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2F2D" w:rsidRPr="008D0610" w:rsidRDefault="00A72F2D" w:rsidP="00B37050">
      <w:pPr>
        <w:pStyle w:val="Norma"/>
        <w:spacing w:line="240" w:lineRule="auto"/>
        <w:rPr>
          <w:rFonts w:asciiTheme="minorHAnsi" w:hAnsiTheme="minorHAnsi" w:cstheme="minorHAnsi"/>
        </w:rPr>
      </w:pPr>
      <w:r w:rsidRPr="008D0610">
        <w:rPr>
          <w:rFonts w:ascii="Century Gothic" w:hAnsi="Century Gothic"/>
          <w:b/>
          <w:noProof/>
        </w:rPr>
        <w:drawing>
          <wp:anchor distT="0" distB="0" distL="114300" distR="114300" simplePos="0" relativeHeight="251659776" behindDoc="0" locked="0" layoutInCell="1" allowOverlap="1" wp14:anchorId="6D14601B" wp14:editId="41B7DF6C">
            <wp:simplePos x="0" y="0"/>
            <wp:positionH relativeFrom="column">
              <wp:posOffset>56677</wp:posOffset>
            </wp:positionH>
            <wp:positionV relativeFrom="page">
              <wp:posOffset>942975</wp:posOffset>
            </wp:positionV>
            <wp:extent cx="819150" cy="55626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E4B25" w:rsidRPr="008D0610" w:rsidRDefault="00616E49" w:rsidP="00B37050">
      <w:pPr>
        <w:pStyle w:val="Norma"/>
        <w:spacing w:line="240" w:lineRule="auto"/>
        <w:rPr>
          <w:rFonts w:asciiTheme="minorHAnsi" w:hAnsiTheme="minorHAnsi" w:cstheme="minorHAnsi"/>
        </w:rPr>
      </w:pPr>
      <w:r w:rsidRPr="008D0610">
        <w:rPr>
          <w:rFonts w:asciiTheme="minorHAnsi" w:hAnsiTheme="minorHAnsi" w:cstheme="minorHAnsi"/>
          <w:noProof/>
        </w:rPr>
        <mc:AlternateContent>
          <mc:Choice Requires="wps">
            <w:drawing>
              <wp:anchor distT="0" distB="0" distL="114300" distR="114300" simplePos="0" relativeHeight="251660800" behindDoc="0" locked="0" layoutInCell="1" allowOverlap="1" wp14:anchorId="46031690" wp14:editId="7F857477">
                <wp:simplePos x="0" y="0"/>
                <wp:positionH relativeFrom="margin">
                  <wp:align>center</wp:align>
                </wp:positionH>
                <wp:positionV relativeFrom="paragraph">
                  <wp:posOffset>345522</wp:posOffset>
                </wp:positionV>
                <wp:extent cx="6049645" cy="6305107"/>
                <wp:effectExtent l="0" t="0" r="103505" b="9588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9645" cy="6305107"/>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4F3631" w:rsidRDefault="004F3631"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4F3631" w:rsidRDefault="004F3631" w:rsidP="00B8304E">
                            <w:pPr>
                              <w:ind w:left="142"/>
                              <w:jc w:val="center"/>
                              <w:rPr>
                                <w:rFonts w:ascii="Verdana" w:hAnsi="Verdana"/>
                                <w:b/>
                              </w:rPr>
                            </w:pPr>
                          </w:p>
                          <w:p w:rsidR="004F3631" w:rsidRDefault="004F3631"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36A581AF" wp14:editId="066CDF42">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4F3631" w:rsidRPr="00103622" w:rsidRDefault="004F3631" w:rsidP="00B8304E">
                            <w:pPr>
                              <w:ind w:left="142"/>
                              <w:jc w:val="center"/>
                              <w:rPr>
                                <w:rFonts w:ascii="Century Gothic" w:hAnsi="Century Gothic" w:cs="Arial"/>
                                <w:b/>
                                <w:sz w:val="32"/>
                                <w:szCs w:val="32"/>
                                <w:lang w:val="es-MX"/>
                              </w:rPr>
                            </w:pPr>
                          </w:p>
                          <w:p w:rsidR="004F3631" w:rsidRPr="00103622" w:rsidRDefault="004F3631"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4F3631" w:rsidRDefault="004F3631"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4F3631" w:rsidRDefault="004F3631" w:rsidP="00B8304E">
                            <w:pPr>
                              <w:jc w:val="center"/>
                              <w:rPr>
                                <w:rFonts w:ascii="Century Gothic" w:hAnsi="Century Gothic" w:cs="Arial"/>
                                <w:b/>
                                <w:sz w:val="28"/>
                                <w:szCs w:val="32"/>
                              </w:rPr>
                            </w:pPr>
                          </w:p>
                          <w:p w:rsidR="004F3631" w:rsidRDefault="004F3631" w:rsidP="00B8304E">
                            <w:pPr>
                              <w:jc w:val="center"/>
                              <w:rPr>
                                <w:rFonts w:ascii="Century Gothic" w:hAnsi="Century Gothic" w:cs="Arial"/>
                                <w:b/>
                                <w:sz w:val="28"/>
                                <w:szCs w:val="32"/>
                              </w:rPr>
                            </w:pPr>
                          </w:p>
                          <w:p w:rsidR="004F3631" w:rsidRPr="00D94CE2" w:rsidRDefault="004F3631"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4F3631" w:rsidRPr="00D94CE2" w:rsidRDefault="004F3631"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4F3631" w:rsidRPr="00F40D69" w:rsidRDefault="004F3631" w:rsidP="00B8304E">
                            <w:pPr>
                              <w:ind w:left="142"/>
                              <w:jc w:val="center"/>
                              <w:rPr>
                                <w:rFonts w:ascii="Century Gothic" w:hAnsi="Century Gothic" w:cs="Arial"/>
                                <w:b/>
                                <w:sz w:val="28"/>
                                <w:szCs w:val="28"/>
                              </w:rPr>
                            </w:pPr>
                          </w:p>
                          <w:p w:rsidR="004F3631" w:rsidRPr="00103622" w:rsidRDefault="004F3631"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4F3631" w:rsidRPr="005F6C94" w:rsidRDefault="004F3631" w:rsidP="00B8304E">
                            <w:pPr>
                              <w:ind w:left="142"/>
                              <w:rPr>
                                <w:rFonts w:ascii="Century Gothic" w:hAnsi="Century Gothic"/>
                                <w:b/>
                                <w:sz w:val="28"/>
                                <w:szCs w:val="28"/>
                                <w:lang w:val="es-MX"/>
                              </w:rPr>
                            </w:pPr>
                          </w:p>
                          <w:p w:rsidR="004F3631" w:rsidRPr="00D94CE2" w:rsidRDefault="004F3631" w:rsidP="00B8304E">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7B224D">
                              <w:rPr>
                                <w:rFonts w:ascii="Century Gothic" w:hAnsi="Century Gothic" w:cs="Century Gothic"/>
                                <w:b/>
                                <w:bCs/>
                                <w:color w:val="FF0000"/>
                                <w:sz w:val="28"/>
                                <w:szCs w:val="28"/>
                              </w:rPr>
                              <w:t>SERVICIO DE MANTENIMIENTO ELECTRICO PARA PLANTAS ENGARRAFADORAS Y ESTACIONES DE SERVICIO DEL DCOR - GESTION 2019</w:t>
                            </w:r>
                          </w:p>
                          <w:p w:rsidR="004F3631" w:rsidRPr="00D94CE2" w:rsidRDefault="004F3631" w:rsidP="00B8304E">
                            <w:pPr>
                              <w:jc w:val="center"/>
                              <w:rPr>
                                <w:rFonts w:ascii="Century Gothic" w:hAnsi="Century Gothic" w:cs="Century Gothic"/>
                                <w:b/>
                                <w:bCs/>
                                <w:color w:val="FF0000"/>
                                <w:sz w:val="28"/>
                                <w:szCs w:val="28"/>
                              </w:rPr>
                            </w:pPr>
                          </w:p>
                          <w:p w:rsidR="004F3631" w:rsidRDefault="004F3631" w:rsidP="00B8304E">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7B224D">
                              <w:rPr>
                                <w:rFonts w:ascii="Century Gothic" w:hAnsi="Century Gothic" w:cs="Century Gothic"/>
                                <w:b/>
                                <w:bCs/>
                                <w:color w:val="FF0000"/>
                                <w:sz w:val="28"/>
                                <w:szCs w:val="28"/>
                              </w:rPr>
                              <w:t>GCC-CDL-DCOR-87-18</w:t>
                            </w:r>
                          </w:p>
                          <w:p w:rsidR="004F3631" w:rsidRPr="00D94CE2" w:rsidRDefault="004F3631" w:rsidP="00B8304E">
                            <w:pPr>
                              <w:jc w:val="center"/>
                              <w:rPr>
                                <w:rFonts w:ascii="Century Gothic" w:hAnsi="Century Gothic" w:cs="Century Gothic"/>
                                <w:b/>
                                <w:bCs/>
                                <w:color w:val="FF0000"/>
                                <w:sz w:val="28"/>
                                <w:szCs w:val="28"/>
                              </w:rPr>
                            </w:pPr>
                          </w:p>
                          <w:p w:rsidR="004F3631" w:rsidRPr="00D94CE2" w:rsidRDefault="004F3631" w:rsidP="00B8304E">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w:t>
                            </w:r>
                            <w:r w:rsidRPr="00D94CE2">
                              <w:rPr>
                                <w:rFonts w:ascii="Century Gothic" w:hAnsi="Century Gothic" w:cs="Century Gothic"/>
                                <w:b/>
                                <w:bCs/>
                                <w:color w:val="FF0000"/>
                                <w:sz w:val="28"/>
                                <w:szCs w:val="28"/>
                              </w:rPr>
                              <w:t>onvocatoria</w:t>
                            </w:r>
                          </w:p>
                          <w:p w:rsidR="004F3631" w:rsidRPr="00103622" w:rsidRDefault="004F3631" w:rsidP="00B8304E">
                            <w:pPr>
                              <w:jc w:val="center"/>
                              <w:rPr>
                                <w:rFonts w:ascii="Century Gothic" w:hAnsi="Century Gothic"/>
                                <w:sz w:val="32"/>
                                <w:szCs w:val="32"/>
                                <w:lang w:val="es-ES_tradnl"/>
                              </w:rPr>
                            </w:pPr>
                          </w:p>
                          <w:p w:rsidR="004F3631" w:rsidRPr="00103622" w:rsidRDefault="004F3631" w:rsidP="00B8304E">
                            <w:pPr>
                              <w:ind w:right="930"/>
                              <w:jc w:val="center"/>
                              <w:rPr>
                                <w:rFonts w:ascii="Century Gothic" w:hAnsi="Century Gothic"/>
                                <w:sz w:val="32"/>
                                <w:szCs w:val="32"/>
                                <w:lang w:val="es-ES_tradnl"/>
                              </w:rPr>
                            </w:pPr>
                          </w:p>
                          <w:p w:rsidR="004F3631" w:rsidRPr="00103622" w:rsidRDefault="004F3631" w:rsidP="00B8304E">
                            <w:pPr>
                              <w:ind w:right="930"/>
                              <w:jc w:val="center"/>
                              <w:rPr>
                                <w:rFonts w:ascii="Century Gothic" w:hAnsi="Century Gothic"/>
                                <w:sz w:val="32"/>
                                <w:szCs w:val="32"/>
                                <w:lang w:val="es-ES_tradnl"/>
                              </w:rPr>
                            </w:pPr>
                          </w:p>
                          <w:p w:rsidR="004F3631" w:rsidRDefault="004F3631" w:rsidP="00B8304E">
                            <w:pPr>
                              <w:ind w:right="930"/>
                              <w:jc w:val="center"/>
                              <w:rPr>
                                <w:rFonts w:ascii="Century Gothic" w:hAnsi="Century Gothic"/>
                                <w:lang w:val="es-ES_tradnl"/>
                              </w:rPr>
                            </w:pPr>
                          </w:p>
                          <w:p w:rsidR="004F3631" w:rsidRPr="009C5A35" w:rsidRDefault="004F3631" w:rsidP="00B8304E">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6031690" id="AutoShape 2" o:spid="_x0000_s1026" style="position:absolute;margin-left:0;margin-top:27.2pt;width:476.35pt;height:496.45pt;z-index:2516608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">
                <v:shadow on="t" color="#333" offset="6pt,6pt"/>
                <v:textbox>
                  <w:txbxContent>
                    <w:p w:rsidR="004F3631" w:rsidRDefault="004F3631"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4F3631" w:rsidRDefault="004F3631" w:rsidP="00B8304E">
                      <w:pPr>
                        <w:ind w:left="142"/>
                        <w:jc w:val="center"/>
                        <w:rPr>
                          <w:rFonts w:ascii="Verdana" w:hAnsi="Verdana"/>
                          <w:b/>
                        </w:rPr>
                      </w:pPr>
                    </w:p>
                    <w:p w:rsidR="004F3631" w:rsidRDefault="004F3631"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36A581AF" wp14:editId="066CDF42">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4F3631" w:rsidRPr="00103622" w:rsidRDefault="004F3631" w:rsidP="00B8304E">
                      <w:pPr>
                        <w:ind w:left="142"/>
                        <w:jc w:val="center"/>
                        <w:rPr>
                          <w:rFonts w:ascii="Century Gothic" w:hAnsi="Century Gothic" w:cs="Arial"/>
                          <w:b/>
                          <w:sz w:val="32"/>
                          <w:szCs w:val="32"/>
                          <w:lang w:val="es-MX"/>
                        </w:rPr>
                      </w:pPr>
                    </w:p>
                    <w:p w:rsidR="004F3631" w:rsidRPr="00103622" w:rsidRDefault="004F3631"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4F3631" w:rsidRDefault="004F3631"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4F3631" w:rsidRDefault="004F3631" w:rsidP="00B8304E">
                      <w:pPr>
                        <w:jc w:val="center"/>
                        <w:rPr>
                          <w:rFonts w:ascii="Century Gothic" w:hAnsi="Century Gothic" w:cs="Arial"/>
                          <w:b/>
                          <w:sz w:val="28"/>
                          <w:szCs w:val="32"/>
                        </w:rPr>
                      </w:pPr>
                    </w:p>
                    <w:p w:rsidR="004F3631" w:rsidRDefault="004F3631" w:rsidP="00B8304E">
                      <w:pPr>
                        <w:jc w:val="center"/>
                        <w:rPr>
                          <w:rFonts w:ascii="Century Gothic" w:hAnsi="Century Gothic" w:cs="Arial"/>
                          <w:b/>
                          <w:sz w:val="28"/>
                          <w:szCs w:val="32"/>
                        </w:rPr>
                      </w:pPr>
                    </w:p>
                    <w:p w:rsidR="004F3631" w:rsidRPr="00D94CE2" w:rsidRDefault="004F3631"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4F3631" w:rsidRPr="00D94CE2" w:rsidRDefault="004F3631"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4F3631" w:rsidRPr="00F40D69" w:rsidRDefault="004F3631" w:rsidP="00B8304E">
                      <w:pPr>
                        <w:ind w:left="142"/>
                        <w:jc w:val="center"/>
                        <w:rPr>
                          <w:rFonts w:ascii="Century Gothic" w:hAnsi="Century Gothic" w:cs="Arial"/>
                          <w:b/>
                          <w:sz w:val="28"/>
                          <w:szCs w:val="28"/>
                        </w:rPr>
                      </w:pPr>
                    </w:p>
                    <w:p w:rsidR="004F3631" w:rsidRPr="00103622" w:rsidRDefault="004F3631"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4F3631" w:rsidRPr="005F6C94" w:rsidRDefault="004F3631" w:rsidP="00B8304E">
                      <w:pPr>
                        <w:ind w:left="142"/>
                        <w:rPr>
                          <w:rFonts w:ascii="Century Gothic" w:hAnsi="Century Gothic"/>
                          <w:b/>
                          <w:sz w:val="28"/>
                          <w:szCs w:val="28"/>
                          <w:lang w:val="es-MX"/>
                        </w:rPr>
                      </w:pPr>
                    </w:p>
                    <w:p w:rsidR="004F3631" w:rsidRPr="00D94CE2" w:rsidRDefault="004F3631" w:rsidP="00B8304E">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7B224D">
                        <w:rPr>
                          <w:rFonts w:ascii="Century Gothic" w:hAnsi="Century Gothic" w:cs="Century Gothic"/>
                          <w:b/>
                          <w:bCs/>
                          <w:color w:val="FF0000"/>
                          <w:sz w:val="28"/>
                          <w:szCs w:val="28"/>
                        </w:rPr>
                        <w:t>SERVICIO DE MANTENIMIENTO ELECTRICO PARA PLANTAS ENGARRAFADORAS Y ESTACIONES DE SERVICIO DEL DCOR - GESTION 2019</w:t>
                      </w:r>
                    </w:p>
                    <w:p w:rsidR="004F3631" w:rsidRPr="00D94CE2" w:rsidRDefault="004F3631" w:rsidP="00B8304E">
                      <w:pPr>
                        <w:jc w:val="center"/>
                        <w:rPr>
                          <w:rFonts w:ascii="Century Gothic" w:hAnsi="Century Gothic" w:cs="Century Gothic"/>
                          <w:b/>
                          <w:bCs/>
                          <w:color w:val="FF0000"/>
                          <w:sz w:val="28"/>
                          <w:szCs w:val="28"/>
                        </w:rPr>
                      </w:pPr>
                    </w:p>
                    <w:p w:rsidR="004F3631" w:rsidRDefault="004F3631" w:rsidP="00B8304E">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7B224D">
                        <w:rPr>
                          <w:rFonts w:ascii="Century Gothic" w:hAnsi="Century Gothic" w:cs="Century Gothic"/>
                          <w:b/>
                          <w:bCs/>
                          <w:color w:val="FF0000"/>
                          <w:sz w:val="28"/>
                          <w:szCs w:val="28"/>
                        </w:rPr>
                        <w:t>GCC-CDL-DCOR-87-18</w:t>
                      </w:r>
                    </w:p>
                    <w:p w:rsidR="004F3631" w:rsidRPr="00D94CE2" w:rsidRDefault="004F3631" w:rsidP="00B8304E">
                      <w:pPr>
                        <w:jc w:val="center"/>
                        <w:rPr>
                          <w:rFonts w:ascii="Century Gothic" w:hAnsi="Century Gothic" w:cs="Century Gothic"/>
                          <w:b/>
                          <w:bCs/>
                          <w:color w:val="FF0000"/>
                          <w:sz w:val="28"/>
                          <w:szCs w:val="28"/>
                        </w:rPr>
                      </w:pPr>
                    </w:p>
                    <w:p w:rsidR="004F3631" w:rsidRPr="00D94CE2" w:rsidRDefault="004F3631" w:rsidP="00B8304E">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w:t>
                      </w:r>
                      <w:r w:rsidRPr="00D94CE2">
                        <w:rPr>
                          <w:rFonts w:ascii="Century Gothic" w:hAnsi="Century Gothic" w:cs="Century Gothic"/>
                          <w:b/>
                          <w:bCs/>
                          <w:color w:val="FF0000"/>
                          <w:sz w:val="28"/>
                          <w:szCs w:val="28"/>
                        </w:rPr>
                        <w:t>onvocatoria</w:t>
                      </w:r>
                    </w:p>
                    <w:p w:rsidR="004F3631" w:rsidRPr="00103622" w:rsidRDefault="004F3631" w:rsidP="00B8304E">
                      <w:pPr>
                        <w:jc w:val="center"/>
                        <w:rPr>
                          <w:rFonts w:ascii="Century Gothic" w:hAnsi="Century Gothic"/>
                          <w:sz w:val="32"/>
                          <w:szCs w:val="32"/>
                          <w:lang w:val="es-ES_tradnl"/>
                        </w:rPr>
                      </w:pPr>
                    </w:p>
                    <w:p w:rsidR="004F3631" w:rsidRPr="00103622" w:rsidRDefault="004F3631" w:rsidP="00B8304E">
                      <w:pPr>
                        <w:ind w:right="930"/>
                        <w:jc w:val="center"/>
                        <w:rPr>
                          <w:rFonts w:ascii="Century Gothic" w:hAnsi="Century Gothic"/>
                          <w:sz w:val="32"/>
                          <w:szCs w:val="32"/>
                          <w:lang w:val="es-ES_tradnl"/>
                        </w:rPr>
                      </w:pPr>
                    </w:p>
                    <w:p w:rsidR="004F3631" w:rsidRPr="00103622" w:rsidRDefault="004F3631" w:rsidP="00B8304E">
                      <w:pPr>
                        <w:ind w:right="930"/>
                        <w:jc w:val="center"/>
                        <w:rPr>
                          <w:rFonts w:ascii="Century Gothic" w:hAnsi="Century Gothic"/>
                          <w:sz w:val="32"/>
                          <w:szCs w:val="32"/>
                          <w:lang w:val="es-ES_tradnl"/>
                        </w:rPr>
                      </w:pPr>
                    </w:p>
                    <w:p w:rsidR="004F3631" w:rsidRDefault="004F3631" w:rsidP="00B8304E">
                      <w:pPr>
                        <w:ind w:right="930"/>
                        <w:jc w:val="center"/>
                        <w:rPr>
                          <w:rFonts w:ascii="Century Gothic" w:hAnsi="Century Gothic"/>
                          <w:lang w:val="es-ES_tradnl"/>
                        </w:rPr>
                      </w:pPr>
                    </w:p>
                    <w:p w:rsidR="004F3631" w:rsidRPr="009C5A35" w:rsidRDefault="004F3631" w:rsidP="00B8304E">
                      <w:pPr>
                        <w:ind w:right="930"/>
                        <w:jc w:val="center"/>
                        <w:rPr>
                          <w:rFonts w:ascii="Century Gothic" w:hAnsi="Century Gothic"/>
                          <w:lang w:val="es-ES_tradnl"/>
                        </w:rPr>
                      </w:pPr>
                    </w:p>
                  </w:txbxContent>
                </v:textbox>
                <w10:wrap anchorx="margin"/>
              </v:roundrect>
            </w:pict>
          </mc:Fallback>
        </mc:AlternateContent>
      </w:r>
      <w:r w:rsidR="00602677" w:rsidRPr="008D0610">
        <w:rPr>
          <w:rFonts w:asciiTheme="minorHAnsi" w:hAnsiTheme="minorHAnsi" w:cstheme="minorHAnsi"/>
          <w:noProof/>
        </w:rPr>
        <mc:AlternateContent>
          <mc:Choice Requires="wps">
            <w:drawing>
              <wp:anchor distT="0" distB="0" distL="114300" distR="114300" simplePos="0" relativeHeight="251658752" behindDoc="0" locked="0" layoutInCell="1" allowOverlap="1" wp14:anchorId="3DD1F77C" wp14:editId="3B102C6F">
                <wp:simplePos x="0" y="0"/>
                <wp:positionH relativeFrom="column">
                  <wp:posOffset>4488341</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9BC670A" id="Conector recto 5" o:spid="_x0000_s1026" style="position:absolute;flip:x;z-index:251658752;visibility:visible;mso-wrap-style:square;mso-wrap-distance-left:9pt;mso-wrap-distance-top:0;mso-wrap-distance-right:9pt;mso-wrap-distance-bottom:0;mso-position-horizontal:absolute;mso-position-horizontal-relative:text;mso-position-vertical:absolute;mso-position-vertical-relative:text" from="353.4pt,-38.05pt" to="353.9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" strokecolor="black [3040]"/>
            </w:pict>
          </mc:Fallback>
        </mc:AlternateContent>
      </w:r>
      <w:r w:rsidR="00101D19" w:rsidRPr="008D0610">
        <w:rPr>
          <w:rFonts w:asciiTheme="minorHAnsi" w:hAnsiTheme="minorHAnsi" w:cstheme="minorHAnsi"/>
          <w:noProof/>
        </w:rPr>
        <mc:AlternateContent>
          <mc:Choice Requires="wps">
            <w:drawing>
              <wp:anchor distT="0" distB="0" distL="114300" distR="114300" simplePos="0" relativeHeight="251656704" behindDoc="0" locked="0" layoutInCell="1" allowOverlap="1" wp14:anchorId="768576BD" wp14:editId="79291762">
                <wp:simplePos x="0" y="0"/>
                <wp:positionH relativeFrom="column">
                  <wp:posOffset>-286385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4F3631" w:rsidRPr="00AD6AF2" w:rsidRDefault="004F3631" w:rsidP="00B26F20">
                            <w:pPr>
                              <w:ind w:right="930"/>
                              <w:jc w:val="center"/>
                              <w:rPr>
                                <w:rFonts w:ascii="Century Gothic" w:hAnsi="Century Gothic"/>
                                <w:sz w:val="14"/>
                                <w:lang w:val="es-ES_tradnl"/>
                              </w:rPr>
                            </w:pPr>
                          </w:p>
                          <w:p w:rsidR="004F3631" w:rsidRDefault="004F3631"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w:t>
                            </w:r>
                            <w:r w:rsidRPr="00EE7C79">
                              <w:rPr>
                                <w:rFonts w:ascii="Century Gothic" w:hAnsi="Century Gothic"/>
                                <w:b/>
                                <w:sz w:val="18"/>
                                <w:szCs w:val="18"/>
                                <w:lang w:val="es-ES_tradnl"/>
                              </w:rPr>
                              <w:t>F</w:t>
                            </w:r>
                            <w:r>
                              <w:rPr>
                                <w:rFonts w:ascii="Century Gothic" w:hAnsi="Century Gothic"/>
                                <w:b/>
                                <w:sz w:val="18"/>
                                <w:szCs w:val="18"/>
                                <w:lang w:val="es-ES_tradnl"/>
                              </w:rPr>
                              <w:t>-GCC-DCO</w:t>
                            </w:r>
                          </w:p>
                          <w:p w:rsidR="004F3631" w:rsidRPr="00AD6AF2" w:rsidRDefault="004F3631"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68576BD" id="_x0000_s1027" style="position:absolute;margin-left:-22.55pt;margin-top:-38.05pt;width:487.5pt;height:51.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klqdgIAAPk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">
                <v:shadow on="t" color="#333" offset="6pt,6pt"/>
                <v:textbox>
                  <w:txbxContent>
                    <w:p w:rsidR="004F3631" w:rsidRPr="00AD6AF2" w:rsidRDefault="004F3631" w:rsidP="00B26F20">
                      <w:pPr>
                        <w:ind w:right="930"/>
                        <w:jc w:val="center"/>
                        <w:rPr>
                          <w:rFonts w:ascii="Century Gothic" w:hAnsi="Century Gothic"/>
                          <w:sz w:val="14"/>
                          <w:lang w:val="es-ES_tradnl"/>
                        </w:rPr>
                      </w:pPr>
                    </w:p>
                    <w:p w:rsidR="004F3631" w:rsidRDefault="004F3631"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w:t>
                      </w:r>
                      <w:r w:rsidRPr="00EE7C79">
                        <w:rPr>
                          <w:rFonts w:ascii="Century Gothic" w:hAnsi="Century Gothic"/>
                          <w:b/>
                          <w:sz w:val="18"/>
                          <w:szCs w:val="18"/>
                          <w:lang w:val="es-ES_tradnl"/>
                        </w:rPr>
                        <w:t>F</w:t>
                      </w:r>
                      <w:r>
                        <w:rPr>
                          <w:rFonts w:ascii="Century Gothic" w:hAnsi="Century Gothic"/>
                          <w:b/>
                          <w:sz w:val="18"/>
                          <w:szCs w:val="18"/>
                          <w:lang w:val="es-ES_tradnl"/>
                        </w:rPr>
                        <w:t>-GCC-DCO</w:t>
                      </w:r>
                    </w:p>
                    <w:p w:rsidR="004F3631" w:rsidRPr="00AD6AF2" w:rsidRDefault="004F3631"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v:textbox>
              </v:roundrect>
            </w:pict>
          </mc:Fallback>
        </mc:AlternateContent>
      </w:r>
      <w:r w:rsidR="00B26F20" w:rsidRPr="008D0610">
        <w:rPr>
          <w:rFonts w:asciiTheme="minorHAnsi" w:hAnsiTheme="minorHAnsi" w:cstheme="minorHAnsi"/>
          <w:noProof/>
        </w:rPr>
        <mc:AlternateContent>
          <mc:Choice Requires="wps">
            <w:drawing>
              <wp:anchor distT="0" distB="0" distL="114300" distR="114300" simplePos="0" relativeHeight="251657728" behindDoc="0" locked="0" layoutInCell="1" allowOverlap="1" wp14:anchorId="38730C01" wp14:editId="30A05084">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4501348" id="Conector recto 4" o:spid="_x0000_s1026" style="position:absolute;z-index:251657728;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p>
    <w:p w:rsidR="00B8304E" w:rsidRPr="008D0610" w:rsidRDefault="00B8304E" w:rsidP="00B37050">
      <w:pPr>
        <w:pStyle w:val="Norma"/>
        <w:spacing w:line="240" w:lineRule="auto"/>
        <w:rPr>
          <w:rFonts w:asciiTheme="minorHAnsi" w:hAnsiTheme="minorHAnsi" w:cstheme="minorHAnsi"/>
        </w:rPr>
      </w:pPr>
    </w:p>
    <w:p w:rsidR="00B8304E" w:rsidRPr="008D0610" w:rsidRDefault="00B8304E" w:rsidP="00B37050">
      <w:pPr>
        <w:pStyle w:val="Norma"/>
        <w:spacing w:line="240" w:lineRule="auto"/>
        <w:rPr>
          <w:rFonts w:asciiTheme="minorHAnsi" w:hAnsiTheme="minorHAnsi" w:cstheme="minorHAnsi"/>
        </w:rPr>
      </w:pPr>
    </w:p>
    <w:p w:rsidR="00B8304E" w:rsidRPr="008D0610" w:rsidRDefault="00B8304E" w:rsidP="00B37050">
      <w:pPr>
        <w:pStyle w:val="Norma"/>
        <w:spacing w:line="240" w:lineRule="auto"/>
        <w:rPr>
          <w:rFonts w:asciiTheme="minorHAnsi" w:hAnsiTheme="minorHAnsi" w:cstheme="minorHAnsi"/>
        </w:rPr>
      </w:pPr>
    </w:p>
    <w:p w:rsidR="00B8304E" w:rsidRPr="008D0610" w:rsidRDefault="00B8304E" w:rsidP="00B37050">
      <w:pPr>
        <w:pStyle w:val="Norma"/>
        <w:spacing w:line="240" w:lineRule="auto"/>
        <w:rPr>
          <w:rFonts w:asciiTheme="minorHAnsi" w:hAnsiTheme="minorHAnsi" w:cstheme="minorHAnsi"/>
        </w:rPr>
      </w:pPr>
    </w:p>
    <w:p w:rsidR="00B8304E" w:rsidRPr="008D0610" w:rsidRDefault="00B8304E" w:rsidP="00B37050">
      <w:pPr>
        <w:pStyle w:val="Norma"/>
        <w:spacing w:line="240" w:lineRule="auto"/>
        <w:rPr>
          <w:rFonts w:asciiTheme="minorHAnsi" w:hAnsiTheme="minorHAnsi" w:cstheme="minorHAnsi"/>
        </w:rPr>
      </w:pPr>
    </w:p>
    <w:p w:rsidR="00B8304E" w:rsidRPr="008D0610" w:rsidRDefault="00B8304E" w:rsidP="00B37050">
      <w:pPr>
        <w:pStyle w:val="Norma"/>
        <w:spacing w:line="240" w:lineRule="auto"/>
        <w:rPr>
          <w:rFonts w:asciiTheme="minorHAnsi" w:hAnsiTheme="minorHAnsi" w:cstheme="minorHAnsi"/>
        </w:rPr>
      </w:pPr>
    </w:p>
    <w:p w:rsidR="00B8304E" w:rsidRPr="008D0610" w:rsidRDefault="00B8304E" w:rsidP="00B37050">
      <w:pPr>
        <w:pStyle w:val="Norma"/>
        <w:spacing w:line="240" w:lineRule="auto"/>
        <w:rPr>
          <w:rFonts w:asciiTheme="minorHAnsi" w:hAnsiTheme="minorHAnsi" w:cstheme="minorHAnsi"/>
        </w:rPr>
      </w:pPr>
    </w:p>
    <w:p w:rsidR="00B8304E" w:rsidRPr="008D0610" w:rsidRDefault="00B8304E" w:rsidP="00B37050">
      <w:pPr>
        <w:pStyle w:val="Norma"/>
        <w:spacing w:line="240" w:lineRule="auto"/>
        <w:rPr>
          <w:rFonts w:asciiTheme="minorHAnsi" w:hAnsiTheme="minorHAnsi" w:cstheme="minorHAnsi"/>
        </w:rPr>
      </w:pPr>
    </w:p>
    <w:p w:rsidR="00B8304E" w:rsidRPr="008D0610" w:rsidRDefault="00B8304E" w:rsidP="00B37050">
      <w:pPr>
        <w:pStyle w:val="Norma"/>
        <w:spacing w:line="240" w:lineRule="auto"/>
        <w:rPr>
          <w:rFonts w:asciiTheme="minorHAnsi" w:hAnsiTheme="minorHAnsi" w:cstheme="minorHAnsi"/>
        </w:rPr>
      </w:pPr>
    </w:p>
    <w:p w:rsidR="00B8304E" w:rsidRPr="008D0610" w:rsidRDefault="00B8304E" w:rsidP="00B37050">
      <w:pPr>
        <w:pStyle w:val="Norma"/>
        <w:spacing w:line="240" w:lineRule="auto"/>
        <w:rPr>
          <w:rFonts w:asciiTheme="minorHAnsi" w:hAnsiTheme="minorHAnsi" w:cstheme="minorHAnsi"/>
        </w:rPr>
      </w:pPr>
    </w:p>
    <w:p w:rsidR="00B8304E" w:rsidRPr="008D0610" w:rsidRDefault="00B8304E" w:rsidP="00B37050">
      <w:pPr>
        <w:pStyle w:val="Norma"/>
        <w:spacing w:line="240" w:lineRule="auto"/>
        <w:rPr>
          <w:rFonts w:asciiTheme="minorHAnsi" w:hAnsiTheme="minorHAnsi" w:cstheme="minorHAnsi"/>
        </w:rPr>
      </w:pPr>
    </w:p>
    <w:p w:rsidR="00B8304E" w:rsidRPr="008D0610" w:rsidRDefault="00B8304E" w:rsidP="00B37050">
      <w:pPr>
        <w:pStyle w:val="Norma"/>
        <w:spacing w:line="240" w:lineRule="auto"/>
        <w:rPr>
          <w:rFonts w:asciiTheme="minorHAnsi" w:hAnsiTheme="minorHAnsi" w:cstheme="minorHAnsi"/>
        </w:rPr>
      </w:pPr>
    </w:p>
    <w:p w:rsidR="00B8304E" w:rsidRPr="008D0610" w:rsidRDefault="00B8304E" w:rsidP="00B37050">
      <w:pPr>
        <w:pStyle w:val="Norma"/>
        <w:spacing w:line="240" w:lineRule="auto"/>
        <w:rPr>
          <w:rFonts w:asciiTheme="minorHAnsi" w:hAnsiTheme="minorHAnsi" w:cstheme="minorHAnsi"/>
        </w:rPr>
      </w:pPr>
    </w:p>
    <w:p w:rsidR="00B8304E" w:rsidRPr="008D0610" w:rsidRDefault="00B8304E" w:rsidP="00B37050">
      <w:pPr>
        <w:pStyle w:val="Norma"/>
        <w:spacing w:line="240" w:lineRule="auto"/>
        <w:rPr>
          <w:rFonts w:asciiTheme="minorHAnsi" w:hAnsiTheme="minorHAnsi" w:cstheme="minorHAnsi"/>
        </w:rPr>
      </w:pPr>
    </w:p>
    <w:p w:rsidR="00B8304E" w:rsidRPr="008D0610" w:rsidRDefault="00B8304E" w:rsidP="00B37050">
      <w:pPr>
        <w:pStyle w:val="Norma"/>
        <w:spacing w:line="240" w:lineRule="auto"/>
        <w:rPr>
          <w:rFonts w:asciiTheme="minorHAnsi" w:hAnsiTheme="minorHAnsi" w:cstheme="minorHAnsi"/>
        </w:rPr>
      </w:pPr>
    </w:p>
    <w:p w:rsidR="00B8304E" w:rsidRPr="008D0610" w:rsidRDefault="005367E8" w:rsidP="00B37050">
      <w:pPr>
        <w:pStyle w:val="Norma"/>
        <w:spacing w:line="240" w:lineRule="auto"/>
        <w:rPr>
          <w:rFonts w:asciiTheme="minorHAnsi" w:hAnsiTheme="minorHAnsi" w:cstheme="minorHAnsi"/>
        </w:rPr>
      </w:pPr>
      <w:r w:rsidRPr="008D0610">
        <w:rPr>
          <w:rFonts w:asciiTheme="minorHAnsi" w:hAnsiTheme="minorHAnsi" w:cstheme="minorHAnsi"/>
        </w:rPr>
        <w:t>-</w:t>
      </w:r>
    </w:p>
    <w:p w:rsidR="00B8304E" w:rsidRPr="008D0610" w:rsidRDefault="00B8304E" w:rsidP="00B37050">
      <w:pPr>
        <w:pStyle w:val="Norma"/>
        <w:spacing w:line="240" w:lineRule="auto"/>
        <w:rPr>
          <w:rFonts w:asciiTheme="minorHAnsi" w:hAnsiTheme="minorHAnsi" w:cstheme="minorHAnsi"/>
        </w:rPr>
      </w:pPr>
    </w:p>
    <w:p w:rsidR="00B8304E" w:rsidRPr="008D0610" w:rsidRDefault="00B8304E" w:rsidP="00B37050">
      <w:pPr>
        <w:pStyle w:val="Norma"/>
        <w:spacing w:line="240" w:lineRule="auto"/>
        <w:rPr>
          <w:rFonts w:asciiTheme="minorHAnsi" w:hAnsiTheme="minorHAnsi" w:cstheme="minorHAnsi"/>
        </w:rPr>
      </w:pPr>
    </w:p>
    <w:p w:rsidR="00B8304E" w:rsidRPr="008D0610" w:rsidRDefault="00B8304E" w:rsidP="00B37050">
      <w:pPr>
        <w:pStyle w:val="Norma"/>
        <w:spacing w:line="240" w:lineRule="auto"/>
        <w:rPr>
          <w:rFonts w:asciiTheme="minorHAnsi" w:hAnsiTheme="minorHAnsi" w:cstheme="minorHAnsi"/>
        </w:rPr>
      </w:pPr>
    </w:p>
    <w:p w:rsidR="00B8304E" w:rsidRPr="008D0610" w:rsidRDefault="00B8304E" w:rsidP="00B37050">
      <w:pPr>
        <w:pStyle w:val="Norma"/>
        <w:spacing w:line="240" w:lineRule="auto"/>
        <w:rPr>
          <w:rFonts w:asciiTheme="minorHAnsi" w:hAnsiTheme="minorHAnsi" w:cstheme="minorHAnsi"/>
        </w:rPr>
      </w:pPr>
    </w:p>
    <w:p w:rsidR="00B8304E" w:rsidRPr="008D0610" w:rsidRDefault="00B8304E" w:rsidP="00B37050">
      <w:pPr>
        <w:pStyle w:val="Norma"/>
        <w:spacing w:line="240" w:lineRule="auto"/>
        <w:rPr>
          <w:rFonts w:asciiTheme="minorHAnsi" w:hAnsiTheme="minorHAnsi" w:cstheme="minorHAnsi"/>
        </w:rPr>
      </w:pPr>
    </w:p>
    <w:p w:rsidR="00A94E21" w:rsidRPr="008D0610" w:rsidRDefault="00A94E21" w:rsidP="00A94E21">
      <w:pPr>
        <w:pStyle w:val="Norma"/>
        <w:spacing w:line="240" w:lineRule="auto"/>
        <w:rPr>
          <w:rFonts w:asciiTheme="minorHAnsi" w:hAnsiTheme="minorHAnsi" w:cstheme="minorHAnsi"/>
        </w:rPr>
      </w:pPr>
    </w:p>
    <w:p w:rsidR="00EE7C79" w:rsidRPr="008D0610" w:rsidRDefault="00EE7C79" w:rsidP="00EE7C79">
      <w:pPr>
        <w:pStyle w:val="Norma"/>
        <w:tabs>
          <w:tab w:val="center" w:pos="4561"/>
          <w:tab w:val="right" w:pos="9123"/>
        </w:tabs>
        <w:spacing w:after="0" w:line="240" w:lineRule="auto"/>
        <w:rPr>
          <w:rFonts w:asciiTheme="minorHAnsi" w:hAnsiTheme="minorHAnsi" w:cstheme="minorHAnsi"/>
          <w:lang w:val="es-ES"/>
        </w:rPr>
      </w:pPr>
    </w:p>
    <w:p w:rsidR="008F1056" w:rsidRPr="008D0610" w:rsidRDefault="008F1056" w:rsidP="00EE7C79">
      <w:pPr>
        <w:pStyle w:val="Norma"/>
        <w:tabs>
          <w:tab w:val="center" w:pos="4561"/>
          <w:tab w:val="right" w:pos="9123"/>
        </w:tabs>
        <w:spacing w:after="0" w:line="240" w:lineRule="auto"/>
        <w:rPr>
          <w:rFonts w:asciiTheme="minorHAnsi" w:hAnsiTheme="minorHAnsi" w:cstheme="minorHAnsi"/>
          <w:lang w:val="es-ES"/>
        </w:rPr>
      </w:pPr>
    </w:p>
    <w:p w:rsidR="008F1056" w:rsidRPr="008D0610" w:rsidRDefault="008F1056" w:rsidP="00EE7C79">
      <w:pPr>
        <w:pStyle w:val="Norma"/>
        <w:tabs>
          <w:tab w:val="center" w:pos="4561"/>
          <w:tab w:val="right" w:pos="9123"/>
        </w:tabs>
        <w:spacing w:after="0" w:line="240" w:lineRule="auto"/>
        <w:rPr>
          <w:rFonts w:asciiTheme="minorHAnsi" w:hAnsiTheme="minorHAnsi" w:cstheme="minorHAnsi"/>
          <w:lang w:val="es-ES"/>
        </w:rPr>
      </w:pPr>
    </w:p>
    <w:p w:rsidR="008F1056" w:rsidRPr="008D0610" w:rsidRDefault="008F1056" w:rsidP="00EE7C79">
      <w:pPr>
        <w:pStyle w:val="Norma"/>
        <w:tabs>
          <w:tab w:val="center" w:pos="4561"/>
          <w:tab w:val="right" w:pos="9123"/>
        </w:tabs>
        <w:spacing w:after="0" w:line="240" w:lineRule="auto"/>
        <w:rPr>
          <w:rFonts w:asciiTheme="minorHAnsi" w:hAnsiTheme="minorHAnsi" w:cstheme="minorHAnsi"/>
          <w:lang w:val="es-ES"/>
        </w:rPr>
      </w:pPr>
    </w:p>
    <w:p w:rsidR="008F1056" w:rsidRPr="008D0610" w:rsidRDefault="008F1056" w:rsidP="00EE7C79">
      <w:pPr>
        <w:pStyle w:val="Norma"/>
        <w:tabs>
          <w:tab w:val="center" w:pos="4561"/>
          <w:tab w:val="right" w:pos="9123"/>
        </w:tabs>
        <w:spacing w:after="0" w:line="240" w:lineRule="auto"/>
        <w:rPr>
          <w:rFonts w:asciiTheme="minorHAnsi" w:hAnsiTheme="minorHAnsi" w:cstheme="minorHAnsi"/>
          <w:lang w:val="es-ES"/>
        </w:rPr>
      </w:pPr>
    </w:p>
    <w:p w:rsidR="008F1056" w:rsidRPr="008D0610" w:rsidRDefault="008F1056" w:rsidP="00EE7C79">
      <w:pPr>
        <w:pStyle w:val="Norma"/>
        <w:tabs>
          <w:tab w:val="center" w:pos="4561"/>
          <w:tab w:val="right" w:pos="9123"/>
        </w:tabs>
        <w:spacing w:after="0" w:line="240" w:lineRule="auto"/>
        <w:rPr>
          <w:rFonts w:asciiTheme="minorHAnsi" w:hAnsiTheme="minorHAnsi" w:cstheme="minorHAnsi"/>
          <w:lang w:val="es-ES"/>
        </w:rPr>
      </w:pPr>
    </w:p>
    <w:p w:rsidR="008F1056" w:rsidRPr="008D0610" w:rsidRDefault="008F1056" w:rsidP="00EE7C79">
      <w:pPr>
        <w:pStyle w:val="Norma"/>
        <w:tabs>
          <w:tab w:val="center" w:pos="4561"/>
          <w:tab w:val="right" w:pos="9123"/>
        </w:tabs>
        <w:spacing w:after="0" w:line="240" w:lineRule="auto"/>
        <w:rPr>
          <w:rFonts w:asciiTheme="minorHAnsi" w:hAnsiTheme="minorHAnsi" w:cstheme="minorHAnsi"/>
          <w:lang w:val="es-ES"/>
        </w:rPr>
      </w:pPr>
    </w:p>
    <w:p w:rsidR="00977F3C" w:rsidRPr="008D0610" w:rsidRDefault="00977F3C" w:rsidP="00EE7C79">
      <w:pPr>
        <w:pStyle w:val="Norma"/>
        <w:tabs>
          <w:tab w:val="center" w:pos="4561"/>
          <w:tab w:val="right" w:pos="9123"/>
        </w:tabs>
        <w:spacing w:after="0" w:line="240" w:lineRule="auto"/>
        <w:rPr>
          <w:rFonts w:asciiTheme="minorHAnsi" w:hAnsiTheme="minorHAnsi" w:cstheme="minorHAnsi"/>
          <w:lang w:val="es-ES"/>
        </w:rPr>
      </w:pPr>
    </w:p>
    <w:p w:rsidR="00A72F2D" w:rsidRPr="008D0610" w:rsidRDefault="00A73638" w:rsidP="00EE7C79">
      <w:pPr>
        <w:pStyle w:val="Norma"/>
        <w:tabs>
          <w:tab w:val="center" w:pos="4561"/>
          <w:tab w:val="right" w:pos="9123"/>
        </w:tabs>
        <w:spacing w:after="0" w:line="240" w:lineRule="auto"/>
        <w:jc w:val="center"/>
        <w:rPr>
          <w:rFonts w:asciiTheme="minorHAnsi" w:hAnsiTheme="minorHAnsi" w:cstheme="minorHAnsi"/>
          <w:b/>
        </w:rPr>
      </w:pPr>
      <w:r w:rsidRPr="008D0610">
        <w:rPr>
          <w:rFonts w:asciiTheme="minorHAnsi" w:hAnsiTheme="minorHAnsi" w:cstheme="minorHAnsi"/>
          <w:b/>
        </w:rPr>
        <w:lastRenderedPageBreak/>
        <w:t>INFORMACION GENERAL D</w:t>
      </w:r>
      <w:r w:rsidR="006A6E5C" w:rsidRPr="008D0610">
        <w:rPr>
          <w:rFonts w:asciiTheme="minorHAnsi" w:hAnsiTheme="minorHAnsi" w:cstheme="minorHAnsi"/>
          <w:b/>
        </w:rPr>
        <w:t>EL PROCESO DE CONTRATACION</w:t>
      </w:r>
    </w:p>
    <w:p w:rsidR="00103622" w:rsidRPr="008D0610" w:rsidRDefault="00B8304E" w:rsidP="00A72F2D">
      <w:pPr>
        <w:pStyle w:val="Norma"/>
        <w:tabs>
          <w:tab w:val="center" w:pos="4561"/>
          <w:tab w:val="right" w:pos="9123"/>
        </w:tabs>
        <w:spacing w:after="0" w:line="240" w:lineRule="auto"/>
        <w:rPr>
          <w:rFonts w:asciiTheme="minorHAnsi" w:hAnsiTheme="minorHAnsi" w:cstheme="minorHAnsi"/>
          <w:b/>
        </w:rPr>
      </w:pPr>
      <w:r w:rsidRPr="008D0610">
        <w:rPr>
          <w:rFonts w:asciiTheme="minorHAnsi" w:hAnsiTheme="minorHAnsi" w:cstheme="minorHAnsi"/>
          <w:b/>
        </w:rPr>
        <w:tab/>
      </w:r>
    </w:p>
    <w:p w:rsidR="00103622" w:rsidRPr="008D0610" w:rsidRDefault="00103622" w:rsidP="00B37050">
      <w:pPr>
        <w:jc w:val="center"/>
        <w:rPr>
          <w:rFonts w:asciiTheme="minorHAnsi" w:hAnsiTheme="minorHAnsi" w:cstheme="minorHAnsi"/>
          <w:b/>
          <w:sz w:val="10"/>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15"/>
      </w:tblGrid>
      <w:tr w:rsidR="008D0610" w:rsidRPr="008D0610"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8D0610" w:rsidRDefault="00CE7B5F" w:rsidP="005029F9">
            <w:pPr>
              <w:rPr>
                <w:rFonts w:asciiTheme="minorHAnsi" w:eastAsia="Calibri" w:hAnsiTheme="minorHAnsi" w:cstheme="minorHAnsi"/>
                <w:b/>
                <w:sz w:val="22"/>
                <w:szCs w:val="22"/>
              </w:rPr>
            </w:pPr>
            <w:r w:rsidRPr="008D0610">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CE7B5F" w:rsidRPr="008D0610" w:rsidRDefault="00CE7B5F" w:rsidP="005029F9">
            <w:pPr>
              <w:rPr>
                <w:rFonts w:asciiTheme="minorHAnsi" w:eastAsia="Calibri" w:hAnsiTheme="minorHAnsi" w:cstheme="minorHAnsi"/>
                <w:b/>
                <w:sz w:val="22"/>
                <w:szCs w:val="22"/>
              </w:rPr>
            </w:pPr>
            <w:r w:rsidRPr="008D0610">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8D0610" w:rsidRDefault="00977F3C" w:rsidP="005029F9">
            <w:pPr>
              <w:rPr>
                <w:rFonts w:asciiTheme="minorHAnsi" w:eastAsia="Calibri" w:hAnsiTheme="minorHAnsi" w:cstheme="minorHAnsi"/>
                <w:b/>
                <w:i/>
                <w:sz w:val="22"/>
                <w:szCs w:val="22"/>
              </w:rPr>
            </w:pPr>
            <w:r w:rsidRPr="008D0610">
              <w:rPr>
                <w:rFonts w:asciiTheme="minorHAnsi" w:eastAsia="Calibri" w:hAnsiTheme="minorHAnsi" w:cstheme="minorHAnsi"/>
                <w:b/>
                <w:i/>
                <w:sz w:val="22"/>
                <w:szCs w:val="22"/>
              </w:rPr>
              <w:t>PRECIO EVALUADO MÁS BAJO</w:t>
            </w:r>
          </w:p>
        </w:tc>
      </w:tr>
      <w:tr w:rsidR="008D0610" w:rsidRPr="008D0610"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8D0610" w:rsidRDefault="00CE7B5F" w:rsidP="005029F9">
            <w:pPr>
              <w:rPr>
                <w:rFonts w:asciiTheme="minorHAnsi" w:eastAsia="Calibri" w:hAnsiTheme="minorHAnsi" w:cstheme="minorHAnsi"/>
                <w:b/>
                <w:sz w:val="22"/>
                <w:szCs w:val="22"/>
              </w:rPr>
            </w:pPr>
            <w:r w:rsidRPr="008D0610">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CE7B5F" w:rsidRPr="008D0610" w:rsidRDefault="00CE7B5F" w:rsidP="005029F9">
            <w:pPr>
              <w:rPr>
                <w:rFonts w:asciiTheme="minorHAnsi" w:eastAsia="Calibri" w:hAnsiTheme="minorHAnsi" w:cstheme="minorHAnsi"/>
                <w:b/>
                <w:sz w:val="22"/>
                <w:szCs w:val="22"/>
              </w:rPr>
            </w:pPr>
            <w:r w:rsidRPr="008D0610">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8D0610" w:rsidRDefault="00977F3C" w:rsidP="005029F9">
            <w:pPr>
              <w:rPr>
                <w:rFonts w:asciiTheme="minorHAnsi" w:eastAsia="Calibri" w:hAnsiTheme="minorHAnsi" w:cstheme="minorHAnsi"/>
                <w:b/>
                <w:i/>
                <w:sz w:val="22"/>
                <w:szCs w:val="22"/>
              </w:rPr>
            </w:pPr>
            <w:r w:rsidRPr="008D0610">
              <w:rPr>
                <w:rFonts w:asciiTheme="minorHAnsi" w:eastAsia="Calibri" w:hAnsiTheme="minorHAnsi" w:cstheme="minorHAnsi"/>
                <w:b/>
                <w:i/>
                <w:sz w:val="22"/>
                <w:szCs w:val="22"/>
              </w:rPr>
              <w:t>POR EL TOTAL</w:t>
            </w:r>
          </w:p>
        </w:tc>
      </w:tr>
      <w:tr w:rsidR="008D0610" w:rsidRPr="008D0610"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8D0610" w:rsidRDefault="00CE7B5F" w:rsidP="005029F9">
            <w:pPr>
              <w:rPr>
                <w:rFonts w:asciiTheme="minorHAnsi" w:eastAsia="Calibri" w:hAnsiTheme="minorHAnsi" w:cstheme="minorHAnsi"/>
                <w:b/>
                <w:sz w:val="22"/>
                <w:szCs w:val="22"/>
              </w:rPr>
            </w:pPr>
            <w:r w:rsidRPr="008D0610">
              <w:rPr>
                <w:rFonts w:asciiTheme="minorHAnsi" w:eastAsia="Calibri" w:hAnsiTheme="minorHAnsi" w:cstheme="minorHAns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CE7B5F" w:rsidRPr="008D0610" w:rsidRDefault="00CE7B5F" w:rsidP="005029F9">
            <w:pPr>
              <w:rPr>
                <w:rFonts w:asciiTheme="minorHAnsi" w:eastAsia="Calibri" w:hAnsiTheme="minorHAnsi" w:cstheme="minorHAnsi"/>
                <w:b/>
                <w:sz w:val="22"/>
                <w:szCs w:val="22"/>
              </w:rPr>
            </w:pPr>
            <w:r w:rsidRPr="008D0610">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8D0610" w:rsidRDefault="00977F3C" w:rsidP="005029F9">
            <w:pPr>
              <w:rPr>
                <w:rFonts w:asciiTheme="minorHAnsi" w:eastAsia="Calibri" w:hAnsiTheme="minorHAnsi" w:cstheme="minorHAnsi"/>
                <w:b/>
                <w:i/>
                <w:sz w:val="22"/>
                <w:szCs w:val="22"/>
              </w:rPr>
            </w:pPr>
            <w:r w:rsidRPr="008D0610">
              <w:rPr>
                <w:rFonts w:asciiTheme="minorHAnsi" w:eastAsia="Calibri" w:hAnsiTheme="minorHAnsi" w:cstheme="minorHAnsi"/>
                <w:b/>
                <w:i/>
                <w:sz w:val="22"/>
                <w:szCs w:val="22"/>
              </w:rPr>
              <w:t>CONTRATO</w:t>
            </w:r>
          </w:p>
        </w:tc>
      </w:tr>
      <w:tr w:rsidR="008D0610" w:rsidRPr="008D0610"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480436" w:rsidRPr="008D0610" w:rsidRDefault="00480436" w:rsidP="00480436">
            <w:pPr>
              <w:rPr>
                <w:rFonts w:asciiTheme="minorHAnsi" w:eastAsia="Calibri" w:hAnsiTheme="minorHAnsi" w:cstheme="minorHAnsi"/>
                <w:b/>
                <w:sz w:val="22"/>
                <w:szCs w:val="22"/>
              </w:rPr>
            </w:pPr>
            <w:r w:rsidRPr="008D0610">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480436" w:rsidRPr="008D0610" w:rsidRDefault="00480436" w:rsidP="00480436">
            <w:pPr>
              <w:rPr>
                <w:rFonts w:asciiTheme="minorHAnsi" w:eastAsia="Calibri" w:hAnsiTheme="minorHAnsi" w:cstheme="minorHAnsi"/>
                <w:b/>
                <w:sz w:val="22"/>
                <w:szCs w:val="22"/>
              </w:rPr>
            </w:pPr>
            <w:r w:rsidRPr="008D0610">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480436" w:rsidRPr="008D0610" w:rsidRDefault="00977F3C" w:rsidP="00480436">
            <w:pPr>
              <w:rPr>
                <w:rFonts w:asciiTheme="minorHAnsi" w:eastAsia="Calibri" w:hAnsiTheme="minorHAnsi" w:cstheme="minorHAnsi"/>
                <w:b/>
                <w:i/>
                <w:sz w:val="22"/>
                <w:szCs w:val="22"/>
              </w:rPr>
            </w:pPr>
            <w:r w:rsidRPr="008D0610">
              <w:rPr>
                <w:rFonts w:asciiTheme="minorHAnsi" w:eastAsia="Calibri" w:hAnsiTheme="minorHAnsi" w:cstheme="minorHAnsi"/>
                <w:b/>
                <w:i/>
                <w:sz w:val="22"/>
                <w:szCs w:val="22"/>
              </w:rPr>
              <w:t>BOLIVIANOS</w:t>
            </w:r>
          </w:p>
        </w:tc>
      </w:tr>
    </w:tbl>
    <w:p w:rsidR="00A73638" w:rsidRPr="008D0610" w:rsidRDefault="00A73638" w:rsidP="00B37050">
      <w:pPr>
        <w:jc w:val="center"/>
        <w:rPr>
          <w:rFonts w:asciiTheme="minorHAnsi" w:hAnsiTheme="minorHAnsi" w:cstheme="minorHAnsi"/>
          <w:b/>
          <w:sz w:val="8"/>
          <w:szCs w:val="22"/>
        </w:rPr>
      </w:pPr>
    </w:p>
    <w:tbl>
      <w:tblPr>
        <w:tblpPr w:leftFromText="141" w:rightFromText="141" w:vertAnchor="text" w:horzAnchor="margin"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85"/>
        <w:gridCol w:w="1278"/>
        <w:gridCol w:w="28"/>
        <w:gridCol w:w="1048"/>
        <w:gridCol w:w="3267"/>
      </w:tblGrid>
      <w:tr w:rsidR="008D0610" w:rsidRPr="008D0610" w:rsidTr="00F77699">
        <w:trPr>
          <w:trHeight w:val="410"/>
        </w:trPr>
        <w:tc>
          <w:tcPr>
            <w:tcW w:w="9039" w:type="dxa"/>
            <w:gridSpan w:val="6"/>
            <w:shd w:val="clear" w:color="auto" w:fill="D9D9D9"/>
            <w:vAlign w:val="center"/>
          </w:tcPr>
          <w:p w:rsidR="00CE7B5F" w:rsidRPr="008D0610" w:rsidRDefault="00CE7B5F" w:rsidP="00F77699">
            <w:pPr>
              <w:jc w:val="center"/>
              <w:rPr>
                <w:rFonts w:asciiTheme="minorHAnsi" w:hAnsiTheme="minorHAnsi" w:cstheme="minorHAnsi"/>
                <w:b/>
                <w:sz w:val="22"/>
                <w:szCs w:val="22"/>
              </w:rPr>
            </w:pPr>
            <w:r w:rsidRPr="008D0610">
              <w:rPr>
                <w:rFonts w:asciiTheme="minorHAnsi" w:hAnsiTheme="minorHAnsi" w:cstheme="minorHAnsi"/>
                <w:b/>
                <w:sz w:val="22"/>
                <w:szCs w:val="22"/>
              </w:rPr>
              <w:t>CRONOGRAMA DE PLAZOS</w:t>
            </w:r>
          </w:p>
        </w:tc>
      </w:tr>
      <w:tr w:rsidR="008D0610" w:rsidRPr="008D0610" w:rsidTr="00153343">
        <w:trPr>
          <w:trHeight w:val="410"/>
        </w:trPr>
        <w:tc>
          <w:tcPr>
            <w:tcW w:w="433" w:type="dxa"/>
            <w:shd w:val="clear" w:color="auto" w:fill="D9D9D9"/>
            <w:vAlign w:val="center"/>
          </w:tcPr>
          <w:p w:rsidR="00EE7C79" w:rsidRPr="008D0610" w:rsidRDefault="00EE7C79" w:rsidP="00F77699">
            <w:pPr>
              <w:jc w:val="center"/>
              <w:rPr>
                <w:rFonts w:asciiTheme="minorHAnsi" w:hAnsiTheme="minorHAnsi" w:cstheme="minorHAnsi"/>
                <w:sz w:val="22"/>
                <w:szCs w:val="22"/>
              </w:rPr>
            </w:pPr>
            <w:r w:rsidRPr="008D0610">
              <w:rPr>
                <w:rFonts w:asciiTheme="minorHAnsi" w:hAnsiTheme="minorHAnsi" w:cstheme="minorHAnsi"/>
                <w:sz w:val="22"/>
                <w:szCs w:val="22"/>
              </w:rPr>
              <w:t>N°</w:t>
            </w:r>
          </w:p>
        </w:tc>
        <w:tc>
          <w:tcPr>
            <w:tcW w:w="2985" w:type="dxa"/>
            <w:shd w:val="clear" w:color="auto" w:fill="D9D9D9"/>
            <w:vAlign w:val="center"/>
          </w:tcPr>
          <w:p w:rsidR="00EE7C79" w:rsidRPr="008D0610" w:rsidRDefault="00EE7C79" w:rsidP="00F77699">
            <w:pPr>
              <w:jc w:val="center"/>
              <w:rPr>
                <w:rFonts w:asciiTheme="minorHAnsi" w:hAnsiTheme="minorHAnsi" w:cstheme="minorHAnsi"/>
                <w:b/>
                <w:sz w:val="22"/>
                <w:szCs w:val="22"/>
              </w:rPr>
            </w:pPr>
            <w:r w:rsidRPr="008D0610">
              <w:rPr>
                <w:rFonts w:asciiTheme="minorHAnsi" w:hAnsiTheme="minorHAnsi" w:cstheme="minorHAnsi"/>
                <w:b/>
                <w:sz w:val="22"/>
                <w:szCs w:val="22"/>
              </w:rPr>
              <w:t>ACTIVIDAD</w:t>
            </w:r>
          </w:p>
        </w:tc>
        <w:tc>
          <w:tcPr>
            <w:tcW w:w="1306" w:type="dxa"/>
            <w:gridSpan w:val="2"/>
            <w:shd w:val="clear" w:color="auto" w:fill="D9D9D9"/>
            <w:vAlign w:val="center"/>
          </w:tcPr>
          <w:p w:rsidR="00EE7C79" w:rsidRPr="008D0610" w:rsidRDefault="00EE7C79" w:rsidP="00EE7C79">
            <w:pPr>
              <w:jc w:val="center"/>
              <w:rPr>
                <w:rFonts w:asciiTheme="minorHAnsi" w:hAnsiTheme="minorHAnsi" w:cstheme="minorHAnsi"/>
                <w:b/>
                <w:sz w:val="22"/>
                <w:szCs w:val="22"/>
              </w:rPr>
            </w:pPr>
            <w:r w:rsidRPr="008D0610">
              <w:rPr>
                <w:rFonts w:asciiTheme="minorHAnsi" w:hAnsiTheme="minorHAnsi" w:cstheme="minorHAnsi"/>
                <w:b/>
                <w:sz w:val="22"/>
                <w:szCs w:val="22"/>
              </w:rPr>
              <w:t xml:space="preserve">FECHA </w:t>
            </w:r>
          </w:p>
        </w:tc>
        <w:tc>
          <w:tcPr>
            <w:tcW w:w="1048" w:type="dxa"/>
            <w:shd w:val="clear" w:color="auto" w:fill="D9D9D9"/>
            <w:vAlign w:val="center"/>
          </w:tcPr>
          <w:p w:rsidR="00EE7C79" w:rsidRPr="008D0610" w:rsidRDefault="00EE7C79" w:rsidP="00F77699">
            <w:pPr>
              <w:jc w:val="center"/>
              <w:rPr>
                <w:rFonts w:asciiTheme="minorHAnsi" w:hAnsiTheme="minorHAnsi" w:cstheme="minorHAnsi"/>
                <w:b/>
                <w:sz w:val="22"/>
                <w:szCs w:val="22"/>
              </w:rPr>
            </w:pPr>
            <w:r w:rsidRPr="008D0610">
              <w:rPr>
                <w:rFonts w:asciiTheme="minorHAnsi" w:hAnsiTheme="minorHAnsi" w:cstheme="minorHAnsi"/>
                <w:b/>
                <w:sz w:val="22"/>
                <w:szCs w:val="22"/>
              </w:rPr>
              <w:t>HORA</w:t>
            </w:r>
          </w:p>
        </w:tc>
        <w:tc>
          <w:tcPr>
            <w:tcW w:w="3267" w:type="dxa"/>
            <w:shd w:val="clear" w:color="auto" w:fill="D9D9D9"/>
            <w:vAlign w:val="center"/>
          </w:tcPr>
          <w:p w:rsidR="00EE7C79" w:rsidRPr="008D0610" w:rsidRDefault="00EE7C79" w:rsidP="00F77699">
            <w:pPr>
              <w:jc w:val="center"/>
              <w:rPr>
                <w:rFonts w:asciiTheme="minorHAnsi" w:hAnsiTheme="minorHAnsi" w:cstheme="minorHAnsi"/>
                <w:b/>
                <w:sz w:val="22"/>
                <w:szCs w:val="22"/>
              </w:rPr>
            </w:pPr>
            <w:r w:rsidRPr="008D0610">
              <w:rPr>
                <w:rFonts w:asciiTheme="minorHAnsi" w:hAnsiTheme="minorHAnsi" w:cstheme="minorHAnsi"/>
                <w:b/>
                <w:sz w:val="22"/>
                <w:szCs w:val="22"/>
              </w:rPr>
              <w:t xml:space="preserve">DIRECCIÓN </w:t>
            </w:r>
          </w:p>
        </w:tc>
      </w:tr>
      <w:tr w:rsidR="008D0610" w:rsidRPr="008D0610" w:rsidTr="00153343">
        <w:trPr>
          <w:trHeight w:val="64"/>
        </w:trPr>
        <w:tc>
          <w:tcPr>
            <w:tcW w:w="433" w:type="dxa"/>
            <w:vAlign w:val="center"/>
          </w:tcPr>
          <w:p w:rsidR="00EE7C79" w:rsidRPr="008D0610" w:rsidRDefault="00EE7C79" w:rsidP="00EE7C79">
            <w:pPr>
              <w:jc w:val="center"/>
              <w:rPr>
                <w:rFonts w:asciiTheme="minorHAnsi" w:hAnsiTheme="minorHAnsi" w:cstheme="minorHAnsi"/>
                <w:sz w:val="22"/>
                <w:szCs w:val="22"/>
              </w:rPr>
            </w:pPr>
            <w:r w:rsidRPr="008D0610">
              <w:rPr>
                <w:rFonts w:asciiTheme="minorHAnsi" w:hAnsiTheme="minorHAnsi" w:cstheme="minorHAnsi"/>
                <w:sz w:val="22"/>
                <w:szCs w:val="22"/>
              </w:rPr>
              <w:t>1</w:t>
            </w:r>
          </w:p>
        </w:tc>
        <w:tc>
          <w:tcPr>
            <w:tcW w:w="2985" w:type="dxa"/>
          </w:tcPr>
          <w:p w:rsidR="00EE7C79" w:rsidRPr="008D0610" w:rsidRDefault="00EE7C79" w:rsidP="00EE7C79">
            <w:pPr>
              <w:rPr>
                <w:rFonts w:asciiTheme="minorHAnsi" w:hAnsiTheme="minorHAnsi" w:cstheme="minorHAnsi"/>
                <w:sz w:val="22"/>
                <w:szCs w:val="22"/>
              </w:rPr>
            </w:pPr>
            <w:r w:rsidRPr="008D0610">
              <w:rPr>
                <w:rFonts w:asciiTheme="minorHAnsi" w:hAnsiTheme="minorHAnsi" w:cstheme="minorHAnsi"/>
                <w:sz w:val="22"/>
                <w:szCs w:val="22"/>
              </w:rPr>
              <w:t>Publicación del DBC en el sitio web de YPFB</w:t>
            </w:r>
          </w:p>
        </w:tc>
        <w:tc>
          <w:tcPr>
            <w:tcW w:w="5621" w:type="dxa"/>
            <w:gridSpan w:val="4"/>
            <w:vAlign w:val="center"/>
          </w:tcPr>
          <w:p w:rsidR="00EE7C79" w:rsidRPr="008D0610" w:rsidRDefault="00EE7C79" w:rsidP="004F041D">
            <w:pPr>
              <w:rPr>
                <w:rFonts w:asciiTheme="minorHAnsi" w:hAnsiTheme="minorHAnsi" w:cstheme="minorHAnsi"/>
                <w:sz w:val="22"/>
                <w:szCs w:val="22"/>
              </w:rPr>
            </w:pPr>
            <w:r w:rsidRPr="008D0610">
              <w:rPr>
                <w:rFonts w:asciiTheme="minorHAnsi" w:hAnsiTheme="minorHAnsi" w:cstheme="minorHAnsi"/>
                <w:sz w:val="22"/>
                <w:szCs w:val="22"/>
              </w:rPr>
              <w:t>Fecha:</w:t>
            </w:r>
            <w:r w:rsidR="00977F3C" w:rsidRPr="008D0610">
              <w:rPr>
                <w:rFonts w:asciiTheme="minorHAnsi" w:hAnsiTheme="minorHAnsi" w:cstheme="minorHAnsi"/>
                <w:sz w:val="22"/>
                <w:szCs w:val="22"/>
              </w:rPr>
              <w:t xml:space="preserve"> </w:t>
            </w:r>
            <w:r w:rsidR="004F041D" w:rsidRPr="008D0610">
              <w:rPr>
                <w:rFonts w:asciiTheme="minorHAnsi" w:hAnsiTheme="minorHAnsi" w:cstheme="minorHAnsi"/>
                <w:sz w:val="22"/>
                <w:szCs w:val="22"/>
              </w:rPr>
              <w:t>01/11</w:t>
            </w:r>
            <w:r w:rsidR="00977F3C" w:rsidRPr="008D0610">
              <w:rPr>
                <w:rFonts w:asciiTheme="minorHAnsi" w:hAnsiTheme="minorHAnsi" w:cstheme="minorHAnsi"/>
                <w:sz w:val="22"/>
                <w:szCs w:val="22"/>
              </w:rPr>
              <w:t>/2018</w:t>
            </w:r>
          </w:p>
        </w:tc>
      </w:tr>
      <w:tr w:rsidR="008D0610" w:rsidRPr="008D0610" w:rsidTr="00153343">
        <w:trPr>
          <w:trHeight w:val="64"/>
        </w:trPr>
        <w:tc>
          <w:tcPr>
            <w:tcW w:w="433" w:type="dxa"/>
          </w:tcPr>
          <w:p w:rsidR="00EE7C79" w:rsidRPr="008D0610" w:rsidRDefault="00EE7C79" w:rsidP="00F77699">
            <w:pPr>
              <w:rPr>
                <w:rFonts w:asciiTheme="minorHAnsi" w:hAnsiTheme="minorHAnsi" w:cstheme="minorHAnsi"/>
                <w:sz w:val="22"/>
                <w:szCs w:val="22"/>
              </w:rPr>
            </w:pPr>
          </w:p>
        </w:tc>
        <w:tc>
          <w:tcPr>
            <w:tcW w:w="2985" w:type="dxa"/>
          </w:tcPr>
          <w:p w:rsidR="00EE7C79" w:rsidRPr="008D0610" w:rsidRDefault="00EE7C79" w:rsidP="00F77699">
            <w:pPr>
              <w:rPr>
                <w:rFonts w:asciiTheme="minorHAnsi" w:hAnsiTheme="minorHAnsi" w:cstheme="minorHAnsi"/>
                <w:sz w:val="22"/>
                <w:szCs w:val="22"/>
              </w:rPr>
            </w:pPr>
          </w:p>
        </w:tc>
        <w:tc>
          <w:tcPr>
            <w:tcW w:w="2354" w:type="dxa"/>
            <w:gridSpan w:val="3"/>
          </w:tcPr>
          <w:p w:rsidR="00EE7C79" w:rsidRPr="008D0610" w:rsidRDefault="00EE7C79" w:rsidP="00F77699">
            <w:pPr>
              <w:rPr>
                <w:rFonts w:asciiTheme="minorHAnsi" w:hAnsiTheme="minorHAnsi" w:cstheme="minorHAnsi"/>
                <w:sz w:val="22"/>
                <w:szCs w:val="22"/>
              </w:rPr>
            </w:pPr>
          </w:p>
        </w:tc>
        <w:tc>
          <w:tcPr>
            <w:tcW w:w="3267" w:type="dxa"/>
          </w:tcPr>
          <w:p w:rsidR="00EE7C79" w:rsidRPr="008D0610" w:rsidRDefault="00EE7C79" w:rsidP="00F77699">
            <w:pPr>
              <w:rPr>
                <w:rFonts w:asciiTheme="minorHAnsi" w:hAnsiTheme="minorHAnsi" w:cstheme="minorHAnsi"/>
                <w:sz w:val="22"/>
                <w:szCs w:val="22"/>
              </w:rPr>
            </w:pPr>
          </w:p>
        </w:tc>
      </w:tr>
      <w:tr w:rsidR="008D0610" w:rsidRPr="008D0610" w:rsidTr="00153343">
        <w:trPr>
          <w:trHeight w:val="300"/>
        </w:trPr>
        <w:tc>
          <w:tcPr>
            <w:tcW w:w="433" w:type="dxa"/>
            <w:vAlign w:val="center"/>
          </w:tcPr>
          <w:p w:rsidR="00CE7B5F" w:rsidRPr="008D0610" w:rsidRDefault="00EE7C79" w:rsidP="00F77699">
            <w:pPr>
              <w:jc w:val="center"/>
              <w:rPr>
                <w:rFonts w:asciiTheme="minorHAnsi" w:hAnsiTheme="minorHAnsi" w:cstheme="minorHAnsi"/>
                <w:sz w:val="22"/>
                <w:szCs w:val="22"/>
              </w:rPr>
            </w:pPr>
            <w:r w:rsidRPr="008D0610">
              <w:rPr>
                <w:rFonts w:asciiTheme="minorHAnsi" w:hAnsiTheme="minorHAnsi" w:cstheme="minorHAnsi"/>
                <w:sz w:val="22"/>
                <w:szCs w:val="22"/>
              </w:rPr>
              <w:t>2</w:t>
            </w:r>
          </w:p>
        </w:tc>
        <w:tc>
          <w:tcPr>
            <w:tcW w:w="2985" w:type="dxa"/>
            <w:vAlign w:val="center"/>
          </w:tcPr>
          <w:p w:rsidR="00CE7B5F" w:rsidRPr="008D0610" w:rsidRDefault="00CE7B5F" w:rsidP="00F77699">
            <w:pPr>
              <w:jc w:val="both"/>
              <w:rPr>
                <w:rFonts w:asciiTheme="minorHAnsi" w:hAnsiTheme="minorHAnsi" w:cstheme="minorHAnsi"/>
                <w:sz w:val="22"/>
                <w:szCs w:val="22"/>
              </w:rPr>
            </w:pPr>
            <w:r w:rsidRPr="008D0610">
              <w:rPr>
                <w:rFonts w:asciiTheme="minorHAnsi" w:hAnsiTheme="minorHAnsi" w:cstheme="minorHAnsi"/>
                <w:sz w:val="22"/>
                <w:szCs w:val="22"/>
              </w:rPr>
              <w:t>Inspección Previa</w:t>
            </w:r>
          </w:p>
          <w:p w:rsidR="00CE7B5F" w:rsidRPr="008D0610" w:rsidRDefault="00CE7B5F" w:rsidP="00977F3C">
            <w:pPr>
              <w:jc w:val="center"/>
              <w:rPr>
                <w:rFonts w:asciiTheme="minorHAnsi" w:hAnsiTheme="minorHAnsi" w:cstheme="minorHAnsi"/>
                <w:sz w:val="22"/>
                <w:szCs w:val="22"/>
              </w:rPr>
            </w:pPr>
            <w:r w:rsidRPr="008D0610">
              <w:rPr>
                <w:rFonts w:ascii="Calibri" w:hAnsi="Calibri" w:cs="Arial"/>
                <w:i/>
                <w:sz w:val="16"/>
                <w:szCs w:val="16"/>
              </w:rPr>
              <w:t>N/A  No aplica</w:t>
            </w:r>
          </w:p>
        </w:tc>
        <w:tc>
          <w:tcPr>
            <w:tcW w:w="1278" w:type="dxa"/>
            <w:vAlign w:val="center"/>
          </w:tcPr>
          <w:p w:rsidR="00CE7B5F" w:rsidRPr="008D0610" w:rsidRDefault="00CE7B5F" w:rsidP="00F77699">
            <w:pPr>
              <w:rPr>
                <w:rFonts w:asciiTheme="minorHAnsi" w:hAnsiTheme="minorHAnsi" w:cstheme="minorHAnsi"/>
                <w:sz w:val="22"/>
                <w:szCs w:val="22"/>
              </w:rPr>
            </w:pPr>
            <w:r w:rsidRPr="008D0610">
              <w:rPr>
                <w:rFonts w:asciiTheme="minorHAnsi" w:hAnsiTheme="minorHAnsi" w:cstheme="minorHAnsi"/>
                <w:sz w:val="22"/>
                <w:szCs w:val="22"/>
              </w:rPr>
              <w:t>Fecha:</w:t>
            </w:r>
          </w:p>
          <w:p w:rsidR="00CE7B5F" w:rsidRPr="008D0610" w:rsidRDefault="00CE7B5F" w:rsidP="00F77699">
            <w:pPr>
              <w:rPr>
                <w:rFonts w:asciiTheme="minorHAnsi" w:hAnsiTheme="minorHAnsi" w:cstheme="minorHAnsi"/>
                <w:sz w:val="22"/>
                <w:szCs w:val="22"/>
              </w:rPr>
            </w:pPr>
          </w:p>
        </w:tc>
        <w:tc>
          <w:tcPr>
            <w:tcW w:w="1076" w:type="dxa"/>
            <w:gridSpan w:val="2"/>
            <w:vAlign w:val="center"/>
          </w:tcPr>
          <w:p w:rsidR="00CE7B5F" w:rsidRPr="008D0610" w:rsidRDefault="00CE7B5F" w:rsidP="00F77699">
            <w:pPr>
              <w:jc w:val="center"/>
              <w:rPr>
                <w:rFonts w:asciiTheme="minorHAnsi" w:hAnsiTheme="minorHAnsi" w:cstheme="minorHAnsi"/>
                <w:sz w:val="22"/>
                <w:szCs w:val="22"/>
              </w:rPr>
            </w:pPr>
            <w:r w:rsidRPr="008D0610">
              <w:rPr>
                <w:rFonts w:asciiTheme="minorHAnsi" w:hAnsiTheme="minorHAnsi" w:cstheme="minorHAnsi"/>
                <w:sz w:val="22"/>
                <w:szCs w:val="22"/>
              </w:rPr>
              <w:t>Hora:</w:t>
            </w:r>
          </w:p>
          <w:p w:rsidR="00CE7B5F" w:rsidRPr="008D0610" w:rsidRDefault="00CE7B5F" w:rsidP="00F77699">
            <w:pPr>
              <w:jc w:val="center"/>
              <w:rPr>
                <w:rFonts w:asciiTheme="minorHAnsi" w:hAnsiTheme="minorHAnsi" w:cstheme="minorHAnsi"/>
                <w:sz w:val="22"/>
                <w:szCs w:val="22"/>
              </w:rPr>
            </w:pPr>
          </w:p>
        </w:tc>
        <w:tc>
          <w:tcPr>
            <w:tcW w:w="3267" w:type="dxa"/>
            <w:vAlign w:val="center"/>
          </w:tcPr>
          <w:p w:rsidR="00CE7B5F" w:rsidRPr="008D0610" w:rsidRDefault="00CE7B5F" w:rsidP="00F77699">
            <w:pPr>
              <w:jc w:val="both"/>
              <w:rPr>
                <w:rFonts w:asciiTheme="minorHAnsi" w:hAnsiTheme="minorHAnsi" w:cstheme="minorHAnsi"/>
                <w:sz w:val="22"/>
                <w:szCs w:val="22"/>
                <w:lang w:val="es-ES_tradnl"/>
              </w:rPr>
            </w:pPr>
          </w:p>
        </w:tc>
      </w:tr>
      <w:tr w:rsidR="008D0610" w:rsidRPr="008D0610" w:rsidTr="00153343">
        <w:trPr>
          <w:trHeight w:val="155"/>
        </w:trPr>
        <w:tc>
          <w:tcPr>
            <w:tcW w:w="433" w:type="dxa"/>
            <w:vAlign w:val="center"/>
          </w:tcPr>
          <w:p w:rsidR="00CE7B5F" w:rsidRPr="008D0610" w:rsidRDefault="00CE7B5F" w:rsidP="00F77699">
            <w:pPr>
              <w:rPr>
                <w:rFonts w:asciiTheme="minorHAnsi" w:hAnsiTheme="minorHAnsi" w:cstheme="minorHAnsi"/>
                <w:sz w:val="22"/>
                <w:szCs w:val="22"/>
              </w:rPr>
            </w:pPr>
          </w:p>
        </w:tc>
        <w:tc>
          <w:tcPr>
            <w:tcW w:w="2985" w:type="dxa"/>
            <w:vAlign w:val="center"/>
          </w:tcPr>
          <w:p w:rsidR="00CE7B5F" w:rsidRPr="008D0610" w:rsidRDefault="00CE7B5F" w:rsidP="00F77699">
            <w:pPr>
              <w:jc w:val="both"/>
              <w:rPr>
                <w:rFonts w:asciiTheme="minorHAnsi" w:hAnsiTheme="minorHAnsi" w:cstheme="minorHAnsi"/>
                <w:sz w:val="22"/>
                <w:szCs w:val="22"/>
              </w:rPr>
            </w:pPr>
          </w:p>
        </w:tc>
        <w:tc>
          <w:tcPr>
            <w:tcW w:w="2354" w:type="dxa"/>
            <w:gridSpan w:val="3"/>
          </w:tcPr>
          <w:p w:rsidR="00CE7B5F" w:rsidRPr="008D0610" w:rsidRDefault="00CE7B5F" w:rsidP="00F77699">
            <w:pPr>
              <w:jc w:val="center"/>
              <w:rPr>
                <w:rFonts w:asciiTheme="minorHAnsi" w:hAnsiTheme="minorHAnsi" w:cstheme="minorHAnsi"/>
                <w:sz w:val="22"/>
                <w:szCs w:val="22"/>
              </w:rPr>
            </w:pPr>
          </w:p>
        </w:tc>
        <w:tc>
          <w:tcPr>
            <w:tcW w:w="3267" w:type="dxa"/>
          </w:tcPr>
          <w:p w:rsidR="00CE7B5F" w:rsidRPr="008D0610" w:rsidRDefault="00CE7B5F" w:rsidP="00F77699">
            <w:pPr>
              <w:jc w:val="both"/>
              <w:rPr>
                <w:rFonts w:asciiTheme="minorHAnsi" w:hAnsiTheme="minorHAnsi" w:cstheme="minorHAnsi"/>
                <w:sz w:val="22"/>
                <w:szCs w:val="22"/>
              </w:rPr>
            </w:pPr>
          </w:p>
        </w:tc>
      </w:tr>
      <w:tr w:rsidR="008D0610" w:rsidRPr="008D0610" w:rsidTr="00153343">
        <w:trPr>
          <w:trHeight w:val="487"/>
        </w:trPr>
        <w:tc>
          <w:tcPr>
            <w:tcW w:w="433" w:type="dxa"/>
            <w:shd w:val="clear" w:color="auto" w:fill="auto"/>
            <w:vAlign w:val="center"/>
          </w:tcPr>
          <w:p w:rsidR="00CE7B5F" w:rsidRPr="008D0610" w:rsidRDefault="00CE7B5F" w:rsidP="00F77699">
            <w:pPr>
              <w:jc w:val="center"/>
              <w:rPr>
                <w:rFonts w:asciiTheme="minorHAnsi" w:hAnsiTheme="minorHAnsi" w:cstheme="minorHAnsi"/>
                <w:sz w:val="22"/>
                <w:szCs w:val="22"/>
              </w:rPr>
            </w:pPr>
            <w:r w:rsidRPr="008D0610">
              <w:rPr>
                <w:rFonts w:asciiTheme="minorHAnsi" w:hAnsiTheme="minorHAnsi" w:cstheme="minorHAnsi"/>
                <w:sz w:val="22"/>
                <w:szCs w:val="22"/>
              </w:rPr>
              <w:t>3</w:t>
            </w:r>
          </w:p>
        </w:tc>
        <w:tc>
          <w:tcPr>
            <w:tcW w:w="2985" w:type="dxa"/>
            <w:vAlign w:val="center"/>
          </w:tcPr>
          <w:p w:rsidR="00CE7B5F" w:rsidRPr="008D0610" w:rsidRDefault="00CE7B5F" w:rsidP="00F77699">
            <w:pPr>
              <w:jc w:val="both"/>
              <w:rPr>
                <w:rFonts w:asciiTheme="minorHAnsi" w:hAnsiTheme="minorHAnsi" w:cstheme="minorHAnsi"/>
                <w:sz w:val="22"/>
                <w:szCs w:val="22"/>
              </w:rPr>
            </w:pPr>
            <w:r w:rsidRPr="008D0610">
              <w:rPr>
                <w:rFonts w:asciiTheme="minorHAnsi" w:hAnsiTheme="minorHAnsi" w:cstheme="minorHAnsi"/>
                <w:sz w:val="22"/>
                <w:szCs w:val="22"/>
              </w:rPr>
              <w:t>Consultas Escritas</w:t>
            </w:r>
          </w:p>
          <w:p w:rsidR="00CE7B5F" w:rsidRPr="008D0610" w:rsidRDefault="00CE7B5F" w:rsidP="00977F3C">
            <w:pPr>
              <w:jc w:val="center"/>
              <w:rPr>
                <w:rFonts w:asciiTheme="minorHAnsi" w:hAnsiTheme="minorHAnsi" w:cstheme="minorHAnsi"/>
                <w:sz w:val="22"/>
                <w:szCs w:val="22"/>
                <w:lang w:val="es-ES_tradnl"/>
              </w:rPr>
            </w:pPr>
            <w:r w:rsidRPr="008D0610">
              <w:rPr>
                <w:rFonts w:ascii="Calibri" w:hAnsi="Calibri" w:cs="Arial"/>
                <w:i/>
                <w:sz w:val="16"/>
                <w:szCs w:val="16"/>
              </w:rPr>
              <w:t>N/A  No aplica</w:t>
            </w:r>
          </w:p>
        </w:tc>
        <w:tc>
          <w:tcPr>
            <w:tcW w:w="1278" w:type="dxa"/>
            <w:vAlign w:val="center"/>
          </w:tcPr>
          <w:p w:rsidR="00CE7B5F" w:rsidRPr="008D0610" w:rsidRDefault="00CE7B5F" w:rsidP="00F77699">
            <w:pPr>
              <w:rPr>
                <w:rFonts w:asciiTheme="minorHAnsi" w:hAnsiTheme="minorHAnsi" w:cstheme="minorHAnsi"/>
                <w:sz w:val="22"/>
                <w:szCs w:val="22"/>
              </w:rPr>
            </w:pPr>
            <w:r w:rsidRPr="008D0610">
              <w:rPr>
                <w:rFonts w:asciiTheme="minorHAnsi" w:hAnsiTheme="minorHAnsi" w:cstheme="minorHAnsi"/>
                <w:sz w:val="22"/>
                <w:szCs w:val="22"/>
              </w:rPr>
              <w:t>Fecha:</w:t>
            </w:r>
          </w:p>
          <w:p w:rsidR="00CE7B5F" w:rsidRPr="008D0610" w:rsidRDefault="00CE7B5F" w:rsidP="00F77699">
            <w:pPr>
              <w:rPr>
                <w:rFonts w:asciiTheme="minorHAnsi" w:hAnsiTheme="minorHAnsi" w:cstheme="minorHAnsi"/>
                <w:sz w:val="22"/>
                <w:szCs w:val="22"/>
              </w:rPr>
            </w:pPr>
          </w:p>
        </w:tc>
        <w:tc>
          <w:tcPr>
            <w:tcW w:w="1076" w:type="dxa"/>
            <w:gridSpan w:val="2"/>
            <w:vAlign w:val="center"/>
          </w:tcPr>
          <w:p w:rsidR="00CE7B5F" w:rsidRPr="008D0610" w:rsidRDefault="00CE7B5F" w:rsidP="00F77699">
            <w:pPr>
              <w:jc w:val="center"/>
              <w:rPr>
                <w:rFonts w:asciiTheme="minorHAnsi" w:hAnsiTheme="minorHAnsi" w:cstheme="minorHAnsi"/>
                <w:sz w:val="22"/>
                <w:szCs w:val="22"/>
              </w:rPr>
            </w:pPr>
            <w:r w:rsidRPr="008D0610">
              <w:rPr>
                <w:rFonts w:asciiTheme="minorHAnsi" w:hAnsiTheme="minorHAnsi" w:cstheme="minorHAnsi"/>
                <w:sz w:val="22"/>
                <w:szCs w:val="22"/>
              </w:rPr>
              <w:t>Hasta hora:</w:t>
            </w:r>
          </w:p>
          <w:p w:rsidR="00CE7B5F" w:rsidRPr="008D0610" w:rsidRDefault="00CE7B5F" w:rsidP="00F77699">
            <w:pPr>
              <w:rPr>
                <w:rFonts w:asciiTheme="minorHAnsi" w:hAnsiTheme="minorHAnsi" w:cstheme="minorHAnsi"/>
                <w:sz w:val="22"/>
                <w:szCs w:val="22"/>
              </w:rPr>
            </w:pPr>
          </w:p>
        </w:tc>
        <w:tc>
          <w:tcPr>
            <w:tcW w:w="3267" w:type="dxa"/>
            <w:vAlign w:val="center"/>
          </w:tcPr>
          <w:p w:rsidR="00CE7B5F" w:rsidRPr="008D0610" w:rsidRDefault="00CE7B5F" w:rsidP="00F77699">
            <w:pPr>
              <w:jc w:val="both"/>
              <w:rPr>
                <w:rFonts w:asciiTheme="minorHAnsi" w:hAnsiTheme="minorHAnsi" w:cstheme="minorHAnsi"/>
                <w:sz w:val="22"/>
                <w:szCs w:val="22"/>
              </w:rPr>
            </w:pPr>
          </w:p>
        </w:tc>
      </w:tr>
      <w:tr w:rsidR="008D0610" w:rsidRPr="008D0610" w:rsidTr="00153343">
        <w:trPr>
          <w:trHeight w:val="65"/>
        </w:trPr>
        <w:tc>
          <w:tcPr>
            <w:tcW w:w="433" w:type="dxa"/>
            <w:vAlign w:val="center"/>
          </w:tcPr>
          <w:p w:rsidR="00CE7B5F" w:rsidRPr="008D0610" w:rsidRDefault="00CE7B5F" w:rsidP="00F77699">
            <w:pPr>
              <w:jc w:val="center"/>
              <w:rPr>
                <w:rFonts w:asciiTheme="minorHAnsi" w:hAnsiTheme="minorHAnsi" w:cstheme="minorHAnsi"/>
                <w:sz w:val="22"/>
                <w:szCs w:val="22"/>
              </w:rPr>
            </w:pPr>
          </w:p>
        </w:tc>
        <w:tc>
          <w:tcPr>
            <w:tcW w:w="2985" w:type="dxa"/>
            <w:vAlign w:val="center"/>
          </w:tcPr>
          <w:p w:rsidR="00CE7B5F" w:rsidRPr="008D0610" w:rsidRDefault="00CE7B5F" w:rsidP="00F77699">
            <w:pPr>
              <w:rPr>
                <w:rFonts w:asciiTheme="minorHAnsi" w:hAnsiTheme="minorHAnsi" w:cstheme="minorHAnsi"/>
                <w:sz w:val="22"/>
                <w:szCs w:val="22"/>
              </w:rPr>
            </w:pPr>
          </w:p>
        </w:tc>
        <w:tc>
          <w:tcPr>
            <w:tcW w:w="2354" w:type="dxa"/>
            <w:gridSpan w:val="3"/>
          </w:tcPr>
          <w:p w:rsidR="00CE7B5F" w:rsidRPr="008D0610" w:rsidRDefault="00CE7B5F" w:rsidP="00F77699">
            <w:pPr>
              <w:rPr>
                <w:rFonts w:asciiTheme="minorHAnsi" w:hAnsiTheme="minorHAnsi" w:cstheme="minorHAnsi"/>
                <w:sz w:val="22"/>
                <w:szCs w:val="22"/>
              </w:rPr>
            </w:pPr>
          </w:p>
        </w:tc>
        <w:tc>
          <w:tcPr>
            <w:tcW w:w="3267" w:type="dxa"/>
            <w:vAlign w:val="center"/>
          </w:tcPr>
          <w:p w:rsidR="00CE7B5F" w:rsidRPr="008D0610" w:rsidRDefault="00CE7B5F" w:rsidP="00F77699">
            <w:pPr>
              <w:jc w:val="both"/>
              <w:rPr>
                <w:rFonts w:asciiTheme="minorHAnsi" w:hAnsiTheme="minorHAnsi" w:cstheme="minorHAnsi"/>
                <w:sz w:val="22"/>
                <w:szCs w:val="22"/>
              </w:rPr>
            </w:pPr>
          </w:p>
        </w:tc>
      </w:tr>
      <w:tr w:rsidR="008D0610" w:rsidRPr="008D0610" w:rsidTr="00153343">
        <w:trPr>
          <w:trHeight w:val="370"/>
        </w:trPr>
        <w:tc>
          <w:tcPr>
            <w:tcW w:w="433" w:type="dxa"/>
            <w:vAlign w:val="center"/>
          </w:tcPr>
          <w:p w:rsidR="00CE7B5F" w:rsidRPr="008D0610" w:rsidRDefault="00CE7B5F" w:rsidP="00F77699">
            <w:pPr>
              <w:jc w:val="center"/>
              <w:rPr>
                <w:rFonts w:asciiTheme="minorHAnsi" w:hAnsiTheme="minorHAnsi" w:cstheme="minorHAnsi"/>
                <w:sz w:val="22"/>
                <w:szCs w:val="22"/>
              </w:rPr>
            </w:pPr>
            <w:r w:rsidRPr="008D0610">
              <w:rPr>
                <w:rFonts w:asciiTheme="minorHAnsi" w:hAnsiTheme="minorHAnsi" w:cstheme="minorHAnsi"/>
                <w:sz w:val="22"/>
                <w:szCs w:val="22"/>
              </w:rPr>
              <w:t>4</w:t>
            </w:r>
          </w:p>
        </w:tc>
        <w:tc>
          <w:tcPr>
            <w:tcW w:w="2985" w:type="dxa"/>
            <w:vAlign w:val="center"/>
          </w:tcPr>
          <w:p w:rsidR="00701146" w:rsidRPr="008D0610" w:rsidRDefault="00701146" w:rsidP="00F77699">
            <w:pPr>
              <w:jc w:val="both"/>
              <w:rPr>
                <w:rFonts w:asciiTheme="minorHAnsi" w:hAnsiTheme="minorHAnsi" w:cstheme="minorHAnsi"/>
                <w:sz w:val="22"/>
                <w:szCs w:val="22"/>
              </w:rPr>
            </w:pPr>
            <w:r w:rsidRPr="008D0610">
              <w:rPr>
                <w:rFonts w:asciiTheme="minorHAnsi" w:hAnsiTheme="minorHAnsi" w:cstheme="minorHAnsi"/>
                <w:sz w:val="22"/>
                <w:szCs w:val="22"/>
              </w:rPr>
              <w:t>Reunión de Aclaración</w:t>
            </w:r>
          </w:p>
          <w:p w:rsidR="00CE7B5F" w:rsidRPr="008D0610" w:rsidRDefault="00701146" w:rsidP="00977F3C">
            <w:pPr>
              <w:jc w:val="right"/>
              <w:rPr>
                <w:rFonts w:asciiTheme="minorHAnsi" w:hAnsiTheme="minorHAnsi" w:cstheme="minorHAnsi"/>
                <w:sz w:val="22"/>
                <w:szCs w:val="22"/>
              </w:rPr>
            </w:pPr>
            <w:r w:rsidRPr="008D0610">
              <w:rPr>
                <w:rFonts w:ascii="Calibri" w:hAnsi="Calibri" w:cs="Arial"/>
                <w:i/>
                <w:sz w:val="16"/>
                <w:szCs w:val="16"/>
              </w:rPr>
              <w:t>N/A  No aplica</w:t>
            </w:r>
          </w:p>
        </w:tc>
        <w:tc>
          <w:tcPr>
            <w:tcW w:w="1278" w:type="dxa"/>
            <w:vAlign w:val="center"/>
          </w:tcPr>
          <w:p w:rsidR="00CE7B5F" w:rsidRPr="008D0610" w:rsidRDefault="00CE7B5F" w:rsidP="00F77699">
            <w:pPr>
              <w:rPr>
                <w:rFonts w:asciiTheme="minorHAnsi" w:hAnsiTheme="minorHAnsi" w:cstheme="minorHAnsi"/>
                <w:sz w:val="22"/>
                <w:szCs w:val="22"/>
              </w:rPr>
            </w:pPr>
            <w:r w:rsidRPr="008D0610">
              <w:rPr>
                <w:rFonts w:asciiTheme="minorHAnsi" w:hAnsiTheme="minorHAnsi" w:cstheme="minorHAnsi"/>
                <w:sz w:val="22"/>
                <w:szCs w:val="22"/>
              </w:rPr>
              <w:t>Fecha:</w:t>
            </w:r>
          </w:p>
          <w:p w:rsidR="00CE7B5F" w:rsidRPr="008D0610" w:rsidRDefault="00CE7B5F" w:rsidP="00F77699">
            <w:pPr>
              <w:rPr>
                <w:rFonts w:asciiTheme="minorHAnsi" w:hAnsiTheme="minorHAnsi" w:cstheme="minorHAnsi"/>
                <w:sz w:val="22"/>
                <w:szCs w:val="22"/>
              </w:rPr>
            </w:pPr>
          </w:p>
        </w:tc>
        <w:tc>
          <w:tcPr>
            <w:tcW w:w="1076" w:type="dxa"/>
            <w:gridSpan w:val="2"/>
            <w:vAlign w:val="center"/>
          </w:tcPr>
          <w:p w:rsidR="00CE7B5F" w:rsidRPr="008D0610" w:rsidRDefault="00CE7B5F" w:rsidP="00F77699">
            <w:pPr>
              <w:jc w:val="center"/>
              <w:rPr>
                <w:rFonts w:asciiTheme="minorHAnsi" w:hAnsiTheme="minorHAnsi" w:cstheme="minorHAnsi"/>
                <w:sz w:val="22"/>
                <w:szCs w:val="22"/>
              </w:rPr>
            </w:pPr>
            <w:r w:rsidRPr="008D0610">
              <w:rPr>
                <w:rFonts w:asciiTheme="minorHAnsi" w:hAnsiTheme="minorHAnsi" w:cstheme="minorHAnsi"/>
                <w:sz w:val="22"/>
                <w:szCs w:val="22"/>
              </w:rPr>
              <w:t>Hora:</w:t>
            </w:r>
          </w:p>
          <w:p w:rsidR="00CE7B5F" w:rsidRPr="008D0610" w:rsidRDefault="00CE7B5F" w:rsidP="00F77699">
            <w:pPr>
              <w:rPr>
                <w:rFonts w:asciiTheme="minorHAnsi" w:hAnsiTheme="minorHAnsi" w:cstheme="minorHAnsi"/>
                <w:sz w:val="22"/>
                <w:szCs w:val="22"/>
              </w:rPr>
            </w:pPr>
          </w:p>
        </w:tc>
        <w:tc>
          <w:tcPr>
            <w:tcW w:w="3267" w:type="dxa"/>
            <w:vAlign w:val="center"/>
          </w:tcPr>
          <w:p w:rsidR="00CE7B5F" w:rsidRPr="008D0610" w:rsidRDefault="00CE7B5F" w:rsidP="00F77699">
            <w:pPr>
              <w:jc w:val="both"/>
              <w:rPr>
                <w:rFonts w:asciiTheme="minorHAnsi" w:hAnsiTheme="minorHAnsi" w:cstheme="minorHAnsi"/>
                <w:sz w:val="22"/>
                <w:szCs w:val="22"/>
              </w:rPr>
            </w:pPr>
          </w:p>
        </w:tc>
      </w:tr>
      <w:tr w:rsidR="008D0610" w:rsidRPr="008D0610" w:rsidTr="00153343">
        <w:trPr>
          <w:trHeight w:val="64"/>
        </w:trPr>
        <w:tc>
          <w:tcPr>
            <w:tcW w:w="433" w:type="dxa"/>
            <w:vAlign w:val="center"/>
          </w:tcPr>
          <w:p w:rsidR="00CE7B5F" w:rsidRPr="008D0610" w:rsidRDefault="00CE7B5F" w:rsidP="00F77699">
            <w:pPr>
              <w:jc w:val="center"/>
              <w:rPr>
                <w:rFonts w:asciiTheme="minorHAnsi" w:hAnsiTheme="minorHAnsi" w:cstheme="minorHAnsi"/>
                <w:sz w:val="22"/>
                <w:szCs w:val="22"/>
              </w:rPr>
            </w:pPr>
          </w:p>
        </w:tc>
        <w:tc>
          <w:tcPr>
            <w:tcW w:w="2985" w:type="dxa"/>
            <w:vAlign w:val="center"/>
          </w:tcPr>
          <w:p w:rsidR="00CE7B5F" w:rsidRPr="008D0610" w:rsidRDefault="00CE7B5F" w:rsidP="00F77699">
            <w:pPr>
              <w:jc w:val="center"/>
              <w:rPr>
                <w:rFonts w:asciiTheme="minorHAnsi" w:hAnsiTheme="minorHAnsi" w:cstheme="minorHAnsi"/>
                <w:sz w:val="22"/>
                <w:szCs w:val="22"/>
              </w:rPr>
            </w:pPr>
          </w:p>
        </w:tc>
        <w:tc>
          <w:tcPr>
            <w:tcW w:w="2354" w:type="dxa"/>
            <w:gridSpan w:val="3"/>
            <w:vAlign w:val="center"/>
          </w:tcPr>
          <w:p w:rsidR="00CE7B5F" w:rsidRPr="008D0610" w:rsidRDefault="00CE7B5F" w:rsidP="00F77699">
            <w:pPr>
              <w:jc w:val="center"/>
              <w:rPr>
                <w:rFonts w:asciiTheme="minorHAnsi" w:hAnsiTheme="minorHAnsi" w:cstheme="minorHAnsi"/>
                <w:sz w:val="22"/>
                <w:szCs w:val="22"/>
              </w:rPr>
            </w:pPr>
          </w:p>
        </w:tc>
        <w:tc>
          <w:tcPr>
            <w:tcW w:w="3267" w:type="dxa"/>
            <w:vAlign w:val="center"/>
          </w:tcPr>
          <w:p w:rsidR="00CE7B5F" w:rsidRPr="008D0610" w:rsidRDefault="00CE7B5F" w:rsidP="00F77699">
            <w:pPr>
              <w:jc w:val="both"/>
              <w:rPr>
                <w:rFonts w:asciiTheme="minorHAnsi" w:hAnsiTheme="minorHAnsi" w:cstheme="minorHAnsi"/>
                <w:sz w:val="22"/>
                <w:szCs w:val="22"/>
              </w:rPr>
            </w:pPr>
          </w:p>
        </w:tc>
      </w:tr>
      <w:tr w:rsidR="008D0610" w:rsidRPr="008D0610" w:rsidTr="00153343">
        <w:trPr>
          <w:trHeight w:val="370"/>
        </w:trPr>
        <w:tc>
          <w:tcPr>
            <w:tcW w:w="433" w:type="dxa"/>
            <w:vAlign w:val="center"/>
          </w:tcPr>
          <w:p w:rsidR="00153343" w:rsidRPr="008D0610" w:rsidRDefault="00153343" w:rsidP="00153343">
            <w:pPr>
              <w:jc w:val="center"/>
              <w:rPr>
                <w:rFonts w:asciiTheme="minorHAnsi" w:hAnsiTheme="minorHAnsi" w:cstheme="minorHAnsi"/>
                <w:sz w:val="22"/>
                <w:szCs w:val="22"/>
              </w:rPr>
            </w:pPr>
            <w:r w:rsidRPr="008D0610">
              <w:rPr>
                <w:rFonts w:asciiTheme="minorHAnsi" w:hAnsiTheme="minorHAnsi" w:cstheme="minorHAnsi"/>
                <w:sz w:val="22"/>
                <w:szCs w:val="22"/>
              </w:rPr>
              <w:t>5</w:t>
            </w:r>
          </w:p>
        </w:tc>
        <w:tc>
          <w:tcPr>
            <w:tcW w:w="2985" w:type="dxa"/>
            <w:vAlign w:val="center"/>
          </w:tcPr>
          <w:p w:rsidR="00153343" w:rsidRPr="008D0610" w:rsidRDefault="00153343" w:rsidP="00153343">
            <w:pPr>
              <w:rPr>
                <w:rFonts w:asciiTheme="minorHAnsi" w:hAnsiTheme="minorHAnsi" w:cstheme="minorHAnsi"/>
                <w:sz w:val="22"/>
                <w:szCs w:val="22"/>
              </w:rPr>
            </w:pPr>
            <w:r w:rsidRPr="008D0610">
              <w:rPr>
                <w:rFonts w:asciiTheme="minorHAnsi" w:hAnsiTheme="minorHAnsi" w:cstheme="minorHAnsi"/>
                <w:sz w:val="22"/>
                <w:szCs w:val="22"/>
              </w:rPr>
              <w:t>Presentación de Propuestas.</w:t>
            </w:r>
          </w:p>
        </w:tc>
        <w:tc>
          <w:tcPr>
            <w:tcW w:w="1278" w:type="dxa"/>
            <w:vAlign w:val="center"/>
          </w:tcPr>
          <w:p w:rsidR="00153343" w:rsidRPr="008D0610" w:rsidRDefault="00153343" w:rsidP="00153343">
            <w:pPr>
              <w:rPr>
                <w:rFonts w:asciiTheme="minorHAnsi" w:hAnsiTheme="minorHAnsi" w:cstheme="minorHAnsi"/>
                <w:sz w:val="22"/>
                <w:szCs w:val="22"/>
              </w:rPr>
            </w:pPr>
            <w:r w:rsidRPr="008D0610">
              <w:rPr>
                <w:rFonts w:asciiTheme="minorHAnsi" w:hAnsiTheme="minorHAnsi" w:cstheme="minorHAnsi"/>
                <w:sz w:val="22"/>
                <w:szCs w:val="22"/>
              </w:rPr>
              <w:t>Fecha:</w:t>
            </w:r>
          </w:p>
          <w:p w:rsidR="00153343" w:rsidRPr="008D0610" w:rsidRDefault="004F041D" w:rsidP="00153343">
            <w:pPr>
              <w:rPr>
                <w:rFonts w:asciiTheme="minorHAnsi" w:hAnsiTheme="minorHAnsi" w:cstheme="minorHAnsi"/>
                <w:sz w:val="22"/>
                <w:szCs w:val="22"/>
              </w:rPr>
            </w:pPr>
            <w:r w:rsidRPr="008D0610">
              <w:rPr>
                <w:rFonts w:asciiTheme="minorHAnsi" w:hAnsiTheme="minorHAnsi" w:cstheme="minorHAnsi"/>
                <w:sz w:val="22"/>
                <w:szCs w:val="22"/>
              </w:rPr>
              <w:t>12</w:t>
            </w:r>
            <w:r w:rsidR="00153343" w:rsidRPr="008D0610">
              <w:rPr>
                <w:rFonts w:asciiTheme="minorHAnsi" w:hAnsiTheme="minorHAnsi" w:cstheme="minorHAnsi"/>
                <w:sz w:val="22"/>
                <w:szCs w:val="22"/>
              </w:rPr>
              <w:t>/11/2018</w:t>
            </w:r>
          </w:p>
        </w:tc>
        <w:tc>
          <w:tcPr>
            <w:tcW w:w="1076" w:type="dxa"/>
            <w:gridSpan w:val="2"/>
            <w:vAlign w:val="center"/>
          </w:tcPr>
          <w:p w:rsidR="00153343" w:rsidRPr="008D0610" w:rsidRDefault="00153343" w:rsidP="00153343">
            <w:pPr>
              <w:jc w:val="center"/>
              <w:rPr>
                <w:rFonts w:asciiTheme="minorHAnsi" w:hAnsiTheme="minorHAnsi" w:cstheme="minorHAnsi"/>
                <w:sz w:val="22"/>
                <w:szCs w:val="22"/>
              </w:rPr>
            </w:pPr>
            <w:r w:rsidRPr="008D0610">
              <w:rPr>
                <w:rFonts w:asciiTheme="minorHAnsi" w:hAnsiTheme="minorHAnsi" w:cstheme="minorHAnsi"/>
                <w:sz w:val="22"/>
                <w:szCs w:val="22"/>
              </w:rPr>
              <w:t>Hasta hora:</w:t>
            </w:r>
          </w:p>
          <w:p w:rsidR="00153343" w:rsidRPr="008D0610" w:rsidRDefault="005C13FB" w:rsidP="00153343">
            <w:pPr>
              <w:jc w:val="center"/>
              <w:rPr>
                <w:rFonts w:asciiTheme="minorHAnsi" w:hAnsiTheme="minorHAnsi" w:cstheme="minorHAnsi"/>
                <w:sz w:val="22"/>
                <w:szCs w:val="22"/>
              </w:rPr>
            </w:pPr>
            <w:r w:rsidRPr="008D0610">
              <w:rPr>
                <w:rFonts w:asciiTheme="minorHAnsi" w:hAnsiTheme="minorHAnsi" w:cstheme="minorHAnsi"/>
                <w:sz w:val="22"/>
                <w:szCs w:val="22"/>
              </w:rPr>
              <w:t>16</w:t>
            </w:r>
            <w:r w:rsidR="00153343" w:rsidRPr="008D0610">
              <w:rPr>
                <w:rFonts w:asciiTheme="minorHAnsi" w:hAnsiTheme="minorHAnsi" w:cstheme="minorHAnsi"/>
                <w:sz w:val="22"/>
                <w:szCs w:val="22"/>
              </w:rPr>
              <w:t>:00</w:t>
            </w:r>
          </w:p>
        </w:tc>
        <w:tc>
          <w:tcPr>
            <w:tcW w:w="3267" w:type="dxa"/>
          </w:tcPr>
          <w:p w:rsidR="00153343" w:rsidRPr="008D0610" w:rsidRDefault="00153343" w:rsidP="00153343">
            <w:pPr>
              <w:jc w:val="both"/>
              <w:rPr>
                <w:rFonts w:asciiTheme="minorHAnsi" w:hAnsiTheme="minorHAnsi" w:cstheme="minorHAnsi"/>
                <w:b/>
                <w:sz w:val="16"/>
                <w:szCs w:val="16"/>
              </w:rPr>
            </w:pPr>
            <w:r w:rsidRPr="008D0610">
              <w:rPr>
                <w:rFonts w:asciiTheme="minorHAnsi" w:hAnsiTheme="minorHAnsi" w:cstheme="minorHAnsi"/>
                <w:b/>
                <w:sz w:val="16"/>
                <w:szCs w:val="16"/>
              </w:rPr>
              <w:t xml:space="preserve">Lugar: </w:t>
            </w:r>
            <w:r w:rsidRPr="008D0610">
              <w:rPr>
                <w:rFonts w:asciiTheme="minorHAnsi" w:hAnsiTheme="minorHAnsi" w:cstheme="minorHAnsi"/>
                <w:sz w:val="16"/>
                <w:szCs w:val="16"/>
              </w:rPr>
              <w:t>YPFB-Distrito de Redes de Gas Santa Cruz – Beni ubicado en la Av. 23 de Marzo (3er. Anillo Interno) y Av. Tres Pasos al Frente. Oficina de Contrataciones (2da Planta).</w:t>
            </w:r>
          </w:p>
          <w:p w:rsidR="00153343" w:rsidRPr="008D0610" w:rsidRDefault="00153343" w:rsidP="00153343">
            <w:pPr>
              <w:jc w:val="both"/>
              <w:rPr>
                <w:rFonts w:asciiTheme="minorHAnsi" w:hAnsiTheme="minorHAnsi" w:cstheme="minorHAnsi"/>
                <w:sz w:val="22"/>
                <w:szCs w:val="22"/>
              </w:rPr>
            </w:pPr>
            <w:r w:rsidRPr="008D0610">
              <w:rPr>
                <w:rFonts w:asciiTheme="minorHAnsi" w:hAnsiTheme="minorHAnsi" w:cstheme="minorHAnsi"/>
                <w:b/>
                <w:sz w:val="16"/>
                <w:szCs w:val="16"/>
              </w:rPr>
              <w:t xml:space="preserve">Responsable: </w:t>
            </w:r>
            <w:r w:rsidRPr="008D0610">
              <w:rPr>
                <w:rFonts w:asciiTheme="minorHAnsi" w:hAnsiTheme="minorHAnsi" w:cstheme="minorHAnsi"/>
                <w:sz w:val="16"/>
                <w:szCs w:val="16"/>
              </w:rPr>
              <w:t>Ing. Com. Cinthia Pedraza Rodriguez</w:t>
            </w:r>
          </w:p>
        </w:tc>
      </w:tr>
      <w:tr w:rsidR="008D0610" w:rsidRPr="008D0610" w:rsidTr="00153343">
        <w:trPr>
          <w:trHeight w:val="64"/>
        </w:trPr>
        <w:tc>
          <w:tcPr>
            <w:tcW w:w="433" w:type="dxa"/>
            <w:vAlign w:val="center"/>
          </w:tcPr>
          <w:p w:rsidR="00CE7B5F" w:rsidRPr="008D0610" w:rsidRDefault="00CE7B5F" w:rsidP="00F77699">
            <w:pPr>
              <w:jc w:val="center"/>
              <w:rPr>
                <w:rFonts w:asciiTheme="minorHAnsi" w:hAnsiTheme="minorHAnsi" w:cstheme="minorHAnsi"/>
                <w:sz w:val="22"/>
                <w:szCs w:val="22"/>
              </w:rPr>
            </w:pPr>
          </w:p>
        </w:tc>
        <w:tc>
          <w:tcPr>
            <w:tcW w:w="2985" w:type="dxa"/>
            <w:vAlign w:val="center"/>
          </w:tcPr>
          <w:p w:rsidR="00CE7B5F" w:rsidRPr="008D0610" w:rsidRDefault="00CE7B5F" w:rsidP="00F77699">
            <w:pPr>
              <w:rPr>
                <w:rFonts w:asciiTheme="minorHAnsi" w:hAnsiTheme="minorHAnsi" w:cstheme="minorHAnsi"/>
                <w:sz w:val="22"/>
                <w:szCs w:val="22"/>
              </w:rPr>
            </w:pPr>
          </w:p>
        </w:tc>
        <w:tc>
          <w:tcPr>
            <w:tcW w:w="2354" w:type="dxa"/>
            <w:gridSpan w:val="3"/>
            <w:vAlign w:val="center"/>
          </w:tcPr>
          <w:p w:rsidR="00CE7B5F" w:rsidRPr="008D0610" w:rsidRDefault="00CE7B5F" w:rsidP="00F77699">
            <w:pPr>
              <w:jc w:val="center"/>
              <w:rPr>
                <w:rFonts w:asciiTheme="minorHAnsi" w:hAnsiTheme="minorHAnsi" w:cstheme="minorHAnsi"/>
                <w:sz w:val="22"/>
                <w:szCs w:val="22"/>
              </w:rPr>
            </w:pPr>
          </w:p>
        </w:tc>
        <w:tc>
          <w:tcPr>
            <w:tcW w:w="3267" w:type="dxa"/>
          </w:tcPr>
          <w:p w:rsidR="00CE7B5F" w:rsidRPr="008D0610" w:rsidRDefault="00CE7B5F" w:rsidP="00F77699">
            <w:pPr>
              <w:jc w:val="both"/>
              <w:rPr>
                <w:rFonts w:asciiTheme="minorHAnsi" w:hAnsiTheme="minorHAnsi" w:cstheme="minorHAnsi"/>
                <w:sz w:val="22"/>
                <w:szCs w:val="22"/>
              </w:rPr>
            </w:pPr>
          </w:p>
        </w:tc>
      </w:tr>
      <w:tr w:rsidR="008D0610" w:rsidRPr="008D0610" w:rsidTr="00153343">
        <w:trPr>
          <w:trHeight w:val="601"/>
        </w:trPr>
        <w:tc>
          <w:tcPr>
            <w:tcW w:w="433" w:type="dxa"/>
            <w:vAlign w:val="center"/>
          </w:tcPr>
          <w:p w:rsidR="00153343" w:rsidRPr="008D0610" w:rsidRDefault="00153343" w:rsidP="00153343">
            <w:pPr>
              <w:jc w:val="center"/>
              <w:rPr>
                <w:rFonts w:asciiTheme="minorHAnsi" w:hAnsiTheme="minorHAnsi" w:cstheme="minorHAnsi"/>
                <w:sz w:val="22"/>
                <w:szCs w:val="22"/>
              </w:rPr>
            </w:pPr>
            <w:r w:rsidRPr="008D0610">
              <w:rPr>
                <w:rFonts w:asciiTheme="minorHAnsi" w:hAnsiTheme="minorHAnsi" w:cstheme="minorHAnsi"/>
                <w:sz w:val="22"/>
                <w:szCs w:val="22"/>
              </w:rPr>
              <w:t>6</w:t>
            </w:r>
          </w:p>
        </w:tc>
        <w:tc>
          <w:tcPr>
            <w:tcW w:w="2985" w:type="dxa"/>
            <w:vAlign w:val="center"/>
          </w:tcPr>
          <w:p w:rsidR="00153343" w:rsidRPr="008D0610" w:rsidRDefault="00153343" w:rsidP="00153343">
            <w:pPr>
              <w:rPr>
                <w:rFonts w:asciiTheme="minorHAnsi" w:hAnsiTheme="minorHAnsi" w:cstheme="minorHAnsi"/>
                <w:sz w:val="22"/>
                <w:szCs w:val="22"/>
              </w:rPr>
            </w:pPr>
            <w:r w:rsidRPr="008D0610">
              <w:rPr>
                <w:rFonts w:asciiTheme="minorHAnsi" w:hAnsiTheme="minorHAnsi" w:cstheme="minorHAnsi"/>
                <w:sz w:val="22"/>
                <w:szCs w:val="22"/>
              </w:rPr>
              <w:t>Apertura de Propuestas.</w:t>
            </w:r>
          </w:p>
        </w:tc>
        <w:tc>
          <w:tcPr>
            <w:tcW w:w="1278" w:type="dxa"/>
            <w:vAlign w:val="center"/>
          </w:tcPr>
          <w:p w:rsidR="00153343" w:rsidRPr="008D0610" w:rsidRDefault="00153343" w:rsidP="00153343">
            <w:pPr>
              <w:rPr>
                <w:rFonts w:asciiTheme="minorHAnsi" w:hAnsiTheme="minorHAnsi" w:cstheme="minorHAnsi"/>
                <w:sz w:val="22"/>
                <w:szCs w:val="22"/>
              </w:rPr>
            </w:pPr>
            <w:r w:rsidRPr="008D0610">
              <w:rPr>
                <w:rFonts w:asciiTheme="minorHAnsi" w:hAnsiTheme="minorHAnsi" w:cstheme="minorHAnsi"/>
                <w:sz w:val="22"/>
                <w:szCs w:val="22"/>
              </w:rPr>
              <w:t>Fecha:</w:t>
            </w:r>
          </w:p>
          <w:p w:rsidR="00153343" w:rsidRPr="008D0610" w:rsidRDefault="004F041D" w:rsidP="00153343">
            <w:pPr>
              <w:rPr>
                <w:rFonts w:asciiTheme="minorHAnsi" w:hAnsiTheme="minorHAnsi" w:cstheme="minorHAnsi"/>
                <w:sz w:val="22"/>
                <w:szCs w:val="22"/>
              </w:rPr>
            </w:pPr>
            <w:r w:rsidRPr="008D0610">
              <w:rPr>
                <w:rFonts w:asciiTheme="minorHAnsi" w:hAnsiTheme="minorHAnsi" w:cstheme="minorHAnsi"/>
                <w:sz w:val="22"/>
                <w:szCs w:val="22"/>
              </w:rPr>
              <w:t>12</w:t>
            </w:r>
            <w:r w:rsidR="00153343" w:rsidRPr="008D0610">
              <w:rPr>
                <w:rFonts w:asciiTheme="minorHAnsi" w:hAnsiTheme="minorHAnsi" w:cstheme="minorHAnsi"/>
                <w:sz w:val="22"/>
                <w:szCs w:val="22"/>
              </w:rPr>
              <w:t>/11/2018</w:t>
            </w:r>
          </w:p>
        </w:tc>
        <w:tc>
          <w:tcPr>
            <w:tcW w:w="1076" w:type="dxa"/>
            <w:gridSpan w:val="2"/>
            <w:vAlign w:val="center"/>
          </w:tcPr>
          <w:p w:rsidR="00153343" w:rsidRPr="008D0610" w:rsidRDefault="00153343" w:rsidP="00153343">
            <w:pPr>
              <w:jc w:val="center"/>
              <w:rPr>
                <w:rFonts w:asciiTheme="minorHAnsi" w:hAnsiTheme="minorHAnsi" w:cstheme="minorHAnsi"/>
                <w:sz w:val="22"/>
                <w:szCs w:val="22"/>
              </w:rPr>
            </w:pPr>
            <w:r w:rsidRPr="008D0610">
              <w:rPr>
                <w:rFonts w:asciiTheme="minorHAnsi" w:hAnsiTheme="minorHAnsi" w:cstheme="minorHAnsi"/>
                <w:sz w:val="22"/>
                <w:szCs w:val="22"/>
              </w:rPr>
              <w:t>Hora:</w:t>
            </w:r>
          </w:p>
          <w:p w:rsidR="00153343" w:rsidRPr="008D0610" w:rsidRDefault="005C13FB" w:rsidP="00153343">
            <w:pPr>
              <w:jc w:val="center"/>
              <w:rPr>
                <w:rFonts w:asciiTheme="minorHAnsi" w:hAnsiTheme="minorHAnsi" w:cstheme="minorHAnsi"/>
                <w:sz w:val="22"/>
                <w:szCs w:val="22"/>
              </w:rPr>
            </w:pPr>
            <w:r w:rsidRPr="008D0610">
              <w:rPr>
                <w:rFonts w:asciiTheme="minorHAnsi" w:hAnsiTheme="minorHAnsi" w:cstheme="minorHAnsi"/>
                <w:sz w:val="22"/>
                <w:szCs w:val="22"/>
              </w:rPr>
              <w:t>16</w:t>
            </w:r>
            <w:r w:rsidR="00153343" w:rsidRPr="008D0610">
              <w:rPr>
                <w:rFonts w:asciiTheme="minorHAnsi" w:hAnsiTheme="minorHAnsi" w:cstheme="minorHAnsi"/>
                <w:sz w:val="22"/>
                <w:szCs w:val="22"/>
              </w:rPr>
              <w:t>:30</w:t>
            </w:r>
          </w:p>
        </w:tc>
        <w:tc>
          <w:tcPr>
            <w:tcW w:w="3267" w:type="dxa"/>
            <w:vAlign w:val="center"/>
          </w:tcPr>
          <w:p w:rsidR="00153343" w:rsidRPr="008D0610" w:rsidRDefault="00153343" w:rsidP="00153343">
            <w:pPr>
              <w:jc w:val="both"/>
              <w:rPr>
                <w:rFonts w:ascii="Calibri" w:hAnsi="Calibri" w:cs="Arial"/>
                <w:i/>
                <w:sz w:val="16"/>
                <w:szCs w:val="18"/>
              </w:rPr>
            </w:pPr>
            <w:r w:rsidRPr="008D0610">
              <w:rPr>
                <w:rFonts w:ascii="Calibri" w:hAnsi="Calibri" w:cs="Arial"/>
                <w:b/>
                <w:sz w:val="16"/>
                <w:szCs w:val="18"/>
              </w:rPr>
              <w:t xml:space="preserve">Lugar: </w:t>
            </w:r>
            <w:r w:rsidRPr="008D0610">
              <w:rPr>
                <w:rFonts w:ascii="Calibri" w:hAnsi="Calibri" w:cs="Arial"/>
                <w:sz w:val="16"/>
                <w:szCs w:val="18"/>
              </w:rPr>
              <w:t>YPFB-Distrito de Redes de Gas Santa Cruz – Beni ubicado en la</w:t>
            </w:r>
            <w:r w:rsidRPr="008D0610">
              <w:rPr>
                <w:rFonts w:ascii="Calibri" w:hAnsi="Calibri" w:cs="Arial"/>
                <w:b/>
                <w:sz w:val="16"/>
                <w:szCs w:val="18"/>
              </w:rPr>
              <w:t xml:space="preserve"> </w:t>
            </w:r>
            <w:r w:rsidRPr="008D0610">
              <w:rPr>
                <w:rFonts w:ascii="Calibri" w:hAnsi="Calibri" w:cs="Arial"/>
                <w:sz w:val="16"/>
                <w:szCs w:val="18"/>
              </w:rPr>
              <w:t>Av. 23 de Marzo (3er. Anillo Interno) y Av. Tres Pasos al Frente. Sala de Reuniones (2da Planta).</w:t>
            </w:r>
          </w:p>
          <w:p w:rsidR="00153343" w:rsidRPr="008D0610" w:rsidRDefault="00153343" w:rsidP="00153343">
            <w:pPr>
              <w:jc w:val="both"/>
              <w:rPr>
                <w:rFonts w:asciiTheme="minorHAnsi" w:hAnsiTheme="minorHAnsi" w:cstheme="minorHAnsi"/>
                <w:sz w:val="22"/>
                <w:szCs w:val="22"/>
                <w:lang w:val="es-BO"/>
              </w:rPr>
            </w:pPr>
            <w:r w:rsidRPr="008D0610">
              <w:rPr>
                <w:rFonts w:ascii="Calibri" w:hAnsi="Calibri"/>
                <w:b/>
                <w:sz w:val="16"/>
                <w:szCs w:val="18"/>
              </w:rPr>
              <w:t>Responsable:</w:t>
            </w:r>
            <w:r w:rsidRPr="008D0610">
              <w:rPr>
                <w:rFonts w:ascii="Calibri" w:hAnsi="Calibri"/>
                <w:sz w:val="16"/>
                <w:szCs w:val="18"/>
              </w:rPr>
              <w:t xml:space="preserve"> Ing. Com. Cinthia Pedraza Rodriguez</w:t>
            </w:r>
          </w:p>
        </w:tc>
      </w:tr>
      <w:tr w:rsidR="008D0610" w:rsidRPr="008D0610" w:rsidTr="00153343">
        <w:trPr>
          <w:trHeight w:val="246"/>
        </w:trPr>
        <w:tc>
          <w:tcPr>
            <w:tcW w:w="433" w:type="dxa"/>
            <w:vAlign w:val="center"/>
          </w:tcPr>
          <w:p w:rsidR="00F67900" w:rsidRPr="008D0610" w:rsidRDefault="00F67900" w:rsidP="00F77699">
            <w:pPr>
              <w:jc w:val="center"/>
              <w:rPr>
                <w:rFonts w:asciiTheme="minorHAnsi" w:hAnsiTheme="minorHAnsi" w:cstheme="minorHAnsi"/>
                <w:sz w:val="22"/>
                <w:szCs w:val="22"/>
              </w:rPr>
            </w:pPr>
          </w:p>
        </w:tc>
        <w:tc>
          <w:tcPr>
            <w:tcW w:w="2985" w:type="dxa"/>
            <w:vAlign w:val="center"/>
          </w:tcPr>
          <w:p w:rsidR="00F67900" w:rsidRPr="008D0610" w:rsidRDefault="00F67900" w:rsidP="00F77699">
            <w:pPr>
              <w:rPr>
                <w:rFonts w:asciiTheme="minorHAnsi" w:hAnsiTheme="minorHAnsi" w:cstheme="minorHAnsi"/>
                <w:sz w:val="22"/>
                <w:szCs w:val="22"/>
              </w:rPr>
            </w:pPr>
          </w:p>
        </w:tc>
        <w:tc>
          <w:tcPr>
            <w:tcW w:w="1278" w:type="dxa"/>
            <w:vAlign w:val="center"/>
          </w:tcPr>
          <w:p w:rsidR="00F67900" w:rsidRPr="008D0610" w:rsidRDefault="00F67900" w:rsidP="00F77699">
            <w:pPr>
              <w:rPr>
                <w:rFonts w:asciiTheme="minorHAnsi" w:hAnsiTheme="minorHAnsi" w:cstheme="minorHAnsi"/>
                <w:sz w:val="22"/>
                <w:szCs w:val="22"/>
              </w:rPr>
            </w:pPr>
          </w:p>
        </w:tc>
        <w:tc>
          <w:tcPr>
            <w:tcW w:w="1076" w:type="dxa"/>
            <w:gridSpan w:val="2"/>
            <w:vAlign w:val="center"/>
          </w:tcPr>
          <w:p w:rsidR="00F67900" w:rsidRPr="008D0610" w:rsidRDefault="00F67900" w:rsidP="00F77699">
            <w:pPr>
              <w:jc w:val="center"/>
              <w:rPr>
                <w:rFonts w:asciiTheme="minorHAnsi" w:hAnsiTheme="minorHAnsi" w:cstheme="minorHAnsi"/>
                <w:sz w:val="22"/>
                <w:szCs w:val="22"/>
              </w:rPr>
            </w:pPr>
          </w:p>
        </w:tc>
        <w:tc>
          <w:tcPr>
            <w:tcW w:w="3267" w:type="dxa"/>
            <w:vAlign w:val="center"/>
          </w:tcPr>
          <w:p w:rsidR="00F67900" w:rsidRPr="008D0610" w:rsidRDefault="00F67900" w:rsidP="00F77699">
            <w:pPr>
              <w:rPr>
                <w:rFonts w:asciiTheme="minorHAnsi" w:hAnsiTheme="minorHAnsi" w:cstheme="minorHAnsi"/>
                <w:sz w:val="22"/>
                <w:szCs w:val="22"/>
                <w:lang w:val="es-BO"/>
              </w:rPr>
            </w:pPr>
          </w:p>
        </w:tc>
      </w:tr>
      <w:tr w:rsidR="008D0610" w:rsidRPr="008D0610" w:rsidTr="00153343">
        <w:trPr>
          <w:trHeight w:val="246"/>
        </w:trPr>
        <w:tc>
          <w:tcPr>
            <w:tcW w:w="433" w:type="dxa"/>
            <w:vAlign w:val="center"/>
          </w:tcPr>
          <w:p w:rsidR="00CE7B5F" w:rsidRPr="008D0610" w:rsidRDefault="00CE7B5F" w:rsidP="00F77699">
            <w:pPr>
              <w:jc w:val="center"/>
              <w:rPr>
                <w:rFonts w:asciiTheme="minorHAnsi" w:hAnsiTheme="minorHAnsi" w:cstheme="minorHAnsi"/>
                <w:sz w:val="22"/>
                <w:szCs w:val="22"/>
              </w:rPr>
            </w:pPr>
          </w:p>
        </w:tc>
        <w:tc>
          <w:tcPr>
            <w:tcW w:w="2985" w:type="dxa"/>
            <w:vAlign w:val="center"/>
          </w:tcPr>
          <w:p w:rsidR="00CE7B5F" w:rsidRPr="008D0610" w:rsidRDefault="00CE7B5F" w:rsidP="00F77699">
            <w:pPr>
              <w:rPr>
                <w:rFonts w:asciiTheme="minorHAnsi" w:hAnsiTheme="minorHAnsi" w:cstheme="minorHAnsi"/>
                <w:sz w:val="22"/>
                <w:szCs w:val="22"/>
              </w:rPr>
            </w:pPr>
          </w:p>
        </w:tc>
        <w:tc>
          <w:tcPr>
            <w:tcW w:w="2354" w:type="dxa"/>
            <w:gridSpan w:val="3"/>
            <w:vAlign w:val="center"/>
          </w:tcPr>
          <w:p w:rsidR="00CE7B5F" w:rsidRPr="008D0610" w:rsidRDefault="00CE7B5F" w:rsidP="00F77699">
            <w:pPr>
              <w:jc w:val="center"/>
              <w:rPr>
                <w:rFonts w:asciiTheme="minorHAnsi" w:hAnsiTheme="minorHAnsi" w:cstheme="minorHAnsi"/>
                <w:sz w:val="22"/>
                <w:szCs w:val="22"/>
              </w:rPr>
            </w:pPr>
          </w:p>
        </w:tc>
        <w:tc>
          <w:tcPr>
            <w:tcW w:w="3267" w:type="dxa"/>
            <w:vAlign w:val="center"/>
          </w:tcPr>
          <w:p w:rsidR="00CE7B5F" w:rsidRPr="008D0610" w:rsidRDefault="00CE7B5F" w:rsidP="00F77699">
            <w:pPr>
              <w:jc w:val="both"/>
              <w:rPr>
                <w:rFonts w:asciiTheme="minorHAnsi" w:hAnsiTheme="minorHAnsi" w:cstheme="minorHAnsi"/>
                <w:sz w:val="22"/>
                <w:szCs w:val="22"/>
                <w:lang w:val="es-BO"/>
              </w:rPr>
            </w:pPr>
          </w:p>
        </w:tc>
      </w:tr>
      <w:tr w:rsidR="008D0610" w:rsidRPr="008D0610" w:rsidTr="00153343">
        <w:trPr>
          <w:trHeight w:val="246"/>
        </w:trPr>
        <w:tc>
          <w:tcPr>
            <w:tcW w:w="433" w:type="dxa"/>
            <w:vAlign w:val="center"/>
          </w:tcPr>
          <w:p w:rsidR="00CE7B5F" w:rsidRPr="008D0610" w:rsidRDefault="00CE7B5F" w:rsidP="00F77699">
            <w:pPr>
              <w:jc w:val="center"/>
              <w:rPr>
                <w:rFonts w:asciiTheme="minorHAnsi" w:hAnsiTheme="minorHAnsi" w:cstheme="minorHAnsi"/>
                <w:sz w:val="22"/>
                <w:szCs w:val="22"/>
              </w:rPr>
            </w:pPr>
            <w:r w:rsidRPr="008D0610">
              <w:rPr>
                <w:rFonts w:asciiTheme="minorHAnsi" w:hAnsiTheme="minorHAnsi" w:cstheme="minorHAnsi"/>
                <w:sz w:val="22"/>
                <w:szCs w:val="22"/>
              </w:rPr>
              <w:t>7</w:t>
            </w:r>
          </w:p>
        </w:tc>
        <w:tc>
          <w:tcPr>
            <w:tcW w:w="2985" w:type="dxa"/>
            <w:vAlign w:val="center"/>
          </w:tcPr>
          <w:p w:rsidR="00CE7B5F" w:rsidRPr="008D0610" w:rsidRDefault="00EE7C79" w:rsidP="00F77699">
            <w:pPr>
              <w:rPr>
                <w:rFonts w:asciiTheme="minorHAnsi" w:hAnsiTheme="minorHAnsi" w:cstheme="minorHAnsi"/>
                <w:sz w:val="22"/>
                <w:szCs w:val="22"/>
              </w:rPr>
            </w:pPr>
            <w:r w:rsidRPr="008D0610">
              <w:rPr>
                <w:rFonts w:asciiTheme="minorHAnsi" w:hAnsiTheme="minorHAnsi" w:cstheme="minorHAnsi"/>
                <w:sz w:val="22"/>
                <w:szCs w:val="22"/>
              </w:rPr>
              <w:t>Adjudicación o Declaratoria desierta</w:t>
            </w:r>
          </w:p>
        </w:tc>
        <w:tc>
          <w:tcPr>
            <w:tcW w:w="2354" w:type="dxa"/>
            <w:gridSpan w:val="3"/>
            <w:vAlign w:val="center"/>
          </w:tcPr>
          <w:p w:rsidR="00481CF6" w:rsidRPr="008D0610" w:rsidRDefault="00CE7B5F" w:rsidP="00F77699">
            <w:pPr>
              <w:jc w:val="both"/>
              <w:rPr>
                <w:rFonts w:asciiTheme="minorHAnsi" w:hAnsiTheme="minorHAnsi" w:cstheme="minorHAnsi"/>
                <w:sz w:val="22"/>
                <w:szCs w:val="22"/>
              </w:rPr>
            </w:pPr>
            <w:r w:rsidRPr="008D0610">
              <w:rPr>
                <w:rFonts w:asciiTheme="minorHAnsi" w:hAnsiTheme="minorHAnsi" w:cstheme="minorHAnsi"/>
                <w:sz w:val="22"/>
                <w:szCs w:val="22"/>
              </w:rPr>
              <w:t>Fecha Estimada:</w:t>
            </w:r>
          </w:p>
          <w:p w:rsidR="00CE7B5F" w:rsidRPr="008D0610" w:rsidRDefault="005C13FB" w:rsidP="00F77699">
            <w:pPr>
              <w:jc w:val="both"/>
              <w:rPr>
                <w:rFonts w:asciiTheme="minorHAnsi" w:hAnsiTheme="minorHAnsi" w:cstheme="minorHAnsi"/>
                <w:sz w:val="22"/>
                <w:szCs w:val="22"/>
              </w:rPr>
            </w:pPr>
            <w:r w:rsidRPr="008D0610">
              <w:rPr>
                <w:rFonts w:asciiTheme="minorHAnsi" w:hAnsiTheme="minorHAnsi" w:cstheme="minorHAnsi"/>
                <w:i/>
                <w:szCs w:val="22"/>
              </w:rPr>
              <w:t>07/12/2018</w:t>
            </w:r>
          </w:p>
        </w:tc>
        <w:tc>
          <w:tcPr>
            <w:tcW w:w="3267" w:type="dxa"/>
            <w:vAlign w:val="center"/>
          </w:tcPr>
          <w:p w:rsidR="00CE7B5F" w:rsidRPr="008D0610" w:rsidRDefault="00CE7B5F" w:rsidP="00F77699">
            <w:pPr>
              <w:jc w:val="both"/>
              <w:rPr>
                <w:rFonts w:asciiTheme="minorHAnsi" w:hAnsiTheme="minorHAnsi" w:cstheme="minorHAnsi"/>
                <w:sz w:val="18"/>
                <w:szCs w:val="18"/>
                <w:lang w:val="es-BO"/>
              </w:rPr>
            </w:pPr>
            <w:r w:rsidRPr="008D0610">
              <w:rPr>
                <w:rFonts w:asciiTheme="minorHAnsi" w:hAnsiTheme="minorHAnsi" w:cstheme="minorHAnsi"/>
                <w:sz w:val="18"/>
                <w:szCs w:val="18"/>
                <w:lang w:val="es-BO"/>
              </w:rPr>
              <w:t xml:space="preserve">Página web de YPFB: </w:t>
            </w:r>
            <w:hyperlink r:id="rId9" w:history="1">
              <w:r w:rsidRPr="008D0610">
                <w:rPr>
                  <w:rStyle w:val="Hipervnculo"/>
                  <w:rFonts w:asciiTheme="minorHAnsi" w:hAnsiTheme="minorHAnsi" w:cstheme="minorHAnsi"/>
                  <w:color w:val="auto"/>
                  <w:sz w:val="18"/>
                  <w:szCs w:val="18"/>
                  <w:lang w:val="es-BO"/>
                </w:rPr>
                <w:t>www.ypfb.gob.bo</w:t>
              </w:r>
            </w:hyperlink>
            <w:r w:rsidRPr="008D0610">
              <w:rPr>
                <w:rFonts w:asciiTheme="minorHAnsi" w:hAnsiTheme="minorHAnsi" w:cstheme="minorHAnsi"/>
                <w:sz w:val="18"/>
                <w:szCs w:val="18"/>
                <w:lang w:val="es-BO"/>
              </w:rPr>
              <w:t xml:space="preserve">  </w:t>
            </w:r>
          </w:p>
        </w:tc>
      </w:tr>
      <w:tr w:rsidR="008D0610" w:rsidRPr="008D0610" w:rsidTr="00153343">
        <w:trPr>
          <w:trHeight w:val="246"/>
        </w:trPr>
        <w:tc>
          <w:tcPr>
            <w:tcW w:w="433" w:type="dxa"/>
            <w:vAlign w:val="center"/>
          </w:tcPr>
          <w:p w:rsidR="00CE7B5F" w:rsidRPr="008D0610" w:rsidRDefault="00CE7B5F" w:rsidP="00F77699">
            <w:pPr>
              <w:jc w:val="center"/>
              <w:rPr>
                <w:rFonts w:asciiTheme="minorHAnsi" w:hAnsiTheme="minorHAnsi" w:cstheme="minorHAnsi"/>
                <w:sz w:val="22"/>
                <w:szCs w:val="22"/>
              </w:rPr>
            </w:pPr>
          </w:p>
        </w:tc>
        <w:tc>
          <w:tcPr>
            <w:tcW w:w="2985" w:type="dxa"/>
            <w:vAlign w:val="center"/>
          </w:tcPr>
          <w:p w:rsidR="00CE7B5F" w:rsidRPr="008D0610" w:rsidRDefault="00CE7B5F" w:rsidP="00F77699">
            <w:pPr>
              <w:rPr>
                <w:rFonts w:asciiTheme="minorHAnsi" w:hAnsiTheme="minorHAnsi" w:cstheme="minorHAnsi"/>
                <w:sz w:val="22"/>
                <w:szCs w:val="22"/>
              </w:rPr>
            </w:pPr>
          </w:p>
        </w:tc>
        <w:tc>
          <w:tcPr>
            <w:tcW w:w="2354" w:type="dxa"/>
            <w:gridSpan w:val="3"/>
            <w:vAlign w:val="center"/>
          </w:tcPr>
          <w:p w:rsidR="00CE7B5F" w:rsidRPr="008D0610" w:rsidRDefault="00CE7B5F" w:rsidP="00F77699">
            <w:pPr>
              <w:jc w:val="center"/>
              <w:rPr>
                <w:rFonts w:asciiTheme="minorHAnsi" w:hAnsiTheme="minorHAnsi" w:cstheme="minorHAnsi"/>
                <w:sz w:val="22"/>
                <w:szCs w:val="22"/>
              </w:rPr>
            </w:pPr>
          </w:p>
        </w:tc>
        <w:tc>
          <w:tcPr>
            <w:tcW w:w="3267" w:type="dxa"/>
            <w:vAlign w:val="center"/>
          </w:tcPr>
          <w:p w:rsidR="00CE7B5F" w:rsidRPr="008D0610" w:rsidRDefault="00CE7B5F" w:rsidP="00F77699">
            <w:pPr>
              <w:rPr>
                <w:rFonts w:asciiTheme="minorHAnsi" w:hAnsiTheme="minorHAnsi" w:cstheme="minorHAnsi"/>
                <w:sz w:val="22"/>
                <w:szCs w:val="22"/>
                <w:lang w:val="es-BO"/>
              </w:rPr>
            </w:pPr>
          </w:p>
        </w:tc>
      </w:tr>
      <w:tr w:rsidR="008D0610" w:rsidRPr="008D0610" w:rsidTr="00153343">
        <w:trPr>
          <w:trHeight w:val="295"/>
        </w:trPr>
        <w:tc>
          <w:tcPr>
            <w:tcW w:w="433" w:type="dxa"/>
            <w:vAlign w:val="center"/>
          </w:tcPr>
          <w:p w:rsidR="00CE7B5F" w:rsidRPr="008D0610" w:rsidRDefault="00CE7B5F" w:rsidP="00F77699">
            <w:pPr>
              <w:jc w:val="center"/>
              <w:rPr>
                <w:rFonts w:asciiTheme="minorHAnsi" w:hAnsiTheme="minorHAnsi" w:cstheme="minorHAnsi"/>
                <w:sz w:val="22"/>
                <w:szCs w:val="22"/>
              </w:rPr>
            </w:pPr>
            <w:r w:rsidRPr="008D0610">
              <w:rPr>
                <w:rFonts w:asciiTheme="minorHAnsi" w:hAnsiTheme="minorHAnsi" w:cstheme="minorHAnsi"/>
                <w:sz w:val="22"/>
                <w:szCs w:val="22"/>
              </w:rPr>
              <w:t>8</w:t>
            </w:r>
          </w:p>
        </w:tc>
        <w:tc>
          <w:tcPr>
            <w:tcW w:w="2985" w:type="dxa"/>
            <w:vAlign w:val="center"/>
          </w:tcPr>
          <w:p w:rsidR="00CE7B5F" w:rsidRPr="008D0610" w:rsidRDefault="00CE7B5F" w:rsidP="00F77699">
            <w:pPr>
              <w:rPr>
                <w:rFonts w:asciiTheme="minorHAnsi" w:hAnsiTheme="minorHAnsi" w:cstheme="minorHAnsi"/>
                <w:sz w:val="22"/>
                <w:szCs w:val="22"/>
              </w:rPr>
            </w:pPr>
            <w:r w:rsidRPr="008D0610">
              <w:rPr>
                <w:rFonts w:asciiTheme="minorHAnsi" w:hAnsiTheme="minorHAnsi" w:cstheme="minorHAnsi"/>
                <w:sz w:val="22"/>
                <w:szCs w:val="22"/>
              </w:rPr>
              <w:t>Firma de Contrato</w:t>
            </w:r>
            <w:r w:rsidR="00983825" w:rsidRPr="008D0610">
              <w:rPr>
                <w:rFonts w:asciiTheme="minorHAnsi" w:hAnsiTheme="minorHAnsi" w:cstheme="minorHAnsi"/>
                <w:sz w:val="22"/>
                <w:szCs w:val="22"/>
              </w:rPr>
              <w:t>/Orden de Servicio</w:t>
            </w:r>
          </w:p>
        </w:tc>
        <w:tc>
          <w:tcPr>
            <w:tcW w:w="5621" w:type="dxa"/>
            <w:gridSpan w:val="4"/>
            <w:vAlign w:val="center"/>
          </w:tcPr>
          <w:p w:rsidR="00A047DF" w:rsidRPr="008D0610" w:rsidRDefault="00A047DF" w:rsidP="00A047DF">
            <w:pPr>
              <w:jc w:val="both"/>
              <w:rPr>
                <w:rFonts w:asciiTheme="minorHAnsi" w:hAnsiTheme="minorHAnsi" w:cstheme="minorHAnsi"/>
                <w:sz w:val="22"/>
                <w:szCs w:val="22"/>
              </w:rPr>
            </w:pPr>
            <w:r w:rsidRPr="008D0610">
              <w:rPr>
                <w:rFonts w:asciiTheme="minorHAnsi" w:hAnsiTheme="minorHAnsi" w:cstheme="minorHAnsi"/>
                <w:sz w:val="22"/>
                <w:szCs w:val="22"/>
              </w:rPr>
              <w:t xml:space="preserve">Fecha Estimada: </w:t>
            </w:r>
          </w:p>
          <w:p w:rsidR="00CE7B5F" w:rsidRPr="008D0610" w:rsidRDefault="005C13FB" w:rsidP="00A047DF">
            <w:pPr>
              <w:rPr>
                <w:rFonts w:asciiTheme="minorHAnsi" w:hAnsiTheme="minorHAnsi" w:cstheme="minorHAnsi"/>
                <w:sz w:val="22"/>
                <w:szCs w:val="22"/>
                <w:lang w:val="es-BO"/>
              </w:rPr>
            </w:pPr>
            <w:r w:rsidRPr="008D0610">
              <w:rPr>
                <w:rFonts w:asciiTheme="minorHAnsi" w:hAnsiTheme="minorHAnsi" w:cstheme="minorHAnsi"/>
                <w:i/>
                <w:szCs w:val="22"/>
              </w:rPr>
              <w:t>28/12/2018</w:t>
            </w:r>
          </w:p>
        </w:tc>
      </w:tr>
    </w:tbl>
    <w:p w:rsidR="00103622" w:rsidRPr="008D0610" w:rsidRDefault="00CD7DE0" w:rsidP="00CD7DE0">
      <w:pPr>
        <w:tabs>
          <w:tab w:val="left" w:pos="5691"/>
        </w:tabs>
        <w:rPr>
          <w:rFonts w:asciiTheme="minorHAnsi" w:hAnsiTheme="minorHAnsi" w:cstheme="minorHAnsi"/>
          <w:b/>
          <w:sz w:val="22"/>
          <w:szCs w:val="22"/>
        </w:rPr>
      </w:pPr>
      <w:r w:rsidRPr="008D0610">
        <w:rPr>
          <w:rFonts w:asciiTheme="minorHAnsi" w:hAnsiTheme="minorHAnsi" w:cstheme="minorHAnsi"/>
          <w:b/>
          <w:sz w:val="22"/>
          <w:szCs w:val="22"/>
        </w:rPr>
        <w:tab/>
      </w:r>
    </w:p>
    <w:p w:rsidR="00101D19" w:rsidRPr="008D0610" w:rsidRDefault="00101D19" w:rsidP="00CD7DE0">
      <w:pPr>
        <w:tabs>
          <w:tab w:val="left" w:pos="5691"/>
        </w:tabs>
        <w:rPr>
          <w:rFonts w:asciiTheme="minorHAnsi" w:hAnsiTheme="minorHAnsi" w:cstheme="minorHAnsi"/>
          <w:b/>
          <w:sz w:val="22"/>
          <w:szCs w:val="22"/>
        </w:rPr>
      </w:pPr>
    </w:p>
    <w:p w:rsidR="00EE7C79" w:rsidRPr="008D0610" w:rsidRDefault="00EE7C79" w:rsidP="00CD7DE0">
      <w:pPr>
        <w:tabs>
          <w:tab w:val="left" w:pos="5691"/>
        </w:tabs>
        <w:rPr>
          <w:rFonts w:asciiTheme="minorHAnsi" w:hAnsiTheme="minorHAnsi" w:cstheme="minorHAnsi"/>
          <w:b/>
          <w:sz w:val="22"/>
          <w:szCs w:val="22"/>
        </w:rPr>
      </w:pPr>
    </w:p>
    <w:p w:rsidR="002B59E7" w:rsidRPr="008D0610" w:rsidRDefault="002B59E7" w:rsidP="002B59E7">
      <w:pPr>
        <w:rPr>
          <w:rFonts w:asciiTheme="minorHAnsi" w:hAnsiTheme="minorHAnsi" w:cstheme="minorHAnsi"/>
          <w:b/>
          <w:sz w:val="22"/>
          <w:szCs w:val="22"/>
        </w:rPr>
      </w:pPr>
    </w:p>
    <w:tbl>
      <w:tblPr>
        <w:tblW w:w="98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40"/>
        <w:gridCol w:w="5975"/>
        <w:gridCol w:w="840"/>
        <w:gridCol w:w="1025"/>
        <w:gridCol w:w="1180"/>
      </w:tblGrid>
      <w:tr w:rsidR="001123CA" w:rsidRPr="008D0610" w:rsidTr="001123CA">
        <w:trPr>
          <w:trHeight w:val="543"/>
          <w:jc w:val="center"/>
        </w:trPr>
        <w:tc>
          <w:tcPr>
            <w:tcW w:w="9860" w:type="dxa"/>
            <w:gridSpan w:val="5"/>
            <w:shd w:val="clear" w:color="000000" w:fill="D8E4BC"/>
            <w:vAlign w:val="center"/>
          </w:tcPr>
          <w:p w:rsidR="001123CA" w:rsidRPr="008D0610" w:rsidRDefault="001123CA" w:rsidP="001123CA">
            <w:pPr>
              <w:ind w:left="705"/>
              <w:jc w:val="center"/>
              <w:rPr>
                <w:rFonts w:asciiTheme="minorHAnsi" w:hAnsiTheme="minorHAnsi" w:cstheme="minorHAnsi"/>
                <w:b/>
                <w:sz w:val="22"/>
                <w:szCs w:val="22"/>
              </w:rPr>
            </w:pPr>
            <w:r w:rsidRPr="008D0610">
              <w:rPr>
                <w:rFonts w:asciiTheme="minorHAnsi" w:hAnsiTheme="minorHAnsi" w:cstheme="minorHAnsi"/>
                <w:b/>
                <w:sz w:val="22"/>
                <w:szCs w:val="22"/>
              </w:rPr>
              <w:lastRenderedPageBreak/>
              <w:t xml:space="preserve">PRECIO REFERENCIAL DE ACUERDO A LA MONEDA ESTABLECIDA EN EL PROCESO DE CONTRATACIÓN </w:t>
            </w:r>
          </w:p>
        </w:tc>
      </w:tr>
      <w:tr w:rsidR="001123CA" w:rsidRPr="008D0610" w:rsidTr="001123CA">
        <w:trPr>
          <w:trHeight w:val="966"/>
          <w:jc w:val="center"/>
        </w:trPr>
        <w:tc>
          <w:tcPr>
            <w:tcW w:w="840" w:type="dxa"/>
            <w:shd w:val="clear" w:color="000000" w:fill="D8E4BC"/>
            <w:vAlign w:val="center"/>
            <w:hideMark/>
          </w:tcPr>
          <w:p w:rsidR="001123CA" w:rsidRPr="008D0610" w:rsidRDefault="001123CA" w:rsidP="001123CA">
            <w:pPr>
              <w:jc w:val="center"/>
              <w:rPr>
                <w:rFonts w:ascii="Calibri" w:hAnsi="Calibri" w:cs="Calibri"/>
                <w:b/>
                <w:bCs/>
              </w:rPr>
            </w:pPr>
            <w:r w:rsidRPr="008D0610">
              <w:rPr>
                <w:rFonts w:ascii="Calibri" w:hAnsi="Calibri" w:cs="Calibri"/>
                <w:b/>
                <w:bCs/>
              </w:rPr>
              <w:t>Nº</w:t>
            </w:r>
          </w:p>
        </w:tc>
        <w:tc>
          <w:tcPr>
            <w:tcW w:w="5975" w:type="dxa"/>
            <w:shd w:val="clear" w:color="000000" w:fill="D8E4BC"/>
            <w:vAlign w:val="center"/>
            <w:hideMark/>
          </w:tcPr>
          <w:p w:rsidR="001123CA" w:rsidRPr="008D0610" w:rsidRDefault="001123CA" w:rsidP="001123CA">
            <w:pPr>
              <w:jc w:val="center"/>
              <w:rPr>
                <w:rFonts w:ascii="Calibri" w:hAnsi="Calibri" w:cs="Calibri"/>
                <w:b/>
                <w:bCs/>
              </w:rPr>
            </w:pPr>
            <w:r w:rsidRPr="008D0610">
              <w:rPr>
                <w:rFonts w:ascii="Calibri" w:hAnsi="Calibri" w:cs="Calibri"/>
                <w:b/>
                <w:bCs/>
              </w:rPr>
              <w:t>DESCRIPCION DE SERVICIOS</w:t>
            </w:r>
          </w:p>
        </w:tc>
        <w:tc>
          <w:tcPr>
            <w:tcW w:w="840" w:type="dxa"/>
            <w:shd w:val="clear" w:color="000000" w:fill="D8E4BC"/>
            <w:vAlign w:val="center"/>
            <w:hideMark/>
          </w:tcPr>
          <w:p w:rsidR="001123CA" w:rsidRPr="008D0610" w:rsidRDefault="001123CA" w:rsidP="001123CA">
            <w:pPr>
              <w:jc w:val="center"/>
              <w:rPr>
                <w:rFonts w:ascii="Calibri" w:hAnsi="Calibri" w:cs="Calibri"/>
                <w:b/>
                <w:bCs/>
              </w:rPr>
            </w:pPr>
            <w:r w:rsidRPr="008D0610">
              <w:rPr>
                <w:rFonts w:ascii="Calibri" w:hAnsi="Calibri" w:cs="Calibri"/>
                <w:b/>
                <w:bCs/>
              </w:rPr>
              <w:t>UNIDAD DE MEDIDA</w:t>
            </w:r>
          </w:p>
        </w:tc>
        <w:tc>
          <w:tcPr>
            <w:tcW w:w="1025" w:type="dxa"/>
            <w:shd w:val="clear" w:color="000000" w:fill="D8E4BC"/>
            <w:vAlign w:val="center"/>
            <w:hideMark/>
          </w:tcPr>
          <w:p w:rsidR="001123CA" w:rsidRPr="008D0610" w:rsidRDefault="001123CA" w:rsidP="001123CA">
            <w:pPr>
              <w:jc w:val="center"/>
              <w:rPr>
                <w:rFonts w:ascii="Calibri" w:hAnsi="Calibri" w:cs="Calibri"/>
                <w:b/>
                <w:bCs/>
              </w:rPr>
            </w:pPr>
            <w:r w:rsidRPr="008D0610">
              <w:rPr>
                <w:rFonts w:ascii="Calibri" w:hAnsi="Calibri" w:cs="Calibri"/>
                <w:b/>
                <w:bCs/>
              </w:rPr>
              <w:t>CANTIDAD</w:t>
            </w:r>
          </w:p>
        </w:tc>
        <w:tc>
          <w:tcPr>
            <w:tcW w:w="1180" w:type="dxa"/>
            <w:shd w:val="clear" w:color="000000" w:fill="D8E4BC"/>
            <w:vAlign w:val="center"/>
            <w:hideMark/>
          </w:tcPr>
          <w:p w:rsidR="001123CA" w:rsidRPr="008D0610" w:rsidRDefault="001123CA" w:rsidP="001123CA">
            <w:pPr>
              <w:jc w:val="center"/>
              <w:rPr>
                <w:rFonts w:ascii="Calibri" w:hAnsi="Calibri" w:cs="Calibri"/>
                <w:b/>
                <w:bCs/>
              </w:rPr>
            </w:pPr>
            <w:r w:rsidRPr="008D0610">
              <w:rPr>
                <w:rFonts w:ascii="Calibri" w:hAnsi="Calibri" w:cs="Calibri"/>
                <w:b/>
                <w:bCs/>
              </w:rPr>
              <w:t>PRECIO UNITARIO Bs.</w:t>
            </w:r>
          </w:p>
        </w:tc>
      </w:tr>
      <w:tr w:rsidR="001123CA" w:rsidRPr="008D0610" w:rsidTr="001123CA">
        <w:trPr>
          <w:trHeight w:val="510"/>
          <w:jc w:val="center"/>
        </w:trPr>
        <w:tc>
          <w:tcPr>
            <w:tcW w:w="840" w:type="dxa"/>
            <w:shd w:val="clear" w:color="auto" w:fill="auto"/>
            <w:noWrap/>
            <w:vAlign w:val="center"/>
            <w:hideMark/>
          </w:tcPr>
          <w:p w:rsidR="001123CA" w:rsidRPr="008D0610" w:rsidRDefault="001123CA" w:rsidP="001123CA">
            <w:pPr>
              <w:rPr>
                <w:rFonts w:ascii="Calibri" w:hAnsi="Calibri" w:cs="Calibri"/>
              </w:rPr>
            </w:pPr>
            <w:r w:rsidRPr="008D0610">
              <w:rPr>
                <w:rFonts w:ascii="Calibri" w:hAnsi="Calibri" w:cs="Calibri"/>
              </w:rPr>
              <w:t> </w:t>
            </w:r>
          </w:p>
        </w:tc>
        <w:tc>
          <w:tcPr>
            <w:tcW w:w="5975" w:type="dxa"/>
            <w:shd w:val="clear" w:color="auto" w:fill="auto"/>
            <w:vAlign w:val="center"/>
            <w:hideMark/>
          </w:tcPr>
          <w:p w:rsidR="001123CA" w:rsidRPr="008D0610" w:rsidRDefault="001123CA" w:rsidP="001123CA">
            <w:pPr>
              <w:jc w:val="both"/>
              <w:rPr>
                <w:rFonts w:ascii="Calibri" w:hAnsi="Calibri" w:cs="Calibri"/>
                <w:b/>
                <w:bCs/>
              </w:rPr>
            </w:pPr>
            <w:r w:rsidRPr="008D0610">
              <w:rPr>
                <w:rFonts w:ascii="Calibri" w:hAnsi="Calibri" w:cs="Calibri"/>
                <w:b/>
                <w:bCs/>
              </w:rPr>
              <w:t>Servicio para Plantas Palmasola I y II, y para Estaciones de Servicio 4to. Anillo y El Pari</w:t>
            </w:r>
          </w:p>
        </w:tc>
        <w:tc>
          <w:tcPr>
            <w:tcW w:w="840" w:type="dxa"/>
            <w:shd w:val="clear" w:color="auto" w:fill="auto"/>
            <w:vAlign w:val="center"/>
            <w:hideMark/>
          </w:tcPr>
          <w:p w:rsidR="001123CA" w:rsidRPr="008D0610" w:rsidRDefault="001123CA" w:rsidP="001123CA">
            <w:pPr>
              <w:rPr>
                <w:rFonts w:ascii="Calibri" w:hAnsi="Calibri" w:cs="Calibri"/>
                <w:b/>
                <w:bCs/>
              </w:rPr>
            </w:pPr>
            <w:r w:rsidRPr="008D0610">
              <w:rPr>
                <w:rFonts w:ascii="Calibri" w:hAnsi="Calibri" w:cs="Calibri"/>
                <w:b/>
                <w:bCs/>
              </w:rPr>
              <w:t> </w:t>
            </w:r>
          </w:p>
        </w:tc>
        <w:tc>
          <w:tcPr>
            <w:tcW w:w="1025" w:type="dxa"/>
            <w:shd w:val="clear" w:color="auto" w:fill="auto"/>
            <w:vAlign w:val="center"/>
            <w:hideMark/>
          </w:tcPr>
          <w:p w:rsidR="001123CA" w:rsidRPr="008D0610" w:rsidRDefault="001123CA" w:rsidP="001123CA">
            <w:pPr>
              <w:rPr>
                <w:rFonts w:ascii="Calibri" w:hAnsi="Calibri" w:cs="Calibri"/>
                <w:b/>
                <w:bCs/>
              </w:rPr>
            </w:pPr>
            <w:r w:rsidRPr="008D0610">
              <w:rPr>
                <w:rFonts w:ascii="Calibri" w:hAnsi="Calibri" w:cs="Calibri"/>
                <w:b/>
                <w:bCs/>
              </w:rPr>
              <w:t> </w:t>
            </w:r>
          </w:p>
        </w:tc>
        <w:tc>
          <w:tcPr>
            <w:tcW w:w="1180" w:type="dxa"/>
            <w:shd w:val="clear" w:color="auto" w:fill="auto"/>
            <w:noWrap/>
            <w:vAlign w:val="center"/>
            <w:hideMark/>
          </w:tcPr>
          <w:p w:rsidR="001123CA" w:rsidRPr="008D0610" w:rsidRDefault="001123CA" w:rsidP="001123CA">
            <w:pPr>
              <w:jc w:val="right"/>
              <w:rPr>
                <w:rFonts w:ascii="Calibri" w:hAnsi="Calibri" w:cs="Calibri"/>
              </w:rPr>
            </w:pPr>
            <w:r w:rsidRPr="008D0610">
              <w:rPr>
                <w:rFonts w:ascii="Calibri" w:hAnsi="Calibri" w:cs="Calibri"/>
              </w:rPr>
              <w:t> </w:t>
            </w:r>
          </w:p>
        </w:tc>
      </w:tr>
      <w:tr w:rsidR="001123CA" w:rsidRPr="008D0610" w:rsidTr="001123CA">
        <w:trPr>
          <w:trHeight w:val="255"/>
          <w:jc w:val="center"/>
        </w:trPr>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w:t>
            </w:r>
          </w:p>
        </w:tc>
        <w:tc>
          <w:tcPr>
            <w:tcW w:w="5975" w:type="dxa"/>
            <w:shd w:val="clear" w:color="auto" w:fill="auto"/>
            <w:vAlign w:val="center"/>
            <w:hideMark/>
          </w:tcPr>
          <w:p w:rsidR="001123CA" w:rsidRPr="008D0610" w:rsidRDefault="001123CA" w:rsidP="001123CA">
            <w:pPr>
              <w:jc w:val="both"/>
              <w:rPr>
                <w:rFonts w:ascii="Calibri" w:hAnsi="Calibri" w:cs="Calibri"/>
              </w:rPr>
            </w:pPr>
            <w:r w:rsidRPr="008D0610">
              <w:rPr>
                <w:rFonts w:ascii="Calibri" w:hAnsi="Calibri" w:cs="Calibri"/>
              </w:rPr>
              <w:t>Servicio de cambio o instalación de cable monopolar Flexible 1mm2</w:t>
            </w:r>
          </w:p>
        </w:tc>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ml</w:t>
            </w:r>
          </w:p>
        </w:tc>
        <w:tc>
          <w:tcPr>
            <w:tcW w:w="1025"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w:t>
            </w:r>
          </w:p>
        </w:tc>
        <w:tc>
          <w:tcPr>
            <w:tcW w:w="1180" w:type="dxa"/>
            <w:shd w:val="clear" w:color="auto" w:fill="auto"/>
            <w:noWrap/>
            <w:vAlign w:val="center"/>
            <w:hideMark/>
          </w:tcPr>
          <w:p w:rsidR="001123CA" w:rsidRPr="008D0610" w:rsidRDefault="001123CA" w:rsidP="001123CA">
            <w:pPr>
              <w:jc w:val="right"/>
              <w:rPr>
                <w:rFonts w:ascii="Calibri" w:hAnsi="Calibri" w:cs="Calibri"/>
              </w:rPr>
            </w:pPr>
            <w:r w:rsidRPr="008D0610">
              <w:rPr>
                <w:rFonts w:ascii="Calibri" w:hAnsi="Calibri" w:cs="Calibri"/>
              </w:rPr>
              <w:t>2,32</w:t>
            </w:r>
          </w:p>
        </w:tc>
      </w:tr>
      <w:tr w:rsidR="001123CA" w:rsidRPr="008D0610" w:rsidTr="001123CA">
        <w:trPr>
          <w:trHeight w:val="255"/>
          <w:jc w:val="center"/>
        </w:trPr>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2</w:t>
            </w:r>
          </w:p>
        </w:tc>
        <w:tc>
          <w:tcPr>
            <w:tcW w:w="5975" w:type="dxa"/>
            <w:shd w:val="clear" w:color="auto" w:fill="auto"/>
            <w:vAlign w:val="center"/>
            <w:hideMark/>
          </w:tcPr>
          <w:p w:rsidR="001123CA" w:rsidRPr="008D0610" w:rsidRDefault="001123CA" w:rsidP="001123CA">
            <w:pPr>
              <w:jc w:val="both"/>
              <w:rPr>
                <w:rFonts w:ascii="Calibri" w:hAnsi="Calibri" w:cs="Calibri"/>
              </w:rPr>
            </w:pPr>
            <w:r w:rsidRPr="008D0610">
              <w:rPr>
                <w:rFonts w:ascii="Calibri" w:hAnsi="Calibri" w:cs="Calibri"/>
              </w:rPr>
              <w:t>Servicio de cambio o instalación de cable monopolar Flexible 2,5 mm2</w:t>
            </w:r>
          </w:p>
        </w:tc>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ml</w:t>
            </w:r>
          </w:p>
        </w:tc>
        <w:tc>
          <w:tcPr>
            <w:tcW w:w="1025"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w:t>
            </w:r>
          </w:p>
        </w:tc>
        <w:tc>
          <w:tcPr>
            <w:tcW w:w="1180" w:type="dxa"/>
            <w:shd w:val="clear" w:color="auto" w:fill="auto"/>
            <w:noWrap/>
            <w:vAlign w:val="center"/>
            <w:hideMark/>
          </w:tcPr>
          <w:p w:rsidR="001123CA" w:rsidRPr="008D0610" w:rsidRDefault="001123CA" w:rsidP="001123CA">
            <w:pPr>
              <w:jc w:val="right"/>
              <w:rPr>
                <w:rFonts w:ascii="Calibri" w:hAnsi="Calibri" w:cs="Calibri"/>
              </w:rPr>
            </w:pPr>
            <w:r w:rsidRPr="008D0610">
              <w:rPr>
                <w:rFonts w:ascii="Calibri" w:hAnsi="Calibri" w:cs="Calibri"/>
              </w:rPr>
              <w:t>4,18</w:t>
            </w:r>
          </w:p>
        </w:tc>
      </w:tr>
      <w:tr w:rsidR="001123CA" w:rsidRPr="008D0610" w:rsidTr="001123CA">
        <w:trPr>
          <w:trHeight w:val="255"/>
          <w:jc w:val="center"/>
        </w:trPr>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3</w:t>
            </w:r>
          </w:p>
        </w:tc>
        <w:tc>
          <w:tcPr>
            <w:tcW w:w="5975" w:type="dxa"/>
            <w:shd w:val="clear" w:color="auto" w:fill="auto"/>
            <w:vAlign w:val="center"/>
            <w:hideMark/>
          </w:tcPr>
          <w:p w:rsidR="001123CA" w:rsidRPr="008D0610" w:rsidRDefault="001123CA" w:rsidP="001123CA">
            <w:pPr>
              <w:jc w:val="both"/>
              <w:rPr>
                <w:rFonts w:ascii="Calibri" w:hAnsi="Calibri" w:cs="Calibri"/>
              </w:rPr>
            </w:pPr>
            <w:r w:rsidRPr="008D0610">
              <w:rPr>
                <w:rFonts w:ascii="Calibri" w:hAnsi="Calibri" w:cs="Calibri"/>
              </w:rPr>
              <w:t>Servicio de cambio o instalación de cable monopolar Flexible 4 mm2</w:t>
            </w:r>
          </w:p>
        </w:tc>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ml</w:t>
            </w:r>
          </w:p>
        </w:tc>
        <w:tc>
          <w:tcPr>
            <w:tcW w:w="1025"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w:t>
            </w:r>
          </w:p>
        </w:tc>
        <w:tc>
          <w:tcPr>
            <w:tcW w:w="1180" w:type="dxa"/>
            <w:shd w:val="clear" w:color="auto" w:fill="auto"/>
            <w:noWrap/>
            <w:vAlign w:val="center"/>
            <w:hideMark/>
          </w:tcPr>
          <w:p w:rsidR="001123CA" w:rsidRPr="008D0610" w:rsidRDefault="001123CA" w:rsidP="001123CA">
            <w:pPr>
              <w:jc w:val="right"/>
              <w:rPr>
                <w:rFonts w:ascii="Calibri" w:hAnsi="Calibri" w:cs="Calibri"/>
              </w:rPr>
            </w:pPr>
            <w:r w:rsidRPr="008D0610">
              <w:rPr>
                <w:rFonts w:ascii="Calibri" w:hAnsi="Calibri" w:cs="Calibri"/>
              </w:rPr>
              <w:t>5,45</w:t>
            </w:r>
          </w:p>
        </w:tc>
      </w:tr>
      <w:tr w:rsidR="001123CA" w:rsidRPr="008D0610" w:rsidTr="001123CA">
        <w:trPr>
          <w:trHeight w:val="255"/>
          <w:jc w:val="center"/>
        </w:trPr>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4</w:t>
            </w:r>
          </w:p>
        </w:tc>
        <w:tc>
          <w:tcPr>
            <w:tcW w:w="5975" w:type="dxa"/>
            <w:shd w:val="clear" w:color="auto" w:fill="auto"/>
            <w:vAlign w:val="center"/>
            <w:hideMark/>
          </w:tcPr>
          <w:p w:rsidR="001123CA" w:rsidRPr="008D0610" w:rsidRDefault="001123CA" w:rsidP="001123CA">
            <w:pPr>
              <w:jc w:val="both"/>
              <w:rPr>
                <w:rFonts w:ascii="Calibri" w:hAnsi="Calibri" w:cs="Calibri"/>
              </w:rPr>
            </w:pPr>
            <w:r w:rsidRPr="008D0610">
              <w:rPr>
                <w:rFonts w:ascii="Calibri" w:hAnsi="Calibri" w:cs="Calibri"/>
              </w:rPr>
              <w:t>Servicio de cambio o instalación de cable monopolar Flexible 6 mm2</w:t>
            </w:r>
          </w:p>
        </w:tc>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ml</w:t>
            </w:r>
          </w:p>
        </w:tc>
        <w:tc>
          <w:tcPr>
            <w:tcW w:w="1025"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w:t>
            </w:r>
          </w:p>
        </w:tc>
        <w:tc>
          <w:tcPr>
            <w:tcW w:w="1180" w:type="dxa"/>
            <w:shd w:val="clear" w:color="auto" w:fill="auto"/>
            <w:noWrap/>
            <w:vAlign w:val="center"/>
            <w:hideMark/>
          </w:tcPr>
          <w:p w:rsidR="001123CA" w:rsidRPr="008D0610" w:rsidRDefault="001123CA" w:rsidP="001123CA">
            <w:pPr>
              <w:jc w:val="right"/>
              <w:rPr>
                <w:rFonts w:ascii="Calibri" w:hAnsi="Calibri" w:cs="Calibri"/>
              </w:rPr>
            </w:pPr>
            <w:r w:rsidRPr="008D0610">
              <w:rPr>
                <w:rFonts w:ascii="Calibri" w:hAnsi="Calibri" w:cs="Calibri"/>
              </w:rPr>
              <w:t>9,50</w:t>
            </w:r>
          </w:p>
        </w:tc>
      </w:tr>
      <w:tr w:rsidR="001123CA" w:rsidRPr="008D0610" w:rsidTr="001123CA">
        <w:trPr>
          <w:trHeight w:val="255"/>
          <w:jc w:val="center"/>
        </w:trPr>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5</w:t>
            </w:r>
          </w:p>
        </w:tc>
        <w:tc>
          <w:tcPr>
            <w:tcW w:w="5975" w:type="dxa"/>
            <w:shd w:val="clear" w:color="auto" w:fill="auto"/>
            <w:vAlign w:val="center"/>
            <w:hideMark/>
          </w:tcPr>
          <w:p w:rsidR="001123CA" w:rsidRPr="008D0610" w:rsidRDefault="001123CA" w:rsidP="001123CA">
            <w:pPr>
              <w:jc w:val="both"/>
              <w:rPr>
                <w:rFonts w:ascii="Calibri" w:hAnsi="Calibri" w:cs="Calibri"/>
              </w:rPr>
            </w:pPr>
            <w:r w:rsidRPr="008D0610">
              <w:rPr>
                <w:rFonts w:ascii="Calibri" w:hAnsi="Calibri" w:cs="Calibri"/>
              </w:rPr>
              <w:t>Servicio de cambio o instalación de cable monopolar Flexible 10 mm2</w:t>
            </w:r>
          </w:p>
        </w:tc>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ml</w:t>
            </w:r>
          </w:p>
        </w:tc>
        <w:tc>
          <w:tcPr>
            <w:tcW w:w="1025"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w:t>
            </w:r>
          </w:p>
        </w:tc>
        <w:tc>
          <w:tcPr>
            <w:tcW w:w="1180" w:type="dxa"/>
            <w:shd w:val="clear" w:color="auto" w:fill="auto"/>
            <w:noWrap/>
            <w:vAlign w:val="center"/>
            <w:hideMark/>
          </w:tcPr>
          <w:p w:rsidR="001123CA" w:rsidRPr="008D0610" w:rsidRDefault="001123CA" w:rsidP="001123CA">
            <w:pPr>
              <w:jc w:val="right"/>
              <w:rPr>
                <w:rFonts w:ascii="Calibri" w:hAnsi="Calibri" w:cs="Calibri"/>
              </w:rPr>
            </w:pPr>
            <w:r w:rsidRPr="008D0610">
              <w:rPr>
                <w:rFonts w:ascii="Calibri" w:hAnsi="Calibri" w:cs="Calibri"/>
              </w:rPr>
              <w:t>17,00</w:t>
            </w:r>
          </w:p>
        </w:tc>
      </w:tr>
      <w:tr w:rsidR="001123CA" w:rsidRPr="008D0610" w:rsidTr="001123CA">
        <w:trPr>
          <w:trHeight w:val="255"/>
          <w:jc w:val="center"/>
        </w:trPr>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6</w:t>
            </w:r>
          </w:p>
        </w:tc>
        <w:tc>
          <w:tcPr>
            <w:tcW w:w="5975" w:type="dxa"/>
            <w:shd w:val="clear" w:color="auto" w:fill="auto"/>
            <w:vAlign w:val="center"/>
            <w:hideMark/>
          </w:tcPr>
          <w:p w:rsidR="001123CA" w:rsidRPr="008D0610" w:rsidRDefault="001123CA" w:rsidP="001123CA">
            <w:pPr>
              <w:jc w:val="both"/>
              <w:rPr>
                <w:rFonts w:ascii="Calibri" w:hAnsi="Calibri" w:cs="Calibri"/>
              </w:rPr>
            </w:pPr>
            <w:r w:rsidRPr="008D0610">
              <w:rPr>
                <w:rFonts w:ascii="Calibri" w:hAnsi="Calibri" w:cs="Calibri"/>
              </w:rPr>
              <w:t>Servicio de cambio o instalación de cable monopolar Flexible 16 mm2</w:t>
            </w:r>
          </w:p>
        </w:tc>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ml</w:t>
            </w:r>
          </w:p>
        </w:tc>
        <w:tc>
          <w:tcPr>
            <w:tcW w:w="1025"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w:t>
            </w:r>
          </w:p>
        </w:tc>
        <w:tc>
          <w:tcPr>
            <w:tcW w:w="1180" w:type="dxa"/>
            <w:shd w:val="clear" w:color="auto" w:fill="auto"/>
            <w:noWrap/>
            <w:vAlign w:val="center"/>
            <w:hideMark/>
          </w:tcPr>
          <w:p w:rsidR="001123CA" w:rsidRPr="008D0610" w:rsidRDefault="001123CA" w:rsidP="001123CA">
            <w:pPr>
              <w:jc w:val="right"/>
              <w:rPr>
                <w:rFonts w:ascii="Calibri" w:hAnsi="Calibri" w:cs="Calibri"/>
              </w:rPr>
            </w:pPr>
            <w:r w:rsidRPr="008D0610">
              <w:rPr>
                <w:rFonts w:ascii="Calibri" w:hAnsi="Calibri" w:cs="Calibri"/>
              </w:rPr>
              <w:t>23,70</w:t>
            </w:r>
          </w:p>
        </w:tc>
      </w:tr>
      <w:tr w:rsidR="001123CA" w:rsidRPr="008D0610" w:rsidTr="001123CA">
        <w:trPr>
          <w:trHeight w:val="255"/>
          <w:jc w:val="center"/>
        </w:trPr>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7</w:t>
            </w:r>
          </w:p>
        </w:tc>
        <w:tc>
          <w:tcPr>
            <w:tcW w:w="5975" w:type="dxa"/>
            <w:shd w:val="clear" w:color="auto" w:fill="auto"/>
            <w:vAlign w:val="center"/>
            <w:hideMark/>
          </w:tcPr>
          <w:p w:rsidR="001123CA" w:rsidRPr="008D0610" w:rsidRDefault="001123CA" w:rsidP="001123CA">
            <w:pPr>
              <w:jc w:val="both"/>
              <w:rPr>
                <w:rFonts w:ascii="Calibri" w:hAnsi="Calibri" w:cs="Calibri"/>
              </w:rPr>
            </w:pPr>
            <w:r w:rsidRPr="008D0610">
              <w:rPr>
                <w:rFonts w:ascii="Calibri" w:hAnsi="Calibri" w:cs="Calibri"/>
              </w:rPr>
              <w:t>Servicio de cambio o instalación de cable monopolar Flexible 25 mm2</w:t>
            </w:r>
          </w:p>
        </w:tc>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ml</w:t>
            </w:r>
          </w:p>
        </w:tc>
        <w:tc>
          <w:tcPr>
            <w:tcW w:w="1025"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w:t>
            </w:r>
          </w:p>
        </w:tc>
        <w:tc>
          <w:tcPr>
            <w:tcW w:w="1180" w:type="dxa"/>
            <w:shd w:val="clear" w:color="auto" w:fill="auto"/>
            <w:noWrap/>
            <w:vAlign w:val="center"/>
            <w:hideMark/>
          </w:tcPr>
          <w:p w:rsidR="001123CA" w:rsidRPr="008D0610" w:rsidRDefault="001123CA" w:rsidP="001123CA">
            <w:pPr>
              <w:jc w:val="right"/>
              <w:rPr>
                <w:rFonts w:ascii="Calibri" w:hAnsi="Calibri" w:cs="Calibri"/>
              </w:rPr>
            </w:pPr>
            <w:r w:rsidRPr="008D0610">
              <w:rPr>
                <w:rFonts w:ascii="Calibri" w:hAnsi="Calibri" w:cs="Calibri"/>
              </w:rPr>
              <w:t>38,17</w:t>
            </w:r>
          </w:p>
        </w:tc>
      </w:tr>
      <w:tr w:rsidR="001123CA" w:rsidRPr="008D0610" w:rsidTr="001123CA">
        <w:trPr>
          <w:trHeight w:val="255"/>
          <w:jc w:val="center"/>
        </w:trPr>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8</w:t>
            </w:r>
          </w:p>
        </w:tc>
        <w:tc>
          <w:tcPr>
            <w:tcW w:w="5975" w:type="dxa"/>
            <w:shd w:val="clear" w:color="auto" w:fill="auto"/>
            <w:vAlign w:val="center"/>
            <w:hideMark/>
          </w:tcPr>
          <w:p w:rsidR="001123CA" w:rsidRPr="008D0610" w:rsidRDefault="001123CA" w:rsidP="001123CA">
            <w:pPr>
              <w:jc w:val="both"/>
              <w:rPr>
                <w:rFonts w:ascii="Calibri" w:hAnsi="Calibri" w:cs="Calibri"/>
              </w:rPr>
            </w:pPr>
            <w:r w:rsidRPr="008D0610">
              <w:rPr>
                <w:rFonts w:ascii="Calibri" w:hAnsi="Calibri" w:cs="Calibri"/>
              </w:rPr>
              <w:t>Servicio de cambio o instalación de cable monopolar Flexible 35 mm2</w:t>
            </w:r>
          </w:p>
        </w:tc>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ml</w:t>
            </w:r>
          </w:p>
        </w:tc>
        <w:tc>
          <w:tcPr>
            <w:tcW w:w="1025"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w:t>
            </w:r>
          </w:p>
        </w:tc>
        <w:tc>
          <w:tcPr>
            <w:tcW w:w="1180" w:type="dxa"/>
            <w:shd w:val="clear" w:color="auto" w:fill="auto"/>
            <w:noWrap/>
            <w:vAlign w:val="center"/>
            <w:hideMark/>
          </w:tcPr>
          <w:p w:rsidR="001123CA" w:rsidRPr="008D0610" w:rsidRDefault="001123CA" w:rsidP="001123CA">
            <w:pPr>
              <w:jc w:val="right"/>
              <w:rPr>
                <w:rFonts w:ascii="Calibri" w:hAnsi="Calibri" w:cs="Calibri"/>
              </w:rPr>
            </w:pPr>
            <w:r w:rsidRPr="008D0610">
              <w:rPr>
                <w:rFonts w:ascii="Calibri" w:hAnsi="Calibri" w:cs="Calibri"/>
              </w:rPr>
              <w:t>52,25</w:t>
            </w:r>
          </w:p>
        </w:tc>
      </w:tr>
      <w:tr w:rsidR="001123CA" w:rsidRPr="008D0610" w:rsidTr="001123CA">
        <w:trPr>
          <w:trHeight w:val="255"/>
          <w:jc w:val="center"/>
        </w:trPr>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9</w:t>
            </w:r>
          </w:p>
        </w:tc>
        <w:tc>
          <w:tcPr>
            <w:tcW w:w="5975" w:type="dxa"/>
            <w:shd w:val="clear" w:color="auto" w:fill="auto"/>
            <w:vAlign w:val="center"/>
            <w:hideMark/>
          </w:tcPr>
          <w:p w:rsidR="001123CA" w:rsidRPr="008D0610" w:rsidRDefault="001123CA" w:rsidP="001123CA">
            <w:pPr>
              <w:jc w:val="both"/>
              <w:rPr>
                <w:rFonts w:ascii="Calibri" w:hAnsi="Calibri" w:cs="Calibri"/>
              </w:rPr>
            </w:pPr>
            <w:r w:rsidRPr="008D0610">
              <w:rPr>
                <w:rFonts w:ascii="Calibri" w:hAnsi="Calibri" w:cs="Calibri"/>
              </w:rPr>
              <w:t>Servicio de cambio o instalación de cable monopolar Flexible 50 mm2</w:t>
            </w:r>
          </w:p>
        </w:tc>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ml</w:t>
            </w:r>
          </w:p>
        </w:tc>
        <w:tc>
          <w:tcPr>
            <w:tcW w:w="1025"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w:t>
            </w:r>
          </w:p>
        </w:tc>
        <w:tc>
          <w:tcPr>
            <w:tcW w:w="1180" w:type="dxa"/>
            <w:shd w:val="clear" w:color="auto" w:fill="auto"/>
            <w:noWrap/>
            <w:vAlign w:val="center"/>
            <w:hideMark/>
          </w:tcPr>
          <w:p w:rsidR="001123CA" w:rsidRPr="008D0610" w:rsidRDefault="001123CA" w:rsidP="001123CA">
            <w:pPr>
              <w:jc w:val="right"/>
              <w:rPr>
                <w:rFonts w:ascii="Calibri" w:hAnsi="Calibri" w:cs="Calibri"/>
              </w:rPr>
            </w:pPr>
            <w:r w:rsidRPr="008D0610">
              <w:rPr>
                <w:rFonts w:ascii="Calibri" w:hAnsi="Calibri" w:cs="Calibri"/>
              </w:rPr>
              <w:t>67,00</w:t>
            </w:r>
          </w:p>
        </w:tc>
      </w:tr>
      <w:tr w:rsidR="001123CA" w:rsidRPr="008D0610" w:rsidTr="001123CA">
        <w:trPr>
          <w:trHeight w:val="255"/>
          <w:jc w:val="center"/>
        </w:trPr>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10</w:t>
            </w:r>
          </w:p>
        </w:tc>
        <w:tc>
          <w:tcPr>
            <w:tcW w:w="5975" w:type="dxa"/>
            <w:shd w:val="clear" w:color="auto" w:fill="auto"/>
            <w:vAlign w:val="center"/>
            <w:hideMark/>
          </w:tcPr>
          <w:p w:rsidR="001123CA" w:rsidRPr="008D0610" w:rsidRDefault="001123CA" w:rsidP="001123CA">
            <w:pPr>
              <w:jc w:val="both"/>
              <w:rPr>
                <w:rFonts w:ascii="Calibri" w:hAnsi="Calibri" w:cs="Calibri"/>
              </w:rPr>
            </w:pPr>
            <w:r w:rsidRPr="008D0610">
              <w:rPr>
                <w:rFonts w:ascii="Calibri" w:hAnsi="Calibri" w:cs="Calibri"/>
              </w:rPr>
              <w:t>Servicio de cambio o instalación de cable Eproflex 1kv 2x2,5 mm2</w:t>
            </w:r>
          </w:p>
        </w:tc>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ml</w:t>
            </w:r>
          </w:p>
        </w:tc>
        <w:tc>
          <w:tcPr>
            <w:tcW w:w="1025"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w:t>
            </w:r>
          </w:p>
        </w:tc>
        <w:tc>
          <w:tcPr>
            <w:tcW w:w="1180" w:type="dxa"/>
            <w:shd w:val="clear" w:color="auto" w:fill="auto"/>
            <w:noWrap/>
            <w:vAlign w:val="center"/>
            <w:hideMark/>
          </w:tcPr>
          <w:p w:rsidR="001123CA" w:rsidRPr="008D0610" w:rsidRDefault="001123CA" w:rsidP="001123CA">
            <w:pPr>
              <w:jc w:val="right"/>
              <w:rPr>
                <w:rFonts w:ascii="Calibri" w:hAnsi="Calibri" w:cs="Calibri"/>
              </w:rPr>
            </w:pPr>
            <w:r w:rsidRPr="008D0610">
              <w:rPr>
                <w:rFonts w:ascii="Calibri" w:hAnsi="Calibri" w:cs="Calibri"/>
              </w:rPr>
              <w:t>10,10</w:t>
            </w:r>
          </w:p>
        </w:tc>
      </w:tr>
      <w:tr w:rsidR="001123CA" w:rsidRPr="008D0610" w:rsidTr="001123CA">
        <w:trPr>
          <w:trHeight w:val="255"/>
          <w:jc w:val="center"/>
        </w:trPr>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11</w:t>
            </w:r>
          </w:p>
        </w:tc>
        <w:tc>
          <w:tcPr>
            <w:tcW w:w="5975" w:type="dxa"/>
            <w:shd w:val="clear" w:color="auto" w:fill="auto"/>
            <w:vAlign w:val="center"/>
            <w:hideMark/>
          </w:tcPr>
          <w:p w:rsidR="001123CA" w:rsidRPr="008D0610" w:rsidRDefault="001123CA" w:rsidP="001123CA">
            <w:pPr>
              <w:jc w:val="both"/>
              <w:rPr>
                <w:rFonts w:ascii="Calibri" w:hAnsi="Calibri" w:cs="Calibri"/>
              </w:rPr>
            </w:pPr>
            <w:r w:rsidRPr="008D0610">
              <w:rPr>
                <w:rFonts w:ascii="Calibri" w:hAnsi="Calibri" w:cs="Calibri"/>
              </w:rPr>
              <w:t>Servicio de cambio o instalación de cable Eproflex 1kv 2x4 mm2</w:t>
            </w:r>
          </w:p>
        </w:tc>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ml</w:t>
            </w:r>
          </w:p>
        </w:tc>
        <w:tc>
          <w:tcPr>
            <w:tcW w:w="1025"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w:t>
            </w:r>
          </w:p>
        </w:tc>
        <w:tc>
          <w:tcPr>
            <w:tcW w:w="1180" w:type="dxa"/>
            <w:shd w:val="clear" w:color="auto" w:fill="auto"/>
            <w:noWrap/>
            <w:vAlign w:val="center"/>
            <w:hideMark/>
          </w:tcPr>
          <w:p w:rsidR="001123CA" w:rsidRPr="008D0610" w:rsidRDefault="001123CA" w:rsidP="001123CA">
            <w:pPr>
              <w:jc w:val="right"/>
              <w:rPr>
                <w:rFonts w:ascii="Calibri" w:hAnsi="Calibri" w:cs="Calibri"/>
              </w:rPr>
            </w:pPr>
            <w:r w:rsidRPr="008D0610">
              <w:rPr>
                <w:rFonts w:ascii="Calibri" w:hAnsi="Calibri" w:cs="Calibri"/>
              </w:rPr>
              <w:t>15,80</w:t>
            </w:r>
          </w:p>
        </w:tc>
      </w:tr>
      <w:tr w:rsidR="001123CA" w:rsidRPr="008D0610" w:rsidTr="001123CA">
        <w:trPr>
          <w:trHeight w:val="255"/>
          <w:jc w:val="center"/>
        </w:trPr>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12</w:t>
            </w:r>
          </w:p>
        </w:tc>
        <w:tc>
          <w:tcPr>
            <w:tcW w:w="5975" w:type="dxa"/>
            <w:shd w:val="clear" w:color="auto" w:fill="auto"/>
            <w:vAlign w:val="center"/>
            <w:hideMark/>
          </w:tcPr>
          <w:p w:rsidR="001123CA" w:rsidRPr="008D0610" w:rsidRDefault="001123CA" w:rsidP="001123CA">
            <w:pPr>
              <w:jc w:val="both"/>
              <w:rPr>
                <w:rFonts w:ascii="Calibri" w:hAnsi="Calibri" w:cs="Calibri"/>
              </w:rPr>
            </w:pPr>
            <w:r w:rsidRPr="008D0610">
              <w:rPr>
                <w:rFonts w:ascii="Calibri" w:hAnsi="Calibri" w:cs="Calibri"/>
              </w:rPr>
              <w:t>Servicio de cambio o instalación de cable Eproflex 1kv 3x2,5 mm2</w:t>
            </w:r>
          </w:p>
        </w:tc>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ml</w:t>
            </w:r>
          </w:p>
        </w:tc>
        <w:tc>
          <w:tcPr>
            <w:tcW w:w="1025"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w:t>
            </w:r>
          </w:p>
        </w:tc>
        <w:tc>
          <w:tcPr>
            <w:tcW w:w="1180" w:type="dxa"/>
            <w:shd w:val="clear" w:color="auto" w:fill="auto"/>
            <w:noWrap/>
            <w:vAlign w:val="center"/>
            <w:hideMark/>
          </w:tcPr>
          <w:p w:rsidR="001123CA" w:rsidRPr="008D0610" w:rsidRDefault="001123CA" w:rsidP="001123CA">
            <w:pPr>
              <w:jc w:val="right"/>
              <w:rPr>
                <w:rFonts w:ascii="Calibri" w:hAnsi="Calibri" w:cs="Calibri"/>
              </w:rPr>
            </w:pPr>
            <w:r w:rsidRPr="008D0610">
              <w:rPr>
                <w:rFonts w:ascii="Calibri" w:hAnsi="Calibri" w:cs="Calibri"/>
              </w:rPr>
              <w:t>15,84</w:t>
            </w:r>
          </w:p>
        </w:tc>
      </w:tr>
      <w:tr w:rsidR="001123CA" w:rsidRPr="008D0610" w:rsidTr="001123CA">
        <w:trPr>
          <w:trHeight w:val="255"/>
          <w:jc w:val="center"/>
        </w:trPr>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13</w:t>
            </w:r>
          </w:p>
        </w:tc>
        <w:tc>
          <w:tcPr>
            <w:tcW w:w="5975" w:type="dxa"/>
            <w:shd w:val="clear" w:color="auto" w:fill="auto"/>
            <w:vAlign w:val="center"/>
            <w:hideMark/>
          </w:tcPr>
          <w:p w:rsidR="001123CA" w:rsidRPr="008D0610" w:rsidRDefault="001123CA" w:rsidP="001123CA">
            <w:pPr>
              <w:jc w:val="both"/>
              <w:rPr>
                <w:rFonts w:ascii="Calibri" w:hAnsi="Calibri" w:cs="Calibri"/>
              </w:rPr>
            </w:pPr>
            <w:r w:rsidRPr="008D0610">
              <w:rPr>
                <w:rFonts w:ascii="Calibri" w:hAnsi="Calibri" w:cs="Calibri"/>
              </w:rPr>
              <w:t>Servicio de cambio o instalación de cable cable Eproflex 1kv 3x4 mm2</w:t>
            </w:r>
          </w:p>
        </w:tc>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ml</w:t>
            </w:r>
          </w:p>
        </w:tc>
        <w:tc>
          <w:tcPr>
            <w:tcW w:w="1025"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w:t>
            </w:r>
          </w:p>
        </w:tc>
        <w:tc>
          <w:tcPr>
            <w:tcW w:w="1180" w:type="dxa"/>
            <w:shd w:val="clear" w:color="auto" w:fill="auto"/>
            <w:noWrap/>
            <w:vAlign w:val="center"/>
            <w:hideMark/>
          </w:tcPr>
          <w:p w:rsidR="001123CA" w:rsidRPr="008D0610" w:rsidRDefault="001123CA" w:rsidP="001123CA">
            <w:pPr>
              <w:jc w:val="right"/>
              <w:rPr>
                <w:rFonts w:ascii="Calibri" w:hAnsi="Calibri" w:cs="Calibri"/>
              </w:rPr>
            </w:pPr>
            <w:r w:rsidRPr="008D0610">
              <w:rPr>
                <w:rFonts w:ascii="Calibri" w:hAnsi="Calibri" w:cs="Calibri"/>
              </w:rPr>
              <w:t>20,50</w:t>
            </w:r>
          </w:p>
        </w:tc>
      </w:tr>
      <w:tr w:rsidR="001123CA" w:rsidRPr="008D0610" w:rsidTr="001123CA">
        <w:trPr>
          <w:trHeight w:val="255"/>
          <w:jc w:val="center"/>
        </w:trPr>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14</w:t>
            </w:r>
          </w:p>
        </w:tc>
        <w:tc>
          <w:tcPr>
            <w:tcW w:w="5975" w:type="dxa"/>
            <w:shd w:val="clear" w:color="auto" w:fill="auto"/>
            <w:vAlign w:val="center"/>
            <w:hideMark/>
          </w:tcPr>
          <w:p w:rsidR="001123CA" w:rsidRPr="008D0610" w:rsidRDefault="001123CA" w:rsidP="001123CA">
            <w:pPr>
              <w:jc w:val="both"/>
              <w:rPr>
                <w:rFonts w:ascii="Calibri" w:hAnsi="Calibri" w:cs="Calibri"/>
              </w:rPr>
            </w:pPr>
            <w:r w:rsidRPr="008D0610">
              <w:rPr>
                <w:rFonts w:ascii="Calibri" w:hAnsi="Calibri" w:cs="Calibri"/>
              </w:rPr>
              <w:t>Servicio de cambio o instalación de cable Eproflex 1kv 3x6 mm2</w:t>
            </w:r>
          </w:p>
        </w:tc>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ml</w:t>
            </w:r>
          </w:p>
        </w:tc>
        <w:tc>
          <w:tcPr>
            <w:tcW w:w="1025"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w:t>
            </w:r>
          </w:p>
        </w:tc>
        <w:tc>
          <w:tcPr>
            <w:tcW w:w="1180" w:type="dxa"/>
            <w:shd w:val="clear" w:color="auto" w:fill="auto"/>
            <w:noWrap/>
            <w:vAlign w:val="center"/>
            <w:hideMark/>
          </w:tcPr>
          <w:p w:rsidR="001123CA" w:rsidRPr="008D0610" w:rsidRDefault="001123CA" w:rsidP="001123CA">
            <w:pPr>
              <w:jc w:val="right"/>
              <w:rPr>
                <w:rFonts w:ascii="Calibri" w:hAnsi="Calibri" w:cs="Calibri"/>
              </w:rPr>
            </w:pPr>
            <w:r w:rsidRPr="008D0610">
              <w:rPr>
                <w:rFonts w:ascii="Calibri" w:hAnsi="Calibri" w:cs="Calibri"/>
              </w:rPr>
              <w:t>27,30</w:t>
            </w:r>
          </w:p>
        </w:tc>
      </w:tr>
      <w:tr w:rsidR="001123CA" w:rsidRPr="008D0610" w:rsidTr="001123CA">
        <w:trPr>
          <w:trHeight w:val="255"/>
          <w:jc w:val="center"/>
        </w:trPr>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15</w:t>
            </w:r>
          </w:p>
        </w:tc>
        <w:tc>
          <w:tcPr>
            <w:tcW w:w="5975" w:type="dxa"/>
            <w:shd w:val="clear" w:color="auto" w:fill="auto"/>
            <w:vAlign w:val="center"/>
            <w:hideMark/>
          </w:tcPr>
          <w:p w:rsidR="001123CA" w:rsidRPr="008D0610" w:rsidRDefault="001123CA" w:rsidP="001123CA">
            <w:pPr>
              <w:jc w:val="both"/>
              <w:rPr>
                <w:rFonts w:ascii="Calibri" w:hAnsi="Calibri" w:cs="Calibri"/>
              </w:rPr>
            </w:pPr>
            <w:r w:rsidRPr="008D0610">
              <w:rPr>
                <w:rFonts w:ascii="Calibri" w:hAnsi="Calibri" w:cs="Calibri"/>
              </w:rPr>
              <w:t>Servicio de cambio o instalación de cable UTP Categoría 6</w:t>
            </w:r>
          </w:p>
        </w:tc>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ml</w:t>
            </w:r>
          </w:p>
        </w:tc>
        <w:tc>
          <w:tcPr>
            <w:tcW w:w="1025"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w:t>
            </w:r>
          </w:p>
        </w:tc>
        <w:tc>
          <w:tcPr>
            <w:tcW w:w="1180" w:type="dxa"/>
            <w:shd w:val="clear" w:color="auto" w:fill="auto"/>
            <w:noWrap/>
            <w:vAlign w:val="center"/>
            <w:hideMark/>
          </w:tcPr>
          <w:p w:rsidR="001123CA" w:rsidRPr="008D0610" w:rsidRDefault="001123CA" w:rsidP="001123CA">
            <w:pPr>
              <w:jc w:val="right"/>
              <w:rPr>
                <w:rFonts w:ascii="Calibri" w:hAnsi="Calibri" w:cs="Calibri"/>
              </w:rPr>
            </w:pPr>
            <w:r w:rsidRPr="008D0610">
              <w:rPr>
                <w:rFonts w:ascii="Calibri" w:hAnsi="Calibri" w:cs="Calibri"/>
              </w:rPr>
              <w:t>28,74</w:t>
            </w:r>
          </w:p>
        </w:tc>
      </w:tr>
      <w:tr w:rsidR="001123CA" w:rsidRPr="008D0610" w:rsidTr="001123CA">
        <w:trPr>
          <w:trHeight w:val="255"/>
          <w:jc w:val="center"/>
        </w:trPr>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16</w:t>
            </w:r>
          </w:p>
        </w:tc>
        <w:tc>
          <w:tcPr>
            <w:tcW w:w="5975" w:type="dxa"/>
            <w:shd w:val="clear" w:color="auto" w:fill="auto"/>
            <w:vAlign w:val="center"/>
            <w:hideMark/>
          </w:tcPr>
          <w:p w:rsidR="001123CA" w:rsidRPr="008D0610" w:rsidRDefault="001123CA" w:rsidP="001123CA">
            <w:pPr>
              <w:jc w:val="both"/>
              <w:rPr>
                <w:rFonts w:ascii="Calibri" w:hAnsi="Calibri" w:cs="Calibri"/>
              </w:rPr>
            </w:pPr>
            <w:r w:rsidRPr="008D0610">
              <w:rPr>
                <w:rFonts w:ascii="Calibri" w:hAnsi="Calibri" w:cs="Calibri"/>
              </w:rPr>
              <w:t>Servicio de cambio o instalación de cable desnudo de cobre 50 mm2</w:t>
            </w:r>
          </w:p>
        </w:tc>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ml</w:t>
            </w:r>
          </w:p>
        </w:tc>
        <w:tc>
          <w:tcPr>
            <w:tcW w:w="1025"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w:t>
            </w:r>
          </w:p>
        </w:tc>
        <w:tc>
          <w:tcPr>
            <w:tcW w:w="1180" w:type="dxa"/>
            <w:shd w:val="clear" w:color="auto" w:fill="auto"/>
            <w:noWrap/>
            <w:vAlign w:val="center"/>
            <w:hideMark/>
          </w:tcPr>
          <w:p w:rsidR="001123CA" w:rsidRPr="008D0610" w:rsidRDefault="001123CA" w:rsidP="001123CA">
            <w:pPr>
              <w:jc w:val="right"/>
              <w:rPr>
                <w:rFonts w:ascii="Calibri" w:hAnsi="Calibri" w:cs="Calibri"/>
              </w:rPr>
            </w:pPr>
            <w:r w:rsidRPr="008D0610">
              <w:rPr>
                <w:rFonts w:ascii="Calibri" w:hAnsi="Calibri" w:cs="Calibri"/>
              </w:rPr>
              <w:t>68,40</w:t>
            </w:r>
          </w:p>
        </w:tc>
      </w:tr>
      <w:tr w:rsidR="001123CA" w:rsidRPr="008D0610" w:rsidTr="001123CA">
        <w:trPr>
          <w:trHeight w:val="255"/>
          <w:jc w:val="center"/>
        </w:trPr>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17</w:t>
            </w:r>
          </w:p>
        </w:tc>
        <w:tc>
          <w:tcPr>
            <w:tcW w:w="5975" w:type="dxa"/>
            <w:shd w:val="clear" w:color="auto" w:fill="auto"/>
            <w:vAlign w:val="center"/>
            <w:hideMark/>
          </w:tcPr>
          <w:p w:rsidR="001123CA" w:rsidRPr="008D0610" w:rsidRDefault="001123CA" w:rsidP="001123CA">
            <w:pPr>
              <w:jc w:val="both"/>
              <w:rPr>
                <w:rFonts w:ascii="Calibri" w:hAnsi="Calibri" w:cs="Calibri"/>
              </w:rPr>
            </w:pPr>
            <w:r w:rsidRPr="008D0610">
              <w:rPr>
                <w:rFonts w:ascii="Calibri" w:hAnsi="Calibri" w:cs="Calibri"/>
              </w:rPr>
              <w:t>Servicio de cambio o instalación de cable desnudo de cobre 35 mm2</w:t>
            </w:r>
          </w:p>
        </w:tc>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ml</w:t>
            </w:r>
          </w:p>
        </w:tc>
        <w:tc>
          <w:tcPr>
            <w:tcW w:w="1025"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w:t>
            </w:r>
          </w:p>
        </w:tc>
        <w:tc>
          <w:tcPr>
            <w:tcW w:w="1180" w:type="dxa"/>
            <w:shd w:val="clear" w:color="auto" w:fill="auto"/>
            <w:noWrap/>
            <w:vAlign w:val="center"/>
            <w:hideMark/>
          </w:tcPr>
          <w:p w:rsidR="001123CA" w:rsidRPr="008D0610" w:rsidRDefault="001123CA" w:rsidP="001123CA">
            <w:pPr>
              <w:jc w:val="right"/>
              <w:rPr>
                <w:rFonts w:ascii="Calibri" w:hAnsi="Calibri" w:cs="Calibri"/>
              </w:rPr>
            </w:pPr>
            <w:r w:rsidRPr="008D0610">
              <w:rPr>
                <w:rFonts w:ascii="Calibri" w:hAnsi="Calibri" w:cs="Calibri"/>
              </w:rPr>
              <w:t>47,25</w:t>
            </w:r>
          </w:p>
        </w:tc>
      </w:tr>
      <w:tr w:rsidR="001123CA" w:rsidRPr="008D0610" w:rsidTr="001123CA">
        <w:trPr>
          <w:trHeight w:val="510"/>
          <w:jc w:val="center"/>
        </w:trPr>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18</w:t>
            </w:r>
          </w:p>
        </w:tc>
        <w:tc>
          <w:tcPr>
            <w:tcW w:w="5975" w:type="dxa"/>
            <w:shd w:val="clear" w:color="auto" w:fill="auto"/>
            <w:vAlign w:val="center"/>
            <w:hideMark/>
          </w:tcPr>
          <w:p w:rsidR="001123CA" w:rsidRPr="008D0610" w:rsidRDefault="001123CA" w:rsidP="001123CA">
            <w:pPr>
              <w:jc w:val="both"/>
              <w:rPr>
                <w:rFonts w:ascii="Calibri" w:hAnsi="Calibri" w:cs="Calibri"/>
              </w:rPr>
            </w:pPr>
            <w:r w:rsidRPr="008D0610">
              <w:rPr>
                <w:rFonts w:ascii="Calibri" w:hAnsi="Calibri" w:cs="Calibri"/>
              </w:rPr>
              <w:t>Servicio de cambio o instalación de cable monopolar Flexible 35 mm2, verde-amarillo</w:t>
            </w:r>
          </w:p>
        </w:tc>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ml</w:t>
            </w:r>
          </w:p>
        </w:tc>
        <w:tc>
          <w:tcPr>
            <w:tcW w:w="1025"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w:t>
            </w:r>
          </w:p>
        </w:tc>
        <w:tc>
          <w:tcPr>
            <w:tcW w:w="1180" w:type="dxa"/>
            <w:shd w:val="clear" w:color="auto" w:fill="auto"/>
            <w:noWrap/>
            <w:vAlign w:val="center"/>
            <w:hideMark/>
          </w:tcPr>
          <w:p w:rsidR="001123CA" w:rsidRPr="008D0610" w:rsidRDefault="001123CA" w:rsidP="001123CA">
            <w:pPr>
              <w:jc w:val="right"/>
              <w:rPr>
                <w:rFonts w:ascii="Calibri" w:hAnsi="Calibri" w:cs="Calibri"/>
              </w:rPr>
            </w:pPr>
            <w:r w:rsidRPr="008D0610">
              <w:rPr>
                <w:rFonts w:ascii="Calibri" w:hAnsi="Calibri" w:cs="Calibri"/>
              </w:rPr>
              <w:t>48,50</w:t>
            </w:r>
          </w:p>
        </w:tc>
      </w:tr>
      <w:tr w:rsidR="001123CA" w:rsidRPr="008D0610" w:rsidTr="001123CA">
        <w:trPr>
          <w:trHeight w:val="255"/>
          <w:jc w:val="center"/>
        </w:trPr>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19</w:t>
            </w:r>
          </w:p>
        </w:tc>
        <w:tc>
          <w:tcPr>
            <w:tcW w:w="5975" w:type="dxa"/>
            <w:shd w:val="clear" w:color="auto" w:fill="auto"/>
            <w:vAlign w:val="center"/>
            <w:hideMark/>
          </w:tcPr>
          <w:p w:rsidR="001123CA" w:rsidRPr="008D0610" w:rsidRDefault="001123CA" w:rsidP="001123CA">
            <w:pPr>
              <w:jc w:val="both"/>
              <w:rPr>
                <w:rFonts w:ascii="Calibri" w:hAnsi="Calibri" w:cs="Calibri"/>
              </w:rPr>
            </w:pPr>
            <w:r w:rsidRPr="008D0610">
              <w:rPr>
                <w:rFonts w:ascii="Calibri" w:hAnsi="Calibri" w:cs="Calibri"/>
              </w:rPr>
              <w:t>Servicio de cambio de tubo Fluorescente LED 18W</w:t>
            </w:r>
          </w:p>
        </w:tc>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pza</w:t>
            </w:r>
          </w:p>
        </w:tc>
        <w:tc>
          <w:tcPr>
            <w:tcW w:w="1025"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w:t>
            </w:r>
          </w:p>
        </w:tc>
        <w:tc>
          <w:tcPr>
            <w:tcW w:w="1180" w:type="dxa"/>
            <w:shd w:val="clear" w:color="auto" w:fill="auto"/>
            <w:noWrap/>
            <w:vAlign w:val="center"/>
            <w:hideMark/>
          </w:tcPr>
          <w:p w:rsidR="001123CA" w:rsidRPr="008D0610" w:rsidRDefault="001123CA" w:rsidP="001123CA">
            <w:pPr>
              <w:jc w:val="right"/>
              <w:rPr>
                <w:rFonts w:ascii="Calibri" w:hAnsi="Calibri" w:cs="Calibri"/>
              </w:rPr>
            </w:pPr>
            <w:r w:rsidRPr="008D0610">
              <w:rPr>
                <w:rFonts w:ascii="Calibri" w:hAnsi="Calibri" w:cs="Calibri"/>
              </w:rPr>
              <w:t>111,10</w:t>
            </w:r>
          </w:p>
        </w:tc>
      </w:tr>
      <w:tr w:rsidR="001123CA" w:rsidRPr="008D0610" w:rsidTr="001123CA">
        <w:trPr>
          <w:trHeight w:val="255"/>
          <w:jc w:val="center"/>
        </w:trPr>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20</w:t>
            </w:r>
          </w:p>
        </w:tc>
        <w:tc>
          <w:tcPr>
            <w:tcW w:w="5975" w:type="dxa"/>
            <w:shd w:val="clear" w:color="auto" w:fill="auto"/>
            <w:vAlign w:val="center"/>
            <w:hideMark/>
          </w:tcPr>
          <w:p w:rsidR="001123CA" w:rsidRPr="008D0610" w:rsidRDefault="001123CA" w:rsidP="001123CA">
            <w:pPr>
              <w:jc w:val="both"/>
              <w:rPr>
                <w:rFonts w:ascii="Calibri" w:hAnsi="Calibri" w:cs="Calibri"/>
              </w:rPr>
            </w:pPr>
            <w:r w:rsidRPr="008D0610">
              <w:rPr>
                <w:rFonts w:ascii="Calibri" w:hAnsi="Calibri" w:cs="Calibri"/>
              </w:rPr>
              <w:t>Servicio de cambio de foco de bajo consumo 42 W</w:t>
            </w:r>
          </w:p>
        </w:tc>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pza</w:t>
            </w:r>
          </w:p>
        </w:tc>
        <w:tc>
          <w:tcPr>
            <w:tcW w:w="1025"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w:t>
            </w:r>
          </w:p>
        </w:tc>
        <w:tc>
          <w:tcPr>
            <w:tcW w:w="1180" w:type="dxa"/>
            <w:shd w:val="clear" w:color="auto" w:fill="auto"/>
            <w:noWrap/>
            <w:vAlign w:val="center"/>
            <w:hideMark/>
          </w:tcPr>
          <w:p w:rsidR="001123CA" w:rsidRPr="008D0610" w:rsidRDefault="001123CA" w:rsidP="001123CA">
            <w:pPr>
              <w:jc w:val="right"/>
              <w:rPr>
                <w:rFonts w:ascii="Calibri" w:hAnsi="Calibri" w:cs="Calibri"/>
              </w:rPr>
            </w:pPr>
            <w:r w:rsidRPr="008D0610">
              <w:rPr>
                <w:rFonts w:ascii="Calibri" w:hAnsi="Calibri" w:cs="Calibri"/>
              </w:rPr>
              <w:t>84,00</w:t>
            </w:r>
          </w:p>
        </w:tc>
      </w:tr>
      <w:tr w:rsidR="001123CA" w:rsidRPr="008D0610" w:rsidTr="001123CA">
        <w:trPr>
          <w:trHeight w:val="255"/>
          <w:jc w:val="center"/>
        </w:trPr>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21</w:t>
            </w:r>
          </w:p>
        </w:tc>
        <w:tc>
          <w:tcPr>
            <w:tcW w:w="5975" w:type="dxa"/>
            <w:shd w:val="clear" w:color="auto" w:fill="auto"/>
            <w:vAlign w:val="center"/>
            <w:hideMark/>
          </w:tcPr>
          <w:p w:rsidR="001123CA" w:rsidRPr="008D0610" w:rsidRDefault="001123CA" w:rsidP="001123CA">
            <w:pPr>
              <w:jc w:val="both"/>
              <w:rPr>
                <w:rFonts w:ascii="Calibri" w:hAnsi="Calibri" w:cs="Calibri"/>
              </w:rPr>
            </w:pPr>
            <w:r w:rsidRPr="008D0610">
              <w:rPr>
                <w:rFonts w:ascii="Calibri" w:hAnsi="Calibri" w:cs="Calibri"/>
              </w:rPr>
              <w:t>Servicio de cambio de foco de haluro metálico 400 W E-40</w:t>
            </w:r>
          </w:p>
        </w:tc>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pza</w:t>
            </w:r>
          </w:p>
        </w:tc>
        <w:tc>
          <w:tcPr>
            <w:tcW w:w="1025"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w:t>
            </w:r>
          </w:p>
        </w:tc>
        <w:tc>
          <w:tcPr>
            <w:tcW w:w="1180" w:type="dxa"/>
            <w:shd w:val="clear" w:color="auto" w:fill="auto"/>
            <w:noWrap/>
            <w:vAlign w:val="center"/>
            <w:hideMark/>
          </w:tcPr>
          <w:p w:rsidR="001123CA" w:rsidRPr="008D0610" w:rsidRDefault="001123CA" w:rsidP="001123CA">
            <w:pPr>
              <w:jc w:val="right"/>
              <w:rPr>
                <w:rFonts w:ascii="Calibri" w:hAnsi="Calibri" w:cs="Calibri"/>
              </w:rPr>
            </w:pPr>
            <w:r w:rsidRPr="008D0610">
              <w:rPr>
                <w:rFonts w:ascii="Calibri" w:hAnsi="Calibri" w:cs="Calibri"/>
              </w:rPr>
              <w:t>151,80</w:t>
            </w:r>
          </w:p>
        </w:tc>
      </w:tr>
      <w:tr w:rsidR="001123CA" w:rsidRPr="008D0610" w:rsidTr="001123CA">
        <w:trPr>
          <w:trHeight w:val="255"/>
          <w:jc w:val="center"/>
        </w:trPr>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22</w:t>
            </w:r>
          </w:p>
        </w:tc>
        <w:tc>
          <w:tcPr>
            <w:tcW w:w="5975" w:type="dxa"/>
            <w:shd w:val="clear" w:color="auto" w:fill="auto"/>
            <w:vAlign w:val="center"/>
            <w:hideMark/>
          </w:tcPr>
          <w:p w:rsidR="001123CA" w:rsidRPr="008D0610" w:rsidRDefault="001123CA" w:rsidP="001123CA">
            <w:pPr>
              <w:jc w:val="both"/>
              <w:rPr>
                <w:rFonts w:ascii="Calibri" w:hAnsi="Calibri" w:cs="Calibri"/>
              </w:rPr>
            </w:pPr>
            <w:r w:rsidRPr="008D0610">
              <w:rPr>
                <w:rFonts w:ascii="Calibri" w:hAnsi="Calibri" w:cs="Calibri"/>
              </w:rPr>
              <w:t>Servicio de cambio de foco de haluro metálico 250 W E-40</w:t>
            </w:r>
          </w:p>
        </w:tc>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pza</w:t>
            </w:r>
          </w:p>
        </w:tc>
        <w:tc>
          <w:tcPr>
            <w:tcW w:w="1025"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w:t>
            </w:r>
          </w:p>
        </w:tc>
        <w:tc>
          <w:tcPr>
            <w:tcW w:w="1180" w:type="dxa"/>
            <w:shd w:val="clear" w:color="auto" w:fill="auto"/>
            <w:noWrap/>
            <w:vAlign w:val="center"/>
            <w:hideMark/>
          </w:tcPr>
          <w:p w:rsidR="001123CA" w:rsidRPr="008D0610" w:rsidRDefault="001123CA" w:rsidP="001123CA">
            <w:pPr>
              <w:jc w:val="right"/>
              <w:rPr>
                <w:rFonts w:ascii="Calibri" w:hAnsi="Calibri" w:cs="Calibri"/>
              </w:rPr>
            </w:pPr>
            <w:r w:rsidRPr="008D0610">
              <w:rPr>
                <w:rFonts w:ascii="Calibri" w:hAnsi="Calibri" w:cs="Calibri"/>
              </w:rPr>
              <w:t>146,30</w:t>
            </w:r>
          </w:p>
        </w:tc>
      </w:tr>
      <w:tr w:rsidR="001123CA" w:rsidRPr="008D0610" w:rsidTr="001123CA">
        <w:trPr>
          <w:trHeight w:val="255"/>
          <w:jc w:val="center"/>
        </w:trPr>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23</w:t>
            </w:r>
          </w:p>
        </w:tc>
        <w:tc>
          <w:tcPr>
            <w:tcW w:w="5975" w:type="dxa"/>
            <w:shd w:val="clear" w:color="auto" w:fill="auto"/>
            <w:vAlign w:val="center"/>
            <w:hideMark/>
          </w:tcPr>
          <w:p w:rsidR="001123CA" w:rsidRPr="008D0610" w:rsidRDefault="001123CA" w:rsidP="001123CA">
            <w:pPr>
              <w:jc w:val="both"/>
              <w:rPr>
                <w:rFonts w:ascii="Calibri" w:hAnsi="Calibri" w:cs="Calibri"/>
              </w:rPr>
            </w:pPr>
            <w:r w:rsidRPr="008D0610">
              <w:rPr>
                <w:rFonts w:ascii="Calibri" w:hAnsi="Calibri" w:cs="Calibri"/>
              </w:rPr>
              <w:t>Servicio de cambio de foco de vapor sodio 150 W E-40</w:t>
            </w:r>
          </w:p>
        </w:tc>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pza</w:t>
            </w:r>
          </w:p>
        </w:tc>
        <w:tc>
          <w:tcPr>
            <w:tcW w:w="1025"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w:t>
            </w:r>
          </w:p>
        </w:tc>
        <w:tc>
          <w:tcPr>
            <w:tcW w:w="1180" w:type="dxa"/>
            <w:shd w:val="clear" w:color="auto" w:fill="auto"/>
            <w:noWrap/>
            <w:vAlign w:val="center"/>
            <w:hideMark/>
          </w:tcPr>
          <w:p w:rsidR="001123CA" w:rsidRPr="008D0610" w:rsidRDefault="001123CA" w:rsidP="001123CA">
            <w:pPr>
              <w:jc w:val="right"/>
              <w:rPr>
                <w:rFonts w:ascii="Calibri" w:hAnsi="Calibri" w:cs="Calibri"/>
              </w:rPr>
            </w:pPr>
            <w:r w:rsidRPr="008D0610">
              <w:rPr>
                <w:rFonts w:ascii="Calibri" w:hAnsi="Calibri" w:cs="Calibri"/>
              </w:rPr>
              <w:t>146,30</w:t>
            </w:r>
          </w:p>
        </w:tc>
      </w:tr>
      <w:tr w:rsidR="001123CA" w:rsidRPr="008D0610" w:rsidTr="001123CA">
        <w:trPr>
          <w:trHeight w:val="255"/>
          <w:jc w:val="center"/>
        </w:trPr>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24</w:t>
            </w:r>
          </w:p>
        </w:tc>
        <w:tc>
          <w:tcPr>
            <w:tcW w:w="5975" w:type="dxa"/>
            <w:shd w:val="clear" w:color="auto" w:fill="auto"/>
            <w:vAlign w:val="center"/>
            <w:hideMark/>
          </w:tcPr>
          <w:p w:rsidR="001123CA" w:rsidRPr="008D0610" w:rsidRDefault="001123CA" w:rsidP="001123CA">
            <w:pPr>
              <w:jc w:val="both"/>
              <w:rPr>
                <w:rFonts w:ascii="Calibri" w:hAnsi="Calibri" w:cs="Calibri"/>
              </w:rPr>
            </w:pPr>
            <w:r w:rsidRPr="008D0610">
              <w:rPr>
                <w:rFonts w:ascii="Calibri" w:hAnsi="Calibri" w:cs="Calibri"/>
              </w:rPr>
              <w:t>Servicio de cambio de foco de Vapor Sodio 70 W E-27</w:t>
            </w:r>
          </w:p>
        </w:tc>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pza</w:t>
            </w:r>
          </w:p>
        </w:tc>
        <w:tc>
          <w:tcPr>
            <w:tcW w:w="1025"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w:t>
            </w:r>
          </w:p>
        </w:tc>
        <w:tc>
          <w:tcPr>
            <w:tcW w:w="1180" w:type="dxa"/>
            <w:shd w:val="clear" w:color="auto" w:fill="auto"/>
            <w:noWrap/>
            <w:vAlign w:val="center"/>
            <w:hideMark/>
          </w:tcPr>
          <w:p w:rsidR="001123CA" w:rsidRPr="008D0610" w:rsidRDefault="001123CA" w:rsidP="001123CA">
            <w:pPr>
              <w:jc w:val="right"/>
              <w:rPr>
                <w:rFonts w:ascii="Calibri" w:hAnsi="Calibri" w:cs="Calibri"/>
              </w:rPr>
            </w:pPr>
            <w:r w:rsidRPr="008D0610">
              <w:rPr>
                <w:rFonts w:ascii="Calibri" w:hAnsi="Calibri" w:cs="Calibri"/>
              </w:rPr>
              <w:t>79,42</w:t>
            </w:r>
          </w:p>
        </w:tc>
      </w:tr>
      <w:tr w:rsidR="001123CA" w:rsidRPr="008D0610" w:rsidTr="001123CA">
        <w:trPr>
          <w:trHeight w:val="255"/>
          <w:jc w:val="center"/>
        </w:trPr>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25</w:t>
            </w:r>
          </w:p>
        </w:tc>
        <w:tc>
          <w:tcPr>
            <w:tcW w:w="5975" w:type="dxa"/>
            <w:shd w:val="clear" w:color="auto" w:fill="auto"/>
            <w:vAlign w:val="center"/>
            <w:hideMark/>
          </w:tcPr>
          <w:p w:rsidR="001123CA" w:rsidRPr="008D0610" w:rsidRDefault="001123CA" w:rsidP="001123CA">
            <w:pPr>
              <w:jc w:val="both"/>
              <w:rPr>
                <w:rFonts w:ascii="Calibri" w:hAnsi="Calibri" w:cs="Calibri"/>
              </w:rPr>
            </w:pPr>
            <w:r w:rsidRPr="008D0610">
              <w:rPr>
                <w:rFonts w:ascii="Calibri" w:hAnsi="Calibri" w:cs="Calibri"/>
              </w:rPr>
              <w:t>Servicio de cambio de foco de luz mixta 160W</w:t>
            </w:r>
          </w:p>
        </w:tc>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pza</w:t>
            </w:r>
          </w:p>
        </w:tc>
        <w:tc>
          <w:tcPr>
            <w:tcW w:w="1025"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w:t>
            </w:r>
          </w:p>
        </w:tc>
        <w:tc>
          <w:tcPr>
            <w:tcW w:w="1180" w:type="dxa"/>
            <w:shd w:val="clear" w:color="auto" w:fill="auto"/>
            <w:noWrap/>
            <w:vAlign w:val="center"/>
            <w:hideMark/>
          </w:tcPr>
          <w:p w:rsidR="001123CA" w:rsidRPr="008D0610" w:rsidRDefault="001123CA" w:rsidP="001123CA">
            <w:pPr>
              <w:jc w:val="right"/>
              <w:rPr>
                <w:rFonts w:ascii="Calibri" w:hAnsi="Calibri" w:cs="Calibri"/>
              </w:rPr>
            </w:pPr>
            <w:r w:rsidRPr="008D0610">
              <w:rPr>
                <w:rFonts w:ascii="Calibri" w:hAnsi="Calibri" w:cs="Calibri"/>
              </w:rPr>
              <w:t>61,24</w:t>
            </w:r>
          </w:p>
        </w:tc>
      </w:tr>
      <w:tr w:rsidR="001123CA" w:rsidRPr="008D0610" w:rsidTr="001123CA">
        <w:trPr>
          <w:trHeight w:val="255"/>
          <w:jc w:val="center"/>
        </w:trPr>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26</w:t>
            </w:r>
          </w:p>
        </w:tc>
        <w:tc>
          <w:tcPr>
            <w:tcW w:w="5975" w:type="dxa"/>
            <w:shd w:val="clear" w:color="auto" w:fill="auto"/>
            <w:vAlign w:val="center"/>
            <w:hideMark/>
          </w:tcPr>
          <w:p w:rsidR="001123CA" w:rsidRPr="008D0610" w:rsidRDefault="001123CA" w:rsidP="001123CA">
            <w:pPr>
              <w:jc w:val="both"/>
              <w:rPr>
                <w:rFonts w:ascii="Calibri" w:hAnsi="Calibri" w:cs="Calibri"/>
              </w:rPr>
            </w:pPr>
            <w:r w:rsidRPr="008D0610">
              <w:rPr>
                <w:rFonts w:ascii="Calibri" w:hAnsi="Calibri" w:cs="Calibri"/>
              </w:rPr>
              <w:t>Servicio de cambio de foco señalizador 22mm</w:t>
            </w:r>
          </w:p>
        </w:tc>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pza</w:t>
            </w:r>
          </w:p>
        </w:tc>
        <w:tc>
          <w:tcPr>
            <w:tcW w:w="1025"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w:t>
            </w:r>
          </w:p>
        </w:tc>
        <w:tc>
          <w:tcPr>
            <w:tcW w:w="1180" w:type="dxa"/>
            <w:shd w:val="clear" w:color="auto" w:fill="auto"/>
            <w:noWrap/>
            <w:vAlign w:val="center"/>
            <w:hideMark/>
          </w:tcPr>
          <w:p w:rsidR="001123CA" w:rsidRPr="008D0610" w:rsidRDefault="001123CA" w:rsidP="001123CA">
            <w:pPr>
              <w:jc w:val="right"/>
              <w:rPr>
                <w:rFonts w:ascii="Calibri" w:hAnsi="Calibri" w:cs="Calibri"/>
              </w:rPr>
            </w:pPr>
            <w:r w:rsidRPr="008D0610">
              <w:rPr>
                <w:rFonts w:ascii="Calibri" w:hAnsi="Calibri" w:cs="Calibri"/>
              </w:rPr>
              <w:t>70,41</w:t>
            </w:r>
          </w:p>
        </w:tc>
      </w:tr>
      <w:tr w:rsidR="001123CA" w:rsidRPr="008D0610" w:rsidTr="001123CA">
        <w:trPr>
          <w:trHeight w:val="510"/>
          <w:jc w:val="center"/>
        </w:trPr>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27</w:t>
            </w:r>
          </w:p>
        </w:tc>
        <w:tc>
          <w:tcPr>
            <w:tcW w:w="5975" w:type="dxa"/>
            <w:shd w:val="clear" w:color="auto" w:fill="auto"/>
            <w:vAlign w:val="center"/>
            <w:hideMark/>
          </w:tcPr>
          <w:p w:rsidR="001123CA" w:rsidRPr="008D0610" w:rsidRDefault="001123CA" w:rsidP="001123CA">
            <w:pPr>
              <w:jc w:val="both"/>
              <w:rPr>
                <w:rFonts w:ascii="Calibri" w:hAnsi="Calibri" w:cs="Calibri"/>
              </w:rPr>
            </w:pPr>
            <w:r w:rsidRPr="008D0610">
              <w:rPr>
                <w:rFonts w:ascii="Calibri" w:hAnsi="Calibri" w:cs="Calibri"/>
              </w:rPr>
              <w:t>Servicio de cambio o instalación de luminaria alumbrado público vapor sodio 150W</w:t>
            </w:r>
          </w:p>
        </w:tc>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pza</w:t>
            </w:r>
          </w:p>
        </w:tc>
        <w:tc>
          <w:tcPr>
            <w:tcW w:w="1025"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w:t>
            </w:r>
          </w:p>
        </w:tc>
        <w:tc>
          <w:tcPr>
            <w:tcW w:w="1180" w:type="dxa"/>
            <w:shd w:val="clear" w:color="auto" w:fill="auto"/>
            <w:noWrap/>
            <w:vAlign w:val="center"/>
            <w:hideMark/>
          </w:tcPr>
          <w:p w:rsidR="001123CA" w:rsidRPr="008D0610" w:rsidRDefault="001123CA" w:rsidP="001123CA">
            <w:pPr>
              <w:jc w:val="right"/>
              <w:rPr>
                <w:rFonts w:ascii="Calibri" w:hAnsi="Calibri" w:cs="Calibri"/>
              </w:rPr>
            </w:pPr>
            <w:r w:rsidRPr="008D0610">
              <w:rPr>
                <w:rFonts w:ascii="Calibri" w:hAnsi="Calibri" w:cs="Calibri"/>
              </w:rPr>
              <w:t>926,12</w:t>
            </w:r>
          </w:p>
        </w:tc>
      </w:tr>
      <w:tr w:rsidR="001123CA" w:rsidRPr="008D0610" w:rsidTr="001123CA">
        <w:trPr>
          <w:trHeight w:val="510"/>
          <w:jc w:val="center"/>
        </w:trPr>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28</w:t>
            </w:r>
          </w:p>
        </w:tc>
        <w:tc>
          <w:tcPr>
            <w:tcW w:w="5975" w:type="dxa"/>
            <w:shd w:val="clear" w:color="auto" w:fill="auto"/>
            <w:vAlign w:val="center"/>
            <w:hideMark/>
          </w:tcPr>
          <w:p w:rsidR="001123CA" w:rsidRPr="008D0610" w:rsidRDefault="001123CA" w:rsidP="001123CA">
            <w:pPr>
              <w:jc w:val="both"/>
              <w:rPr>
                <w:rFonts w:ascii="Calibri" w:hAnsi="Calibri" w:cs="Calibri"/>
              </w:rPr>
            </w:pPr>
            <w:r w:rsidRPr="008D0610">
              <w:rPr>
                <w:rFonts w:ascii="Calibri" w:hAnsi="Calibri" w:cs="Calibri"/>
              </w:rPr>
              <w:t>Servicio de cambio o instalación de luminaria alumbrado público vapor sodio 70W</w:t>
            </w:r>
          </w:p>
        </w:tc>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pza</w:t>
            </w:r>
          </w:p>
        </w:tc>
        <w:tc>
          <w:tcPr>
            <w:tcW w:w="1025"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w:t>
            </w:r>
          </w:p>
        </w:tc>
        <w:tc>
          <w:tcPr>
            <w:tcW w:w="1180" w:type="dxa"/>
            <w:shd w:val="clear" w:color="auto" w:fill="auto"/>
            <w:noWrap/>
            <w:vAlign w:val="center"/>
            <w:hideMark/>
          </w:tcPr>
          <w:p w:rsidR="001123CA" w:rsidRPr="008D0610" w:rsidRDefault="001123CA" w:rsidP="001123CA">
            <w:pPr>
              <w:jc w:val="right"/>
              <w:rPr>
                <w:rFonts w:ascii="Calibri" w:hAnsi="Calibri" w:cs="Calibri"/>
              </w:rPr>
            </w:pPr>
            <w:r w:rsidRPr="008D0610">
              <w:rPr>
                <w:rFonts w:ascii="Calibri" w:hAnsi="Calibri" w:cs="Calibri"/>
              </w:rPr>
              <w:t>775,20</w:t>
            </w:r>
          </w:p>
        </w:tc>
      </w:tr>
      <w:tr w:rsidR="001123CA" w:rsidRPr="008D0610" w:rsidTr="001123CA">
        <w:trPr>
          <w:trHeight w:val="255"/>
          <w:jc w:val="center"/>
        </w:trPr>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29</w:t>
            </w:r>
          </w:p>
        </w:tc>
        <w:tc>
          <w:tcPr>
            <w:tcW w:w="5975" w:type="dxa"/>
            <w:shd w:val="clear" w:color="auto" w:fill="auto"/>
            <w:vAlign w:val="center"/>
            <w:hideMark/>
          </w:tcPr>
          <w:p w:rsidR="001123CA" w:rsidRPr="008D0610" w:rsidRDefault="001123CA" w:rsidP="001123CA">
            <w:pPr>
              <w:jc w:val="both"/>
              <w:rPr>
                <w:rFonts w:ascii="Calibri" w:hAnsi="Calibri" w:cs="Calibri"/>
              </w:rPr>
            </w:pPr>
            <w:r w:rsidRPr="008D0610">
              <w:rPr>
                <w:rFonts w:ascii="Calibri" w:hAnsi="Calibri" w:cs="Calibri"/>
              </w:rPr>
              <w:t>Servicio de cambio o instalación de luminaria tipo LED 150W</w:t>
            </w:r>
          </w:p>
        </w:tc>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pza</w:t>
            </w:r>
          </w:p>
        </w:tc>
        <w:tc>
          <w:tcPr>
            <w:tcW w:w="1025"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w:t>
            </w:r>
          </w:p>
        </w:tc>
        <w:tc>
          <w:tcPr>
            <w:tcW w:w="1180" w:type="dxa"/>
            <w:shd w:val="clear" w:color="auto" w:fill="auto"/>
            <w:noWrap/>
            <w:vAlign w:val="center"/>
            <w:hideMark/>
          </w:tcPr>
          <w:p w:rsidR="001123CA" w:rsidRPr="008D0610" w:rsidRDefault="001123CA" w:rsidP="001123CA">
            <w:pPr>
              <w:jc w:val="right"/>
              <w:rPr>
                <w:rFonts w:ascii="Calibri" w:hAnsi="Calibri" w:cs="Calibri"/>
              </w:rPr>
            </w:pPr>
            <w:r w:rsidRPr="008D0610">
              <w:rPr>
                <w:rFonts w:ascii="Calibri" w:hAnsi="Calibri" w:cs="Calibri"/>
              </w:rPr>
              <w:t>2.297,46</w:t>
            </w:r>
          </w:p>
        </w:tc>
      </w:tr>
      <w:tr w:rsidR="001123CA" w:rsidRPr="008D0610" w:rsidTr="001123CA">
        <w:trPr>
          <w:trHeight w:val="255"/>
          <w:jc w:val="center"/>
        </w:trPr>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30</w:t>
            </w:r>
          </w:p>
        </w:tc>
        <w:tc>
          <w:tcPr>
            <w:tcW w:w="5975" w:type="dxa"/>
            <w:shd w:val="clear" w:color="auto" w:fill="auto"/>
            <w:vAlign w:val="center"/>
            <w:hideMark/>
          </w:tcPr>
          <w:p w:rsidR="001123CA" w:rsidRPr="008D0610" w:rsidRDefault="001123CA" w:rsidP="001123CA">
            <w:pPr>
              <w:jc w:val="both"/>
              <w:rPr>
                <w:rFonts w:ascii="Calibri" w:hAnsi="Calibri" w:cs="Calibri"/>
              </w:rPr>
            </w:pPr>
            <w:r w:rsidRPr="008D0610">
              <w:rPr>
                <w:rFonts w:ascii="Calibri" w:hAnsi="Calibri" w:cs="Calibri"/>
              </w:rPr>
              <w:t>Servicio de cambio o instalación de reflector LED 200W</w:t>
            </w:r>
          </w:p>
        </w:tc>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pza</w:t>
            </w:r>
          </w:p>
        </w:tc>
        <w:tc>
          <w:tcPr>
            <w:tcW w:w="1025"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w:t>
            </w:r>
          </w:p>
        </w:tc>
        <w:tc>
          <w:tcPr>
            <w:tcW w:w="1180" w:type="dxa"/>
            <w:shd w:val="clear" w:color="auto" w:fill="auto"/>
            <w:noWrap/>
            <w:vAlign w:val="center"/>
            <w:hideMark/>
          </w:tcPr>
          <w:p w:rsidR="001123CA" w:rsidRPr="008D0610" w:rsidRDefault="001123CA" w:rsidP="001123CA">
            <w:pPr>
              <w:jc w:val="right"/>
              <w:rPr>
                <w:rFonts w:ascii="Calibri" w:hAnsi="Calibri" w:cs="Calibri"/>
              </w:rPr>
            </w:pPr>
            <w:r w:rsidRPr="008D0610">
              <w:rPr>
                <w:rFonts w:ascii="Calibri" w:hAnsi="Calibri" w:cs="Calibri"/>
              </w:rPr>
              <w:t>2.722,50</w:t>
            </w:r>
          </w:p>
        </w:tc>
      </w:tr>
      <w:tr w:rsidR="001123CA" w:rsidRPr="008D0610" w:rsidTr="001123CA">
        <w:trPr>
          <w:trHeight w:val="510"/>
          <w:jc w:val="center"/>
        </w:trPr>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31</w:t>
            </w:r>
          </w:p>
        </w:tc>
        <w:tc>
          <w:tcPr>
            <w:tcW w:w="5975" w:type="dxa"/>
            <w:shd w:val="clear" w:color="auto" w:fill="auto"/>
            <w:vAlign w:val="center"/>
            <w:hideMark/>
          </w:tcPr>
          <w:p w:rsidR="001123CA" w:rsidRPr="008D0610" w:rsidRDefault="001123CA" w:rsidP="001123CA">
            <w:pPr>
              <w:jc w:val="both"/>
              <w:rPr>
                <w:rFonts w:ascii="Calibri" w:hAnsi="Calibri" w:cs="Calibri"/>
              </w:rPr>
            </w:pPr>
            <w:r w:rsidRPr="008D0610">
              <w:rPr>
                <w:rFonts w:ascii="Calibri" w:hAnsi="Calibri" w:cs="Calibri"/>
              </w:rPr>
              <w:t>Servicio de cambio o instalación de reflector a prueba de explosión 400W</w:t>
            </w:r>
          </w:p>
        </w:tc>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pza</w:t>
            </w:r>
          </w:p>
        </w:tc>
        <w:tc>
          <w:tcPr>
            <w:tcW w:w="1025"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w:t>
            </w:r>
          </w:p>
        </w:tc>
        <w:tc>
          <w:tcPr>
            <w:tcW w:w="1180" w:type="dxa"/>
            <w:shd w:val="clear" w:color="auto" w:fill="auto"/>
            <w:noWrap/>
            <w:vAlign w:val="center"/>
            <w:hideMark/>
          </w:tcPr>
          <w:p w:rsidR="001123CA" w:rsidRPr="008D0610" w:rsidRDefault="001123CA" w:rsidP="001123CA">
            <w:pPr>
              <w:jc w:val="right"/>
              <w:rPr>
                <w:rFonts w:ascii="Calibri" w:hAnsi="Calibri" w:cs="Calibri"/>
              </w:rPr>
            </w:pPr>
            <w:r w:rsidRPr="008D0610">
              <w:rPr>
                <w:rFonts w:ascii="Calibri" w:hAnsi="Calibri" w:cs="Calibri"/>
              </w:rPr>
              <w:t>9.345,00</w:t>
            </w:r>
          </w:p>
        </w:tc>
      </w:tr>
      <w:tr w:rsidR="001123CA" w:rsidRPr="008D0610" w:rsidTr="001123CA">
        <w:trPr>
          <w:trHeight w:val="510"/>
          <w:jc w:val="center"/>
        </w:trPr>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32</w:t>
            </w:r>
          </w:p>
        </w:tc>
        <w:tc>
          <w:tcPr>
            <w:tcW w:w="5975" w:type="dxa"/>
            <w:shd w:val="clear" w:color="auto" w:fill="auto"/>
            <w:vAlign w:val="center"/>
            <w:hideMark/>
          </w:tcPr>
          <w:p w:rsidR="001123CA" w:rsidRPr="008D0610" w:rsidRDefault="001123CA" w:rsidP="001123CA">
            <w:pPr>
              <w:jc w:val="both"/>
              <w:rPr>
                <w:rFonts w:ascii="Calibri" w:hAnsi="Calibri" w:cs="Calibri"/>
              </w:rPr>
            </w:pPr>
            <w:r w:rsidRPr="008D0610">
              <w:rPr>
                <w:rFonts w:ascii="Calibri" w:hAnsi="Calibri" w:cs="Calibri"/>
              </w:rPr>
              <w:t>Servicio de cambio o instalación de pantalla de colgar a prueba de explosión LED 2x18W</w:t>
            </w:r>
          </w:p>
        </w:tc>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pza</w:t>
            </w:r>
          </w:p>
        </w:tc>
        <w:tc>
          <w:tcPr>
            <w:tcW w:w="1025"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w:t>
            </w:r>
          </w:p>
        </w:tc>
        <w:tc>
          <w:tcPr>
            <w:tcW w:w="1180" w:type="dxa"/>
            <w:shd w:val="clear" w:color="auto" w:fill="auto"/>
            <w:noWrap/>
            <w:vAlign w:val="center"/>
            <w:hideMark/>
          </w:tcPr>
          <w:p w:rsidR="001123CA" w:rsidRPr="008D0610" w:rsidRDefault="001123CA" w:rsidP="001123CA">
            <w:pPr>
              <w:jc w:val="right"/>
              <w:rPr>
                <w:rFonts w:ascii="Calibri" w:hAnsi="Calibri" w:cs="Calibri"/>
              </w:rPr>
            </w:pPr>
            <w:r w:rsidRPr="008D0610">
              <w:rPr>
                <w:rFonts w:ascii="Calibri" w:hAnsi="Calibri" w:cs="Calibri"/>
              </w:rPr>
              <w:t>7.434,68</w:t>
            </w:r>
          </w:p>
        </w:tc>
      </w:tr>
      <w:tr w:rsidR="001123CA" w:rsidRPr="008D0610" w:rsidTr="001123CA">
        <w:trPr>
          <w:trHeight w:val="255"/>
          <w:jc w:val="center"/>
        </w:trPr>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33</w:t>
            </w:r>
          </w:p>
        </w:tc>
        <w:tc>
          <w:tcPr>
            <w:tcW w:w="5975" w:type="dxa"/>
            <w:shd w:val="clear" w:color="auto" w:fill="auto"/>
            <w:vAlign w:val="center"/>
            <w:hideMark/>
          </w:tcPr>
          <w:p w:rsidR="001123CA" w:rsidRPr="008D0610" w:rsidRDefault="001123CA" w:rsidP="001123CA">
            <w:pPr>
              <w:jc w:val="both"/>
              <w:rPr>
                <w:rFonts w:ascii="Calibri" w:hAnsi="Calibri" w:cs="Calibri"/>
              </w:rPr>
            </w:pPr>
            <w:r w:rsidRPr="008D0610">
              <w:rPr>
                <w:rFonts w:ascii="Calibri" w:hAnsi="Calibri" w:cs="Calibri"/>
              </w:rPr>
              <w:t>Servicio de cambio de reactor kit para haluro metálico 400 W</w:t>
            </w:r>
          </w:p>
        </w:tc>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glb</w:t>
            </w:r>
          </w:p>
        </w:tc>
        <w:tc>
          <w:tcPr>
            <w:tcW w:w="1025"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w:t>
            </w:r>
          </w:p>
        </w:tc>
        <w:tc>
          <w:tcPr>
            <w:tcW w:w="1180" w:type="dxa"/>
            <w:shd w:val="clear" w:color="auto" w:fill="auto"/>
            <w:noWrap/>
            <w:vAlign w:val="center"/>
            <w:hideMark/>
          </w:tcPr>
          <w:p w:rsidR="001123CA" w:rsidRPr="008D0610" w:rsidRDefault="001123CA" w:rsidP="001123CA">
            <w:pPr>
              <w:jc w:val="right"/>
              <w:rPr>
                <w:rFonts w:ascii="Calibri" w:hAnsi="Calibri" w:cs="Calibri"/>
              </w:rPr>
            </w:pPr>
            <w:r w:rsidRPr="008D0610">
              <w:rPr>
                <w:rFonts w:ascii="Calibri" w:hAnsi="Calibri" w:cs="Calibri"/>
              </w:rPr>
              <w:t>434,50</w:t>
            </w:r>
          </w:p>
        </w:tc>
      </w:tr>
      <w:tr w:rsidR="001123CA" w:rsidRPr="008D0610" w:rsidTr="001123CA">
        <w:trPr>
          <w:trHeight w:val="255"/>
          <w:jc w:val="center"/>
        </w:trPr>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34</w:t>
            </w:r>
          </w:p>
        </w:tc>
        <w:tc>
          <w:tcPr>
            <w:tcW w:w="5975" w:type="dxa"/>
            <w:shd w:val="clear" w:color="auto" w:fill="auto"/>
            <w:vAlign w:val="center"/>
            <w:hideMark/>
          </w:tcPr>
          <w:p w:rsidR="001123CA" w:rsidRPr="008D0610" w:rsidRDefault="001123CA" w:rsidP="001123CA">
            <w:pPr>
              <w:jc w:val="both"/>
              <w:rPr>
                <w:rFonts w:ascii="Calibri" w:hAnsi="Calibri" w:cs="Calibri"/>
              </w:rPr>
            </w:pPr>
            <w:r w:rsidRPr="008D0610">
              <w:rPr>
                <w:rFonts w:ascii="Calibri" w:hAnsi="Calibri" w:cs="Calibri"/>
              </w:rPr>
              <w:t>Servicio de cambio de reactor kit para haluro metálico 250 W</w:t>
            </w:r>
          </w:p>
        </w:tc>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glb</w:t>
            </w:r>
          </w:p>
        </w:tc>
        <w:tc>
          <w:tcPr>
            <w:tcW w:w="1025"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w:t>
            </w:r>
          </w:p>
        </w:tc>
        <w:tc>
          <w:tcPr>
            <w:tcW w:w="1180" w:type="dxa"/>
            <w:shd w:val="clear" w:color="auto" w:fill="auto"/>
            <w:noWrap/>
            <w:vAlign w:val="center"/>
            <w:hideMark/>
          </w:tcPr>
          <w:p w:rsidR="001123CA" w:rsidRPr="008D0610" w:rsidRDefault="001123CA" w:rsidP="001123CA">
            <w:pPr>
              <w:jc w:val="right"/>
              <w:rPr>
                <w:rFonts w:ascii="Calibri" w:hAnsi="Calibri" w:cs="Calibri"/>
              </w:rPr>
            </w:pPr>
            <w:r w:rsidRPr="008D0610">
              <w:rPr>
                <w:rFonts w:ascii="Calibri" w:hAnsi="Calibri" w:cs="Calibri"/>
              </w:rPr>
              <w:t>310,45</w:t>
            </w:r>
          </w:p>
        </w:tc>
      </w:tr>
      <w:tr w:rsidR="001123CA" w:rsidRPr="008D0610" w:rsidTr="001123CA">
        <w:trPr>
          <w:trHeight w:val="255"/>
          <w:jc w:val="center"/>
        </w:trPr>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35</w:t>
            </w:r>
          </w:p>
        </w:tc>
        <w:tc>
          <w:tcPr>
            <w:tcW w:w="5975" w:type="dxa"/>
            <w:shd w:val="clear" w:color="auto" w:fill="auto"/>
            <w:vAlign w:val="center"/>
            <w:hideMark/>
          </w:tcPr>
          <w:p w:rsidR="001123CA" w:rsidRPr="008D0610" w:rsidRDefault="001123CA" w:rsidP="001123CA">
            <w:pPr>
              <w:jc w:val="both"/>
              <w:rPr>
                <w:rFonts w:ascii="Calibri" w:hAnsi="Calibri" w:cs="Calibri"/>
              </w:rPr>
            </w:pPr>
            <w:r w:rsidRPr="008D0610">
              <w:rPr>
                <w:rFonts w:ascii="Calibri" w:hAnsi="Calibri" w:cs="Calibri"/>
              </w:rPr>
              <w:t>Servicio de cambio de reactor kit para vapor de sodio 150 W</w:t>
            </w:r>
          </w:p>
        </w:tc>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glb</w:t>
            </w:r>
          </w:p>
        </w:tc>
        <w:tc>
          <w:tcPr>
            <w:tcW w:w="1025"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w:t>
            </w:r>
          </w:p>
        </w:tc>
        <w:tc>
          <w:tcPr>
            <w:tcW w:w="1180" w:type="dxa"/>
            <w:shd w:val="clear" w:color="auto" w:fill="auto"/>
            <w:noWrap/>
            <w:vAlign w:val="center"/>
            <w:hideMark/>
          </w:tcPr>
          <w:p w:rsidR="001123CA" w:rsidRPr="008D0610" w:rsidRDefault="001123CA" w:rsidP="001123CA">
            <w:pPr>
              <w:jc w:val="right"/>
              <w:rPr>
                <w:rFonts w:ascii="Calibri" w:hAnsi="Calibri" w:cs="Calibri"/>
              </w:rPr>
            </w:pPr>
            <w:r w:rsidRPr="008D0610">
              <w:rPr>
                <w:rFonts w:ascii="Calibri" w:hAnsi="Calibri" w:cs="Calibri"/>
              </w:rPr>
              <w:t>280,45</w:t>
            </w:r>
          </w:p>
        </w:tc>
      </w:tr>
      <w:tr w:rsidR="001123CA" w:rsidRPr="008D0610" w:rsidTr="001123CA">
        <w:trPr>
          <w:trHeight w:val="255"/>
          <w:jc w:val="center"/>
        </w:trPr>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lastRenderedPageBreak/>
              <w:t>36</w:t>
            </w:r>
          </w:p>
        </w:tc>
        <w:tc>
          <w:tcPr>
            <w:tcW w:w="5975" w:type="dxa"/>
            <w:shd w:val="clear" w:color="auto" w:fill="auto"/>
            <w:vAlign w:val="center"/>
            <w:hideMark/>
          </w:tcPr>
          <w:p w:rsidR="001123CA" w:rsidRPr="008D0610" w:rsidRDefault="001123CA" w:rsidP="001123CA">
            <w:pPr>
              <w:jc w:val="both"/>
              <w:rPr>
                <w:rFonts w:ascii="Calibri" w:hAnsi="Calibri" w:cs="Calibri"/>
              </w:rPr>
            </w:pPr>
            <w:r w:rsidRPr="008D0610">
              <w:rPr>
                <w:rFonts w:ascii="Calibri" w:hAnsi="Calibri" w:cs="Calibri"/>
              </w:rPr>
              <w:t>Servicio de cambio de reactor kit para vapor de sodio 70 W</w:t>
            </w:r>
          </w:p>
        </w:tc>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glb</w:t>
            </w:r>
          </w:p>
        </w:tc>
        <w:tc>
          <w:tcPr>
            <w:tcW w:w="1025"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w:t>
            </w:r>
          </w:p>
        </w:tc>
        <w:tc>
          <w:tcPr>
            <w:tcW w:w="1180" w:type="dxa"/>
            <w:shd w:val="clear" w:color="auto" w:fill="auto"/>
            <w:noWrap/>
            <w:vAlign w:val="center"/>
            <w:hideMark/>
          </w:tcPr>
          <w:p w:rsidR="001123CA" w:rsidRPr="008D0610" w:rsidRDefault="001123CA" w:rsidP="001123CA">
            <w:pPr>
              <w:jc w:val="right"/>
              <w:rPr>
                <w:rFonts w:ascii="Calibri" w:hAnsi="Calibri" w:cs="Calibri"/>
              </w:rPr>
            </w:pPr>
            <w:r w:rsidRPr="008D0610">
              <w:rPr>
                <w:rFonts w:ascii="Calibri" w:hAnsi="Calibri" w:cs="Calibri"/>
              </w:rPr>
              <w:t>211,16</w:t>
            </w:r>
          </w:p>
        </w:tc>
      </w:tr>
      <w:tr w:rsidR="001123CA" w:rsidRPr="008D0610" w:rsidTr="001123CA">
        <w:trPr>
          <w:trHeight w:val="255"/>
          <w:jc w:val="center"/>
        </w:trPr>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37</w:t>
            </w:r>
          </w:p>
        </w:tc>
        <w:tc>
          <w:tcPr>
            <w:tcW w:w="5975" w:type="dxa"/>
            <w:shd w:val="clear" w:color="auto" w:fill="auto"/>
            <w:vAlign w:val="center"/>
            <w:hideMark/>
          </w:tcPr>
          <w:p w:rsidR="001123CA" w:rsidRPr="008D0610" w:rsidRDefault="001123CA" w:rsidP="001123CA">
            <w:pPr>
              <w:jc w:val="both"/>
              <w:rPr>
                <w:rFonts w:ascii="Calibri" w:hAnsi="Calibri" w:cs="Calibri"/>
              </w:rPr>
            </w:pPr>
            <w:r w:rsidRPr="008D0610">
              <w:rPr>
                <w:rFonts w:ascii="Calibri" w:hAnsi="Calibri" w:cs="Calibri"/>
              </w:rPr>
              <w:t>Servicio de cambio de reactancia 40W</w:t>
            </w:r>
          </w:p>
        </w:tc>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pza</w:t>
            </w:r>
          </w:p>
        </w:tc>
        <w:tc>
          <w:tcPr>
            <w:tcW w:w="1025"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w:t>
            </w:r>
          </w:p>
        </w:tc>
        <w:tc>
          <w:tcPr>
            <w:tcW w:w="1180" w:type="dxa"/>
            <w:shd w:val="clear" w:color="auto" w:fill="auto"/>
            <w:noWrap/>
            <w:vAlign w:val="center"/>
            <w:hideMark/>
          </w:tcPr>
          <w:p w:rsidR="001123CA" w:rsidRPr="008D0610" w:rsidRDefault="001123CA" w:rsidP="001123CA">
            <w:pPr>
              <w:jc w:val="right"/>
              <w:rPr>
                <w:rFonts w:ascii="Calibri" w:hAnsi="Calibri" w:cs="Calibri"/>
              </w:rPr>
            </w:pPr>
            <w:r w:rsidRPr="008D0610">
              <w:rPr>
                <w:rFonts w:ascii="Calibri" w:hAnsi="Calibri" w:cs="Calibri"/>
              </w:rPr>
              <w:t>61,60</w:t>
            </w:r>
          </w:p>
        </w:tc>
      </w:tr>
      <w:tr w:rsidR="001123CA" w:rsidRPr="008D0610" w:rsidTr="001123CA">
        <w:trPr>
          <w:trHeight w:val="255"/>
          <w:jc w:val="center"/>
        </w:trPr>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38</w:t>
            </w:r>
          </w:p>
        </w:tc>
        <w:tc>
          <w:tcPr>
            <w:tcW w:w="5975" w:type="dxa"/>
            <w:shd w:val="clear" w:color="auto" w:fill="auto"/>
            <w:vAlign w:val="center"/>
            <w:hideMark/>
          </w:tcPr>
          <w:p w:rsidR="001123CA" w:rsidRPr="008D0610" w:rsidRDefault="001123CA" w:rsidP="001123CA">
            <w:pPr>
              <w:jc w:val="both"/>
              <w:rPr>
                <w:rFonts w:ascii="Calibri" w:hAnsi="Calibri" w:cs="Calibri"/>
              </w:rPr>
            </w:pPr>
            <w:r w:rsidRPr="008D0610">
              <w:rPr>
                <w:rFonts w:ascii="Calibri" w:hAnsi="Calibri" w:cs="Calibri"/>
              </w:rPr>
              <w:t>Servicio de cambio de reactancia electrónica 2x40W</w:t>
            </w:r>
          </w:p>
        </w:tc>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pza</w:t>
            </w:r>
          </w:p>
        </w:tc>
        <w:tc>
          <w:tcPr>
            <w:tcW w:w="1025"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w:t>
            </w:r>
          </w:p>
        </w:tc>
        <w:tc>
          <w:tcPr>
            <w:tcW w:w="1180" w:type="dxa"/>
            <w:shd w:val="clear" w:color="auto" w:fill="auto"/>
            <w:noWrap/>
            <w:vAlign w:val="center"/>
            <w:hideMark/>
          </w:tcPr>
          <w:p w:rsidR="001123CA" w:rsidRPr="008D0610" w:rsidRDefault="001123CA" w:rsidP="001123CA">
            <w:pPr>
              <w:jc w:val="right"/>
              <w:rPr>
                <w:rFonts w:ascii="Calibri" w:hAnsi="Calibri" w:cs="Calibri"/>
              </w:rPr>
            </w:pPr>
            <w:r w:rsidRPr="008D0610">
              <w:rPr>
                <w:rFonts w:ascii="Calibri" w:hAnsi="Calibri" w:cs="Calibri"/>
              </w:rPr>
              <w:t>122,00</w:t>
            </w:r>
          </w:p>
        </w:tc>
      </w:tr>
      <w:tr w:rsidR="001123CA" w:rsidRPr="008D0610" w:rsidTr="001123CA">
        <w:trPr>
          <w:trHeight w:val="255"/>
          <w:jc w:val="center"/>
        </w:trPr>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39</w:t>
            </w:r>
          </w:p>
        </w:tc>
        <w:tc>
          <w:tcPr>
            <w:tcW w:w="5975" w:type="dxa"/>
            <w:shd w:val="clear" w:color="auto" w:fill="auto"/>
            <w:vAlign w:val="center"/>
            <w:hideMark/>
          </w:tcPr>
          <w:p w:rsidR="001123CA" w:rsidRPr="008D0610" w:rsidRDefault="001123CA" w:rsidP="001123CA">
            <w:pPr>
              <w:jc w:val="both"/>
              <w:rPr>
                <w:rFonts w:ascii="Calibri" w:hAnsi="Calibri" w:cs="Calibri"/>
              </w:rPr>
            </w:pPr>
            <w:r w:rsidRPr="008D0610">
              <w:rPr>
                <w:rFonts w:ascii="Calibri" w:hAnsi="Calibri" w:cs="Calibri"/>
              </w:rPr>
              <w:t>Servicio de cambio de fotocélula 1000W/220V</w:t>
            </w:r>
          </w:p>
        </w:tc>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pza</w:t>
            </w:r>
          </w:p>
        </w:tc>
        <w:tc>
          <w:tcPr>
            <w:tcW w:w="1025"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w:t>
            </w:r>
          </w:p>
        </w:tc>
        <w:tc>
          <w:tcPr>
            <w:tcW w:w="1180" w:type="dxa"/>
            <w:shd w:val="clear" w:color="auto" w:fill="auto"/>
            <w:noWrap/>
            <w:vAlign w:val="center"/>
            <w:hideMark/>
          </w:tcPr>
          <w:p w:rsidR="001123CA" w:rsidRPr="008D0610" w:rsidRDefault="001123CA" w:rsidP="001123CA">
            <w:pPr>
              <w:jc w:val="right"/>
              <w:rPr>
                <w:rFonts w:ascii="Calibri" w:hAnsi="Calibri" w:cs="Calibri"/>
              </w:rPr>
            </w:pPr>
            <w:r w:rsidRPr="008D0610">
              <w:rPr>
                <w:rFonts w:ascii="Calibri" w:hAnsi="Calibri" w:cs="Calibri"/>
              </w:rPr>
              <w:t>100,67</w:t>
            </w:r>
          </w:p>
        </w:tc>
      </w:tr>
      <w:tr w:rsidR="001123CA" w:rsidRPr="008D0610" w:rsidTr="001123CA">
        <w:trPr>
          <w:trHeight w:val="255"/>
          <w:jc w:val="center"/>
        </w:trPr>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40</w:t>
            </w:r>
          </w:p>
        </w:tc>
        <w:tc>
          <w:tcPr>
            <w:tcW w:w="5975" w:type="dxa"/>
            <w:shd w:val="clear" w:color="auto" w:fill="auto"/>
            <w:vAlign w:val="center"/>
            <w:hideMark/>
          </w:tcPr>
          <w:p w:rsidR="001123CA" w:rsidRPr="008D0610" w:rsidRDefault="001123CA" w:rsidP="001123CA">
            <w:pPr>
              <w:jc w:val="both"/>
              <w:rPr>
                <w:rFonts w:ascii="Calibri" w:hAnsi="Calibri" w:cs="Calibri"/>
              </w:rPr>
            </w:pPr>
            <w:r w:rsidRPr="008D0610">
              <w:rPr>
                <w:rFonts w:ascii="Calibri" w:hAnsi="Calibri" w:cs="Calibri"/>
              </w:rPr>
              <w:t>Servicio de cambio de soquete de porcelana rosca E-40</w:t>
            </w:r>
          </w:p>
        </w:tc>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pza</w:t>
            </w:r>
          </w:p>
        </w:tc>
        <w:tc>
          <w:tcPr>
            <w:tcW w:w="1025"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w:t>
            </w:r>
          </w:p>
        </w:tc>
        <w:tc>
          <w:tcPr>
            <w:tcW w:w="1180" w:type="dxa"/>
            <w:shd w:val="clear" w:color="auto" w:fill="auto"/>
            <w:noWrap/>
            <w:vAlign w:val="center"/>
            <w:hideMark/>
          </w:tcPr>
          <w:p w:rsidR="001123CA" w:rsidRPr="008D0610" w:rsidRDefault="001123CA" w:rsidP="001123CA">
            <w:pPr>
              <w:jc w:val="right"/>
              <w:rPr>
                <w:rFonts w:ascii="Calibri" w:hAnsi="Calibri" w:cs="Calibri"/>
              </w:rPr>
            </w:pPr>
            <w:r w:rsidRPr="008D0610">
              <w:rPr>
                <w:rFonts w:ascii="Calibri" w:hAnsi="Calibri" w:cs="Calibri"/>
              </w:rPr>
              <w:t>60,00</w:t>
            </w:r>
          </w:p>
        </w:tc>
      </w:tr>
      <w:tr w:rsidR="001123CA" w:rsidRPr="008D0610" w:rsidTr="001123CA">
        <w:trPr>
          <w:trHeight w:val="255"/>
          <w:jc w:val="center"/>
        </w:trPr>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41</w:t>
            </w:r>
          </w:p>
        </w:tc>
        <w:tc>
          <w:tcPr>
            <w:tcW w:w="5975" w:type="dxa"/>
            <w:shd w:val="clear" w:color="auto" w:fill="auto"/>
            <w:vAlign w:val="center"/>
            <w:hideMark/>
          </w:tcPr>
          <w:p w:rsidR="001123CA" w:rsidRPr="008D0610" w:rsidRDefault="001123CA" w:rsidP="001123CA">
            <w:pPr>
              <w:jc w:val="both"/>
              <w:rPr>
                <w:rFonts w:ascii="Calibri" w:hAnsi="Calibri" w:cs="Calibri"/>
              </w:rPr>
            </w:pPr>
            <w:r w:rsidRPr="008D0610">
              <w:rPr>
                <w:rFonts w:ascii="Calibri" w:hAnsi="Calibri" w:cs="Calibri"/>
              </w:rPr>
              <w:t>Servicio de cambio de soquete de porcelana rosca E-27</w:t>
            </w:r>
          </w:p>
        </w:tc>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pza</w:t>
            </w:r>
          </w:p>
        </w:tc>
        <w:tc>
          <w:tcPr>
            <w:tcW w:w="1025"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w:t>
            </w:r>
          </w:p>
        </w:tc>
        <w:tc>
          <w:tcPr>
            <w:tcW w:w="1180" w:type="dxa"/>
            <w:shd w:val="clear" w:color="auto" w:fill="auto"/>
            <w:noWrap/>
            <w:vAlign w:val="center"/>
            <w:hideMark/>
          </w:tcPr>
          <w:p w:rsidR="001123CA" w:rsidRPr="008D0610" w:rsidRDefault="001123CA" w:rsidP="001123CA">
            <w:pPr>
              <w:jc w:val="right"/>
              <w:rPr>
                <w:rFonts w:ascii="Calibri" w:hAnsi="Calibri" w:cs="Calibri"/>
              </w:rPr>
            </w:pPr>
            <w:r w:rsidRPr="008D0610">
              <w:rPr>
                <w:rFonts w:ascii="Calibri" w:hAnsi="Calibri" w:cs="Calibri"/>
              </w:rPr>
              <w:t>35,00</w:t>
            </w:r>
          </w:p>
        </w:tc>
      </w:tr>
      <w:tr w:rsidR="001123CA" w:rsidRPr="008D0610" w:rsidTr="001123CA">
        <w:trPr>
          <w:trHeight w:val="255"/>
          <w:jc w:val="center"/>
        </w:trPr>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42</w:t>
            </w:r>
          </w:p>
        </w:tc>
        <w:tc>
          <w:tcPr>
            <w:tcW w:w="5975" w:type="dxa"/>
            <w:shd w:val="clear" w:color="auto" w:fill="auto"/>
            <w:vAlign w:val="center"/>
            <w:hideMark/>
          </w:tcPr>
          <w:p w:rsidR="001123CA" w:rsidRPr="008D0610" w:rsidRDefault="001123CA" w:rsidP="001123CA">
            <w:pPr>
              <w:jc w:val="both"/>
              <w:rPr>
                <w:rFonts w:ascii="Calibri" w:hAnsi="Calibri" w:cs="Calibri"/>
              </w:rPr>
            </w:pPr>
            <w:r w:rsidRPr="008D0610">
              <w:rPr>
                <w:rFonts w:ascii="Calibri" w:hAnsi="Calibri" w:cs="Calibri"/>
              </w:rPr>
              <w:t>Servicio de cambio o instalación de placa enchufe doble</w:t>
            </w:r>
          </w:p>
        </w:tc>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pza</w:t>
            </w:r>
          </w:p>
        </w:tc>
        <w:tc>
          <w:tcPr>
            <w:tcW w:w="1025"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w:t>
            </w:r>
          </w:p>
        </w:tc>
        <w:tc>
          <w:tcPr>
            <w:tcW w:w="1180" w:type="dxa"/>
            <w:shd w:val="clear" w:color="auto" w:fill="auto"/>
            <w:noWrap/>
            <w:vAlign w:val="center"/>
            <w:hideMark/>
          </w:tcPr>
          <w:p w:rsidR="001123CA" w:rsidRPr="008D0610" w:rsidRDefault="001123CA" w:rsidP="001123CA">
            <w:pPr>
              <w:jc w:val="right"/>
              <w:rPr>
                <w:rFonts w:ascii="Calibri" w:hAnsi="Calibri" w:cs="Calibri"/>
              </w:rPr>
            </w:pPr>
            <w:r w:rsidRPr="008D0610">
              <w:rPr>
                <w:rFonts w:ascii="Calibri" w:hAnsi="Calibri" w:cs="Calibri"/>
              </w:rPr>
              <w:t>61,00</w:t>
            </w:r>
          </w:p>
        </w:tc>
      </w:tr>
      <w:tr w:rsidR="001123CA" w:rsidRPr="008D0610" w:rsidTr="001123CA">
        <w:trPr>
          <w:trHeight w:val="255"/>
          <w:jc w:val="center"/>
        </w:trPr>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43</w:t>
            </w:r>
          </w:p>
        </w:tc>
        <w:tc>
          <w:tcPr>
            <w:tcW w:w="5975" w:type="dxa"/>
            <w:shd w:val="clear" w:color="auto" w:fill="auto"/>
            <w:vAlign w:val="center"/>
            <w:hideMark/>
          </w:tcPr>
          <w:p w:rsidR="001123CA" w:rsidRPr="008D0610" w:rsidRDefault="001123CA" w:rsidP="001123CA">
            <w:pPr>
              <w:jc w:val="both"/>
              <w:rPr>
                <w:rFonts w:ascii="Calibri" w:hAnsi="Calibri" w:cs="Calibri"/>
              </w:rPr>
            </w:pPr>
            <w:r w:rsidRPr="008D0610">
              <w:rPr>
                <w:rFonts w:ascii="Calibri" w:hAnsi="Calibri" w:cs="Calibri"/>
              </w:rPr>
              <w:t>Servicio de cambio o instalación de placa interruptor simple</w:t>
            </w:r>
          </w:p>
        </w:tc>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pza</w:t>
            </w:r>
          </w:p>
        </w:tc>
        <w:tc>
          <w:tcPr>
            <w:tcW w:w="1025"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w:t>
            </w:r>
          </w:p>
        </w:tc>
        <w:tc>
          <w:tcPr>
            <w:tcW w:w="1180" w:type="dxa"/>
            <w:shd w:val="clear" w:color="auto" w:fill="auto"/>
            <w:noWrap/>
            <w:vAlign w:val="center"/>
            <w:hideMark/>
          </w:tcPr>
          <w:p w:rsidR="001123CA" w:rsidRPr="008D0610" w:rsidRDefault="001123CA" w:rsidP="001123CA">
            <w:pPr>
              <w:jc w:val="right"/>
              <w:rPr>
                <w:rFonts w:ascii="Calibri" w:hAnsi="Calibri" w:cs="Calibri"/>
              </w:rPr>
            </w:pPr>
            <w:r w:rsidRPr="008D0610">
              <w:rPr>
                <w:rFonts w:ascii="Calibri" w:hAnsi="Calibri" w:cs="Calibri"/>
              </w:rPr>
              <w:t>59,00</w:t>
            </w:r>
          </w:p>
        </w:tc>
      </w:tr>
      <w:tr w:rsidR="001123CA" w:rsidRPr="008D0610" w:rsidTr="001123CA">
        <w:trPr>
          <w:trHeight w:val="510"/>
          <w:jc w:val="center"/>
        </w:trPr>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44</w:t>
            </w:r>
          </w:p>
        </w:tc>
        <w:tc>
          <w:tcPr>
            <w:tcW w:w="5975" w:type="dxa"/>
            <w:shd w:val="clear" w:color="auto" w:fill="auto"/>
            <w:vAlign w:val="center"/>
            <w:hideMark/>
          </w:tcPr>
          <w:p w:rsidR="001123CA" w:rsidRPr="008D0610" w:rsidRDefault="001123CA" w:rsidP="001123CA">
            <w:pPr>
              <w:jc w:val="both"/>
              <w:rPr>
                <w:rFonts w:ascii="Calibri" w:hAnsi="Calibri" w:cs="Calibri"/>
              </w:rPr>
            </w:pPr>
            <w:r w:rsidRPr="008D0610">
              <w:rPr>
                <w:rFonts w:ascii="Calibri" w:hAnsi="Calibri" w:cs="Calibri"/>
              </w:rPr>
              <w:t>Servicio de cambio o instalación de enchufe regleta supresor de pico 220V</w:t>
            </w:r>
          </w:p>
        </w:tc>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pza</w:t>
            </w:r>
          </w:p>
        </w:tc>
        <w:tc>
          <w:tcPr>
            <w:tcW w:w="1025"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w:t>
            </w:r>
          </w:p>
        </w:tc>
        <w:tc>
          <w:tcPr>
            <w:tcW w:w="1180" w:type="dxa"/>
            <w:shd w:val="clear" w:color="auto" w:fill="auto"/>
            <w:noWrap/>
            <w:vAlign w:val="center"/>
            <w:hideMark/>
          </w:tcPr>
          <w:p w:rsidR="001123CA" w:rsidRPr="008D0610" w:rsidRDefault="001123CA" w:rsidP="001123CA">
            <w:pPr>
              <w:jc w:val="right"/>
              <w:rPr>
                <w:rFonts w:ascii="Calibri" w:hAnsi="Calibri" w:cs="Calibri"/>
              </w:rPr>
            </w:pPr>
            <w:r w:rsidRPr="008D0610">
              <w:rPr>
                <w:rFonts w:ascii="Calibri" w:hAnsi="Calibri" w:cs="Calibri"/>
              </w:rPr>
              <w:t>176,25</w:t>
            </w:r>
          </w:p>
        </w:tc>
      </w:tr>
      <w:tr w:rsidR="001123CA" w:rsidRPr="008D0610" w:rsidTr="001123CA">
        <w:trPr>
          <w:trHeight w:val="255"/>
          <w:jc w:val="center"/>
        </w:trPr>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45</w:t>
            </w:r>
          </w:p>
        </w:tc>
        <w:tc>
          <w:tcPr>
            <w:tcW w:w="5975" w:type="dxa"/>
            <w:shd w:val="clear" w:color="auto" w:fill="auto"/>
            <w:vAlign w:val="center"/>
            <w:hideMark/>
          </w:tcPr>
          <w:p w:rsidR="001123CA" w:rsidRPr="008D0610" w:rsidRDefault="001123CA" w:rsidP="001123CA">
            <w:pPr>
              <w:jc w:val="both"/>
              <w:rPr>
                <w:rFonts w:ascii="Calibri" w:hAnsi="Calibri" w:cs="Calibri"/>
              </w:rPr>
            </w:pPr>
            <w:r w:rsidRPr="008D0610">
              <w:rPr>
                <w:rFonts w:ascii="Calibri" w:hAnsi="Calibri" w:cs="Calibri"/>
              </w:rPr>
              <w:t>Servicio de cambio o instalación de enchufe regleta 4 tomas</w:t>
            </w:r>
          </w:p>
        </w:tc>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pza</w:t>
            </w:r>
          </w:p>
        </w:tc>
        <w:tc>
          <w:tcPr>
            <w:tcW w:w="1025"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w:t>
            </w:r>
          </w:p>
        </w:tc>
        <w:tc>
          <w:tcPr>
            <w:tcW w:w="1180" w:type="dxa"/>
            <w:shd w:val="clear" w:color="auto" w:fill="auto"/>
            <w:noWrap/>
            <w:vAlign w:val="center"/>
            <w:hideMark/>
          </w:tcPr>
          <w:p w:rsidR="001123CA" w:rsidRPr="008D0610" w:rsidRDefault="001123CA" w:rsidP="001123CA">
            <w:pPr>
              <w:jc w:val="right"/>
              <w:rPr>
                <w:rFonts w:ascii="Calibri" w:hAnsi="Calibri" w:cs="Calibri"/>
              </w:rPr>
            </w:pPr>
            <w:r w:rsidRPr="008D0610">
              <w:rPr>
                <w:rFonts w:ascii="Calibri" w:hAnsi="Calibri" w:cs="Calibri"/>
              </w:rPr>
              <w:t>114,10</w:t>
            </w:r>
          </w:p>
        </w:tc>
      </w:tr>
      <w:tr w:rsidR="001123CA" w:rsidRPr="008D0610" w:rsidTr="001123CA">
        <w:trPr>
          <w:trHeight w:val="510"/>
          <w:jc w:val="center"/>
        </w:trPr>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46</w:t>
            </w:r>
          </w:p>
        </w:tc>
        <w:tc>
          <w:tcPr>
            <w:tcW w:w="5975" w:type="dxa"/>
            <w:shd w:val="clear" w:color="auto" w:fill="auto"/>
            <w:vAlign w:val="center"/>
            <w:hideMark/>
          </w:tcPr>
          <w:p w:rsidR="001123CA" w:rsidRPr="008D0610" w:rsidRDefault="001123CA" w:rsidP="001123CA">
            <w:pPr>
              <w:jc w:val="both"/>
              <w:rPr>
                <w:rFonts w:ascii="Calibri" w:hAnsi="Calibri" w:cs="Calibri"/>
              </w:rPr>
            </w:pPr>
            <w:r w:rsidRPr="008D0610">
              <w:rPr>
                <w:rFonts w:ascii="Calibri" w:hAnsi="Calibri" w:cs="Calibri"/>
              </w:rPr>
              <w:t>Servicio de cambio o instalación de enchufe a prueba de explosión 30 amp (hembra y Macho)</w:t>
            </w:r>
          </w:p>
        </w:tc>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pza</w:t>
            </w:r>
          </w:p>
        </w:tc>
        <w:tc>
          <w:tcPr>
            <w:tcW w:w="1025"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w:t>
            </w:r>
          </w:p>
        </w:tc>
        <w:tc>
          <w:tcPr>
            <w:tcW w:w="1180" w:type="dxa"/>
            <w:shd w:val="clear" w:color="auto" w:fill="auto"/>
            <w:noWrap/>
            <w:vAlign w:val="center"/>
            <w:hideMark/>
          </w:tcPr>
          <w:p w:rsidR="001123CA" w:rsidRPr="008D0610" w:rsidRDefault="001123CA" w:rsidP="001123CA">
            <w:pPr>
              <w:jc w:val="right"/>
              <w:rPr>
                <w:rFonts w:ascii="Calibri" w:hAnsi="Calibri" w:cs="Calibri"/>
              </w:rPr>
            </w:pPr>
            <w:r w:rsidRPr="008D0610">
              <w:rPr>
                <w:rFonts w:ascii="Calibri" w:hAnsi="Calibri" w:cs="Calibri"/>
              </w:rPr>
              <w:t>10.200,00</w:t>
            </w:r>
          </w:p>
        </w:tc>
      </w:tr>
      <w:tr w:rsidR="001123CA" w:rsidRPr="008D0610" w:rsidTr="001123CA">
        <w:trPr>
          <w:trHeight w:val="255"/>
          <w:jc w:val="center"/>
        </w:trPr>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47</w:t>
            </w:r>
          </w:p>
        </w:tc>
        <w:tc>
          <w:tcPr>
            <w:tcW w:w="5975" w:type="dxa"/>
            <w:shd w:val="clear" w:color="auto" w:fill="auto"/>
            <w:vAlign w:val="center"/>
            <w:hideMark/>
          </w:tcPr>
          <w:p w:rsidR="001123CA" w:rsidRPr="008D0610" w:rsidRDefault="001123CA" w:rsidP="001123CA">
            <w:pPr>
              <w:jc w:val="both"/>
              <w:rPr>
                <w:rFonts w:ascii="Calibri" w:hAnsi="Calibri" w:cs="Calibri"/>
              </w:rPr>
            </w:pPr>
            <w:r w:rsidRPr="008D0610">
              <w:rPr>
                <w:rFonts w:ascii="Calibri" w:hAnsi="Calibri" w:cs="Calibri"/>
              </w:rPr>
              <w:t>Servicio de cambio de térmico monofásico 1x16 amp</w:t>
            </w:r>
          </w:p>
        </w:tc>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pza</w:t>
            </w:r>
          </w:p>
        </w:tc>
        <w:tc>
          <w:tcPr>
            <w:tcW w:w="1025"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w:t>
            </w:r>
          </w:p>
        </w:tc>
        <w:tc>
          <w:tcPr>
            <w:tcW w:w="1180" w:type="dxa"/>
            <w:shd w:val="clear" w:color="auto" w:fill="auto"/>
            <w:noWrap/>
            <w:vAlign w:val="center"/>
            <w:hideMark/>
          </w:tcPr>
          <w:p w:rsidR="001123CA" w:rsidRPr="008D0610" w:rsidRDefault="001123CA" w:rsidP="001123CA">
            <w:pPr>
              <w:jc w:val="right"/>
              <w:rPr>
                <w:rFonts w:ascii="Calibri" w:hAnsi="Calibri" w:cs="Calibri"/>
              </w:rPr>
            </w:pPr>
            <w:r w:rsidRPr="008D0610">
              <w:rPr>
                <w:rFonts w:ascii="Calibri" w:hAnsi="Calibri" w:cs="Calibri"/>
              </w:rPr>
              <w:t>48,85</w:t>
            </w:r>
          </w:p>
        </w:tc>
      </w:tr>
      <w:tr w:rsidR="001123CA" w:rsidRPr="008D0610" w:rsidTr="001123CA">
        <w:trPr>
          <w:trHeight w:val="255"/>
          <w:jc w:val="center"/>
        </w:trPr>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48</w:t>
            </w:r>
          </w:p>
        </w:tc>
        <w:tc>
          <w:tcPr>
            <w:tcW w:w="5975" w:type="dxa"/>
            <w:shd w:val="clear" w:color="auto" w:fill="auto"/>
            <w:vAlign w:val="center"/>
            <w:hideMark/>
          </w:tcPr>
          <w:p w:rsidR="001123CA" w:rsidRPr="008D0610" w:rsidRDefault="001123CA" w:rsidP="001123CA">
            <w:pPr>
              <w:jc w:val="both"/>
              <w:rPr>
                <w:rFonts w:ascii="Calibri" w:hAnsi="Calibri" w:cs="Calibri"/>
              </w:rPr>
            </w:pPr>
            <w:r w:rsidRPr="008D0610">
              <w:rPr>
                <w:rFonts w:ascii="Calibri" w:hAnsi="Calibri" w:cs="Calibri"/>
              </w:rPr>
              <w:t>Servicio de cambio de térmico monofásico 1x20 amp</w:t>
            </w:r>
          </w:p>
        </w:tc>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pza</w:t>
            </w:r>
          </w:p>
        </w:tc>
        <w:tc>
          <w:tcPr>
            <w:tcW w:w="1025"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w:t>
            </w:r>
          </w:p>
        </w:tc>
        <w:tc>
          <w:tcPr>
            <w:tcW w:w="1180" w:type="dxa"/>
            <w:shd w:val="clear" w:color="auto" w:fill="auto"/>
            <w:noWrap/>
            <w:vAlign w:val="center"/>
            <w:hideMark/>
          </w:tcPr>
          <w:p w:rsidR="001123CA" w:rsidRPr="008D0610" w:rsidRDefault="001123CA" w:rsidP="001123CA">
            <w:pPr>
              <w:jc w:val="right"/>
              <w:rPr>
                <w:rFonts w:ascii="Calibri" w:hAnsi="Calibri" w:cs="Calibri"/>
              </w:rPr>
            </w:pPr>
            <w:r w:rsidRPr="008D0610">
              <w:rPr>
                <w:rFonts w:ascii="Calibri" w:hAnsi="Calibri" w:cs="Calibri"/>
              </w:rPr>
              <w:t>48,87</w:t>
            </w:r>
          </w:p>
        </w:tc>
      </w:tr>
      <w:tr w:rsidR="001123CA" w:rsidRPr="008D0610" w:rsidTr="001123CA">
        <w:trPr>
          <w:trHeight w:val="255"/>
          <w:jc w:val="center"/>
        </w:trPr>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49</w:t>
            </w:r>
          </w:p>
        </w:tc>
        <w:tc>
          <w:tcPr>
            <w:tcW w:w="5975" w:type="dxa"/>
            <w:shd w:val="clear" w:color="auto" w:fill="auto"/>
            <w:vAlign w:val="center"/>
            <w:hideMark/>
          </w:tcPr>
          <w:p w:rsidR="001123CA" w:rsidRPr="008D0610" w:rsidRDefault="001123CA" w:rsidP="001123CA">
            <w:pPr>
              <w:jc w:val="both"/>
              <w:rPr>
                <w:rFonts w:ascii="Calibri" w:hAnsi="Calibri" w:cs="Calibri"/>
              </w:rPr>
            </w:pPr>
            <w:r w:rsidRPr="008D0610">
              <w:rPr>
                <w:rFonts w:ascii="Calibri" w:hAnsi="Calibri" w:cs="Calibri"/>
              </w:rPr>
              <w:t>Servicio de cambio de térmico monofásico 1x25 amp</w:t>
            </w:r>
          </w:p>
        </w:tc>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pza</w:t>
            </w:r>
          </w:p>
        </w:tc>
        <w:tc>
          <w:tcPr>
            <w:tcW w:w="1025"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w:t>
            </w:r>
          </w:p>
        </w:tc>
        <w:tc>
          <w:tcPr>
            <w:tcW w:w="1180" w:type="dxa"/>
            <w:shd w:val="clear" w:color="auto" w:fill="auto"/>
            <w:noWrap/>
            <w:vAlign w:val="center"/>
            <w:hideMark/>
          </w:tcPr>
          <w:p w:rsidR="001123CA" w:rsidRPr="008D0610" w:rsidRDefault="001123CA" w:rsidP="001123CA">
            <w:pPr>
              <w:jc w:val="right"/>
              <w:rPr>
                <w:rFonts w:ascii="Calibri" w:hAnsi="Calibri" w:cs="Calibri"/>
              </w:rPr>
            </w:pPr>
            <w:r w:rsidRPr="008D0610">
              <w:rPr>
                <w:rFonts w:ascii="Calibri" w:hAnsi="Calibri" w:cs="Calibri"/>
              </w:rPr>
              <w:t>56,76</w:t>
            </w:r>
          </w:p>
        </w:tc>
      </w:tr>
      <w:tr w:rsidR="001123CA" w:rsidRPr="008D0610" w:rsidTr="001123CA">
        <w:trPr>
          <w:trHeight w:val="255"/>
          <w:jc w:val="center"/>
        </w:trPr>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50</w:t>
            </w:r>
          </w:p>
        </w:tc>
        <w:tc>
          <w:tcPr>
            <w:tcW w:w="5975" w:type="dxa"/>
            <w:shd w:val="clear" w:color="auto" w:fill="auto"/>
            <w:vAlign w:val="center"/>
            <w:hideMark/>
          </w:tcPr>
          <w:p w:rsidR="001123CA" w:rsidRPr="008D0610" w:rsidRDefault="001123CA" w:rsidP="001123CA">
            <w:pPr>
              <w:jc w:val="both"/>
              <w:rPr>
                <w:rFonts w:ascii="Calibri" w:hAnsi="Calibri" w:cs="Calibri"/>
              </w:rPr>
            </w:pPr>
            <w:r w:rsidRPr="008D0610">
              <w:rPr>
                <w:rFonts w:ascii="Calibri" w:hAnsi="Calibri" w:cs="Calibri"/>
              </w:rPr>
              <w:t>Servicio de cambio de térmico monofásico 1x32 amp</w:t>
            </w:r>
          </w:p>
        </w:tc>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pza</w:t>
            </w:r>
          </w:p>
        </w:tc>
        <w:tc>
          <w:tcPr>
            <w:tcW w:w="1025"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w:t>
            </w:r>
          </w:p>
        </w:tc>
        <w:tc>
          <w:tcPr>
            <w:tcW w:w="1180" w:type="dxa"/>
            <w:shd w:val="clear" w:color="auto" w:fill="auto"/>
            <w:noWrap/>
            <w:vAlign w:val="center"/>
            <w:hideMark/>
          </w:tcPr>
          <w:p w:rsidR="001123CA" w:rsidRPr="008D0610" w:rsidRDefault="001123CA" w:rsidP="001123CA">
            <w:pPr>
              <w:jc w:val="right"/>
              <w:rPr>
                <w:rFonts w:ascii="Calibri" w:hAnsi="Calibri" w:cs="Calibri"/>
              </w:rPr>
            </w:pPr>
            <w:r w:rsidRPr="008D0610">
              <w:rPr>
                <w:rFonts w:ascii="Calibri" w:hAnsi="Calibri" w:cs="Calibri"/>
              </w:rPr>
              <w:t>56,76</w:t>
            </w:r>
          </w:p>
        </w:tc>
      </w:tr>
      <w:tr w:rsidR="001123CA" w:rsidRPr="008D0610" w:rsidTr="001123CA">
        <w:trPr>
          <w:trHeight w:val="255"/>
          <w:jc w:val="center"/>
        </w:trPr>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51</w:t>
            </w:r>
          </w:p>
        </w:tc>
        <w:tc>
          <w:tcPr>
            <w:tcW w:w="5975" w:type="dxa"/>
            <w:shd w:val="clear" w:color="auto" w:fill="auto"/>
            <w:vAlign w:val="center"/>
            <w:hideMark/>
          </w:tcPr>
          <w:p w:rsidR="001123CA" w:rsidRPr="008D0610" w:rsidRDefault="001123CA" w:rsidP="001123CA">
            <w:pPr>
              <w:jc w:val="both"/>
              <w:rPr>
                <w:rFonts w:ascii="Calibri" w:hAnsi="Calibri" w:cs="Calibri"/>
              </w:rPr>
            </w:pPr>
            <w:r w:rsidRPr="008D0610">
              <w:rPr>
                <w:rFonts w:ascii="Calibri" w:hAnsi="Calibri" w:cs="Calibri"/>
              </w:rPr>
              <w:t>Servicio de cambio de térmico monofásico 1x40 amp</w:t>
            </w:r>
          </w:p>
        </w:tc>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pza</w:t>
            </w:r>
          </w:p>
        </w:tc>
        <w:tc>
          <w:tcPr>
            <w:tcW w:w="1025"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w:t>
            </w:r>
          </w:p>
        </w:tc>
        <w:tc>
          <w:tcPr>
            <w:tcW w:w="1180" w:type="dxa"/>
            <w:shd w:val="clear" w:color="auto" w:fill="auto"/>
            <w:noWrap/>
            <w:vAlign w:val="center"/>
            <w:hideMark/>
          </w:tcPr>
          <w:p w:rsidR="001123CA" w:rsidRPr="008D0610" w:rsidRDefault="001123CA" w:rsidP="001123CA">
            <w:pPr>
              <w:jc w:val="right"/>
              <w:rPr>
                <w:rFonts w:ascii="Calibri" w:hAnsi="Calibri" w:cs="Calibri"/>
              </w:rPr>
            </w:pPr>
            <w:r w:rsidRPr="008D0610">
              <w:rPr>
                <w:rFonts w:ascii="Calibri" w:hAnsi="Calibri" w:cs="Calibri"/>
              </w:rPr>
              <w:t>56,76</w:t>
            </w:r>
          </w:p>
        </w:tc>
      </w:tr>
      <w:tr w:rsidR="001123CA" w:rsidRPr="008D0610" w:rsidTr="001123CA">
        <w:trPr>
          <w:trHeight w:val="255"/>
          <w:jc w:val="center"/>
        </w:trPr>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52</w:t>
            </w:r>
          </w:p>
        </w:tc>
        <w:tc>
          <w:tcPr>
            <w:tcW w:w="5975" w:type="dxa"/>
            <w:shd w:val="clear" w:color="auto" w:fill="auto"/>
            <w:vAlign w:val="center"/>
            <w:hideMark/>
          </w:tcPr>
          <w:p w:rsidR="001123CA" w:rsidRPr="008D0610" w:rsidRDefault="001123CA" w:rsidP="001123CA">
            <w:pPr>
              <w:jc w:val="both"/>
              <w:rPr>
                <w:rFonts w:ascii="Calibri" w:hAnsi="Calibri" w:cs="Calibri"/>
              </w:rPr>
            </w:pPr>
            <w:r w:rsidRPr="008D0610">
              <w:rPr>
                <w:rFonts w:ascii="Calibri" w:hAnsi="Calibri" w:cs="Calibri"/>
              </w:rPr>
              <w:t>Servicio de cambio de térmico monofásico 1x50 amp</w:t>
            </w:r>
          </w:p>
        </w:tc>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pza</w:t>
            </w:r>
          </w:p>
        </w:tc>
        <w:tc>
          <w:tcPr>
            <w:tcW w:w="1025"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w:t>
            </w:r>
          </w:p>
        </w:tc>
        <w:tc>
          <w:tcPr>
            <w:tcW w:w="1180" w:type="dxa"/>
            <w:shd w:val="clear" w:color="auto" w:fill="auto"/>
            <w:noWrap/>
            <w:vAlign w:val="center"/>
            <w:hideMark/>
          </w:tcPr>
          <w:p w:rsidR="001123CA" w:rsidRPr="008D0610" w:rsidRDefault="001123CA" w:rsidP="001123CA">
            <w:pPr>
              <w:jc w:val="right"/>
              <w:rPr>
                <w:rFonts w:ascii="Calibri" w:hAnsi="Calibri" w:cs="Calibri"/>
              </w:rPr>
            </w:pPr>
            <w:r w:rsidRPr="008D0610">
              <w:rPr>
                <w:rFonts w:ascii="Calibri" w:hAnsi="Calibri" w:cs="Calibri"/>
              </w:rPr>
              <w:t>66,34</w:t>
            </w:r>
          </w:p>
        </w:tc>
      </w:tr>
      <w:tr w:rsidR="001123CA" w:rsidRPr="008D0610" w:rsidTr="001123CA">
        <w:trPr>
          <w:trHeight w:val="255"/>
          <w:jc w:val="center"/>
        </w:trPr>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53</w:t>
            </w:r>
          </w:p>
        </w:tc>
        <w:tc>
          <w:tcPr>
            <w:tcW w:w="5975" w:type="dxa"/>
            <w:shd w:val="clear" w:color="auto" w:fill="auto"/>
            <w:vAlign w:val="center"/>
            <w:hideMark/>
          </w:tcPr>
          <w:p w:rsidR="001123CA" w:rsidRPr="008D0610" w:rsidRDefault="001123CA" w:rsidP="001123CA">
            <w:pPr>
              <w:jc w:val="both"/>
              <w:rPr>
                <w:rFonts w:ascii="Calibri" w:hAnsi="Calibri" w:cs="Calibri"/>
              </w:rPr>
            </w:pPr>
            <w:r w:rsidRPr="008D0610">
              <w:rPr>
                <w:rFonts w:ascii="Calibri" w:hAnsi="Calibri" w:cs="Calibri"/>
              </w:rPr>
              <w:t>Servicio de cambio de térmico monofásico 1x63 amp</w:t>
            </w:r>
          </w:p>
        </w:tc>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pza</w:t>
            </w:r>
          </w:p>
        </w:tc>
        <w:tc>
          <w:tcPr>
            <w:tcW w:w="1025"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w:t>
            </w:r>
          </w:p>
        </w:tc>
        <w:tc>
          <w:tcPr>
            <w:tcW w:w="1180" w:type="dxa"/>
            <w:shd w:val="clear" w:color="auto" w:fill="auto"/>
            <w:noWrap/>
            <w:vAlign w:val="center"/>
            <w:hideMark/>
          </w:tcPr>
          <w:p w:rsidR="001123CA" w:rsidRPr="008D0610" w:rsidRDefault="001123CA" w:rsidP="001123CA">
            <w:pPr>
              <w:jc w:val="right"/>
              <w:rPr>
                <w:rFonts w:ascii="Calibri" w:hAnsi="Calibri" w:cs="Calibri"/>
              </w:rPr>
            </w:pPr>
            <w:r w:rsidRPr="008D0610">
              <w:rPr>
                <w:rFonts w:ascii="Calibri" w:hAnsi="Calibri" w:cs="Calibri"/>
              </w:rPr>
              <w:t>66,34</w:t>
            </w:r>
          </w:p>
        </w:tc>
      </w:tr>
      <w:tr w:rsidR="001123CA" w:rsidRPr="008D0610" w:rsidTr="001123CA">
        <w:trPr>
          <w:trHeight w:val="255"/>
          <w:jc w:val="center"/>
        </w:trPr>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54</w:t>
            </w:r>
          </w:p>
        </w:tc>
        <w:tc>
          <w:tcPr>
            <w:tcW w:w="5975" w:type="dxa"/>
            <w:shd w:val="clear" w:color="auto" w:fill="auto"/>
            <w:vAlign w:val="center"/>
            <w:hideMark/>
          </w:tcPr>
          <w:p w:rsidR="001123CA" w:rsidRPr="008D0610" w:rsidRDefault="001123CA" w:rsidP="001123CA">
            <w:pPr>
              <w:jc w:val="both"/>
              <w:rPr>
                <w:rFonts w:ascii="Calibri" w:hAnsi="Calibri" w:cs="Calibri"/>
              </w:rPr>
            </w:pPr>
            <w:r w:rsidRPr="008D0610">
              <w:rPr>
                <w:rFonts w:ascii="Calibri" w:hAnsi="Calibri" w:cs="Calibri"/>
              </w:rPr>
              <w:t>Servicio de cambio de térmico trifásico 3x16 amp</w:t>
            </w:r>
          </w:p>
        </w:tc>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pza</w:t>
            </w:r>
          </w:p>
        </w:tc>
        <w:tc>
          <w:tcPr>
            <w:tcW w:w="1025"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w:t>
            </w:r>
          </w:p>
        </w:tc>
        <w:tc>
          <w:tcPr>
            <w:tcW w:w="1180" w:type="dxa"/>
            <w:shd w:val="clear" w:color="auto" w:fill="auto"/>
            <w:noWrap/>
            <w:vAlign w:val="center"/>
            <w:hideMark/>
          </w:tcPr>
          <w:p w:rsidR="001123CA" w:rsidRPr="008D0610" w:rsidRDefault="001123CA" w:rsidP="001123CA">
            <w:pPr>
              <w:jc w:val="right"/>
              <w:rPr>
                <w:rFonts w:ascii="Calibri" w:hAnsi="Calibri" w:cs="Calibri"/>
              </w:rPr>
            </w:pPr>
            <w:r w:rsidRPr="008D0610">
              <w:rPr>
                <w:rFonts w:ascii="Calibri" w:hAnsi="Calibri" w:cs="Calibri"/>
              </w:rPr>
              <w:t>206,80</w:t>
            </w:r>
          </w:p>
        </w:tc>
      </w:tr>
      <w:tr w:rsidR="001123CA" w:rsidRPr="008D0610" w:rsidTr="001123CA">
        <w:trPr>
          <w:trHeight w:val="255"/>
          <w:jc w:val="center"/>
        </w:trPr>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55</w:t>
            </w:r>
          </w:p>
        </w:tc>
        <w:tc>
          <w:tcPr>
            <w:tcW w:w="5975" w:type="dxa"/>
            <w:shd w:val="clear" w:color="auto" w:fill="auto"/>
            <w:vAlign w:val="center"/>
            <w:hideMark/>
          </w:tcPr>
          <w:p w:rsidR="001123CA" w:rsidRPr="008D0610" w:rsidRDefault="001123CA" w:rsidP="001123CA">
            <w:pPr>
              <w:jc w:val="both"/>
              <w:rPr>
                <w:rFonts w:ascii="Calibri" w:hAnsi="Calibri" w:cs="Calibri"/>
              </w:rPr>
            </w:pPr>
            <w:r w:rsidRPr="008D0610">
              <w:rPr>
                <w:rFonts w:ascii="Calibri" w:hAnsi="Calibri" w:cs="Calibri"/>
              </w:rPr>
              <w:t>Servicio de cambio de térmico trifásico 3x20 amp</w:t>
            </w:r>
          </w:p>
        </w:tc>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pza</w:t>
            </w:r>
          </w:p>
        </w:tc>
        <w:tc>
          <w:tcPr>
            <w:tcW w:w="1025"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w:t>
            </w:r>
          </w:p>
        </w:tc>
        <w:tc>
          <w:tcPr>
            <w:tcW w:w="1180" w:type="dxa"/>
            <w:shd w:val="clear" w:color="auto" w:fill="auto"/>
            <w:noWrap/>
            <w:vAlign w:val="center"/>
            <w:hideMark/>
          </w:tcPr>
          <w:p w:rsidR="001123CA" w:rsidRPr="008D0610" w:rsidRDefault="001123CA" w:rsidP="001123CA">
            <w:pPr>
              <w:jc w:val="right"/>
              <w:rPr>
                <w:rFonts w:ascii="Calibri" w:hAnsi="Calibri" w:cs="Calibri"/>
              </w:rPr>
            </w:pPr>
            <w:r w:rsidRPr="008D0610">
              <w:rPr>
                <w:rFonts w:ascii="Calibri" w:hAnsi="Calibri" w:cs="Calibri"/>
              </w:rPr>
              <w:t>165,03</w:t>
            </w:r>
          </w:p>
        </w:tc>
      </w:tr>
      <w:tr w:rsidR="001123CA" w:rsidRPr="008D0610" w:rsidTr="001123CA">
        <w:trPr>
          <w:trHeight w:val="255"/>
          <w:jc w:val="center"/>
        </w:trPr>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56</w:t>
            </w:r>
          </w:p>
        </w:tc>
        <w:tc>
          <w:tcPr>
            <w:tcW w:w="5975" w:type="dxa"/>
            <w:shd w:val="clear" w:color="auto" w:fill="auto"/>
            <w:vAlign w:val="center"/>
            <w:hideMark/>
          </w:tcPr>
          <w:p w:rsidR="001123CA" w:rsidRPr="008D0610" w:rsidRDefault="001123CA" w:rsidP="001123CA">
            <w:pPr>
              <w:jc w:val="both"/>
              <w:rPr>
                <w:rFonts w:ascii="Calibri" w:hAnsi="Calibri" w:cs="Calibri"/>
              </w:rPr>
            </w:pPr>
            <w:r w:rsidRPr="008D0610">
              <w:rPr>
                <w:rFonts w:ascii="Calibri" w:hAnsi="Calibri" w:cs="Calibri"/>
              </w:rPr>
              <w:t>Servicio de cambio de térmico trifásico 3x32 amp</w:t>
            </w:r>
          </w:p>
        </w:tc>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pza</w:t>
            </w:r>
          </w:p>
        </w:tc>
        <w:tc>
          <w:tcPr>
            <w:tcW w:w="1025"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w:t>
            </w:r>
          </w:p>
        </w:tc>
        <w:tc>
          <w:tcPr>
            <w:tcW w:w="1180" w:type="dxa"/>
            <w:shd w:val="clear" w:color="auto" w:fill="auto"/>
            <w:noWrap/>
            <w:vAlign w:val="center"/>
            <w:hideMark/>
          </w:tcPr>
          <w:p w:rsidR="001123CA" w:rsidRPr="008D0610" w:rsidRDefault="001123CA" w:rsidP="001123CA">
            <w:pPr>
              <w:jc w:val="right"/>
              <w:rPr>
                <w:rFonts w:ascii="Calibri" w:hAnsi="Calibri" w:cs="Calibri"/>
              </w:rPr>
            </w:pPr>
            <w:r w:rsidRPr="008D0610">
              <w:rPr>
                <w:rFonts w:ascii="Calibri" w:hAnsi="Calibri" w:cs="Calibri"/>
              </w:rPr>
              <w:t>165,03</w:t>
            </w:r>
          </w:p>
        </w:tc>
      </w:tr>
      <w:tr w:rsidR="001123CA" w:rsidRPr="008D0610" w:rsidTr="001123CA">
        <w:trPr>
          <w:trHeight w:val="255"/>
          <w:jc w:val="center"/>
        </w:trPr>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57</w:t>
            </w:r>
          </w:p>
        </w:tc>
        <w:tc>
          <w:tcPr>
            <w:tcW w:w="5975" w:type="dxa"/>
            <w:shd w:val="clear" w:color="auto" w:fill="auto"/>
            <w:vAlign w:val="center"/>
            <w:hideMark/>
          </w:tcPr>
          <w:p w:rsidR="001123CA" w:rsidRPr="008D0610" w:rsidRDefault="001123CA" w:rsidP="001123CA">
            <w:pPr>
              <w:jc w:val="both"/>
              <w:rPr>
                <w:rFonts w:ascii="Calibri" w:hAnsi="Calibri" w:cs="Calibri"/>
              </w:rPr>
            </w:pPr>
            <w:r w:rsidRPr="008D0610">
              <w:rPr>
                <w:rFonts w:ascii="Calibri" w:hAnsi="Calibri" w:cs="Calibri"/>
              </w:rPr>
              <w:t>Servicio de cambio de térmico trifásico 3x40 amp</w:t>
            </w:r>
          </w:p>
        </w:tc>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pza</w:t>
            </w:r>
          </w:p>
        </w:tc>
        <w:tc>
          <w:tcPr>
            <w:tcW w:w="1025"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w:t>
            </w:r>
          </w:p>
        </w:tc>
        <w:tc>
          <w:tcPr>
            <w:tcW w:w="1180" w:type="dxa"/>
            <w:shd w:val="clear" w:color="auto" w:fill="auto"/>
            <w:noWrap/>
            <w:vAlign w:val="center"/>
            <w:hideMark/>
          </w:tcPr>
          <w:p w:rsidR="001123CA" w:rsidRPr="008D0610" w:rsidRDefault="001123CA" w:rsidP="001123CA">
            <w:pPr>
              <w:jc w:val="right"/>
              <w:rPr>
                <w:rFonts w:ascii="Calibri" w:hAnsi="Calibri" w:cs="Calibri"/>
              </w:rPr>
            </w:pPr>
            <w:r w:rsidRPr="008D0610">
              <w:rPr>
                <w:rFonts w:ascii="Calibri" w:hAnsi="Calibri" w:cs="Calibri"/>
              </w:rPr>
              <w:t>225,00</w:t>
            </w:r>
          </w:p>
        </w:tc>
      </w:tr>
      <w:tr w:rsidR="001123CA" w:rsidRPr="008D0610" w:rsidTr="001123CA">
        <w:trPr>
          <w:trHeight w:val="255"/>
          <w:jc w:val="center"/>
        </w:trPr>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58</w:t>
            </w:r>
          </w:p>
        </w:tc>
        <w:tc>
          <w:tcPr>
            <w:tcW w:w="5975" w:type="dxa"/>
            <w:shd w:val="clear" w:color="auto" w:fill="auto"/>
            <w:vAlign w:val="center"/>
            <w:hideMark/>
          </w:tcPr>
          <w:p w:rsidR="001123CA" w:rsidRPr="008D0610" w:rsidRDefault="001123CA" w:rsidP="001123CA">
            <w:pPr>
              <w:jc w:val="both"/>
              <w:rPr>
                <w:rFonts w:ascii="Calibri" w:hAnsi="Calibri" w:cs="Calibri"/>
              </w:rPr>
            </w:pPr>
            <w:r w:rsidRPr="008D0610">
              <w:rPr>
                <w:rFonts w:ascii="Calibri" w:hAnsi="Calibri" w:cs="Calibri"/>
              </w:rPr>
              <w:t>Servicio de cambio de térmico trifásico 3x50 amp</w:t>
            </w:r>
          </w:p>
        </w:tc>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pza</w:t>
            </w:r>
          </w:p>
        </w:tc>
        <w:tc>
          <w:tcPr>
            <w:tcW w:w="1025"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w:t>
            </w:r>
          </w:p>
        </w:tc>
        <w:tc>
          <w:tcPr>
            <w:tcW w:w="1180" w:type="dxa"/>
            <w:shd w:val="clear" w:color="auto" w:fill="auto"/>
            <w:noWrap/>
            <w:vAlign w:val="center"/>
            <w:hideMark/>
          </w:tcPr>
          <w:p w:rsidR="001123CA" w:rsidRPr="008D0610" w:rsidRDefault="001123CA" w:rsidP="001123CA">
            <w:pPr>
              <w:jc w:val="right"/>
              <w:rPr>
                <w:rFonts w:ascii="Calibri" w:hAnsi="Calibri" w:cs="Calibri"/>
              </w:rPr>
            </w:pPr>
            <w:r w:rsidRPr="008D0610">
              <w:rPr>
                <w:rFonts w:ascii="Calibri" w:hAnsi="Calibri" w:cs="Calibri"/>
              </w:rPr>
              <w:t>226,00</w:t>
            </w:r>
          </w:p>
        </w:tc>
      </w:tr>
      <w:tr w:rsidR="001123CA" w:rsidRPr="008D0610" w:rsidTr="001123CA">
        <w:trPr>
          <w:trHeight w:val="255"/>
          <w:jc w:val="center"/>
        </w:trPr>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59</w:t>
            </w:r>
          </w:p>
        </w:tc>
        <w:tc>
          <w:tcPr>
            <w:tcW w:w="5975" w:type="dxa"/>
            <w:shd w:val="clear" w:color="auto" w:fill="auto"/>
            <w:vAlign w:val="center"/>
            <w:hideMark/>
          </w:tcPr>
          <w:p w:rsidR="001123CA" w:rsidRPr="008D0610" w:rsidRDefault="001123CA" w:rsidP="001123CA">
            <w:pPr>
              <w:jc w:val="both"/>
              <w:rPr>
                <w:rFonts w:ascii="Calibri" w:hAnsi="Calibri" w:cs="Calibri"/>
              </w:rPr>
            </w:pPr>
            <w:r w:rsidRPr="008D0610">
              <w:rPr>
                <w:rFonts w:ascii="Calibri" w:hAnsi="Calibri" w:cs="Calibri"/>
              </w:rPr>
              <w:t>Servicio de cambio de térmico trifásico 3x63 amp</w:t>
            </w:r>
          </w:p>
        </w:tc>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pza</w:t>
            </w:r>
          </w:p>
        </w:tc>
        <w:tc>
          <w:tcPr>
            <w:tcW w:w="1025"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w:t>
            </w:r>
          </w:p>
        </w:tc>
        <w:tc>
          <w:tcPr>
            <w:tcW w:w="1180" w:type="dxa"/>
            <w:shd w:val="clear" w:color="auto" w:fill="auto"/>
            <w:noWrap/>
            <w:vAlign w:val="center"/>
            <w:hideMark/>
          </w:tcPr>
          <w:p w:rsidR="001123CA" w:rsidRPr="008D0610" w:rsidRDefault="001123CA" w:rsidP="001123CA">
            <w:pPr>
              <w:jc w:val="right"/>
              <w:rPr>
                <w:rFonts w:ascii="Calibri" w:hAnsi="Calibri" w:cs="Calibri"/>
              </w:rPr>
            </w:pPr>
            <w:r w:rsidRPr="008D0610">
              <w:rPr>
                <w:rFonts w:ascii="Calibri" w:hAnsi="Calibri" w:cs="Calibri"/>
              </w:rPr>
              <w:t>237,60</w:t>
            </w:r>
          </w:p>
        </w:tc>
      </w:tr>
      <w:tr w:rsidR="001123CA" w:rsidRPr="008D0610" w:rsidTr="001123CA">
        <w:trPr>
          <w:trHeight w:val="255"/>
          <w:jc w:val="center"/>
        </w:trPr>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60</w:t>
            </w:r>
          </w:p>
        </w:tc>
        <w:tc>
          <w:tcPr>
            <w:tcW w:w="5975" w:type="dxa"/>
            <w:shd w:val="clear" w:color="auto" w:fill="auto"/>
            <w:vAlign w:val="center"/>
            <w:hideMark/>
          </w:tcPr>
          <w:p w:rsidR="001123CA" w:rsidRPr="008D0610" w:rsidRDefault="001123CA" w:rsidP="001123CA">
            <w:pPr>
              <w:jc w:val="both"/>
              <w:rPr>
                <w:rFonts w:ascii="Calibri" w:hAnsi="Calibri" w:cs="Calibri"/>
              </w:rPr>
            </w:pPr>
            <w:r w:rsidRPr="008D0610">
              <w:rPr>
                <w:rFonts w:ascii="Calibri" w:hAnsi="Calibri" w:cs="Calibri"/>
              </w:rPr>
              <w:t>Servicio de cambio de interruptor breaker 100 amp</w:t>
            </w:r>
          </w:p>
        </w:tc>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pza</w:t>
            </w:r>
          </w:p>
        </w:tc>
        <w:tc>
          <w:tcPr>
            <w:tcW w:w="1025"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w:t>
            </w:r>
          </w:p>
        </w:tc>
        <w:tc>
          <w:tcPr>
            <w:tcW w:w="1180" w:type="dxa"/>
            <w:shd w:val="clear" w:color="auto" w:fill="auto"/>
            <w:noWrap/>
            <w:vAlign w:val="center"/>
            <w:hideMark/>
          </w:tcPr>
          <w:p w:rsidR="001123CA" w:rsidRPr="008D0610" w:rsidRDefault="001123CA" w:rsidP="001123CA">
            <w:pPr>
              <w:jc w:val="right"/>
              <w:rPr>
                <w:rFonts w:ascii="Calibri" w:hAnsi="Calibri" w:cs="Calibri"/>
              </w:rPr>
            </w:pPr>
            <w:r w:rsidRPr="008D0610">
              <w:rPr>
                <w:rFonts w:ascii="Calibri" w:hAnsi="Calibri" w:cs="Calibri"/>
              </w:rPr>
              <w:t>896,50</w:t>
            </w:r>
          </w:p>
        </w:tc>
      </w:tr>
      <w:tr w:rsidR="001123CA" w:rsidRPr="008D0610" w:rsidTr="001123CA">
        <w:trPr>
          <w:trHeight w:val="255"/>
          <w:jc w:val="center"/>
        </w:trPr>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61</w:t>
            </w:r>
          </w:p>
        </w:tc>
        <w:tc>
          <w:tcPr>
            <w:tcW w:w="5975" w:type="dxa"/>
            <w:shd w:val="clear" w:color="auto" w:fill="auto"/>
            <w:vAlign w:val="center"/>
            <w:hideMark/>
          </w:tcPr>
          <w:p w:rsidR="001123CA" w:rsidRPr="008D0610" w:rsidRDefault="001123CA" w:rsidP="001123CA">
            <w:pPr>
              <w:jc w:val="both"/>
              <w:rPr>
                <w:rFonts w:ascii="Calibri" w:hAnsi="Calibri" w:cs="Calibri"/>
              </w:rPr>
            </w:pPr>
            <w:r w:rsidRPr="008D0610">
              <w:rPr>
                <w:rFonts w:ascii="Calibri" w:hAnsi="Calibri" w:cs="Calibri"/>
              </w:rPr>
              <w:t>Servicio de cambio de interruptor breaker 160 amp</w:t>
            </w:r>
          </w:p>
        </w:tc>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pza</w:t>
            </w:r>
          </w:p>
        </w:tc>
        <w:tc>
          <w:tcPr>
            <w:tcW w:w="1025"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w:t>
            </w:r>
          </w:p>
        </w:tc>
        <w:tc>
          <w:tcPr>
            <w:tcW w:w="1180" w:type="dxa"/>
            <w:shd w:val="clear" w:color="auto" w:fill="auto"/>
            <w:noWrap/>
            <w:vAlign w:val="center"/>
            <w:hideMark/>
          </w:tcPr>
          <w:p w:rsidR="001123CA" w:rsidRPr="008D0610" w:rsidRDefault="001123CA" w:rsidP="001123CA">
            <w:pPr>
              <w:jc w:val="right"/>
              <w:rPr>
                <w:rFonts w:ascii="Calibri" w:hAnsi="Calibri" w:cs="Calibri"/>
              </w:rPr>
            </w:pPr>
            <w:r w:rsidRPr="008D0610">
              <w:rPr>
                <w:rFonts w:ascii="Calibri" w:hAnsi="Calibri" w:cs="Calibri"/>
              </w:rPr>
              <w:t>939,65</w:t>
            </w:r>
          </w:p>
        </w:tc>
      </w:tr>
      <w:tr w:rsidR="001123CA" w:rsidRPr="008D0610" w:rsidTr="001123CA">
        <w:trPr>
          <w:trHeight w:val="255"/>
          <w:jc w:val="center"/>
        </w:trPr>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62</w:t>
            </w:r>
          </w:p>
        </w:tc>
        <w:tc>
          <w:tcPr>
            <w:tcW w:w="5975" w:type="dxa"/>
            <w:shd w:val="clear" w:color="auto" w:fill="auto"/>
            <w:vAlign w:val="center"/>
            <w:hideMark/>
          </w:tcPr>
          <w:p w:rsidR="001123CA" w:rsidRPr="008D0610" w:rsidRDefault="001123CA" w:rsidP="001123CA">
            <w:pPr>
              <w:jc w:val="both"/>
              <w:rPr>
                <w:rFonts w:ascii="Calibri" w:hAnsi="Calibri" w:cs="Calibri"/>
              </w:rPr>
            </w:pPr>
            <w:r w:rsidRPr="008D0610">
              <w:rPr>
                <w:rFonts w:ascii="Calibri" w:hAnsi="Calibri" w:cs="Calibri"/>
              </w:rPr>
              <w:t>Servicio de cambio de interruptor breaker 200 amp</w:t>
            </w:r>
          </w:p>
        </w:tc>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pza</w:t>
            </w:r>
          </w:p>
        </w:tc>
        <w:tc>
          <w:tcPr>
            <w:tcW w:w="1025"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w:t>
            </w:r>
          </w:p>
        </w:tc>
        <w:tc>
          <w:tcPr>
            <w:tcW w:w="1180" w:type="dxa"/>
            <w:shd w:val="clear" w:color="auto" w:fill="auto"/>
            <w:noWrap/>
            <w:vAlign w:val="center"/>
            <w:hideMark/>
          </w:tcPr>
          <w:p w:rsidR="001123CA" w:rsidRPr="008D0610" w:rsidRDefault="001123CA" w:rsidP="001123CA">
            <w:pPr>
              <w:jc w:val="right"/>
              <w:rPr>
                <w:rFonts w:ascii="Calibri" w:hAnsi="Calibri" w:cs="Calibri"/>
              </w:rPr>
            </w:pPr>
            <w:r w:rsidRPr="008D0610">
              <w:rPr>
                <w:rFonts w:ascii="Calibri" w:hAnsi="Calibri" w:cs="Calibri"/>
              </w:rPr>
              <w:t>1.391,50</w:t>
            </w:r>
          </w:p>
        </w:tc>
      </w:tr>
      <w:tr w:rsidR="001123CA" w:rsidRPr="008D0610" w:rsidTr="001123CA">
        <w:trPr>
          <w:trHeight w:val="255"/>
          <w:jc w:val="center"/>
        </w:trPr>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63</w:t>
            </w:r>
          </w:p>
        </w:tc>
        <w:tc>
          <w:tcPr>
            <w:tcW w:w="5975" w:type="dxa"/>
            <w:shd w:val="clear" w:color="auto" w:fill="auto"/>
            <w:vAlign w:val="center"/>
            <w:hideMark/>
          </w:tcPr>
          <w:p w:rsidR="001123CA" w:rsidRPr="008D0610" w:rsidRDefault="001123CA" w:rsidP="001123CA">
            <w:pPr>
              <w:jc w:val="both"/>
              <w:rPr>
                <w:rFonts w:ascii="Calibri" w:hAnsi="Calibri" w:cs="Calibri"/>
              </w:rPr>
            </w:pPr>
            <w:r w:rsidRPr="008D0610">
              <w:rPr>
                <w:rFonts w:ascii="Calibri" w:hAnsi="Calibri" w:cs="Calibri"/>
              </w:rPr>
              <w:t>Servicio de cambio de contactor 20 Amp-220V NA</w:t>
            </w:r>
          </w:p>
        </w:tc>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pza</w:t>
            </w:r>
          </w:p>
        </w:tc>
        <w:tc>
          <w:tcPr>
            <w:tcW w:w="1025"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w:t>
            </w:r>
          </w:p>
        </w:tc>
        <w:tc>
          <w:tcPr>
            <w:tcW w:w="1180" w:type="dxa"/>
            <w:shd w:val="clear" w:color="auto" w:fill="auto"/>
            <w:noWrap/>
            <w:vAlign w:val="center"/>
            <w:hideMark/>
          </w:tcPr>
          <w:p w:rsidR="001123CA" w:rsidRPr="008D0610" w:rsidRDefault="001123CA" w:rsidP="001123CA">
            <w:pPr>
              <w:jc w:val="right"/>
              <w:rPr>
                <w:rFonts w:ascii="Calibri" w:hAnsi="Calibri" w:cs="Calibri"/>
              </w:rPr>
            </w:pPr>
            <w:r w:rsidRPr="008D0610">
              <w:rPr>
                <w:rFonts w:ascii="Calibri" w:hAnsi="Calibri" w:cs="Calibri"/>
              </w:rPr>
              <w:t>278,55</w:t>
            </w:r>
          </w:p>
        </w:tc>
      </w:tr>
      <w:tr w:rsidR="001123CA" w:rsidRPr="008D0610" w:rsidTr="001123CA">
        <w:trPr>
          <w:trHeight w:val="255"/>
          <w:jc w:val="center"/>
        </w:trPr>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64</w:t>
            </w:r>
          </w:p>
        </w:tc>
        <w:tc>
          <w:tcPr>
            <w:tcW w:w="5975" w:type="dxa"/>
            <w:shd w:val="clear" w:color="auto" w:fill="auto"/>
            <w:vAlign w:val="center"/>
            <w:hideMark/>
          </w:tcPr>
          <w:p w:rsidR="001123CA" w:rsidRPr="008D0610" w:rsidRDefault="001123CA" w:rsidP="001123CA">
            <w:pPr>
              <w:jc w:val="both"/>
              <w:rPr>
                <w:rFonts w:ascii="Calibri" w:hAnsi="Calibri" w:cs="Calibri"/>
              </w:rPr>
            </w:pPr>
            <w:r w:rsidRPr="008D0610">
              <w:rPr>
                <w:rFonts w:ascii="Calibri" w:hAnsi="Calibri" w:cs="Calibri"/>
              </w:rPr>
              <w:t>Servicio de cambio de contactor 32 Amp-220V NA</w:t>
            </w:r>
          </w:p>
        </w:tc>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pza</w:t>
            </w:r>
          </w:p>
        </w:tc>
        <w:tc>
          <w:tcPr>
            <w:tcW w:w="1025"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w:t>
            </w:r>
          </w:p>
        </w:tc>
        <w:tc>
          <w:tcPr>
            <w:tcW w:w="1180" w:type="dxa"/>
            <w:shd w:val="clear" w:color="auto" w:fill="auto"/>
            <w:noWrap/>
            <w:vAlign w:val="center"/>
            <w:hideMark/>
          </w:tcPr>
          <w:p w:rsidR="001123CA" w:rsidRPr="008D0610" w:rsidRDefault="001123CA" w:rsidP="001123CA">
            <w:pPr>
              <w:jc w:val="right"/>
              <w:rPr>
                <w:rFonts w:ascii="Calibri" w:hAnsi="Calibri" w:cs="Calibri"/>
              </w:rPr>
            </w:pPr>
            <w:r w:rsidRPr="008D0610">
              <w:rPr>
                <w:rFonts w:ascii="Calibri" w:hAnsi="Calibri" w:cs="Calibri"/>
              </w:rPr>
              <w:t>354,70</w:t>
            </w:r>
          </w:p>
        </w:tc>
      </w:tr>
      <w:tr w:rsidR="001123CA" w:rsidRPr="008D0610" w:rsidTr="001123CA">
        <w:trPr>
          <w:trHeight w:val="255"/>
          <w:jc w:val="center"/>
        </w:trPr>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65</w:t>
            </w:r>
          </w:p>
        </w:tc>
        <w:tc>
          <w:tcPr>
            <w:tcW w:w="5975" w:type="dxa"/>
            <w:shd w:val="clear" w:color="auto" w:fill="auto"/>
            <w:vAlign w:val="center"/>
            <w:hideMark/>
          </w:tcPr>
          <w:p w:rsidR="001123CA" w:rsidRPr="008D0610" w:rsidRDefault="001123CA" w:rsidP="001123CA">
            <w:pPr>
              <w:jc w:val="both"/>
              <w:rPr>
                <w:rFonts w:ascii="Calibri" w:hAnsi="Calibri" w:cs="Calibri"/>
              </w:rPr>
            </w:pPr>
            <w:r w:rsidRPr="008D0610">
              <w:rPr>
                <w:rFonts w:ascii="Calibri" w:hAnsi="Calibri" w:cs="Calibri"/>
              </w:rPr>
              <w:t>Servicio de cambio de contactor 50 Amp-220V NA</w:t>
            </w:r>
          </w:p>
        </w:tc>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pza</w:t>
            </w:r>
          </w:p>
        </w:tc>
        <w:tc>
          <w:tcPr>
            <w:tcW w:w="1025"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w:t>
            </w:r>
          </w:p>
        </w:tc>
        <w:tc>
          <w:tcPr>
            <w:tcW w:w="1180" w:type="dxa"/>
            <w:shd w:val="clear" w:color="auto" w:fill="auto"/>
            <w:noWrap/>
            <w:vAlign w:val="center"/>
            <w:hideMark/>
          </w:tcPr>
          <w:p w:rsidR="001123CA" w:rsidRPr="008D0610" w:rsidRDefault="001123CA" w:rsidP="001123CA">
            <w:pPr>
              <w:jc w:val="right"/>
              <w:rPr>
                <w:rFonts w:ascii="Calibri" w:hAnsi="Calibri" w:cs="Calibri"/>
              </w:rPr>
            </w:pPr>
            <w:r w:rsidRPr="008D0610">
              <w:rPr>
                <w:rFonts w:ascii="Calibri" w:hAnsi="Calibri" w:cs="Calibri"/>
              </w:rPr>
              <w:t>615,12</w:t>
            </w:r>
          </w:p>
        </w:tc>
      </w:tr>
      <w:tr w:rsidR="001123CA" w:rsidRPr="008D0610" w:rsidTr="001123CA">
        <w:trPr>
          <w:trHeight w:val="255"/>
          <w:jc w:val="center"/>
        </w:trPr>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66</w:t>
            </w:r>
          </w:p>
        </w:tc>
        <w:tc>
          <w:tcPr>
            <w:tcW w:w="5975" w:type="dxa"/>
            <w:shd w:val="clear" w:color="auto" w:fill="auto"/>
            <w:vAlign w:val="center"/>
            <w:hideMark/>
          </w:tcPr>
          <w:p w:rsidR="001123CA" w:rsidRPr="008D0610" w:rsidRDefault="001123CA" w:rsidP="001123CA">
            <w:pPr>
              <w:jc w:val="both"/>
              <w:rPr>
                <w:rFonts w:ascii="Calibri" w:hAnsi="Calibri" w:cs="Calibri"/>
              </w:rPr>
            </w:pPr>
            <w:r w:rsidRPr="008D0610">
              <w:rPr>
                <w:rFonts w:ascii="Calibri" w:hAnsi="Calibri" w:cs="Calibri"/>
              </w:rPr>
              <w:t>Servicio de cambio de relay térmico 8,8 -13 Amp</w:t>
            </w:r>
          </w:p>
        </w:tc>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pza</w:t>
            </w:r>
          </w:p>
        </w:tc>
        <w:tc>
          <w:tcPr>
            <w:tcW w:w="1025"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w:t>
            </w:r>
          </w:p>
        </w:tc>
        <w:tc>
          <w:tcPr>
            <w:tcW w:w="1180" w:type="dxa"/>
            <w:shd w:val="clear" w:color="auto" w:fill="auto"/>
            <w:noWrap/>
            <w:vAlign w:val="center"/>
            <w:hideMark/>
          </w:tcPr>
          <w:p w:rsidR="001123CA" w:rsidRPr="008D0610" w:rsidRDefault="001123CA" w:rsidP="001123CA">
            <w:pPr>
              <w:jc w:val="right"/>
              <w:rPr>
                <w:rFonts w:ascii="Calibri" w:hAnsi="Calibri" w:cs="Calibri"/>
              </w:rPr>
            </w:pPr>
            <w:r w:rsidRPr="008D0610">
              <w:rPr>
                <w:rFonts w:ascii="Calibri" w:hAnsi="Calibri" w:cs="Calibri"/>
              </w:rPr>
              <w:t>203,50</w:t>
            </w:r>
          </w:p>
        </w:tc>
      </w:tr>
      <w:tr w:rsidR="001123CA" w:rsidRPr="008D0610" w:rsidTr="001123CA">
        <w:trPr>
          <w:trHeight w:val="255"/>
          <w:jc w:val="center"/>
        </w:trPr>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67</w:t>
            </w:r>
          </w:p>
        </w:tc>
        <w:tc>
          <w:tcPr>
            <w:tcW w:w="5975" w:type="dxa"/>
            <w:shd w:val="clear" w:color="auto" w:fill="auto"/>
            <w:vAlign w:val="center"/>
            <w:hideMark/>
          </w:tcPr>
          <w:p w:rsidR="001123CA" w:rsidRPr="008D0610" w:rsidRDefault="001123CA" w:rsidP="001123CA">
            <w:pPr>
              <w:jc w:val="both"/>
              <w:rPr>
                <w:rFonts w:ascii="Calibri" w:hAnsi="Calibri" w:cs="Calibri"/>
              </w:rPr>
            </w:pPr>
            <w:r w:rsidRPr="008D0610">
              <w:rPr>
                <w:rFonts w:ascii="Calibri" w:hAnsi="Calibri" w:cs="Calibri"/>
              </w:rPr>
              <w:t>Servicio de cambio de relay térmico 12-18 Amp</w:t>
            </w:r>
          </w:p>
        </w:tc>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pza</w:t>
            </w:r>
          </w:p>
        </w:tc>
        <w:tc>
          <w:tcPr>
            <w:tcW w:w="1025"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w:t>
            </w:r>
          </w:p>
        </w:tc>
        <w:tc>
          <w:tcPr>
            <w:tcW w:w="1180" w:type="dxa"/>
            <w:shd w:val="clear" w:color="auto" w:fill="auto"/>
            <w:noWrap/>
            <w:vAlign w:val="center"/>
            <w:hideMark/>
          </w:tcPr>
          <w:p w:rsidR="001123CA" w:rsidRPr="008D0610" w:rsidRDefault="001123CA" w:rsidP="001123CA">
            <w:pPr>
              <w:jc w:val="right"/>
              <w:rPr>
                <w:rFonts w:ascii="Calibri" w:hAnsi="Calibri" w:cs="Calibri"/>
              </w:rPr>
            </w:pPr>
            <w:r w:rsidRPr="008D0610">
              <w:rPr>
                <w:rFonts w:ascii="Calibri" w:hAnsi="Calibri" w:cs="Calibri"/>
              </w:rPr>
              <w:t>220,00</w:t>
            </w:r>
          </w:p>
        </w:tc>
      </w:tr>
      <w:tr w:rsidR="001123CA" w:rsidRPr="008D0610" w:rsidTr="001123CA">
        <w:trPr>
          <w:trHeight w:val="255"/>
          <w:jc w:val="center"/>
        </w:trPr>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68</w:t>
            </w:r>
          </w:p>
        </w:tc>
        <w:tc>
          <w:tcPr>
            <w:tcW w:w="5975" w:type="dxa"/>
            <w:shd w:val="clear" w:color="auto" w:fill="auto"/>
            <w:vAlign w:val="center"/>
            <w:hideMark/>
          </w:tcPr>
          <w:p w:rsidR="001123CA" w:rsidRPr="008D0610" w:rsidRDefault="001123CA" w:rsidP="001123CA">
            <w:pPr>
              <w:jc w:val="both"/>
              <w:rPr>
                <w:rFonts w:ascii="Calibri" w:hAnsi="Calibri" w:cs="Calibri"/>
              </w:rPr>
            </w:pPr>
            <w:r w:rsidRPr="008D0610">
              <w:rPr>
                <w:rFonts w:ascii="Calibri" w:hAnsi="Calibri" w:cs="Calibri"/>
              </w:rPr>
              <w:t>Servicio de cambio de relay térmico 18 -25 Amp</w:t>
            </w:r>
          </w:p>
        </w:tc>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pza</w:t>
            </w:r>
          </w:p>
        </w:tc>
        <w:tc>
          <w:tcPr>
            <w:tcW w:w="1025"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w:t>
            </w:r>
          </w:p>
        </w:tc>
        <w:tc>
          <w:tcPr>
            <w:tcW w:w="1180" w:type="dxa"/>
            <w:shd w:val="clear" w:color="auto" w:fill="auto"/>
            <w:noWrap/>
            <w:vAlign w:val="center"/>
            <w:hideMark/>
          </w:tcPr>
          <w:p w:rsidR="001123CA" w:rsidRPr="008D0610" w:rsidRDefault="001123CA" w:rsidP="001123CA">
            <w:pPr>
              <w:jc w:val="right"/>
              <w:rPr>
                <w:rFonts w:ascii="Calibri" w:hAnsi="Calibri" w:cs="Calibri"/>
              </w:rPr>
            </w:pPr>
            <w:r w:rsidRPr="008D0610">
              <w:rPr>
                <w:rFonts w:ascii="Calibri" w:hAnsi="Calibri" w:cs="Calibri"/>
              </w:rPr>
              <w:t>252,52</w:t>
            </w:r>
          </w:p>
        </w:tc>
      </w:tr>
      <w:tr w:rsidR="001123CA" w:rsidRPr="008D0610" w:rsidTr="001123CA">
        <w:trPr>
          <w:trHeight w:val="255"/>
          <w:jc w:val="center"/>
        </w:trPr>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69</w:t>
            </w:r>
          </w:p>
        </w:tc>
        <w:tc>
          <w:tcPr>
            <w:tcW w:w="5975" w:type="dxa"/>
            <w:shd w:val="clear" w:color="auto" w:fill="auto"/>
            <w:vAlign w:val="center"/>
            <w:hideMark/>
          </w:tcPr>
          <w:p w:rsidR="001123CA" w:rsidRPr="008D0610" w:rsidRDefault="001123CA" w:rsidP="001123CA">
            <w:pPr>
              <w:jc w:val="both"/>
              <w:rPr>
                <w:rFonts w:ascii="Calibri" w:hAnsi="Calibri" w:cs="Calibri"/>
              </w:rPr>
            </w:pPr>
            <w:r w:rsidRPr="008D0610">
              <w:rPr>
                <w:rFonts w:ascii="Calibri" w:hAnsi="Calibri" w:cs="Calibri"/>
              </w:rPr>
              <w:t>Servicio de cambio de relay térmico 25 -40 Amp</w:t>
            </w:r>
          </w:p>
        </w:tc>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pza</w:t>
            </w:r>
          </w:p>
        </w:tc>
        <w:tc>
          <w:tcPr>
            <w:tcW w:w="1025"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w:t>
            </w:r>
          </w:p>
        </w:tc>
        <w:tc>
          <w:tcPr>
            <w:tcW w:w="1180" w:type="dxa"/>
            <w:shd w:val="clear" w:color="auto" w:fill="auto"/>
            <w:noWrap/>
            <w:vAlign w:val="center"/>
            <w:hideMark/>
          </w:tcPr>
          <w:p w:rsidR="001123CA" w:rsidRPr="008D0610" w:rsidRDefault="001123CA" w:rsidP="001123CA">
            <w:pPr>
              <w:jc w:val="right"/>
              <w:rPr>
                <w:rFonts w:ascii="Calibri" w:hAnsi="Calibri" w:cs="Calibri"/>
              </w:rPr>
            </w:pPr>
            <w:r w:rsidRPr="008D0610">
              <w:rPr>
                <w:rFonts w:ascii="Calibri" w:hAnsi="Calibri" w:cs="Calibri"/>
              </w:rPr>
              <w:t>325,00</w:t>
            </w:r>
          </w:p>
        </w:tc>
      </w:tr>
      <w:tr w:rsidR="001123CA" w:rsidRPr="008D0610" w:rsidTr="001123CA">
        <w:trPr>
          <w:trHeight w:val="255"/>
          <w:jc w:val="center"/>
        </w:trPr>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70</w:t>
            </w:r>
          </w:p>
        </w:tc>
        <w:tc>
          <w:tcPr>
            <w:tcW w:w="5975" w:type="dxa"/>
            <w:shd w:val="clear" w:color="auto" w:fill="auto"/>
            <w:vAlign w:val="center"/>
            <w:hideMark/>
          </w:tcPr>
          <w:p w:rsidR="001123CA" w:rsidRPr="008D0610" w:rsidRDefault="001123CA" w:rsidP="001123CA">
            <w:pPr>
              <w:jc w:val="both"/>
              <w:rPr>
                <w:rFonts w:ascii="Calibri" w:hAnsi="Calibri" w:cs="Calibri"/>
              </w:rPr>
            </w:pPr>
            <w:r w:rsidRPr="008D0610">
              <w:rPr>
                <w:rFonts w:ascii="Calibri" w:hAnsi="Calibri" w:cs="Calibri"/>
              </w:rPr>
              <w:t>Servicio de cambio de guardamotor de 8,8-13 Amp</w:t>
            </w:r>
          </w:p>
        </w:tc>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pza</w:t>
            </w:r>
          </w:p>
        </w:tc>
        <w:tc>
          <w:tcPr>
            <w:tcW w:w="1025"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w:t>
            </w:r>
          </w:p>
        </w:tc>
        <w:tc>
          <w:tcPr>
            <w:tcW w:w="1180" w:type="dxa"/>
            <w:shd w:val="clear" w:color="auto" w:fill="auto"/>
            <w:noWrap/>
            <w:vAlign w:val="center"/>
            <w:hideMark/>
          </w:tcPr>
          <w:p w:rsidR="001123CA" w:rsidRPr="008D0610" w:rsidRDefault="001123CA" w:rsidP="001123CA">
            <w:pPr>
              <w:jc w:val="right"/>
              <w:rPr>
                <w:rFonts w:ascii="Calibri" w:hAnsi="Calibri" w:cs="Calibri"/>
              </w:rPr>
            </w:pPr>
            <w:r w:rsidRPr="008D0610">
              <w:rPr>
                <w:rFonts w:ascii="Calibri" w:hAnsi="Calibri" w:cs="Calibri"/>
              </w:rPr>
              <w:t>355,00</w:t>
            </w:r>
          </w:p>
        </w:tc>
      </w:tr>
      <w:tr w:rsidR="001123CA" w:rsidRPr="008D0610" w:rsidTr="001123CA">
        <w:trPr>
          <w:trHeight w:val="255"/>
          <w:jc w:val="center"/>
        </w:trPr>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71</w:t>
            </w:r>
          </w:p>
        </w:tc>
        <w:tc>
          <w:tcPr>
            <w:tcW w:w="5975" w:type="dxa"/>
            <w:shd w:val="clear" w:color="auto" w:fill="auto"/>
            <w:vAlign w:val="center"/>
            <w:hideMark/>
          </w:tcPr>
          <w:p w:rsidR="001123CA" w:rsidRPr="008D0610" w:rsidRDefault="001123CA" w:rsidP="001123CA">
            <w:pPr>
              <w:jc w:val="both"/>
              <w:rPr>
                <w:rFonts w:ascii="Calibri" w:hAnsi="Calibri" w:cs="Calibri"/>
              </w:rPr>
            </w:pPr>
            <w:r w:rsidRPr="008D0610">
              <w:rPr>
                <w:rFonts w:ascii="Calibri" w:hAnsi="Calibri" w:cs="Calibri"/>
              </w:rPr>
              <w:t>Servicio de cambio de guardamotor de 12-18 Amp</w:t>
            </w:r>
          </w:p>
        </w:tc>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pza</w:t>
            </w:r>
          </w:p>
        </w:tc>
        <w:tc>
          <w:tcPr>
            <w:tcW w:w="1025"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w:t>
            </w:r>
          </w:p>
        </w:tc>
        <w:tc>
          <w:tcPr>
            <w:tcW w:w="1180" w:type="dxa"/>
            <w:shd w:val="clear" w:color="auto" w:fill="auto"/>
            <w:noWrap/>
            <w:vAlign w:val="center"/>
            <w:hideMark/>
          </w:tcPr>
          <w:p w:rsidR="001123CA" w:rsidRPr="008D0610" w:rsidRDefault="001123CA" w:rsidP="001123CA">
            <w:pPr>
              <w:jc w:val="right"/>
              <w:rPr>
                <w:rFonts w:ascii="Calibri" w:hAnsi="Calibri" w:cs="Calibri"/>
              </w:rPr>
            </w:pPr>
            <w:r w:rsidRPr="008D0610">
              <w:rPr>
                <w:rFonts w:ascii="Calibri" w:hAnsi="Calibri" w:cs="Calibri"/>
              </w:rPr>
              <w:t>441,00</w:t>
            </w:r>
          </w:p>
        </w:tc>
      </w:tr>
      <w:tr w:rsidR="001123CA" w:rsidRPr="008D0610" w:rsidTr="001123CA">
        <w:trPr>
          <w:trHeight w:val="255"/>
          <w:jc w:val="center"/>
        </w:trPr>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72</w:t>
            </w:r>
          </w:p>
        </w:tc>
        <w:tc>
          <w:tcPr>
            <w:tcW w:w="5975" w:type="dxa"/>
            <w:shd w:val="clear" w:color="auto" w:fill="auto"/>
            <w:vAlign w:val="center"/>
            <w:hideMark/>
          </w:tcPr>
          <w:p w:rsidR="001123CA" w:rsidRPr="008D0610" w:rsidRDefault="001123CA" w:rsidP="001123CA">
            <w:pPr>
              <w:jc w:val="both"/>
              <w:rPr>
                <w:rFonts w:ascii="Calibri" w:hAnsi="Calibri" w:cs="Calibri"/>
              </w:rPr>
            </w:pPr>
            <w:r w:rsidRPr="008D0610">
              <w:rPr>
                <w:rFonts w:ascii="Calibri" w:hAnsi="Calibri" w:cs="Calibri"/>
              </w:rPr>
              <w:t>Servicio de cambio de guardamotor de 25-40 Amp</w:t>
            </w:r>
          </w:p>
        </w:tc>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pza</w:t>
            </w:r>
          </w:p>
        </w:tc>
        <w:tc>
          <w:tcPr>
            <w:tcW w:w="1025"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w:t>
            </w:r>
          </w:p>
        </w:tc>
        <w:tc>
          <w:tcPr>
            <w:tcW w:w="1180" w:type="dxa"/>
            <w:shd w:val="clear" w:color="auto" w:fill="auto"/>
            <w:noWrap/>
            <w:vAlign w:val="center"/>
            <w:hideMark/>
          </w:tcPr>
          <w:p w:rsidR="001123CA" w:rsidRPr="008D0610" w:rsidRDefault="001123CA" w:rsidP="001123CA">
            <w:pPr>
              <w:jc w:val="right"/>
              <w:rPr>
                <w:rFonts w:ascii="Calibri" w:hAnsi="Calibri" w:cs="Calibri"/>
              </w:rPr>
            </w:pPr>
            <w:r w:rsidRPr="008D0610">
              <w:rPr>
                <w:rFonts w:ascii="Calibri" w:hAnsi="Calibri" w:cs="Calibri"/>
              </w:rPr>
              <w:t>510,00</w:t>
            </w:r>
          </w:p>
        </w:tc>
      </w:tr>
      <w:tr w:rsidR="001123CA" w:rsidRPr="008D0610" w:rsidTr="001123CA">
        <w:trPr>
          <w:trHeight w:val="510"/>
          <w:jc w:val="center"/>
        </w:trPr>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73</w:t>
            </w:r>
          </w:p>
        </w:tc>
        <w:tc>
          <w:tcPr>
            <w:tcW w:w="5975" w:type="dxa"/>
            <w:shd w:val="clear" w:color="auto" w:fill="auto"/>
            <w:vAlign w:val="center"/>
            <w:hideMark/>
          </w:tcPr>
          <w:p w:rsidR="001123CA" w:rsidRPr="008D0610" w:rsidRDefault="001123CA" w:rsidP="001123CA">
            <w:pPr>
              <w:jc w:val="both"/>
              <w:rPr>
                <w:rFonts w:ascii="Calibri" w:hAnsi="Calibri" w:cs="Calibri"/>
              </w:rPr>
            </w:pPr>
            <w:r w:rsidRPr="008D0610">
              <w:rPr>
                <w:rFonts w:ascii="Calibri" w:hAnsi="Calibri" w:cs="Calibri"/>
              </w:rPr>
              <w:t>Servicio de cambio de arrancador suave 200 KW.400V.IP-20 (3RW4446-6BC44)SIRIUS</w:t>
            </w:r>
          </w:p>
        </w:tc>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glb</w:t>
            </w:r>
          </w:p>
        </w:tc>
        <w:tc>
          <w:tcPr>
            <w:tcW w:w="1025"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w:t>
            </w:r>
          </w:p>
        </w:tc>
        <w:tc>
          <w:tcPr>
            <w:tcW w:w="1180" w:type="dxa"/>
            <w:shd w:val="clear" w:color="auto" w:fill="auto"/>
            <w:noWrap/>
            <w:vAlign w:val="center"/>
            <w:hideMark/>
          </w:tcPr>
          <w:p w:rsidR="001123CA" w:rsidRPr="008D0610" w:rsidRDefault="001123CA" w:rsidP="001123CA">
            <w:pPr>
              <w:jc w:val="right"/>
              <w:rPr>
                <w:rFonts w:ascii="Calibri" w:hAnsi="Calibri" w:cs="Calibri"/>
              </w:rPr>
            </w:pPr>
            <w:r w:rsidRPr="008D0610">
              <w:rPr>
                <w:rFonts w:ascii="Calibri" w:hAnsi="Calibri" w:cs="Calibri"/>
              </w:rPr>
              <w:t>47.422,10</w:t>
            </w:r>
          </w:p>
        </w:tc>
      </w:tr>
      <w:tr w:rsidR="001123CA" w:rsidRPr="008D0610" w:rsidTr="001123CA">
        <w:trPr>
          <w:trHeight w:val="255"/>
          <w:jc w:val="center"/>
        </w:trPr>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74</w:t>
            </w:r>
          </w:p>
        </w:tc>
        <w:tc>
          <w:tcPr>
            <w:tcW w:w="5975" w:type="dxa"/>
            <w:shd w:val="clear" w:color="auto" w:fill="auto"/>
            <w:vAlign w:val="center"/>
            <w:hideMark/>
          </w:tcPr>
          <w:p w:rsidR="001123CA" w:rsidRPr="008D0610" w:rsidRDefault="001123CA" w:rsidP="001123CA">
            <w:pPr>
              <w:jc w:val="both"/>
              <w:rPr>
                <w:rFonts w:ascii="Calibri" w:hAnsi="Calibri" w:cs="Calibri"/>
              </w:rPr>
            </w:pPr>
            <w:r w:rsidRPr="008D0610">
              <w:rPr>
                <w:rFonts w:ascii="Calibri" w:hAnsi="Calibri" w:cs="Calibri"/>
              </w:rPr>
              <w:t>Servicio de cambio de botonera color rojo</w:t>
            </w:r>
          </w:p>
        </w:tc>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pza</w:t>
            </w:r>
          </w:p>
        </w:tc>
        <w:tc>
          <w:tcPr>
            <w:tcW w:w="1025"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w:t>
            </w:r>
          </w:p>
        </w:tc>
        <w:tc>
          <w:tcPr>
            <w:tcW w:w="1180" w:type="dxa"/>
            <w:shd w:val="clear" w:color="auto" w:fill="auto"/>
            <w:noWrap/>
            <w:vAlign w:val="center"/>
            <w:hideMark/>
          </w:tcPr>
          <w:p w:rsidR="001123CA" w:rsidRPr="008D0610" w:rsidRDefault="001123CA" w:rsidP="001123CA">
            <w:pPr>
              <w:jc w:val="right"/>
              <w:rPr>
                <w:rFonts w:ascii="Calibri" w:hAnsi="Calibri" w:cs="Calibri"/>
              </w:rPr>
            </w:pPr>
            <w:r w:rsidRPr="008D0610">
              <w:rPr>
                <w:rFonts w:ascii="Calibri" w:hAnsi="Calibri" w:cs="Calibri"/>
              </w:rPr>
              <w:t>57,20</w:t>
            </w:r>
          </w:p>
        </w:tc>
      </w:tr>
      <w:tr w:rsidR="001123CA" w:rsidRPr="008D0610" w:rsidTr="001123CA">
        <w:trPr>
          <w:trHeight w:val="255"/>
          <w:jc w:val="center"/>
        </w:trPr>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75</w:t>
            </w:r>
          </w:p>
        </w:tc>
        <w:tc>
          <w:tcPr>
            <w:tcW w:w="5975" w:type="dxa"/>
            <w:shd w:val="clear" w:color="auto" w:fill="auto"/>
            <w:vAlign w:val="center"/>
            <w:hideMark/>
          </w:tcPr>
          <w:p w:rsidR="001123CA" w:rsidRPr="008D0610" w:rsidRDefault="001123CA" w:rsidP="001123CA">
            <w:pPr>
              <w:jc w:val="both"/>
              <w:rPr>
                <w:rFonts w:ascii="Calibri" w:hAnsi="Calibri" w:cs="Calibri"/>
              </w:rPr>
            </w:pPr>
            <w:r w:rsidRPr="008D0610">
              <w:rPr>
                <w:rFonts w:ascii="Calibri" w:hAnsi="Calibri" w:cs="Calibri"/>
              </w:rPr>
              <w:t>Servicio de cambio de botonera color verde</w:t>
            </w:r>
          </w:p>
        </w:tc>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pza</w:t>
            </w:r>
          </w:p>
        </w:tc>
        <w:tc>
          <w:tcPr>
            <w:tcW w:w="1025"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w:t>
            </w:r>
          </w:p>
        </w:tc>
        <w:tc>
          <w:tcPr>
            <w:tcW w:w="1180" w:type="dxa"/>
            <w:shd w:val="clear" w:color="auto" w:fill="auto"/>
            <w:noWrap/>
            <w:vAlign w:val="center"/>
            <w:hideMark/>
          </w:tcPr>
          <w:p w:rsidR="001123CA" w:rsidRPr="008D0610" w:rsidRDefault="001123CA" w:rsidP="001123CA">
            <w:pPr>
              <w:jc w:val="right"/>
              <w:rPr>
                <w:rFonts w:ascii="Calibri" w:hAnsi="Calibri" w:cs="Calibri"/>
              </w:rPr>
            </w:pPr>
            <w:r w:rsidRPr="008D0610">
              <w:rPr>
                <w:rFonts w:ascii="Calibri" w:hAnsi="Calibri" w:cs="Calibri"/>
              </w:rPr>
              <w:t>57,20</w:t>
            </w:r>
          </w:p>
        </w:tc>
      </w:tr>
      <w:tr w:rsidR="001123CA" w:rsidRPr="008D0610" w:rsidTr="001123CA">
        <w:trPr>
          <w:trHeight w:val="510"/>
          <w:jc w:val="center"/>
        </w:trPr>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76</w:t>
            </w:r>
          </w:p>
        </w:tc>
        <w:tc>
          <w:tcPr>
            <w:tcW w:w="5975" w:type="dxa"/>
            <w:shd w:val="clear" w:color="auto" w:fill="auto"/>
            <w:vAlign w:val="center"/>
            <w:hideMark/>
          </w:tcPr>
          <w:p w:rsidR="001123CA" w:rsidRPr="008D0610" w:rsidRDefault="001123CA" w:rsidP="001123CA">
            <w:pPr>
              <w:jc w:val="both"/>
              <w:rPr>
                <w:rFonts w:ascii="Calibri" w:hAnsi="Calibri" w:cs="Calibri"/>
              </w:rPr>
            </w:pPr>
            <w:r w:rsidRPr="008D0610">
              <w:rPr>
                <w:rFonts w:ascii="Calibri" w:hAnsi="Calibri" w:cs="Calibri"/>
              </w:rPr>
              <w:t>Servicio de cambio de botonera de paro de emergencia en panel de control</w:t>
            </w:r>
          </w:p>
        </w:tc>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pza</w:t>
            </w:r>
          </w:p>
        </w:tc>
        <w:tc>
          <w:tcPr>
            <w:tcW w:w="1025"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w:t>
            </w:r>
          </w:p>
        </w:tc>
        <w:tc>
          <w:tcPr>
            <w:tcW w:w="1180" w:type="dxa"/>
            <w:shd w:val="clear" w:color="auto" w:fill="auto"/>
            <w:noWrap/>
            <w:vAlign w:val="center"/>
            <w:hideMark/>
          </w:tcPr>
          <w:p w:rsidR="001123CA" w:rsidRPr="008D0610" w:rsidRDefault="001123CA" w:rsidP="001123CA">
            <w:pPr>
              <w:jc w:val="right"/>
              <w:rPr>
                <w:rFonts w:ascii="Calibri" w:hAnsi="Calibri" w:cs="Calibri"/>
              </w:rPr>
            </w:pPr>
            <w:r w:rsidRPr="008D0610">
              <w:rPr>
                <w:rFonts w:ascii="Calibri" w:hAnsi="Calibri" w:cs="Calibri"/>
              </w:rPr>
              <w:t>154,00</w:t>
            </w:r>
          </w:p>
        </w:tc>
      </w:tr>
      <w:tr w:rsidR="001123CA" w:rsidRPr="008D0610" w:rsidTr="001123CA">
        <w:trPr>
          <w:trHeight w:val="510"/>
          <w:jc w:val="center"/>
        </w:trPr>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77</w:t>
            </w:r>
          </w:p>
        </w:tc>
        <w:tc>
          <w:tcPr>
            <w:tcW w:w="5975" w:type="dxa"/>
            <w:shd w:val="clear" w:color="auto" w:fill="auto"/>
            <w:vAlign w:val="center"/>
            <w:hideMark/>
          </w:tcPr>
          <w:p w:rsidR="001123CA" w:rsidRPr="008D0610" w:rsidRDefault="001123CA" w:rsidP="001123CA">
            <w:pPr>
              <w:jc w:val="both"/>
              <w:rPr>
                <w:rFonts w:ascii="Calibri" w:hAnsi="Calibri" w:cs="Calibri"/>
              </w:rPr>
            </w:pPr>
            <w:r w:rsidRPr="008D0610">
              <w:rPr>
                <w:rFonts w:ascii="Calibri" w:hAnsi="Calibri" w:cs="Calibri"/>
              </w:rPr>
              <w:t>Servicio de cambio o instalación de pulsador de paro de emergencia antiexplosivo c/caja</w:t>
            </w:r>
          </w:p>
        </w:tc>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pza</w:t>
            </w:r>
          </w:p>
        </w:tc>
        <w:tc>
          <w:tcPr>
            <w:tcW w:w="1025"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w:t>
            </w:r>
          </w:p>
        </w:tc>
        <w:tc>
          <w:tcPr>
            <w:tcW w:w="1180" w:type="dxa"/>
            <w:shd w:val="clear" w:color="auto" w:fill="auto"/>
            <w:noWrap/>
            <w:vAlign w:val="center"/>
            <w:hideMark/>
          </w:tcPr>
          <w:p w:rsidR="001123CA" w:rsidRPr="008D0610" w:rsidRDefault="001123CA" w:rsidP="001123CA">
            <w:pPr>
              <w:jc w:val="right"/>
              <w:rPr>
                <w:rFonts w:ascii="Calibri" w:hAnsi="Calibri" w:cs="Calibri"/>
              </w:rPr>
            </w:pPr>
            <w:r w:rsidRPr="008D0610">
              <w:rPr>
                <w:rFonts w:ascii="Calibri" w:hAnsi="Calibri" w:cs="Calibri"/>
              </w:rPr>
              <w:t>1.034,00</w:t>
            </w:r>
          </w:p>
        </w:tc>
      </w:tr>
      <w:tr w:rsidR="001123CA" w:rsidRPr="008D0610" w:rsidTr="001123CA">
        <w:trPr>
          <w:trHeight w:val="255"/>
          <w:jc w:val="center"/>
        </w:trPr>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78</w:t>
            </w:r>
          </w:p>
        </w:tc>
        <w:tc>
          <w:tcPr>
            <w:tcW w:w="5975" w:type="dxa"/>
            <w:shd w:val="clear" w:color="auto" w:fill="auto"/>
            <w:vAlign w:val="center"/>
            <w:hideMark/>
          </w:tcPr>
          <w:p w:rsidR="001123CA" w:rsidRPr="008D0610" w:rsidRDefault="001123CA" w:rsidP="001123CA">
            <w:pPr>
              <w:jc w:val="both"/>
              <w:rPr>
                <w:rFonts w:ascii="Calibri" w:hAnsi="Calibri" w:cs="Calibri"/>
              </w:rPr>
            </w:pPr>
            <w:r w:rsidRPr="008D0610">
              <w:rPr>
                <w:rFonts w:ascii="Calibri" w:hAnsi="Calibri" w:cs="Calibri"/>
              </w:rPr>
              <w:t>Servicio de cambio o instalación de jabalina de 3/4" de 2,40 mts</w:t>
            </w:r>
          </w:p>
        </w:tc>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pza</w:t>
            </w:r>
          </w:p>
        </w:tc>
        <w:tc>
          <w:tcPr>
            <w:tcW w:w="1025"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w:t>
            </w:r>
          </w:p>
        </w:tc>
        <w:tc>
          <w:tcPr>
            <w:tcW w:w="1180" w:type="dxa"/>
            <w:shd w:val="clear" w:color="auto" w:fill="auto"/>
            <w:noWrap/>
            <w:vAlign w:val="center"/>
            <w:hideMark/>
          </w:tcPr>
          <w:p w:rsidR="001123CA" w:rsidRPr="008D0610" w:rsidRDefault="001123CA" w:rsidP="001123CA">
            <w:pPr>
              <w:jc w:val="right"/>
              <w:rPr>
                <w:rFonts w:ascii="Calibri" w:hAnsi="Calibri" w:cs="Calibri"/>
              </w:rPr>
            </w:pPr>
            <w:r w:rsidRPr="008D0610">
              <w:rPr>
                <w:rFonts w:ascii="Calibri" w:hAnsi="Calibri" w:cs="Calibri"/>
              </w:rPr>
              <w:t>166,41</w:t>
            </w:r>
          </w:p>
        </w:tc>
      </w:tr>
      <w:tr w:rsidR="001123CA" w:rsidRPr="008D0610" w:rsidTr="001123CA">
        <w:trPr>
          <w:trHeight w:val="255"/>
          <w:jc w:val="center"/>
        </w:trPr>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lastRenderedPageBreak/>
              <w:t>79</w:t>
            </w:r>
          </w:p>
        </w:tc>
        <w:tc>
          <w:tcPr>
            <w:tcW w:w="5975" w:type="dxa"/>
            <w:shd w:val="clear" w:color="auto" w:fill="auto"/>
            <w:vAlign w:val="center"/>
            <w:hideMark/>
          </w:tcPr>
          <w:p w:rsidR="001123CA" w:rsidRPr="008D0610" w:rsidRDefault="001123CA" w:rsidP="001123CA">
            <w:pPr>
              <w:jc w:val="both"/>
              <w:rPr>
                <w:rFonts w:ascii="Calibri" w:hAnsi="Calibri" w:cs="Calibri"/>
              </w:rPr>
            </w:pPr>
            <w:r w:rsidRPr="008D0610">
              <w:rPr>
                <w:rFonts w:ascii="Calibri" w:hAnsi="Calibri" w:cs="Calibri"/>
              </w:rPr>
              <w:t>Servicio de cambio de conector jabalina 3/4"</w:t>
            </w:r>
          </w:p>
        </w:tc>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pza</w:t>
            </w:r>
          </w:p>
        </w:tc>
        <w:tc>
          <w:tcPr>
            <w:tcW w:w="1025"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w:t>
            </w:r>
          </w:p>
        </w:tc>
        <w:tc>
          <w:tcPr>
            <w:tcW w:w="1180" w:type="dxa"/>
            <w:shd w:val="clear" w:color="auto" w:fill="auto"/>
            <w:noWrap/>
            <w:vAlign w:val="center"/>
            <w:hideMark/>
          </w:tcPr>
          <w:p w:rsidR="001123CA" w:rsidRPr="008D0610" w:rsidRDefault="001123CA" w:rsidP="001123CA">
            <w:pPr>
              <w:jc w:val="right"/>
              <w:rPr>
                <w:rFonts w:ascii="Calibri" w:hAnsi="Calibri" w:cs="Calibri"/>
              </w:rPr>
            </w:pPr>
            <w:r w:rsidRPr="008D0610">
              <w:rPr>
                <w:rFonts w:ascii="Calibri" w:hAnsi="Calibri" w:cs="Calibri"/>
              </w:rPr>
              <w:t>23,00</w:t>
            </w:r>
          </w:p>
        </w:tc>
      </w:tr>
      <w:tr w:rsidR="001123CA" w:rsidRPr="008D0610" w:rsidTr="001123CA">
        <w:trPr>
          <w:trHeight w:val="255"/>
          <w:jc w:val="center"/>
        </w:trPr>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80</w:t>
            </w:r>
          </w:p>
        </w:tc>
        <w:tc>
          <w:tcPr>
            <w:tcW w:w="5975" w:type="dxa"/>
            <w:shd w:val="clear" w:color="auto" w:fill="auto"/>
            <w:vAlign w:val="center"/>
            <w:hideMark/>
          </w:tcPr>
          <w:p w:rsidR="001123CA" w:rsidRPr="008D0610" w:rsidRDefault="001123CA" w:rsidP="001123CA">
            <w:pPr>
              <w:jc w:val="both"/>
              <w:rPr>
                <w:rFonts w:ascii="Calibri" w:hAnsi="Calibri" w:cs="Calibri"/>
              </w:rPr>
            </w:pPr>
            <w:r w:rsidRPr="008D0610">
              <w:rPr>
                <w:rFonts w:ascii="Calibri" w:hAnsi="Calibri" w:cs="Calibri"/>
              </w:rPr>
              <w:t>Servicio de cambio de pinza de tierra</w:t>
            </w:r>
          </w:p>
        </w:tc>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pza</w:t>
            </w:r>
          </w:p>
        </w:tc>
        <w:tc>
          <w:tcPr>
            <w:tcW w:w="1025"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w:t>
            </w:r>
          </w:p>
        </w:tc>
        <w:tc>
          <w:tcPr>
            <w:tcW w:w="1180" w:type="dxa"/>
            <w:shd w:val="clear" w:color="auto" w:fill="auto"/>
            <w:noWrap/>
            <w:vAlign w:val="center"/>
            <w:hideMark/>
          </w:tcPr>
          <w:p w:rsidR="001123CA" w:rsidRPr="008D0610" w:rsidRDefault="001123CA" w:rsidP="001123CA">
            <w:pPr>
              <w:jc w:val="right"/>
              <w:rPr>
                <w:rFonts w:ascii="Calibri" w:hAnsi="Calibri" w:cs="Calibri"/>
              </w:rPr>
            </w:pPr>
            <w:r w:rsidRPr="008D0610">
              <w:rPr>
                <w:rFonts w:ascii="Calibri" w:hAnsi="Calibri" w:cs="Calibri"/>
              </w:rPr>
              <w:t>346,50</w:t>
            </w:r>
          </w:p>
        </w:tc>
      </w:tr>
      <w:tr w:rsidR="001123CA" w:rsidRPr="008D0610" w:rsidTr="001123CA">
        <w:trPr>
          <w:trHeight w:val="255"/>
          <w:jc w:val="center"/>
        </w:trPr>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81</w:t>
            </w:r>
          </w:p>
        </w:tc>
        <w:tc>
          <w:tcPr>
            <w:tcW w:w="5975" w:type="dxa"/>
            <w:shd w:val="clear" w:color="auto" w:fill="auto"/>
            <w:vAlign w:val="center"/>
            <w:hideMark/>
          </w:tcPr>
          <w:p w:rsidR="001123CA" w:rsidRPr="008D0610" w:rsidRDefault="001123CA" w:rsidP="001123CA">
            <w:pPr>
              <w:jc w:val="both"/>
              <w:rPr>
                <w:rFonts w:ascii="Calibri" w:hAnsi="Calibri" w:cs="Calibri"/>
              </w:rPr>
            </w:pPr>
            <w:r w:rsidRPr="008D0610">
              <w:rPr>
                <w:rFonts w:ascii="Calibri" w:hAnsi="Calibri" w:cs="Calibri"/>
              </w:rPr>
              <w:t>Servicio de cambio o instalación de soporte para pinza de tierra</w:t>
            </w:r>
          </w:p>
        </w:tc>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pza</w:t>
            </w:r>
          </w:p>
        </w:tc>
        <w:tc>
          <w:tcPr>
            <w:tcW w:w="1025"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w:t>
            </w:r>
          </w:p>
        </w:tc>
        <w:tc>
          <w:tcPr>
            <w:tcW w:w="1180" w:type="dxa"/>
            <w:shd w:val="clear" w:color="auto" w:fill="auto"/>
            <w:noWrap/>
            <w:vAlign w:val="center"/>
            <w:hideMark/>
          </w:tcPr>
          <w:p w:rsidR="001123CA" w:rsidRPr="008D0610" w:rsidRDefault="001123CA" w:rsidP="001123CA">
            <w:pPr>
              <w:jc w:val="right"/>
              <w:rPr>
                <w:rFonts w:ascii="Calibri" w:hAnsi="Calibri" w:cs="Calibri"/>
              </w:rPr>
            </w:pPr>
            <w:r w:rsidRPr="008D0610">
              <w:rPr>
                <w:rFonts w:ascii="Calibri" w:hAnsi="Calibri" w:cs="Calibri"/>
              </w:rPr>
              <w:t>660,25</w:t>
            </w:r>
          </w:p>
        </w:tc>
      </w:tr>
      <w:tr w:rsidR="001123CA" w:rsidRPr="008D0610" w:rsidTr="001123CA">
        <w:trPr>
          <w:trHeight w:val="510"/>
          <w:jc w:val="center"/>
        </w:trPr>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82</w:t>
            </w:r>
          </w:p>
        </w:tc>
        <w:tc>
          <w:tcPr>
            <w:tcW w:w="5975" w:type="dxa"/>
            <w:shd w:val="clear" w:color="auto" w:fill="auto"/>
            <w:vAlign w:val="center"/>
            <w:hideMark/>
          </w:tcPr>
          <w:p w:rsidR="001123CA" w:rsidRPr="008D0610" w:rsidRDefault="001123CA" w:rsidP="001123CA">
            <w:pPr>
              <w:jc w:val="both"/>
              <w:rPr>
                <w:rFonts w:ascii="Calibri" w:hAnsi="Calibri" w:cs="Calibri"/>
              </w:rPr>
            </w:pPr>
            <w:r w:rsidRPr="008D0610">
              <w:rPr>
                <w:rFonts w:ascii="Calibri" w:hAnsi="Calibri" w:cs="Calibri"/>
              </w:rPr>
              <w:t>Servicio de cambio o instalación de tapa de aluminio, para cámara de inspección</w:t>
            </w:r>
          </w:p>
        </w:tc>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pza</w:t>
            </w:r>
          </w:p>
        </w:tc>
        <w:tc>
          <w:tcPr>
            <w:tcW w:w="1025"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w:t>
            </w:r>
          </w:p>
        </w:tc>
        <w:tc>
          <w:tcPr>
            <w:tcW w:w="1180" w:type="dxa"/>
            <w:shd w:val="clear" w:color="auto" w:fill="auto"/>
            <w:noWrap/>
            <w:vAlign w:val="center"/>
            <w:hideMark/>
          </w:tcPr>
          <w:p w:rsidR="001123CA" w:rsidRPr="008D0610" w:rsidRDefault="001123CA" w:rsidP="001123CA">
            <w:pPr>
              <w:jc w:val="right"/>
              <w:rPr>
                <w:rFonts w:ascii="Calibri" w:hAnsi="Calibri" w:cs="Calibri"/>
              </w:rPr>
            </w:pPr>
            <w:r w:rsidRPr="008D0610">
              <w:rPr>
                <w:rFonts w:ascii="Calibri" w:hAnsi="Calibri" w:cs="Calibri"/>
              </w:rPr>
              <w:t>443,63</w:t>
            </w:r>
          </w:p>
        </w:tc>
      </w:tr>
      <w:tr w:rsidR="001123CA" w:rsidRPr="008D0610" w:rsidTr="001123CA">
        <w:trPr>
          <w:trHeight w:val="510"/>
          <w:jc w:val="center"/>
        </w:trPr>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83</w:t>
            </w:r>
          </w:p>
        </w:tc>
        <w:tc>
          <w:tcPr>
            <w:tcW w:w="5975" w:type="dxa"/>
            <w:shd w:val="clear" w:color="auto" w:fill="auto"/>
            <w:vAlign w:val="center"/>
            <w:hideMark/>
          </w:tcPr>
          <w:p w:rsidR="001123CA" w:rsidRPr="008D0610" w:rsidRDefault="001123CA" w:rsidP="001123CA">
            <w:pPr>
              <w:jc w:val="both"/>
              <w:rPr>
                <w:rFonts w:ascii="Calibri" w:hAnsi="Calibri" w:cs="Calibri"/>
              </w:rPr>
            </w:pPr>
            <w:r w:rsidRPr="008D0610">
              <w:rPr>
                <w:rFonts w:ascii="Calibri" w:hAnsi="Calibri" w:cs="Calibri"/>
              </w:rPr>
              <w:t>Servicio de cambio o instalación de caja de distribución para 12 térmicos IP-54</w:t>
            </w:r>
          </w:p>
        </w:tc>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pza</w:t>
            </w:r>
          </w:p>
        </w:tc>
        <w:tc>
          <w:tcPr>
            <w:tcW w:w="1025"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w:t>
            </w:r>
          </w:p>
        </w:tc>
        <w:tc>
          <w:tcPr>
            <w:tcW w:w="1180" w:type="dxa"/>
            <w:shd w:val="clear" w:color="auto" w:fill="auto"/>
            <w:noWrap/>
            <w:vAlign w:val="center"/>
            <w:hideMark/>
          </w:tcPr>
          <w:p w:rsidR="001123CA" w:rsidRPr="008D0610" w:rsidRDefault="001123CA" w:rsidP="001123CA">
            <w:pPr>
              <w:jc w:val="right"/>
              <w:rPr>
                <w:rFonts w:ascii="Calibri" w:hAnsi="Calibri" w:cs="Calibri"/>
              </w:rPr>
            </w:pPr>
            <w:r w:rsidRPr="008D0610">
              <w:rPr>
                <w:rFonts w:ascii="Calibri" w:hAnsi="Calibri" w:cs="Calibri"/>
              </w:rPr>
              <w:t>356,40</w:t>
            </w:r>
          </w:p>
        </w:tc>
      </w:tr>
      <w:tr w:rsidR="001123CA" w:rsidRPr="008D0610" w:rsidTr="001123CA">
        <w:trPr>
          <w:trHeight w:val="255"/>
          <w:jc w:val="center"/>
        </w:trPr>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84</w:t>
            </w:r>
          </w:p>
        </w:tc>
        <w:tc>
          <w:tcPr>
            <w:tcW w:w="5975" w:type="dxa"/>
            <w:shd w:val="clear" w:color="auto" w:fill="auto"/>
            <w:vAlign w:val="center"/>
            <w:hideMark/>
          </w:tcPr>
          <w:p w:rsidR="001123CA" w:rsidRPr="008D0610" w:rsidRDefault="001123CA" w:rsidP="001123CA">
            <w:pPr>
              <w:jc w:val="both"/>
              <w:rPr>
                <w:rFonts w:ascii="Calibri" w:hAnsi="Calibri" w:cs="Calibri"/>
              </w:rPr>
            </w:pPr>
            <w:r w:rsidRPr="008D0610">
              <w:rPr>
                <w:rFonts w:ascii="Calibri" w:hAnsi="Calibri" w:cs="Calibri"/>
              </w:rPr>
              <w:t>Servicio de cambio o instalación de caja inoxidable de 40x40x20 cm</w:t>
            </w:r>
          </w:p>
        </w:tc>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pza</w:t>
            </w:r>
          </w:p>
        </w:tc>
        <w:tc>
          <w:tcPr>
            <w:tcW w:w="1025"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w:t>
            </w:r>
          </w:p>
        </w:tc>
        <w:tc>
          <w:tcPr>
            <w:tcW w:w="1180" w:type="dxa"/>
            <w:shd w:val="clear" w:color="auto" w:fill="auto"/>
            <w:noWrap/>
            <w:vAlign w:val="center"/>
            <w:hideMark/>
          </w:tcPr>
          <w:p w:rsidR="001123CA" w:rsidRPr="008D0610" w:rsidRDefault="001123CA" w:rsidP="001123CA">
            <w:pPr>
              <w:jc w:val="right"/>
              <w:rPr>
                <w:rFonts w:ascii="Calibri" w:hAnsi="Calibri" w:cs="Calibri"/>
              </w:rPr>
            </w:pPr>
            <w:r w:rsidRPr="008D0610">
              <w:rPr>
                <w:rFonts w:ascii="Calibri" w:hAnsi="Calibri" w:cs="Calibri"/>
              </w:rPr>
              <w:t>1.694,00</w:t>
            </w:r>
          </w:p>
        </w:tc>
      </w:tr>
      <w:tr w:rsidR="001123CA" w:rsidRPr="008D0610" w:rsidTr="001123CA">
        <w:trPr>
          <w:trHeight w:val="255"/>
          <w:jc w:val="center"/>
        </w:trPr>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85</w:t>
            </w:r>
          </w:p>
        </w:tc>
        <w:tc>
          <w:tcPr>
            <w:tcW w:w="5975" w:type="dxa"/>
            <w:shd w:val="clear" w:color="auto" w:fill="auto"/>
            <w:vAlign w:val="center"/>
            <w:hideMark/>
          </w:tcPr>
          <w:p w:rsidR="001123CA" w:rsidRPr="008D0610" w:rsidRDefault="001123CA" w:rsidP="001123CA">
            <w:pPr>
              <w:jc w:val="both"/>
              <w:rPr>
                <w:rFonts w:ascii="Calibri" w:hAnsi="Calibri" w:cs="Calibri"/>
              </w:rPr>
            </w:pPr>
            <w:r w:rsidRPr="008D0610">
              <w:rPr>
                <w:rFonts w:ascii="Calibri" w:hAnsi="Calibri" w:cs="Calibri"/>
              </w:rPr>
              <w:t>Servicio de cambio o instalación de caja antiexplosiva de 3/4" tipo X</w:t>
            </w:r>
          </w:p>
        </w:tc>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pza</w:t>
            </w:r>
          </w:p>
        </w:tc>
        <w:tc>
          <w:tcPr>
            <w:tcW w:w="1025"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w:t>
            </w:r>
          </w:p>
        </w:tc>
        <w:tc>
          <w:tcPr>
            <w:tcW w:w="1180" w:type="dxa"/>
            <w:shd w:val="clear" w:color="auto" w:fill="auto"/>
            <w:noWrap/>
            <w:vAlign w:val="center"/>
            <w:hideMark/>
          </w:tcPr>
          <w:p w:rsidR="001123CA" w:rsidRPr="008D0610" w:rsidRDefault="001123CA" w:rsidP="001123CA">
            <w:pPr>
              <w:jc w:val="right"/>
              <w:rPr>
                <w:rFonts w:ascii="Calibri" w:hAnsi="Calibri" w:cs="Calibri"/>
              </w:rPr>
            </w:pPr>
            <w:r w:rsidRPr="008D0610">
              <w:rPr>
                <w:rFonts w:ascii="Calibri" w:hAnsi="Calibri" w:cs="Calibri"/>
              </w:rPr>
              <w:t>360,41</w:t>
            </w:r>
          </w:p>
        </w:tc>
      </w:tr>
      <w:tr w:rsidR="001123CA" w:rsidRPr="008D0610" w:rsidTr="001123CA">
        <w:trPr>
          <w:trHeight w:val="255"/>
          <w:jc w:val="center"/>
        </w:trPr>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86</w:t>
            </w:r>
          </w:p>
        </w:tc>
        <w:tc>
          <w:tcPr>
            <w:tcW w:w="5975" w:type="dxa"/>
            <w:shd w:val="clear" w:color="auto" w:fill="auto"/>
            <w:vAlign w:val="center"/>
            <w:hideMark/>
          </w:tcPr>
          <w:p w:rsidR="001123CA" w:rsidRPr="008D0610" w:rsidRDefault="001123CA" w:rsidP="001123CA">
            <w:pPr>
              <w:jc w:val="both"/>
              <w:rPr>
                <w:rFonts w:ascii="Calibri" w:hAnsi="Calibri" w:cs="Calibri"/>
              </w:rPr>
            </w:pPr>
            <w:r w:rsidRPr="008D0610">
              <w:rPr>
                <w:rFonts w:ascii="Calibri" w:hAnsi="Calibri" w:cs="Calibri"/>
              </w:rPr>
              <w:t>Servicio de cambio o instalación de caja antiexplosiva de 1/2" tipo X</w:t>
            </w:r>
          </w:p>
        </w:tc>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pza</w:t>
            </w:r>
          </w:p>
        </w:tc>
        <w:tc>
          <w:tcPr>
            <w:tcW w:w="1025"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w:t>
            </w:r>
          </w:p>
        </w:tc>
        <w:tc>
          <w:tcPr>
            <w:tcW w:w="1180" w:type="dxa"/>
            <w:shd w:val="clear" w:color="auto" w:fill="auto"/>
            <w:noWrap/>
            <w:vAlign w:val="center"/>
            <w:hideMark/>
          </w:tcPr>
          <w:p w:rsidR="001123CA" w:rsidRPr="008D0610" w:rsidRDefault="001123CA" w:rsidP="001123CA">
            <w:pPr>
              <w:jc w:val="right"/>
              <w:rPr>
                <w:rFonts w:ascii="Calibri" w:hAnsi="Calibri" w:cs="Calibri"/>
              </w:rPr>
            </w:pPr>
            <w:r w:rsidRPr="008D0610">
              <w:rPr>
                <w:rFonts w:ascii="Calibri" w:hAnsi="Calibri" w:cs="Calibri"/>
              </w:rPr>
              <w:t>336,88</w:t>
            </w:r>
          </w:p>
        </w:tc>
      </w:tr>
      <w:tr w:rsidR="001123CA" w:rsidRPr="008D0610" w:rsidTr="001123CA">
        <w:trPr>
          <w:trHeight w:val="510"/>
          <w:jc w:val="center"/>
        </w:trPr>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87</w:t>
            </w:r>
          </w:p>
        </w:tc>
        <w:tc>
          <w:tcPr>
            <w:tcW w:w="5975" w:type="dxa"/>
            <w:shd w:val="clear" w:color="auto" w:fill="auto"/>
            <w:vAlign w:val="center"/>
            <w:hideMark/>
          </w:tcPr>
          <w:p w:rsidR="001123CA" w:rsidRPr="008D0610" w:rsidRDefault="001123CA" w:rsidP="001123CA">
            <w:pPr>
              <w:jc w:val="both"/>
              <w:rPr>
                <w:rFonts w:ascii="Calibri" w:hAnsi="Calibri" w:cs="Calibri"/>
              </w:rPr>
            </w:pPr>
            <w:r w:rsidRPr="008D0610">
              <w:rPr>
                <w:rFonts w:ascii="Calibri" w:hAnsi="Calibri" w:cs="Calibri"/>
              </w:rPr>
              <w:t>Servicio de cambio o instalación de tubo conduit rígido AP de 1 1/2" + accesorios</w:t>
            </w:r>
          </w:p>
        </w:tc>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ml</w:t>
            </w:r>
          </w:p>
        </w:tc>
        <w:tc>
          <w:tcPr>
            <w:tcW w:w="1025"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w:t>
            </w:r>
          </w:p>
        </w:tc>
        <w:tc>
          <w:tcPr>
            <w:tcW w:w="1180" w:type="dxa"/>
            <w:shd w:val="clear" w:color="auto" w:fill="auto"/>
            <w:noWrap/>
            <w:vAlign w:val="center"/>
            <w:hideMark/>
          </w:tcPr>
          <w:p w:rsidR="001123CA" w:rsidRPr="008D0610" w:rsidRDefault="001123CA" w:rsidP="001123CA">
            <w:pPr>
              <w:jc w:val="right"/>
              <w:rPr>
                <w:rFonts w:ascii="Calibri" w:hAnsi="Calibri" w:cs="Calibri"/>
              </w:rPr>
            </w:pPr>
            <w:r w:rsidRPr="008D0610">
              <w:rPr>
                <w:rFonts w:ascii="Calibri" w:hAnsi="Calibri" w:cs="Calibri"/>
              </w:rPr>
              <w:t>186,00</w:t>
            </w:r>
          </w:p>
        </w:tc>
      </w:tr>
      <w:tr w:rsidR="001123CA" w:rsidRPr="008D0610" w:rsidTr="001123CA">
        <w:trPr>
          <w:trHeight w:val="510"/>
          <w:jc w:val="center"/>
        </w:trPr>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88</w:t>
            </w:r>
          </w:p>
        </w:tc>
        <w:tc>
          <w:tcPr>
            <w:tcW w:w="5975" w:type="dxa"/>
            <w:shd w:val="clear" w:color="auto" w:fill="auto"/>
            <w:vAlign w:val="center"/>
            <w:hideMark/>
          </w:tcPr>
          <w:p w:rsidR="001123CA" w:rsidRPr="008D0610" w:rsidRDefault="001123CA" w:rsidP="001123CA">
            <w:pPr>
              <w:jc w:val="both"/>
              <w:rPr>
                <w:rFonts w:ascii="Calibri" w:hAnsi="Calibri" w:cs="Calibri"/>
              </w:rPr>
            </w:pPr>
            <w:r w:rsidRPr="008D0610">
              <w:rPr>
                <w:rFonts w:ascii="Calibri" w:hAnsi="Calibri" w:cs="Calibri"/>
              </w:rPr>
              <w:t>Servicio de cambio o instalación de tubo conduit rígido AP de 1" + accesorios</w:t>
            </w:r>
          </w:p>
        </w:tc>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ml</w:t>
            </w:r>
          </w:p>
        </w:tc>
        <w:tc>
          <w:tcPr>
            <w:tcW w:w="1025"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w:t>
            </w:r>
          </w:p>
        </w:tc>
        <w:tc>
          <w:tcPr>
            <w:tcW w:w="1180" w:type="dxa"/>
            <w:shd w:val="clear" w:color="auto" w:fill="auto"/>
            <w:noWrap/>
            <w:vAlign w:val="center"/>
            <w:hideMark/>
          </w:tcPr>
          <w:p w:rsidR="001123CA" w:rsidRPr="008D0610" w:rsidRDefault="001123CA" w:rsidP="001123CA">
            <w:pPr>
              <w:jc w:val="right"/>
              <w:rPr>
                <w:rFonts w:ascii="Calibri" w:hAnsi="Calibri" w:cs="Calibri"/>
              </w:rPr>
            </w:pPr>
            <w:r w:rsidRPr="008D0610">
              <w:rPr>
                <w:rFonts w:ascii="Calibri" w:hAnsi="Calibri" w:cs="Calibri"/>
              </w:rPr>
              <w:t>145,20</w:t>
            </w:r>
          </w:p>
        </w:tc>
      </w:tr>
      <w:tr w:rsidR="001123CA" w:rsidRPr="008D0610" w:rsidTr="001123CA">
        <w:trPr>
          <w:trHeight w:val="510"/>
          <w:jc w:val="center"/>
        </w:trPr>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89</w:t>
            </w:r>
          </w:p>
        </w:tc>
        <w:tc>
          <w:tcPr>
            <w:tcW w:w="5975" w:type="dxa"/>
            <w:shd w:val="clear" w:color="auto" w:fill="auto"/>
            <w:vAlign w:val="center"/>
            <w:hideMark/>
          </w:tcPr>
          <w:p w:rsidR="001123CA" w:rsidRPr="008D0610" w:rsidRDefault="001123CA" w:rsidP="001123CA">
            <w:pPr>
              <w:jc w:val="both"/>
              <w:rPr>
                <w:rFonts w:ascii="Calibri" w:hAnsi="Calibri" w:cs="Calibri"/>
              </w:rPr>
            </w:pPr>
            <w:r w:rsidRPr="008D0610">
              <w:rPr>
                <w:rFonts w:ascii="Calibri" w:hAnsi="Calibri" w:cs="Calibri"/>
              </w:rPr>
              <w:t>Servicio de cambio o instalación de tubo conduit rígido AP de 3/4" + accesorios</w:t>
            </w:r>
          </w:p>
        </w:tc>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ml</w:t>
            </w:r>
          </w:p>
        </w:tc>
        <w:tc>
          <w:tcPr>
            <w:tcW w:w="1025"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w:t>
            </w:r>
          </w:p>
        </w:tc>
        <w:tc>
          <w:tcPr>
            <w:tcW w:w="1180" w:type="dxa"/>
            <w:shd w:val="clear" w:color="auto" w:fill="auto"/>
            <w:noWrap/>
            <w:vAlign w:val="center"/>
            <w:hideMark/>
          </w:tcPr>
          <w:p w:rsidR="001123CA" w:rsidRPr="008D0610" w:rsidRDefault="001123CA" w:rsidP="001123CA">
            <w:pPr>
              <w:jc w:val="right"/>
              <w:rPr>
                <w:rFonts w:ascii="Calibri" w:hAnsi="Calibri" w:cs="Calibri"/>
              </w:rPr>
            </w:pPr>
            <w:r w:rsidRPr="008D0610">
              <w:rPr>
                <w:rFonts w:ascii="Calibri" w:hAnsi="Calibri" w:cs="Calibri"/>
              </w:rPr>
              <w:t>129,80</w:t>
            </w:r>
          </w:p>
        </w:tc>
      </w:tr>
      <w:tr w:rsidR="001123CA" w:rsidRPr="008D0610" w:rsidTr="001123CA">
        <w:trPr>
          <w:trHeight w:val="510"/>
          <w:jc w:val="center"/>
        </w:trPr>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90</w:t>
            </w:r>
          </w:p>
        </w:tc>
        <w:tc>
          <w:tcPr>
            <w:tcW w:w="5975" w:type="dxa"/>
            <w:shd w:val="clear" w:color="auto" w:fill="auto"/>
            <w:vAlign w:val="center"/>
            <w:hideMark/>
          </w:tcPr>
          <w:p w:rsidR="001123CA" w:rsidRPr="008D0610" w:rsidRDefault="001123CA" w:rsidP="001123CA">
            <w:pPr>
              <w:jc w:val="both"/>
              <w:rPr>
                <w:rFonts w:ascii="Calibri" w:hAnsi="Calibri" w:cs="Calibri"/>
              </w:rPr>
            </w:pPr>
            <w:r w:rsidRPr="008D0610">
              <w:rPr>
                <w:rFonts w:ascii="Calibri" w:hAnsi="Calibri" w:cs="Calibri"/>
              </w:rPr>
              <w:t>Servicio de cambio o instalación de tubo conduit rígido AP de 1/2" + accesorios</w:t>
            </w:r>
          </w:p>
        </w:tc>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ml</w:t>
            </w:r>
          </w:p>
        </w:tc>
        <w:tc>
          <w:tcPr>
            <w:tcW w:w="1025"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w:t>
            </w:r>
          </w:p>
        </w:tc>
        <w:tc>
          <w:tcPr>
            <w:tcW w:w="1180" w:type="dxa"/>
            <w:shd w:val="clear" w:color="auto" w:fill="auto"/>
            <w:noWrap/>
            <w:vAlign w:val="center"/>
            <w:hideMark/>
          </w:tcPr>
          <w:p w:rsidR="001123CA" w:rsidRPr="008D0610" w:rsidRDefault="001123CA" w:rsidP="001123CA">
            <w:pPr>
              <w:jc w:val="right"/>
              <w:rPr>
                <w:rFonts w:ascii="Calibri" w:hAnsi="Calibri" w:cs="Calibri"/>
              </w:rPr>
            </w:pPr>
            <w:r w:rsidRPr="008D0610">
              <w:rPr>
                <w:rFonts w:ascii="Calibri" w:hAnsi="Calibri" w:cs="Calibri"/>
              </w:rPr>
              <w:t>91,00</w:t>
            </w:r>
          </w:p>
        </w:tc>
      </w:tr>
      <w:tr w:rsidR="001123CA" w:rsidRPr="008D0610" w:rsidTr="001123CA">
        <w:trPr>
          <w:trHeight w:val="255"/>
          <w:jc w:val="center"/>
        </w:trPr>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91</w:t>
            </w:r>
          </w:p>
        </w:tc>
        <w:tc>
          <w:tcPr>
            <w:tcW w:w="5975" w:type="dxa"/>
            <w:shd w:val="clear" w:color="auto" w:fill="auto"/>
            <w:vAlign w:val="center"/>
            <w:hideMark/>
          </w:tcPr>
          <w:p w:rsidR="001123CA" w:rsidRPr="008D0610" w:rsidRDefault="001123CA" w:rsidP="001123CA">
            <w:pPr>
              <w:jc w:val="both"/>
              <w:rPr>
                <w:rFonts w:ascii="Calibri" w:hAnsi="Calibri" w:cs="Calibri"/>
              </w:rPr>
            </w:pPr>
            <w:r w:rsidRPr="008D0610">
              <w:rPr>
                <w:rFonts w:ascii="Calibri" w:hAnsi="Calibri" w:cs="Calibri"/>
              </w:rPr>
              <w:t>Servicio de cambio o instalación de curva de 90⁰ de 1 1/2" metálica AP</w:t>
            </w:r>
          </w:p>
        </w:tc>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pza</w:t>
            </w:r>
          </w:p>
        </w:tc>
        <w:tc>
          <w:tcPr>
            <w:tcW w:w="1025"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w:t>
            </w:r>
          </w:p>
        </w:tc>
        <w:tc>
          <w:tcPr>
            <w:tcW w:w="1180" w:type="dxa"/>
            <w:shd w:val="clear" w:color="auto" w:fill="auto"/>
            <w:noWrap/>
            <w:vAlign w:val="center"/>
            <w:hideMark/>
          </w:tcPr>
          <w:p w:rsidR="001123CA" w:rsidRPr="008D0610" w:rsidRDefault="001123CA" w:rsidP="001123CA">
            <w:pPr>
              <w:jc w:val="right"/>
              <w:rPr>
                <w:rFonts w:ascii="Calibri" w:hAnsi="Calibri" w:cs="Calibri"/>
              </w:rPr>
            </w:pPr>
            <w:r w:rsidRPr="008D0610">
              <w:rPr>
                <w:rFonts w:ascii="Calibri" w:hAnsi="Calibri" w:cs="Calibri"/>
              </w:rPr>
              <w:t>430,00</w:t>
            </w:r>
          </w:p>
        </w:tc>
      </w:tr>
      <w:tr w:rsidR="001123CA" w:rsidRPr="008D0610" w:rsidTr="001123CA">
        <w:trPr>
          <w:trHeight w:val="255"/>
          <w:jc w:val="center"/>
        </w:trPr>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92</w:t>
            </w:r>
          </w:p>
        </w:tc>
        <w:tc>
          <w:tcPr>
            <w:tcW w:w="5975" w:type="dxa"/>
            <w:shd w:val="clear" w:color="auto" w:fill="auto"/>
            <w:vAlign w:val="center"/>
            <w:hideMark/>
          </w:tcPr>
          <w:p w:rsidR="001123CA" w:rsidRPr="008D0610" w:rsidRDefault="001123CA" w:rsidP="001123CA">
            <w:pPr>
              <w:jc w:val="both"/>
              <w:rPr>
                <w:rFonts w:ascii="Calibri" w:hAnsi="Calibri" w:cs="Calibri"/>
              </w:rPr>
            </w:pPr>
            <w:r w:rsidRPr="008D0610">
              <w:rPr>
                <w:rFonts w:ascii="Calibri" w:hAnsi="Calibri" w:cs="Calibri"/>
              </w:rPr>
              <w:t>Servicio de cambio o instalación de curva de 90⁰ de 1" metálica AP</w:t>
            </w:r>
          </w:p>
        </w:tc>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pza</w:t>
            </w:r>
          </w:p>
        </w:tc>
        <w:tc>
          <w:tcPr>
            <w:tcW w:w="1025"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w:t>
            </w:r>
          </w:p>
        </w:tc>
        <w:tc>
          <w:tcPr>
            <w:tcW w:w="1180" w:type="dxa"/>
            <w:shd w:val="clear" w:color="auto" w:fill="auto"/>
            <w:noWrap/>
            <w:vAlign w:val="center"/>
            <w:hideMark/>
          </w:tcPr>
          <w:p w:rsidR="001123CA" w:rsidRPr="008D0610" w:rsidRDefault="001123CA" w:rsidP="001123CA">
            <w:pPr>
              <w:jc w:val="right"/>
              <w:rPr>
                <w:rFonts w:ascii="Calibri" w:hAnsi="Calibri" w:cs="Calibri"/>
              </w:rPr>
            </w:pPr>
            <w:r w:rsidRPr="008D0610">
              <w:rPr>
                <w:rFonts w:ascii="Calibri" w:hAnsi="Calibri" w:cs="Calibri"/>
              </w:rPr>
              <w:t>360,00</w:t>
            </w:r>
          </w:p>
        </w:tc>
      </w:tr>
      <w:tr w:rsidR="001123CA" w:rsidRPr="008D0610" w:rsidTr="001123CA">
        <w:trPr>
          <w:trHeight w:val="255"/>
          <w:jc w:val="center"/>
        </w:trPr>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93</w:t>
            </w:r>
          </w:p>
        </w:tc>
        <w:tc>
          <w:tcPr>
            <w:tcW w:w="5975" w:type="dxa"/>
            <w:shd w:val="clear" w:color="auto" w:fill="auto"/>
            <w:vAlign w:val="center"/>
            <w:hideMark/>
          </w:tcPr>
          <w:p w:rsidR="001123CA" w:rsidRPr="008D0610" w:rsidRDefault="001123CA" w:rsidP="001123CA">
            <w:pPr>
              <w:jc w:val="both"/>
              <w:rPr>
                <w:rFonts w:ascii="Calibri" w:hAnsi="Calibri" w:cs="Calibri"/>
              </w:rPr>
            </w:pPr>
            <w:r w:rsidRPr="008D0610">
              <w:rPr>
                <w:rFonts w:ascii="Calibri" w:hAnsi="Calibri" w:cs="Calibri"/>
              </w:rPr>
              <w:t>Servicio de cambio o instalación de curva de 90⁰ de 3/4" metálica AP</w:t>
            </w:r>
          </w:p>
        </w:tc>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pza</w:t>
            </w:r>
          </w:p>
        </w:tc>
        <w:tc>
          <w:tcPr>
            <w:tcW w:w="1025"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w:t>
            </w:r>
          </w:p>
        </w:tc>
        <w:tc>
          <w:tcPr>
            <w:tcW w:w="1180" w:type="dxa"/>
            <w:shd w:val="clear" w:color="auto" w:fill="auto"/>
            <w:noWrap/>
            <w:vAlign w:val="center"/>
            <w:hideMark/>
          </w:tcPr>
          <w:p w:rsidR="001123CA" w:rsidRPr="008D0610" w:rsidRDefault="001123CA" w:rsidP="001123CA">
            <w:pPr>
              <w:jc w:val="right"/>
              <w:rPr>
                <w:rFonts w:ascii="Calibri" w:hAnsi="Calibri" w:cs="Calibri"/>
              </w:rPr>
            </w:pPr>
            <w:r w:rsidRPr="008D0610">
              <w:rPr>
                <w:rFonts w:ascii="Calibri" w:hAnsi="Calibri" w:cs="Calibri"/>
              </w:rPr>
              <w:t>357,00</w:t>
            </w:r>
          </w:p>
        </w:tc>
      </w:tr>
      <w:tr w:rsidR="001123CA" w:rsidRPr="008D0610" w:rsidTr="001123CA">
        <w:trPr>
          <w:trHeight w:val="255"/>
          <w:jc w:val="center"/>
        </w:trPr>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94</w:t>
            </w:r>
          </w:p>
        </w:tc>
        <w:tc>
          <w:tcPr>
            <w:tcW w:w="5975" w:type="dxa"/>
            <w:shd w:val="clear" w:color="auto" w:fill="auto"/>
            <w:vAlign w:val="center"/>
            <w:hideMark/>
          </w:tcPr>
          <w:p w:rsidR="001123CA" w:rsidRPr="008D0610" w:rsidRDefault="001123CA" w:rsidP="001123CA">
            <w:pPr>
              <w:jc w:val="both"/>
              <w:rPr>
                <w:rFonts w:ascii="Calibri" w:hAnsi="Calibri" w:cs="Calibri"/>
              </w:rPr>
            </w:pPr>
            <w:r w:rsidRPr="008D0610">
              <w:rPr>
                <w:rFonts w:ascii="Calibri" w:hAnsi="Calibri" w:cs="Calibri"/>
              </w:rPr>
              <w:t>Servicio de cambio o instalación de curva de 90⁰ de 1/2" metálica AP</w:t>
            </w:r>
          </w:p>
        </w:tc>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pza</w:t>
            </w:r>
          </w:p>
        </w:tc>
        <w:tc>
          <w:tcPr>
            <w:tcW w:w="1025"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w:t>
            </w:r>
          </w:p>
        </w:tc>
        <w:tc>
          <w:tcPr>
            <w:tcW w:w="1180" w:type="dxa"/>
            <w:shd w:val="clear" w:color="auto" w:fill="auto"/>
            <w:noWrap/>
            <w:vAlign w:val="center"/>
            <w:hideMark/>
          </w:tcPr>
          <w:p w:rsidR="001123CA" w:rsidRPr="008D0610" w:rsidRDefault="001123CA" w:rsidP="001123CA">
            <w:pPr>
              <w:jc w:val="right"/>
              <w:rPr>
                <w:rFonts w:ascii="Calibri" w:hAnsi="Calibri" w:cs="Calibri"/>
              </w:rPr>
            </w:pPr>
            <w:r w:rsidRPr="008D0610">
              <w:rPr>
                <w:rFonts w:ascii="Calibri" w:hAnsi="Calibri" w:cs="Calibri"/>
              </w:rPr>
              <w:t>330,00</w:t>
            </w:r>
          </w:p>
        </w:tc>
      </w:tr>
      <w:tr w:rsidR="001123CA" w:rsidRPr="008D0610" w:rsidTr="001123CA">
        <w:trPr>
          <w:trHeight w:val="255"/>
          <w:jc w:val="center"/>
        </w:trPr>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95</w:t>
            </w:r>
          </w:p>
        </w:tc>
        <w:tc>
          <w:tcPr>
            <w:tcW w:w="5975" w:type="dxa"/>
            <w:shd w:val="clear" w:color="auto" w:fill="auto"/>
            <w:vAlign w:val="center"/>
            <w:hideMark/>
          </w:tcPr>
          <w:p w:rsidR="001123CA" w:rsidRPr="008D0610" w:rsidRDefault="001123CA" w:rsidP="001123CA">
            <w:pPr>
              <w:jc w:val="both"/>
              <w:rPr>
                <w:rFonts w:ascii="Calibri" w:hAnsi="Calibri" w:cs="Calibri"/>
              </w:rPr>
            </w:pPr>
            <w:r w:rsidRPr="008D0610">
              <w:rPr>
                <w:rFonts w:ascii="Calibri" w:hAnsi="Calibri" w:cs="Calibri"/>
              </w:rPr>
              <w:t>Servicio de cambio o instalación de niple AP tubo de 1 1/2"</w:t>
            </w:r>
          </w:p>
        </w:tc>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pza</w:t>
            </w:r>
          </w:p>
        </w:tc>
        <w:tc>
          <w:tcPr>
            <w:tcW w:w="1025"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w:t>
            </w:r>
          </w:p>
        </w:tc>
        <w:tc>
          <w:tcPr>
            <w:tcW w:w="1180" w:type="dxa"/>
            <w:shd w:val="clear" w:color="auto" w:fill="auto"/>
            <w:noWrap/>
            <w:vAlign w:val="center"/>
            <w:hideMark/>
          </w:tcPr>
          <w:p w:rsidR="001123CA" w:rsidRPr="008D0610" w:rsidRDefault="001123CA" w:rsidP="001123CA">
            <w:pPr>
              <w:jc w:val="right"/>
              <w:rPr>
                <w:rFonts w:ascii="Calibri" w:hAnsi="Calibri" w:cs="Calibri"/>
              </w:rPr>
            </w:pPr>
            <w:r w:rsidRPr="008D0610">
              <w:rPr>
                <w:rFonts w:ascii="Calibri" w:hAnsi="Calibri" w:cs="Calibri"/>
              </w:rPr>
              <w:t>105,00</w:t>
            </w:r>
          </w:p>
        </w:tc>
      </w:tr>
      <w:tr w:rsidR="001123CA" w:rsidRPr="008D0610" w:rsidTr="001123CA">
        <w:trPr>
          <w:trHeight w:val="255"/>
          <w:jc w:val="center"/>
        </w:trPr>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96</w:t>
            </w:r>
          </w:p>
        </w:tc>
        <w:tc>
          <w:tcPr>
            <w:tcW w:w="5975" w:type="dxa"/>
            <w:shd w:val="clear" w:color="auto" w:fill="auto"/>
            <w:vAlign w:val="center"/>
            <w:hideMark/>
          </w:tcPr>
          <w:p w:rsidR="001123CA" w:rsidRPr="008D0610" w:rsidRDefault="001123CA" w:rsidP="001123CA">
            <w:pPr>
              <w:jc w:val="both"/>
              <w:rPr>
                <w:rFonts w:ascii="Calibri" w:hAnsi="Calibri" w:cs="Calibri"/>
              </w:rPr>
            </w:pPr>
            <w:r w:rsidRPr="008D0610">
              <w:rPr>
                <w:rFonts w:ascii="Calibri" w:hAnsi="Calibri" w:cs="Calibri"/>
              </w:rPr>
              <w:t>Servicio de cambio o instalación de niple AP tubo de 1"</w:t>
            </w:r>
          </w:p>
        </w:tc>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pza</w:t>
            </w:r>
          </w:p>
        </w:tc>
        <w:tc>
          <w:tcPr>
            <w:tcW w:w="1025"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w:t>
            </w:r>
          </w:p>
        </w:tc>
        <w:tc>
          <w:tcPr>
            <w:tcW w:w="1180" w:type="dxa"/>
            <w:shd w:val="clear" w:color="auto" w:fill="auto"/>
            <w:noWrap/>
            <w:vAlign w:val="center"/>
            <w:hideMark/>
          </w:tcPr>
          <w:p w:rsidR="001123CA" w:rsidRPr="008D0610" w:rsidRDefault="001123CA" w:rsidP="001123CA">
            <w:pPr>
              <w:jc w:val="right"/>
              <w:rPr>
                <w:rFonts w:ascii="Calibri" w:hAnsi="Calibri" w:cs="Calibri"/>
              </w:rPr>
            </w:pPr>
            <w:r w:rsidRPr="008D0610">
              <w:rPr>
                <w:rFonts w:ascii="Calibri" w:hAnsi="Calibri" w:cs="Calibri"/>
              </w:rPr>
              <w:t>95,00</w:t>
            </w:r>
          </w:p>
        </w:tc>
      </w:tr>
      <w:tr w:rsidR="001123CA" w:rsidRPr="008D0610" w:rsidTr="001123CA">
        <w:trPr>
          <w:trHeight w:val="255"/>
          <w:jc w:val="center"/>
        </w:trPr>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97</w:t>
            </w:r>
          </w:p>
        </w:tc>
        <w:tc>
          <w:tcPr>
            <w:tcW w:w="5975" w:type="dxa"/>
            <w:shd w:val="clear" w:color="auto" w:fill="auto"/>
            <w:vAlign w:val="center"/>
            <w:hideMark/>
          </w:tcPr>
          <w:p w:rsidR="001123CA" w:rsidRPr="008D0610" w:rsidRDefault="001123CA" w:rsidP="001123CA">
            <w:pPr>
              <w:jc w:val="both"/>
              <w:rPr>
                <w:rFonts w:ascii="Calibri" w:hAnsi="Calibri" w:cs="Calibri"/>
              </w:rPr>
            </w:pPr>
            <w:r w:rsidRPr="008D0610">
              <w:rPr>
                <w:rFonts w:ascii="Calibri" w:hAnsi="Calibri" w:cs="Calibri"/>
              </w:rPr>
              <w:t>Servicio de cambio o instalación de niple AP tubo de 3/4"</w:t>
            </w:r>
          </w:p>
        </w:tc>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pza</w:t>
            </w:r>
          </w:p>
        </w:tc>
        <w:tc>
          <w:tcPr>
            <w:tcW w:w="1025"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w:t>
            </w:r>
          </w:p>
        </w:tc>
        <w:tc>
          <w:tcPr>
            <w:tcW w:w="1180" w:type="dxa"/>
            <w:shd w:val="clear" w:color="auto" w:fill="auto"/>
            <w:noWrap/>
            <w:vAlign w:val="center"/>
            <w:hideMark/>
          </w:tcPr>
          <w:p w:rsidR="001123CA" w:rsidRPr="008D0610" w:rsidRDefault="001123CA" w:rsidP="001123CA">
            <w:pPr>
              <w:jc w:val="right"/>
              <w:rPr>
                <w:rFonts w:ascii="Calibri" w:hAnsi="Calibri" w:cs="Calibri"/>
              </w:rPr>
            </w:pPr>
            <w:r w:rsidRPr="008D0610">
              <w:rPr>
                <w:rFonts w:ascii="Calibri" w:hAnsi="Calibri" w:cs="Calibri"/>
              </w:rPr>
              <w:t>85,00</w:t>
            </w:r>
          </w:p>
        </w:tc>
      </w:tr>
      <w:tr w:rsidR="001123CA" w:rsidRPr="008D0610" w:rsidTr="001123CA">
        <w:trPr>
          <w:trHeight w:val="255"/>
          <w:jc w:val="center"/>
        </w:trPr>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98</w:t>
            </w:r>
          </w:p>
        </w:tc>
        <w:tc>
          <w:tcPr>
            <w:tcW w:w="5975" w:type="dxa"/>
            <w:shd w:val="clear" w:color="auto" w:fill="auto"/>
            <w:vAlign w:val="center"/>
            <w:hideMark/>
          </w:tcPr>
          <w:p w:rsidR="001123CA" w:rsidRPr="008D0610" w:rsidRDefault="001123CA" w:rsidP="001123CA">
            <w:pPr>
              <w:jc w:val="both"/>
              <w:rPr>
                <w:rFonts w:ascii="Calibri" w:hAnsi="Calibri" w:cs="Calibri"/>
              </w:rPr>
            </w:pPr>
            <w:r w:rsidRPr="008D0610">
              <w:rPr>
                <w:rFonts w:ascii="Calibri" w:hAnsi="Calibri" w:cs="Calibri"/>
              </w:rPr>
              <w:t>Servicio de cambio o instalación de niple AP tubo de 1/2"</w:t>
            </w:r>
          </w:p>
        </w:tc>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pza</w:t>
            </w:r>
          </w:p>
        </w:tc>
        <w:tc>
          <w:tcPr>
            <w:tcW w:w="1025"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w:t>
            </w:r>
          </w:p>
        </w:tc>
        <w:tc>
          <w:tcPr>
            <w:tcW w:w="1180" w:type="dxa"/>
            <w:shd w:val="clear" w:color="auto" w:fill="auto"/>
            <w:noWrap/>
            <w:vAlign w:val="center"/>
            <w:hideMark/>
          </w:tcPr>
          <w:p w:rsidR="001123CA" w:rsidRPr="008D0610" w:rsidRDefault="001123CA" w:rsidP="001123CA">
            <w:pPr>
              <w:jc w:val="right"/>
              <w:rPr>
                <w:rFonts w:ascii="Calibri" w:hAnsi="Calibri" w:cs="Calibri"/>
              </w:rPr>
            </w:pPr>
            <w:r w:rsidRPr="008D0610">
              <w:rPr>
                <w:rFonts w:ascii="Calibri" w:hAnsi="Calibri" w:cs="Calibri"/>
              </w:rPr>
              <w:t>83,00</w:t>
            </w:r>
          </w:p>
        </w:tc>
      </w:tr>
      <w:tr w:rsidR="001123CA" w:rsidRPr="008D0610" w:rsidTr="001123CA">
        <w:trPr>
          <w:trHeight w:val="255"/>
          <w:jc w:val="center"/>
        </w:trPr>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99</w:t>
            </w:r>
          </w:p>
        </w:tc>
        <w:tc>
          <w:tcPr>
            <w:tcW w:w="5975" w:type="dxa"/>
            <w:shd w:val="clear" w:color="auto" w:fill="auto"/>
            <w:vAlign w:val="center"/>
            <w:hideMark/>
          </w:tcPr>
          <w:p w:rsidR="001123CA" w:rsidRPr="008D0610" w:rsidRDefault="001123CA" w:rsidP="001123CA">
            <w:pPr>
              <w:jc w:val="both"/>
              <w:rPr>
                <w:rFonts w:ascii="Calibri" w:hAnsi="Calibri" w:cs="Calibri"/>
              </w:rPr>
            </w:pPr>
            <w:r w:rsidRPr="008D0610">
              <w:rPr>
                <w:rFonts w:ascii="Calibri" w:hAnsi="Calibri" w:cs="Calibri"/>
              </w:rPr>
              <w:t>Servicio de cambio o instalación de unión patente AP tubo de 1 1/2"</w:t>
            </w:r>
          </w:p>
        </w:tc>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pza</w:t>
            </w:r>
          </w:p>
        </w:tc>
        <w:tc>
          <w:tcPr>
            <w:tcW w:w="1025"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w:t>
            </w:r>
          </w:p>
        </w:tc>
        <w:tc>
          <w:tcPr>
            <w:tcW w:w="1180" w:type="dxa"/>
            <w:shd w:val="clear" w:color="auto" w:fill="auto"/>
            <w:noWrap/>
            <w:vAlign w:val="center"/>
            <w:hideMark/>
          </w:tcPr>
          <w:p w:rsidR="001123CA" w:rsidRPr="008D0610" w:rsidRDefault="001123CA" w:rsidP="001123CA">
            <w:pPr>
              <w:jc w:val="right"/>
              <w:rPr>
                <w:rFonts w:ascii="Calibri" w:hAnsi="Calibri" w:cs="Calibri"/>
              </w:rPr>
            </w:pPr>
            <w:r w:rsidRPr="008D0610">
              <w:rPr>
                <w:rFonts w:ascii="Calibri" w:hAnsi="Calibri" w:cs="Calibri"/>
              </w:rPr>
              <w:t>207,90</w:t>
            </w:r>
          </w:p>
        </w:tc>
      </w:tr>
      <w:tr w:rsidR="001123CA" w:rsidRPr="008D0610" w:rsidTr="001123CA">
        <w:trPr>
          <w:trHeight w:val="255"/>
          <w:jc w:val="center"/>
        </w:trPr>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100</w:t>
            </w:r>
          </w:p>
        </w:tc>
        <w:tc>
          <w:tcPr>
            <w:tcW w:w="5975" w:type="dxa"/>
            <w:shd w:val="clear" w:color="auto" w:fill="auto"/>
            <w:vAlign w:val="center"/>
            <w:hideMark/>
          </w:tcPr>
          <w:p w:rsidR="001123CA" w:rsidRPr="008D0610" w:rsidRDefault="001123CA" w:rsidP="001123CA">
            <w:pPr>
              <w:jc w:val="both"/>
              <w:rPr>
                <w:rFonts w:ascii="Calibri" w:hAnsi="Calibri" w:cs="Calibri"/>
              </w:rPr>
            </w:pPr>
            <w:r w:rsidRPr="008D0610">
              <w:rPr>
                <w:rFonts w:ascii="Calibri" w:hAnsi="Calibri" w:cs="Calibri"/>
              </w:rPr>
              <w:t>Servicio de cambio o instalación de unión patente AP tubo de 1"</w:t>
            </w:r>
          </w:p>
        </w:tc>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pza</w:t>
            </w:r>
          </w:p>
        </w:tc>
        <w:tc>
          <w:tcPr>
            <w:tcW w:w="1025"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w:t>
            </w:r>
          </w:p>
        </w:tc>
        <w:tc>
          <w:tcPr>
            <w:tcW w:w="1180" w:type="dxa"/>
            <w:shd w:val="clear" w:color="auto" w:fill="auto"/>
            <w:noWrap/>
            <w:vAlign w:val="center"/>
            <w:hideMark/>
          </w:tcPr>
          <w:p w:rsidR="001123CA" w:rsidRPr="008D0610" w:rsidRDefault="001123CA" w:rsidP="001123CA">
            <w:pPr>
              <w:jc w:val="right"/>
              <w:rPr>
                <w:rFonts w:ascii="Calibri" w:hAnsi="Calibri" w:cs="Calibri"/>
              </w:rPr>
            </w:pPr>
            <w:r w:rsidRPr="008D0610">
              <w:rPr>
                <w:rFonts w:ascii="Calibri" w:hAnsi="Calibri" w:cs="Calibri"/>
              </w:rPr>
              <w:t>165,00</w:t>
            </w:r>
          </w:p>
        </w:tc>
      </w:tr>
      <w:tr w:rsidR="001123CA" w:rsidRPr="008D0610" w:rsidTr="001123CA">
        <w:trPr>
          <w:trHeight w:val="255"/>
          <w:jc w:val="center"/>
        </w:trPr>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101</w:t>
            </w:r>
          </w:p>
        </w:tc>
        <w:tc>
          <w:tcPr>
            <w:tcW w:w="5975" w:type="dxa"/>
            <w:shd w:val="clear" w:color="auto" w:fill="auto"/>
            <w:vAlign w:val="center"/>
            <w:hideMark/>
          </w:tcPr>
          <w:p w:rsidR="001123CA" w:rsidRPr="008D0610" w:rsidRDefault="001123CA" w:rsidP="001123CA">
            <w:pPr>
              <w:jc w:val="both"/>
              <w:rPr>
                <w:rFonts w:ascii="Calibri" w:hAnsi="Calibri" w:cs="Calibri"/>
              </w:rPr>
            </w:pPr>
            <w:r w:rsidRPr="008D0610">
              <w:rPr>
                <w:rFonts w:ascii="Calibri" w:hAnsi="Calibri" w:cs="Calibri"/>
              </w:rPr>
              <w:t>Servicio de cambio o instalación de unión patente AP tubo de 3/4"</w:t>
            </w:r>
          </w:p>
        </w:tc>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pza</w:t>
            </w:r>
          </w:p>
        </w:tc>
        <w:tc>
          <w:tcPr>
            <w:tcW w:w="1025"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w:t>
            </w:r>
          </w:p>
        </w:tc>
        <w:tc>
          <w:tcPr>
            <w:tcW w:w="1180" w:type="dxa"/>
            <w:shd w:val="clear" w:color="auto" w:fill="auto"/>
            <w:noWrap/>
            <w:vAlign w:val="center"/>
            <w:hideMark/>
          </w:tcPr>
          <w:p w:rsidR="001123CA" w:rsidRPr="008D0610" w:rsidRDefault="001123CA" w:rsidP="001123CA">
            <w:pPr>
              <w:jc w:val="right"/>
              <w:rPr>
                <w:rFonts w:ascii="Calibri" w:hAnsi="Calibri" w:cs="Calibri"/>
              </w:rPr>
            </w:pPr>
            <w:r w:rsidRPr="008D0610">
              <w:rPr>
                <w:rFonts w:ascii="Calibri" w:hAnsi="Calibri" w:cs="Calibri"/>
              </w:rPr>
              <w:t>145,00</w:t>
            </w:r>
          </w:p>
        </w:tc>
      </w:tr>
      <w:tr w:rsidR="001123CA" w:rsidRPr="008D0610" w:rsidTr="001123CA">
        <w:trPr>
          <w:trHeight w:val="255"/>
          <w:jc w:val="center"/>
        </w:trPr>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102</w:t>
            </w:r>
          </w:p>
        </w:tc>
        <w:tc>
          <w:tcPr>
            <w:tcW w:w="5975" w:type="dxa"/>
            <w:shd w:val="clear" w:color="auto" w:fill="auto"/>
            <w:vAlign w:val="center"/>
            <w:hideMark/>
          </w:tcPr>
          <w:p w:rsidR="001123CA" w:rsidRPr="008D0610" w:rsidRDefault="001123CA" w:rsidP="001123CA">
            <w:pPr>
              <w:jc w:val="both"/>
              <w:rPr>
                <w:rFonts w:ascii="Calibri" w:hAnsi="Calibri" w:cs="Calibri"/>
              </w:rPr>
            </w:pPr>
            <w:r w:rsidRPr="008D0610">
              <w:rPr>
                <w:rFonts w:ascii="Calibri" w:hAnsi="Calibri" w:cs="Calibri"/>
              </w:rPr>
              <w:t>Servicio de cambio o instalación de unión patente AP tubo de 1/2"</w:t>
            </w:r>
          </w:p>
        </w:tc>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pza</w:t>
            </w:r>
          </w:p>
        </w:tc>
        <w:tc>
          <w:tcPr>
            <w:tcW w:w="1025"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w:t>
            </w:r>
          </w:p>
        </w:tc>
        <w:tc>
          <w:tcPr>
            <w:tcW w:w="1180" w:type="dxa"/>
            <w:shd w:val="clear" w:color="auto" w:fill="auto"/>
            <w:noWrap/>
            <w:vAlign w:val="center"/>
            <w:hideMark/>
          </w:tcPr>
          <w:p w:rsidR="001123CA" w:rsidRPr="008D0610" w:rsidRDefault="001123CA" w:rsidP="001123CA">
            <w:pPr>
              <w:jc w:val="right"/>
              <w:rPr>
                <w:rFonts w:ascii="Calibri" w:hAnsi="Calibri" w:cs="Calibri"/>
              </w:rPr>
            </w:pPr>
            <w:r w:rsidRPr="008D0610">
              <w:rPr>
                <w:rFonts w:ascii="Calibri" w:hAnsi="Calibri" w:cs="Calibri"/>
              </w:rPr>
              <w:t>105,00</w:t>
            </w:r>
          </w:p>
        </w:tc>
      </w:tr>
      <w:tr w:rsidR="001123CA" w:rsidRPr="008D0610" w:rsidTr="001123CA">
        <w:trPr>
          <w:trHeight w:val="255"/>
          <w:jc w:val="center"/>
        </w:trPr>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103</w:t>
            </w:r>
          </w:p>
        </w:tc>
        <w:tc>
          <w:tcPr>
            <w:tcW w:w="5975" w:type="dxa"/>
            <w:shd w:val="clear" w:color="auto" w:fill="auto"/>
            <w:vAlign w:val="center"/>
            <w:hideMark/>
          </w:tcPr>
          <w:p w:rsidR="001123CA" w:rsidRPr="008D0610" w:rsidRDefault="001123CA" w:rsidP="001123CA">
            <w:pPr>
              <w:jc w:val="both"/>
              <w:rPr>
                <w:rFonts w:ascii="Calibri" w:hAnsi="Calibri" w:cs="Calibri"/>
              </w:rPr>
            </w:pPr>
            <w:r w:rsidRPr="008D0610">
              <w:rPr>
                <w:rFonts w:ascii="Calibri" w:hAnsi="Calibri" w:cs="Calibri"/>
              </w:rPr>
              <w:t>Servicio de cambio o instalación de sello antiexplosivo de 1 1/2" AP</w:t>
            </w:r>
          </w:p>
        </w:tc>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pza</w:t>
            </w:r>
          </w:p>
        </w:tc>
        <w:tc>
          <w:tcPr>
            <w:tcW w:w="1025"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w:t>
            </w:r>
          </w:p>
        </w:tc>
        <w:tc>
          <w:tcPr>
            <w:tcW w:w="1180" w:type="dxa"/>
            <w:shd w:val="clear" w:color="auto" w:fill="auto"/>
            <w:noWrap/>
            <w:vAlign w:val="center"/>
            <w:hideMark/>
          </w:tcPr>
          <w:p w:rsidR="001123CA" w:rsidRPr="008D0610" w:rsidRDefault="001123CA" w:rsidP="001123CA">
            <w:pPr>
              <w:jc w:val="right"/>
              <w:rPr>
                <w:rFonts w:ascii="Calibri" w:hAnsi="Calibri" w:cs="Calibri"/>
              </w:rPr>
            </w:pPr>
            <w:r w:rsidRPr="008D0610">
              <w:rPr>
                <w:rFonts w:ascii="Calibri" w:hAnsi="Calibri" w:cs="Calibri"/>
              </w:rPr>
              <w:t>640,00</w:t>
            </w:r>
          </w:p>
        </w:tc>
      </w:tr>
      <w:tr w:rsidR="001123CA" w:rsidRPr="008D0610" w:rsidTr="001123CA">
        <w:trPr>
          <w:trHeight w:val="255"/>
          <w:jc w:val="center"/>
        </w:trPr>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104</w:t>
            </w:r>
          </w:p>
        </w:tc>
        <w:tc>
          <w:tcPr>
            <w:tcW w:w="5975" w:type="dxa"/>
            <w:shd w:val="clear" w:color="auto" w:fill="auto"/>
            <w:vAlign w:val="center"/>
            <w:hideMark/>
          </w:tcPr>
          <w:p w:rsidR="001123CA" w:rsidRPr="008D0610" w:rsidRDefault="001123CA" w:rsidP="001123CA">
            <w:pPr>
              <w:jc w:val="both"/>
              <w:rPr>
                <w:rFonts w:ascii="Calibri" w:hAnsi="Calibri" w:cs="Calibri"/>
              </w:rPr>
            </w:pPr>
            <w:r w:rsidRPr="008D0610">
              <w:rPr>
                <w:rFonts w:ascii="Calibri" w:hAnsi="Calibri" w:cs="Calibri"/>
              </w:rPr>
              <w:t>Servicio de cambio o instalación de sello antiexplosivo de 1" AP</w:t>
            </w:r>
          </w:p>
        </w:tc>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pza</w:t>
            </w:r>
          </w:p>
        </w:tc>
        <w:tc>
          <w:tcPr>
            <w:tcW w:w="1025"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w:t>
            </w:r>
          </w:p>
        </w:tc>
        <w:tc>
          <w:tcPr>
            <w:tcW w:w="1180" w:type="dxa"/>
            <w:shd w:val="clear" w:color="auto" w:fill="auto"/>
            <w:noWrap/>
            <w:vAlign w:val="center"/>
            <w:hideMark/>
          </w:tcPr>
          <w:p w:rsidR="001123CA" w:rsidRPr="008D0610" w:rsidRDefault="001123CA" w:rsidP="001123CA">
            <w:pPr>
              <w:jc w:val="right"/>
              <w:rPr>
                <w:rFonts w:ascii="Calibri" w:hAnsi="Calibri" w:cs="Calibri"/>
              </w:rPr>
            </w:pPr>
            <w:r w:rsidRPr="008D0610">
              <w:rPr>
                <w:rFonts w:ascii="Calibri" w:hAnsi="Calibri" w:cs="Calibri"/>
              </w:rPr>
              <w:t>319,00</w:t>
            </w:r>
          </w:p>
        </w:tc>
      </w:tr>
      <w:tr w:rsidR="001123CA" w:rsidRPr="008D0610" w:rsidTr="001123CA">
        <w:trPr>
          <w:trHeight w:val="255"/>
          <w:jc w:val="center"/>
        </w:trPr>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105</w:t>
            </w:r>
          </w:p>
        </w:tc>
        <w:tc>
          <w:tcPr>
            <w:tcW w:w="5975" w:type="dxa"/>
            <w:shd w:val="clear" w:color="auto" w:fill="auto"/>
            <w:vAlign w:val="center"/>
            <w:hideMark/>
          </w:tcPr>
          <w:p w:rsidR="001123CA" w:rsidRPr="008D0610" w:rsidRDefault="001123CA" w:rsidP="001123CA">
            <w:pPr>
              <w:jc w:val="both"/>
              <w:rPr>
                <w:rFonts w:ascii="Calibri" w:hAnsi="Calibri" w:cs="Calibri"/>
              </w:rPr>
            </w:pPr>
            <w:r w:rsidRPr="008D0610">
              <w:rPr>
                <w:rFonts w:ascii="Calibri" w:hAnsi="Calibri" w:cs="Calibri"/>
              </w:rPr>
              <w:t>Servicio de cambio o instalación de sello antiexplosivo de 3/4" AP</w:t>
            </w:r>
          </w:p>
        </w:tc>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pza</w:t>
            </w:r>
          </w:p>
        </w:tc>
        <w:tc>
          <w:tcPr>
            <w:tcW w:w="1025"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w:t>
            </w:r>
          </w:p>
        </w:tc>
        <w:tc>
          <w:tcPr>
            <w:tcW w:w="1180" w:type="dxa"/>
            <w:shd w:val="clear" w:color="auto" w:fill="auto"/>
            <w:noWrap/>
            <w:vAlign w:val="center"/>
            <w:hideMark/>
          </w:tcPr>
          <w:p w:rsidR="001123CA" w:rsidRPr="008D0610" w:rsidRDefault="001123CA" w:rsidP="001123CA">
            <w:pPr>
              <w:jc w:val="right"/>
              <w:rPr>
                <w:rFonts w:ascii="Calibri" w:hAnsi="Calibri" w:cs="Calibri"/>
              </w:rPr>
            </w:pPr>
            <w:r w:rsidRPr="008D0610">
              <w:rPr>
                <w:rFonts w:ascii="Calibri" w:hAnsi="Calibri" w:cs="Calibri"/>
              </w:rPr>
              <w:t>168,62</w:t>
            </w:r>
          </w:p>
        </w:tc>
      </w:tr>
      <w:tr w:rsidR="001123CA" w:rsidRPr="008D0610" w:rsidTr="001123CA">
        <w:trPr>
          <w:trHeight w:val="255"/>
          <w:jc w:val="center"/>
        </w:trPr>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106</w:t>
            </w:r>
          </w:p>
        </w:tc>
        <w:tc>
          <w:tcPr>
            <w:tcW w:w="5975" w:type="dxa"/>
            <w:shd w:val="clear" w:color="auto" w:fill="auto"/>
            <w:vAlign w:val="center"/>
            <w:hideMark/>
          </w:tcPr>
          <w:p w:rsidR="001123CA" w:rsidRPr="008D0610" w:rsidRDefault="001123CA" w:rsidP="001123CA">
            <w:pPr>
              <w:jc w:val="both"/>
              <w:rPr>
                <w:rFonts w:ascii="Calibri" w:hAnsi="Calibri" w:cs="Calibri"/>
              </w:rPr>
            </w:pPr>
            <w:r w:rsidRPr="008D0610">
              <w:rPr>
                <w:rFonts w:ascii="Calibri" w:hAnsi="Calibri" w:cs="Calibri"/>
              </w:rPr>
              <w:t>Servicio de cambio o instalación de sello antiexplosivo de 1/2" AP</w:t>
            </w:r>
          </w:p>
        </w:tc>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pza</w:t>
            </w:r>
          </w:p>
        </w:tc>
        <w:tc>
          <w:tcPr>
            <w:tcW w:w="1025"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w:t>
            </w:r>
          </w:p>
        </w:tc>
        <w:tc>
          <w:tcPr>
            <w:tcW w:w="1180" w:type="dxa"/>
            <w:shd w:val="clear" w:color="auto" w:fill="auto"/>
            <w:noWrap/>
            <w:vAlign w:val="center"/>
            <w:hideMark/>
          </w:tcPr>
          <w:p w:rsidR="001123CA" w:rsidRPr="008D0610" w:rsidRDefault="001123CA" w:rsidP="001123CA">
            <w:pPr>
              <w:jc w:val="right"/>
              <w:rPr>
                <w:rFonts w:ascii="Calibri" w:hAnsi="Calibri" w:cs="Calibri"/>
              </w:rPr>
            </w:pPr>
            <w:r w:rsidRPr="008D0610">
              <w:rPr>
                <w:rFonts w:ascii="Calibri" w:hAnsi="Calibri" w:cs="Calibri"/>
              </w:rPr>
              <w:t>143,14</w:t>
            </w:r>
          </w:p>
        </w:tc>
      </w:tr>
      <w:tr w:rsidR="001123CA" w:rsidRPr="008D0610" w:rsidTr="001123CA">
        <w:trPr>
          <w:trHeight w:val="255"/>
          <w:jc w:val="center"/>
        </w:trPr>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107</w:t>
            </w:r>
          </w:p>
        </w:tc>
        <w:tc>
          <w:tcPr>
            <w:tcW w:w="5975" w:type="dxa"/>
            <w:shd w:val="clear" w:color="auto" w:fill="auto"/>
            <w:vAlign w:val="center"/>
            <w:hideMark/>
          </w:tcPr>
          <w:p w:rsidR="001123CA" w:rsidRPr="008D0610" w:rsidRDefault="001123CA" w:rsidP="001123CA">
            <w:pPr>
              <w:jc w:val="both"/>
              <w:rPr>
                <w:rFonts w:ascii="Calibri" w:hAnsi="Calibri" w:cs="Calibri"/>
              </w:rPr>
            </w:pPr>
            <w:r w:rsidRPr="008D0610">
              <w:rPr>
                <w:rFonts w:ascii="Calibri" w:hAnsi="Calibri" w:cs="Calibri"/>
              </w:rPr>
              <w:t>Servicio de cambio o instalación de reducción buje de 1 1/2" a 1"  AP</w:t>
            </w:r>
          </w:p>
        </w:tc>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pza</w:t>
            </w:r>
          </w:p>
        </w:tc>
        <w:tc>
          <w:tcPr>
            <w:tcW w:w="1025"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w:t>
            </w:r>
          </w:p>
        </w:tc>
        <w:tc>
          <w:tcPr>
            <w:tcW w:w="1180" w:type="dxa"/>
            <w:shd w:val="clear" w:color="auto" w:fill="auto"/>
            <w:noWrap/>
            <w:vAlign w:val="center"/>
            <w:hideMark/>
          </w:tcPr>
          <w:p w:rsidR="001123CA" w:rsidRPr="008D0610" w:rsidRDefault="001123CA" w:rsidP="001123CA">
            <w:pPr>
              <w:jc w:val="right"/>
              <w:rPr>
                <w:rFonts w:ascii="Calibri" w:hAnsi="Calibri" w:cs="Calibri"/>
              </w:rPr>
            </w:pPr>
            <w:r w:rsidRPr="008D0610">
              <w:rPr>
                <w:rFonts w:ascii="Calibri" w:hAnsi="Calibri" w:cs="Calibri"/>
              </w:rPr>
              <w:t>124,00</w:t>
            </w:r>
          </w:p>
        </w:tc>
      </w:tr>
      <w:tr w:rsidR="001123CA" w:rsidRPr="008D0610" w:rsidTr="001123CA">
        <w:trPr>
          <w:trHeight w:val="255"/>
          <w:jc w:val="center"/>
        </w:trPr>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108</w:t>
            </w:r>
          </w:p>
        </w:tc>
        <w:tc>
          <w:tcPr>
            <w:tcW w:w="5975" w:type="dxa"/>
            <w:shd w:val="clear" w:color="auto" w:fill="auto"/>
            <w:vAlign w:val="center"/>
            <w:hideMark/>
          </w:tcPr>
          <w:p w:rsidR="001123CA" w:rsidRPr="008D0610" w:rsidRDefault="001123CA" w:rsidP="001123CA">
            <w:pPr>
              <w:jc w:val="both"/>
              <w:rPr>
                <w:rFonts w:ascii="Calibri" w:hAnsi="Calibri" w:cs="Calibri"/>
              </w:rPr>
            </w:pPr>
            <w:r w:rsidRPr="008D0610">
              <w:rPr>
                <w:rFonts w:ascii="Calibri" w:hAnsi="Calibri" w:cs="Calibri"/>
              </w:rPr>
              <w:t>Servicio de cambio o instalación de reducción buje de 1" a 3/4"  AP</w:t>
            </w:r>
          </w:p>
        </w:tc>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pza</w:t>
            </w:r>
          </w:p>
        </w:tc>
        <w:tc>
          <w:tcPr>
            <w:tcW w:w="1025"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w:t>
            </w:r>
          </w:p>
        </w:tc>
        <w:tc>
          <w:tcPr>
            <w:tcW w:w="1180" w:type="dxa"/>
            <w:shd w:val="clear" w:color="auto" w:fill="auto"/>
            <w:noWrap/>
            <w:vAlign w:val="center"/>
            <w:hideMark/>
          </w:tcPr>
          <w:p w:rsidR="001123CA" w:rsidRPr="008D0610" w:rsidRDefault="001123CA" w:rsidP="001123CA">
            <w:pPr>
              <w:jc w:val="right"/>
              <w:rPr>
                <w:rFonts w:ascii="Calibri" w:hAnsi="Calibri" w:cs="Calibri"/>
              </w:rPr>
            </w:pPr>
            <w:r w:rsidRPr="008D0610">
              <w:rPr>
                <w:rFonts w:ascii="Calibri" w:hAnsi="Calibri" w:cs="Calibri"/>
              </w:rPr>
              <w:t>115,00</w:t>
            </w:r>
          </w:p>
        </w:tc>
      </w:tr>
      <w:tr w:rsidR="001123CA" w:rsidRPr="008D0610" w:rsidTr="001123CA">
        <w:trPr>
          <w:trHeight w:val="255"/>
          <w:jc w:val="center"/>
        </w:trPr>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109</w:t>
            </w:r>
          </w:p>
        </w:tc>
        <w:tc>
          <w:tcPr>
            <w:tcW w:w="5975" w:type="dxa"/>
            <w:shd w:val="clear" w:color="auto" w:fill="auto"/>
            <w:vAlign w:val="center"/>
            <w:hideMark/>
          </w:tcPr>
          <w:p w:rsidR="001123CA" w:rsidRPr="008D0610" w:rsidRDefault="001123CA" w:rsidP="001123CA">
            <w:pPr>
              <w:jc w:val="both"/>
              <w:rPr>
                <w:rFonts w:ascii="Calibri" w:hAnsi="Calibri" w:cs="Calibri"/>
              </w:rPr>
            </w:pPr>
            <w:r w:rsidRPr="008D0610">
              <w:rPr>
                <w:rFonts w:ascii="Calibri" w:hAnsi="Calibri" w:cs="Calibri"/>
              </w:rPr>
              <w:t>Servicio de cambio o instalación de reducción buje de 3/4" a 1/2"  AP</w:t>
            </w:r>
          </w:p>
        </w:tc>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pza</w:t>
            </w:r>
          </w:p>
        </w:tc>
        <w:tc>
          <w:tcPr>
            <w:tcW w:w="1025"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w:t>
            </w:r>
          </w:p>
        </w:tc>
        <w:tc>
          <w:tcPr>
            <w:tcW w:w="1180" w:type="dxa"/>
            <w:shd w:val="clear" w:color="auto" w:fill="auto"/>
            <w:noWrap/>
            <w:vAlign w:val="center"/>
            <w:hideMark/>
          </w:tcPr>
          <w:p w:rsidR="001123CA" w:rsidRPr="008D0610" w:rsidRDefault="001123CA" w:rsidP="001123CA">
            <w:pPr>
              <w:jc w:val="right"/>
              <w:rPr>
                <w:rFonts w:ascii="Calibri" w:hAnsi="Calibri" w:cs="Calibri"/>
              </w:rPr>
            </w:pPr>
            <w:r w:rsidRPr="008D0610">
              <w:rPr>
                <w:rFonts w:ascii="Calibri" w:hAnsi="Calibri" w:cs="Calibri"/>
              </w:rPr>
              <w:t>96,00</w:t>
            </w:r>
          </w:p>
        </w:tc>
      </w:tr>
      <w:tr w:rsidR="001123CA" w:rsidRPr="008D0610" w:rsidTr="001123CA">
        <w:trPr>
          <w:trHeight w:val="255"/>
          <w:jc w:val="center"/>
        </w:trPr>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110</w:t>
            </w:r>
          </w:p>
        </w:tc>
        <w:tc>
          <w:tcPr>
            <w:tcW w:w="5975" w:type="dxa"/>
            <w:shd w:val="clear" w:color="auto" w:fill="auto"/>
            <w:vAlign w:val="center"/>
            <w:hideMark/>
          </w:tcPr>
          <w:p w:rsidR="001123CA" w:rsidRPr="008D0610" w:rsidRDefault="001123CA" w:rsidP="001123CA">
            <w:pPr>
              <w:jc w:val="both"/>
              <w:rPr>
                <w:rFonts w:ascii="Calibri" w:hAnsi="Calibri" w:cs="Calibri"/>
              </w:rPr>
            </w:pPr>
            <w:r w:rsidRPr="008D0610">
              <w:rPr>
                <w:rFonts w:ascii="Calibri" w:hAnsi="Calibri" w:cs="Calibri"/>
              </w:rPr>
              <w:t>Servicio de cambio o instalación de tubo conduit flexible de 3/4"</w:t>
            </w:r>
          </w:p>
        </w:tc>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ml</w:t>
            </w:r>
          </w:p>
        </w:tc>
        <w:tc>
          <w:tcPr>
            <w:tcW w:w="1025"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w:t>
            </w:r>
          </w:p>
        </w:tc>
        <w:tc>
          <w:tcPr>
            <w:tcW w:w="1180" w:type="dxa"/>
            <w:shd w:val="clear" w:color="auto" w:fill="auto"/>
            <w:noWrap/>
            <w:vAlign w:val="center"/>
            <w:hideMark/>
          </w:tcPr>
          <w:p w:rsidR="001123CA" w:rsidRPr="008D0610" w:rsidRDefault="001123CA" w:rsidP="001123CA">
            <w:pPr>
              <w:jc w:val="right"/>
              <w:rPr>
                <w:rFonts w:ascii="Calibri" w:hAnsi="Calibri" w:cs="Calibri"/>
              </w:rPr>
            </w:pPr>
            <w:r w:rsidRPr="008D0610">
              <w:rPr>
                <w:rFonts w:ascii="Calibri" w:hAnsi="Calibri" w:cs="Calibri"/>
              </w:rPr>
              <w:t>64,00</w:t>
            </w:r>
          </w:p>
        </w:tc>
      </w:tr>
      <w:tr w:rsidR="001123CA" w:rsidRPr="008D0610" w:rsidTr="001123CA">
        <w:trPr>
          <w:trHeight w:val="510"/>
          <w:jc w:val="center"/>
        </w:trPr>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111</w:t>
            </w:r>
          </w:p>
        </w:tc>
        <w:tc>
          <w:tcPr>
            <w:tcW w:w="5975" w:type="dxa"/>
            <w:shd w:val="clear" w:color="auto" w:fill="auto"/>
            <w:vAlign w:val="center"/>
            <w:hideMark/>
          </w:tcPr>
          <w:p w:rsidR="001123CA" w:rsidRPr="008D0610" w:rsidRDefault="001123CA" w:rsidP="001123CA">
            <w:pPr>
              <w:jc w:val="both"/>
              <w:rPr>
                <w:rFonts w:ascii="Calibri" w:hAnsi="Calibri" w:cs="Calibri"/>
              </w:rPr>
            </w:pPr>
            <w:r w:rsidRPr="008D0610">
              <w:rPr>
                <w:rFonts w:ascii="Calibri" w:hAnsi="Calibri" w:cs="Calibri"/>
              </w:rPr>
              <w:t>Servicio de cambio o instalación de conector para tubo conduit flexible de 3/4"</w:t>
            </w:r>
          </w:p>
        </w:tc>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pza</w:t>
            </w:r>
          </w:p>
        </w:tc>
        <w:tc>
          <w:tcPr>
            <w:tcW w:w="1025"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w:t>
            </w:r>
          </w:p>
        </w:tc>
        <w:tc>
          <w:tcPr>
            <w:tcW w:w="1180" w:type="dxa"/>
            <w:shd w:val="clear" w:color="auto" w:fill="auto"/>
            <w:noWrap/>
            <w:vAlign w:val="center"/>
            <w:hideMark/>
          </w:tcPr>
          <w:p w:rsidR="001123CA" w:rsidRPr="008D0610" w:rsidRDefault="001123CA" w:rsidP="001123CA">
            <w:pPr>
              <w:jc w:val="right"/>
              <w:rPr>
                <w:rFonts w:ascii="Calibri" w:hAnsi="Calibri" w:cs="Calibri"/>
              </w:rPr>
            </w:pPr>
            <w:r w:rsidRPr="008D0610">
              <w:rPr>
                <w:rFonts w:ascii="Calibri" w:hAnsi="Calibri" w:cs="Calibri"/>
              </w:rPr>
              <w:t>67,00</w:t>
            </w:r>
          </w:p>
        </w:tc>
      </w:tr>
      <w:tr w:rsidR="001123CA" w:rsidRPr="008D0610" w:rsidTr="001123CA">
        <w:trPr>
          <w:trHeight w:val="510"/>
          <w:jc w:val="center"/>
        </w:trPr>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112</w:t>
            </w:r>
          </w:p>
        </w:tc>
        <w:tc>
          <w:tcPr>
            <w:tcW w:w="5975" w:type="dxa"/>
            <w:shd w:val="clear" w:color="auto" w:fill="auto"/>
            <w:vAlign w:val="center"/>
            <w:hideMark/>
          </w:tcPr>
          <w:p w:rsidR="001123CA" w:rsidRPr="008D0610" w:rsidRDefault="001123CA" w:rsidP="001123CA">
            <w:pPr>
              <w:jc w:val="both"/>
              <w:rPr>
                <w:rFonts w:ascii="Calibri" w:hAnsi="Calibri" w:cs="Calibri"/>
              </w:rPr>
            </w:pPr>
            <w:r w:rsidRPr="008D0610">
              <w:rPr>
                <w:rFonts w:ascii="Calibri" w:hAnsi="Calibri" w:cs="Calibri"/>
              </w:rPr>
              <w:t>Servicio de cambio o instalación de chicotillo metálico a prueba de explosión de 3/4 x 0,60 m para motor</w:t>
            </w:r>
          </w:p>
        </w:tc>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pza</w:t>
            </w:r>
          </w:p>
        </w:tc>
        <w:tc>
          <w:tcPr>
            <w:tcW w:w="1025"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w:t>
            </w:r>
          </w:p>
        </w:tc>
        <w:tc>
          <w:tcPr>
            <w:tcW w:w="1180" w:type="dxa"/>
            <w:shd w:val="clear" w:color="auto" w:fill="auto"/>
            <w:noWrap/>
            <w:vAlign w:val="center"/>
            <w:hideMark/>
          </w:tcPr>
          <w:p w:rsidR="001123CA" w:rsidRPr="008D0610" w:rsidRDefault="001123CA" w:rsidP="001123CA">
            <w:pPr>
              <w:jc w:val="right"/>
              <w:rPr>
                <w:rFonts w:ascii="Calibri" w:hAnsi="Calibri" w:cs="Calibri"/>
              </w:rPr>
            </w:pPr>
            <w:r w:rsidRPr="008D0610">
              <w:rPr>
                <w:rFonts w:ascii="Calibri" w:hAnsi="Calibri" w:cs="Calibri"/>
              </w:rPr>
              <w:t>945,76</w:t>
            </w:r>
          </w:p>
        </w:tc>
      </w:tr>
      <w:tr w:rsidR="001123CA" w:rsidRPr="008D0610" w:rsidTr="001123CA">
        <w:trPr>
          <w:trHeight w:val="510"/>
          <w:jc w:val="center"/>
        </w:trPr>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113</w:t>
            </w:r>
          </w:p>
        </w:tc>
        <w:tc>
          <w:tcPr>
            <w:tcW w:w="5975" w:type="dxa"/>
            <w:shd w:val="clear" w:color="auto" w:fill="auto"/>
            <w:vAlign w:val="center"/>
            <w:hideMark/>
          </w:tcPr>
          <w:p w:rsidR="001123CA" w:rsidRPr="008D0610" w:rsidRDefault="001123CA" w:rsidP="001123CA">
            <w:pPr>
              <w:jc w:val="both"/>
              <w:rPr>
                <w:rFonts w:ascii="Calibri" w:hAnsi="Calibri" w:cs="Calibri"/>
              </w:rPr>
            </w:pPr>
            <w:r w:rsidRPr="008D0610">
              <w:rPr>
                <w:rFonts w:ascii="Calibri" w:hAnsi="Calibri" w:cs="Calibri"/>
              </w:rPr>
              <w:t>Servicio de pintado de tubo conduit rígido aéreo de diferentes medidas (Con pintura anticorrosiva)</w:t>
            </w:r>
          </w:p>
        </w:tc>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ml</w:t>
            </w:r>
          </w:p>
        </w:tc>
        <w:tc>
          <w:tcPr>
            <w:tcW w:w="1025"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w:t>
            </w:r>
          </w:p>
        </w:tc>
        <w:tc>
          <w:tcPr>
            <w:tcW w:w="1180" w:type="dxa"/>
            <w:shd w:val="clear" w:color="auto" w:fill="auto"/>
            <w:noWrap/>
            <w:vAlign w:val="center"/>
            <w:hideMark/>
          </w:tcPr>
          <w:p w:rsidR="001123CA" w:rsidRPr="008D0610" w:rsidRDefault="001123CA" w:rsidP="001123CA">
            <w:pPr>
              <w:jc w:val="right"/>
              <w:rPr>
                <w:rFonts w:ascii="Calibri" w:hAnsi="Calibri" w:cs="Calibri"/>
              </w:rPr>
            </w:pPr>
            <w:r w:rsidRPr="008D0610">
              <w:rPr>
                <w:rFonts w:ascii="Calibri" w:hAnsi="Calibri" w:cs="Calibri"/>
              </w:rPr>
              <w:t>21,00</w:t>
            </w:r>
          </w:p>
        </w:tc>
      </w:tr>
      <w:tr w:rsidR="001123CA" w:rsidRPr="008D0610" w:rsidTr="001123CA">
        <w:trPr>
          <w:trHeight w:val="255"/>
          <w:jc w:val="center"/>
        </w:trPr>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114</w:t>
            </w:r>
          </w:p>
        </w:tc>
        <w:tc>
          <w:tcPr>
            <w:tcW w:w="5975" w:type="dxa"/>
            <w:shd w:val="clear" w:color="auto" w:fill="auto"/>
            <w:vAlign w:val="center"/>
            <w:hideMark/>
          </w:tcPr>
          <w:p w:rsidR="001123CA" w:rsidRPr="008D0610" w:rsidRDefault="001123CA" w:rsidP="001123CA">
            <w:pPr>
              <w:jc w:val="both"/>
              <w:rPr>
                <w:rFonts w:ascii="Calibri" w:hAnsi="Calibri" w:cs="Calibri"/>
              </w:rPr>
            </w:pPr>
            <w:r w:rsidRPr="008D0610">
              <w:rPr>
                <w:rFonts w:ascii="Calibri" w:hAnsi="Calibri" w:cs="Calibri"/>
              </w:rPr>
              <w:t>Servicio de remoción de piso de cemento, 0.4 m x espesor construido</w:t>
            </w:r>
          </w:p>
        </w:tc>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m3</w:t>
            </w:r>
          </w:p>
        </w:tc>
        <w:tc>
          <w:tcPr>
            <w:tcW w:w="1025"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w:t>
            </w:r>
          </w:p>
        </w:tc>
        <w:tc>
          <w:tcPr>
            <w:tcW w:w="1180" w:type="dxa"/>
            <w:shd w:val="clear" w:color="auto" w:fill="auto"/>
            <w:noWrap/>
            <w:vAlign w:val="center"/>
            <w:hideMark/>
          </w:tcPr>
          <w:p w:rsidR="001123CA" w:rsidRPr="008D0610" w:rsidRDefault="001123CA" w:rsidP="001123CA">
            <w:pPr>
              <w:jc w:val="right"/>
              <w:rPr>
                <w:rFonts w:ascii="Calibri" w:hAnsi="Calibri" w:cs="Calibri"/>
              </w:rPr>
            </w:pPr>
            <w:r w:rsidRPr="008D0610">
              <w:rPr>
                <w:rFonts w:ascii="Calibri" w:hAnsi="Calibri" w:cs="Calibri"/>
              </w:rPr>
              <w:t>55,31</w:t>
            </w:r>
          </w:p>
        </w:tc>
      </w:tr>
      <w:tr w:rsidR="001123CA" w:rsidRPr="008D0610" w:rsidTr="001123CA">
        <w:trPr>
          <w:trHeight w:val="510"/>
          <w:jc w:val="center"/>
        </w:trPr>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115</w:t>
            </w:r>
          </w:p>
        </w:tc>
        <w:tc>
          <w:tcPr>
            <w:tcW w:w="5975" w:type="dxa"/>
            <w:shd w:val="clear" w:color="auto" w:fill="auto"/>
            <w:vAlign w:val="center"/>
            <w:hideMark/>
          </w:tcPr>
          <w:p w:rsidR="001123CA" w:rsidRPr="008D0610" w:rsidRDefault="001123CA" w:rsidP="001123CA">
            <w:pPr>
              <w:jc w:val="both"/>
              <w:rPr>
                <w:rFonts w:ascii="Calibri" w:hAnsi="Calibri" w:cs="Calibri"/>
              </w:rPr>
            </w:pPr>
            <w:r w:rsidRPr="008D0610">
              <w:rPr>
                <w:rFonts w:ascii="Calibri" w:hAnsi="Calibri" w:cs="Calibri"/>
              </w:rPr>
              <w:t>Servicio de reposición de piso de cemento, 0.4 m x espesor removido y de las mismas condiciones</w:t>
            </w:r>
          </w:p>
        </w:tc>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m3</w:t>
            </w:r>
          </w:p>
        </w:tc>
        <w:tc>
          <w:tcPr>
            <w:tcW w:w="1025"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w:t>
            </w:r>
          </w:p>
        </w:tc>
        <w:tc>
          <w:tcPr>
            <w:tcW w:w="1180" w:type="dxa"/>
            <w:shd w:val="clear" w:color="auto" w:fill="auto"/>
            <w:noWrap/>
            <w:vAlign w:val="center"/>
            <w:hideMark/>
          </w:tcPr>
          <w:p w:rsidR="001123CA" w:rsidRPr="008D0610" w:rsidRDefault="001123CA" w:rsidP="001123CA">
            <w:pPr>
              <w:jc w:val="right"/>
              <w:rPr>
                <w:rFonts w:ascii="Calibri" w:hAnsi="Calibri" w:cs="Calibri"/>
              </w:rPr>
            </w:pPr>
            <w:r w:rsidRPr="008D0610">
              <w:rPr>
                <w:rFonts w:ascii="Calibri" w:hAnsi="Calibri" w:cs="Calibri"/>
              </w:rPr>
              <w:t>227,22</w:t>
            </w:r>
          </w:p>
        </w:tc>
      </w:tr>
      <w:tr w:rsidR="001123CA" w:rsidRPr="008D0610" w:rsidTr="001123CA">
        <w:trPr>
          <w:trHeight w:val="255"/>
          <w:jc w:val="center"/>
        </w:trPr>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116</w:t>
            </w:r>
          </w:p>
        </w:tc>
        <w:tc>
          <w:tcPr>
            <w:tcW w:w="5975" w:type="dxa"/>
            <w:shd w:val="clear" w:color="auto" w:fill="auto"/>
            <w:vAlign w:val="center"/>
            <w:hideMark/>
          </w:tcPr>
          <w:p w:rsidR="001123CA" w:rsidRPr="008D0610" w:rsidRDefault="001123CA" w:rsidP="001123CA">
            <w:pPr>
              <w:jc w:val="both"/>
              <w:rPr>
                <w:rFonts w:ascii="Calibri" w:hAnsi="Calibri" w:cs="Calibri"/>
              </w:rPr>
            </w:pPr>
            <w:r w:rsidRPr="008D0610">
              <w:rPr>
                <w:rFonts w:ascii="Calibri" w:hAnsi="Calibri" w:cs="Calibri"/>
              </w:rPr>
              <w:t>Servicio de excavación, relleno y compacto de zanja, 0.4 x 0.7 m</w:t>
            </w:r>
          </w:p>
        </w:tc>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ml</w:t>
            </w:r>
          </w:p>
        </w:tc>
        <w:tc>
          <w:tcPr>
            <w:tcW w:w="1025"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w:t>
            </w:r>
          </w:p>
        </w:tc>
        <w:tc>
          <w:tcPr>
            <w:tcW w:w="1180" w:type="dxa"/>
            <w:shd w:val="clear" w:color="auto" w:fill="auto"/>
            <w:noWrap/>
            <w:vAlign w:val="center"/>
            <w:hideMark/>
          </w:tcPr>
          <w:p w:rsidR="001123CA" w:rsidRPr="008D0610" w:rsidRDefault="001123CA" w:rsidP="001123CA">
            <w:pPr>
              <w:jc w:val="right"/>
              <w:rPr>
                <w:rFonts w:ascii="Calibri" w:hAnsi="Calibri" w:cs="Calibri"/>
              </w:rPr>
            </w:pPr>
            <w:r w:rsidRPr="008D0610">
              <w:rPr>
                <w:rFonts w:ascii="Calibri" w:hAnsi="Calibri" w:cs="Calibri"/>
              </w:rPr>
              <w:t>111,63</w:t>
            </w:r>
          </w:p>
        </w:tc>
      </w:tr>
      <w:tr w:rsidR="001123CA" w:rsidRPr="008D0610" w:rsidTr="001123CA">
        <w:trPr>
          <w:trHeight w:val="3570"/>
          <w:jc w:val="center"/>
        </w:trPr>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lastRenderedPageBreak/>
              <w:t>117</w:t>
            </w:r>
          </w:p>
        </w:tc>
        <w:tc>
          <w:tcPr>
            <w:tcW w:w="5975" w:type="dxa"/>
            <w:shd w:val="clear" w:color="auto" w:fill="auto"/>
            <w:vAlign w:val="center"/>
            <w:hideMark/>
          </w:tcPr>
          <w:p w:rsidR="001123CA" w:rsidRPr="008D0610" w:rsidRDefault="001123CA" w:rsidP="001123CA">
            <w:pPr>
              <w:jc w:val="both"/>
              <w:rPr>
                <w:rFonts w:ascii="Calibri" w:hAnsi="Calibri" w:cs="Calibri"/>
              </w:rPr>
            </w:pPr>
            <w:r w:rsidRPr="008D0610">
              <w:rPr>
                <w:rFonts w:ascii="Calibri" w:hAnsi="Calibri" w:cs="Calibri"/>
              </w:rPr>
              <w:t>Servicio de mantenimiento de luminaria en plataforma, comprende lo siguiente: Limpieza interior y exterior. Observar el estado de los conectores, en muchos casos se aflojan o pierden su hermeticidad. Verificar la continuidad de líneas. Verificar la alineación de la fuente luminosa. Revisar la puesta a tierra y su conductor. Limpieza de los módulos o ganchos que sostienen las luminarias. Revisar las estructuras, soportes y partes mecánicas de fijación y montaje de las luminarias, proceder a reparar donde corresponda, ya sea apretando, soldando o cambiando si fuese necesario previa coordinación. Se debe reparar cualquier componente que se encuentre dañado o agotado, incluyendo cableado. Todos los componentes deberán quedar convenientemente afianzados al equipo con fijaciones correspondientes, sean estos pernos, tornillos u otros, no se aceptaran fijaciones con alambre. Ensayo de funcionamiento, etc.</w:t>
            </w:r>
          </w:p>
        </w:tc>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pto</w:t>
            </w:r>
          </w:p>
        </w:tc>
        <w:tc>
          <w:tcPr>
            <w:tcW w:w="1025"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w:t>
            </w:r>
          </w:p>
        </w:tc>
        <w:tc>
          <w:tcPr>
            <w:tcW w:w="1180" w:type="dxa"/>
            <w:shd w:val="clear" w:color="auto" w:fill="auto"/>
            <w:noWrap/>
            <w:vAlign w:val="center"/>
            <w:hideMark/>
          </w:tcPr>
          <w:p w:rsidR="001123CA" w:rsidRPr="008D0610" w:rsidRDefault="001123CA" w:rsidP="001123CA">
            <w:pPr>
              <w:jc w:val="right"/>
              <w:rPr>
                <w:rFonts w:ascii="Calibri" w:hAnsi="Calibri" w:cs="Calibri"/>
              </w:rPr>
            </w:pPr>
            <w:r w:rsidRPr="008D0610">
              <w:rPr>
                <w:rFonts w:ascii="Calibri" w:hAnsi="Calibri" w:cs="Calibri"/>
              </w:rPr>
              <w:t>176,00</w:t>
            </w:r>
          </w:p>
        </w:tc>
      </w:tr>
      <w:tr w:rsidR="001123CA" w:rsidRPr="008D0610" w:rsidTr="001123CA">
        <w:trPr>
          <w:trHeight w:val="3570"/>
          <w:jc w:val="center"/>
        </w:trPr>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118</w:t>
            </w:r>
          </w:p>
        </w:tc>
        <w:tc>
          <w:tcPr>
            <w:tcW w:w="5975" w:type="dxa"/>
            <w:shd w:val="clear" w:color="auto" w:fill="auto"/>
            <w:vAlign w:val="center"/>
            <w:hideMark/>
          </w:tcPr>
          <w:p w:rsidR="001123CA" w:rsidRPr="008D0610" w:rsidRDefault="001123CA" w:rsidP="001123CA">
            <w:pPr>
              <w:jc w:val="both"/>
              <w:rPr>
                <w:rFonts w:ascii="Calibri" w:hAnsi="Calibri" w:cs="Calibri"/>
              </w:rPr>
            </w:pPr>
            <w:r w:rsidRPr="008D0610">
              <w:rPr>
                <w:rFonts w:ascii="Calibri" w:hAnsi="Calibri" w:cs="Calibri"/>
              </w:rPr>
              <w:t>Servicio de mantenimiento de luminaria perimetral, comprende lo siguiente: Limpieza interior y exterior. Observar el estado de los conectores, en muchos casos se aflojan o pierden su hermeticidad. Verificar la continuidad de líneas. Verificar la alineación de la fuente luminosa. Revisar la puesta a tierra y su conductor. Limpieza de los módulos o ganchos que sostienen las luminarias. Revisar las estructuras, soportes y partes mecánicas de fijación y montaje de las luminarias, proceder a reparar donde corresponda, ya sea apretando, soldando o cambiando si fuese necesario previa coordinación. Se debe reparar cualquier componente que se encuentre dañado o agotado, incluyendo cableado. Todos los componentes deberán quedar convenientemente afianzados al equipo con fijaciones correspondientes, sean estos pernos, tornillos u otros, no se aceptaran fijaciones con alambre. Ensayo de funcionamiento, etc.</w:t>
            </w:r>
          </w:p>
        </w:tc>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pto</w:t>
            </w:r>
          </w:p>
        </w:tc>
        <w:tc>
          <w:tcPr>
            <w:tcW w:w="1025"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w:t>
            </w:r>
          </w:p>
        </w:tc>
        <w:tc>
          <w:tcPr>
            <w:tcW w:w="1180" w:type="dxa"/>
            <w:shd w:val="clear" w:color="auto" w:fill="auto"/>
            <w:noWrap/>
            <w:vAlign w:val="center"/>
            <w:hideMark/>
          </w:tcPr>
          <w:p w:rsidR="001123CA" w:rsidRPr="008D0610" w:rsidRDefault="001123CA" w:rsidP="001123CA">
            <w:pPr>
              <w:jc w:val="right"/>
              <w:rPr>
                <w:rFonts w:ascii="Calibri" w:hAnsi="Calibri" w:cs="Calibri"/>
              </w:rPr>
            </w:pPr>
            <w:r w:rsidRPr="008D0610">
              <w:rPr>
                <w:rFonts w:ascii="Calibri" w:hAnsi="Calibri" w:cs="Calibri"/>
              </w:rPr>
              <w:t>176,00</w:t>
            </w:r>
          </w:p>
        </w:tc>
      </w:tr>
      <w:tr w:rsidR="001123CA" w:rsidRPr="008D0610" w:rsidTr="001123CA">
        <w:trPr>
          <w:trHeight w:val="3315"/>
          <w:jc w:val="center"/>
        </w:trPr>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119</w:t>
            </w:r>
          </w:p>
        </w:tc>
        <w:tc>
          <w:tcPr>
            <w:tcW w:w="5975" w:type="dxa"/>
            <w:shd w:val="clear" w:color="auto" w:fill="auto"/>
            <w:vAlign w:val="center"/>
            <w:hideMark/>
          </w:tcPr>
          <w:p w:rsidR="001123CA" w:rsidRPr="008D0610" w:rsidRDefault="001123CA" w:rsidP="001123CA">
            <w:pPr>
              <w:jc w:val="both"/>
              <w:rPr>
                <w:rFonts w:ascii="Calibri" w:hAnsi="Calibri" w:cs="Calibri"/>
              </w:rPr>
            </w:pPr>
            <w:r w:rsidRPr="008D0610">
              <w:rPr>
                <w:rFonts w:ascii="Calibri" w:hAnsi="Calibri" w:cs="Calibri"/>
              </w:rPr>
              <w:t>Servicio de mantenimiento Eléctrico de totem y cenefas, comprende lo siguiente: Limpieza interior y exterior. Observar el estado de los conectores, en muchos casos se aflojan o pierden su hermeticidad. Verificar la continuidad de líneas. Verificar la alineación de la fuente luminosa. Revisar la puesta a tierra y su conductor. Revisar las estructuras, soportes y partes mecánicas de fijación y montaje del totem o cenefa, proceder a reparar donde corresponda, ya sea apretando, soldando o cambiando si fuese necesario previa coordinación. Se debe reparar cualquier componente que se encuentre dañado o agotado, incluyendo cableado. Todos los componentes deberán quedar convenientemente afianzados al equipo con fijaciones correspondientes, sean estos pernos, tornillos u otros, no se aceptaran fijaciones con alambre. Ensayo de funcionamiento, etc.</w:t>
            </w:r>
          </w:p>
        </w:tc>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pto</w:t>
            </w:r>
          </w:p>
        </w:tc>
        <w:tc>
          <w:tcPr>
            <w:tcW w:w="1025"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w:t>
            </w:r>
          </w:p>
        </w:tc>
        <w:tc>
          <w:tcPr>
            <w:tcW w:w="1180" w:type="dxa"/>
            <w:shd w:val="clear" w:color="auto" w:fill="auto"/>
            <w:noWrap/>
            <w:vAlign w:val="center"/>
            <w:hideMark/>
          </w:tcPr>
          <w:p w:rsidR="001123CA" w:rsidRPr="008D0610" w:rsidRDefault="001123CA" w:rsidP="001123CA">
            <w:pPr>
              <w:jc w:val="right"/>
              <w:rPr>
                <w:rFonts w:ascii="Calibri" w:hAnsi="Calibri" w:cs="Calibri"/>
              </w:rPr>
            </w:pPr>
            <w:r w:rsidRPr="008D0610">
              <w:rPr>
                <w:rFonts w:ascii="Calibri" w:hAnsi="Calibri" w:cs="Calibri"/>
              </w:rPr>
              <w:t>176,00</w:t>
            </w:r>
          </w:p>
        </w:tc>
      </w:tr>
      <w:tr w:rsidR="001123CA" w:rsidRPr="008D0610" w:rsidTr="001123CA">
        <w:trPr>
          <w:trHeight w:val="2040"/>
          <w:jc w:val="center"/>
        </w:trPr>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120</w:t>
            </w:r>
          </w:p>
        </w:tc>
        <w:tc>
          <w:tcPr>
            <w:tcW w:w="5975" w:type="dxa"/>
            <w:shd w:val="clear" w:color="auto" w:fill="auto"/>
            <w:vAlign w:val="center"/>
            <w:hideMark/>
          </w:tcPr>
          <w:p w:rsidR="001123CA" w:rsidRPr="008D0610" w:rsidRDefault="001123CA" w:rsidP="001123CA">
            <w:pPr>
              <w:jc w:val="both"/>
              <w:rPr>
                <w:rFonts w:ascii="Calibri" w:hAnsi="Calibri" w:cs="Calibri"/>
              </w:rPr>
            </w:pPr>
            <w:r w:rsidRPr="008D0610">
              <w:rPr>
                <w:rFonts w:ascii="Calibri" w:hAnsi="Calibri" w:cs="Calibri"/>
              </w:rPr>
              <w:t>Servicio de mantenimiento de punto para toma eléctrica antiexplosivo, comprende lo siguiente: Limpieza interior y exterior. Revisión de instalación de sus conductores, verificar continuidad, verificar el estado de sus conectores. Revisar las estructuras, soportes y partes mecánicas de fijación. Todos los componentes deberán quedar convenientemente afianzados al equipo con fijaciones correspondientes, sean pernos, tornillos u otros, no se aceptaran fijaciones con alambre. Ensayo de funcionamiento, etc.</w:t>
            </w:r>
          </w:p>
        </w:tc>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pto</w:t>
            </w:r>
          </w:p>
        </w:tc>
        <w:tc>
          <w:tcPr>
            <w:tcW w:w="1025"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w:t>
            </w:r>
          </w:p>
        </w:tc>
        <w:tc>
          <w:tcPr>
            <w:tcW w:w="1180" w:type="dxa"/>
            <w:shd w:val="clear" w:color="auto" w:fill="auto"/>
            <w:noWrap/>
            <w:vAlign w:val="center"/>
            <w:hideMark/>
          </w:tcPr>
          <w:p w:rsidR="001123CA" w:rsidRPr="008D0610" w:rsidRDefault="001123CA" w:rsidP="001123CA">
            <w:pPr>
              <w:jc w:val="right"/>
              <w:rPr>
                <w:rFonts w:ascii="Calibri" w:hAnsi="Calibri" w:cs="Calibri"/>
              </w:rPr>
            </w:pPr>
            <w:r w:rsidRPr="008D0610">
              <w:rPr>
                <w:rFonts w:ascii="Calibri" w:hAnsi="Calibri" w:cs="Calibri"/>
              </w:rPr>
              <w:t>88,00</w:t>
            </w:r>
          </w:p>
        </w:tc>
      </w:tr>
      <w:tr w:rsidR="001123CA" w:rsidRPr="008D0610" w:rsidTr="001123CA">
        <w:trPr>
          <w:trHeight w:val="2040"/>
          <w:jc w:val="center"/>
        </w:trPr>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lastRenderedPageBreak/>
              <w:t>121</w:t>
            </w:r>
          </w:p>
        </w:tc>
        <w:tc>
          <w:tcPr>
            <w:tcW w:w="5975" w:type="dxa"/>
            <w:shd w:val="clear" w:color="auto" w:fill="auto"/>
            <w:vAlign w:val="center"/>
            <w:hideMark/>
          </w:tcPr>
          <w:p w:rsidR="001123CA" w:rsidRPr="008D0610" w:rsidRDefault="001123CA" w:rsidP="001123CA">
            <w:pPr>
              <w:jc w:val="both"/>
              <w:rPr>
                <w:rFonts w:ascii="Calibri" w:hAnsi="Calibri" w:cs="Calibri"/>
              </w:rPr>
            </w:pPr>
            <w:r w:rsidRPr="008D0610">
              <w:rPr>
                <w:rFonts w:ascii="Calibri" w:hAnsi="Calibri" w:cs="Calibri"/>
              </w:rPr>
              <w:t>Servicio de mantenimiento de punto para toma datos, comprende lo siguiente: Limpieza interior y exterior. Revisión de instalación de sus conductores, verificar continuidad, verificar el estado de sus conectores. Revisar las estructuras, soportes y partes mecánicas de fijación. Todos los componentes deberán quedar convenientemente afianzados al equipo con fijaciones correspondientes, sean pernos, tornillos u otros, no se aceptaran fijaciones con alambre. Ensayo de funcionamiento, etc.</w:t>
            </w:r>
          </w:p>
        </w:tc>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pto</w:t>
            </w:r>
          </w:p>
        </w:tc>
        <w:tc>
          <w:tcPr>
            <w:tcW w:w="1025"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w:t>
            </w:r>
          </w:p>
        </w:tc>
        <w:tc>
          <w:tcPr>
            <w:tcW w:w="1180" w:type="dxa"/>
            <w:shd w:val="clear" w:color="auto" w:fill="auto"/>
            <w:noWrap/>
            <w:vAlign w:val="center"/>
            <w:hideMark/>
          </w:tcPr>
          <w:p w:rsidR="001123CA" w:rsidRPr="008D0610" w:rsidRDefault="001123CA" w:rsidP="001123CA">
            <w:pPr>
              <w:jc w:val="right"/>
              <w:rPr>
                <w:rFonts w:ascii="Calibri" w:hAnsi="Calibri" w:cs="Calibri"/>
              </w:rPr>
            </w:pPr>
            <w:r w:rsidRPr="008D0610">
              <w:rPr>
                <w:rFonts w:ascii="Calibri" w:hAnsi="Calibri" w:cs="Calibri"/>
              </w:rPr>
              <w:t>93,50</w:t>
            </w:r>
          </w:p>
        </w:tc>
      </w:tr>
      <w:tr w:rsidR="001123CA" w:rsidRPr="008D0610" w:rsidTr="001123CA">
        <w:trPr>
          <w:trHeight w:val="2040"/>
          <w:jc w:val="center"/>
        </w:trPr>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122</w:t>
            </w:r>
          </w:p>
        </w:tc>
        <w:tc>
          <w:tcPr>
            <w:tcW w:w="5975" w:type="dxa"/>
            <w:shd w:val="clear" w:color="auto" w:fill="auto"/>
            <w:vAlign w:val="center"/>
            <w:hideMark/>
          </w:tcPr>
          <w:p w:rsidR="001123CA" w:rsidRPr="008D0610" w:rsidRDefault="001123CA" w:rsidP="001123CA">
            <w:pPr>
              <w:jc w:val="both"/>
              <w:rPr>
                <w:rFonts w:ascii="Calibri" w:hAnsi="Calibri" w:cs="Calibri"/>
              </w:rPr>
            </w:pPr>
            <w:r w:rsidRPr="008D0610">
              <w:rPr>
                <w:rFonts w:ascii="Calibri" w:hAnsi="Calibri" w:cs="Calibri"/>
              </w:rPr>
              <w:t>Servicio de mantenimiento de botonera y parada de emergencia antiexplosivo, comprende lo siguiente: Limpieza interior y exterior. Revisión de instalación de sus conductores, verificar continuidad, verificar el estado de sus conectores. Revisar las estructuras, soportes y partes mecánicas de fijación. Todos los componentes deberán quedar convenientemente afianzados al equipo con fijaciones correspondientes, sean pernos, tornillos u otros, no se aceptaran fijaciones con alambre. Ensayo de funcionamiento, etc.</w:t>
            </w:r>
          </w:p>
        </w:tc>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pto</w:t>
            </w:r>
          </w:p>
        </w:tc>
        <w:tc>
          <w:tcPr>
            <w:tcW w:w="1025"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w:t>
            </w:r>
          </w:p>
        </w:tc>
        <w:tc>
          <w:tcPr>
            <w:tcW w:w="1180" w:type="dxa"/>
            <w:shd w:val="clear" w:color="auto" w:fill="auto"/>
            <w:noWrap/>
            <w:vAlign w:val="center"/>
            <w:hideMark/>
          </w:tcPr>
          <w:p w:rsidR="001123CA" w:rsidRPr="008D0610" w:rsidRDefault="001123CA" w:rsidP="001123CA">
            <w:pPr>
              <w:jc w:val="right"/>
              <w:rPr>
                <w:rFonts w:ascii="Calibri" w:hAnsi="Calibri" w:cs="Calibri"/>
              </w:rPr>
            </w:pPr>
            <w:r w:rsidRPr="008D0610">
              <w:rPr>
                <w:rFonts w:ascii="Calibri" w:hAnsi="Calibri" w:cs="Calibri"/>
              </w:rPr>
              <w:t>143,00</w:t>
            </w:r>
          </w:p>
        </w:tc>
      </w:tr>
      <w:tr w:rsidR="001123CA" w:rsidRPr="008D0610" w:rsidTr="001123CA">
        <w:trPr>
          <w:trHeight w:val="1020"/>
          <w:jc w:val="center"/>
        </w:trPr>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123</w:t>
            </w:r>
          </w:p>
        </w:tc>
        <w:tc>
          <w:tcPr>
            <w:tcW w:w="5975" w:type="dxa"/>
            <w:shd w:val="clear" w:color="auto" w:fill="auto"/>
            <w:vAlign w:val="center"/>
            <w:hideMark/>
          </w:tcPr>
          <w:p w:rsidR="001123CA" w:rsidRPr="008D0610" w:rsidRDefault="001123CA" w:rsidP="001123CA">
            <w:pPr>
              <w:jc w:val="both"/>
              <w:rPr>
                <w:rFonts w:ascii="Calibri" w:hAnsi="Calibri" w:cs="Calibri"/>
              </w:rPr>
            </w:pPr>
            <w:r w:rsidRPr="008D0610">
              <w:rPr>
                <w:rFonts w:ascii="Calibri" w:hAnsi="Calibri" w:cs="Calibri"/>
              </w:rPr>
              <w:t>Servicio de mantenimiento completo del sistema de aterramiento, comprende lo siguiente: Limpieza de las cámaras de aterramiento. Verificación de todas las mallas de aterramiento de la instalación, ajuste de todos sus conectores.</w:t>
            </w:r>
          </w:p>
        </w:tc>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glb</w:t>
            </w:r>
          </w:p>
        </w:tc>
        <w:tc>
          <w:tcPr>
            <w:tcW w:w="1025"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w:t>
            </w:r>
          </w:p>
        </w:tc>
        <w:tc>
          <w:tcPr>
            <w:tcW w:w="1180" w:type="dxa"/>
            <w:shd w:val="clear" w:color="auto" w:fill="auto"/>
            <w:noWrap/>
            <w:vAlign w:val="center"/>
            <w:hideMark/>
          </w:tcPr>
          <w:p w:rsidR="001123CA" w:rsidRPr="008D0610" w:rsidRDefault="001123CA" w:rsidP="001123CA">
            <w:pPr>
              <w:jc w:val="right"/>
              <w:rPr>
                <w:rFonts w:ascii="Calibri" w:hAnsi="Calibri" w:cs="Calibri"/>
              </w:rPr>
            </w:pPr>
            <w:r w:rsidRPr="008D0610">
              <w:rPr>
                <w:rFonts w:ascii="Calibri" w:hAnsi="Calibri" w:cs="Calibri"/>
              </w:rPr>
              <w:t>3.936,00</w:t>
            </w:r>
          </w:p>
        </w:tc>
      </w:tr>
      <w:tr w:rsidR="001123CA" w:rsidRPr="008D0610" w:rsidTr="001123CA">
        <w:trPr>
          <w:trHeight w:val="1275"/>
          <w:jc w:val="center"/>
        </w:trPr>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124</w:t>
            </w:r>
          </w:p>
        </w:tc>
        <w:tc>
          <w:tcPr>
            <w:tcW w:w="5975" w:type="dxa"/>
            <w:shd w:val="clear" w:color="auto" w:fill="auto"/>
            <w:vAlign w:val="center"/>
            <w:hideMark/>
          </w:tcPr>
          <w:p w:rsidR="001123CA" w:rsidRPr="008D0610" w:rsidRDefault="001123CA" w:rsidP="001123CA">
            <w:pPr>
              <w:jc w:val="both"/>
              <w:rPr>
                <w:rFonts w:ascii="Calibri" w:hAnsi="Calibri" w:cs="Calibri"/>
              </w:rPr>
            </w:pPr>
            <w:r w:rsidRPr="008D0610">
              <w:rPr>
                <w:rFonts w:ascii="Calibri" w:hAnsi="Calibri" w:cs="Calibri"/>
              </w:rPr>
              <w:t>Servicio de medición del sistema de aterramiento, comprende lo siguiente: Medición del Ohmiaje de todas las mallas de aterramiento de la instalación, la medición debe estar dentro los parámetros normados, emisión de informe de Medición de Aterramiento de la instalación.</w:t>
            </w:r>
          </w:p>
        </w:tc>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pto</w:t>
            </w:r>
          </w:p>
        </w:tc>
        <w:tc>
          <w:tcPr>
            <w:tcW w:w="1025"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w:t>
            </w:r>
          </w:p>
        </w:tc>
        <w:tc>
          <w:tcPr>
            <w:tcW w:w="1180" w:type="dxa"/>
            <w:shd w:val="clear" w:color="auto" w:fill="auto"/>
            <w:noWrap/>
            <w:vAlign w:val="center"/>
            <w:hideMark/>
          </w:tcPr>
          <w:p w:rsidR="001123CA" w:rsidRPr="008D0610" w:rsidRDefault="001123CA" w:rsidP="001123CA">
            <w:pPr>
              <w:jc w:val="right"/>
              <w:rPr>
                <w:rFonts w:ascii="Calibri" w:hAnsi="Calibri" w:cs="Calibri"/>
              </w:rPr>
            </w:pPr>
            <w:r w:rsidRPr="008D0610">
              <w:rPr>
                <w:rFonts w:ascii="Calibri" w:hAnsi="Calibri" w:cs="Calibri"/>
              </w:rPr>
              <w:t>294,00</w:t>
            </w:r>
          </w:p>
        </w:tc>
      </w:tr>
      <w:tr w:rsidR="001123CA" w:rsidRPr="008D0610" w:rsidTr="001123CA">
        <w:trPr>
          <w:trHeight w:val="2805"/>
          <w:jc w:val="center"/>
        </w:trPr>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125</w:t>
            </w:r>
          </w:p>
        </w:tc>
        <w:tc>
          <w:tcPr>
            <w:tcW w:w="5975" w:type="dxa"/>
            <w:shd w:val="clear" w:color="auto" w:fill="auto"/>
            <w:vAlign w:val="center"/>
            <w:hideMark/>
          </w:tcPr>
          <w:p w:rsidR="001123CA" w:rsidRPr="008D0610" w:rsidRDefault="001123CA" w:rsidP="001123CA">
            <w:pPr>
              <w:jc w:val="both"/>
              <w:rPr>
                <w:rFonts w:ascii="Calibri" w:hAnsi="Calibri" w:cs="Calibri"/>
              </w:rPr>
            </w:pPr>
            <w:r w:rsidRPr="008D0610">
              <w:rPr>
                <w:rFonts w:ascii="Calibri" w:hAnsi="Calibri" w:cs="Calibri"/>
              </w:rPr>
              <w:t>Servicio de mantenimiento de caja o tablero Eléctrico, comprende lo siguiente: Desenergizar el tablero. Limpieza del tablero con aspiradora y brocha. Limpieza de sus conectores con líquido  limpia contacto. Verificar que no existan daños visibles o piezas flojas, si existen piezas flojas reajustar adecuadamente (Tornillería en interruptores o barrajes). Verificar que no exista calentamiento anormal de los conductores de acometida. Peinar todos los cables del tablero. Verificar la hermetizarían del tablero. Retocar pintura del tablero si es necesario. Cualquier otro trabajo de mejoramiento en el tablero que requiera. Energizar el tablero y verificar el perfecto funcionamiento del mismo.</w:t>
            </w:r>
          </w:p>
        </w:tc>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glb</w:t>
            </w:r>
          </w:p>
        </w:tc>
        <w:tc>
          <w:tcPr>
            <w:tcW w:w="1025"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w:t>
            </w:r>
          </w:p>
        </w:tc>
        <w:tc>
          <w:tcPr>
            <w:tcW w:w="1180" w:type="dxa"/>
            <w:shd w:val="clear" w:color="auto" w:fill="auto"/>
            <w:noWrap/>
            <w:vAlign w:val="center"/>
            <w:hideMark/>
          </w:tcPr>
          <w:p w:rsidR="001123CA" w:rsidRPr="008D0610" w:rsidRDefault="001123CA" w:rsidP="001123CA">
            <w:pPr>
              <w:jc w:val="right"/>
              <w:rPr>
                <w:rFonts w:ascii="Calibri" w:hAnsi="Calibri" w:cs="Calibri"/>
              </w:rPr>
            </w:pPr>
            <w:r w:rsidRPr="008D0610">
              <w:rPr>
                <w:rFonts w:ascii="Calibri" w:hAnsi="Calibri" w:cs="Calibri"/>
              </w:rPr>
              <w:t>1.045,00</w:t>
            </w:r>
          </w:p>
        </w:tc>
      </w:tr>
      <w:tr w:rsidR="001123CA" w:rsidRPr="008D0610" w:rsidTr="001123CA">
        <w:trPr>
          <w:trHeight w:val="255"/>
          <w:jc w:val="center"/>
        </w:trPr>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126</w:t>
            </w:r>
          </w:p>
        </w:tc>
        <w:tc>
          <w:tcPr>
            <w:tcW w:w="5975" w:type="dxa"/>
            <w:shd w:val="clear" w:color="auto" w:fill="auto"/>
            <w:vAlign w:val="center"/>
            <w:hideMark/>
          </w:tcPr>
          <w:p w:rsidR="001123CA" w:rsidRPr="008D0610" w:rsidRDefault="001123CA" w:rsidP="001123CA">
            <w:pPr>
              <w:jc w:val="both"/>
              <w:rPr>
                <w:rFonts w:ascii="Calibri" w:hAnsi="Calibri" w:cs="Calibri"/>
              </w:rPr>
            </w:pPr>
            <w:r w:rsidRPr="008D0610">
              <w:rPr>
                <w:rFonts w:ascii="Calibri" w:hAnsi="Calibri" w:cs="Calibri"/>
              </w:rPr>
              <w:t>Servicio de cambio o retiro de caja o tablero eléctrico existente</w:t>
            </w:r>
          </w:p>
        </w:tc>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glb</w:t>
            </w:r>
          </w:p>
        </w:tc>
        <w:tc>
          <w:tcPr>
            <w:tcW w:w="1025"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w:t>
            </w:r>
          </w:p>
        </w:tc>
        <w:tc>
          <w:tcPr>
            <w:tcW w:w="1180" w:type="dxa"/>
            <w:shd w:val="clear" w:color="auto" w:fill="auto"/>
            <w:noWrap/>
            <w:vAlign w:val="center"/>
            <w:hideMark/>
          </w:tcPr>
          <w:p w:rsidR="001123CA" w:rsidRPr="008D0610" w:rsidRDefault="001123CA" w:rsidP="001123CA">
            <w:pPr>
              <w:jc w:val="right"/>
              <w:rPr>
                <w:rFonts w:ascii="Calibri" w:hAnsi="Calibri" w:cs="Calibri"/>
              </w:rPr>
            </w:pPr>
            <w:r w:rsidRPr="008D0610">
              <w:rPr>
                <w:rFonts w:ascii="Calibri" w:hAnsi="Calibri" w:cs="Calibri"/>
              </w:rPr>
              <w:t>308,00</w:t>
            </w:r>
          </w:p>
        </w:tc>
      </w:tr>
      <w:tr w:rsidR="001123CA" w:rsidRPr="008D0610" w:rsidTr="001123CA">
        <w:trPr>
          <w:trHeight w:val="1275"/>
          <w:jc w:val="center"/>
        </w:trPr>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127</w:t>
            </w:r>
          </w:p>
        </w:tc>
        <w:tc>
          <w:tcPr>
            <w:tcW w:w="5975" w:type="dxa"/>
            <w:shd w:val="clear" w:color="auto" w:fill="auto"/>
            <w:vAlign w:val="center"/>
            <w:hideMark/>
          </w:tcPr>
          <w:p w:rsidR="001123CA" w:rsidRPr="008D0610" w:rsidRDefault="001123CA" w:rsidP="001123CA">
            <w:pPr>
              <w:jc w:val="both"/>
              <w:rPr>
                <w:rFonts w:ascii="Calibri" w:hAnsi="Calibri" w:cs="Calibri"/>
              </w:rPr>
            </w:pPr>
            <w:r w:rsidRPr="008D0610">
              <w:rPr>
                <w:rFonts w:ascii="Calibri" w:hAnsi="Calibri" w:cs="Calibri"/>
              </w:rPr>
              <w:t>Servicio de elaboración de plano Eléctrico, para tablero Eléctrico: Tablero general de baja tensión - TGBT, Tablero general de distribución - TGD, Tablero General de Fuerza - TGF, Tablero Regulado - TR, Tablero de transferencia automática - TTA, Banco de Condensadores - BC, Centro de control de motores - CCM, Tablero de instrumentación - TI.</w:t>
            </w:r>
          </w:p>
        </w:tc>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glb</w:t>
            </w:r>
          </w:p>
        </w:tc>
        <w:tc>
          <w:tcPr>
            <w:tcW w:w="1025"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w:t>
            </w:r>
          </w:p>
        </w:tc>
        <w:tc>
          <w:tcPr>
            <w:tcW w:w="1180" w:type="dxa"/>
            <w:shd w:val="clear" w:color="auto" w:fill="auto"/>
            <w:noWrap/>
            <w:vAlign w:val="center"/>
            <w:hideMark/>
          </w:tcPr>
          <w:p w:rsidR="001123CA" w:rsidRPr="008D0610" w:rsidRDefault="001123CA" w:rsidP="001123CA">
            <w:pPr>
              <w:jc w:val="right"/>
              <w:rPr>
                <w:rFonts w:ascii="Calibri" w:hAnsi="Calibri" w:cs="Calibri"/>
              </w:rPr>
            </w:pPr>
            <w:r w:rsidRPr="008D0610">
              <w:rPr>
                <w:rFonts w:ascii="Calibri" w:hAnsi="Calibri" w:cs="Calibri"/>
              </w:rPr>
              <w:t>1.782,00</w:t>
            </w:r>
          </w:p>
        </w:tc>
      </w:tr>
      <w:tr w:rsidR="001123CA" w:rsidRPr="008D0610" w:rsidTr="001123CA">
        <w:trPr>
          <w:trHeight w:val="2040"/>
          <w:jc w:val="center"/>
        </w:trPr>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lastRenderedPageBreak/>
              <w:t>128</w:t>
            </w:r>
          </w:p>
        </w:tc>
        <w:tc>
          <w:tcPr>
            <w:tcW w:w="5975" w:type="dxa"/>
            <w:shd w:val="clear" w:color="auto" w:fill="auto"/>
            <w:vAlign w:val="center"/>
            <w:hideMark/>
          </w:tcPr>
          <w:p w:rsidR="001123CA" w:rsidRPr="008D0610" w:rsidRDefault="001123CA" w:rsidP="001123CA">
            <w:pPr>
              <w:jc w:val="both"/>
              <w:rPr>
                <w:rFonts w:ascii="Calibri" w:hAnsi="Calibri" w:cs="Calibri"/>
              </w:rPr>
            </w:pPr>
            <w:r w:rsidRPr="008D0610">
              <w:rPr>
                <w:rFonts w:ascii="Calibri" w:hAnsi="Calibri" w:cs="Calibri"/>
              </w:rPr>
              <w:t>Servicio de mantenimiento Eléctrico de motor de compresor de GLP, comprende lo siguiente: Limpieza interior y exterior de la caja de conductores. Verificar que no exista calentamiento anormal de los conductores, limpieza de sus conectores con líquido limpia contacto, ajuste de la tornillería. Revisión de eje de rotación, Cambio de rodamiento cuando se encuentre mal estado o cuando  será indicado. Revisar las estructuras, soportes y partes mecánicas de fijación, Ensayo de funcionamiento, Etc.</w:t>
            </w:r>
          </w:p>
        </w:tc>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glb</w:t>
            </w:r>
          </w:p>
        </w:tc>
        <w:tc>
          <w:tcPr>
            <w:tcW w:w="1025"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w:t>
            </w:r>
          </w:p>
        </w:tc>
        <w:tc>
          <w:tcPr>
            <w:tcW w:w="1180" w:type="dxa"/>
            <w:shd w:val="clear" w:color="auto" w:fill="auto"/>
            <w:noWrap/>
            <w:vAlign w:val="center"/>
            <w:hideMark/>
          </w:tcPr>
          <w:p w:rsidR="001123CA" w:rsidRPr="008D0610" w:rsidRDefault="001123CA" w:rsidP="001123CA">
            <w:pPr>
              <w:jc w:val="right"/>
              <w:rPr>
                <w:rFonts w:ascii="Calibri" w:hAnsi="Calibri" w:cs="Calibri"/>
              </w:rPr>
            </w:pPr>
            <w:r w:rsidRPr="008D0610">
              <w:rPr>
                <w:rFonts w:ascii="Calibri" w:hAnsi="Calibri" w:cs="Calibri"/>
              </w:rPr>
              <w:t>1.210,00</w:t>
            </w:r>
          </w:p>
        </w:tc>
      </w:tr>
      <w:tr w:rsidR="001123CA" w:rsidRPr="008D0610" w:rsidTr="001123CA">
        <w:trPr>
          <w:trHeight w:val="2040"/>
          <w:jc w:val="center"/>
        </w:trPr>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129</w:t>
            </w:r>
          </w:p>
        </w:tc>
        <w:tc>
          <w:tcPr>
            <w:tcW w:w="5975" w:type="dxa"/>
            <w:shd w:val="clear" w:color="auto" w:fill="auto"/>
            <w:vAlign w:val="center"/>
            <w:hideMark/>
          </w:tcPr>
          <w:p w:rsidR="001123CA" w:rsidRPr="008D0610" w:rsidRDefault="001123CA" w:rsidP="001123CA">
            <w:pPr>
              <w:jc w:val="both"/>
              <w:rPr>
                <w:rFonts w:ascii="Calibri" w:hAnsi="Calibri" w:cs="Calibri"/>
              </w:rPr>
            </w:pPr>
            <w:r w:rsidRPr="008D0610">
              <w:rPr>
                <w:rFonts w:ascii="Calibri" w:hAnsi="Calibri" w:cs="Calibri"/>
              </w:rPr>
              <w:t>Servicio de mantenimiento Eléctrico de motor de compresores de aire, comprende lo siguiente: Limpieza interior y exterior de la caja de conductores. Verificar que no exista calentamiento anormal de los conductores, limpieza de sus conectores con líquido limpia contacto, ajuste de la tornillería. Revisión de eje de rotación, Cambio de rodamiento cuando se encuentre mal estado o cuando  será indicado. Revisar las estructuras, soportes y partes mecánicas de fijación, Ensayo de funcionamiento, Etc.</w:t>
            </w:r>
          </w:p>
        </w:tc>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glb</w:t>
            </w:r>
          </w:p>
        </w:tc>
        <w:tc>
          <w:tcPr>
            <w:tcW w:w="1025"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w:t>
            </w:r>
          </w:p>
        </w:tc>
        <w:tc>
          <w:tcPr>
            <w:tcW w:w="1180" w:type="dxa"/>
            <w:shd w:val="clear" w:color="auto" w:fill="auto"/>
            <w:noWrap/>
            <w:vAlign w:val="center"/>
            <w:hideMark/>
          </w:tcPr>
          <w:p w:rsidR="001123CA" w:rsidRPr="008D0610" w:rsidRDefault="001123CA" w:rsidP="001123CA">
            <w:pPr>
              <w:jc w:val="right"/>
              <w:rPr>
                <w:rFonts w:ascii="Calibri" w:hAnsi="Calibri" w:cs="Calibri"/>
              </w:rPr>
            </w:pPr>
            <w:r w:rsidRPr="008D0610">
              <w:rPr>
                <w:rFonts w:ascii="Calibri" w:hAnsi="Calibri" w:cs="Calibri"/>
              </w:rPr>
              <w:t>1.120,00</w:t>
            </w:r>
          </w:p>
        </w:tc>
      </w:tr>
      <w:tr w:rsidR="001123CA" w:rsidRPr="008D0610" w:rsidTr="001123CA">
        <w:trPr>
          <w:trHeight w:val="2040"/>
          <w:jc w:val="center"/>
        </w:trPr>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130</w:t>
            </w:r>
          </w:p>
        </w:tc>
        <w:tc>
          <w:tcPr>
            <w:tcW w:w="5975" w:type="dxa"/>
            <w:shd w:val="clear" w:color="auto" w:fill="auto"/>
            <w:vAlign w:val="center"/>
            <w:hideMark/>
          </w:tcPr>
          <w:p w:rsidR="001123CA" w:rsidRPr="008D0610" w:rsidRDefault="001123CA" w:rsidP="001123CA">
            <w:pPr>
              <w:jc w:val="both"/>
              <w:rPr>
                <w:rFonts w:ascii="Calibri" w:hAnsi="Calibri" w:cs="Calibri"/>
              </w:rPr>
            </w:pPr>
            <w:r w:rsidRPr="008D0610">
              <w:rPr>
                <w:rFonts w:ascii="Calibri" w:hAnsi="Calibri" w:cs="Calibri"/>
              </w:rPr>
              <w:t>Servicio de mantenimiento Eléctrico de motor de bomba Sihi, comprende lo siguiente: Limpieza interior y exterior de la caja de conductores. Verificar que no exista calentamiento anormal de los conductores, limpieza de sus conectores con líquido limpia contacto, ajuste de la tornillería. Revisión de eje de rotación, Cambio de rodamiento cuando se encuentre mal estado o cuando  será indicado. Revisar las estructuras, soportes y partes mecánicas de fijación, Ensayo de funcionamiento, Etc.</w:t>
            </w:r>
          </w:p>
        </w:tc>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glb</w:t>
            </w:r>
          </w:p>
        </w:tc>
        <w:tc>
          <w:tcPr>
            <w:tcW w:w="1025"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w:t>
            </w:r>
          </w:p>
        </w:tc>
        <w:tc>
          <w:tcPr>
            <w:tcW w:w="1180" w:type="dxa"/>
            <w:shd w:val="clear" w:color="auto" w:fill="auto"/>
            <w:noWrap/>
            <w:vAlign w:val="center"/>
            <w:hideMark/>
          </w:tcPr>
          <w:p w:rsidR="001123CA" w:rsidRPr="008D0610" w:rsidRDefault="001123CA" w:rsidP="001123CA">
            <w:pPr>
              <w:jc w:val="right"/>
              <w:rPr>
                <w:rFonts w:ascii="Calibri" w:hAnsi="Calibri" w:cs="Calibri"/>
              </w:rPr>
            </w:pPr>
            <w:r w:rsidRPr="008D0610">
              <w:rPr>
                <w:rFonts w:ascii="Calibri" w:hAnsi="Calibri" w:cs="Calibri"/>
              </w:rPr>
              <w:t>1.210,00</w:t>
            </w:r>
          </w:p>
        </w:tc>
      </w:tr>
      <w:tr w:rsidR="001123CA" w:rsidRPr="008D0610" w:rsidTr="001123CA">
        <w:trPr>
          <w:trHeight w:val="2040"/>
          <w:jc w:val="center"/>
        </w:trPr>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131</w:t>
            </w:r>
          </w:p>
        </w:tc>
        <w:tc>
          <w:tcPr>
            <w:tcW w:w="5975" w:type="dxa"/>
            <w:shd w:val="clear" w:color="auto" w:fill="auto"/>
            <w:vAlign w:val="center"/>
            <w:hideMark/>
          </w:tcPr>
          <w:p w:rsidR="001123CA" w:rsidRPr="008D0610" w:rsidRDefault="001123CA" w:rsidP="001123CA">
            <w:pPr>
              <w:jc w:val="both"/>
              <w:rPr>
                <w:rFonts w:ascii="Calibri" w:hAnsi="Calibri" w:cs="Calibri"/>
              </w:rPr>
            </w:pPr>
            <w:r w:rsidRPr="008D0610">
              <w:rPr>
                <w:rFonts w:ascii="Calibri" w:hAnsi="Calibri" w:cs="Calibri"/>
              </w:rPr>
              <w:t>Servicio de mantenimiento Eléctrico de motor de bomba Blackmer, comprende lo siguiente: Limpieza interior y exterior de la caja de conductores. Verificar que no exista calentamiento anormal de los conductores, limpieza de sus conectores con líquido limpia contacto, ajuste de la tornillería. Revisión de eje de rotación, Cambio de rodamiento cuando se encuentre mal estado o cuando  será indicado. Revisar las estructuras, soportes y partes mecánicas de fijación, Ensayo de funcionamiento, Etc.</w:t>
            </w:r>
          </w:p>
        </w:tc>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glb</w:t>
            </w:r>
          </w:p>
        </w:tc>
        <w:tc>
          <w:tcPr>
            <w:tcW w:w="1025"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w:t>
            </w:r>
          </w:p>
        </w:tc>
        <w:tc>
          <w:tcPr>
            <w:tcW w:w="1180" w:type="dxa"/>
            <w:shd w:val="clear" w:color="auto" w:fill="auto"/>
            <w:noWrap/>
            <w:vAlign w:val="center"/>
            <w:hideMark/>
          </w:tcPr>
          <w:p w:rsidR="001123CA" w:rsidRPr="008D0610" w:rsidRDefault="001123CA" w:rsidP="001123CA">
            <w:pPr>
              <w:jc w:val="right"/>
              <w:rPr>
                <w:rFonts w:ascii="Calibri" w:hAnsi="Calibri" w:cs="Calibri"/>
              </w:rPr>
            </w:pPr>
            <w:r w:rsidRPr="008D0610">
              <w:rPr>
                <w:rFonts w:ascii="Calibri" w:hAnsi="Calibri" w:cs="Calibri"/>
              </w:rPr>
              <w:t>1.210,00</w:t>
            </w:r>
          </w:p>
        </w:tc>
      </w:tr>
      <w:tr w:rsidR="001123CA" w:rsidRPr="008D0610" w:rsidTr="001123CA">
        <w:trPr>
          <w:trHeight w:val="2040"/>
          <w:jc w:val="center"/>
        </w:trPr>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132</w:t>
            </w:r>
          </w:p>
        </w:tc>
        <w:tc>
          <w:tcPr>
            <w:tcW w:w="5975" w:type="dxa"/>
            <w:shd w:val="clear" w:color="auto" w:fill="auto"/>
            <w:vAlign w:val="center"/>
            <w:hideMark/>
          </w:tcPr>
          <w:p w:rsidR="001123CA" w:rsidRPr="008D0610" w:rsidRDefault="001123CA" w:rsidP="001123CA">
            <w:pPr>
              <w:jc w:val="both"/>
              <w:rPr>
                <w:rFonts w:ascii="Calibri" w:hAnsi="Calibri" w:cs="Calibri"/>
              </w:rPr>
            </w:pPr>
            <w:r w:rsidRPr="008D0610">
              <w:rPr>
                <w:rFonts w:ascii="Calibri" w:hAnsi="Calibri" w:cs="Calibri"/>
              </w:rPr>
              <w:t>Servicio de mantenimiento Eléctrico de motor de Telescopio, comprende lo siguiente: Limpieza interior y exterior de la caja de conductores. Verificar que no exista calentamiento anormal de los conductores, limpieza de sus conectores con líquido limpia contacto, ajuste de la tornillería. Revisión de eje de rotación, Cambio de rodamiento cuando se encuentre mal estado o cuando  será indicado. Revisar las estructuras, soportes y partes mecánicas de fijación, Ensayo de funcionamiento, Etc.</w:t>
            </w:r>
          </w:p>
        </w:tc>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glb</w:t>
            </w:r>
          </w:p>
        </w:tc>
        <w:tc>
          <w:tcPr>
            <w:tcW w:w="1025"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w:t>
            </w:r>
          </w:p>
        </w:tc>
        <w:tc>
          <w:tcPr>
            <w:tcW w:w="1180" w:type="dxa"/>
            <w:shd w:val="clear" w:color="auto" w:fill="auto"/>
            <w:noWrap/>
            <w:vAlign w:val="center"/>
            <w:hideMark/>
          </w:tcPr>
          <w:p w:rsidR="001123CA" w:rsidRPr="008D0610" w:rsidRDefault="001123CA" w:rsidP="001123CA">
            <w:pPr>
              <w:jc w:val="right"/>
              <w:rPr>
                <w:rFonts w:ascii="Calibri" w:hAnsi="Calibri" w:cs="Calibri"/>
              </w:rPr>
            </w:pPr>
            <w:r w:rsidRPr="008D0610">
              <w:rPr>
                <w:rFonts w:ascii="Calibri" w:hAnsi="Calibri" w:cs="Calibri"/>
              </w:rPr>
              <w:t>1.210,00</w:t>
            </w:r>
          </w:p>
        </w:tc>
      </w:tr>
      <w:tr w:rsidR="001123CA" w:rsidRPr="008D0610" w:rsidTr="001123CA">
        <w:trPr>
          <w:trHeight w:val="2040"/>
          <w:jc w:val="center"/>
        </w:trPr>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133</w:t>
            </w:r>
          </w:p>
        </w:tc>
        <w:tc>
          <w:tcPr>
            <w:tcW w:w="5975" w:type="dxa"/>
            <w:shd w:val="clear" w:color="auto" w:fill="auto"/>
            <w:vAlign w:val="center"/>
            <w:hideMark/>
          </w:tcPr>
          <w:p w:rsidR="001123CA" w:rsidRPr="008D0610" w:rsidRDefault="001123CA" w:rsidP="001123CA">
            <w:pPr>
              <w:jc w:val="both"/>
              <w:rPr>
                <w:rFonts w:ascii="Calibri" w:hAnsi="Calibri" w:cs="Calibri"/>
              </w:rPr>
            </w:pPr>
            <w:r w:rsidRPr="008D0610">
              <w:rPr>
                <w:rFonts w:ascii="Calibri" w:hAnsi="Calibri" w:cs="Calibri"/>
              </w:rPr>
              <w:t>Servicio de mantenimiento Eléctrico de motor de Reductores de velocidad, comprende lo siguiente: Limpieza interior y exterior de la caja de conductores. Verificar que no exista calentamiento anormal de los conductores, limpieza de sus conectores con líquido limpia contacto, ajuste de la tornillería. Revisión de eje de rotación, Cambio de rodamiento cuando se encuentre mal estado o cuando  será indicado. Revisar las estructuras, soportes y partes mecánicas de fijación, Ensayo de funcionamiento, Etc.</w:t>
            </w:r>
          </w:p>
        </w:tc>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glb</w:t>
            </w:r>
          </w:p>
        </w:tc>
        <w:tc>
          <w:tcPr>
            <w:tcW w:w="1025"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w:t>
            </w:r>
          </w:p>
        </w:tc>
        <w:tc>
          <w:tcPr>
            <w:tcW w:w="1180" w:type="dxa"/>
            <w:shd w:val="clear" w:color="auto" w:fill="auto"/>
            <w:noWrap/>
            <w:vAlign w:val="center"/>
            <w:hideMark/>
          </w:tcPr>
          <w:p w:rsidR="001123CA" w:rsidRPr="008D0610" w:rsidRDefault="001123CA" w:rsidP="001123CA">
            <w:pPr>
              <w:jc w:val="right"/>
              <w:rPr>
                <w:rFonts w:ascii="Calibri" w:hAnsi="Calibri" w:cs="Calibri"/>
              </w:rPr>
            </w:pPr>
            <w:r w:rsidRPr="008D0610">
              <w:rPr>
                <w:rFonts w:ascii="Calibri" w:hAnsi="Calibri" w:cs="Calibri"/>
              </w:rPr>
              <w:t>1.210,00</w:t>
            </w:r>
          </w:p>
        </w:tc>
      </w:tr>
      <w:tr w:rsidR="001123CA" w:rsidRPr="008D0610" w:rsidTr="001123CA">
        <w:trPr>
          <w:trHeight w:val="2040"/>
          <w:jc w:val="center"/>
        </w:trPr>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lastRenderedPageBreak/>
              <w:t>134</w:t>
            </w:r>
          </w:p>
        </w:tc>
        <w:tc>
          <w:tcPr>
            <w:tcW w:w="5975" w:type="dxa"/>
            <w:shd w:val="clear" w:color="auto" w:fill="auto"/>
            <w:vAlign w:val="center"/>
            <w:hideMark/>
          </w:tcPr>
          <w:p w:rsidR="001123CA" w:rsidRPr="008D0610" w:rsidRDefault="001123CA" w:rsidP="001123CA">
            <w:pPr>
              <w:jc w:val="both"/>
              <w:rPr>
                <w:rFonts w:ascii="Calibri" w:hAnsi="Calibri" w:cs="Calibri"/>
              </w:rPr>
            </w:pPr>
            <w:r w:rsidRPr="008D0610">
              <w:rPr>
                <w:rFonts w:ascii="Calibri" w:hAnsi="Calibri" w:cs="Calibri"/>
              </w:rPr>
              <w:t>Servicio de mantenimiento Eléctrico de motor de Bomba de Carrusel, comprende lo siguiente: Limpieza interior y exterior de la caja de conductores. Verificar que no exista calentamiento anormal de los conductores, limpieza de sus conectores con líquido limpia contacto, ajuste de la tornillería. Revisión  de eje de rotación, Cambio de rodamiento cuando se encuentre mal estado o cuando  será indicado. Revisar las estructuras, soportes y partes mecánicas de fijación, Ensayo de funcionamiento, Etc.</w:t>
            </w:r>
          </w:p>
        </w:tc>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glb</w:t>
            </w:r>
          </w:p>
        </w:tc>
        <w:tc>
          <w:tcPr>
            <w:tcW w:w="1025"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w:t>
            </w:r>
          </w:p>
        </w:tc>
        <w:tc>
          <w:tcPr>
            <w:tcW w:w="1180" w:type="dxa"/>
            <w:shd w:val="clear" w:color="auto" w:fill="auto"/>
            <w:noWrap/>
            <w:vAlign w:val="center"/>
            <w:hideMark/>
          </w:tcPr>
          <w:p w:rsidR="001123CA" w:rsidRPr="008D0610" w:rsidRDefault="001123CA" w:rsidP="001123CA">
            <w:pPr>
              <w:jc w:val="right"/>
              <w:rPr>
                <w:rFonts w:ascii="Calibri" w:hAnsi="Calibri" w:cs="Calibri"/>
              </w:rPr>
            </w:pPr>
            <w:r w:rsidRPr="008D0610">
              <w:rPr>
                <w:rFonts w:ascii="Calibri" w:hAnsi="Calibri" w:cs="Calibri"/>
              </w:rPr>
              <w:t>1.210,00</w:t>
            </w:r>
          </w:p>
        </w:tc>
      </w:tr>
      <w:tr w:rsidR="001123CA" w:rsidRPr="008D0610" w:rsidTr="001123CA">
        <w:trPr>
          <w:trHeight w:val="2040"/>
          <w:jc w:val="center"/>
        </w:trPr>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135</w:t>
            </w:r>
          </w:p>
        </w:tc>
        <w:tc>
          <w:tcPr>
            <w:tcW w:w="5975" w:type="dxa"/>
            <w:shd w:val="clear" w:color="auto" w:fill="auto"/>
            <w:vAlign w:val="center"/>
            <w:hideMark/>
          </w:tcPr>
          <w:p w:rsidR="001123CA" w:rsidRPr="008D0610" w:rsidRDefault="001123CA" w:rsidP="001123CA">
            <w:pPr>
              <w:jc w:val="both"/>
              <w:rPr>
                <w:rFonts w:ascii="Calibri" w:hAnsi="Calibri" w:cs="Calibri"/>
              </w:rPr>
            </w:pPr>
            <w:r w:rsidRPr="008D0610">
              <w:rPr>
                <w:rFonts w:ascii="Calibri" w:hAnsi="Calibri" w:cs="Calibri"/>
              </w:rPr>
              <w:t>Servicio de mantenimiento Eléctrico de motor de Bomba de Red Contraincendio, comprende lo siguiente: Limpieza interior y exterior de la caja de conductores. Verificar que no exista calentamiento anormal de los conductores, limpieza de sus conectores con líquido limpia contacto, ajuste de la tornillería. Revisión  de eje de rotación, Cambio de rodamiento cuando se encuentre mal estado o cuando  será indicado. Revisar las estructuras, soportes y partes mecánicas de fijación, Ensayo de funcionamiento, Etc.</w:t>
            </w:r>
          </w:p>
        </w:tc>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glb</w:t>
            </w:r>
          </w:p>
        </w:tc>
        <w:tc>
          <w:tcPr>
            <w:tcW w:w="1025"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w:t>
            </w:r>
          </w:p>
        </w:tc>
        <w:tc>
          <w:tcPr>
            <w:tcW w:w="1180" w:type="dxa"/>
            <w:shd w:val="clear" w:color="auto" w:fill="auto"/>
            <w:noWrap/>
            <w:vAlign w:val="center"/>
            <w:hideMark/>
          </w:tcPr>
          <w:p w:rsidR="001123CA" w:rsidRPr="008D0610" w:rsidRDefault="001123CA" w:rsidP="001123CA">
            <w:pPr>
              <w:jc w:val="right"/>
              <w:rPr>
                <w:rFonts w:ascii="Calibri" w:hAnsi="Calibri" w:cs="Calibri"/>
              </w:rPr>
            </w:pPr>
            <w:r w:rsidRPr="008D0610">
              <w:rPr>
                <w:rFonts w:ascii="Calibri" w:hAnsi="Calibri" w:cs="Calibri"/>
              </w:rPr>
              <w:t>1.210,00</w:t>
            </w:r>
          </w:p>
        </w:tc>
      </w:tr>
      <w:tr w:rsidR="001123CA" w:rsidRPr="008D0610" w:rsidTr="001123CA">
        <w:trPr>
          <w:trHeight w:val="2040"/>
          <w:jc w:val="center"/>
        </w:trPr>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136</w:t>
            </w:r>
          </w:p>
        </w:tc>
        <w:tc>
          <w:tcPr>
            <w:tcW w:w="5975" w:type="dxa"/>
            <w:shd w:val="clear" w:color="auto" w:fill="auto"/>
            <w:vAlign w:val="center"/>
            <w:hideMark/>
          </w:tcPr>
          <w:p w:rsidR="001123CA" w:rsidRPr="008D0610" w:rsidRDefault="001123CA" w:rsidP="001123CA">
            <w:pPr>
              <w:jc w:val="both"/>
              <w:rPr>
                <w:rFonts w:ascii="Calibri" w:hAnsi="Calibri" w:cs="Calibri"/>
              </w:rPr>
            </w:pPr>
            <w:r w:rsidRPr="008D0610">
              <w:rPr>
                <w:rFonts w:ascii="Calibri" w:hAnsi="Calibri" w:cs="Calibri"/>
              </w:rPr>
              <w:t>Servicio de mantenimiento eléctrico de motor de Bomba de Despacho de Gasolina de planta, comprende lo siguiente: Limpieza interior y exterior de la caja de conductores. Verificar que no exista calentamiento anormal de los conductores, limpieza de sus conectores con líquido limpia contacto, ajuste de la tornillería. Revisión de eje de rotación, Cambio de rodamiento cuando se encuentre mal estado o cuando será indicado. Revisar las estructuras, soportes y partes mecánicas de fijación, Ensayo de funcionamiento, Etc.</w:t>
            </w:r>
          </w:p>
        </w:tc>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glb</w:t>
            </w:r>
          </w:p>
        </w:tc>
        <w:tc>
          <w:tcPr>
            <w:tcW w:w="1025"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w:t>
            </w:r>
          </w:p>
        </w:tc>
        <w:tc>
          <w:tcPr>
            <w:tcW w:w="1180" w:type="dxa"/>
            <w:shd w:val="clear" w:color="auto" w:fill="auto"/>
            <w:noWrap/>
            <w:vAlign w:val="center"/>
            <w:hideMark/>
          </w:tcPr>
          <w:p w:rsidR="001123CA" w:rsidRPr="008D0610" w:rsidRDefault="001123CA" w:rsidP="001123CA">
            <w:pPr>
              <w:jc w:val="right"/>
              <w:rPr>
                <w:rFonts w:ascii="Calibri" w:hAnsi="Calibri" w:cs="Calibri"/>
              </w:rPr>
            </w:pPr>
            <w:r w:rsidRPr="008D0610">
              <w:rPr>
                <w:rFonts w:ascii="Calibri" w:hAnsi="Calibri" w:cs="Calibri"/>
              </w:rPr>
              <w:t>1.210,00</w:t>
            </w:r>
          </w:p>
        </w:tc>
      </w:tr>
      <w:tr w:rsidR="001123CA" w:rsidRPr="008D0610" w:rsidTr="001123CA">
        <w:trPr>
          <w:trHeight w:val="2040"/>
          <w:jc w:val="center"/>
        </w:trPr>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137</w:t>
            </w:r>
          </w:p>
        </w:tc>
        <w:tc>
          <w:tcPr>
            <w:tcW w:w="5975" w:type="dxa"/>
            <w:shd w:val="clear" w:color="auto" w:fill="auto"/>
            <w:vAlign w:val="center"/>
            <w:hideMark/>
          </w:tcPr>
          <w:p w:rsidR="001123CA" w:rsidRPr="008D0610" w:rsidRDefault="001123CA" w:rsidP="001123CA">
            <w:pPr>
              <w:jc w:val="both"/>
              <w:rPr>
                <w:rFonts w:ascii="Calibri" w:hAnsi="Calibri" w:cs="Calibri"/>
              </w:rPr>
            </w:pPr>
            <w:r w:rsidRPr="008D0610">
              <w:rPr>
                <w:rFonts w:ascii="Calibri" w:hAnsi="Calibri" w:cs="Calibri"/>
              </w:rPr>
              <w:t>Servicio de mantenimiento eléctrico de motor de Equipo Soldador, comprende lo siguiente: Limpieza interior y exterior de la caja de conductores. Verificar que no exista calentamiento anormal de los conductores, limpieza de sus conectores con líquido limpia contacto, ajuste de la tornillería. Revisión de eje de rotación, Cambio de rodamiento cuando se encuentre mal estado o cuando  será indicado. Revisar las estructuras, soportes y partes mecánicas de fijación, Ensayo de funcionamiento, Etc.</w:t>
            </w:r>
          </w:p>
        </w:tc>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glb</w:t>
            </w:r>
          </w:p>
        </w:tc>
        <w:tc>
          <w:tcPr>
            <w:tcW w:w="1025"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w:t>
            </w:r>
          </w:p>
        </w:tc>
        <w:tc>
          <w:tcPr>
            <w:tcW w:w="1180" w:type="dxa"/>
            <w:shd w:val="clear" w:color="auto" w:fill="auto"/>
            <w:noWrap/>
            <w:vAlign w:val="center"/>
            <w:hideMark/>
          </w:tcPr>
          <w:p w:rsidR="001123CA" w:rsidRPr="008D0610" w:rsidRDefault="001123CA" w:rsidP="001123CA">
            <w:pPr>
              <w:jc w:val="right"/>
              <w:rPr>
                <w:rFonts w:ascii="Calibri" w:hAnsi="Calibri" w:cs="Calibri"/>
              </w:rPr>
            </w:pPr>
            <w:r w:rsidRPr="008D0610">
              <w:rPr>
                <w:rFonts w:ascii="Calibri" w:hAnsi="Calibri" w:cs="Calibri"/>
              </w:rPr>
              <w:t>1.265,00</w:t>
            </w:r>
          </w:p>
        </w:tc>
      </w:tr>
      <w:tr w:rsidR="001123CA" w:rsidRPr="008D0610" w:rsidTr="001123CA">
        <w:trPr>
          <w:trHeight w:val="2040"/>
          <w:jc w:val="center"/>
        </w:trPr>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138</w:t>
            </w:r>
          </w:p>
        </w:tc>
        <w:tc>
          <w:tcPr>
            <w:tcW w:w="5975" w:type="dxa"/>
            <w:shd w:val="clear" w:color="auto" w:fill="auto"/>
            <w:vAlign w:val="center"/>
            <w:hideMark/>
          </w:tcPr>
          <w:p w:rsidR="001123CA" w:rsidRPr="008D0610" w:rsidRDefault="001123CA" w:rsidP="001123CA">
            <w:pPr>
              <w:jc w:val="both"/>
              <w:rPr>
                <w:rFonts w:ascii="Calibri" w:hAnsi="Calibri" w:cs="Calibri"/>
              </w:rPr>
            </w:pPr>
            <w:r w:rsidRPr="008D0610">
              <w:rPr>
                <w:rFonts w:ascii="Calibri" w:hAnsi="Calibri" w:cs="Calibri"/>
              </w:rPr>
              <w:t>Servicio de mantenimiento Eléctrico de motor de generador Eléctrico portátil, comprende lo siguiente: Limpieza interior y exterior de la caja de conductores. Verificar que no exista calentamiento anormal de los conductores, limpieza de sus conectores con líquido limpia contacto, ajuste de la tornillería. Revisión  de eje de rotación, Cambio de rodamiento cuando se encuentre mal estado o cuando  será indicado. Revisar las estructuras, soportes y partes mecánicas de fijación, Ensayo de funcionamiento, Etc.</w:t>
            </w:r>
          </w:p>
        </w:tc>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glb</w:t>
            </w:r>
          </w:p>
        </w:tc>
        <w:tc>
          <w:tcPr>
            <w:tcW w:w="1025"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w:t>
            </w:r>
          </w:p>
        </w:tc>
        <w:tc>
          <w:tcPr>
            <w:tcW w:w="1180" w:type="dxa"/>
            <w:shd w:val="clear" w:color="auto" w:fill="auto"/>
            <w:noWrap/>
            <w:vAlign w:val="center"/>
            <w:hideMark/>
          </w:tcPr>
          <w:p w:rsidR="001123CA" w:rsidRPr="008D0610" w:rsidRDefault="001123CA" w:rsidP="001123CA">
            <w:pPr>
              <w:jc w:val="right"/>
              <w:rPr>
                <w:rFonts w:ascii="Calibri" w:hAnsi="Calibri" w:cs="Calibri"/>
              </w:rPr>
            </w:pPr>
            <w:r w:rsidRPr="008D0610">
              <w:rPr>
                <w:rFonts w:ascii="Calibri" w:hAnsi="Calibri" w:cs="Calibri"/>
              </w:rPr>
              <w:t>1.320,00</w:t>
            </w:r>
          </w:p>
        </w:tc>
      </w:tr>
      <w:tr w:rsidR="001123CA" w:rsidRPr="008D0610" w:rsidTr="001123CA">
        <w:trPr>
          <w:trHeight w:val="2040"/>
          <w:jc w:val="center"/>
        </w:trPr>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139</w:t>
            </w:r>
          </w:p>
        </w:tc>
        <w:tc>
          <w:tcPr>
            <w:tcW w:w="5975" w:type="dxa"/>
            <w:shd w:val="clear" w:color="auto" w:fill="auto"/>
            <w:vAlign w:val="center"/>
            <w:hideMark/>
          </w:tcPr>
          <w:p w:rsidR="001123CA" w:rsidRPr="008D0610" w:rsidRDefault="001123CA" w:rsidP="001123CA">
            <w:pPr>
              <w:jc w:val="both"/>
              <w:rPr>
                <w:rFonts w:ascii="Calibri" w:hAnsi="Calibri" w:cs="Calibri"/>
              </w:rPr>
            </w:pPr>
            <w:r w:rsidRPr="008D0610">
              <w:rPr>
                <w:rFonts w:ascii="Calibri" w:hAnsi="Calibri" w:cs="Calibri"/>
              </w:rPr>
              <w:t>Servicio de mantenimiento Eléctrico de motor de Surtidor de combustibles, comprende lo siguiente: Limpieza interior y exterior de la caja de conductores. Verificar que no exista calentamiento anormal de los conductores, limpieza de sus conectores con líquido limpia contacto, ajuste de la tornillería. Revisión  de eje de rotación, Cambio de rodamiento cuando se encuentre mal estado o cuando  será indicado. Revisar las estructuras, soportes y partes mecánicas de fijación, Ensayo de funcionamiento, Etc.</w:t>
            </w:r>
          </w:p>
        </w:tc>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glb</w:t>
            </w:r>
          </w:p>
        </w:tc>
        <w:tc>
          <w:tcPr>
            <w:tcW w:w="1025"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w:t>
            </w:r>
          </w:p>
        </w:tc>
        <w:tc>
          <w:tcPr>
            <w:tcW w:w="1180" w:type="dxa"/>
            <w:shd w:val="clear" w:color="auto" w:fill="auto"/>
            <w:noWrap/>
            <w:vAlign w:val="center"/>
            <w:hideMark/>
          </w:tcPr>
          <w:p w:rsidR="001123CA" w:rsidRPr="008D0610" w:rsidRDefault="001123CA" w:rsidP="001123CA">
            <w:pPr>
              <w:jc w:val="right"/>
              <w:rPr>
                <w:rFonts w:ascii="Calibri" w:hAnsi="Calibri" w:cs="Calibri"/>
              </w:rPr>
            </w:pPr>
            <w:r w:rsidRPr="008D0610">
              <w:rPr>
                <w:rFonts w:ascii="Calibri" w:hAnsi="Calibri" w:cs="Calibri"/>
              </w:rPr>
              <w:t>1.210,00</w:t>
            </w:r>
          </w:p>
        </w:tc>
      </w:tr>
      <w:tr w:rsidR="001123CA" w:rsidRPr="008D0610" w:rsidTr="001123CA">
        <w:trPr>
          <w:trHeight w:val="2040"/>
          <w:jc w:val="center"/>
        </w:trPr>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lastRenderedPageBreak/>
              <w:t>140</w:t>
            </w:r>
          </w:p>
        </w:tc>
        <w:tc>
          <w:tcPr>
            <w:tcW w:w="5975" w:type="dxa"/>
            <w:shd w:val="clear" w:color="auto" w:fill="auto"/>
            <w:vAlign w:val="center"/>
            <w:hideMark/>
          </w:tcPr>
          <w:p w:rsidR="001123CA" w:rsidRPr="008D0610" w:rsidRDefault="001123CA" w:rsidP="001123CA">
            <w:pPr>
              <w:jc w:val="both"/>
              <w:rPr>
                <w:rFonts w:ascii="Calibri" w:hAnsi="Calibri" w:cs="Calibri"/>
              </w:rPr>
            </w:pPr>
            <w:r w:rsidRPr="008D0610">
              <w:rPr>
                <w:rFonts w:ascii="Calibri" w:hAnsi="Calibri" w:cs="Calibri"/>
              </w:rPr>
              <w:t>Servicio de mantenimiento Eléctrico de equipo de Dosificación de Odorizacion de GLP, comprende lo siguiente: Limpieza interior y exterior de la caja de conductores. Verificar que no exista calentamiento anormal de los conductores, limpieza de sus conectores con líquido limpia contacto, ajuste de la tornillería. Revisión  de eje de rotación, Cambio de rodamiento cuando se encuentre mal estado o cuando  será indicado. Revisar las estructuras, soportes y partes mecánicas de fijación, Ensayo de funcionamiento, Etc.</w:t>
            </w:r>
          </w:p>
        </w:tc>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glb</w:t>
            </w:r>
          </w:p>
        </w:tc>
        <w:tc>
          <w:tcPr>
            <w:tcW w:w="1025"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w:t>
            </w:r>
          </w:p>
        </w:tc>
        <w:tc>
          <w:tcPr>
            <w:tcW w:w="1180" w:type="dxa"/>
            <w:shd w:val="clear" w:color="auto" w:fill="auto"/>
            <w:noWrap/>
            <w:vAlign w:val="center"/>
            <w:hideMark/>
          </w:tcPr>
          <w:p w:rsidR="001123CA" w:rsidRPr="008D0610" w:rsidRDefault="001123CA" w:rsidP="001123CA">
            <w:pPr>
              <w:jc w:val="right"/>
              <w:rPr>
                <w:rFonts w:ascii="Calibri" w:hAnsi="Calibri" w:cs="Calibri"/>
              </w:rPr>
            </w:pPr>
            <w:r w:rsidRPr="008D0610">
              <w:rPr>
                <w:rFonts w:ascii="Calibri" w:hAnsi="Calibri" w:cs="Calibri"/>
              </w:rPr>
              <w:t>825,00</w:t>
            </w:r>
          </w:p>
        </w:tc>
      </w:tr>
      <w:tr w:rsidR="001123CA" w:rsidRPr="008D0610" w:rsidTr="001123CA">
        <w:trPr>
          <w:trHeight w:val="1020"/>
          <w:jc w:val="center"/>
        </w:trPr>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141</w:t>
            </w:r>
          </w:p>
        </w:tc>
        <w:tc>
          <w:tcPr>
            <w:tcW w:w="5975" w:type="dxa"/>
            <w:shd w:val="clear" w:color="auto" w:fill="auto"/>
            <w:vAlign w:val="center"/>
            <w:hideMark/>
          </w:tcPr>
          <w:p w:rsidR="001123CA" w:rsidRPr="008D0610" w:rsidRDefault="001123CA" w:rsidP="001123CA">
            <w:pPr>
              <w:jc w:val="both"/>
              <w:rPr>
                <w:rFonts w:ascii="Calibri" w:hAnsi="Calibri" w:cs="Calibri"/>
              </w:rPr>
            </w:pPr>
            <w:r w:rsidRPr="008D0610">
              <w:rPr>
                <w:rFonts w:ascii="Calibri" w:hAnsi="Calibri" w:cs="Calibri"/>
              </w:rPr>
              <w:t>Servicio de cambio o instalación de motor Eléctrico, comprende lo siguiente: Desconexión de sistema Eléctrico del motor actual, retiro de la base de motor, montaje del motor mantenido o nuevo, reconexión del sistema de Eléctrico, etc.</w:t>
            </w:r>
          </w:p>
        </w:tc>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glb</w:t>
            </w:r>
          </w:p>
        </w:tc>
        <w:tc>
          <w:tcPr>
            <w:tcW w:w="1025"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w:t>
            </w:r>
          </w:p>
        </w:tc>
        <w:tc>
          <w:tcPr>
            <w:tcW w:w="1180" w:type="dxa"/>
            <w:shd w:val="clear" w:color="auto" w:fill="auto"/>
            <w:noWrap/>
            <w:vAlign w:val="center"/>
            <w:hideMark/>
          </w:tcPr>
          <w:p w:rsidR="001123CA" w:rsidRPr="008D0610" w:rsidRDefault="001123CA" w:rsidP="001123CA">
            <w:pPr>
              <w:jc w:val="right"/>
              <w:rPr>
                <w:rFonts w:ascii="Calibri" w:hAnsi="Calibri" w:cs="Calibri"/>
              </w:rPr>
            </w:pPr>
            <w:r w:rsidRPr="008D0610">
              <w:rPr>
                <w:rFonts w:ascii="Calibri" w:hAnsi="Calibri" w:cs="Calibri"/>
              </w:rPr>
              <w:t>605,00</w:t>
            </w:r>
          </w:p>
        </w:tc>
      </w:tr>
      <w:tr w:rsidR="001123CA" w:rsidRPr="008D0610" w:rsidTr="001123CA">
        <w:trPr>
          <w:trHeight w:val="1275"/>
          <w:jc w:val="center"/>
        </w:trPr>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142</w:t>
            </w:r>
          </w:p>
        </w:tc>
        <w:tc>
          <w:tcPr>
            <w:tcW w:w="5975" w:type="dxa"/>
            <w:shd w:val="clear" w:color="auto" w:fill="auto"/>
            <w:vAlign w:val="center"/>
            <w:hideMark/>
          </w:tcPr>
          <w:p w:rsidR="001123CA" w:rsidRPr="008D0610" w:rsidRDefault="001123CA" w:rsidP="001123CA">
            <w:pPr>
              <w:jc w:val="both"/>
              <w:rPr>
                <w:rFonts w:ascii="Calibri" w:hAnsi="Calibri" w:cs="Calibri"/>
              </w:rPr>
            </w:pPr>
            <w:r w:rsidRPr="008D0610">
              <w:rPr>
                <w:rFonts w:ascii="Calibri" w:hAnsi="Calibri" w:cs="Calibri"/>
              </w:rPr>
              <w:t>Servicio de Emergencia de Mantenimiento Eléctrico, comprende lo siguiente: la empresa deberá acudir al llamado del contratista, para asistir a la planta o estación debido alguna falla eléctrica, debe revisar fallas eléctricas y rehabilitar el buen funcionamiento Eléctrico en toda la planta o estación.</w:t>
            </w:r>
          </w:p>
        </w:tc>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glb</w:t>
            </w:r>
          </w:p>
        </w:tc>
        <w:tc>
          <w:tcPr>
            <w:tcW w:w="1025"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w:t>
            </w:r>
          </w:p>
        </w:tc>
        <w:tc>
          <w:tcPr>
            <w:tcW w:w="1180" w:type="dxa"/>
            <w:shd w:val="clear" w:color="auto" w:fill="auto"/>
            <w:noWrap/>
            <w:vAlign w:val="center"/>
            <w:hideMark/>
          </w:tcPr>
          <w:p w:rsidR="001123CA" w:rsidRPr="008D0610" w:rsidRDefault="001123CA" w:rsidP="001123CA">
            <w:pPr>
              <w:jc w:val="right"/>
              <w:rPr>
                <w:rFonts w:ascii="Calibri" w:hAnsi="Calibri" w:cs="Calibri"/>
              </w:rPr>
            </w:pPr>
            <w:r w:rsidRPr="008D0610">
              <w:rPr>
                <w:rFonts w:ascii="Calibri" w:hAnsi="Calibri" w:cs="Calibri"/>
              </w:rPr>
              <w:t>770,00</w:t>
            </w:r>
          </w:p>
        </w:tc>
      </w:tr>
      <w:tr w:rsidR="001123CA" w:rsidRPr="008D0610" w:rsidTr="001123CA">
        <w:trPr>
          <w:trHeight w:val="255"/>
          <w:jc w:val="center"/>
        </w:trPr>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143</w:t>
            </w:r>
          </w:p>
        </w:tc>
        <w:tc>
          <w:tcPr>
            <w:tcW w:w="5975" w:type="dxa"/>
            <w:shd w:val="clear" w:color="auto" w:fill="auto"/>
            <w:vAlign w:val="center"/>
            <w:hideMark/>
          </w:tcPr>
          <w:p w:rsidR="001123CA" w:rsidRPr="008D0610" w:rsidRDefault="001123CA" w:rsidP="001123CA">
            <w:pPr>
              <w:jc w:val="both"/>
              <w:rPr>
                <w:rFonts w:ascii="Calibri" w:hAnsi="Calibri" w:cs="Calibri"/>
              </w:rPr>
            </w:pPr>
            <w:r w:rsidRPr="008D0610">
              <w:rPr>
                <w:rFonts w:ascii="Calibri" w:hAnsi="Calibri" w:cs="Calibri"/>
              </w:rPr>
              <w:t>Servicio de rebobinado de motor Eléctrico hasta 5 Hp</w:t>
            </w:r>
          </w:p>
        </w:tc>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glb</w:t>
            </w:r>
          </w:p>
        </w:tc>
        <w:tc>
          <w:tcPr>
            <w:tcW w:w="1025"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w:t>
            </w:r>
          </w:p>
        </w:tc>
        <w:tc>
          <w:tcPr>
            <w:tcW w:w="1180" w:type="dxa"/>
            <w:shd w:val="clear" w:color="auto" w:fill="auto"/>
            <w:noWrap/>
            <w:vAlign w:val="center"/>
            <w:hideMark/>
          </w:tcPr>
          <w:p w:rsidR="001123CA" w:rsidRPr="008D0610" w:rsidRDefault="001123CA" w:rsidP="001123CA">
            <w:pPr>
              <w:jc w:val="right"/>
              <w:rPr>
                <w:rFonts w:ascii="Calibri" w:hAnsi="Calibri" w:cs="Calibri"/>
              </w:rPr>
            </w:pPr>
            <w:r w:rsidRPr="008D0610">
              <w:rPr>
                <w:rFonts w:ascii="Calibri" w:hAnsi="Calibri" w:cs="Calibri"/>
              </w:rPr>
              <w:t>1.104,40</w:t>
            </w:r>
          </w:p>
        </w:tc>
      </w:tr>
      <w:tr w:rsidR="001123CA" w:rsidRPr="008D0610" w:rsidTr="001123CA">
        <w:trPr>
          <w:trHeight w:val="255"/>
          <w:jc w:val="center"/>
        </w:trPr>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144</w:t>
            </w:r>
          </w:p>
        </w:tc>
        <w:tc>
          <w:tcPr>
            <w:tcW w:w="5975" w:type="dxa"/>
            <w:shd w:val="clear" w:color="auto" w:fill="auto"/>
            <w:vAlign w:val="center"/>
            <w:hideMark/>
          </w:tcPr>
          <w:p w:rsidR="001123CA" w:rsidRPr="008D0610" w:rsidRDefault="001123CA" w:rsidP="001123CA">
            <w:pPr>
              <w:jc w:val="both"/>
              <w:rPr>
                <w:rFonts w:ascii="Calibri" w:hAnsi="Calibri" w:cs="Calibri"/>
              </w:rPr>
            </w:pPr>
            <w:r w:rsidRPr="008D0610">
              <w:rPr>
                <w:rFonts w:ascii="Calibri" w:hAnsi="Calibri" w:cs="Calibri"/>
              </w:rPr>
              <w:t>Servicio de rebobinado de motor Eléctrico de 6 hasta 10 Hp</w:t>
            </w:r>
          </w:p>
        </w:tc>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glb</w:t>
            </w:r>
          </w:p>
        </w:tc>
        <w:tc>
          <w:tcPr>
            <w:tcW w:w="1025"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w:t>
            </w:r>
          </w:p>
        </w:tc>
        <w:tc>
          <w:tcPr>
            <w:tcW w:w="1180" w:type="dxa"/>
            <w:shd w:val="clear" w:color="auto" w:fill="auto"/>
            <w:noWrap/>
            <w:vAlign w:val="center"/>
            <w:hideMark/>
          </w:tcPr>
          <w:p w:rsidR="001123CA" w:rsidRPr="008D0610" w:rsidRDefault="001123CA" w:rsidP="001123CA">
            <w:pPr>
              <w:jc w:val="right"/>
              <w:rPr>
                <w:rFonts w:ascii="Calibri" w:hAnsi="Calibri" w:cs="Calibri"/>
              </w:rPr>
            </w:pPr>
            <w:r w:rsidRPr="008D0610">
              <w:rPr>
                <w:rFonts w:ascii="Calibri" w:hAnsi="Calibri" w:cs="Calibri"/>
              </w:rPr>
              <w:t>1.650,88</w:t>
            </w:r>
          </w:p>
        </w:tc>
      </w:tr>
      <w:tr w:rsidR="001123CA" w:rsidRPr="008D0610" w:rsidTr="001123CA">
        <w:trPr>
          <w:trHeight w:val="255"/>
          <w:jc w:val="center"/>
        </w:trPr>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145</w:t>
            </w:r>
          </w:p>
        </w:tc>
        <w:tc>
          <w:tcPr>
            <w:tcW w:w="5975" w:type="dxa"/>
            <w:shd w:val="clear" w:color="auto" w:fill="auto"/>
            <w:vAlign w:val="center"/>
            <w:hideMark/>
          </w:tcPr>
          <w:p w:rsidR="001123CA" w:rsidRPr="008D0610" w:rsidRDefault="001123CA" w:rsidP="001123CA">
            <w:pPr>
              <w:jc w:val="both"/>
              <w:rPr>
                <w:rFonts w:ascii="Calibri" w:hAnsi="Calibri" w:cs="Calibri"/>
              </w:rPr>
            </w:pPr>
            <w:r w:rsidRPr="008D0610">
              <w:rPr>
                <w:rFonts w:ascii="Calibri" w:hAnsi="Calibri" w:cs="Calibri"/>
              </w:rPr>
              <w:t>Servicio de rebobinado de motor Eléctrico de 11 hasta 20 Hp</w:t>
            </w:r>
          </w:p>
        </w:tc>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glb</w:t>
            </w:r>
          </w:p>
        </w:tc>
        <w:tc>
          <w:tcPr>
            <w:tcW w:w="1025"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w:t>
            </w:r>
          </w:p>
        </w:tc>
        <w:tc>
          <w:tcPr>
            <w:tcW w:w="1180" w:type="dxa"/>
            <w:shd w:val="clear" w:color="auto" w:fill="auto"/>
            <w:noWrap/>
            <w:vAlign w:val="center"/>
            <w:hideMark/>
          </w:tcPr>
          <w:p w:rsidR="001123CA" w:rsidRPr="008D0610" w:rsidRDefault="001123CA" w:rsidP="001123CA">
            <w:pPr>
              <w:jc w:val="right"/>
              <w:rPr>
                <w:rFonts w:ascii="Calibri" w:hAnsi="Calibri" w:cs="Calibri"/>
              </w:rPr>
            </w:pPr>
            <w:r w:rsidRPr="008D0610">
              <w:rPr>
                <w:rFonts w:ascii="Calibri" w:hAnsi="Calibri" w:cs="Calibri"/>
              </w:rPr>
              <w:t>3.057,59</w:t>
            </w:r>
          </w:p>
        </w:tc>
      </w:tr>
      <w:tr w:rsidR="001123CA" w:rsidRPr="008D0610" w:rsidTr="001123CA">
        <w:trPr>
          <w:trHeight w:val="255"/>
          <w:jc w:val="center"/>
        </w:trPr>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146</w:t>
            </w:r>
          </w:p>
        </w:tc>
        <w:tc>
          <w:tcPr>
            <w:tcW w:w="5975" w:type="dxa"/>
            <w:shd w:val="clear" w:color="auto" w:fill="auto"/>
            <w:vAlign w:val="center"/>
            <w:hideMark/>
          </w:tcPr>
          <w:p w:rsidR="001123CA" w:rsidRPr="008D0610" w:rsidRDefault="001123CA" w:rsidP="001123CA">
            <w:pPr>
              <w:jc w:val="both"/>
              <w:rPr>
                <w:rFonts w:ascii="Calibri" w:hAnsi="Calibri" w:cs="Calibri"/>
              </w:rPr>
            </w:pPr>
            <w:r w:rsidRPr="008D0610">
              <w:rPr>
                <w:rFonts w:ascii="Calibri" w:hAnsi="Calibri" w:cs="Calibri"/>
              </w:rPr>
              <w:t>Servicio de rebobinado de motor Eléctrico de 21 hasta 40 Hp</w:t>
            </w:r>
          </w:p>
        </w:tc>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glb</w:t>
            </w:r>
          </w:p>
        </w:tc>
        <w:tc>
          <w:tcPr>
            <w:tcW w:w="1025"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w:t>
            </w:r>
          </w:p>
        </w:tc>
        <w:tc>
          <w:tcPr>
            <w:tcW w:w="1180" w:type="dxa"/>
            <w:shd w:val="clear" w:color="auto" w:fill="auto"/>
            <w:noWrap/>
            <w:vAlign w:val="center"/>
            <w:hideMark/>
          </w:tcPr>
          <w:p w:rsidR="001123CA" w:rsidRPr="008D0610" w:rsidRDefault="001123CA" w:rsidP="001123CA">
            <w:pPr>
              <w:jc w:val="right"/>
              <w:rPr>
                <w:rFonts w:ascii="Calibri" w:hAnsi="Calibri" w:cs="Calibri"/>
              </w:rPr>
            </w:pPr>
            <w:r w:rsidRPr="008D0610">
              <w:rPr>
                <w:rFonts w:ascii="Calibri" w:hAnsi="Calibri" w:cs="Calibri"/>
              </w:rPr>
              <w:t>5.480,56</w:t>
            </w:r>
          </w:p>
        </w:tc>
      </w:tr>
      <w:tr w:rsidR="001123CA" w:rsidRPr="008D0610" w:rsidTr="001123CA">
        <w:trPr>
          <w:trHeight w:val="765"/>
          <w:jc w:val="center"/>
        </w:trPr>
        <w:tc>
          <w:tcPr>
            <w:tcW w:w="840" w:type="dxa"/>
            <w:shd w:val="clear" w:color="auto" w:fill="auto"/>
            <w:noWrap/>
            <w:vAlign w:val="center"/>
            <w:hideMark/>
          </w:tcPr>
          <w:p w:rsidR="001123CA" w:rsidRPr="008D0610" w:rsidRDefault="001123CA" w:rsidP="001123CA">
            <w:pPr>
              <w:rPr>
                <w:rFonts w:ascii="Calibri" w:hAnsi="Calibri" w:cs="Calibri"/>
              </w:rPr>
            </w:pPr>
            <w:r w:rsidRPr="008D0610">
              <w:rPr>
                <w:rFonts w:ascii="Calibri" w:hAnsi="Calibri" w:cs="Calibri"/>
              </w:rPr>
              <w:t> </w:t>
            </w:r>
          </w:p>
        </w:tc>
        <w:tc>
          <w:tcPr>
            <w:tcW w:w="5975" w:type="dxa"/>
            <w:shd w:val="clear" w:color="auto" w:fill="auto"/>
            <w:vAlign w:val="center"/>
            <w:hideMark/>
          </w:tcPr>
          <w:p w:rsidR="001123CA" w:rsidRPr="008D0610" w:rsidRDefault="001123CA" w:rsidP="001123CA">
            <w:pPr>
              <w:jc w:val="both"/>
              <w:rPr>
                <w:rFonts w:ascii="Calibri" w:hAnsi="Calibri" w:cs="Calibri"/>
                <w:b/>
                <w:bCs/>
              </w:rPr>
            </w:pPr>
            <w:r w:rsidRPr="008D0610">
              <w:rPr>
                <w:rFonts w:ascii="Calibri" w:hAnsi="Calibri" w:cs="Calibri"/>
                <w:b/>
                <w:bCs/>
              </w:rPr>
              <w:t>Servicio para Plantas Camiri y San Jose de Chiquitos, y para Estaciones de Servicio San Jose de Chiquitos, San Pedro del Norte, San Julián, Samaipata, Cabezas, Mora y Camiri</w:t>
            </w:r>
          </w:p>
        </w:tc>
        <w:tc>
          <w:tcPr>
            <w:tcW w:w="840" w:type="dxa"/>
            <w:shd w:val="clear" w:color="auto" w:fill="auto"/>
            <w:vAlign w:val="center"/>
            <w:hideMark/>
          </w:tcPr>
          <w:p w:rsidR="001123CA" w:rsidRPr="008D0610" w:rsidRDefault="001123CA" w:rsidP="001123CA">
            <w:pPr>
              <w:rPr>
                <w:rFonts w:ascii="Calibri" w:hAnsi="Calibri" w:cs="Calibri"/>
                <w:b/>
                <w:bCs/>
              </w:rPr>
            </w:pPr>
            <w:r w:rsidRPr="008D0610">
              <w:rPr>
                <w:rFonts w:ascii="Calibri" w:hAnsi="Calibri" w:cs="Calibri"/>
                <w:b/>
                <w:bCs/>
              </w:rPr>
              <w:t> </w:t>
            </w:r>
          </w:p>
        </w:tc>
        <w:tc>
          <w:tcPr>
            <w:tcW w:w="1025" w:type="dxa"/>
            <w:shd w:val="clear" w:color="auto" w:fill="auto"/>
            <w:vAlign w:val="center"/>
            <w:hideMark/>
          </w:tcPr>
          <w:p w:rsidR="001123CA" w:rsidRPr="008D0610" w:rsidRDefault="001123CA" w:rsidP="001123CA">
            <w:pPr>
              <w:rPr>
                <w:rFonts w:ascii="Calibri" w:hAnsi="Calibri" w:cs="Calibri"/>
                <w:b/>
                <w:bCs/>
              </w:rPr>
            </w:pPr>
            <w:r w:rsidRPr="008D0610">
              <w:rPr>
                <w:rFonts w:ascii="Calibri" w:hAnsi="Calibri" w:cs="Calibri"/>
                <w:b/>
                <w:bCs/>
              </w:rPr>
              <w:t> </w:t>
            </w:r>
          </w:p>
        </w:tc>
        <w:tc>
          <w:tcPr>
            <w:tcW w:w="1180" w:type="dxa"/>
            <w:shd w:val="clear" w:color="auto" w:fill="auto"/>
            <w:noWrap/>
            <w:vAlign w:val="center"/>
            <w:hideMark/>
          </w:tcPr>
          <w:p w:rsidR="001123CA" w:rsidRPr="008D0610" w:rsidRDefault="001123CA" w:rsidP="001123CA">
            <w:pPr>
              <w:jc w:val="right"/>
              <w:rPr>
                <w:rFonts w:ascii="Calibri" w:hAnsi="Calibri" w:cs="Calibri"/>
              </w:rPr>
            </w:pPr>
            <w:r w:rsidRPr="008D0610">
              <w:rPr>
                <w:rFonts w:ascii="Calibri" w:hAnsi="Calibri" w:cs="Calibri"/>
              </w:rPr>
              <w:t> </w:t>
            </w:r>
          </w:p>
        </w:tc>
      </w:tr>
      <w:tr w:rsidR="001123CA" w:rsidRPr="008D0610" w:rsidTr="001123CA">
        <w:trPr>
          <w:trHeight w:val="255"/>
          <w:jc w:val="center"/>
        </w:trPr>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147</w:t>
            </w:r>
          </w:p>
        </w:tc>
        <w:tc>
          <w:tcPr>
            <w:tcW w:w="5975" w:type="dxa"/>
            <w:shd w:val="clear" w:color="auto" w:fill="auto"/>
            <w:vAlign w:val="center"/>
            <w:hideMark/>
          </w:tcPr>
          <w:p w:rsidR="001123CA" w:rsidRPr="008D0610" w:rsidRDefault="001123CA" w:rsidP="001123CA">
            <w:pPr>
              <w:jc w:val="both"/>
              <w:rPr>
                <w:rFonts w:ascii="Calibri" w:hAnsi="Calibri" w:cs="Calibri"/>
              </w:rPr>
            </w:pPr>
            <w:r w:rsidRPr="008D0610">
              <w:rPr>
                <w:rFonts w:ascii="Calibri" w:hAnsi="Calibri" w:cs="Calibri"/>
              </w:rPr>
              <w:t>Servicio de cambio o instalación de cable monopolar Flexible 1mm2</w:t>
            </w:r>
          </w:p>
        </w:tc>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ml</w:t>
            </w:r>
          </w:p>
        </w:tc>
        <w:tc>
          <w:tcPr>
            <w:tcW w:w="1025"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w:t>
            </w:r>
          </w:p>
        </w:tc>
        <w:tc>
          <w:tcPr>
            <w:tcW w:w="1180" w:type="dxa"/>
            <w:shd w:val="clear" w:color="auto" w:fill="auto"/>
            <w:noWrap/>
            <w:vAlign w:val="center"/>
            <w:hideMark/>
          </w:tcPr>
          <w:p w:rsidR="001123CA" w:rsidRPr="008D0610" w:rsidRDefault="001123CA" w:rsidP="001123CA">
            <w:pPr>
              <w:jc w:val="right"/>
              <w:rPr>
                <w:rFonts w:ascii="Calibri" w:hAnsi="Calibri" w:cs="Calibri"/>
              </w:rPr>
            </w:pPr>
            <w:r w:rsidRPr="008D0610">
              <w:rPr>
                <w:rFonts w:ascii="Calibri" w:hAnsi="Calibri" w:cs="Calibri"/>
              </w:rPr>
              <w:t>2,75</w:t>
            </w:r>
          </w:p>
        </w:tc>
      </w:tr>
      <w:tr w:rsidR="001123CA" w:rsidRPr="008D0610" w:rsidTr="001123CA">
        <w:trPr>
          <w:trHeight w:val="255"/>
          <w:jc w:val="center"/>
        </w:trPr>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148</w:t>
            </w:r>
          </w:p>
        </w:tc>
        <w:tc>
          <w:tcPr>
            <w:tcW w:w="5975" w:type="dxa"/>
            <w:shd w:val="clear" w:color="auto" w:fill="auto"/>
            <w:vAlign w:val="center"/>
            <w:hideMark/>
          </w:tcPr>
          <w:p w:rsidR="001123CA" w:rsidRPr="008D0610" w:rsidRDefault="001123CA" w:rsidP="001123CA">
            <w:pPr>
              <w:jc w:val="both"/>
              <w:rPr>
                <w:rFonts w:ascii="Calibri" w:hAnsi="Calibri" w:cs="Calibri"/>
              </w:rPr>
            </w:pPr>
            <w:r w:rsidRPr="008D0610">
              <w:rPr>
                <w:rFonts w:ascii="Calibri" w:hAnsi="Calibri" w:cs="Calibri"/>
              </w:rPr>
              <w:t>Servicio de cambio o instalación de cable monopolar Flexible 2,5 mm2</w:t>
            </w:r>
          </w:p>
        </w:tc>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ml</w:t>
            </w:r>
          </w:p>
        </w:tc>
        <w:tc>
          <w:tcPr>
            <w:tcW w:w="1025"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w:t>
            </w:r>
          </w:p>
        </w:tc>
        <w:tc>
          <w:tcPr>
            <w:tcW w:w="1180" w:type="dxa"/>
            <w:shd w:val="clear" w:color="auto" w:fill="auto"/>
            <w:noWrap/>
            <w:vAlign w:val="center"/>
            <w:hideMark/>
          </w:tcPr>
          <w:p w:rsidR="001123CA" w:rsidRPr="008D0610" w:rsidRDefault="001123CA" w:rsidP="001123CA">
            <w:pPr>
              <w:jc w:val="right"/>
              <w:rPr>
                <w:rFonts w:ascii="Calibri" w:hAnsi="Calibri" w:cs="Calibri"/>
              </w:rPr>
            </w:pPr>
            <w:r w:rsidRPr="008D0610">
              <w:rPr>
                <w:rFonts w:ascii="Calibri" w:hAnsi="Calibri" w:cs="Calibri"/>
              </w:rPr>
              <w:t>4,75</w:t>
            </w:r>
          </w:p>
        </w:tc>
      </w:tr>
      <w:tr w:rsidR="001123CA" w:rsidRPr="008D0610" w:rsidTr="001123CA">
        <w:trPr>
          <w:trHeight w:val="255"/>
          <w:jc w:val="center"/>
        </w:trPr>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149</w:t>
            </w:r>
          </w:p>
        </w:tc>
        <w:tc>
          <w:tcPr>
            <w:tcW w:w="5975" w:type="dxa"/>
            <w:shd w:val="clear" w:color="auto" w:fill="auto"/>
            <w:vAlign w:val="center"/>
            <w:hideMark/>
          </w:tcPr>
          <w:p w:rsidR="001123CA" w:rsidRPr="008D0610" w:rsidRDefault="001123CA" w:rsidP="001123CA">
            <w:pPr>
              <w:jc w:val="both"/>
              <w:rPr>
                <w:rFonts w:ascii="Calibri" w:hAnsi="Calibri" w:cs="Calibri"/>
              </w:rPr>
            </w:pPr>
            <w:r w:rsidRPr="008D0610">
              <w:rPr>
                <w:rFonts w:ascii="Calibri" w:hAnsi="Calibri" w:cs="Calibri"/>
              </w:rPr>
              <w:t>Servicio de cambio o instalación de cable monopolar Flexible 4 mm2</w:t>
            </w:r>
          </w:p>
        </w:tc>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ml</w:t>
            </w:r>
          </w:p>
        </w:tc>
        <w:tc>
          <w:tcPr>
            <w:tcW w:w="1025"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w:t>
            </w:r>
          </w:p>
        </w:tc>
        <w:tc>
          <w:tcPr>
            <w:tcW w:w="1180" w:type="dxa"/>
            <w:shd w:val="clear" w:color="auto" w:fill="auto"/>
            <w:noWrap/>
            <w:vAlign w:val="center"/>
            <w:hideMark/>
          </w:tcPr>
          <w:p w:rsidR="001123CA" w:rsidRPr="008D0610" w:rsidRDefault="001123CA" w:rsidP="001123CA">
            <w:pPr>
              <w:jc w:val="right"/>
              <w:rPr>
                <w:rFonts w:ascii="Calibri" w:hAnsi="Calibri" w:cs="Calibri"/>
              </w:rPr>
            </w:pPr>
            <w:r w:rsidRPr="008D0610">
              <w:rPr>
                <w:rFonts w:ascii="Calibri" w:hAnsi="Calibri" w:cs="Calibri"/>
              </w:rPr>
              <w:t>6,88</w:t>
            </w:r>
          </w:p>
        </w:tc>
      </w:tr>
      <w:tr w:rsidR="001123CA" w:rsidRPr="008D0610" w:rsidTr="001123CA">
        <w:trPr>
          <w:trHeight w:val="255"/>
          <w:jc w:val="center"/>
        </w:trPr>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150</w:t>
            </w:r>
          </w:p>
        </w:tc>
        <w:tc>
          <w:tcPr>
            <w:tcW w:w="5975" w:type="dxa"/>
            <w:shd w:val="clear" w:color="auto" w:fill="auto"/>
            <w:vAlign w:val="center"/>
            <w:hideMark/>
          </w:tcPr>
          <w:p w:rsidR="001123CA" w:rsidRPr="008D0610" w:rsidRDefault="001123CA" w:rsidP="001123CA">
            <w:pPr>
              <w:jc w:val="both"/>
              <w:rPr>
                <w:rFonts w:ascii="Calibri" w:hAnsi="Calibri" w:cs="Calibri"/>
              </w:rPr>
            </w:pPr>
            <w:r w:rsidRPr="008D0610">
              <w:rPr>
                <w:rFonts w:ascii="Calibri" w:hAnsi="Calibri" w:cs="Calibri"/>
              </w:rPr>
              <w:t>Servicio de cambio o instalación de cable monopolar Flexible 6 mm2</w:t>
            </w:r>
          </w:p>
        </w:tc>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ml</w:t>
            </w:r>
          </w:p>
        </w:tc>
        <w:tc>
          <w:tcPr>
            <w:tcW w:w="1025"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w:t>
            </w:r>
          </w:p>
        </w:tc>
        <w:tc>
          <w:tcPr>
            <w:tcW w:w="1180" w:type="dxa"/>
            <w:shd w:val="clear" w:color="auto" w:fill="auto"/>
            <w:noWrap/>
            <w:vAlign w:val="center"/>
            <w:hideMark/>
          </w:tcPr>
          <w:p w:rsidR="001123CA" w:rsidRPr="008D0610" w:rsidRDefault="001123CA" w:rsidP="001123CA">
            <w:pPr>
              <w:jc w:val="right"/>
              <w:rPr>
                <w:rFonts w:ascii="Calibri" w:hAnsi="Calibri" w:cs="Calibri"/>
              </w:rPr>
            </w:pPr>
            <w:r w:rsidRPr="008D0610">
              <w:rPr>
                <w:rFonts w:ascii="Calibri" w:hAnsi="Calibri" w:cs="Calibri"/>
              </w:rPr>
              <w:t>10,88</w:t>
            </w:r>
          </w:p>
        </w:tc>
      </w:tr>
      <w:tr w:rsidR="001123CA" w:rsidRPr="008D0610" w:rsidTr="001123CA">
        <w:trPr>
          <w:trHeight w:val="255"/>
          <w:jc w:val="center"/>
        </w:trPr>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151</w:t>
            </w:r>
          </w:p>
        </w:tc>
        <w:tc>
          <w:tcPr>
            <w:tcW w:w="5975" w:type="dxa"/>
            <w:shd w:val="clear" w:color="auto" w:fill="auto"/>
            <w:vAlign w:val="center"/>
            <w:hideMark/>
          </w:tcPr>
          <w:p w:rsidR="001123CA" w:rsidRPr="008D0610" w:rsidRDefault="001123CA" w:rsidP="001123CA">
            <w:pPr>
              <w:jc w:val="both"/>
              <w:rPr>
                <w:rFonts w:ascii="Calibri" w:hAnsi="Calibri" w:cs="Calibri"/>
              </w:rPr>
            </w:pPr>
            <w:r w:rsidRPr="008D0610">
              <w:rPr>
                <w:rFonts w:ascii="Calibri" w:hAnsi="Calibri" w:cs="Calibri"/>
              </w:rPr>
              <w:t>Servicio de cambio o instalación de cable monopolar Flexible 10 mm2</w:t>
            </w:r>
          </w:p>
        </w:tc>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ml</w:t>
            </w:r>
          </w:p>
        </w:tc>
        <w:tc>
          <w:tcPr>
            <w:tcW w:w="1025"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w:t>
            </w:r>
          </w:p>
        </w:tc>
        <w:tc>
          <w:tcPr>
            <w:tcW w:w="1180" w:type="dxa"/>
            <w:shd w:val="clear" w:color="auto" w:fill="auto"/>
            <w:noWrap/>
            <w:vAlign w:val="center"/>
            <w:hideMark/>
          </w:tcPr>
          <w:p w:rsidR="001123CA" w:rsidRPr="008D0610" w:rsidRDefault="001123CA" w:rsidP="001123CA">
            <w:pPr>
              <w:jc w:val="right"/>
              <w:rPr>
                <w:rFonts w:ascii="Calibri" w:hAnsi="Calibri" w:cs="Calibri"/>
              </w:rPr>
            </w:pPr>
            <w:r w:rsidRPr="008D0610">
              <w:rPr>
                <w:rFonts w:ascii="Calibri" w:hAnsi="Calibri" w:cs="Calibri"/>
              </w:rPr>
              <w:t>19,75</w:t>
            </w:r>
          </w:p>
        </w:tc>
      </w:tr>
      <w:tr w:rsidR="001123CA" w:rsidRPr="008D0610" w:rsidTr="001123CA">
        <w:trPr>
          <w:trHeight w:val="255"/>
          <w:jc w:val="center"/>
        </w:trPr>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152</w:t>
            </w:r>
          </w:p>
        </w:tc>
        <w:tc>
          <w:tcPr>
            <w:tcW w:w="5975" w:type="dxa"/>
            <w:shd w:val="clear" w:color="auto" w:fill="auto"/>
            <w:vAlign w:val="center"/>
            <w:hideMark/>
          </w:tcPr>
          <w:p w:rsidR="001123CA" w:rsidRPr="008D0610" w:rsidRDefault="001123CA" w:rsidP="001123CA">
            <w:pPr>
              <w:jc w:val="both"/>
              <w:rPr>
                <w:rFonts w:ascii="Calibri" w:hAnsi="Calibri" w:cs="Calibri"/>
              </w:rPr>
            </w:pPr>
            <w:r w:rsidRPr="008D0610">
              <w:rPr>
                <w:rFonts w:ascii="Calibri" w:hAnsi="Calibri" w:cs="Calibri"/>
              </w:rPr>
              <w:t>Servicio de cambio o instalación de cable monopolar Flexible 16 mm2</w:t>
            </w:r>
          </w:p>
        </w:tc>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ml</w:t>
            </w:r>
          </w:p>
        </w:tc>
        <w:tc>
          <w:tcPr>
            <w:tcW w:w="1025"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w:t>
            </w:r>
          </w:p>
        </w:tc>
        <w:tc>
          <w:tcPr>
            <w:tcW w:w="1180" w:type="dxa"/>
            <w:shd w:val="clear" w:color="auto" w:fill="auto"/>
            <w:noWrap/>
            <w:vAlign w:val="center"/>
            <w:hideMark/>
          </w:tcPr>
          <w:p w:rsidR="001123CA" w:rsidRPr="008D0610" w:rsidRDefault="001123CA" w:rsidP="001123CA">
            <w:pPr>
              <w:jc w:val="right"/>
              <w:rPr>
                <w:rFonts w:ascii="Calibri" w:hAnsi="Calibri" w:cs="Calibri"/>
              </w:rPr>
            </w:pPr>
            <w:r w:rsidRPr="008D0610">
              <w:rPr>
                <w:rFonts w:ascii="Calibri" w:hAnsi="Calibri" w:cs="Calibri"/>
              </w:rPr>
              <w:t>27,63</w:t>
            </w:r>
          </w:p>
        </w:tc>
      </w:tr>
      <w:tr w:rsidR="001123CA" w:rsidRPr="008D0610" w:rsidTr="001123CA">
        <w:trPr>
          <w:trHeight w:val="255"/>
          <w:jc w:val="center"/>
        </w:trPr>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153</w:t>
            </w:r>
          </w:p>
        </w:tc>
        <w:tc>
          <w:tcPr>
            <w:tcW w:w="5975" w:type="dxa"/>
            <w:shd w:val="clear" w:color="auto" w:fill="auto"/>
            <w:vAlign w:val="center"/>
            <w:hideMark/>
          </w:tcPr>
          <w:p w:rsidR="001123CA" w:rsidRPr="008D0610" w:rsidRDefault="001123CA" w:rsidP="001123CA">
            <w:pPr>
              <w:jc w:val="both"/>
              <w:rPr>
                <w:rFonts w:ascii="Calibri" w:hAnsi="Calibri" w:cs="Calibri"/>
              </w:rPr>
            </w:pPr>
            <w:r w:rsidRPr="008D0610">
              <w:rPr>
                <w:rFonts w:ascii="Calibri" w:hAnsi="Calibri" w:cs="Calibri"/>
              </w:rPr>
              <w:t>Servicio de cambio o instalación de cable monopolar Flexible 25 mm2</w:t>
            </w:r>
          </w:p>
        </w:tc>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ml</w:t>
            </w:r>
          </w:p>
        </w:tc>
        <w:tc>
          <w:tcPr>
            <w:tcW w:w="1025"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w:t>
            </w:r>
          </w:p>
        </w:tc>
        <w:tc>
          <w:tcPr>
            <w:tcW w:w="1180" w:type="dxa"/>
            <w:shd w:val="clear" w:color="auto" w:fill="auto"/>
            <w:noWrap/>
            <w:vAlign w:val="center"/>
            <w:hideMark/>
          </w:tcPr>
          <w:p w:rsidR="001123CA" w:rsidRPr="008D0610" w:rsidRDefault="001123CA" w:rsidP="001123CA">
            <w:pPr>
              <w:jc w:val="right"/>
              <w:rPr>
                <w:rFonts w:ascii="Calibri" w:hAnsi="Calibri" w:cs="Calibri"/>
              </w:rPr>
            </w:pPr>
            <w:r w:rsidRPr="008D0610">
              <w:rPr>
                <w:rFonts w:ascii="Calibri" w:hAnsi="Calibri" w:cs="Calibri"/>
              </w:rPr>
              <w:t>43,38</w:t>
            </w:r>
          </w:p>
        </w:tc>
      </w:tr>
      <w:tr w:rsidR="001123CA" w:rsidRPr="008D0610" w:rsidTr="001123CA">
        <w:trPr>
          <w:trHeight w:val="255"/>
          <w:jc w:val="center"/>
        </w:trPr>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154</w:t>
            </w:r>
          </w:p>
        </w:tc>
        <w:tc>
          <w:tcPr>
            <w:tcW w:w="5975" w:type="dxa"/>
            <w:shd w:val="clear" w:color="auto" w:fill="auto"/>
            <w:vAlign w:val="center"/>
            <w:hideMark/>
          </w:tcPr>
          <w:p w:rsidR="001123CA" w:rsidRPr="008D0610" w:rsidRDefault="001123CA" w:rsidP="001123CA">
            <w:pPr>
              <w:jc w:val="both"/>
              <w:rPr>
                <w:rFonts w:ascii="Calibri" w:hAnsi="Calibri" w:cs="Calibri"/>
              </w:rPr>
            </w:pPr>
            <w:r w:rsidRPr="008D0610">
              <w:rPr>
                <w:rFonts w:ascii="Calibri" w:hAnsi="Calibri" w:cs="Calibri"/>
              </w:rPr>
              <w:t>Servicio de cambio o instalación de cable monopolar Flexible 35 mm2</w:t>
            </w:r>
          </w:p>
        </w:tc>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ml</w:t>
            </w:r>
          </w:p>
        </w:tc>
        <w:tc>
          <w:tcPr>
            <w:tcW w:w="1025"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w:t>
            </w:r>
          </w:p>
        </w:tc>
        <w:tc>
          <w:tcPr>
            <w:tcW w:w="1180" w:type="dxa"/>
            <w:shd w:val="clear" w:color="auto" w:fill="auto"/>
            <w:noWrap/>
            <w:vAlign w:val="center"/>
            <w:hideMark/>
          </w:tcPr>
          <w:p w:rsidR="001123CA" w:rsidRPr="008D0610" w:rsidRDefault="001123CA" w:rsidP="001123CA">
            <w:pPr>
              <w:jc w:val="right"/>
              <w:rPr>
                <w:rFonts w:ascii="Calibri" w:hAnsi="Calibri" w:cs="Calibri"/>
              </w:rPr>
            </w:pPr>
            <w:r w:rsidRPr="008D0610">
              <w:rPr>
                <w:rFonts w:ascii="Calibri" w:hAnsi="Calibri" w:cs="Calibri"/>
              </w:rPr>
              <w:t>59,38</w:t>
            </w:r>
          </w:p>
        </w:tc>
      </w:tr>
      <w:tr w:rsidR="001123CA" w:rsidRPr="008D0610" w:rsidTr="001123CA">
        <w:trPr>
          <w:trHeight w:val="255"/>
          <w:jc w:val="center"/>
        </w:trPr>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155</w:t>
            </w:r>
          </w:p>
        </w:tc>
        <w:tc>
          <w:tcPr>
            <w:tcW w:w="5975" w:type="dxa"/>
            <w:shd w:val="clear" w:color="auto" w:fill="auto"/>
            <w:vAlign w:val="center"/>
            <w:hideMark/>
          </w:tcPr>
          <w:p w:rsidR="001123CA" w:rsidRPr="008D0610" w:rsidRDefault="001123CA" w:rsidP="001123CA">
            <w:pPr>
              <w:jc w:val="both"/>
              <w:rPr>
                <w:rFonts w:ascii="Calibri" w:hAnsi="Calibri" w:cs="Calibri"/>
              </w:rPr>
            </w:pPr>
            <w:r w:rsidRPr="008D0610">
              <w:rPr>
                <w:rFonts w:ascii="Calibri" w:hAnsi="Calibri" w:cs="Calibri"/>
              </w:rPr>
              <w:t>Servicio de cambio o instalación de cable monopolar Flexible 50 mm2</w:t>
            </w:r>
          </w:p>
        </w:tc>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ml</w:t>
            </w:r>
          </w:p>
        </w:tc>
        <w:tc>
          <w:tcPr>
            <w:tcW w:w="1025"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w:t>
            </w:r>
          </w:p>
        </w:tc>
        <w:tc>
          <w:tcPr>
            <w:tcW w:w="1180" w:type="dxa"/>
            <w:shd w:val="clear" w:color="auto" w:fill="auto"/>
            <w:noWrap/>
            <w:vAlign w:val="center"/>
            <w:hideMark/>
          </w:tcPr>
          <w:p w:rsidR="001123CA" w:rsidRPr="008D0610" w:rsidRDefault="001123CA" w:rsidP="001123CA">
            <w:pPr>
              <w:jc w:val="right"/>
              <w:rPr>
                <w:rFonts w:ascii="Calibri" w:hAnsi="Calibri" w:cs="Calibri"/>
              </w:rPr>
            </w:pPr>
            <w:r w:rsidRPr="008D0610">
              <w:rPr>
                <w:rFonts w:ascii="Calibri" w:hAnsi="Calibri" w:cs="Calibri"/>
              </w:rPr>
              <w:t>80,50</w:t>
            </w:r>
          </w:p>
        </w:tc>
      </w:tr>
      <w:tr w:rsidR="001123CA" w:rsidRPr="008D0610" w:rsidTr="001123CA">
        <w:trPr>
          <w:trHeight w:val="255"/>
          <w:jc w:val="center"/>
        </w:trPr>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156</w:t>
            </w:r>
          </w:p>
        </w:tc>
        <w:tc>
          <w:tcPr>
            <w:tcW w:w="5975" w:type="dxa"/>
            <w:shd w:val="clear" w:color="auto" w:fill="auto"/>
            <w:vAlign w:val="center"/>
            <w:hideMark/>
          </w:tcPr>
          <w:p w:rsidR="001123CA" w:rsidRPr="008D0610" w:rsidRDefault="001123CA" w:rsidP="001123CA">
            <w:pPr>
              <w:jc w:val="both"/>
              <w:rPr>
                <w:rFonts w:ascii="Calibri" w:hAnsi="Calibri" w:cs="Calibri"/>
              </w:rPr>
            </w:pPr>
            <w:r w:rsidRPr="008D0610">
              <w:rPr>
                <w:rFonts w:ascii="Calibri" w:hAnsi="Calibri" w:cs="Calibri"/>
              </w:rPr>
              <w:t>Servicio de cambio o instalación de cable Eproflex 1kv 2x2,5 mm2</w:t>
            </w:r>
          </w:p>
        </w:tc>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ml</w:t>
            </w:r>
          </w:p>
        </w:tc>
        <w:tc>
          <w:tcPr>
            <w:tcW w:w="1025"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w:t>
            </w:r>
          </w:p>
        </w:tc>
        <w:tc>
          <w:tcPr>
            <w:tcW w:w="1180" w:type="dxa"/>
            <w:shd w:val="clear" w:color="auto" w:fill="auto"/>
            <w:noWrap/>
            <w:vAlign w:val="center"/>
            <w:hideMark/>
          </w:tcPr>
          <w:p w:rsidR="001123CA" w:rsidRPr="008D0610" w:rsidRDefault="001123CA" w:rsidP="001123CA">
            <w:pPr>
              <w:jc w:val="right"/>
              <w:rPr>
                <w:rFonts w:ascii="Calibri" w:hAnsi="Calibri" w:cs="Calibri"/>
              </w:rPr>
            </w:pPr>
            <w:r w:rsidRPr="008D0610">
              <w:rPr>
                <w:rFonts w:ascii="Calibri" w:hAnsi="Calibri" w:cs="Calibri"/>
              </w:rPr>
              <w:t>11,88</w:t>
            </w:r>
          </w:p>
        </w:tc>
      </w:tr>
      <w:tr w:rsidR="001123CA" w:rsidRPr="008D0610" w:rsidTr="001123CA">
        <w:trPr>
          <w:trHeight w:val="255"/>
          <w:jc w:val="center"/>
        </w:trPr>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157</w:t>
            </w:r>
          </w:p>
        </w:tc>
        <w:tc>
          <w:tcPr>
            <w:tcW w:w="5975" w:type="dxa"/>
            <w:shd w:val="clear" w:color="auto" w:fill="auto"/>
            <w:vAlign w:val="center"/>
            <w:hideMark/>
          </w:tcPr>
          <w:p w:rsidR="001123CA" w:rsidRPr="008D0610" w:rsidRDefault="001123CA" w:rsidP="001123CA">
            <w:pPr>
              <w:jc w:val="both"/>
              <w:rPr>
                <w:rFonts w:ascii="Calibri" w:hAnsi="Calibri" w:cs="Calibri"/>
              </w:rPr>
            </w:pPr>
            <w:r w:rsidRPr="008D0610">
              <w:rPr>
                <w:rFonts w:ascii="Calibri" w:hAnsi="Calibri" w:cs="Calibri"/>
              </w:rPr>
              <w:t>Servicio de cambio o instalación de cable Eproflex 1kv 2x4 mm2</w:t>
            </w:r>
          </w:p>
        </w:tc>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ml</w:t>
            </w:r>
          </w:p>
        </w:tc>
        <w:tc>
          <w:tcPr>
            <w:tcW w:w="1025"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w:t>
            </w:r>
          </w:p>
        </w:tc>
        <w:tc>
          <w:tcPr>
            <w:tcW w:w="1180" w:type="dxa"/>
            <w:shd w:val="clear" w:color="auto" w:fill="auto"/>
            <w:noWrap/>
            <w:vAlign w:val="center"/>
            <w:hideMark/>
          </w:tcPr>
          <w:p w:rsidR="001123CA" w:rsidRPr="008D0610" w:rsidRDefault="001123CA" w:rsidP="001123CA">
            <w:pPr>
              <w:jc w:val="right"/>
              <w:rPr>
                <w:rFonts w:ascii="Calibri" w:hAnsi="Calibri" w:cs="Calibri"/>
              </w:rPr>
            </w:pPr>
            <w:r w:rsidRPr="008D0610">
              <w:rPr>
                <w:rFonts w:ascii="Calibri" w:hAnsi="Calibri" w:cs="Calibri"/>
              </w:rPr>
              <w:t>18,13</w:t>
            </w:r>
          </w:p>
        </w:tc>
      </w:tr>
      <w:tr w:rsidR="001123CA" w:rsidRPr="008D0610" w:rsidTr="001123CA">
        <w:trPr>
          <w:trHeight w:val="255"/>
          <w:jc w:val="center"/>
        </w:trPr>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158</w:t>
            </w:r>
          </w:p>
        </w:tc>
        <w:tc>
          <w:tcPr>
            <w:tcW w:w="5975" w:type="dxa"/>
            <w:shd w:val="clear" w:color="auto" w:fill="auto"/>
            <w:vAlign w:val="center"/>
            <w:hideMark/>
          </w:tcPr>
          <w:p w:rsidR="001123CA" w:rsidRPr="008D0610" w:rsidRDefault="001123CA" w:rsidP="001123CA">
            <w:pPr>
              <w:jc w:val="both"/>
              <w:rPr>
                <w:rFonts w:ascii="Calibri" w:hAnsi="Calibri" w:cs="Calibri"/>
              </w:rPr>
            </w:pPr>
            <w:r w:rsidRPr="008D0610">
              <w:rPr>
                <w:rFonts w:ascii="Calibri" w:hAnsi="Calibri" w:cs="Calibri"/>
              </w:rPr>
              <w:t>Servicio de cambio o instalación de cable Eproflex 1kv 3x2,5 mm2</w:t>
            </w:r>
          </w:p>
        </w:tc>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ml</w:t>
            </w:r>
          </w:p>
        </w:tc>
        <w:tc>
          <w:tcPr>
            <w:tcW w:w="1025"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w:t>
            </w:r>
          </w:p>
        </w:tc>
        <w:tc>
          <w:tcPr>
            <w:tcW w:w="1180" w:type="dxa"/>
            <w:shd w:val="clear" w:color="auto" w:fill="auto"/>
            <w:noWrap/>
            <w:vAlign w:val="center"/>
            <w:hideMark/>
          </w:tcPr>
          <w:p w:rsidR="001123CA" w:rsidRPr="008D0610" w:rsidRDefault="001123CA" w:rsidP="001123CA">
            <w:pPr>
              <w:jc w:val="right"/>
              <w:rPr>
                <w:rFonts w:ascii="Calibri" w:hAnsi="Calibri" w:cs="Calibri"/>
              </w:rPr>
            </w:pPr>
            <w:r w:rsidRPr="008D0610">
              <w:rPr>
                <w:rFonts w:ascii="Calibri" w:hAnsi="Calibri" w:cs="Calibri"/>
              </w:rPr>
              <w:t>18,00</w:t>
            </w:r>
          </w:p>
        </w:tc>
      </w:tr>
      <w:tr w:rsidR="001123CA" w:rsidRPr="008D0610" w:rsidTr="001123CA">
        <w:trPr>
          <w:trHeight w:val="255"/>
          <w:jc w:val="center"/>
        </w:trPr>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159</w:t>
            </w:r>
          </w:p>
        </w:tc>
        <w:tc>
          <w:tcPr>
            <w:tcW w:w="5975" w:type="dxa"/>
            <w:shd w:val="clear" w:color="auto" w:fill="auto"/>
            <w:vAlign w:val="center"/>
            <w:hideMark/>
          </w:tcPr>
          <w:p w:rsidR="001123CA" w:rsidRPr="008D0610" w:rsidRDefault="001123CA" w:rsidP="001123CA">
            <w:pPr>
              <w:jc w:val="both"/>
              <w:rPr>
                <w:rFonts w:ascii="Calibri" w:hAnsi="Calibri" w:cs="Calibri"/>
              </w:rPr>
            </w:pPr>
            <w:r w:rsidRPr="008D0610">
              <w:rPr>
                <w:rFonts w:ascii="Calibri" w:hAnsi="Calibri" w:cs="Calibri"/>
              </w:rPr>
              <w:t>Servicio de cambio o instalación de cable Eproflex 1kv 3x4 mm2</w:t>
            </w:r>
          </w:p>
        </w:tc>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ml</w:t>
            </w:r>
          </w:p>
        </w:tc>
        <w:tc>
          <w:tcPr>
            <w:tcW w:w="1025"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w:t>
            </w:r>
          </w:p>
        </w:tc>
        <w:tc>
          <w:tcPr>
            <w:tcW w:w="1180" w:type="dxa"/>
            <w:shd w:val="clear" w:color="auto" w:fill="auto"/>
            <w:noWrap/>
            <w:vAlign w:val="center"/>
            <w:hideMark/>
          </w:tcPr>
          <w:p w:rsidR="001123CA" w:rsidRPr="008D0610" w:rsidRDefault="001123CA" w:rsidP="001123CA">
            <w:pPr>
              <w:jc w:val="right"/>
              <w:rPr>
                <w:rFonts w:ascii="Calibri" w:hAnsi="Calibri" w:cs="Calibri"/>
              </w:rPr>
            </w:pPr>
            <w:r w:rsidRPr="008D0610">
              <w:rPr>
                <w:rFonts w:ascii="Calibri" w:hAnsi="Calibri" w:cs="Calibri"/>
              </w:rPr>
              <w:t>23,50</w:t>
            </w:r>
          </w:p>
        </w:tc>
      </w:tr>
      <w:tr w:rsidR="001123CA" w:rsidRPr="008D0610" w:rsidTr="001123CA">
        <w:trPr>
          <w:trHeight w:val="255"/>
          <w:jc w:val="center"/>
        </w:trPr>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160</w:t>
            </w:r>
          </w:p>
        </w:tc>
        <w:tc>
          <w:tcPr>
            <w:tcW w:w="5975" w:type="dxa"/>
            <w:shd w:val="clear" w:color="auto" w:fill="auto"/>
            <w:vAlign w:val="center"/>
            <w:hideMark/>
          </w:tcPr>
          <w:p w:rsidR="001123CA" w:rsidRPr="008D0610" w:rsidRDefault="001123CA" w:rsidP="001123CA">
            <w:pPr>
              <w:jc w:val="both"/>
              <w:rPr>
                <w:rFonts w:ascii="Calibri" w:hAnsi="Calibri" w:cs="Calibri"/>
              </w:rPr>
            </w:pPr>
            <w:r w:rsidRPr="008D0610">
              <w:rPr>
                <w:rFonts w:ascii="Calibri" w:hAnsi="Calibri" w:cs="Calibri"/>
              </w:rPr>
              <w:t>Servicio de cambio o instalación de cable Eproflex 1kv 3x6 mm2</w:t>
            </w:r>
          </w:p>
        </w:tc>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ml</w:t>
            </w:r>
          </w:p>
        </w:tc>
        <w:tc>
          <w:tcPr>
            <w:tcW w:w="1025"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w:t>
            </w:r>
          </w:p>
        </w:tc>
        <w:tc>
          <w:tcPr>
            <w:tcW w:w="1180" w:type="dxa"/>
            <w:shd w:val="clear" w:color="auto" w:fill="auto"/>
            <w:noWrap/>
            <w:vAlign w:val="center"/>
            <w:hideMark/>
          </w:tcPr>
          <w:p w:rsidR="001123CA" w:rsidRPr="008D0610" w:rsidRDefault="001123CA" w:rsidP="001123CA">
            <w:pPr>
              <w:jc w:val="right"/>
              <w:rPr>
                <w:rFonts w:ascii="Calibri" w:hAnsi="Calibri" w:cs="Calibri"/>
              </w:rPr>
            </w:pPr>
            <w:r w:rsidRPr="008D0610">
              <w:rPr>
                <w:rFonts w:ascii="Calibri" w:hAnsi="Calibri" w:cs="Calibri"/>
              </w:rPr>
              <w:t>32,25</w:t>
            </w:r>
          </w:p>
        </w:tc>
      </w:tr>
      <w:tr w:rsidR="001123CA" w:rsidRPr="008D0610" w:rsidTr="001123CA">
        <w:trPr>
          <w:trHeight w:val="255"/>
          <w:jc w:val="center"/>
        </w:trPr>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161</w:t>
            </w:r>
          </w:p>
        </w:tc>
        <w:tc>
          <w:tcPr>
            <w:tcW w:w="5975" w:type="dxa"/>
            <w:shd w:val="clear" w:color="auto" w:fill="auto"/>
            <w:vAlign w:val="center"/>
            <w:hideMark/>
          </w:tcPr>
          <w:p w:rsidR="001123CA" w:rsidRPr="008D0610" w:rsidRDefault="001123CA" w:rsidP="001123CA">
            <w:pPr>
              <w:jc w:val="both"/>
              <w:rPr>
                <w:rFonts w:ascii="Calibri" w:hAnsi="Calibri" w:cs="Calibri"/>
              </w:rPr>
            </w:pPr>
            <w:r w:rsidRPr="008D0610">
              <w:rPr>
                <w:rFonts w:ascii="Calibri" w:hAnsi="Calibri" w:cs="Calibri"/>
              </w:rPr>
              <w:t xml:space="preserve">Servicio de cambio o instalación de cable UTP </w:t>
            </w:r>
            <w:r w:rsidR="004B03BA" w:rsidRPr="008D0610">
              <w:rPr>
                <w:rFonts w:ascii="Calibri" w:hAnsi="Calibri" w:cs="Calibri"/>
              </w:rPr>
              <w:t>Categoría</w:t>
            </w:r>
            <w:r w:rsidRPr="008D0610">
              <w:rPr>
                <w:rFonts w:ascii="Calibri" w:hAnsi="Calibri" w:cs="Calibri"/>
              </w:rPr>
              <w:t xml:space="preserve"> 6</w:t>
            </w:r>
          </w:p>
        </w:tc>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ml</w:t>
            </w:r>
          </w:p>
        </w:tc>
        <w:tc>
          <w:tcPr>
            <w:tcW w:w="1025"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w:t>
            </w:r>
          </w:p>
        </w:tc>
        <w:tc>
          <w:tcPr>
            <w:tcW w:w="1180" w:type="dxa"/>
            <w:shd w:val="clear" w:color="auto" w:fill="auto"/>
            <w:noWrap/>
            <w:vAlign w:val="center"/>
            <w:hideMark/>
          </w:tcPr>
          <w:p w:rsidR="001123CA" w:rsidRPr="008D0610" w:rsidRDefault="001123CA" w:rsidP="001123CA">
            <w:pPr>
              <w:jc w:val="right"/>
              <w:rPr>
                <w:rFonts w:ascii="Calibri" w:hAnsi="Calibri" w:cs="Calibri"/>
              </w:rPr>
            </w:pPr>
            <w:r w:rsidRPr="008D0610">
              <w:rPr>
                <w:rFonts w:ascii="Calibri" w:hAnsi="Calibri" w:cs="Calibri"/>
              </w:rPr>
              <w:t>32,66</w:t>
            </w:r>
          </w:p>
        </w:tc>
      </w:tr>
      <w:tr w:rsidR="001123CA" w:rsidRPr="008D0610" w:rsidTr="001123CA">
        <w:trPr>
          <w:trHeight w:val="255"/>
          <w:jc w:val="center"/>
        </w:trPr>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162</w:t>
            </w:r>
          </w:p>
        </w:tc>
        <w:tc>
          <w:tcPr>
            <w:tcW w:w="5975" w:type="dxa"/>
            <w:shd w:val="clear" w:color="auto" w:fill="auto"/>
            <w:vAlign w:val="center"/>
            <w:hideMark/>
          </w:tcPr>
          <w:p w:rsidR="001123CA" w:rsidRPr="008D0610" w:rsidRDefault="001123CA" w:rsidP="001123CA">
            <w:pPr>
              <w:jc w:val="both"/>
              <w:rPr>
                <w:rFonts w:ascii="Calibri" w:hAnsi="Calibri" w:cs="Calibri"/>
              </w:rPr>
            </w:pPr>
            <w:r w:rsidRPr="008D0610">
              <w:rPr>
                <w:rFonts w:ascii="Calibri" w:hAnsi="Calibri" w:cs="Calibri"/>
              </w:rPr>
              <w:t>Servicio de cambio o instalación de cable desnudo de cobre 50 mm2</w:t>
            </w:r>
          </w:p>
        </w:tc>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ml</w:t>
            </w:r>
          </w:p>
        </w:tc>
        <w:tc>
          <w:tcPr>
            <w:tcW w:w="1025"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w:t>
            </w:r>
          </w:p>
        </w:tc>
        <w:tc>
          <w:tcPr>
            <w:tcW w:w="1180" w:type="dxa"/>
            <w:shd w:val="clear" w:color="auto" w:fill="auto"/>
            <w:noWrap/>
            <w:vAlign w:val="center"/>
            <w:hideMark/>
          </w:tcPr>
          <w:p w:rsidR="001123CA" w:rsidRPr="008D0610" w:rsidRDefault="001123CA" w:rsidP="001123CA">
            <w:pPr>
              <w:jc w:val="right"/>
              <w:rPr>
                <w:rFonts w:ascii="Calibri" w:hAnsi="Calibri" w:cs="Calibri"/>
              </w:rPr>
            </w:pPr>
            <w:r w:rsidRPr="008D0610">
              <w:rPr>
                <w:rFonts w:ascii="Calibri" w:hAnsi="Calibri" w:cs="Calibri"/>
              </w:rPr>
              <w:t>80,63</w:t>
            </w:r>
          </w:p>
        </w:tc>
      </w:tr>
      <w:tr w:rsidR="001123CA" w:rsidRPr="008D0610" w:rsidTr="001123CA">
        <w:trPr>
          <w:trHeight w:val="255"/>
          <w:jc w:val="center"/>
        </w:trPr>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163</w:t>
            </w:r>
          </w:p>
        </w:tc>
        <w:tc>
          <w:tcPr>
            <w:tcW w:w="5975" w:type="dxa"/>
            <w:shd w:val="clear" w:color="auto" w:fill="auto"/>
            <w:vAlign w:val="center"/>
            <w:hideMark/>
          </w:tcPr>
          <w:p w:rsidR="001123CA" w:rsidRPr="008D0610" w:rsidRDefault="001123CA" w:rsidP="001123CA">
            <w:pPr>
              <w:jc w:val="both"/>
              <w:rPr>
                <w:rFonts w:ascii="Calibri" w:hAnsi="Calibri" w:cs="Calibri"/>
              </w:rPr>
            </w:pPr>
            <w:r w:rsidRPr="008D0610">
              <w:rPr>
                <w:rFonts w:ascii="Calibri" w:hAnsi="Calibri" w:cs="Calibri"/>
              </w:rPr>
              <w:t>Servicio de cambio o instalación de cable desnudo de cobre 35 mm2</w:t>
            </w:r>
          </w:p>
        </w:tc>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ml</w:t>
            </w:r>
          </w:p>
        </w:tc>
        <w:tc>
          <w:tcPr>
            <w:tcW w:w="1025"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w:t>
            </w:r>
          </w:p>
        </w:tc>
        <w:tc>
          <w:tcPr>
            <w:tcW w:w="1180" w:type="dxa"/>
            <w:shd w:val="clear" w:color="auto" w:fill="auto"/>
            <w:noWrap/>
            <w:vAlign w:val="center"/>
            <w:hideMark/>
          </w:tcPr>
          <w:p w:rsidR="001123CA" w:rsidRPr="008D0610" w:rsidRDefault="001123CA" w:rsidP="001123CA">
            <w:pPr>
              <w:jc w:val="right"/>
              <w:rPr>
                <w:rFonts w:ascii="Calibri" w:hAnsi="Calibri" w:cs="Calibri"/>
              </w:rPr>
            </w:pPr>
            <w:r w:rsidRPr="008D0610">
              <w:rPr>
                <w:rFonts w:ascii="Calibri" w:hAnsi="Calibri" w:cs="Calibri"/>
              </w:rPr>
              <w:t>54,63</w:t>
            </w:r>
          </w:p>
        </w:tc>
      </w:tr>
      <w:tr w:rsidR="001123CA" w:rsidRPr="008D0610" w:rsidTr="001123CA">
        <w:trPr>
          <w:trHeight w:val="510"/>
          <w:jc w:val="center"/>
        </w:trPr>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164</w:t>
            </w:r>
          </w:p>
        </w:tc>
        <w:tc>
          <w:tcPr>
            <w:tcW w:w="5975" w:type="dxa"/>
            <w:shd w:val="clear" w:color="auto" w:fill="auto"/>
            <w:vAlign w:val="center"/>
            <w:hideMark/>
          </w:tcPr>
          <w:p w:rsidR="001123CA" w:rsidRPr="008D0610" w:rsidRDefault="001123CA" w:rsidP="001123CA">
            <w:pPr>
              <w:jc w:val="both"/>
              <w:rPr>
                <w:rFonts w:ascii="Calibri" w:hAnsi="Calibri" w:cs="Calibri"/>
              </w:rPr>
            </w:pPr>
            <w:r w:rsidRPr="008D0610">
              <w:rPr>
                <w:rFonts w:ascii="Calibri" w:hAnsi="Calibri" w:cs="Calibri"/>
              </w:rPr>
              <w:t>Servicio de cambio o instalación de cable monopolar Flexible 35 mm2, verde-amarillo</w:t>
            </w:r>
          </w:p>
        </w:tc>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ml</w:t>
            </w:r>
          </w:p>
        </w:tc>
        <w:tc>
          <w:tcPr>
            <w:tcW w:w="1025"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w:t>
            </w:r>
          </w:p>
        </w:tc>
        <w:tc>
          <w:tcPr>
            <w:tcW w:w="1180" w:type="dxa"/>
            <w:shd w:val="clear" w:color="auto" w:fill="auto"/>
            <w:noWrap/>
            <w:vAlign w:val="center"/>
            <w:hideMark/>
          </w:tcPr>
          <w:p w:rsidR="001123CA" w:rsidRPr="008D0610" w:rsidRDefault="001123CA" w:rsidP="001123CA">
            <w:pPr>
              <w:jc w:val="right"/>
              <w:rPr>
                <w:rFonts w:ascii="Calibri" w:hAnsi="Calibri" w:cs="Calibri"/>
              </w:rPr>
            </w:pPr>
            <w:r w:rsidRPr="008D0610">
              <w:rPr>
                <w:rFonts w:ascii="Calibri" w:hAnsi="Calibri" w:cs="Calibri"/>
              </w:rPr>
              <w:t>59,38</w:t>
            </w:r>
          </w:p>
        </w:tc>
      </w:tr>
      <w:tr w:rsidR="001123CA" w:rsidRPr="008D0610" w:rsidTr="001123CA">
        <w:trPr>
          <w:trHeight w:val="255"/>
          <w:jc w:val="center"/>
        </w:trPr>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165</w:t>
            </w:r>
          </w:p>
        </w:tc>
        <w:tc>
          <w:tcPr>
            <w:tcW w:w="5975" w:type="dxa"/>
            <w:shd w:val="clear" w:color="auto" w:fill="auto"/>
            <w:vAlign w:val="center"/>
            <w:hideMark/>
          </w:tcPr>
          <w:p w:rsidR="001123CA" w:rsidRPr="008D0610" w:rsidRDefault="001123CA" w:rsidP="001123CA">
            <w:pPr>
              <w:jc w:val="both"/>
              <w:rPr>
                <w:rFonts w:ascii="Calibri" w:hAnsi="Calibri" w:cs="Calibri"/>
              </w:rPr>
            </w:pPr>
            <w:r w:rsidRPr="008D0610">
              <w:rPr>
                <w:rFonts w:ascii="Calibri" w:hAnsi="Calibri" w:cs="Calibri"/>
              </w:rPr>
              <w:t>Servicio de cambio de tubo Fluorescente LED 18W</w:t>
            </w:r>
          </w:p>
        </w:tc>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pza</w:t>
            </w:r>
          </w:p>
        </w:tc>
        <w:tc>
          <w:tcPr>
            <w:tcW w:w="1025"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w:t>
            </w:r>
          </w:p>
        </w:tc>
        <w:tc>
          <w:tcPr>
            <w:tcW w:w="1180" w:type="dxa"/>
            <w:shd w:val="clear" w:color="auto" w:fill="auto"/>
            <w:noWrap/>
            <w:vAlign w:val="center"/>
            <w:hideMark/>
          </w:tcPr>
          <w:p w:rsidR="001123CA" w:rsidRPr="008D0610" w:rsidRDefault="001123CA" w:rsidP="001123CA">
            <w:pPr>
              <w:jc w:val="right"/>
              <w:rPr>
                <w:rFonts w:ascii="Calibri" w:hAnsi="Calibri" w:cs="Calibri"/>
              </w:rPr>
            </w:pPr>
            <w:r w:rsidRPr="008D0610">
              <w:rPr>
                <w:rFonts w:ascii="Calibri" w:hAnsi="Calibri" w:cs="Calibri"/>
              </w:rPr>
              <w:t>108,25</w:t>
            </w:r>
          </w:p>
        </w:tc>
      </w:tr>
      <w:tr w:rsidR="001123CA" w:rsidRPr="008D0610" w:rsidTr="001123CA">
        <w:trPr>
          <w:trHeight w:val="255"/>
          <w:jc w:val="center"/>
        </w:trPr>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166</w:t>
            </w:r>
          </w:p>
        </w:tc>
        <w:tc>
          <w:tcPr>
            <w:tcW w:w="5975" w:type="dxa"/>
            <w:shd w:val="clear" w:color="auto" w:fill="auto"/>
            <w:vAlign w:val="center"/>
            <w:hideMark/>
          </w:tcPr>
          <w:p w:rsidR="001123CA" w:rsidRPr="008D0610" w:rsidRDefault="001123CA" w:rsidP="001123CA">
            <w:pPr>
              <w:jc w:val="both"/>
              <w:rPr>
                <w:rFonts w:ascii="Calibri" w:hAnsi="Calibri" w:cs="Calibri"/>
              </w:rPr>
            </w:pPr>
            <w:r w:rsidRPr="008D0610">
              <w:rPr>
                <w:rFonts w:ascii="Calibri" w:hAnsi="Calibri" w:cs="Calibri"/>
              </w:rPr>
              <w:t>Servicio de cambio de foco de bajo consumo 42 W</w:t>
            </w:r>
          </w:p>
        </w:tc>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pza</w:t>
            </w:r>
          </w:p>
        </w:tc>
        <w:tc>
          <w:tcPr>
            <w:tcW w:w="1025"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w:t>
            </w:r>
          </w:p>
        </w:tc>
        <w:tc>
          <w:tcPr>
            <w:tcW w:w="1180" w:type="dxa"/>
            <w:shd w:val="clear" w:color="auto" w:fill="auto"/>
            <w:noWrap/>
            <w:vAlign w:val="center"/>
            <w:hideMark/>
          </w:tcPr>
          <w:p w:rsidR="001123CA" w:rsidRPr="008D0610" w:rsidRDefault="001123CA" w:rsidP="001123CA">
            <w:pPr>
              <w:jc w:val="right"/>
              <w:rPr>
                <w:rFonts w:ascii="Calibri" w:hAnsi="Calibri" w:cs="Calibri"/>
              </w:rPr>
            </w:pPr>
            <w:r w:rsidRPr="008D0610">
              <w:rPr>
                <w:rFonts w:ascii="Calibri" w:hAnsi="Calibri" w:cs="Calibri"/>
              </w:rPr>
              <w:t>85,00</w:t>
            </w:r>
          </w:p>
        </w:tc>
      </w:tr>
      <w:tr w:rsidR="001123CA" w:rsidRPr="008D0610" w:rsidTr="001123CA">
        <w:trPr>
          <w:trHeight w:val="255"/>
          <w:jc w:val="center"/>
        </w:trPr>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167</w:t>
            </w:r>
          </w:p>
        </w:tc>
        <w:tc>
          <w:tcPr>
            <w:tcW w:w="5975" w:type="dxa"/>
            <w:shd w:val="clear" w:color="auto" w:fill="auto"/>
            <w:vAlign w:val="center"/>
            <w:hideMark/>
          </w:tcPr>
          <w:p w:rsidR="001123CA" w:rsidRPr="008D0610" w:rsidRDefault="001123CA" w:rsidP="001123CA">
            <w:pPr>
              <w:jc w:val="both"/>
              <w:rPr>
                <w:rFonts w:ascii="Calibri" w:hAnsi="Calibri" w:cs="Calibri"/>
              </w:rPr>
            </w:pPr>
            <w:r w:rsidRPr="008D0610">
              <w:rPr>
                <w:rFonts w:ascii="Calibri" w:hAnsi="Calibri" w:cs="Calibri"/>
              </w:rPr>
              <w:t>Servicio de cambio de foco de haluro metálico 400 W E-40</w:t>
            </w:r>
          </w:p>
        </w:tc>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pza</w:t>
            </w:r>
          </w:p>
        </w:tc>
        <w:tc>
          <w:tcPr>
            <w:tcW w:w="1025"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w:t>
            </w:r>
          </w:p>
        </w:tc>
        <w:tc>
          <w:tcPr>
            <w:tcW w:w="1180" w:type="dxa"/>
            <w:shd w:val="clear" w:color="auto" w:fill="auto"/>
            <w:noWrap/>
            <w:vAlign w:val="center"/>
            <w:hideMark/>
          </w:tcPr>
          <w:p w:rsidR="001123CA" w:rsidRPr="008D0610" w:rsidRDefault="001123CA" w:rsidP="001123CA">
            <w:pPr>
              <w:jc w:val="right"/>
              <w:rPr>
                <w:rFonts w:ascii="Calibri" w:hAnsi="Calibri" w:cs="Calibri"/>
              </w:rPr>
            </w:pPr>
            <w:r w:rsidRPr="008D0610">
              <w:rPr>
                <w:rFonts w:ascii="Calibri" w:hAnsi="Calibri" w:cs="Calibri"/>
              </w:rPr>
              <w:t>156,25</w:t>
            </w:r>
          </w:p>
        </w:tc>
      </w:tr>
      <w:tr w:rsidR="001123CA" w:rsidRPr="008D0610" w:rsidTr="001123CA">
        <w:trPr>
          <w:trHeight w:val="255"/>
          <w:jc w:val="center"/>
        </w:trPr>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168</w:t>
            </w:r>
          </w:p>
        </w:tc>
        <w:tc>
          <w:tcPr>
            <w:tcW w:w="5975" w:type="dxa"/>
            <w:shd w:val="clear" w:color="auto" w:fill="auto"/>
            <w:vAlign w:val="center"/>
            <w:hideMark/>
          </w:tcPr>
          <w:p w:rsidR="001123CA" w:rsidRPr="008D0610" w:rsidRDefault="001123CA" w:rsidP="001123CA">
            <w:pPr>
              <w:jc w:val="both"/>
              <w:rPr>
                <w:rFonts w:ascii="Calibri" w:hAnsi="Calibri" w:cs="Calibri"/>
              </w:rPr>
            </w:pPr>
            <w:r w:rsidRPr="008D0610">
              <w:rPr>
                <w:rFonts w:ascii="Calibri" w:hAnsi="Calibri" w:cs="Calibri"/>
              </w:rPr>
              <w:t>Servicio de cambio de foco de haluro metálico 250 W E-40</w:t>
            </w:r>
          </w:p>
        </w:tc>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pza</w:t>
            </w:r>
          </w:p>
        </w:tc>
        <w:tc>
          <w:tcPr>
            <w:tcW w:w="1025"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w:t>
            </w:r>
          </w:p>
        </w:tc>
        <w:tc>
          <w:tcPr>
            <w:tcW w:w="1180" w:type="dxa"/>
            <w:shd w:val="clear" w:color="auto" w:fill="auto"/>
            <w:noWrap/>
            <w:vAlign w:val="center"/>
            <w:hideMark/>
          </w:tcPr>
          <w:p w:rsidR="001123CA" w:rsidRPr="008D0610" w:rsidRDefault="001123CA" w:rsidP="001123CA">
            <w:pPr>
              <w:jc w:val="right"/>
              <w:rPr>
                <w:rFonts w:ascii="Calibri" w:hAnsi="Calibri" w:cs="Calibri"/>
              </w:rPr>
            </w:pPr>
            <w:r w:rsidRPr="008D0610">
              <w:rPr>
                <w:rFonts w:ascii="Calibri" w:hAnsi="Calibri" w:cs="Calibri"/>
              </w:rPr>
              <w:t>150,00</w:t>
            </w:r>
          </w:p>
        </w:tc>
      </w:tr>
      <w:tr w:rsidR="001123CA" w:rsidRPr="008D0610" w:rsidTr="001123CA">
        <w:trPr>
          <w:trHeight w:val="255"/>
          <w:jc w:val="center"/>
        </w:trPr>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169</w:t>
            </w:r>
          </w:p>
        </w:tc>
        <w:tc>
          <w:tcPr>
            <w:tcW w:w="5975" w:type="dxa"/>
            <w:shd w:val="clear" w:color="auto" w:fill="auto"/>
            <w:vAlign w:val="center"/>
            <w:hideMark/>
          </w:tcPr>
          <w:p w:rsidR="001123CA" w:rsidRPr="008D0610" w:rsidRDefault="001123CA" w:rsidP="001123CA">
            <w:pPr>
              <w:jc w:val="both"/>
              <w:rPr>
                <w:rFonts w:ascii="Calibri" w:hAnsi="Calibri" w:cs="Calibri"/>
              </w:rPr>
            </w:pPr>
            <w:r w:rsidRPr="008D0610">
              <w:rPr>
                <w:rFonts w:ascii="Calibri" w:hAnsi="Calibri" w:cs="Calibri"/>
              </w:rPr>
              <w:t>Servicio de cambio de foco de vapor sodio 150 W E-40</w:t>
            </w:r>
          </w:p>
        </w:tc>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pza</w:t>
            </w:r>
          </w:p>
        </w:tc>
        <w:tc>
          <w:tcPr>
            <w:tcW w:w="1025"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w:t>
            </w:r>
          </w:p>
        </w:tc>
        <w:tc>
          <w:tcPr>
            <w:tcW w:w="1180" w:type="dxa"/>
            <w:shd w:val="clear" w:color="auto" w:fill="auto"/>
            <w:noWrap/>
            <w:vAlign w:val="center"/>
            <w:hideMark/>
          </w:tcPr>
          <w:p w:rsidR="001123CA" w:rsidRPr="008D0610" w:rsidRDefault="001123CA" w:rsidP="001123CA">
            <w:pPr>
              <w:jc w:val="right"/>
              <w:rPr>
                <w:rFonts w:ascii="Calibri" w:hAnsi="Calibri" w:cs="Calibri"/>
              </w:rPr>
            </w:pPr>
            <w:r w:rsidRPr="008D0610">
              <w:rPr>
                <w:rFonts w:ascii="Calibri" w:hAnsi="Calibri" w:cs="Calibri"/>
              </w:rPr>
              <w:t>150,00</w:t>
            </w:r>
          </w:p>
        </w:tc>
      </w:tr>
      <w:tr w:rsidR="001123CA" w:rsidRPr="008D0610" w:rsidTr="001123CA">
        <w:trPr>
          <w:trHeight w:val="255"/>
          <w:jc w:val="center"/>
        </w:trPr>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lastRenderedPageBreak/>
              <w:t>170</w:t>
            </w:r>
          </w:p>
        </w:tc>
        <w:tc>
          <w:tcPr>
            <w:tcW w:w="5975" w:type="dxa"/>
            <w:shd w:val="clear" w:color="auto" w:fill="auto"/>
            <w:vAlign w:val="center"/>
            <w:hideMark/>
          </w:tcPr>
          <w:p w:rsidR="001123CA" w:rsidRPr="008D0610" w:rsidRDefault="001123CA" w:rsidP="001123CA">
            <w:pPr>
              <w:jc w:val="both"/>
              <w:rPr>
                <w:rFonts w:ascii="Calibri" w:hAnsi="Calibri" w:cs="Calibri"/>
              </w:rPr>
            </w:pPr>
            <w:r w:rsidRPr="008D0610">
              <w:rPr>
                <w:rFonts w:ascii="Calibri" w:hAnsi="Calibri" w:cs="Calibri"/>
              </w:rPr>
              <w:t>Servicio de cambio de foco de Vapor Sodio 70 W E-27</w:t>
            </w:r>
          </w:p>
        </w:tc>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pza</w:t>
            </w:r>
          </w:p>
        </w:tc>
        <w:tc>
          <w:tcPr>
            <w:tcW w:w="1025"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w:t>
            </w:r>
          </w:p>
        </w:tc>
        <w:tc>
          <w:tcPr>
            <w:tcW w:w="1180" w:type="dxa"/>
            <w:shd w:val="clear" w:color="auto" w:fill="auto"/>
            <w:noWrap/>
            <w:vAlign w:val="center"/>
            <w:hideMark/>
          </w:tcPr>
          <w:p w:rsidR="001123CA" w:rsidRPr="008D0610" w:rsidRDefault="001123CA" w:rsidP="001123CA">
            <w:pPr>
              <w:jc w:val="right"/>
              <w:rPr>
                <w:rFonts w:ascii="Calibri" w:hAnsi="Calibri" w:cs="Calibri"/>
              </w:rPr>
            </w:pPr>
            <w:r w:rsidRPr="008D0610">
              <w:rPr>
                <w:rFonts w:ascii="Calibri" w:hAnsi="Calibri" w:cs="Calibri"/>
              </w:rPr>
              <w:t>75,00</w:t>
            </w:r>
          </w:p>
        </w:tc>
      </w:tr>
      <w:tr w:rsidR="001123CA" w:rsidRPr="008D0610" w:rsidTr="001123CA">
        <w:trPr>
          <w:trHeight w:val="255"/>
          <w:jc w:val="center"/>
        </w:trPr>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171</w:t>
            </w:r>
          </w:p>
        </w:tc>
        <w:tc>
          <w:tcPr>
            <w:tcW w:w="5975" w:type="dxa"/>
            <w:shd w:val="clear" w:color="auto" w:fill="auto"/>
            <w:vAlign w:val="center"/>
            <w:hideMark/>
          </w:tcPr>
          <w:p w:rsidR="001123CA" w:rsidRPr="008D0610" w:rsidRDefault="001123CA" w:rsidP="001123CA">
            <w:pPr>
              <w:jc w:val="both"/>
              <w:rPr>
                <w:rFonts w:ascii="Calibri" w:hAnsi="Calibri" w:cs="Calibri"/>
              </w:rPr>
            </w:pPr>
            <w:r w:rsidRPr="008D0610">
              <w:rPr>
                <w:rFonts w:ascii="Calibri" w:hAnsi="Calibri" w:cs="Calibri"/>
              </w:rPr>
              <w:t>Servicio de cambio de foco de luz mixta 160W</w:t>
            </w:r>
          </w:p>
        </w:tc>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pza</w:t>
            </w:r>
          </w:p>
        </w:tc>
        <w:tc>
          <w:tcPr>
            <w:tcW w:w="1025"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w:t>
            </w:r>
          </w:p>
        </w:tc>
        <w:tc>
          <w:tcPr>
            <w:tcW w:w="1180" w:type="dxa"/>
            <w:shd w:val="clear" w:color="auto" w:fill="auto"/>
            <w:noWrap/>
            <w:vAlign w:val="center"/>
            <w:hideMark/>
          </w:tcPr>
          <w:p w:rsidR="001123CA" w:rsidRPr="008D0610" w:rsidRDefault="001123CA" w:rsidP="001123CA">
            <w:pPr>
              <w:jc w:val="right"/>
              <w:rPr>
                <w:rFonts w:ascii="Calibri" w:hAnsi="Calibri" w:cs="Calibri"/>
              </w:rPr>
            </w:pPr>
            <w:r w:rsidRPr="008D0610">
              <w:rPr>
                <w:rFonts w:ascii="Calibri" w:hAnsi="Calibri" w:cs="Calibri"/>
              </w:rPr>
              <w:t>62,79</w:t>
            </w:r>
          </w:p>
        </w:tc>
      </w:tr>
      <w:tr w:rsidR="001123CA" w:rsidRPr="008D0610" w:rsidTr="001123CA">
        <w:trPr>
          <w:trHeight w:val="255"/>
          <w:jc w:val="center"/>
        </w:trPr>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172</w:t>
            </w:r>
          </w:p>
        </w:tc>
        <w:tc>
          <w:tcPr>
            <w:tcW w:w="5975" w:type="dxa"/>
            <w:shd w:val="clear" w:color="auto" w:fill="auto"/>
            <w:vAlign w:val="center"/>
            <w:hideMark/>
          </w:tcPr>
          <w:p w:rsidR="001123CA" w:rsidRPr="008D0610" w:rsidRDefault="001123CA" w:rsidP="001123CA">
            <w:pPr>
              <w:jc w:val="both"/>
              <w:rPr>
                <w:rFonts w:ascii="Calibri" w:hAnsi="Calibri" w:cs="Calibri"/>
              </w:rPr>
            </w:pPr>
            <w:r w:rsidRPr="008D0610">
              <w:rPr>
                <w:rFonts w:ascii="Calibri" w:hAnsi="Calibri" w:cs="Calibri"/>
              </w:rPr>
              <w:t>Servicio de cambio de foco señalizador 22mm</w:t>
            </w:r>
          </w:p>
        </w:tc>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pza</w:t>
            </w:r>
          </w:p>
        </w:tc>
        <w:tc>
          <w:tcPr>
            <w:tcW w:w="1025"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w:t>
            </w:r>
          </w:p>
        </w:tc>
        <w:tc>
          <w:tcPr>
            <w:tcW w:w="1180" w:type="dxa"/>
            <w:shd w:val="clear" w:color="auto" w:fill="auto"/>
            <w:noWrap/>
            <w:vAlign w:val="center"/>
            <w:hideMark/>
          </w:tcPr>
          <w:p w:rsidR="001123CA" w:rsidRPr="008D0610" w:rsidRDefault="001123CA" w:rsidP="001123CA">
            <w:pPr>
              <w:jc w:val="right"/>
              <w:rPr>
                <w:rFonts w:ascii="Calibri" w:hAnsi="Calibri" w:cs="Calibri"/>
              </w:rPr>
            </w:pPr>
            <w:r w:rsidRPr="008D0610">
              <w:rPr>
                <w:rFonts w:ascii="Calibri" w:hAnsi="Calibri" w:cs="Calibri"/>
              </w:rPr>
              <w:t>68,00</w:t>
            </w:r>
          </w:p>
        </w:tc>
      </w:tr>
      <w:tr w:rsidR="001123CA" w:rsidRPr="008D0610" w:rsidTr="001123CA">
        <w:trPr>
          <w:trHeight w:val="510"/>
          <w:jc w:val="center"/>
        </w:trPr>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173</w:t>
            </w:r>
          </w:p>
        </w:tc>
        <w:tc>
          <w:tcPr>
            <w:tcW w:w="5975" w:type="dxa"/>
            <w:shd w:val="clear" w:color="auto" w:fill="auto"/>
            <w:vAlign w:val="center"/>
            <w:hideMark/>
          </w:tcPr>
          <w:p w:rsidR="001123CA" w:rsidRPr="008D0610" w:rsidRDefault="001123CA" w:rsidP="001123CA">
            <w:pPr>
              <w:jc w:val="both"/>
              <w:rPr>
                <w:rFonts w:ascii="Calibri" w:hAnsi="Calibri" w:cs="Calibri"/>
              </w:rPr>
            </w:pPr>
            <w:r w:rsidRPr="008D0610">
              <w:rPr>
                <w:rFonts w:ascii="Calibri" w:hAnsi="Calibri" w:cs="Calibri"/>
              </w:rPr>
              <w:t>Servicio de cambio o instalación de luminaria alumbrado público vapor sodio 150W</w:t>
            </w:r>
          </w:p>
        </w:tc>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pza</w:t>
            </w:r>
          </w:p>
        </w:tc>
        <w:tc>
          <w:tcPr>
            <w:tcW w:w="1025"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w:t>
            </w:r>
          </w:p>
        </w:tc>
        <w:tc>
          <w:tcPr>
            <w:tcW w:w="1180" w:type="dxa"/>
            <w:shd w:val="clear" w:color="auto" w:fill="auto"/>
            <w:noWrap/>
            <w:vAlign w:val="center"/>
            <w:hideMark/>
          </w:tcPr>
          <w:p w:rsidR="001123CA" w:rsidRPr="008D0610" w:rsidRDefault="001123CA" w:rsidP="001123CA">
            <w:pPr>
              <w:jc w:val="right"/>
              <w:rPr>
                <w:rFonts w:ascii="Calibri" w:hAnsi="Calibri" w:cs="Calibri"/>
              </w:rPr>
            </w:pPr>
            <w:r w:rsidRPr="008D0610">
              <w:rPr>
                <w:rFonts w:ascii="Calibri" w:hAnsi="Calibri" w:cs="Calibri"/>
              </w:rPr>
              <w:t>1.195,70</w:t>
            </w:r>
          </w:p>
        </w:tc>
      </w:tr>
      <w:tr w:rsidR="001123CA" w:rsidRPr="008D0610" w:rsidTr="001123CA">
        <w:trPr>
          <w:trHeight w:val="510"/>
          <w:jc w:val="center"/>
        </w:trPr>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174</w:t>
            </w:r>
          </w:p>
        </w:tc>
        <w:tc>
          <w:tcPr>
            <w:tcW w:w="5975" w:type="dxa"/>
            <w:shd w:val="clear" w:color="auto" w:fill="auto"/>
            <w:vAlign w:val="center"/>
            <w:hideMark/>
          </w:tcPr>
          <w:p w:rsidR="001123CA" w:rsidRPr="008D0610" w:rsidRDefault="001123CA" w:rsidP="001123CA">
            <w:pPr>
              <w:jc w:val="both"/>
              <w:rPr>
                <w:rFonts w:ascii="Calibri" w:hAnsi="Calibri" w:cs="Calibri"/>
              </w:rPr>
            </w:pPr>
            <w:r w:rsidRPr="008D0610">
              <w:rPr>
                <w:rFonts w:ascii="Calibri" w:hAnsi="Calibri" w:cs="Calibri"/>
              </w:rPr>
              <w:t>Servicio de cambio o instalación de luminaria alumbrado público vapor sodio 70W</w:t>
            </w:r>
          </w:p>
        </w:tc>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pza</w:t>
            </w:r>
          </w:p>
        </w:tc>
        <w:tc>
          <w:tcPr>
            <w:tcW w:w="1025"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w:t>
            </w:r>
          </w:p>
        </w:tc>
        <w:tc>
          <w:tcPr>
            <w:tcW w:w="1180" w:type="dxa"/>
            <w:shd w:val="clear" w:color="auto" w:fill="auto"/>
            <w:noWrap/>
            <w:vAlign w:val="center"/>
            <w:hideMark/>
          </w:tcPr>
          <w:p w:rsidR="001123CA" w:rsidRPr="008D0610" w:rsidRDefault="001123CA" w:rsidP="001123CA">
            <w:pPr>
              <w:jc w:val="right"/>
              <w:rPr>
                <w:rFonts w:ascii="Calibri" w:hAnsi="Calibri" w:cs="Calibri"/>
              </w:rPr>
            </w:pPr>
            <w:r w:rsidRPr="008D0610">
              <w:rPr>
                <w:rFonts w:ascii="Calibri" w:hAnsi="Calibri" w:cs="Calibri"/>
              </w:rPr>
              <w:t>920,29</w:t>
            </w:r>
          </w:p>
        </w:tc>
      </w:tr>
      <w:tr w:rsidR="001123CA" w:rsidRPr="008D0610" w:rsidTr="001123CA">
        <w:trPr>
          <w:trHeight w:val="255"/>
          <w:jc w:val="center"/>
        </w:trPr>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175</w:t>
            </w:r>
          </w:p>
        </w:tc>
        <w:tc>
          <w:tcPr>
            <w:tcW w:w="5975" w:type="dxa"/>
            <w:shd w:val="clear" w:color="auto" w:fill="auto"/>
            <w:vAlign w:val="center"/>
            <w:hideMark/>
          </w:tcPr>
          <w:p w:rsidR="001123CA" w:rsidRPr="008D0610" w:rsidRDefault="001123CA" w:rsidP="001123CA">
            <w:pPr>
              <w:jc w:val="both"/>
              <w:rPr>
                <w:rFonts w:ascii="Calibri" w:hAnsi="Calibri" w:cs="Calibri"/>
              </w:rPr>
            </w:pPr>
            <w:r w:rsidRPr="008D0610">
              <w:rPr>
                <w:rFonts w:ascii="Calibri" w:hAnsi="Calibri" w:cs="Calibri"/>
              </w:rPr>
              <w:t>Servicio de cambio o instalación de luminaria tipo LED 150W</w:t>
            </w:r>
          </w:p>
        </w:tc>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pza</w:t>
            </w:r>
          </w:p>
        </w:tc>
        <w:tc>
          <w:tcPr>
            <w:tcW w:w="1025"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w:t>
            </w:r>
          </w:p>
        </w:tc>
        <w:tc>
          <w:tcPr>
            <w:tcW w:w="1180" w:type="dxa"/>
            <w:shd w:val="clear" w:color="auto" w:fill="auto"/>
            <w:noWrap/>
            <w:vAlign w:val="center"/>
            <w:hideMark/>
          </w:tcPr>
          <w:p w:rsidR="001123CA" w:rsidRPr="008D0610" w:rsidRDefault="001123CA" w:rsidP="001123CA">
            <w:pPr>
              <w:jc w:val="right"/>
              <w:rPr>
                <w:rFonts w:ascii="Calibri" w:hAnsi="Calibri" w:cs="Calibri"/>
              </w:rPr>
            </w:pPr>
            <w:r w:rsidRPr="008D0610">
              <w:rPr>
                <w:rFonts w:ascii="Calibri" w:hAnsi="Calibri" w:cs="Calibri"/>
              </w:rPr>
              <w:t>2.610,75</w:t>
            </w:r>
          </w:p>
        </w:tc>
      </w:tr>
      <w:tr w:rsidR="001123CA" w:rsidRPr="008D0610" w:rsidTr="001123CA">
        <w:trPr>
          <w:trHeight w:val="255"/>
          <w:jc w:val="center"/>
        </w:trPr>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176</w:t>
            </w:r>
          </w:p>
        </w:tc>
        <w:tc>
          <w:tcPr>
            <w:tcW w:w="5975" w:type="dxa"/>
            <w:shd w:val="clear" w:color="auto" w:fill="auto"/>
            <w:vAlign w:val="center"/>
            <w:hideMark/>
          </w:tcPr>
          <w:p w:rsidR="001123CA" w:rsidRPr="008D0610" w:rsidRDefault="001123CA" w:rsidP="001123CA">
            <w:pPr>
              <w:jc w:val="both"/>
              <w:rPr>
                <w:rFonts w:ascii="Calibri" w:hAnsi="Calibri" w:cs="Calibri"/>
              </w:rPr>
            </w:pPr>
            <w:r w:rsidRPr="008D0610">
              <w:rPr>
                <w:rFonts w:ascii="Calibri" w:hAnsi="Calibri" w:cs="Calibri"/>
              </w:rPr>
              <w:t>Servicio de cambio o instalación de reflector LED 200W</w:t>
            </w:r>
          </w:p>
        </w:tc>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pza</w:t>
            </w:r>
          </w:p>
        </w:tc>
        <w:tc>
          <w:tcPr>
            <w:tcW w:w="1025"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w:t>
            </w:r>
          </w:p>
        </w:tc>
        <w:tc>
          <w:tcPr>
            <w:tcW w:w="1180" w:type="dxa"/>
            <w:shd w:val="clear" w:color="auto" w:fill="auto"/>
            <w:noWrap/>
            <w:vAlign w:val="center"/>
            <w:hideMark/>
          </w:tcPr>
          <w:p w:rsidR="001123CA" w:rsidRPr="008D0610" w:rsidRDefault="001123CA" w:rsidP="001123CA">
            <w:pPr>
              <w:jc w:val="right"/>
              <w:rPr>
                <w:rFonts w:ascii="Calibri" w:hAnsi="Calibri" w:cs="Calibri"/>
              </w:rPr>
            </w:pPr>
            <w:r w:rsidRPr="008D0610">
              <w:rPr>
                <w:rFonts w:ascii="Calibri" w:hAnsi="Calibri" w:cs="Calibri"/>
              </w:rPr>
              <w:t>3.093,75</w:t>
            </w:r>
          </w:p>
        </w:tc>
      </w:tr>
      <w:tr w:rsidR="001123CA" w:rsidRPr="008D0610" w:rsidTr="001123CA">
        <w:trPr>
          <w:trHeight w:val="510"/>
          <w:jc w:val="center"/>
        </w:trPr>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177</w:t>
            </w:r>
          </w:p>
        </w:tc>
        <w:tc>
          <w:tcPr>
            <w:tcW w:w="5975" w:type="dxa"/>
            <w:shd w:val="clear" w:color="auto" w:fill="auto"/>
            <w:vAlign w:val="center"/>
            <w:hideMark/>
          </w:tcPr>
          <w:p w:rsidR="001123CA" w:rsidRPr="008D0610" w:rsidRDefault="001123CA" w:rsidP="001123CA">
            <w:pPr>
              <w:jc w:val="both"/>
              <w:rPr>
                <w:rFonts w:ascii="Calibri" w:hAnsi="Calibri" w:cs="Calibri"/>
              </w:rPr>
            </w:pPr>
            <w:r w:rsidRPr="008D0610">
              <w:rPr>
                <w:rFonts w:ascii="Calibri" w:hAnsi="Calibri" w:cs="Calibri"/>
              </w:rPr>
              <w:t>Servicio de cambio o instalación de reflector a prueba de explosión 400W</w:t>
            </w:r>
          </w:p>
        </w:tc>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pza</w:t>
            </w:r>
          </w:p>
        </w:tc>
        <w:tc>
          <w:tcPr>
            <w:tcW w:w="1025"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w:t>
            </w:r>
          </w:p>
        </w:tc>
        <w:tc>
          <w:tcPr>
            <w:tcW w:w="1180" w:type="dxa"/>
            <w:shd w:val="clear" w:color="auto" w:fill="auto"/>
            <w:noWrap/>
            <w:vAlign w:val="center"/>
            <w:hideMark/>
          </w:tcPr>
          <w:p w:rsidR="001123CA" w:rsidRPr="008D0610" w:rsidRDefault="001123CA" w:rsidP="001123CA">
            <w:pPr>
              <w:jc w:val="right"/>
              <w:rPr>
                <w:rFonts w:ascii="Calibri" w:hAnsi="Calibri" w:cs="Calibri"/>
              </w:rPr>
            </w:pPr>
            <w:r w:rsidRPr="008D0610">
              <w:rPr>
                <w:rFonts w:ascii="Calibri" w:hAnsi="Calibri" w:cs="Calibri"/>
              </w:rPr>
              <w:t>10.751,25</w:t>
            </w:r>
          </w:p>
        </w:tc>
      </w:tr>
      <w:tr w:rsidR="001123CA" w:rsidRPr="008D0610" w:rsidTr="001123CA">
        <w:trPr>
          <w:trHeight w:val="510"/>
          <w:jc w:val="center"/>
        </w:trPr>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178</w:t>
            </w:r>
          </w:p>
        </w:tc>
        <w:tc>
          <w:tcPr>
            <w:tcW w:w="5975" w:type="dxa"/>
            <w:shd w:val="clear" w:color="auto" w:fill="auto"/>
            <w:vAlign w:val="center"/>
            <w:hideMark/>
          </w:tcPr>
          <w:p w:rsidR="001123CA" w:rsidRPr="008D0610" w:rsidRDefault="001123CA" w:rsidP="001123CA">
            <w:pPr>
              <w:jc w:val="both"/>
              <w:rPr>
                <w:rFonts w:ascii="Calibri" w:hAnsi="Calibri" w:cs="Calibri"/>
              </w:rPr>
            </w:pPr>
            <w:r w:rsidRPr="008D0610">
              <w:rPr>
                <w:rFonts w:ascii="Calibri" w:hAnsi="Calibri" w:cs="Calibri"/>
              </w:rPr>
              <w:t>Servicio de cambio o instalación de pantalla de colgar a prueba de explosión LED 2x18W</w:t>
            </w:r>
          </w:p>
        </w:tc>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pza</w:t>
            </w:r>
          </w:p>
        </w:tc>
        <w:tc>
          <w:tcPr>
            <w:tcW w:w="1025"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w:t>
            </w:r>
          </w:p>
        </w:tc>
        <w:tc>
          <w:tcPr>
            <w:tcW w:w="1180" w:type="dxa"/>
            <w:shd w:val="clear" w:color="auto" w:fill="auto"/>
            <w:noWrap/>
            <w:vAlign w:val="center"/>
            <w:hideMark/>
          </w:tcPr>
          <w:p w:rsidR="001123CA" w:rsidRPr="008D0610" w:rsidRDefault="001123CA" w:rsidP="001123CA">
            <w:pPr>
              <w:jc w:val="right"/>
              <w:rPr>
                <w:rFonts w:ascii="Calibri" w:hAnsi="Calibri" w:cs="Calibri"/>
              </w:rPr>
            </w:pPr>
            <w:r w:rsidRPr="008D0610">
              <w:rPr>
                <w:rFonts w:ascii="Calibri" w:hAnsi="Calibri" w:cs="Calibri"/>
              </w:rPr>
              <w:t>8.448,50</w:t>
            </w:r>
          </w:p>
        </w:tc>
      </w:tr>
      <w:tr w:rsidR="001123CA" w:rsidRPr="008D0610" w:rsidTr="001123CA">
        <w:trPr>
          <w:trHeight w:val="255"/>
          <w:jc w:val="center"/>
        </w:trPr>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179</w:t>
            </w:r>
          </w:p>
        </w:tc>
        <w:tc>
          <w:tcPr>
            <w:tcW w:w="5975" w:type="dxa"/>
            <w:shd w:val="clear" w:color="auto" w:fill="auto"/>
            <w:vAlign w:val="center"/>
            <w:hideMark/>
          </w:tcPr>
          <w:p w:rsidR="001123CA" w:rsidRPr="008D0610" w:rsidRDefault="001123CA" w:rsidP="001123CA">
            <w:pPr>
              <w:jc w:val="both"/>
              <w:rPr>
                <w:rFonts w:ascii="Calibri" w:hAnsi="Calibri" w:cs="Calibri"/>
              </w:rPr>
            </w:pPr>
            <w:r w:rsidRPr="008D0610">
              <w:rPr>
                <w:rFonts w:ascii="Calibri" w:hAnsi="Calibri" w:cs="Calibri"/>
              </w:rPr>
              <w:t>Servicio de cambio de reactor kit para haluro metálico 400 W</w:t>
            </w:r>
          </w:p>
        </w:tc>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glb</w:t>
            </w:r>
          </w:p>
        </w:tc>
        <w:tc>
          <w:tcPr>
            <w:tcW w:w="1025"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w:t>
            </w:r>
          </w:p>
        </w:tc>
        <w:tc>
          <w:tcPr>
            <w:tcW w:w="1180" w:type="dxa"/>
            <w:shd w:val="clear" w:color="auto" w:fill="auto"/>
            <w:noWrap/>
            <w:vAlign w:val="center"/>
            <w:hideMark/>
          </w:tcPr>
          <w:p w:rsidR="001123CA" w:rsidRPr="008D0610" w:rsidRDefault="001123CA" w:rsidP="001123CA">
            <w:pPr>
              <w:jc w:val="right"/>
              <w:rPr>
                <w:rFonts w:ascii="Calibri" w:hAnsi="Calibri" w:cs="Calibri"/>
              </w:rPr>
            </w:pPr>
            <w:r w:rsidRPr="008D0610">
              <w:rPr>
                <w:rFonts w:ascii="Calibri" w:hAnsi="Calibri" w:cs="Calibri"/>
              </w:rPr>
              <w:t>493,75</w:t>
            </w:r>
          </w:p>
        </w:tc>
      </w:tr>
      <w:tr w:rsidR="001123CA" w:rsidRPr="008D0610" w:rsidTr="001123CA">
        <w:trPr>
          <w:trHeight w:val="255"/>
          <w:jc w:val="center"/>
        </w:trPr>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180</w:t>
            </w:r>
          </w:p>
        </w:tc>
        <w:tc>
          <w:tcPr>
            <w:tcW w:w="5975" w:type="dxa"/>
            <w:shd w:val="clear" w:color="auto" w:fill="auto"/>
            <w:vAlign w:val="center"/>
            <w:hideMark/>
          </w:tcPr>
          <w:p w:rsidR="001123CA" w:rsidRPr="008D0610" w:rsidRDefault="001123CA" w:rsidP="001123CA">
            <w:pPr>
              <w:jc w:val="both"/>
              <w:rPr>
                <w:rFonts w:ascii="Calibri" w:hAnsi="Calibri" w:cs="Calibri"/>
              </w:rPr>
            </w:pPr>
            <w:r w:rsidRPr="008D0610">
              <w:rPr>
                <w:rFonts w:ascii="Calibri" w:hAnsi="Calibri" w:cs="Calibri"/>
              </w:rPr>
              <w:t>Servicio de cambio de reactor kit para haluro metálico 250 W</w:t>
            </w:r>
          </w:p>
        </w:tc>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glb</w:t>
            </w:r>
          </w:p>
        </w:tc>
        <w:tc>
          <w:tcPr>
            <w:tcW w:w="1025"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w:t>
            </w:r>
          </w:p>
        </w:tc>
        <w:tc>
          <w:tcPr>
            <w:tcW w:w="1180" w:type="dxa"/>
            <w:shd w:val="clear" w:color="auto" w:fill="auto"/>
            <w:noWrap/>
            <w:vAlign w:val="center"/>
            <w:hideMark/>
          </w:tcPr>
          <w:p w:rsidR="001123CA" w:rsidRPr="008D0610" w:rsidRDefault="001123CA" w:rsidP="001123CA">
            <w:pPr>
              <w:jc w:val="right"/>
              <w:rPr>
                <w:rFonts w:ascii="Calibri" w:hAnsi="Calibri" w:cs="Calibri"/>
              </w:rPr>
            </w:pPr>
            <w:r w:rsidRPr="008D0610">
              <w:rPr>
                <w:rFonts w:ascii="Calibri" w:hAnsi="Calibri" w:cs="Calibri"/>
              </w:rPr>
              <w:t>381,25</w:t>
            </w:r>
          </w:p>
        </w:tc>
      </w:tr>
      <w:tr w:rsidR="001123CA" w:rsidRPr="008D0610" w:rsidTr="001123CA">
        <w:trPr>
          <w:trHeight w:val="255"/>
          <w:jc w:val="center"/>
        </w:trPr>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181</w:t>
            </w:r>
          </w:p>
        </w:tc>
        <w:tc>
          <w:tcPr>
            <w:tcW w:w="5975" w:type="dxa"/>
            <w:shd w:val="clear" w:color="auto" w:fill="auto"/>
            <w:vAlign w:val="center"/>
            <w:hideMark/>
          </w:tcPr>
          <w:p w:rsidR="001123CA" w:rsidRPr="008D0610" w:rsidRDefault="001123CA" w:rsidP="001123CA">
            <w:pPr>
              <w:jc w:val="both"/>
              <w:rPr>
                <w:rFonts w:ascii="Calibri" w:hAnsi="Calibri" w:cs="Calibri"/>
              </w:rPr>
            </w:pPr>
            <w:r w:rsidRPr="008D0610">
              <w:rPr>
                <w:rFonts w:ascii="Calibri" w:hAnsi="Calibri" w:cs="Calibri"/>
              </w:rPr>
              <w:t>Servicio de cambio de reactor kit para vapor de sodio 150 W</w:t>
            </w:r>
          </w:p>
        </w:tc>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glb</w:t>
            </w:r>
          </w:p>
        </w:tc>
        <w:tc>
          <w:tcPr>
            <w:tcW w:w="1025"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w:t>
            </w:r>
          </w:p>
        </w:tc>
        <w:tc>
          <w:tcPr>
            <w:tcW w:w="1180" w:type="dxa"/>
            <w:shd w:val="clear" w:color="auto" w:fill="auto"/>
            <w:noWrap/>
            <w:vAlign w:val="center"/>
            <w:hideMark/>
          </w:tcPr>
          <w:p w:rsidR="001123CA" w:rsidRPr="008D0610" w:rsidRDefault="001123CA" w:rsidP="001123CA">
            <w:pPr>
              <w:jc w:val="right"/>
              <w:rPr>
                <w:rFonts w:ascii="Calibri" w:hAnsi="Calibri" w:cs="Calibri"/>
              </w:rPr>
            </w:pPr>
            <w:r w:rsidRPr="008D0610">
              <w:rPr>
                <w:rFonts w:ascii="Calibri" w:hAnsi="Calibri" w:cs="Calibri"/>
              </w:rPr>
              <w:t>320,68</w:t>
            </w:r>
          </w:p>
        </w:tc>
      </w:tr>
      <w:tr w:rsidR="001123CA" w:rsidRPr="008D0610" w:rsidTr="001123CA">
        <w:trPr>
          <w:trHeight w:val="255"/>
          <w:jc w:val="center"/>
        </w:trPr>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182</w:t>
            </w:r>
          </w:p>
        </w:tc>
        <w:tc>
          <w:tcPr>
            <w:tcW w:w="5975" w:type="dxa"/>
            <w:shd w:val="clear" w:color="auto" w:fill="auto"/>
            <w:vAlign w:val="center"/>
            <w:hideMark/>
          </w:tcPr>
          <w:p w:rsidR="001123CA" w:rsidRPr="008D0610" w:rsidRDefault="001123CA" w:rsidP="001123CA">
            <w:pPr>
              <w:jc w:val="both"/>
              <w:rPr>
                <w:rFonts w:ascii="Calibri" w:hAnsi="Calibri" w:cs="Calibri"/>
              </w:rPr>
            </w:pPr>
            <w:r w:rsidRPr="008D0610">
              <w:rPr>
                <w:rFonts w:ascii="Calibri" w:hAnsi="Calibri" w:cs="Calibri"/>
              </w:rPr>
              <w:t>Servicio de cambio de reactor kit para vapor de sodio 70 W</w:t>
            </w:r>
          </w:p>
        </w:tc>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glb</w:t>
            </w:r>
          </w:p>
        </w:tc>
        <w:tc>
          <w:tcPr>
            <w:tcW w:w="1025"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w:t>
            </w:r>
          </w:p>
        </w:tc>
        <w:tc>
          <w:tcPr>
            <w:tcW w:w="1180" w:type="dxa"/>
            <w:shd w:val="clear" w:color="auto" w:fill="auto"/>
            <w:noWrap/>
            <w:vAlign w:val="center"/>
            <w:hideMark/>
          </w:tcPr>
          <w:p w:rsidR="001123CA" w:rsidRPr="008D0610" w:rsidRDefault="001123CA" w:rsidP="001123CA">
            <w:pPr>
              <w:jc w:val="right"/>
              <w:rPr>
                <w:rFonts w:ascii="Calibri" w:hAnsi="Calibri" w:cs="Calibri"/>
              </w:rPr>
            </w:pPr>
            <w:r w:rsidRPr="008D0610">
              <w:rPr>
                <w:rFonts w:ascii="Calibri" w:hAnsi="Calibri" w:cs="Calibri"/>
              </w:rPr>
              <w:t>239,95</w:t>
            </w:r>
          </w:p>
        </w:tc>
      </w:tr>
      <w:tr w:rsidR="001123CA" w:rsidRPr="008D0610" w:rsidTr="001123CA">
        <w:trPr>
          <w:trHeight w:val="255"/>
          <w:jc w:val="center"/>
        </w:trPr>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183</w:t>
            </w:r>
          </w:p>
        </w:tc>
        <w:tc>
          <w:tcPr>
            <w:tcW w:w="5975" w:type="dxa"/>
            <w:shd w:val="clear" w:color="auto" w:fill="auto"/>
            <w:vAlign w:val="center"/>
            <w:hideMark/>
          </w:tcPr>
          <w:p w:rsidR="001123CA" w:rsidRPr="008D0610" w:rsidRDefault="001123CA" w:rsidP="001123CA">
            <w:pPr>
              <w:jc w:val="both"/>
              <w:rPr>
                <w:rFonts w:ascii="Calibri" w:hAnsi="Calibri" w:cs="Calibri"/>
              </w:rPr>
            </w:pPr>
            <w:r w:rsidRPr="008D0610">
              <w:rPr>
                <w:rFonts w:ascii="Calibri" w:hAnsi="Calibri" w:cs="Calibri"/>
              </w:rPr>
              <w:t>Servicio de cambio de reactancia 40W</w:t>
            </w:r>
          </w:p>
        </w:tc>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pza</w:t>
            </w:r>
          </w:p>
        </w:tc>
        <w:tc>
          <w:tcPr>
            <w:tcW w:w="1025"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w:t>
            </w:r>
          </w:p>
        </w:tc>
        <w:tc>
          <w:tcPr>
            <w:tcW w:w="1180" w:type="dxa"/>
            <w:shd w:val="clear" w:color="auto" w:fill="auto"/>
            <w:noWrap/>
            <w:vAlign w:val="center"/>
            <w:hideMark/>
          </w:tcPr>
          <w:p w:rsidR="001123CA" w:rsidRPr="008D0610" w:rsidRDefault="001123CA" w:rsidP="001123CA">
            <w:pPr>
              <w:jc w:val="right"/>
              <w:rPr>
                <w:rFonts w:ascii="Calibri" w:hAnsi="Calibri" w:cs="Calibri"/>
              </w:rPr>
            </w:pPr>
            <w:r w:rsidRPr="008D0610">
              <w:rPr>
                <w:rFonts w:ascii="Calibri" w:hAnsi="Calibri" w:cs="Calibri"/>
              </w:rPr>
              <w:t>57,50</w:t>
            </w:r>
          </w:p>
        </w:tc>
      </w:tr>
      <w:tr w:rsidR="001123CA" w:rsidRPr="008D0610" w:rsidTr="001123CA">
        <w:trPr>
          <w:trHeight w:val="255"/>
          <w:jc w:val="center"/>
        </w:trPr>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184</w:t>
            </w:r>
          </w:p>
        </w:tc>
        <w:tc>
          <w:tcPr>
            <w:tcW w:w="5975" w:type="dxa"/>
            <w:shd w:val="clear" w:color="auto" w:fill="auto"/>
            <w:vAlign w:val="center"/>
            <w:hideMark/>
          </w:tcPr>
          <w:p w:rsidR="001123CA" w:rsidRPr="008D0610" w:rsidRDefault="001123CA" w:rsidP="001123CA">
            <w:pPr>
              <w:jc w:val="both"/>
              <w:rPr>
                <w:rFonts w:ascii="Calibri" w:hAnsi="Calibri" w:cs="Calibri"/>
              </w:rPr>
            </w:pPr>
            <w:r w:rsidRPr="008D0610">
              <w:rPr>
                <w:rFonts w:ascii="Calibri" w:hAnsi="Calibri" w:cs="Calibri"/>
              </w:rPr>
              <w:t>Servicio de cambio de reactancia electrónica 2x40W</w:t>
            </w:r>
          </w:p>
        </w:tc>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pza</w:t>
            </w:r>
          </w:p>
        </w:tc>
        <w:tc>
          <w:tcPr>
            <w:tcW w:w="1025"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w:t>
            </w:r>
          </w:p>
        </w:tc>
        <w:tc>
          <w:tcPr>
            <w:tcW w:w="1180" w:type="dxa"/>
            <w:shd w:val="clear" w:color="auto" w:fill="auto"/>
            <w:noWrap/>
            <w:vAlign w:val="center"/>
            <w:hideMark/>
          </w:tcPr>
          <w:p w:rsidR="001123CA" w:rsidRPr="008D0610" w:rsidRDefault="001123CA" w:rsidP="001123CA">
            <w:pPr>
              <w:jc w:val="right"/>
              <w:rPr>
                <w:rFonts w:ascii="Calibri" w:hAnsi="Calibri" w:cs="Calibri"/>
              </w:rPr>
            </w:pPr>
            <w:r w:rsidRPr="008D0610">
              <w:rPr>
                <w:rFonts w:ascii="Calibri" w:hAnsi="Calibri" w:cs="Calibri"/>
              </w:rPr>
              <w:t>136,88</w:t>
            </w:r>
          </w:p>
        </w:tc>
      </w:tr>
      <w:tr w:rsidR="001123CA" w:rsidRPr="008D0610" w:rsidTr="001123CA">
        <w:trPr>
          <w:trHeight w:val="255"/>
          <w:jc w:val="center"/>
        </w:trPr>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185</w:t>
            </w:r>
          </w:p>
        </w:tc>
        <w:tc>
          <w:tcPr>
            <w:tcW w:w="5975" w:type="dxa"/>
            <w:shd w:val="clear" w:color="auto" w:fill="auto"/>
            <w:vAlign w:val="center"/>
            <w:hideMark/>
          </w:tcPr>
          <w:p w:rsidR="001123CA" w:rsidRPr="008D0610" w:rsidRDefault="001123CA" w:rsidP="001123CA">
            <w:pPr>
              <w:jc w:val="both"/>
              <w:rPr>
                <w:rFonts w:ascii="Calibri" w:hAnsi="Calibri" w:cs="Calibri"/>
              </w:rPr>
            </w:pPr>
            <w:r w:rsidRPr="008D0610">
              <w:rPr>
                <w:rFonts w:ascii="Calibri" w:hAnsi="Calibri" w:cs="Calibri"/>
              </w:rPr>
              <w:t>Servicio de cambio de fotocélula 1000W/220V</w:t>
            </w:r>
          </w:p>
        </w:tc>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pza</w:t>
            </w:r>
          </w:p>
        </w:tc>
        <w:tc>
          <w:tcPr>
            <w:tcW w:w="1025"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w:t>
            </w:r>
          </w:p>
        </w:tc>
        <w:tc>
          <w:tcPr>
            <w:tcW w:w="1180" w:type="dxa"/>
            <w:shd w:val="clear" w:color="auto" w:fill="auto"/>
            <w:noWrap/>
            <w:vAlign w:val="center"/>
            <w:hideMark/>
          </w:tcPr>
          <w:p w:rsidR="001123CA" w:rsidRPr="008D0610" w:rsidRDefault="001123CA" w:rsidP="001123CA">
            <w:pPr>
              <w:jc w:val="right"/>
              <w:rPr>
                <w:rFonts w:ascii="Calibri" w:hAnsi="Calibri" w:cs="Calibri"/>
              </w:rPr>
            </w:pPr>
            <w:r w:rsidRPr="008D0610">
              <w:rPr>
                <w:rFonts w:ascii="Calibri" w:hAnsi="Calibri" w:cs="Calibri"/>
              </w:rPr>
              <w:t>114,40</w:t>
            </w:r>
          </w:p>
        </w:tc>
      </w:tr>
      <w:tr w:rsidR="001123CA" w:rsidRPr="008D0610" w:rsidTr="001123CA">
        <w:trPr>
          <w:trHeight w:val="255"/>
          <w:jc w:val="center"/>
        </w:trPr>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186</w:t>
            </w:r>
          </w:p>
        </w:tc>
        <w:tc>
          <w:tcPr>
            <w:tcW w:w="5975" w:type="dxa"/>
            <w:shd w:val="clear" w:color="auto" w:fill="auto"/>
            <w:vAlign w:val="center"/>
            <w:hideMark/>
          </w:tcPr>
          <w:p w:rsidR="001123CA" w:rsidRPr="008D0610" w:rsidRDefault="001123CA" w:rsidP="001123CA">
            <w:pPr>
              <w:jc w:val="both"/>
              <w:rPr>
                <w:rFonts w:ascii="Calibri" w:hAnsi="Calibri" w:cs="Calibri"/>
              </w:rPr>
            </w:pPr>
            <w:r w:rsidRPr="008D0610">
              <w:rPr>
                <w:rFonts w:ascii="Calibri" w:hAnsi="Calibri" w:cs="Calibri"/>
              </w:rPr>
              <w:t>Servicio de cambio de soquete de porcelana rosca E-40</w:t>
            </w:r>
          </w:p>
        </w:tc>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pza</w:t>
            </w:r>
          </w:p>
        </w:tc>
        <w:tc>
          <w:tcPr>
            <w:tcW w:w="1025"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w:t>
            </w:r>
          </w:p>
        </w:tc>
        <w:tc>
          <w:tcPr>
            <w:tcW w:w="1180" w:type="dxa"/>
            <w:shd w:val="clear" w:color="auto" w:fill="auto"/>
            <w:noWrap/>
            <w:vAlign w:val="center"/>
            <w:hideMark/>
          </w:tcPr>
          <w:p w:rsidR="001123CA" w:rsidRPr="008D0610" w:rsidRDefault="001123CA" w:rsidP="001123CA">
            <w:pPr>
              <w:jc w:val="right"/>
              <w:rPr>
                <w:rFonts w:ascii="Calibri" w:hAnsi="Calibri" w:cs="Calibri"/>
              </w:rPr>
            </w:pPr>
            <w:r w:rsidRPr="008D0610">
              <w:rPr>
                <w:rFonts w:ascii="Calibri" w:hAnsi="Calibri" w:cs="Calibri"/>
              </w:rPr>
              <w:t>60,13</w:t>
            </w:r>
          </w:p>
        </w:tc>
      </w:tr>
      <w:tr w:rsidR="001123CA" w:rsidRPr="008D0610" w:rsidTr="001123CA">
        <w:trPr>
          <w:trHeight w:val="255"/>
          <w:jc w:val="center"/>
        </w:trPr>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187</w:t>
            </w:r>
          </w:p>
        </w:tc>
        <w:tc>
          <w:tcPr>
            <w:tcW w:w="5975" w:type="dxa"/>
            <w:shd w:val="clear" w:color="auto" w:fill="auto"/>
            <w:vAlign w:val="center"/>
            <w:hideMark/>
          </w:tcPr>
          <w:p w:rsidR="001123CA" w:rsidRPr="008D0610" w:rsidRDefault="001123CA" w:rsidP="001123CA">
            <w:pPr>
              <w:jc w:val="both"/>
              <w:rPr>
                <w:rFonts w:ascii="Calibri" w:hAnsi="Calibri" w:cs="Calibri"/>
              </w:rPr>
            </w:pPr>
            <w:r w:rsidRPr="008D0610">
              <w:rPr>
                <w:rFonts w:ascii="Calibri" w:hAnsi="Calibri" w:cs="Calibri"/>
              </w:rPr>
              <w:t>Servicio de cambio de soquete de porcelana rosca E-27</w:t>
            </w:r>
          </w:p>
        </w:tc>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pza</w:t>
            </w:r>
          </w:p>
        </w:tc>
        <w:tc>
          <w:tcPr>
            <w:tcW w:w="1025"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w:t>
            </w:r>
          </w:p>
        </w:tc>
        <w:tc>
          <w:tcPr>
            <w:tcW w:w="1180" w:type="dxa"/>
            <w:shd w:val="clear" w:color="auto" w:fill="auto"/>
            <w:noWrap/>
            <w:vAlign w:val="center"/>
            <w:hideMark/>
          </w:tcPr>
          <w:p w:rsidR="001123CA" w:rsidRPr="008D0610" w:rsidRDefault="001123CA" w:rsidP="001123CA">
            <w:pPr>
              <w:jc w:val="right"/>
              <w:rPr>
                <w:rFonts w:ascii="Calibri" w:hAnsi="Calibri" w:cs="Calibri"/>
              </w:rPr>
            </w:pPr>
            <w:r w:rsidRPr="008D0610">
              <w:rPr>
                <w:rFonts w:ascii="Calibri" w:hAnsi="Calibri" w:cs="Calibri"/>
              </w:rPr>
              <w:t>36,81</w:t>
            </w:r>
          </w:p>
        </w:tc>
      </w:tr>
      <w:tr w:rsidR="001123CA" w:rsidRPr="008D0610" w:rsidTr="001123CA">
        <w:trPr>
          <w:trHeight w:val="255"/>
          <w:jc w:val="center"/>
        </w:trPr>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188</w:t>
            </w:r>
          </w:p>
        </w:tc>
        <w:tc>
          <w:tcPr>
            <w:tcW w:w="5975" w:type="dxa"/>
            <w:shd w:val="clear" w:color="auto" w:fill="auto"/>
            <w:vAlign w:val="center"/>
            <w:hideMark/>
          </w:tcPr>
          <w:p w:rsidR="001123CA" w:rsidRPr="008D0610" w:rsidRDefault="001123CA" w:rsidP="001123CA">
            <w:pPr>
              <w:jc w:val="both"/>
              <w:rPr>
                <w:rFonts w:ascii="Calibri" w:hAnsi="Calibri" w:cs="Calibri"/>
              </w:rPr>
            </w:pPr>
            <w:r w:rsidRPr="008D0610">
              <w:rPr>
                <w:rFonts w:ascii="Calibri" w:hAnsi="Calibri" w:cs="Calibri"/>
              </w:rPr>
              <w:t>Servicio de cambio o instalación de placa enchufe doble</w:t>
            </w:r>
          </w:p>
        </w:tc>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pza</w:t>
            </w:r>
          </w:p>
        </w:tc>
        <w:tc>
          <w:tcPr>
            <w:tcW w:w="1025"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w:t>
            </w:r>
          </w:p>
        </w:tc>
        <w:tc>
          <w:tcPr>
            <w:tcW w:w="1180" w:type="dxa"/>
            <w:shd w:val="clear" w:color="auto" w:fill="auto"/>
            <w:noWrap/>
            <w:vAlign w:val="center"/>
            <w:hideMark/>
          </w:tcPr>
          <w:p w:rsidR="001123CA" w:rsidRPr="008D0610" w:rsidRDefault="001123CA" w:rsidP="001123CA">
            <w:pPr>
              <w:jc w:val="right"/>
              <w:rPr>
                <w:rFonts w:ascii="Calibri" w:hAnsi="Calibri" w:cs="Calibri"/>
              </w:rPr>
            </w:pPr>
            <w:r w:rsidRPr="008D0610">
              <w:rPr>
                <w:rFonts w:ascii="Calibri" w:hAnsi="Calibri" w:cs="Calibri"/>
              </w:rPr>
              <w:t>44,26</w:t>
            </w:r>
          </w:p>
        </w:tc>
      </w:tr>
      <w:tr w:rsidR="001123CA" w:rsidRPr="008D0610" w:rsidTr="001123CA">
        <w:trPr>
          <w:trHeight w:val="255"/>
          <w:jc w:val="center"/>
        </w:trPr>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189</w:t>
            </w:r>
          </w:p>
        </w:tc>
        <w:tc>
          <w:tcPr>
            <w:tcW w:w="5975" w:type="dxa"/>
            <w:shd w:val="clear" w:color="auto" w:fill="auto"/>
            <w:vAlign w:val="center"/>
            <w:hideMark/>
          </w:tcPr>
          <w:p w:rsidR="001123CA" w:rsidRPr="008D0610" w:rsidRDefault="001123CA" w:rsidP="001123CA">
            <w:pPr>
              <w:jc w:val="both"/>
              <w:rPr>
                <w:rFonts w:ascii="Calibri" w:hAnsi="Calibri" w:cs="Calibri"/>
              </w:rPr>
            </w:pPr>
            <w:r w:rsidRPr="008D0610">
              <w:rPr>
                <w:rFonts w:ascii="Calibri" w:hAnsi="Calibri" w:cs="Calibri"/>
              </w:rPr>
              <w:t>Servicio de cambio o instalación de placa interruptor simple</w:t>
            </w:r>
          </w:p>
        </w:tc>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pza</w:t>
            </w:r>
          </w:p>
        </w:tc>
        <w:tc>
          <w:tcPr>
            <w:tcW w:w="1025"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w:t>
            </w:r>
          </w:p>
        </w:tc>
        <w:tc>
          <w:tcPr>
            <w:tcW w:w="1180" w:type="dxa"/>
            <w:shd w:val="clear" w:color="auto" w:fill="auto"/>
            <w:noWrap/>
            <w:vAlign w:val="center"/>
            <w:hideMark/>
          </w:tcPr>
          <w:p w:rsidR="001123CA" w:rsidRPr="008D0610" w:rsidRDefault="001123CA" w:rsidP="001123CA">
            <w:pPr>
              <w:jc w:val="right"/>
              <w:rPr>
                <w:rFonts w:ascii="Calibri" w:hAnsi="Calibri" w:cs="Calibri"/>
              </w:rPr>
            </w:pPr>
            <w:r w:rsidRPr="008D0610">
              <w:rPr>
                <w:rFonts w:ascii="Calibri" w:hAnsi="Calibri" w:cs="Calibri"/>
              </w:rPr>
              <w:t>34,26</w:t>
            </w:r>
          </w:p>
        </w:tc>
      </w:tr>
      <w:tr w:rsidR="001123CA" w:rsidRPr="008D0610" w:rsidTr="001123CA">
        <w:trPr>
          <w:trHeight w:val="510"/>
          <w:jc w:val="center"/>
        </w:trPr>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190</w:t>
            </w:r>
          </w:p>
        </w:tc>
        <w:tc>
          <w:tcPr>
            <w:tcW w:w="5975" w:type="dxa"/>
            <w:shd w:val="clear" w:color="auto" w:fill="auto"/>
            <w:vAlign w:val="center"/>
            <w:hideMark/>
          </w:tcPr>
          <w:p w:rsidR="001123CA" w:rsidRPr="008D0610" w:rsidRDefault="001123CA" w:rsidP="001123CA">
            <w:pPr>
              <w:jc w:val="both"/>
              <w:rPr>
                <w:rFonts w:ascii="Calibri" w:hAnsi="Calibri" w:cs="Calibri"/>
              </w:rPr>
            </w:pPr>
            <w:r w:rsidRPr="008D0610">
              <w:rPr>
                <w:rFonts w:ascii="Calibri" w:hAnsi="Calibri" w:cs="Calibri"/>
              </w:rPr>
              <w:t>Servicio de cambio o instalación de enchufe regleta supresor de pico 220V</w:t>
            </w:r>
          </w:p>
        </w:tc>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pza</w:t>
            </w:r>
          </w:p>
        </w:tc>
        <w:tc>
          <w:tcPr>
            <w:tcW w:w="1025"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w:t>
            </w:r>
          </w:p>
        </w:tc>
        <w:tc>
          <w:tcPr>
            <w:tcW w:w="1180" w:type="dxa"/>
            <w:shd w:val="clear" w:color="auto" w:fill="auto"/>
            <w:noWrap/>
            <w:vAlign w:val="center"/>
            <w:hideMark/>
          </w:tcPr>
          <w:p w:rsidR="001123CA" w:rsidRPr="008D0610" w:rsidRDefault="001123CA" w:rsidP="001123CA">
            <w:pPr>
              <w:jc w:val="right"/>
              <w:rPr>
                <w:rFonts w:ascii="Calibri" w:hAnsi="Calibri" w:cs="Calibri"/>
              </w:rPr>
            </w:pPr>
            <w:r w:rsidRPr="008D0610">
              <w:rPr>
                <w:rFonts w:ascii="Calibri" w:hAnsi="Calibri" w:cs="Calibri"/>
              </w:rPr>
              <w:t>176,54</w:t>
            </w:r>
          </w:p>
        </w:tc>
      </w:tr>
      <w:tr w:rsidR="001123CA" w:rsidRPr="008D0610" w:rsidTr="001123CA">
        <w:trPr>
          <w:trHeight w:val="255"/>
          <w:jc w:val="center"/>
        </w:trPr>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191</w:t>
            </w:r>
          </w:p>
        </w:tc>
        <w:tc>
          <w:tcPr>
            <w:tcW w:w="5975" w:type="dxa"/>
            <w:shd w:val="clear" w:color="auto" w:fill="auto"/>
            <w:vAlign w:val="center"/>
            <w:hideMark/>
          </w:tcPr>
          <w:p w:rsidR="001123CA" w:rsidRPr="008D0610" w:rsidRDefault="001123CA" w:rsidP="001123CA">
            <w:pPr>
              <w:jc w:val="both"/>
              <w:rPr>
                <w:rFonts w:ascii="Calibri" w:hAnsi="Calibri" w:cs="Calibri"/>
              </w:rPr>
            </w:pPr>
            <w:r w:rsidRPr="008D0610">
              <w:rPr>
                <w:rFonts w:ascii="Calibri" w:hAnsi="Calibri" w:cs="Calibri"/>
              </w:rPr>
              <w:t>Servicio de cambio o instalación de enchufe regleta 4 tomas</w:t>
            </w:r>
          </w:p>
        </w:tc>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pza</w:t>
            </w:r>
          </w:p>
        </w:tc>
        <w:tc>
          <w:tcPr>
            <w:tcW w:w="1025"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w:t>
            </w:r>
          </w:p>
        </w:tc>
        <w:tc>
          <w:tcPr>
            <w:tcW w:w="1180" w:type="dxa"/>
            <w:shd w:val="clear" w:color="auto" w:fill="auto"/>
            <w:noWrap/>
            <w:vAlign w:val="center"/>
            <w:hideMark/>
          </w:tcPr>
          <w:p w:rsidR="001123CA" w:rsidRPr="008D0610" w:rsidRDefault="001123CA" w:rsidP="001123CA">
            <w:pPr>
              <w:jc w:val="right"/>
              <w:rPr>
                <w:rFonts w:ascii="Calibri" w:hAnsi="Calibri" w:cs="Calibri"/>
              </w:rPr>
            </w:pPr>
            <w:r w:rsidRPr="008D0610">
              <w:rPr>
                <w:rFonts w:ascii="Calibri" w:hAnsi="Calibri" w:cs="Calibri"/>
              </w:rPr>
              <w:t>124,04</w:t>
            </w:r>
          </w:p>
        </w:tc>
      </w:tr>
      <w:tr w:rsidR="001123CA" w:rsidRPr="008D0610" w:rsidTr="001123CA">
        <w:trPr>
          <w:trHeight w:val="510"/>
          <w:jc w:val="center"/>
        </w:trPr>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192</w:t>
            </w:r>
          </w:p>
        </w:tc>
        <w:tc>
          <w:tcPr>
            <w:tcW w:w="5975" w:type="dxa"/>
            <w:shd w:val="clear" w:color="auto" w:fill="auto"/>
            <w:vAlign w:val="center"/>
            <w:hideMark/>
          </w:tcPr>
          <w:p w:rsidR="001123CA" w:rsidRPr="008D0610" w:rsidRDefault="001123CA" w:rsidP="001123CA">
            <w:pPr>
              <w:jc w:val="both"/>
              <w:rPr>
                <w:rFonts w:ascii="Calibri" w:hAnsi="Calibri" w:cs="Calibri"/>
              </w:rPr>
            </w:pPr>
            <w:r w:rsidRPr="008D0610">
              <w:rPr>
                <w:rFonts w:ascii="Calibri" w:hAnsi="Calibri" w:cs="Calibri"/>
              </w:rPr>
              <w:t>Servicio de cambio o instalación de enchufe a prueba de explosión 30 amp (hembra y Macho)</w:t>
            </w:r>
          </w:p>
        </w:tc>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pza</w:t>
            </w:r>
          </w:p>
        </w:tc>
        <w:tc>
          <w:tcPr>
            <w:tcW w:w="1025"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w:t>
            </w:r>
          </w:p>
        </w:tc>
        <w:tc>
          <w:tcPr>
            <w:tcW w:w="1180" w:type="dxa"/>
            <w:shd w:val="clear" w:color="auto" w:fill="auto"/>
            <w:noWrap/>
            <w:vAlign w:val="center"/>
            <w:hideMark/>
          </w:tcPr>
          <w:p w:rsidR="001123CA" w:rsidRPr="008D0610" w:rsidRDefault="001123CA" w:rsidP="001123CA">
            <w:pPr>
              <w:jc w:val="right"/>
              <w:rPr>
                <w:rFonts w:ascii="Calibri" w:hAnsi="Calibri" w:cs="Calibri"/>
              </w:rPr>
            </w:pPr>
            <w:r w:rsidRPr="008D0610">
              <w:rPr>
                <w:rFonts w:ascii="Calibri" w:hAnsi="Calibri" w:cs="Calibri"/>
              </w:rPr>
              <w:t>11.643,75</w:t>
            </w:r>
          </w:p>
        </w:tc>
      </w:tr>
      <w:tr w:rsidR="001123CA" w:rsidRPr="008D0610" w:rsidTr="001123CA">
        <w:trPr>
          <w:trHeight w:val="255"/>
          <w:jc w:val="center"/>
        </w:trPr>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193</w:t>
            </w:r>
          </w:p>
        </w:tc>
        <w:tc>
          <w:tcPr>
            <w:tcW w:w="5975" w:type="dxa"/>
            <w:shd w:val="clear" w:color="auto" w:fill="auto"/>
            <w:vAlign w:val="center"/>
            <w:hideMark/>
          </w:tcPr>
          <w:p w:rsidR="001123CA" w:rsidRPr="008D0610" w:rsidRDefault="001123CA" w:rsidP="001123CA">
            <w:pPr>
              <w:jc w:val="both"/>
              <w:rPr>
                <w:rFonts w:ascii="Calibri" w:hAnsi="Calibri" w:cs="Calibri"/>
              </w:rPr>
            </w:pPr>
            <w:r w:rsidRPr="008D0610">
              <w:rPr>
                <w:rFonts w:ascii="Calibri" w:hAnsi="Calibri" w:cs="Calibri"/>
              </w:rPr>
              <w:t>Servicio de cambio de térmico monofásico 1x16 amp</w:t>
            </w:r>
          </w:p>
        </w:tc>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pza</w:t>
            </w:r>
          </w:p>
        </w:tc>
        <w:tc>
          <w:tcPr>
            <w:tcW w:w="1025"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w:t>
            </w:r>
          </w:p>
        </w:tc>
        <w:tc>
          <w:tcPr>
            <w:tcW w:w="1180" w:type="dxa"/>
            <w:shd w:val="clear" w:color="auto" w:fill="auto"/>
            <w:noWrap/>
            <w:vAlign w:val="center"/>
            <w:hideMark/>
          </w:tcPr>
          <w:p w:rsidR="001123CA" w:rsidRPr="008D0610" w:rsidRDefault="001123CA" w:rsidP="001123CA">
            <w:pPr>
              <w:jc w:val="right"/>
              <w:rPr>
                <w:rFonts w:ascii="Calibri" w:hAnsi="Calibri" w:cs="Calibri"/>
              </w:rPr>
            </w:pPr>
            <w:r w:rsidRPr="008D0610">
              <w:rPr>
                <w:rFonts w:ascii="Calibri" w:hAnsi="Calibri" w:cs="Calibri"/>
              </w:rPr>
              <w:t>62,98</w:t>
            </w:r>
          </w:p>
        </w:tc>
      </w:tr>
      <w:tr w:rsidR="001123CA" w:rsidRPr="008D0610" w:rsidTr="001123CA">
        <w:trPr>
          <w:trHeight w:val="255"/>
          <w:jc w:val="center"/>
        </w:trPr>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194</w:t>
            </w:r>
          </w:p>
        </w:tc>
        <w:tc>
          <w:tcPr>
            <w:tcW w:w="5975" w:type="dxa"/>
            <w:shd w:val="clear" w:color="auto" w:fill="auto"/>
            <w:vAlign w:val="center"/>
            <w:hideMark/>
          </w:tcPr>
          <w:p w:rsidR="001123CA" w:rsidRPr="008D0610" w:rsidRDefault="001123CA" w:rsidP="001123CA">
            <w:pPr>
              <w:jc w:val="both"/>
              <w:rPr>
                <w:rFonts w:ascii="Calibri" w:hAnsi="Calibri" w:cs="Calibri"/>
              </w:rPr>
            </w:pPr>
            <w:r w:rsidRPr="008D0610">
              <w:rPr>
                <w:rFonts w:ascii="Calibri" w:hAnsi="Calibri" w:cs="Calibri"/>
              </w:rPr>
              <w:t>Servicio de cambio de térmico monofásico 1x20 amp</w:t>
            </w:r>
          </w:p>
        </w:tc>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pza</w:t>
            </w:r>
          </w:p>
        </w:tc>
        <w:tc>
          <w:tcPr>
            <w:tcW w:w="1025"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w:t>
            </w:r>
          </w:p>
        </w:tc>
        <w:tc>
          <w:tcPr>
            <w:tcW w:w="1180" w:type="dxa"/>
            <w:shd w:val="clear" w:color="auto" w:fill="auto"/>
            <w:noWrap/>
            <w:vAlign w:val="center"/>
            <w:hideMark/>
          </w:tcPr>
          <w:p w:rsidR="001123CA" w:rsidRPr="008D0610" w:rsidRDefault="001123CA" w:rsidP="001123CA">
            <w:pPr>
              <w:jc w:val="right"/>
              <w:rPr>
                <w:rFonts w:ascii="Calibri" w:hAnsi="Calibri" w:cs="Calibri"/>
              </w:rPr>
            </w:pPr>
            <w:r w:rsidRPr="008D0610">
              <w:rPr>
                <w:rFonts w:ascii="Calibri" w:hAnsi="Calibri" w:cs="Calibri"/>
              </w:rPr>
              <w:t>62,98</w:t>
            </w:r>
          </w:p>
        </w:tc>
      </w:tr>
      <w:tr w:rsidR="001123CA" w:rsidRPr="008D0610" w:rsidTr="001123CA">
        <w:trPr>
          <w:trHeight w:val="255"/>
          <w:jc w:val="center"/>
        </w:trPr>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195</w:t>
            </w:r>
          </w:p>
        </w:tc>
        <w:tc>
          <w:tcPr>
            <w:tcW w:w="5975" w:type="dxa"/>
            <w:shd w:val="clear" w:color="auto" w:fill="auto"/>
            <w:vAlign w:val="center"/>
            <w:hideMark/>
          </w:tcPr>
          <w:p w:rsidR="001123CA" w:rsidRPr="008D0610" w:rsidRDefault="001123CA" w:rsidP="001123CA">
            <w:pPr>
              <w:jc w:val="both"/>
              <w:rPr>
                <w:rFonts w:ascii="Calibri" w:hAnsi="Calibri" w:cs="Calibri"/>
              </w:rPr>
            </w:pPr>
            <w:r w:rsidRPr="008D0610">
              <w:rPr>
                <w:rFonts w:ascii="Calibri" w:hAnsi="Calibri" w:cs="Calibri"/>
              </w:rPr>
              <w:t>Servicio de cambio de térmico monofásico 1x25 amp</w:t>
            </w:r>
          </w:p>
        </w:tc>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pza</w:t>
            </w:r>
          </w:p>
        </w:tc>
        <w:tc>
          <w:tcPr>
            <w:tcW w:w="1025"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w:t>
            </w:r>
          </w:p>
        </w:tc>
        <w:tc>
          <w:tcPr>
            <w:tcW w:w="1180" w:type="dxa"/>
            <w:shd w:val="clear" w:color="auto" w:fill="auto"/>
            <w:noWrap/>
            <w:vAlign w:val="center"/>
            <w:hideMark/>
          </w:tcPr>
          <w:p w:rsidR="001123CA" w:rsidRPr="008D0610" w:rsidRDefault="001123CA" w:rsidP="001123CA">
            <w:pPr>
              <w:jc w:val="right"/>
              <w:rPr>
                <w:rFonts w:ascii="Calibri" w:hAnsi="Calibri" w:cs="Calibri"/>
              </w:rPr>
            </w:pPr>
            <w:r w:rsidRPr="008D0610">
              <w:rPr>
                <w:rFonts w:ascii="Calibri" w:hAnsi="Calibri" w:cs="Calibri"/>
              </w:rPr>
              <w:t>62,98</w:t>
            </w:r>
          </w:p>
        </w:tc>
      </w:tr>
      <w:tr w:rsidR="001123CA" w:rsidRPr="008D0610" w:rsidTr="001123CA">
        <w:trPr>
          <w:trHeight w:val="255"/>
          <w:jc w:val="center"/>
        </w:trPr>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196</w:t>
            </w:r>
          </w:p>
        </w:tc>
        <w:tc>
          <w:tcPr>
            <w:tcW w:w="5975" w:type="dxa"/>
            <w:shd w:val="clear" w:color="auto" w:fill="auto"/>
            <w:vAlign w:val="center"/>
            <w:hideMark/>
          </w:tcPr>
          <w:p w:rsidR="001123CA" w:rsidRPr="008D0610" w:rsidRDefault="001123CA" w:rsidP="001123CA">
            <w:pPr>
              <w:jc w:val="both"/>
              <w:rPr>
                <w:rFonts w:ascii="Calibri" w:hAnsi="Calibri" w:cs="Calibri"/>
              </w:rPr>
            </w:pPr>
            <w:r w:rsidRPr="008D0610">
              <w:rPr>
                <w:rFonts w:ascii="Calibri" w:hAnsi="Calibri" w:cs="Calibri"/>
              </w:rPr>
              <w:t>Servicio de cambio de térmico monofásico 1x32 amp</w:t>
            </w:r>
          </w:p>
        </w:tc>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pza</w:t>
            </w:r>
          </w:p>
        </w:tc>
        <w:tc>
          <w:tcPr>
            <w:tcW w:w="1025"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w:t>
            </w:r>
          </w:p>
        </w:tc>
        <w:tc>
          <w:tcPr>
            <w:tcW w:w="1180" w:type="dxa"/>
            <w:shd w:val="clear" w:color="auto" w:fill="auto"/>
            <w:noWrap/>
            <w:vAlign w:val="center"/>
            <w:hideMark/>
          </w:tcPr>
          <w:p w:rsidR="001123CA" w:rsidRPr="008D0610" w:rsidRDefault="001123CA" w:rsidP="001123CA">
            <w:pPr>
              <w:jc w:val="right"/>
              <w:rPr>
                <w:rFonts w:ascii="Calibri" w:hAnsi="Calibri" w:cs="Calibri"/>
              </w:rPr>
            </w:pPr>
            <w:r w:rsidRPr="008D0610">
              <w:rPr>
                <w:rFonts w:ascii="Calibri" w:hAnsi="Calibri" w:cs="Calibri"/>
              </w:rPr>
              <w:t>62,98</w:t>
            </w:r>
          </w:p>
        </w:tc>
      </w:tr>
      <w:tr w:rsidR="001123CA" w:rsidRPr="008D0610" w:rsidTr="001123CA">
        <w:trPr>
          <w:trHeight w:val="255"/>
          <w:jc w:val="center"/>
        </w:trPr>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197</w:t>
            </w:r>
          </w:p>
        </w:tc>
        <w:tc>
          <w:tcPr>
            <w:tcW w:w="5975" w:type="dxa"/>
            <w:shd w:val="clear" w:color="auto" w:fill="auto"/>
            <w:vAlign w:val="center"/>
            <w:hideMark/>
          </w:tcPr>
          <w:p w:rsidR="001123CA" w:rsidRPr="008D0610" w:rsidRDefault="001123CA" w:rsidP="001123CA">
            <w:pPr>
              <w:jc w:val="both"/>
              <w:rPr>
                <w:rFonts w:ascii="Calibri" w:hAnsi="Calibri" w:cs="Calibri"/>
              </w:rPr>
            </w:pPr>
            <w:r w:rsidRPr="008D0610">
              <w:rPr>
                <w:rFonts w:ascii="Calibri" w:hAnsi="Calibri" w:cs="Calibri"/>
              </w:rPr>
              <w:t>Servicio de cambio de térmico monofásico 1x40 amp</w:t>
            </w:r>
          </w:p>
        </w:tc>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pza</w:t>
            </w:r>
          </w:p>
        </w:tc>
        <w:tc>
          <w:tcPr>
            <w:tcW w:w="1025"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w:t>
            </w:r>
          </w:p>
        </w:tc>
        <w:tc>
          <w:tcPr>
            <w:tcW w:w="1180" w:type="dxa"/>
            <w:shd w:val="clear" w:color="auto" w:fill="auto"/>
            <w:noWrap/>
            <w:vAlign w:val="center"/>
            <w:hideMark/>
          </w:tcPr>
          <w:p w:rsidR="001123CA" w:rsidRPr="008D0610" w:rsidRDefault="001123CA" w:rsidP="001123CA">
            <w:pPr>
              <w:jc w:val="right"/>
              <w:rPr>
                <w:rFonts w:ascii="Calibri" w:hAnsi="Calibri" w:cs="Calibri"/>
              </w:rPr>
            </w:pPr>
            <w:r w:rsidRPr="008D0610">
              <w:rPr>
                <w:rFonts w:ascii="Calibri" w:hAnsi="Calibri" w:cs="Calibri"/>
              </w:rPr>
              <w:t>68,89</w:t>
            </w:r>
          </w:p>
        </w:tc>
      </w:tr>
      <w:tr w:rsidR="001123CA" w:rsidRPr="008D0610" w:rsidTr="001123CA">
        <w:trPr>
          <w:trHeight w:val="255"/>
          <w:jc w:val="center"/>
        </w:trPr>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198</w:t>
            </w:r>
          </w:p>
        </w:tc>
        <w:tc>
          <w:tcPr>
            <w:tcW w:w="5975" w:type="dxa"/>
            <w:shd w:val="clear" w:color="auto" w:fill="auto"/>
            <w:vAlign w:val="center"/>
            <w:hideMark/>
          </w:tcPr>
          <w:p w:rsidR="001123CA" w:rsidRPr="008D0610" w:rsidRDefault="001123CA" w:rsidP="001123CA">
            <w:pPr>
              <w:jc w:val="both"/>
              <w:rPr>
                <w:rFonts w:ascii="Calibri" w:hAnsi="Calibri" w:cs="Calibri"/>
              </w:rPr>
            </w:pPr>
            <w:r w:rsidRPr="008D0610">
              <w:rPr>
                <w:rFonts w:ascii="Calibri" w:hAnsi="Calibri" w:cs="Calibri"/>
              </w:rPr>
              <w:t>Servicio de cambio de térmico monofásico 1x50 amp</w:t>
            </w:r>
          </w:p>
        </w:tc>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pza</w:t>
            </w:r>
          </w:p>
        </w:tc>
        <w:tc>
          <w:tcPr>
            <w:tcW w:w="1025"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w:t>
            </w:r>
          </w:p>
        </w:tc>
        <w:tc>
          <w:tcPr>
            <w:tcW w:w="1180" w:type="dxa"/>
            <w:shd w:val="clear" w:color="auto" w:fill="auto"/>
            <w:noWrap/>
            <w:vAlign w:val="center"/>
            <w:hideMark/>
          </w:tcPr>
          <w:p w:rsidR="001123CA" w:rsidRPr="008D0610" w:rsidRDefault="001123CA" w:rsidP="001123CA">
            <w:pPr>
              <w:jc w:val="right"/>
              <w:rPr>
                <w:rFonts w:ascii="Calibri" w:hAnsi="Calibri" w:cs="Calibri"/>
              </w:rPr>
            </w:pPr>
            <w:r w:rsidRPr="008D0610">
              <w:rPr>
                <w:rFonts w:ascii="Calibri" w:hAnsi="Calibri" w:cs="Calibri"/>
              </w:rPr>
              <w:t>68,89</w:t>
            </w:r>
          </w:p>
        </w:tc>
      </w:tr>
      <w:tr w:rsidR="001123CA" w:rsidRPr="008D0610" w:rsidTr="001123CA">
        <w:trPr>
          <w:trHeight w:val="255"/>
          <w:jc w:val="center"/>
        </w:trPr>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199</w:t>
            </w:r>
          </w:p>
        </w:tc>
        <w:tc>
          <w:tcPr>
            <w:tcW w:w="5975" w:type="dxa"/>
            <w:shd w:val="clear" w:color="auto" w:fill="auto"/>
            <w:vAlign w:val="center"/>
            <w:hideMark/>
          </w:tcPr>
          <w:p w:rsidR="001123CA" w:rsidRPr="008D0610" w:rsidRDefault="001123CA" w:rsidP="001123CA">
            <w:pPr>
              <w:jc w:val="both"/>
              <w:rPr>
                <w:rFonts w:ascii="Calibri" w:hAnsi="Calibri" w:cs="Calibri"/>
              </w:rPr>
            </w:pPr>
            <w:r w:rsidRPr="008D0610">
              <w:rPr>
                <w:rFonts w:ascii="Calibri" w:hAnsi="Calibri" w:cs="Calibri"/>
              </w:rPr>
              <w:t>Servicio de cambio de térmico monofásico 1x63 amp</w:t>
            </w:r>
          </w:p>
        </w:tc>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pza</w:t>
            </w:r>
          </w:p>
        </w:tc>
        <w:tc>
          <w:tcPr>
            <w:tcW w:w="1025"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w:t>
            </w:r>
          </w:p>
        </w:tc>
        <w:tc>
          <w:tcPr>
            <w:tcW w:w="1180" w:type="dxa"/>
            <w:shd w:val="clear" w:color="auto" w:fill="auto"/>
            <w:noWrap/>
            <w:vAlign w:val="center"/>
            <w:hideMark/>
          </w:tcPr>
          <w:p w:rsidR="001123CA" w:rsidRPr="008D0610" w:rsidRDefault="001123CA" w:rsidP="001123CA">
            <w:pPr>
              <w:jc w:val="right"/>
              <w:rPr>
                <w:rFonts w:ascii="Calibri" w:hAnsi="Calibri" w:cs="Calibri"/>
              </w:rPr>
            </w:pPr>
            <w:r w:rsidRPr="008D0610">
              <w:rPr>
                <w:rFonts w:ascii="Calibri" w:hAnsi="Calibri" w:cs="Calibri"/>
              </w:rPr>
              <w:t>68,89</w:t>
            </w:r>
          </w:p>
        </w:tc>
      </w:tr>
      <w:tr w:rsidR="001123CA" w:rsidRPr="008D0610" w:rsidTr="001123CA">
        <w:trPr>
          <w:trHeight w:val="255"/>
          <w:jc w:val="center"/>
        </w:trPr>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200</w:t>
            </w:r>
          </w:p>
        </w:tc>
        <w:tc>
          <w:tcPr>
            <w:tcW w:w="5975" w:type="dxa"/>
            <w:shd w:val="clear" w:color="auto" w:fill="auto"/>
            <w:vAlign w:val="center"/>
            <w:hideMark/>
          </w:tcPr>
          <w:p w:rsidR="001123CA" w:rsidRPr="008D0610" w:rsidRDefault="001123CA" w:rsidP="001123CA">
            <w:pPr>
              <w:jc w:val="both"/>
              <w:rPr>
                <w:rFonts w:ascii="Calibri" w:hAnsi="Calibri" w:cs="Calibri"/>
              </w:rPr>
            </w:pPr>
            <w:r w:rsidRPr="008D0610">
              <w:rPr>
                <w:rFonts w:ascii="Calibri" w:hAnsi="Calibri" w:cs="Calibri"/>
              </w:rPr>
              <w:t>Servicio de cambio de térmico trifásico 3x16 amp</w:t>
            </w:r>
          </w:p>
        </w:tc>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pza</w:t>
            </w:r>
          </w:p>
        </w:tc>
        <w:tc>
          <w:tcPr>
            <w:tcW w:w="1025"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w:t>
            </w:r>
          </w:p>
        </w:tc>
        <w:tc>
          <w:tcPr>
            <w:tcW w:w="1180" w:type="dxa"/>
            <w:shd w:val="clear" w:color="auto" w:fill="auto"/>
            <w:noWrap/>
            <w:vAlign w:val="center"/>
            <w:hideMark/>
          </w:tcPr>
          <w:p w:rsidR="001123CA" w:rsidRPr="008D0610" w:rsidRDefault="001123CA" w:rsidP="001123CA">
            <w:pPr>
              <w:jc w:val="right"/>
              <w:rPr>
                <w:rFonts w:ascii="Calibri" w:hAnsi="Calibri" w:cs="Calibri"/>
              </w:rPr>
            </w:pPr>
            <w:r w:rsidRPr="008D0610">
              <w:rPr>
                <w:rFonts w:ascii="Calibri" w:hAnsi="Calibri" w:cs="Calibri"/>
              </w:rPr>
              <w:t>235,00</w:t>
            </w:r>
          </w:p>
        </w:tc>
      </w:tr>
      <w:tr w:rsidR="001123CA" w:rsidRPr="008D0610" w:rsidTr="001123CA">
        <w:trPr>
          <w:trHeight w:val="255"/>
          <w:jc w:val="center"/>
        </w:trPr>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201</w:t>
            </w:r>
          </w:p>
        </w:tc>
        <w:tc>
          <w:tcPr>
            <w:tcW w:w="5975" w:type="dxa"/>
            <w:shd w:val="clear" w:color="auto" w:fill="auto"/>
            <w:vAlign w:val="center"/>
            <w:hideMark/>
          </w:tcPr>
          <w:p w:rsidR="001123CA" w:rsidRPr="008D0610" w:rsidRDefault="001123CA" w:rsidP="001123CA">
            <w:pPr>
              <w:jc w:val="both"/>
              <w:rPr>
                <w:rFonts w:ascii="Calibri" w:hAnsi="Calibri" w:cs="Calibri"/>
              </w:rPr>
            </w:pPr>
            <w:r w:rsidRPr="008D0610">
              <w:rPr>
                <w:rFonts w:ascii="Calibri" w:hAnsi="Calibri" w:cs="Calibri"/>
              </w:rPr>
              <w:t>Servicio de cambio de térmico trifásico 3x20 amp</w:t>
            </w:r>
          </w:p>
        </w:tc>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pza</w:t>
            </w:r>
          </w:p>
        </w:tc>
        <w:tc>
          <w:tcPr>
            <w:tcW w:w="1025"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w:t>
            </w:r>
          </w:p>
        </w:tc>
        <w:tc>
          <w:tcPr>
            <w:tcW w:w="1180" w:type="dxa"/>
            <w:shd w:val="clear" w:color="auto" w:fill="auto"/>
            <w:noWrap/>
            <w:vAlign w:val="center"/>
            <w:hideMark/>
          </w:tcPr>
          <w:p w:rsidR="001123CA" w:rsidRPr="008D0610" w:rsidRDefault="001123CA" w:rsidP="001123CA">
            <w:pPr>
              <w:jc w:val="right"/>
              <w:rPr>
                <w:rFonts w:ascii="Calibri" w:hAnsi="Calibri" w:cs="Calibri"/>
              </w:rPr>
            </w:pPr>
            <w:r w:rsidRPr="008D0610">
              <w:rPr>
                <w:rFonts w:ascii="Calibri" w:hAnsi="Calibri" w:cs="Calibri"/>
              </w:rPr>
              <w:t>187,54</w:t>
            </w:r>
          </w:p>
        </w:tc>
      </w:tr>
      <w:tr w:rsidR="001123CA" w:rsidRPr="008D0610" w:rsidTr="001123CA">
        <w:trPr>
          <w:trHeight w:val="255"/>
          <w:jc w:val="center"/>
        </w:trPr>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202</w:t>
            </w:r>
          </w:p>
        </w:tc>
        <w:tc>
          <w:tcPr>
            <w:tcW w:w="5975" w:type="dxa"/>
            <w:shd w:val="clear" w:color="auto" w:fill="auto"/>
            <w:vAlign w:val="center"/>
            <w:hideMark/>
          </w:tcPr>
          <w:p w:rsidR="001123CA" w:rsidRPr="008D0610" w:rsidRDefault="001123CA" w:rsidP="001123CA">
            <w:pPr>
              <w:jc w:val="both"/>
              <w:rPr>
                <w:rFonts w:ascii="Calibri" w:hAnsi="Calibri" w:cs="Calibri"/>
              </w:rPr>
            </w:pPr>
            <w:r w:rsidRPr="008D0610">
              <w:rPr>
                <w:rFonts w:ascii="Calibri" w:hAnsi="Calibri" w:cs="Calibri"/>
              </w:rPr>
              <w:t>Servicio de cambio de térmico trifásico 3x32 amp</w:t>
            </w:r>
          </w:p>
        </w:tc>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pza</w:t>
            </w:r>
          </w:p>
        </w:tc>
        <w:tc>
          <w:tcPr>
            <w:tcW w:w="1025"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w:t>
            </w:r>
          </w:p>
        </w:tc>
        <w:tc>
          <w:tcPr>
            <w:tcW w:w="1180" w:type="dxa"/>
            <w:shd w:val="clear" w:color="auto" w:fill="auto"/>
            <w:noWrap/>
            <w:vAlign w:val="center"/>
            <w:hideMark/>
          </w:tcPr>
          <w:p w:rsidR="001123CA" w:rsidRPr="008D0610" w:rsidRDefault="001123CA" w:rsidP="001123CA">
            <w:pPr>
              <w:jc w:val="right"/>
              <w:rPr>
                <w:rFonts w:ascii="Calibri" w:hAnsi="Calibri" w:cs="Calibri"/>
              </w:rPr>
            </w:pPr>
            <w:r w:rsidRPr="008D0610">
              <w:rPr>
                <w:rFonts w:ascii="Calibri" w:hAnsi="Calibri" w:cs="Calibri"/>
              </w:rPr>
              <w:t>187,54</w:t>
            </w:r>
          </w:p>
        </w:tc>
      </w:tr>
      <w:tr w:rsidR="001123CA" w:rsidRPr="008D0610" w:rsidTr="001123CA">
        <w:trPr>
          <w:trHeight w:val="255"/>
          <w:jc w:val="center"/>
        </w:trPr>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203</w:t>
            </w:r>
          </w:p>
        </w:tc>
        <w:tc>
          <w:tcPr>
            <w:tcW w:w="5975" w:type="dxa"/>
            <w:shd w:val="clear" w:color="auto" w:fill="auto"/>
            <w:vAlign w:val="center"/>
            <w:hideMark/>
          </w:tcPr>
          <w:p w:rsidR="001123CA" w:rsidRPr="008D0610" w:rsidRDefault="001123CA" w:rsidP="001123CA">
            <w:pPr>
              <w:jc w:val="both"/>
              <w:rPr>
                <w:rFonts w:ascii="Calibri" w:hAnsi="Calibri" w:cs="Calibri"/>
              </w:rPr>
            </w:pPr>
            <w:r w:rsidRPr="008D0610">
              <w:rPr>
                <w:rFonts w:ascii="Calibri" w:hAnsi="Calibri" w:cs="Calibri"/>
              </w:rPr>
              <w:t>Servicio de cambio de térmico trifásico 3x40 amp</w:t>
            </w:r>
          </w:p>
        </w:tc>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pza</w:t>
            </w:r>
          </w:p>
        </w:tc>
        <w:tc>
          <w:tcPr>
            <w:tcW w:w="1025"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w:t>
            </w:r>
          </w:p>
        </w:tc>
        <w:tc>
          <w:tcPr>
            <w:tcW w:w="1180" w:type="dxa"/>
            <w:shd w:val="clear" w:color="auto" w:fill="auto"/>
            <w:noWrap/>
            <w:vAlign w:val="center"/>
            <w:hideMark/>
          </w:tcPr>
          <w:p w:rsidR="001123CA" w:rsidRPr="008D0610" w:rsidRDefault="001123CA" w:rsidP="001123CA">
            <w:pPr>
              <w:jc w:val="right"/>
              <w:rPr>
                <w:rFonts w:ascii="Calibri" w:hAnsi="Calibri" w:cs="Calibri"/>
              </w:rPr>
            </w:pPr>
            <w:r w:rsidRPr="008D0610">
              <w:rPr>
                <w:rFonts w:ascii="Calibri" w:hAnsi="Calibri" w:cs="Calibri"/>
              </w:rPr>
              <w:t>257,50</w:t>
            </w:r>
          </w:p>
        </w:tc>
      </w:tr>
      <w:tr w:rsidR="001123CA" w:rsidRPr="008D0610" w:rsidTr="001123CA">
        <w:trPr>
          <w:trHeight w:val="255"/>
          <w:jc w:val="center"/>
        </w:trPr>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204</w:t>
            </w:r>
          </w:p>
        </w:tc>
        <w:tc>
          <w:tcPr>
            <w:tcW w:w="5975" w:type="dxa"/>
            <w:shd w:val="clear" w:color="auto" w:fill="auto"/>
            <w:vAlign w:val="center"/>
            <w:hideMark/>
          </w:tcPr>
          <w:p w:rsidR="001123CA" w:rsidRPr="008D0610" w:rsidRDefault="001123CA" w:rsidP="001123CA">
            <w:pPr>
              <w:jc w:val="both"/>
              <w:rPr>
                <w:rFonts w:ascii="Calibri" w:hAnsi="Calibri" w:cs="Calibri"/>
              </w:rPr>
            </w:pPr>
            <w:r w:rsidRPr="008D0610">
              <w:rPr>
                <w:rFonts w:ascii="Calibri" w:hAnsi="Calibri" w:cs="Calibri"/>
              </w:rPr>
              <w:t>Servicio de cambio de térmico trifásico 3x50 amp</w:t>
            </w:r>
          </w:p>
        </w:tc>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pza</w:t>
            </w:r>
          </w:p>
        </w:tc>
        <w:tc>
          <w:tcPr>
            <w:tcW w:w="1025"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w:t>
            </w:r>
          </w:p>
        </w:tc>
        <w:tc>
          <w:tcPr>
            <w:tcW w:w="1180" w:type="dxa"/>
            <w:shd w:val="clear" w:color="auto" w:fill="auto"/>
            <w:noWrap/>
            <w:vAlign w:val="center"/>
            <w:hideMark/>
          </w:tcPr>
          <w:p w:rsidR="001123CA" w:rsidRPr="008D0610" w:rsidRDefault="001123CA" w:rsidP="001123CA">
            <w:pPr>
              <w:jc w:val="right"/>
              <w:rPr>
                <w:rFonts w:ascii="Calibri" w:hAnsi="Calibri" w:cs="Calibri"/>
              </w:rPr>
            </w:pPr>
            <w:r w:rsidRPr="008D0610">
              <w:rPr>
                <w:rFonts w:ascii="Calibri" w:hAnsi="Calibri" w:cs="Calibri"/>
              </w:rPr>
              <w:t>257,50</w:t>
            </w:r>
          </w:p>
        </w:tc>
      </w:tr>
      <w:tr w:rsidR="001123CA" w:rsidRPr="008D0610" w:rsidTr="001123CA">
        <w:trPr>
          <w:trHeight w:val="255"/>
          <w:jc w:val="center"/>
        </w:trPr>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205</w:t>
            </w:r>
          </w:p>
        </w:tc>
        <w:tc>
          <w:tcPr>
            <w:tcW w:w="5975" w:type="dxa"/>
            <w:shd w:val="clear" w:color="auto" w:fill="auto"/>
            <w:vAlign w:val="center"/>
            <w:hideMark/>
          </w:tcPr>
          <w:p w:rsidR="001123CA" w:rsidRPr="008D0610" w:rsidRDefault="001123CA" w:rsidP="001123CA">
            <w:pPr>
              <w:jc w:val="both"/>
              <w:rPr>
                <w:rFonts w:ascii="Calibri" w:hAnsi="Calibri" w:cs="Calibri"/>
              </w:rPr>
            </w:pPr>
            <w:r w:rsidRPr="008D0610">
              <w:rPr>
                <w:rFonts w:ascii="Calibri" w:hAnsi="Calibri" w:cs="Calibri"/>
              </w:rPr>
              <w:t>Servicio de cambio de térmico trifásico 3x63 amp</w:t>
            </w:r>
          </w:p>
        </w:tc>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pza</w:t>
            </w:r>
          </w:p>
        </w:tc>
        <w:tc>
          <w:tcPr>
            <w:tcW w:w="1025"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w:t>
            </w:r>
          </w:p>
        </w:tc>
        <w:tc>
          <w:tcPr>
            <w:tcW w:w="1180" w:type="dxa"/>
            <w:shd w:val="clear" w:color="auto" w:fill="auto"/>
            <w:noWrap/>
            <w:vAlign w:val="center"/>
            <w:hideMark/>
          </w:tcPr>
          <w:p w:rsidR="001123CA" w:rsidRPr="008D0610" w:rsidRDefault="001123CA" w:rsidP="001123CA">
            <w:pPr>
              <w:jc w:val="right"/>
              <w:rPr>
                <w:rFonts w:ascii="Calibri" w:hAnsi="Calibri" w:cs="Calibri"/>
              </w:rPr>
            </w:pPr>
            <w:r w:rsidRPr="008D0610">
              <w:rPr>
                <w:rFonts w:ascii="Calibri" w:hAnsi="Calibri" w:cs="Calibri"/>
              </w:rPr>
              <w:t>270,00</w:t>
            </w:r>
          </w:p>
        </w:tc>
      </w:tr>
      <w:tr w:rsidR="001123CA" w:rsidRPr="008D0610" w:rsidTr="001123CA">
        <w:trPr>
          <w:trHeight w:val="255"/>
          <w:jc w:val="center"/>
        </w:trPr>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206</w:t>
            </w:r>
          </w:p>
        </w:tc>
        <w:tc>
          <w:tcPr>
            <w:tcW w:w="5975" w:type="dxa"/>
            <w:shd w:val="clear" w:color="auto" w:fill="auto"/>
            <w:vAlign w:val="center"/>
            <w:hideMark/>
          </w:tcPr>
          <w:p w:rsidR="001123CA" w:rsidRPr="008D0610" w:rsidRDefault="001123CA" w:rsidP="001123CA">
            <w:pPr>
              <w:jc w:val="both"/>
              <w:rPr>
                <w:rFonts w:ascii="Calibri" w:hAnsi="Calibri" w:cs="Calibri"/>
              </w:rPr>
            </w:pPr>
            <w:r w:rsidRPr="008D0610">
              <w:rPr>
                <w:rFonts w:ascii="Calibri" w:hAnsi="Calibri" w:cs="Calibri"/>
              </w:rPr>
              <w:t>Servicio de cambio de interruptor breaker 100 amp</w:t>
            </w:r>
          </w:p>
        </w:tc>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pza</w:t>
            </w:r>
          </w:p>
        </w:tc>
        <w:tc>
          <w:tcPr>
            <w:tcW w:w="1025"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w:t>
            </w:r>
          </w:p>
        </w:tc>
        <w:tc>
          <w:tcPr>
            <w:tcW w:w="1180" w:type="dxa"/>
            <w:shd w:val="clear" w:color="auto" w:fill="auto"/>
            <w:noWrap/>
            <w:vAlign w:val="center"/>
            <w:hideMark/>
          </w:tcPr>
          <w:p w:rsidR="001123CA" w:rsidRPr="008D0610" w:rsidRDefault="001123CA" w:rsidP="001123CA">
            <w:pPr>
              <w:jc w:val="right"/>
              <w:rPr>
                <w:rFonts w:ascii="Calibri" w:hAnsi="Calibri" w:cs="Calibri"/>
              </w:rPr>
            </w:pPr>
            <w:r w:rsidRPr="008D0610">
              <w:rPr>
                <w:rFonts w:ascii="Calibri" w:hAnsi="Calibri" w:cs="Calibri"/>
              </w:rPr>
              <w:t>1.018,75</w:t>
            </w:r>
          </w:p>
        </w:tc>
      </w:tr>
      <w:tr w:rsidR="001123CA" w:rsidRPr="008D0610" w:rsidTr="001123CA">
        <w:trPr>
          <w:trHeight w:val="255"/>
          <w:jc w:val="center"/>
        </w:trPr>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207</w:t>
            </w:r>
          </w:p>
        </w:tc>
        <w:tc>
          <w:tcPr>
            <w:tcW w:w="5975" w:type="dxa"/>
            <w:shd w:val="clear" w:color="auto" w:fill="auto"/>
            <w:vAlign w:val="center"/>
            <w:hideMark/>
          </w:tcPr>
          <w:p w:rsidR="001123CA" w:rsidRPr="008D0610" w:rsidRDefault="001123CA" w:rsidP="001123CA">
            <w:pPr>
              <w:jc w:val="both"/>
              <w:rPr>
                <w:rFonts w:ascii="Calibri" w:hAnsi="Calibri" w:cs="Calibri"/>
              </w:rPr>
            </w:pPr>
            <w:r w:rsidRPr="008D0610">
              <w:rPr>
                <w:rFonts w:ascii="Calibri" w:hAnsi="Calibri" w:cs="Calibri"/>
              </w:rPr>
              <w:t>Servicio de cambio de interruptor breaker 160 amp</w:t>
            </w:r>
          </w:p>
        </w:tc>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pza</w:t>
            </w:r>
          </w:p>
        </w:tc>
        <w:tc>
          <w:tcPr>
            <w:tcW w:w="1025"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w:t>
            </w:r>
          </w:p>
        </w:tc>
        <w:tc>
          <w:tcPr>
            <w:tcW w:w="1180" w:type="dxa"/>
            <w:shd w:val="clear" w:color="auto" w:fill="auto"/>
            <w:noWrap/>
            <w:vAlign w:val="center"/>
            <w:hideMark/>
          </w:tcPr>
          <w:p w:rsidR="001123CA" w:rsidRPr="008D0610" w:rsidRDefault="001123CA" w:rsidP="001123CA">
            <w:pPr>
              <w:jc w:val="right"/>
              <w:rPr>
                <w:rFonts w:ascii="Calibri" w:hAnsi="Calibri" w:cs="Calibri"/>
              </w:rPr>
            </w:pPr>
            <w:r w:rsidRPr="008D0610">
              <w:rPr>
                <w:rFonts w:ascii="Calibri" w:hAnsi="Calibri" w:cs="Calibri"/>
              </w:rPr>
              <w:t>1.067,79</w:t>
            </w:r>
          </w:p>
        </w:tc>
      </w:tr>
      <w:tr w:rsidR="001123CA" w:rsidRPr="008D0610" w:rsidTr="001123CA">
        <w:trPr>
          <w:trHeight w:val="255"/>
          <w:jc w:val="center"/>
        </w:trPr>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208</w:t>
            </w:r>
          </w:p>
        </w:tc>
        <w:tc>
          <w:tcPr>
            <w:tcW w:w="5975" w:type="dxa"/>
            <w:shd w:val="clear" w:color="auto" w:fill="auto"/>
            <w:vAlign w:val="center"/>
            <w:hideMark/>
          </w:tcPr>
          <w:p w:rsidR="001123CA" w:rsidRPr="008D0610" w:rsidRDefault="001123CA" w:rsidP="001123CA">
            <w:pPr>
              <w:jc w:val="both"/>
              <w:rPr>
                <w:rFonts w:ascii="Calibri" w:hAnsi="Calibri" w:cs="Calibri"/>
              </w:rPr>
            </w:pPr>
            <w:r w:rsidRPr="008D0610">
              <w:rPr>
                <w:rFonts w:ascii="Calibri" w:hAnsi="Calibri" w:cs="Calibri"/>
              </w:rPr>
              <w:t>Servicio de cambio de interruptor breaker 200 amp</w:t>
            </w:r>
          </w:p>
        </w:tc>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pza</w:t>
            </w:r>
          </w:p>
        </w:tc>
        <w:tc>
          <w:tcPr>
            <w:tcW w:w="1025"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w:t>
            </w:r>
          </w:p>
        </w:tc>
        <w:tc>
          <w:tcPr>
            <w:tcW w:w="1180" w:type="dxa"/>
            <w:shd w:val="clear" w:color="auto" w:fill="auto"/>
            <w:noWrap/>
            <w:vAlign w:val="center"/>
            <w:hideMark/>
          </w:tcPr>
          <w:p w:rsidR="001123CA" w:rsidRPr="008D0610" w:rsidRDefault="001123CA" w:rsidP="001123CA">
            <w:pPr>
              <w:jc w:val="right"/>
              <w:rPr>
                <w:rFonts w:ascii="Calibri" w:hAnsi="Calibri" w:cs="Calibri"/>
              </w:rPr>
            </w:pPr>
            <w:r w:rsidRPr="008D0610">
              <w:rPr>
                <w:rFonts w:ascii="Calibri" w:hAnsi="Calibri" w:cs="Calibri"/>
              </w:rPr>
              <w:t>1.581,25</w:t>
            </w:r>
          </w:p>
        </w:tc>
      </w:tr>
      <w:tr w:rsidR="001123CA" w:rsidRPr="008D0610" w:rsidTr="001123CA">
        <w:trPr>
          <w:trHeight w:val="255"/>
          <w:jc w:val="center"/>
        </w:trPr>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209</w:t>
            </w:r>
          </w:p>
        </w:tc>
        <w:tc>
          <w:tcPr>
            <w:tcW w:w="5975" w:type="dxa"/>
            <w:shd w:val="clear" w:color="auto" w:fill="auto"/>
            <w:vAlign w:val="center"/>
            <w:hideMark/>
          </w:tcPr>
          <w:p w:rsidR="001123CA" w:rsidRPr="008D0610" w:rsidRDefault="001123CA" w:rsidP="001123CA">
            <w:pPr>
              <w:jc w:val="both"/>
              <w:rPr>
                <w:rFonts w:ascii="Calibri" w:hAnsi="Calibri" w:cs="Calibri"/>
              </w:rPr>
            </w:pPr>
            <w:r w:rsidRPr="008D0610">
              <w:rPr>
                <w:rFonts w:ascii="Calibri" w:hAnsi="Calibri" w:cs="Calibri"/>
              </w:rPr>
              <w:t>Servicio de cambio de contactor 20 Amp-220V NA</w:t>
            </w:r>
          </w:p>
        </w:tc>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pza</w:t>
            </w:r>
          </w:p>
        </w:tc>
        <w:tc>
          <w:tcPr>
            <w:tcW w:w="1025"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w:t>
            </w:r>
          </w:p>
        </w:tc>
        <w:tc>
          <w:tcPr>
            <w:tcW w:w="1180" w:type="dxa"/>
            <w:shd w:val="clear" w:color="auto" w:fill="auto"/>
            <w:noWrap/>
            <w:vAlign w:val="center"/>
            <w:hideMark/>
          </w:tcPr>
          <w:p w:rsidR="001123CA" w:rsidRPr="008D0610" w:rsidRDefault="001123CA" w:rsidP="001123CA">
            <w:pPr>
              <w:jc w:val="right"/>
              <w:rPr>
                <w:rFonts w:ascii="Calibri" w:hAnsi="Calibri" w:cs="Calibri"/>
              </w:rPr>
            </w:pPr>
            <w:r w:rsidRPr="008D0610">
              <w:rPr>
                <w:rFonts w:ascii="Calibri" w:hAnsi="Calibri" w:cs="Calibri"/>
              </w:rPr>
              <w:t>316,54</w:t>
            </w:r>
          </w:p>
        </w:tc>
      </w:tr>
      <w:tr w:rsidR="001123CA" w:rsidRPr="008D0610" w:rsidTr="001123CA">
        <w:trPr>
          <w:trHeight w:val="255"/>
          <w:jc w:val="center"/>
        </w:trPr>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210</w:t>
            </w:r>
          </w:p>
        </w:tc>
        <w:tc>
          <w:tcPr>
            <w:tcW w:w="5975" w:type="dxa"/>
            <w:shd w:val="clear" w:color="auto" w:fill="auto"/>
            <w:vAlign w:val="center"/>
            <w:hideMark/>
          </w:tcPr>
          <w:p w:rsidR="001123CA" w:rsidRPr="008D0610" w:rsidRDefault="001123CA" w:rsidP="001123CA">
            <w:pPr>
              <w:jc w:val="both"/>
              <w:rPr>
                <w:rFonts w:ascii="Calibri" w:hAnsi="Calibri" w:cs="Calibri"/>
              </w:rPr>
            </w:pPr>
            <w:r w:rsidRPr="008D0610">
              <w:rPr>
                <w:rFonts w:ascii="Calibri" w:hAnsi="Calibri" w:cs="Calibri"/>
              </w:rPr>
              <w:t>Servicio de cambio de contactor 32 Amp-220V NA</w:t>
            </w:r>
          </w:p>
        </w:tc>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pza</w:t>
            </w:r>
          </w:p>
        </w:tc>
        <w:tc>
          <w:tcPr>
            <w:tcW w:w="1025"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w:t>
            </w:r>
          </w:p>
        </w:tc>
        <w:tc>
          <w:tcPr>
            <w:tcW w:w="1180" w:type="dxa"/>
            <w:shd w:val="clear" w:color="auto" w:fill="auto"/>
            <w:noWrap/>
            <w:vAlign w:val="center"/>
            <w:hideMark/>
          </w:tcPr>
          <w:p w:rsidR="001123CA" w:rsidRPr="008D0610" w:rsidRDefault="001123CA" w:rsidP="001123CA">
            <w:pPr>
              <w:jc w:val="right"/>
              <w:rPr>
                <w:rFonts w:ascii="Calibri" w:hAnsi="Calibri" w:cs="Calibri"/>
              </w:rPr>
            </w:pPr>
            <w:r w:rsidRPr="008D0610">
              <w:rPr>
                <w:rFonts w:ascii="Calibri" w:hAnsi="Calibri" w:cs="Calibri"/>
              </w:rPr>
              <w:t>403,06</w:t>
            </w:r>
          </w:p>
        </w:tc>
      </w:tr>
      <w:tr w:rsidR="001123CA" w:rsidRPr="008D0610" w:rsidTr="001123CA">
        <w:trPr>
          <w:trHeight w:val="255"/>
          <w:jc w:val="center"/>
        </w:trPr>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211</w:t>
            </w:r>
          </w:p>
        </w:tc>
        <w:tc>
          <w:tcPr>
            <w:tcW w:w="5975" w:type="dxa"/>
            <w:shd w:val="clear" w:color="auto" w:fill="auto"/>
            <w:vAlign w:val="center"/>
            <w:hideMark/>
          </w:tcPr>
          <w:p w:rsidR="001123CA" w:rsidRPr="008D0610" w:rsidRDefault="001123CA" w:rsidP="001123CA">
            <w:pPr>
              <w:jc w:val="both"/>
              <w:rPr>
                <w:rFonts w:ascii="Calibri" w:hAnsi="Calibri" w:cs="Calibri"/>
              </w:rPr>
            </w:pPr>
            <w:r w:rsidRPr="008D0610">
              <w:rPr>
                <w:rFonts w:ascii="Calibri" w:hAnsi="Calibri" w:cs="Calibri"/>
              </w:rPr>
              <w:t>Servicio de cambio de contactor 50 Amp-220V NA</w:t>
            </w:r>
          </w:p>
        </w:tc>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pza</w:t>
            </w:r>
          </w:p>
        </w:tc>
        <w:tc>
          <w:tcPr>
            <w:tcW w:w="1025"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w:t>
            </w:r>
          </w:p>
        </w:tc>
        <w:tc>
          <w:tcPr>
            <w:tcW w:w="1180" w:type="dxa"/>
            <w:shd w:val="clear" w:color="auto" w:fill="auto"/>
            <w:noWrap/>
            <w:vAlign w:val="center"/>
            <w:hideMark/>
          </w:tcPr>
          <w:p w:rsidR="001123CA" w:rsidRPr="008D0610" w:rsidRDefault="001123CA" w:rsidP="001123CA">
            <w:pPr>
              <w:jc w:val="right"/>
              <w:rPr>
                <w:rFonts w:ascii="Calibri" w:hAnsi="Calibri" w:cs="Calibri"/>
              </w:rPr>
            </w:pPr>
            <w:r w:rsidRPr="008D0610">
              <w:rPr>
                <w:rFonts w:ascii="Calibri" w:hAnsi="Calibri" w:cs="Calibri"/>
              </w:rPr>
              <w:t>799,66</w:t>
            </w:r>
          </w:p>
        </w:tc>
      </w:tr>
      <w:tr w:rsidR="001123CA" w:rsidRPr="008D0610" w:rsidTr="001123CA">
        <w:trPr>
          <w:trHeight w:val="255"/>
          <w:jc w:val="center"/>
        </w:trPr>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lastRenderedPageBreak/>
              <w:t>212</w:t>
            </w:r>
          </w:p>
        </w:tc>
        <w:tc>
          <w:tcPr>
            <w:tcW w:w="5975" w:type="dxa"/>
            <w:shd w:val="clear" w:color="auto" w:fill="auto"/>
            <w:vAlign w:val="center"/>
            <w:hideMark/>
          </w:tcPr>
          <w:p w:rsidR="001123CA" w:rsidRPr="008D0610" w:rsidRDefault="001123CA" w:rsidP="001123CA">
            <w:pPr>
              <w:jc w:val="both"/>
              <w:rPr>
                <w:rFonts w:ascii="Calibri" w:hAnsi="Calibri" w:cs="Calibri"/>
              </w:rPr>
            </w:pPr>
            <w:r w:rsidRPr="008D0610">
              <w:rPr>
                <w:rFonts w:ascii="Calibri" w:hAnsi="Calibri" w:cs="Calibri"/>
              </w:rPr>
              <w:t>Servicio de cambio de relay térmico 8,8 -13 Amp</w:t>
            </w:r>
          </w:p>
        </w:tc>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pza</w:t>
            </w:r>
          </w:p>
        </w:tc>
        <w:tc>
          <w:tcPr>
            <w:tcW w:w="1025"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w:t>
            </w:r>
          </w:p>
        </w:tc>
        <w:tc>
          <w:tcPr>
            <w:tcW w:w="1180" w:type="dxa"/>
            <w:shd w:val="clear" w:color="auto" w:fill="auto"/>
            <w:noWrap/>
            <w:vAlign w:val="center"/>
            <w:hideMark/>
          </w:tcPr>
          <w:p w:rsidR="001123CA" w:rsidRPr="008D0610" w:rsidRDefault="001123CA" w:rsidP="001123CA">
            <w:pPr>
              <w:jc w:val="right"/>
              <w:rPr>
                <w:rFonts w:ascii="Calibri" w:hAnsi="Calibri" w:cs="Calibri"/>
              </w:rPr>
            </w:pPr>
            <w:r w:rsidRPr="008D0610">
              <w:rPr>
                <w:rFonts w:ascii="Calibri" w:hAnsi="Calibri" w:cs="Calibri"/>
              </w:rPr>
              <w:t>231,25</w:t>
            </w:r>
          </w:p>
        </w:tc>
      </w:tr>
      <w:tr w:rsidR="001123CA" w:rsidRPr="008D0610" w:rsidTr="001123CA">
        <w:trPr>
          <w:trHeight w:val="255"/>
          <w:jc w:val="center"/>
        </w:trPr>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213</w:t>
            </w:r>
          </w:p>
        </w:tc>
        <w:tc>
          <w:tcPr>
            <w:tcW w:w="5975" w:type="dxa"/>
            <w:shd w:val="clear" w:color="auto" w:fill="auto"/>
            <w:vAlign w:val="center"/>
            <w:hideMark/>
          </w:tcPr>
          <w:p w:rsidR="001123CA" w:rsidRPr="008D0610" w:rsidRDefault="001123CA" w:rsidP="001123CA">
            <w:pPr>
              <w:jc w:val="both"/>
              <w:rPr>
                <w:rFonts w:ascii="Calibri" w:hAnsi="Calibri" w:cs="Calibri"/>
              </w:rPr>
            </w:pPr>
            <w:r w:rsidRPr="008D0610">
              <w:rPr>
                <w:rFonts w:ascii="Calibri" w:hAnsi="Calibri" w:cs="Calibri"/>
              </w:rPr>
              <w:t>Servicio de cambio de relay térmico 12-18 Amp</w:t>
            </w:r>
          </w:p>
        </w:tc>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pza</w:t>
            </w:r>
          </w:p>
        </w:tc>
        <w:tc>
          <w:tcPr>
            <w:tcW w:w="1025"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w:t>
            </w:r>
          </w:p>
        </w:tc>
        <w:tc>
          <w:tcPr>
            <w:tcW w:w="1180" w:type="dxa"/>
            <w:shd w:val="clear" w:color="auto" w:fill="auto"/>
            <w:noWrap/>
            <w:vAlign w:val="center"/>
            <w:hideMark/>
          </w:tcPr>
          <w:p w:rsidR="001123CA" w:rsidRPr="008D0610" w:rsidRDefault="001123CA" w:rsidP="001123CA">
            <w:pPr>
              <w:jc w:val="right"/>
              <w:rPr>
                <w:rFonts w:ascii="Calibri" w:hAnsi="Calibri" w:cs="Calibri"/>
              </w:rPr>
            </w:pPr>
            <w:r w:rsidRPr="008D0610">
              <w:rPr>
                <w:rFonts w:ascii="Calibri" w:hAnsi="Calibri" w:cs="Calibri"/>
              </w:rPr>
              <w:t>250,00</w:t>
            </w:r>
          </w:p>
        </w:tc>
      </w:tr>
      <w:tr w:rsidR="001123CA" w:rsidRPr="008D0610" w:rsidTr="001123CA">
        <w:trPr>
          <w:trHeight w:val="255"/>
          <w:jc w:val="center"/>
        </w:trPr>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214</w:t>
            </w:r>
          </w:p>
        </w:tc>
        <w:tc>
          <w:tcPr>
            <w:tcW w:w="5975" w:type="dxa"/>
            <w:shd w:val="clear" w:color="auto" w:fill="auto"/>
            <w:vAlign w:val="center"/>
            <w:hideMark/>
          </w:tcPr>
          <w:p w:rsidR="001123CA" w:rsidRPr="008D0610" w:rsidRDefault="001123CA" w:rsidP="001123CA">
            <w:pPr>
              <w:jc w:val="both"/>
              <w:rPr>
                <w:rFonts w:ascii="Calibri" w:hAnsi="Calibri" w:cs="Calibri"/>
              </w:rPr>
            </w:pPr>
            <w:r w:rsidRPr="008D0610">
              <w:rPr>
                <w:rFonts w:ascii="Calibri" w:hAnsi="Calibri" w:cs="Calibri"/>
              </w:rPr>
              <w:t>Servicio de cambio de relay térmico 18 -25 Amp</w:t>
            </w:r>
          </w:p>
        </w:tc>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pza</w:t>
            </w:r>
          </w:p>
        </w:tc>
        <w:tc>
          <w:tcPr>
            <w:tcW w:w="1025"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w:t>
            </w:r>
          </w:p>
        </w:tc>
        <w:tc>
          <w:tcPr>
            <w:tcW w:w="1180" w:type="dxa"/>
            <w:shd w:val="clear" w:color="auto" w:fill="auto"/>
            <w:noWrap/>
            <w:vAlign w:val="center"/>
            <w:hideMark/>
          </w:tcPr>
          <w:p w:rsidR="001123CA" w:rsidRPr="008D0610" w:rsidRDefault="001123CA" w:rsidP="001123CA">
            <w:pPr>
              <w:jc w:val="right"/>
              <w:rPr>
                <w:rFonts w:ascii="Calibri" w:hAnsi="Calibri" w:cs="Calibri"/>
              </w:rPr>
            </w:pPr>
            <w:r w:rsidRPr="008D0610">
              <w:rPr>
                <w:rFonts w:ascii="Calibri" w:hAnsi="Calibri" w:cs="Calibri"/>
              </w:rPr>
              <w:t>286,95</w:t>
            </w:r>
          </w:p>
        </w:tc>
      </w:tr>
      <w:tr w:rsidR="001123CA" w:rsidRPr="008D0610" w:rsidTr="001123CA">
        <w:trPr>
          <w:trHeight w:val="255"/>
          <w:jc w:val="center"/>
        </w:trPr>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215</w:t>
            </w:r>
          </w:p>
        </w:tc>
        <w:tc>
          <w:tcPr>
            <w:tcW w:w="5975" w:type="dxa"/>
            <w:shd w:val="clear" w:color="auto" w:fill="auto"/>
            <w:vAlign w:val="center"/>
            <w:hideMark/>
          </w:tcPr>
          <w:p w:rsidR="001123CA" w:rsidRPr="008D0610" w:rsidRDefault="001123CA" w:rsidP="001123CA">
            <w:pPr>
              <w:jc w:val="both"/>
              <w:rPr>
                <w:rFonts w:ascii="Calibri" w:hAnsi="Calibri" w:cs="Calibri"/>
              </w:rPr>
            </w:pPr>
            <w:r w:rsidRPr="008D0610">
              <w:rPr>
                <w:rFonts w:ascii="Calibri" w:hAnsi="Calibri" w:cs="Calibri"/>
              </w:rPr>
              <w:t>Servicio de cambio de relay térmico 25 -40 Amp</w:t>
            </w:r>
          </w:p>
        </w:tc>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pza</w:t>
            </w:r>
          </w:p>
        </w:tc>
        <w:tc>
          <w:tcPr>
            <w:tcW w:w="1025"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w:t>
            </w:r>
          </w:p>
        </w:tc>
        <w:tc>
          <w:tcPr>
            <w:tcW w:w="1180" w:type="dxa"/>
            <w:shd w:val="clear" w:color="auto" w:fill="auto"/>
            <w:noWrap/>
            <w:vAlign w:val="center"/>
            <w:hideMark/>
          </w:tcPr>
          <w:p w:rsidR="001123CA" w:rsidRPr="008D0610" w:rsidRDefault="001123CA" w:rsidP="001123CA">
            <w:pPr>
              <w:jc w:val="right"/>
              <w:rPr>
                <w:rFonts w:ascii="Calibri" w:hAnsi="Calibri" w:cs="Calibri"/>
              </w:rPr>
            </w:pPr>
            <w:r w:rsidRPr="008D0610">
              <w:rPr>
                <w:rFonts w:ascii="Calibri" w:hAnsi="Calibri" w:cs="Calibri"/>
              </w:rPr>
              <w:t>369,31</w:t>
            </w:r>
          </w:p>
        </w:tc>
      </w:tr>
      <w:tr w:rsidR="001123CA" w:rsidRPr="008D0610" w:rsidTr="001123CA">
        <w:trPr>
          <w:trHeight w:val="255"/>
          <w:jc w:val="center"/>
        </w:trPr>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216</w:t>
            </w:r>
          </w:p>
        </w:tc>
        <w:tc>
          <w:tcPr>
            <w:tcW w:w="5975" w:type="dxa"/>
            <w:shd w:val="clear" w:color="auto" w:fill="auto"/>
            <w:vAlign w:val="center"/>
            <w:hideMark/>
          </w:tcPr>
          <w:p w:rsidR="001123CA" w:rsidRPr="008D0610" w:rsidRDefault="001123CA" w:rsidP="001123CA">
            <w:pPr>
              <w:jc w:val="both"/>
              <w:rPr>
                <w:rFonts w:ascii="Calibri" w:hAnsi="Calibri" w:cs="Calibri"/>
              </w:rPr>
            </w:pPr>
            <w:r w:rsidRPr="008D0610">
              <w:rPr>
                <w:rFonts w:ascii="Calibri" w:hAnsi="Calibri" w:cs="Calibri"/>
              </w:rPr>
              <w:t>Servicio de cambio de guardamotor de 8,8-13 Amp</w:t>
            </w:r>
          </w:p>
        </w:tc>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pza</w:t>
            </w:r>
          </w:p>
        </w:tc>
        <w:tc>
          <w:tcPr>
            <w:tcW w:w="1025"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w:t>
            </w:r>
          </w:p>
        </w:tc>
        <w:tc>
          <w:tcPr>
            <w:tcW w:w="1180" w:type="dxa"/>
            <w:shd w:val="clear" w:color="auto" w:fill="auto"/>
            <w:noWrap/>
            <w:vAlign w:val="center"/>
            <w:hideMark/>
          </w:tcPr>
          <w:p w:rsidR="001123CA" w:rsidRPr="008D0610" w:rsidRDefault="001123CA" w:rsidP="001123CA">
            <w:pPr>
              <w:jc w:val="right"/>
              <w:rPr>
                <w:rFonts w:ascii="Calibri" w:hAnsi="Calibri" w:cs="Calibri"/>
              </w:rPr>
            </w:pPr>
            <w:r w:rsidRPr="008D0610">
              <w:rPr>
                <w:rFonts w:ascii="Calibri" w:hAnsi="Calibri" w:cs="Calibri"/>
              </w:rPr>
              <w:t>426,25</w:t>
            </w:r>
          </w:p>
        </w:tc>
      </w:tr>
      <w:tr w:rsidR="001123CA" w:rsidRPr="008D0610" w:rsidTr="001123CA">
        <w:trPr>
          <w:trHeight w:val="255"/>
          <w:jc w:val="center"/>
        </w:trPr>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217</w:t>
            </w:r>
          </w:p>
        </w:tc>
        <w:tc>
          <w:tcPr>
            <w:tcW w:w="5975" w:type="dxa"/>
            <w:shd w:val="clear" w:color="auto" w:fill="auto"/>
            <w:vAlign w:val="center"/>
            <w:hideMark/>
          </w:tcPr>
          <w:p w:rsidR="001123CA" w:rsidRPr="008D0610" w:rsidRDefault="001123CA" w:rsidP="001123CA">
            <w:pPr>
              <w:jc w:val="both"/>
              <w:rPr>
                <w:rFonts w:ascii="Calibri" w:hAnsi="Calibri" w:cs="Calibri"/>
              </w:rPr>
            </w:pPr>
            <w:r w:rsidRPr="008D0610">
              <w:rPr>
                <w:rFonts w:ascii="Calibri" w:hAnsi="Calibri" w:cs="Calibri"/>
              </w:rPr>
              <w:t>Servicio de cambio de guardamotor de 12-18 Amp</w:t>
            </w:r>
          </w:p>
        </w:tc>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pza</w:t>
            </w:r>
          </w:p>
        </w:tc>
        <w:tc>
          <w:tcPr>
            <w:tcW w:w="1025"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w:t>
            </w:r>
          </w:p>
        </w:tc>
        <w:tc>
          <w:tcPr>
            <w:tcW w:w="1180" w:type="dxa"/>
            <w:shd w:val="clear" w:color="auto" w:fill="auto"/>
            <w:noWrap/>
            <w:vAlign w:val="center"/>
            <w:hideMark/>
          </w:tcPr>
          <w:p w:rsidR="001123CA" w:rsidRPr="008D0610" w:rsidRDefault="001123CA" w:rsidP="001123CA">
            <w:pPr>
              <w:jc w:val="right"/>
              <w:rPr>
                <w:rFonts w:ascii="Calibri" w:hAnsi="Calibri" w:cs="Calibri"/>
              </w:rPr>
            </w:pPr>
            <w:r w:rsidRPr="008D0610">
              <w:rPr>
                <w:rFonts w:ascii="Calibri" w:hAnsi="Calibri" w:cs="Calibri"/>
              </w:rPr>
              <w:t>546,25</w:t>
            </w:r>
          </w:p>
        </w:tc>
      </w:tr>
      <w:tr w:rsidR="001123CA" w:rsidRPr="008D0610" w:rsidTr="001123CA">
        <w:trPr>
          <w:trHeight w:val="255"/>
          <w:jc w:val="center"/>
        </w:trPr>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218</w:t>
            </w:r>
          </w:p>
        </w:tc>
        <w:tc>
          <w:tcPr>
            <w:tcW w:w="5975" w:type="dxa"/>
            <w:shd w:val="clear" w:color="auto" w:fill="auto"/>
            <w:vAlign w:val="center"/>
            <w:hideMark/>
          </w:tcPr>
          <w:p w:rsidR="001123CA" w:rsidRPr="008D0610" w:rsidRDefault="001123CA" w:rsidP="001123CA">
            <w:pPr>
              <w:jc w:val="both"/>
              <w:rPr>
                <w:rFonts w:ascii="Calibri" w:hAnsi="Calibri" w:cs="Calibri"/>
              </w:rPr>
            </w:pPr>
            <w:r w:rsidRPr="008D0610">
              <w:rPr>
                <w:rFonts w:ascii="Calibri" w:hAnsi="Calibri" w:cs="Calibri"/>
              </w:rPr>
              <w:t>Servicio de cambio de guardamotor de 25-40 Amp</w:t>
            </w:r>
          </w:p>
        </w:tc>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pza</w:t>
            </w:r>
          </w:p>
        </w:tc>
        <w:tc>
          <w:tcPr>
            <w:tcW w:w="1025"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w:t>
            </w:r>
          </w:p>
        </w:tc>
        <w:tc>
          <w:tcPr>
            <w:tcW w:w="1180" w:type="dxa"/>
            <w:shd w:val="clear" w:color="auto" w:fill="auto"/>
            <w:noWrap/>
            <w:vAlign w:val="center"/>
            <w:hideMark/>
          </w:tcPr>
          <w:p w:rsidR="001123CA" w:rsidRPr="008D0610" w:rsidRDefault="001123CA" w:rsidP="001123CA">
            <w:pPr>
              <w:jc w:val="right"/>
              <w:rPr>
                <w:rFonts w:ascii="Calibri" w:hAnsi="Calibri" w:cs="Calibri"/>
              </w:rPr>
            </w:pPr>
            <w:r w:rsidRPr="008D0610">
              <w:rPr>
                <w:rFonts w:ascii="Calibri" w:hAnsi="Calibri" w:cs="Calibri"/>
              </w:rPr>
              <w:t>632,50</w:t>
            </w:r>
          </w:p>
        </w:tc>
      </w:tr>
      <w:tr w:rsidR="001123CA" w:rsidRPr="008D0610" w:rsidTr="001123CA">
        <w:trPr>
          <w:trHeight w:val="510"/>
          <w:jc w:val="center"/>
        </w:trPr>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219</w:t>
            </w:r>
          </w:p>
        </w:tc>
        <w:tc>
          <w:tcPr>
            <w:tcW w:w="5975" w:type="dxa"/>
            <w:shd w:val="clear" w:color="auto" w:fill="auto"/>
            <w:vAlign w:val="center"/>
            <w:hideMark/>
          </w:tcPr>
          <w:p w:rsidR="001123CA" w:rsidRPr="008D0610" w:rsidRDefault="001123CA" w:rsidP="001123CA">
            <w:pPr>
              <w:jc w:val="both"/>
              <w:rPr>
                <w:rFonts w:ascii="Calibri" w:hAnsi="Calibri" w:cs="Calibri"/>
              </w:rPr>
            </w:pPr>
            <w:r w:rsidRPr="008D0610">
              <w:rPr>
                <w:rFonts w:ascii="Calibri" w:hAnsi="Calibri" w:cs="Calibri"/>
              </w:rPr>
              <w:t>Servicio de cambio de arrancador suave 200 KW.400V.IP-20 (3RW4446-6BC44)SIRIUS</w:t>
            </w:r>
          </w:p>
        </w:tc>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glb</w:t>
            </w:r>
          </w:p>
        </w:tc>
        <w:tc>
          <w:tcPr>
            <w:tcW w:w="1025"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w:t>
            </w:r>
          </w:p>
        </w:tc>
        <w:tc>
          <w:tcPr>
            <w:tcW w:w="1180" w:type="dxa"/>
            <w:shd w:val="clear" w:color="auto" w:fill="auto"/>
            <w:noWrap/>
            <w:vAlign w:val="center"/>
            <w:hideMark/>
          </w:tcPr>
          <w:p w:rsidR="001123CA" w:rsidRPr="008D0610" w:rsidRDefault="001123CA" w:rsidP="001123CA">
            <w:pPr>
              <w:jc w:val="right"/>
              <w:rPr>
                <w:rFonts w:ascii="Calibri" w:hAnsi="Calibri" w:cs="Calibri"/>
              </w:rPr>
            </w:pPr>
            <w:r w:rsidRPr="008D0610">
              <w:rPr>
                <w:rFonts w:ascii="Calibri" w:hAnsi="Calibri" w:cs="Calibri"/>
              </w:rPr>
              <w:t>49.577,65</w:t>
            </w:r>
          </w:p>
        </w:tc>
      </w:tr>
      <w:tr w:rsidR="001123CA" w:rsidRPr="008D0610" w:rsidTr="001123CA">
        <w:trPr>
          <w:trHeight w:val="255"/>
          <w:jc w:val="center"/>
        </w:trPr>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220</w:t>
            </w:r>
          </w:p>
        </w:tc>
        <w:tc>
          <w:tcPr>
            <w:tcW w:w="5975" w:type="dxa"/>
            <w:shd w:val="clear" w:color="auto" w:fill="auto"/>
            <w:vAlign w:val="center"/>
            <w:hideMark/>
          </w:tcPr>
          <w:p w:rsidR="001123CA" w:rsidRPr="008D0610" w:rsidRDefault="001123CA" w:rsidP="001123CA">
            <w:pPr>
              <w:jc w:val="both"/>
              <w:rPr>
                <w:rFonts w:ascii="Calibri" w:hAnsi="Calibri" w:cs="Calibri"/>
              </w:rPr>
            </w:pPr>
            <w:r w:rsidRPr="008D0610">
              <w:rPr>
                <w:rFonts w:ascii="Calibri" w:hAnsi="Calibri" w:cs="Calibri"/>
              </w:rPr>
              <w:t>Servicio de cambio de botonera color rojo</w:t>
            </w:r>
          </w:p>
        </w:tc>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pza</w:t>
            </w:r>
          </w:p>
        </w:tc>
        <w:tc>
          <w:tcPr>
            <w:tcW w:w="1025"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w:t>
            </w:r>
          </w:p>
        </w:tc>
        <w:tc>
          <w:tcPr>
            <w:tcW w:w="1180" w:type="dxa"/>
            <w:shd w:val="clear" w:color="auto" w:fill="auto"/>
            <w:noWrap/>
            <w:vAlign w:val="center"/>
            <w:hideMark/>
          </w:tcPr>
          <w:p w:rsidR="001123CA" w:rsidRPr="008D0610" w:rsidRDefault="001123CA" w:rsidP="001123CA">
            <w:pPr>
              <w:jc w:val="right"/>
              <w:rPr>
                <w:rFonts w:ascii="Calibri" w:hAnsi="Calibri" w:cs="Calibri"/>
              </w:rPr>
            </w:pPr>
            <w:r w:rsidRPr="008D0610">
              <w:rPr>
                <w:rFonts w:ascii="Calibri" w:hAnsi="Calibri" w:cs="Calibri"/>
              </w:rPr>
              <w:t>60,63</w:t>
            </w:r>
          </w:p>
        </w:tc>
      </w:tr>
      <w:tr w:rsidR="001123CA" w:rsidRPr="008D0610" w:rsidTr="001123CA">
        <w:trPr>
          <w:trHeight w:val="255"/>
          <w:jc w:val="center"/>
        </w:trPr>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221</w:t>
            </w:r>
          </w:p>
        </w:tc>
        <w:tc>
          <w:tcPr>
            <w:tcW w:w="5975" w:type="dxa"/>
            <w:shd w:val="clear" w:color="auto" w:fill="auto"/>
            <w:vAlign w:val="center"/>
            <w:hideMark/>
          </w:tcPr>
          <w:p w:rsidR="001123CA" w:rsidRPr="008D0610" w:rsidRDefault="001123CA" w:rsidP="001123CA">
            <w:pPr>
              <w:jc w:val="both"/>
              <w:rPr>
                <w:rFonts w:ascii="Calibri" w:hAnsi="Calibri" w:cs="Calibri"/>
              </w:rPr>
            </w:pPr>
            <w:r w:rsidRPr="008D0610">
              <w:rPr>
                <w:rFonts w:ascii="Calibri" w:hAnsi="Calibri" w:cs="Calibri"/>
              </w:rPr>
              <w:t>Servicio de cambio de botonera color verde</w:t>
            </w:r>
          </w:p>
        </w:tc>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pza</w:t>
            </w:r>
          </w:p>
        </w:tc>
        <w:tc>
          <w:tcPr>
            <w:tcW w:w="1025"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w:t>
            </w:r>
          </w:p>
        </w:tc>
        <w:tc>
          <w:tcPr>
            <w:tcW w:w="1180" w:type="dxa"/>
            <w:shd w:val="clear" w:color="auto" w:fill="auto"/>
            <w:noWrap/>
            <w:vAlign w:val="center"/>
            <w:hideMark/>
          </w:tcPr>
          <w:p w:rsidR="001123CA" w:rsidRPr="008D0610" w:rsidRDefault="001123CA" w:rsidP="001123CA">
            <w:pPr>
              <w:jc w:val="right"/>
              <w:rPr>
                <w:rFonts w:ascii="Calibri" w:hAnsi="Calibri" w:cs="Calibri"/>
              </w:rPr>
            </w:pPr>
            <w:r w:rsidRPr="008D0610">
              <w:rPr>
                <w:rFonts w:ascii="Calibri" w:hAnsi="Calibri" w:cs="Calibri"/>
              </w:rPr>
              <w:t>60,63</w:t>
            </w:r>
          </w:p>
        </w:tc>
      </w:tr>
      <w:tr w:rsidR="001123CA" w:rsidRPr="008D0610" w:rsidTr="001123CA">
        <w:trPr>
          <w:trHeight w:val="510"/>
          <w:jc w:val="center"/>
        </w:trPr>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222</w:t>
            </w:r>
          </w:p>
        </w:tc>
        <w:tc>
          <w:tcPr>
            <w:tcW w:w="5975" w:type="dxa"/>
            <w:shd w:val="clear" w:color="auto" w:fill="auto"/>
            <w:vAlign w:val="center"/>
            <w:hideMark/>
          </w:tcPr>
          <w:p w:rsidR="001123CA" w:rsidRPr="008D0610" w:rsidRDefault="001123CA" w:rsidP="001123CA">
            <w:pPr>
              <w:jc w:val="both"/>
              <w:rPr>
                <w:rFonts w:ascii="Calibri" w:hAnsi="Calibri" w:cs="Calibri"/>
              </w:rPr>
            </w:pPr>
            <w:r w:rsidRPr="008D0610">
              <w:rPr>
                <w:rFonts w:ascii="Calibri" w:hAnsi="Calibri" w:cs="Calibri"/>
              </w:rPr>
              <w:t>Servicio de cambio de botonera de paro de emergencia en panel de control</w:t>
            </w:r>
          </w:p>
        </w:tc>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pza</w:t>
            </w:r>
          </w:p>
        </w:tc>
        <w:tc>
          <w:tcPr>
            <w:tcW w:w="1025"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w:t>
            </w:r>
          </w:p>
        </w:tc>
        <w:tc>
          <w:tcPr>
            <w:tcW w:w="1180" w:type="dxa"/>
            <w:shd w:val="clear" w:color="auto" w:fill="auto"/>
            <w:noWrap/>
            <w:vAlign w:val="center"/>
            <w:hideMark/>
          </w:tcPr>
          <w:p w:rsidR="001123CA" w:rsidRPr="008D0610" w:rsidRDefault="001123CA" w:rsidP="001123CA">
            <w:pPr>
              <w:jc w:val="right"/>
              <w:rPr>
                <w:rFonts w:ascii="Calibri" w:hAnsi="Calibri" w:cs="Calibri"/>
              </w:rPr>
            </w:pPr>
            <w:r w:rsidRPr="008D0610">
              <w:rPr>
                <w:rFonts w:ascii="Calibri" w:hAnsi="Calibri" w:cs="Calibri"/>
              </w:rPr>
              <w:t>200,20</w:t>
            </w:r>
          </w:p>
        </w:tc>
      </w:tr>
      <w:tr w:rsidR="001123CA" w:rsidRPr="008D0610" w:rsidTr="001123CA">
        <w:trPr>
          <w:trHeight w:val="510"/>
          <w:jc w:val="center"/>
        </w:trPr>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223</w:t>
            </w:r>
          </w:p>
        </w:tc>
        <w:tc>
          <w:tcPr>
            <w:tcW w:w="5975" w:type="dxa"/>
            <w:shd w:val="clear" w:color="auto" w:fill="auto"/>
            <w:vAlign w:val="center"/>
            <w:hideMark/>
          </w:tcPr>
          <w:p w:rsidR="001123CA" w:rsidRPr="008D0610" w:rsidRDefault="001123CA" w:rsidP="001123CA">
            <w:pPr>
              <w:jc w:val="both"/>
              <w:rPr>
                <w:rFonts w:ascii="Calibri" w:hAnsi="Calibri" w:cs="Calibri"/>
              </w:rPr>
            </w:pPr>
            <w:r w:rsidRPr="008D0610">
              <w:rPr>
                <w:rFonts w:ascii="Calibri" w:hAnsi="Calibri" w:cs="Calibri"/>
              </w:rPr>
              <w:t>Servicio de cambio o instalación de pulsador de paro de emergencia antiexplosivo c/caja</w:t>
            </w:r>
          </w:p>
        </w:tc>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pza</w:t>
            </w:r>
          </w:p>
        </w:tc>
        <w:tc>
          <w:tcPr>
            <w:tcW w:w="1025"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w:t>
            </w:r>
          </w:p>
        </w:tc>
        <w:tc>
          <w:tcPr>
            <w:tcW w:w="1180" w:type="dxa"/>
            <w:shd w:val="clear" w:color="auto" w:fill="auto"/>
            <w:noWrap/>
            <w:vAlign w:val="center"/>
            <w:hideMark/>
          </w:tcPr>
          <w:p w:rsidR="001123CA" w:rsidRPr="008D0610" w:rsidRDefault="001123CA" w:rsidP="001123CA">
            <w:pPr>
              <w:jc w:val="right"/>
              <w:rPr>
                <w:rFonts w:ascii="Calibri" w:hAnsi="Calibri" w:cs="Calibri"/>
              </w:rPr>
            </w:pPr>
            <w:r w:rsidRPr="008D0610">
              <w:rPr>
                <w:rFonts w:ascii="Calibri" w:hAnsi="Calibri" w:cs="Calibri"/>
              </w:rPr>
              <w:t>1.175,00</w:t>
            </w:r>
          </w:p>
        </w:tc>
      </w:tr>
      <w:tr w:rsidR="001123CA" w:rsidRPr="008D0610" w:rsidTr="001123CA">
        <w:trPr>
          <w:trHeight w:val="255"/>
          <w:jc w:val="center"/>
        </w:trPr>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224</w:t>
            </w:r>
          </w:p>
        </w:tc>
        <w:tc>
          <w:tcPr>
            <w:tcW w:w="5975" w:type="dxa"/>
            <w:shd w:val="clear" w:color="auto" w:fill="auto"/>
            <w:vAlign w:val="center"/>
            <w:hideMark/>
          </w:tcPr>
          <w:p w:rsidR="001123CA" w:rsidRPr="008D0610" w:rsidRDefault="001123CA" w:rsidP="001123CA">
            <w:pPr>
              <w:jc w:val="both"/>
              <w:rPr>
                <w:rFonts w:ascii="Calibri" w:hAnsi="Calibri" w:cs="Calibri"/>
              </w:rPr>
            </w:pPr>
            <w:r w:rsidRPr="008D0610">
              <w:rPr>
                <w:rFonts w:ascii="Calibri" w:hAnsi="Calibri" w:cs="Calibri"/>
              </w:rPr>
              <w:t>Servicio de cambio o instalación de jabalina de 3/4" de 2,40 mts</w:t>
            </w:r>
          </w:p>
        </w:tc>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pza</w:t>
            </w:r>
          </w:p>
        </w:tc>
        <w:tc>
          <w:tcPr>
            <w:tcW w:w="1025"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w:t>
            </w:r>
          </w:p>
        </w:tc>
        <w:tc>
          <w:tcPr>
            <w:tcW w:w="1180" w:type="dxa"/>
            <w:shd w:val="clear" w:color="auto" w:fill="auto"/>
            <w:noWrap/>
            <w:vAlign w:val="center"/>
            <w:hideMark/>
          </w:tcPr>
          <w:p w:rsidR="001123CA" w:rsidRPr="008D0610" w:rsidRDefault="001123CA" w:rsidP="001123CA">
            <w:pPr>
              <w:jc w:val="right"/>
              <w:rPr>
                <w:rFonts w:ascii="Calibri" w:hAnsi="Calibri" w:cs="Calibri"/>
              </w:rPr>
            </w:pPr>
            <w:r w:rsidRPr="008D0610">
              <w:rPr>
                <w:rFonts w:ascii="Calibri" w:hAnsi="Calibri" w:cs="Calibri"/>
              </w:rPr>
              <w:t>196,25</w:t>
            </w:r>
          </w:p>
        </w:tc>
      </w:tr>
      <w:tr w:rsidR="001123CA" w:rsidRPr="008D0610" w:rsidTr="001123CA">
        <w:trPr>
          <w:trHeight w:val="255"/>
          <w:jc w:val="center"/>
        </w:trPr>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225</w:t>
            </w:r>
          </w:p>
        </w:tc>
        <w:tc>
          <w:tcPr>
            <w:tcW w:w="5975" w:type="dxa"/>
            <w:shd w:val="clear" w:color="auto" w:fill="auto"/>
            <w:vAlign w:val="center"/>
            <w:hideMark/>
          </w:tcPr>
          <w:p w:rsidR="001123CA" w:rsidRPr="008D0610" w:rsidRDefault="001123CA" w:rsidP="001123CA">
            <w:pPr>
              <w:jc w:val="both"/>
              <w:rPr>
                <w:rFonts w:ascii="Calibri" w:hAnsi="Calibri" w:cs="Calibri"/>
              </w:rPr>
            </w:pPr>
            <w:r w:rsidRPr="008D0610">
              <w:rPr>
                <w:rFonts w:ascii="Calibri" w:hAnsi="Calibri" w:cs="Calibri"/>
              </w:rPr>
              <w:t>Servicio de cambio de conector jabalina 3/4"</w:t>
            </w:r>
          </w:p>
        </w:tc>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pza</w:t>
            </w:r>
          </w:p>
        </w:tc>
        <w:tc>
          <w:tcPr>
            <w:tcW w:w="1025"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w:t>
            </w:r>
          </w:p>
        </w:tc>
        <w:tc>
          <w:tcPr>
            <w:tcW w:w="1180" w:type="dxa"/>
            <w:shd w:val="clear" w:color="auto" w:fill="auto"/>
            <w:noWrap/>
            <w:vAlign w:val="center"/>
            <w:hideMark/>
          </w:tcPr>
          <w:p w:rsidR="001123CA" w:rsidRPr="008D0610" w:rsidRDefault="001123CA" w:rsidP="001123CA">
            <w:pPr>
              <w:jc w:val="right"/>
              <w:rPr>
                <w:rFonts w:ascii="Calibri" w:hAnsi="Calibri" w:cs="Calibri"/>
              </w:rPr>
            </w:pPr>
            <w:r w:rsidRPr="008D0610">
              <w:rPr>
                <w:rFonts w:ascii="Calibri" w:hAnsi="Calibri" w:cs="Calibri"/>
              </w:rPr>
              <w:t>21,70</w:t>
            </w:r>
          </w:p>
        </w:tc>
      </w:tr>
      <w:tr w:rsidR="001123CA" w:rsidRPr="008D0610" w:rsidTr="001123CA">
        <w:trPr>
          <w:trHeight w:val="255"/>
          <w:jc w:val="center"/>
        </w:trPr>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226</w:t>
            </w:r>
          </w:p>
        </w:tc>
        <w:tc>
          <w:tcPr>
            <w:tcW w:w="5975" w:type="dxa"/>
            <w:shd w:val="clear" w:color="auto" w:fill="auto"/>
            <w:vAlign w:val="center"/>
            <w:hideMark/>
          </w:tcPr>
          <w:p w:rsidR="001123CA" w:rsidRPr="008D0610" w:rsidRDefault="001123CA" w:rsidP="001123CA">
            <w:pPr>
              <w:jc w:val="both"/>
              <w:rPr>
                <w:rFonts w:ascii="Calibri" w:hAnsi="Calibri" w:cs="Calibri"/>
              </w:rPr>
            </w:pPr>
            <w:r w:rsidRPr="008D0610">
              <w:rPr>
                <w:rFonts w:ascii="Calibri" w:hAnsi="Calibri" w:cs="Calibri"/>
              </w:rPr>
              <w:t>Servicio de cambio de pinza de tierra</w:t>
            </w:r>
          </w:p>
        </w:tc>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pza</w:t>
            </w:r>
          </w:p>
        </w:tc>
        <w:tc>
          <w:tcPr>
            <w:tcW w:w="1025"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w:t>
            </w:r>
          </w:p>
        </w:tc>
        <w:tc>
          <w:tcPr>
            <w:tcW w:w="1180" w:type="dxa"/>
            <w:shd w:val="clear" w:color="auto" w:fill="auto"/>
            <w:noWrap/>
            <w:vAlign w:val="center"/>
            <w:hideMark/>
          </w:tcPr>
          <w:p w:rsidR="001123CA" w:rsidRPr="008D0610" w:rsidRDefault="001123CA" w:rsidP="001123CA">
            <w:pPr>
              <w:jc w:val="right"/>
              <w:rPr>
                <w:rFonts w:ascii="Calibri" w:hAnsi="Calibri" w:cs="Calibri"/>
              </w:rPr>
            </w:pPr>
            <w:r w:rsidRPr="008D0610">
              <w:rPr>
                <w:rFonts w:ascii="Calibri" w:hAnsi="Calibri" w:cs="Calibri"/>
              </w:rPr>
              <w:t>393,75</w:t>
            </w:r>
          </w:p>
        </w:tc>
      </w:tr>
      <w:tr w:rsidR="001123CA" w:rsidRPr="008D0610" w:rsidTr="001123CA">
        <w:trPr>
          <w:trHeight w:val="255"/>
          <w:jc w:val="center"/>
        </w:trPr>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227</w:t>
            </w:r>
          </w:p>
        </w:tc>
        <w:tc>
          <w:tcPr>
            <w:tcW w:w="5975" w:type="dxa"/>
            <w:shd w:val="clear" w:color="auto" w:fill="auto"/>
            <w:vAlign w:val="center"/>
            <w:hideMark/>
          </w:tcPr>
          <w:p w:rsidR="001123CA" w:rsidRPr="008D0610" w:rsidRDefault="001123CA" w:rsidP="001123CA">
            <w:pPr>
              <w:jc w:val="both"/>
              <w:rPr>
                <w:rFonts w:ascii="Calibri" w:hAnsi="Calibri" w:cs="Calibri"/>
              </w:rPr>
            </w:pPr>
            <w:r w:rsidRPr="008D0610">
              <w:rPr>
                <w:rFonts w:ascii="Calibri" w:hAnsi="Calibri" w:cs="Calibri"/>
              </w:rPr>
              <w:t>Servicio de cambio o instalación de soporte para pinza de tierra</w:t>
            </w:r>
          </w:p>
        </w:tc>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pza</w:t>
            </w:r>
          </w:p>
        </w:tc>
        <w:tc>
          <w:tcPr>
            <w:tcW w:w="1025"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w:t>
            </w:r>
          </w:p>
        </w:tc>
        <w:tc>
          <w:tcPr>
            <w:tcW w:w="1180" w:type="dxa"/>
            <w:shd w:val="clear" w:color="auto" w:fill="auto"/>
            <w:noWrap/>
            <w:vAlign w:val="center"/>
            <w:hideMark/>
          </w:tcPr>
          <w:p w:rsidR="001123CA" w:rsidRPr="008D0610" w:rsidRDefault="001123CA" w:rsidP="001123CA">
            <w:pPr>
              <w:jc w:val="right"/>
              <w:rPr>
                <w:rFonts w:ascii="Calibri" w:hAnsi="Calibri" w:cs="Calibri"/>
              </w:rPr>
            </w:pPr>
            <w:r w:rsidRPr="008D0610">
              <w:rPr>
                <w:rFonts w:ascii="Calibri" w:hAnsi="Calibri" w:cs="Calibri"/>
              </w:rPr>
              <w:t>750,29</w:t>
            </w:r>
          </w:p>
        </w:tc>
      </w:tr>
      <w:tr w:rsidR="001123CA" w:rsidRPr="008D0610" w:rsidTr="001123CA">
        <w:trPr>
          <w:trHeight w:val="510"/>
          <w:jc w:val="center"/>
        </w:trPr>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228</w:t>
            </w:r>
          </w:p>
        </w:tc>
        <w:tc>
          <w:tcPr>
            <w:tcW w:w="5975" w:type="dxa"/>
            <w:shd w:val="clear" w:color="auto" w:fill="auto"/>
            <w:vAlign w:val="center"/>
            <w:hideMark/>
          </w:tcPr>
          <w:p w:rsidR="001123CA" w:rsidRPr="008D0610" w:rsidRDefault="001123CA" w:rsidP="001123CA">
            <w:pPr>
              <w:jc w:val="both"/>
              <w:rPr>
                <w:rFonts w:ascii="Calibri" w:hAnsi="Calibri" w:cs="Calibri"/>
              </w:rPr>
            </w:pPr>
            <w:r w:rsidRPr="008D0610">
              <w:rPr>
                <w:rFonts w:ascii="Calibri" w:hAnsi="Calibri" w:cs="Calibri"/>
              </w:rPr>
              <w:t>Servicio de cambio o instalación de tapa de aluminio, para cámara de inspección</w:t>
            </w:r>
          </w:p>
        </w:tc>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pza</w:t>
            </w:r>
          </w:p>
        </w:tc>
        <w:tc>
          <w:tcPr>
            <w:tcW w:w="1025"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w:t>
            </w:r>
          </w:p>
        </w:tc>
        <w:tc>
          <w:tcPr>
            <w:tcW w:w="1180" w:type="dxa"/>
            <w:shd w:val="clear" w:color="auto" w:fill="auto"/>
            <w:noWrap/>
            <w:vAlign w:val="center"/>
            <w:hideMark/>
          </w:tcPr>
          <w:p w:rsidR="001123CA" w:rsidRPr="008D0610" w:rsidRDefault="001123CA" w:rsidP="001123CA">
            <w:pPr>
              <w:jc w:val="right"/>
              <w:rPr>
                <w:rFonts w:ascii="Calibri" w:hAnsi="Calibri" w:cs="Calibri"/>
              </w:rPr>
            </w:pPr>
            <w:r w:rsidRPr="008D0610">
              <w:rPr>
                <w:rFonts w:ascii="Calibri" w:hAnsi="Calibri" w:cs="Calibri"/>
              </w:rPr>
              <w:t>504,13</w:t>
            </w:r>
          </w:p>
        </w:tc>
      </w:tr>
      <w:tr w:rsidR="001123CA" w:rsidRPr="008D0610" w:rsidTr="001123CA">
        <w:trPr>
          <w:trHeight w:val="510"/>
          <w:jc w:val="center"/>
        </w:trPr>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229</w:t>
            </w:r>
          </w:p>
        </w:tc>
        <w:tc>
          <w:tcPr>
            <w:tcW w:w="5975" w:type="dxa"/>
            <w:shd w:val="clear" w:color="auto" w:fill="auto"/>
            <w:vAlign w:val="center"/>
            <w:hideMark/>
          </w:tcPr>
          <w:p w:rsidR="001123CA" w:rsidRPr="008D0610" w:rsidRDefault="001123CA" w:rsidP="001123CA">
            <w:pPr>
              <w:jc w:val="both"/>
              <w:rPr>
                <w:rFonts w:ascii="Calibri" w:hAnsi="Calibri" w:cs="Calibri"/>
              </w:rPr>
            </w:pPr>
            <w:r w:rsidRPr="008D0610">
              <w:rPr>
                <w:rFonts w:ascii="Calibri" w:hAnsi="Calibri" w:cs="Calibri"/>
              </w:rPr>
              <w:t>Servicio de cambio o instalación de caja de distribución para 12 térmicos IP-54</w:t>
            </w:r>
          </w:p>
        </w:tc>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pza</w:t>
            </w:r>
          </w:p>
        </w:tc>
        <w:tc>
          <w:tcPr>
            <w:tcW w:w="1025"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w:t>
            </w:r>
          </w:p>
        </w:tc>
        <w:tc>
          <w:tcPr>
            <w:tcW w:w="1180" w:type="dxa"/>
            <w:shd w:val="clear" w:color="auto" w:fill="auto"/>
            <w:noWrap/>
            <w:vAlign w:val="center"/>
            <w:hideMark/>
          </w:tcPr>
          <w:p w:rsidR="001123CA" w:rsidRPr="008D0610" w:rsidRDefault="001123CA" w:rsidP="001123CA">
            <w:pPr>
              <w:jc w:val="right"/>
              <w:rPr>
                <w:rFonts w:ascii="Calibri" w:hAnsi="Calibri" w:cs="Calibri"/>
              </w:rPr>
            </w:pPr>
            <w:r w:rsidRPr="008D0610">
              <w:rPr>
                <w:rFonts w:ascii="Calibri" w:hAnsi="Calibri" w:cs="Calibri"/>
              </w:rPr>
              <w:t>405,00</w:t>
            </w:r>
          </w:p>
        </w:tc>
      </w:tr>
      <w:tr w:rsidR="001123CA" w:rsidRPr="008D0610" w:rsidTr="001123CA">
        <w:trPr>
          <w:trHeight w:val="255"/>
          <w:jc w:val="center"/>
        </w:trPr>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230</w:t>
            </w:r>
          </w:p>
        </w:tc>
        <w:tc>
          <w:tcPr>
            <w:tcW w:w="5975" w:type="dxa"/>
            <w:shd w:val="clear" w:color="auto" w:fill="auto"/>
            <w:vAlign w:val="center"/>
            <w:hideMark/>
          </w:tcPr>
          <w:p w:rsidR="001123CA" w:rsidRPr="008D0610" w:rsidRDefault="001123CA" w:rsidP="001123CA">
            <w:pPr>
              <w:jc w:val="both"/>
              <w:rPr>
                <w:rFonts w:ascii="Calibri" w:hAnsi="Calibri" w:cs="Calibri"/>
              </w:rPr>
            </w:pPr>
            <w:r w:rsidRPr="008D0610">
              <w:rPr>
                <w:rFonts w:ascii="Calibri" w:hAnsi="Calibri" w:cs="Calibri"/>
              </w:rPr>
              <w:t>Servicio de cambio o instalación de caja inoxidable de 40x40x20 cm</w:t>
            </w:r>
          </w:p>
        </w:tc>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pza</w:t>
            </w:r>
          </w:p>
        </w:tc>
        <w:tc>
          <w:tcPr>
            <w:tcW w:w="1025"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w:t>
            </w:r>
          </w:p>
        </w:tc>
        <w:tc>
          <w:tcPr>
            <w:tcW w:w="1180" w:type="dxa"/>
            <w:shd w:val="clear" w:color="auto" w:fill="auto"/>
            <w:noWrap/>
            <w:vAlign w:val="center"/>
            <w:hideMark/>
          </w:tcPr>
          <w:p w:rsidR="001123CA" w:rsidRPr="008D0610" w:rsidRDefault="001123CA" w:rsidP="001123CA">
            <w:pPr>
              <w:jc w:val="right"/>
              <w:rPr>
                <w:rFonts w:ascii="Calibri" w:hAnsi="Calibri" w:cs="Calibri"/>
              </w:rPr>
            </w:pPr>
            <w:r w:rsidRPr="008D0610">
              <w:rPr>
                <w:rFonts w:ascii="Calibri" w:hAnsi="Calibri" w:cs="Calibri"/>
              </w:rPr>
              <w:t>1.925,00</w:t>
            </w:r>
          </w:p>
        </w:tc>
      </w:tr>
      <w:tr w:rsidR="001123CA" w:rsidRPr="008D0610" w:rsidTr="001123CA">
        <w:trPr>
          <w:trHeight w:val="255"/>
          <w:jc w:val="center"/>
        </w:trPr>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231</w:t>
            </w:r>
          </w:p>
        </w:tc>
        <w:tc>
          <w:tcPr>
            <w:tcW w:w="5975" w:type="dxa"/>
            <w:shd w:val="clear" w:color="auto" w:fill="auto"/>
            <w:vAlign w:val="center"/>
            <w:hideMark/>
          </w:tcPr>
          <w:p w:rsidR="001123CA" w:rsidRPr="008D0610" w:rsidRDefault="001123CA" w:rsidP="001123CA">
            <w:pPr>
              <w:jc w:val="both"/>
              <w:rPr>
                <w:rFonts w:ascii="Calibri" w:hAnsi="Calibri" w:cs="Calibri"/>
              </w:rPr>
            </w:pPr>
            <w:r w:rsidRPr="008D0610">
              <w:rPr>
                <w:rFonts w:ascii="Calibri" w:hAnsi="Calibri" w:cs="Calibri"/>
              </w:rPr>
              <w:t>Servicio de cambio o instalación de caja antiexplosiva de 3/4" tipo X</w:t>
            </w:r>
          </w:p>
        </w:tc>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pza</w:t>
            </w:r>
          </w:p>
        </w:tc>
        <w:tc>
          <w:tcPr>
            <w:tcW w:w="1025"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w:t>
            </w:r>
          </w:p>
        </w:tc>
        <w:tc>
          <w:tcPr>
            <w:tcW w:w="1180" w:type="dxa"/>
            <w:shd w:val="clear" w:color="auto" w:fill="auto"/>
            <w:noWrap/>
            <w:vAlign w:val="center"/>
            <w:hideMark/>
          </w:tcPr>
          <w:p w:rsidR="001123CA" w:rsidRPr="008D0610" w:rsidRDefault="001123CA" w:rsidP="001123CA">
            <w:pPr>
              <w:jc w:val="right"/>
              <w:rPr>
                <w:rFonts w:ascii="Calibri" w:hAnsi="Calibri" w:cs="Calibri"/>
              </w:rPr>
            </w:pPr>
            <w:r w:rsidRPr="008D0610">
              <w:rPr>
                <w:rFonts w:ascii="Calibri" w:hAnsi="Calibri" w:cs="Calibri"/>
              </w:rPr>
              <w:t>417,31</w:t>
            </w:r>
          </w:p>
        </w:tc>
      </w:tr>
      <w:tr w:rsidR="001123CA" w:rsidRPr="008D0610" w:rsidTr="001123CA">
        <w:trPr>
          <w:trHeight w:val="255"/>
          <w:jc w:val="center"/>
        </w:trPr>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232</w:t>
            </w:r>
          </w:p>
        </w:tc>
        <w:tc>
          <w:tcPr>
            <w:tcW w:w="5975" w:type="dxa"/>
            <w:shd w:val="clear" w:color="auto" w:fill="auto"/>
            <w:vAlign w:val="center"/>
            <w:hideMark/>
          </w:tcPr>
          <w:p w:rsidR="001123CA" w:rsidRPr="008D0610" w:rsidRDefault="001123CA" w:rsidP="001123CA">
            <w:pPr>
              <w:jc w:val="both"/>
              <w:rPr>
                <w:rFonts w:ascii="Calibri" w:hAnsi="Calibri" w:cs="Calibri"/>
              </w:rPr>
            </w:pPr>
            <w:r w:rsidRPr="008D0610">
              <w:rPr>
                <w:rFonts w:ascii="Calibri" w:hAnsi="Calibri" w:cs="Calibri"/>
              </w:rPr>
              <w:t>Servicio de cambio o instalación de caja antiexplosiva de 1/2" tipo X</w:t>
            </w:r>
          </w:p>
        </w:tc>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pza</w:t>
            </w:r>
          </w:p>
        </w:tc>
        <w:tc>
          <w:tcPr>
            <w:tcW w:w="1025"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w:t>
            </w:r>
          </w:p>
        </w:tc>
        <w:tc>
          <w:tcPr>
            <w:tcW w:w="1180" w:type="dxa"/>
            <w:shd w:val="clear" w:color="auto" w:fill="auto"/>
            <w:noWrap/>
            <w:vAlign w:val="center"/>
            <w:hideMark/>
          </w:tcPr>
          <w:p w:rsidR="001123CA" w:rsidRPr="008D0610" w:rsidRDefault="001123CA" w:rsidP="001123CA">
            <w:pPr>
              <w:jc w:val="right"/>
              <w:rPr>
                <w:rFonts w:ascii="Calibri" w:hAnsi="Calibri" w:cs="Calibri"/>
              </w:rPr>
            </w:pPr>
            <w:r w:rsidRPr="008D0610">
              <w:rPr>
                <w:rFonts w:ascii="Calibri" w:hAnsi="Calibri" w:cs="Calibri"/>
              </w:rPr>
              <w:t>382,81</w:t>
            </w:r>
          </w:p>
        </w:tc>
      </w:tr>
      <w:tr w:rsidR="001123CA" w:rsidRPr="008D0610" w:rsidTr="001123CA">
        <w:trPr>
          <w:trHeight w:val="510"/>
          <w:jc w:val="center"/>
        </w:trPr>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233</w:t>
            </w:r>
          </w:p>
        </w:tc>
        <w:tc>
          <w:tcPr>
            <w:tcW w:w="5975" w:type="dxa"/>
            <w:shd w:val="clear" w:color="auto" w:fill="auto"/>
            <w:vAlign w:val="center"/>
            <w:hideMark/>
          </w:tcPr>
          <w:p w:rsidR="001123CA" w:rsidRPr="008D0610" w:rsidRDefault="001123CA" w:rsidP="001123CA">
            <w:pPr>
              <w:jc w:val="both"/>
              <w:rPr>
                <w:rFonts w:ascii="Calibri" w:hAnsi="Calibri" w:cs="Calibri"/>
              </w:rPr>
            </w:pPr>
            <w:r w:rsidRPr="008D0610">
              <w:rPr>
                <w:rFonts w:ascii="Calibri" w:hAnsi="Calibri" w:cs="Calibri"/>
              </w:rPr>
              <w:t>Servicio de cambio o instalación de tubo conduit rígido AP de 1 1/2" + accesorios</w:t>
            </w:r>
          </w:p>
        </w:tc>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ml</w:t>
            </w:r>
          </w:p>
        </w:tc>
        <w:tc>
          <w:tcPr>
            <w:tcW w:w="1025"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w:t>
            </w:r>
          </w:p>
        </w:tc>
        <w:tc>
          <w:tcPr>
            <w:tcW w:w="1180" w:type="dxa"/>
            <w:shd w:val="clear" w:color="auto" w:fill="auto"/>
            <w:noWrap/>
            <w:vAlign w:val="center"/>
            <w:hideMark/>
          </w:tcPr>
          <w:p w:rsidR="001123CA" w:rsidRPr="008D0610" w:rsidRDefault="001123CA" w:rsidP="001123CA">
            <w:pPr>
              <w:jc w:val="right"/>
              <w:rPr>
                <w:rFonts w:ascii="Calibri" w:hAnsi="Calibri" w:cs="Calibri"/>
              </w:rPr>
            </w:pPr>
            <w:r w:rsidRPr="008D0610">
              <w:rPr>
                <w:rFonts w:ascii="Calibri" w:hAnsi="Calibri" w:cs="Calibri"/>
              </w:rPr>
              <w:t>226,25</w:t>
            </w:r>
          </w:p>
        </w:tc>
      </w:tr>
      <w:tr w:rsidR="001123CA" w:rsidRPr="008D0610" w:rsidTr="001123CA">
        <w:trPr>
          <w:trHeight w:val="510"/>
          <w:jc w:val="center"/>
        </w:trPr>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234</w:t>
            </w:r>
          </w:p>
        </w:tc>
        <w:tc>
          <w:tcPr>
            <w:tcW w:w="5975" w:type="dxa"/>
            <w:shd w:val="clear" w:color="auto" w:fill="auto"/>
            <w:vAlign w:val="center"/>
            <w:hideMark/>
          </w:tcPr>
          <w:p w:rsidR="001123CA" w:rsidRPr="008D0610" w:rsidRDefault="001123CA" w:rsidP="001123CA">
            <w:pPr>
              <w:jc w:val="both"/>
              <w:rPr>
                <w:rFonts w:ascii="Calibri" w:hAnsi="Calibri" w:cs="Calibri"/>
              </w:rPr>
            </w:pPr>
            <w:r w:rsidRPr="008D0610">
              <w:rPr>
                <w:rFonts w:ascii="Calibri" w:hAnsi="Calibri" w:cs="Calibri"/>
              </w:rPr>
              <w:t>Servicio de cambio o instalación de tubo conduit rígido AP de 1" + accesorios</w:t>
            </w:r>
          </w:p>
        </w:tc>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ml</w:t>
            </w:r>
          </w:p>
        </w:tc>
        <w:tc>
          <w:tcPr>
            <w:tcW w:w="1025"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w:t>
            </w:r>
          </w:p>
        </w:tc>
        <w:tc>
          <w:tcPr>
            <w:tcW w:w="1180" w:type="dxa"/>
            <w:shd w:val="clear" w:color="auto" w:fill="auto"/>
            <w:noWrap/>
            <w:vAlign w:val="center"/>
            <w:hideMark/>
          </w:tcPr>
          <w:p w:rsidR="001123CA" w:rsidRPr="008D0610" w:rsidRDefault="001123CA" w:rsidP="001123CA">
            <w:pPr>
              <w:jc w:val="right"/>
              <w:rPr>
                <w:rFonts w:ascii="Calibri" w:hAnsi="Calibri" w:cs="Calibri"/>
              </w:rPr>
            </w:pPr>
            <w:r w:rsidRPr="008D0610">
              <w:rPr>
                <w:rFonts w:ascii="Calibri" w:hAnsi="Calibri" w:cs="Calibri"/>
              </w:rPr>
              <w:t>165,00</w:t>
            </w:r>
          </w:p>
        </w:tc>
      </w:tr>
      <w:tr w:rsidR="001123CA" w:rsidRPr="008D0610" w:rsidTr="001123CA">
        <w:trPr>
          <w:trHeight w:val="510"/>
          <w:jc w:val="center"/>
        </w:trPr>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235</w:t>
            </w:r>
          </w:p>
        </w:tc>
        <w:tc>
          <w:tcPr>
            <w:tcW w:w="5975" w:type="dxa"/>
            <w:shd w:val="clear" w:color="auto" w:fill="auto"/>
            <w:vAlign w:val="center"/>
            <w:hideMark/>
          </w:tcPr>
          <w:p w:rsidR="001123CA" w:rsidRPr="008D0610" w:rsidRDefault="001123CA" w:rsidP="001123CA">
            <w:pPr>
              <w:jc w:val="both"/>
              <w:rPr>
                <w:rFonts w:ascii="Calibri" w:hAnsi="Calibri" w:cs="Calibri"/>
              </w:rPr>
            </w:pPr>
            <w:r w:rsidRPr="008D0610">
              <w:rPr>
                <w:rFonts w:ascii="Calibri" w:hAnsi="Calibri" w:cs="Calibri"/>
              </w:rPr>
              <w:t>Servicio de cambio o instalación de tubo conduit rígido AP de 3/4" + accesorios</w:t>
            </w:r>
          </w:p>
        </w:tc>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ml</w:t>
            </w:r>
          </w:p>
        </w:tc>
        <w:tc>
          <w:tcPr>
            <w:tcW w:w="1025"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w:t>
            </w:r>
          </w:p>
        </w:tc>
        <w:tc>
          <w:tcPr>
            <w:tcW w:w="1180" w:type="dxa"/>
            <w:shd w:val="clear" w:color="auto" w:fill="auto"/>
            <w:noWrap/>
            <w:vAlign w:val="center"/>
            <w:hideMark/>
          </w:tcPr>
          <w:p w:rsidR="001123CA" w:rsidRPr="008D0610" w:rsidRDefault="001123CA" w:rsidP="001123CA">
            <w:pPr>
              <w:jc w:val="right"/>
              <w:rPr>
                <w:rFonts w:ascii="Calibri" w:hAnsi="Calibri" w:cs="Calibri"/>
              </w:rPr>
            </w:pPr>
            <w:r w:rsidRPr="008D0610">
              <w:rPr>
                <w:rFonts w:ascii="Calibri" w:hAnsi="Calibri" w:cs="Calibri"/>
              </w:rPr>
              <w:t>147,50</w:t>
            </w:r>
          </w:p>
        </w:tc>
      </w:tr>
      <w:tr w:rsidR="001123CA" w:rsidRPr="008D0610" w:rsidTr="001123CA">
        <w:trPr>
          <w:trHeight w:val="510"/>
          <w:jc w:val="center"/>
        </w:trPr>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236</w:t>
            </w:r>
          </w:p>
        </w:tc>
        <w:tc>
          <w:tcPr>
            <w:tcW w:w="5975" w:type="dxa"/>
            <w:shd w:val="clear" w:color="auto" w:fill="auto"/>
            <w:vAlign w:val="center"/>
            <w:hideMark/>
          </w:tcPr>
          <w:p w:rsidR="001123CA" w:rsidRPr="008D0610" w:rsidRDefault="001123CA" w:rsidP="001123CA">
            <w:pPr>
              <w:jc w:val="both"/>
              <w:rPr>
                <w:rFonts w:ascii="Calibri" w:hAnsi="Calibri" w:cs="Calibri"/>
              </w:rPr>
            </w:pPr>
            <w:r w:rsidRPr="008D0610">
              <w:rPr>
                <w:rFonts w:ascii="Calibri" w:hAnsi="Calibri" w:cs="Calibri"/>
              </w:rPr>
              <w:t>Servicio de cambio o instalación de tubo conduit rígido AP de 1/2" + accesorios</w:t>
            </w:r>
          </w:p>
        </w:tc>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ml</w:t>
            </w:r>
          </w:p>
        </w:tc>
        <w:tc>
          <w:tcPr>
            <w:tcW w:w="1025"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w:t>
            </w:r>
          </w:p>
        </w:tc>
        <w:tc>
          <w:tcPr>
            <w:tcW w:w="1180" w:type="dxa"/>
            <w:shd w:val="clear" w:color="auto" w:fill="auto"/>
            <w:noWrap/>
            <w:vAlign w:val="center"/>
            <w:hideMark/>
          </w:tcPr>
          <w:p w:rsidR="001123CA" w:rsidRPr="008D0610" w:rsidRDefault="001123CA" w:rsidP="001123CA">
            <w:pPr>
              <w:jc w:val="right"/>
              <w:rPr>
                <w:rFonts w:ascii="Calibri" w:hAnsi="Calibri" w:cs="Calibri"/>
              </w:rPr>
            </w:pPr>
            <w:r w:rsidRPr="008D0610">
              <w:rPr>
                <w:rFonts w:ascii="Calibri" w:hAnsi="Calibri" w:cs="Calibri"/>
              </w:rPr>
              <w:t>107,50</w:t>
            </w:r>
          </w:p>
        </w:tc>
      </w:tr>
      <w:tr w:rsidR="001123CA" w:rsidRPr="008D0610" w:rsidTr="001123CA">
        <w:trPr>
          <w:trHeight w:val="255"/>
          <w:jc w:val="center"/>
        </w:trPr>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237</w:t>
            </w:r>
          </w:p>
        </w:tc>
        <w:tc>
          <w:tcPr>
            <w:tcW w:w="5975" w:type="dxa"/>
            <w:shd w:val="clear" w:color="auto" w:fill="auto"/>
            <w:vAlign w:val="center"/>
            <w:hideMark/>
          </w:tcPr>
          <w:p w:rsidR="001123CA" w:rsidRPr="008D0610" w:rsidRDefault="001123CA" w:rsidP="001123CA">
            <w:pPr>
              <w:jc w:val="both"/>
              <w:rPr>
                <w:rFonts w:ascii="Calibri" w:hAnsi="Calibri" w:cs="Calibri"/>
              </w:rPr>
            </w:pPr>
            <w:r w:rsidRPr="008D0610">
              <w:rPr>
                <w:rFonts w:ascii="Calibri" w:hAnsi="Calibri" w:cs="Calibri"/>
              </w:rPr>
              <w:t>Servicio de cambio o instalación de curva de 90⁰ de 1 1/2" metálica AP</w:t>
            </w:r>
          </w:p>
        </w:tc>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pza</w:t>
            </w:r>
          </w:p>
        </w:tc>
        <w:tc>
          <w:tcPr>
            <w:tcW w:w="1025"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w:t>
            </w:r>
          </w:p>
        </w:tc>
        <w:tc>
          <w:tcPr>
            <w:tcW w:w="1180" w:type="dxa"/>
            <w:shd w:val="clear" w:color="auto" w:fill="auto"/>
            <w:noWrap/>
            <w:vAlign w:val="center"/>
            <w:hideMark/>
          </w:tcPr>
          <w:p w:rsidR="001123CA" w:rsidRPr="008D0610" w:rsidRDefault="001123CA" w:rsidP="001123CA">
            <w:pPr>
              <w:jc w:val="right"/>
              <w:rPr>
                <w:rFonts w:ascii="Calibri" w:hAnsi="Calibri" w:cs="Calibri"/>
              </w:rPr>
            </w:pPr>
            <w:r w:rsidRPr="008D0610">
              <w:rPr>
                <w:rFonts w:ascii="Calibri" w:hAnsi="Calibri" w:cs="Calibri"/>
              </w:rPr>
              <w:t>532,50</w:t>
            </w:r>
          </w:p>
        </w:tc>
      </w:tr>
      <w:tr w:rsidR="001123CA" w:rsidRPr="008D0610" w:rsidTr="001123CA">
        <w:trPr>
          <w:trHeight w:val="255"/>
          <w:jc w:val="center"/>
        </w:trPr>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238</w:t>
            </w:r>
          </w:p>
        </w:tc>
        <w:tc>
          <w:tcPr>
            <w:tcW w:w="5975" w:type="dxa"/>
            <w:shd w:val="clear" w:color="auto" w:fill="auto"/>
            <w:vAlign w:val="center"/>
            <w:hideMark/>
          </w:tcPr>
          <w:p w:rsidR="001123CA" w:rsidRPr="008D0610" w:rsidRDefault="001123CA" w:rsidP="001123CA">
            <w:pPr>
              <w:jc w:val="both"/>
              <w:rPr>
                <w:rFonts w:ascii="Calibri" w:hAnsi="Calibri" w:cs="Calibri"/>
              </w:rPr>
            </w:pPr>
            <w:r w:rsidRPr="008D0610">
              <w:rPr>
                <w:rFonts w:ascii="Calibri" w:hAnsi="Calibri" w:cs="Calibri"/>
              </w:rPr>
              <w:t>Servicio de cambio o instalación de curva de 90⁰ de 1" metálica AP</w:t>
            </w:r>
          </w:p>
        </w:tc>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pza</w:t>
            </w:r>
          </w:p>
        </w:tc>
        <w:tc>
          <w:tcPr>
            <w:tcW w:w="1025"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w:t>
            </w:r>
          </w:p>
        </w:tc>
        <w:tc>
          <w:tcPr>
            <w:tcW w:w="1180" w:type="dxa"/>
            <w:shd w:val="clear" w:color="auto" w:fill="auto"/>
            <w:noWrap/>
            <w:vAlign w:val="center"/>
            <w:hideMark/>
          </w:tcPr>
          <w:p w:rsidR="001123CA" w:rsidRPr="008D0610" w:rsidRDefault="001123CA" w:rsidP="001123CA">
            <w:pPr>
              <w:jc w:val="right"/>
              <w:rPr>
                <w:rFonts w:ascii="Calibri" w:hAnsi="Calibri" w:cs="Calibri"/>
              </w:rPr>
            </w:pPr>
            <w:r w:rsidRPr="008D0610">
              <w:rPr>
                <w:rFonts w:ascii="Calibri" w:hAnsi="Calibri" w:cs="Calibri"/>
              </w:rPr>
              <w:t>443,75</w:t>
            </w:r>
          </w:p>
        </w:tc>
      </w:tr>
      <w:tr w:rsidR="001123CA" w:rsidRPr="008D0610" w:rsidTr="001123CA">
        <w:trPr>
          <w:trHeight w:val="255"/>
          <w:jc w:val="center"/>
        </w:trPr>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239</w:t>
            </w:r>
          </w:p>
        </w:tc>
        <w:tc>
          <w:tcPr>
            <w:tcW w:w="5975" w:type="dxa"/>
            <w:shd w:val="clear" w:color="auto" w:fill="auto"/>
            <w:vAlign w:val="center"/>
            <w:hideMark/>
          </w:tcPr>
          <w:p w:rsidR="001123CA" w:rsidRPr="008D0610" w:rsidRDefault="001123CA" w:rsidP="001123CA">
            <w:pPr>
              <w:jc w:val="both"/>
              <w:rPr>
                <w:rFonts w:ascii="Calibri" w:hAnsi="Calibri" w:cs="Calibri"/>
              </w:rPr>
            </w:pPr>
            <w:r w:rsidRPr="008D0610">
              <w:rPr>
                <w:rFonts w:ascii="Calibri" w:hAnsi="Calibri" w:cs="Calibri"/>
              </w:rPr>
              <w:t>Servicio de cambio o instalación de curva de 90⁰ de 3/4" metálica AP</w:t>
            </w:r>
          </w:p>
        </w:tc>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pza</w:t>
            </w:r>
          </w:p>
        </w:tc>
        <w:tc>
          <w:tcPr>
            <w:tcW w:w="1025"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w:t>
            </w:r>
          </w:p>
        </w:tc>
        <w:tc>
          <w:tcPr>
            <w:tcW w:w="1180" w:type="dxa"/>
            <w:shd w:val="clear" w:color="auto" w:fill="auto"/>
            <w:noWrap/>
            <w:vAlign w:val="center"/>
            <w:hideMark/>
          </w:tcPr>
          <w:p w:rsidR="001123CA" w:rsidRPr="008D0610" w:rsidRDefault="001123CA" w:rsidP="001123CA">
            <w:pPr>
              <w:jc w:val="right"/>
              <w:rPr>
                <w:rFonts w:ascii="Calibri" w:hAnsi="Calibri" w:cs="Calibri"/>
              </w:rPr>
            </w:pPr>
            <w:r w:rsidRPr="008D0610">
              <w:rPr>
                <w:rFonts w:ascii="Calibri" w:hAnsi="Calibri" w:cs="Calibri"/>
              </w:rPr>
              <w:t>440,00</w:t>
            </w:r>
          </w:p>
        </w:tc>
      </w:tr>
      <w:tr w:rsidR="001123CA" w:rsidRPr="008D0610" w:rsidTr="001123CA">
        <w:trPr>
          <w:trHeight w:val="255"/>
          <w:jc w:val="center"/>
        </w:trPr>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240</w:t>
            </w:r>
          </w:p>
        </w:tc>
        <w:tc>
          <w:tcPr>
            <w:tcW w:w="5975" w:type="dxa"/>
            <w:shd w:val="clear" w:color="auto" w:fill="auto"/>
            <w:vAlign w:val="center"/>
            <w:hideMark/>
          </w:tcPr>
          <w:p w:rsidR="001123CA" w:rsidRPr="008D0610" w:rsidRDefault="001123CA" w:rsidP="001123CA">
            <w:pPr>
              <w:jc w:val="both"/>
              <w:rPr>
                <w:rFonts w:ascii="Calibri" w:hAnsi="Calibri" w:cs="Calibri"/>
              </w:rPr>
            </w:pPr>
            <w:r w:rsidRPr="008D0610">
              <w:rPr>
                <w:rFonts w:ascii="Calibri" w:hAnsi="Calibri" w:cs="Calibri"/>
              </w:rPr>
              <w:t>Servicio de cambio o instalación de curva de 90⁰ de 1/2" metálica AP</w:t>
            </w:r>
          </w:p>
        </w:tc>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pza</w:t>
            </w:r>
          </w:p>
        </w:tc>
        <w:tc>
          <w:tcPr>
            <w:tcW w:w="1025"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w:t>
            </w:r>
          </w:p>
        </w:tc>
        <w:tc>
          <w:tcPr>
            <w:tcW w:w="1180" w:type="dxa"/>
            <w:shd w:val="clear" w:color="auto" w:fill="auto"/>
            <w:noWrap/>
            <w:vAlign w:val="center"/>
            <w:hideMark/>
          </w:tcPr>
          <w:p w:rsidR="001123CA" w:rsidRPr="008D0610" w:rsidRDefault="001123CA" w:rsidP="001123CA">
            <w:pPr>
              <w:jc w:val="right"/>
              <w:rPr>
                <w:rFonts w:ascii="Calibri" w:hAnsi="Calibri" w:cs="Calibri"/>
              </w:rPr>
            </w:pPr>
            <w:r w:rsidRPr="008D0610">
              <w:rPr>
                <w:rFonts w:ascii="Calibri" w:hAnsi="Calibri" w:cs="Calibri"/>
              </w:rPr>
              <w:t>402,50</w:t>
            </w:r>
          </w:p>
        </w:tc>
      </w:tr>
      <w:tr w:rsidR="001123CA" w:rsidRPr="008D0610" w:rsidTr="001123CA">
        <w:trPr>
          <w:trHeight w:val="255"/>
          <w:jc w:val="center"/>
        </w:trPr>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241</w:t>
            </w:r>
          </w:p>
        </w:tc>
        <w:tc>
          <w:tcPr>
            <w:tcW w:w="5975" w:type="dxa"/>
            <w:shd w:val="clear" w:color="auto" w:fill="auto"/>
            <w:vAlign w:val="center"/>
            <w:hideMark/>
          </w:tcPr>
          <w:p w:rsidR="001123CA" w:rsidRPr="008D0610" w:rsidRDefault="001123CA" w:rsidP="001123CA">
            <w:pPr>
              <w:jc w:val="both"/>
              <w:rPr>
                <w:rFonts w:ascii="Calibri" w:hAnsi="Calibri" w:cs="Calibri"/>
              </w:rPr>
            </w:pPr>
            <w:r w:rsidRPr="008D0610">
              <w:rPr>
                <w:rFonts w:ascii="Calibri" w:hAnsi="Calibri" w:cs="Calibri"/>
              </w:rPr>
              <w:t>Servicio de cambio o instalación de niple AP tubo de 1 1/2"</w:t>
            </w:r>
          </w:p>
        </w:tc>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pza</w:t>
            </w:r>
          </w:p>
        </w:tc>
        <w:tc>
          <w:tcPr>
            <w:tcW w:w="1025"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w:t>
            </w:r>
          </w:p>
        </w:tc>
        <w:tc>
          <w:tcPr>
            <w:tcW w:w="1180" w:type="dxa"/>
            <w:shd w:val="clear" w:color="auto" w:fill="auto"/>
            <w:noWrap/>
            <w:vAlign w:val="center"/>
            <w:hideMark/>
          </w:tcPr>
          <w:p w:rsidR="001123CA" w:rsidRPr="008D0610" w:rsidRDefault="001123CA" w:rsidP="001123CA">
            <w:pPr>
              <w:jc w:val="right"/>
              <w:rPr>
                <w:rFonts w:ascii="Calibri" w:hAnsi="Calibri" w:cs="Calibri"/>
              </w:rPr>
            </w:pPr>
            <w:r w:rsidRPr="008D0610">
              <w:rPr>
                <w:rFonts w:ascii="Calibri" w:hAnsi="Calibri" w:cs="Calibri"/>
              </w:rPr>
              <w:t>125,00</w:t>
            </w:r>
          </w:p>
        </w:tc>
      </w:tr>
      <w:tr w:rsidR="001123CA" w:rsidRPr="008D0610" w:rsidTr="001123CA">
        <w:trPr>
          <w:trHeight w:val="255"/>
          <w:jc w:val="center"/>
        </w:trPr>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242</w:t>
            </w:r>
          </w:p>
        </w:tc>
        <w:tc>
          <w:tcPr>
            <w:tcW w:w="5975" w:type="dxa"/>
            <w:shd w:val="clear" w:color="auto" w:fill="auto"/>
            <w:vAlign w:val="center"/>
            <w:hideMark/>
          </w:tcPr>
          <w:p w:rsidR="001123CA" w:rsidRPr="008D0610" w:rsidRDefault="001123CA" w:rsidP="001123CA">
            <w:pPr>
              <w:jc w:val="both"/>
              <w:rPr>
                <w:rFonts w:ascii="Calibri" w:hAnsi="Calibri" w:cs="Calibri"/>
              </w:rPr>
            </w:pPr>
            <w:r w:rsidRPr="008D0610">
              <w:rPr>
                <w:rFonts w:ascii="Calibri" w:hAnsi="Calibri" w:cs="Calibri"/>
              </w:rPr>
              <w:t>Servicio de cambio o instalación de niple AP tubo de 1"</w:t>
            </w:r>
          </w:p>
        </w:tc>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pza</w:t>
            </w:r>
          </w:p>
        </w:tc>
        <w:tc>
          <w:tcPr>
            <w:tcW w:w="1025"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w:t>
            </w:r>
          </w:p>
        </w:tc>
        <w:tc>
          <w:tcPr>
            <w:tcW w:w="1180" w:type="dxa"/>
            <w:shd w:val="clear" w:color="auto" w:fill="auto"/>
            <w:noWrap/>
            <w:vAlign w:val="center"/>
            <w:hideMark/>
          </w:tcPr>
          <w:p w:rsidR="001123CA" w:rsidRPr="008D0610" w:rsidRDefault="001123CA" w:rsidP="001123CA">
            <w:pPr>
              <w:jc w:val="right"/>
              <w:rPr>
                <w:rFonts w:ascii="Calibri" w:hAnsi="Calibri" w:cs="Calibri"/>
              </w:rPr>
            </w:pPr>
            <w:r w:rsidRPr="008D0610">
              <w:rPr>
                <w:rFonts w:ascii="Calibri" w:hAnsi="Calibri" w:cs="Calibri"/>
              </w:rPr>
              <w:t>111,25</w:t>
            </w:r>
          </w:p>
        </w:tc>
      </w:tr>
      <w:tr w:rsidR="001123CA" w:rsidRPr="008D0610" w:rsidTr="001123CA">
        <w:trPr>
          <w:trHeight w:val="255"/>
          <w:jc w:val="center"/>
        </w:trPr>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243</w:t>
            </w:r>
          </w:p>
        </w:tc>
        <w:tc>
          <w:tcPr>
            <w:tcW w:w="5975" w:type="dxa"/>
            <w:shd w:val="clear" w:color="auto" w:fill="auto"/>
            <w:vAlign w:val="center"/>
            <w:hideMark/>
          </w:tcPr>
          <w:p w:rsidR="001123CA" w:rsidRPr="008D0610" w:rsidRDefault="001123CA" w:rsidP="001123CA">
            <w:pPr>
              <w:jc w:val="both"/>
              <w:rPr>
                <w:rFonts w:ascii="Calibri" w:hAnsi="Calibri" w:cs="Calibri"/>
              </w:rPr>
            </w:pPr>
            <w:r w:rsidRPr="008D0610">
              <w:rPr>
                <w:rFonts w:ascii="Calibri" w:hAnsi="Calibri" w:cs="Calibri"/>
              </w:rPr>
              <w:t>Servicio de cambio o instalación de niple AP tubo de 3/4"</w:t>
            </w:r>
          </w:p>
        </w:tc>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pza</w:t>
            </w:r>
          </w:p>
        </w:tc>
        <w:tc>
          <w:tcPr>
            <w:tcW w:w="1025"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w:t>
            </w:r>
          </w:p>
        </w:tc>
        <w:tc>
          <w:tcPr>
            <w:tcW w:w="1180" w:type="dxa"/>
            <w:shd w:val="clear" w:color="auto" w:fill="auto"/>
            <w:noWrap/>
            <w:vAlign w:val="center"/>
            <w:hideMark/>
          </w:tcPr>
          <w:p w:rsidR="001123CA" w:rsidRPr="008D0610" w:rsidRDefault="001123CA" w:rsidP="001123CA">
            <w:pPr>
              <w:jc w:val="right"/>
              <w:rPr>
                <w:rFonts w:ascii="Calibri" w:hAnsi="Calibri" w:cs="Calibri"/>
              </w:rPr>
            </w:pPr>
            <w:r w:rsidRPr="008D0610">
              <w:rPr>
                <w:rFonts w:ascii="Calibri" w:hAnsi="Calibri" w:cs="Calibri"/>
              </w:rPr>
              <w:t>100,00</w:t>
            </w:r>
          </w:p>
        </w:tc>
      </w:tr>
      <w:tr w:rsidR="001123CA" w:rsidRPr="008D0610" w:rsidTr="001123CA">
        <w:trPr>
          <w:trHeight w:val="255"/>
          <w:jc w:val="center"/>
        </w:trPr>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244</w:t>
            </w:r>
          </w:p>
        </w:tc>
        <w:tc>
          <w:tcPr>
            <w:tcW w:w="5975" w:type="dxa"/>
            <w:shd w:val="clear" w:color="auto" w:fill="auto"/>
            <w:vAlign w:val="center"/>
            <w:hideMark/>
          </w:tcPr>
          <w:p w:rsidR="001123CA" w:rsidRPr="008D0610" w:rsidRDefault="001123CA" w:rsidP="001123CA">
            <w:pPr>
              <w:jc w:val="both"/>
              <w:rPr>
                <w:rFonts w:ascii="Calibri" w:hAnsi="Calibri" w:cs="Calibri"/>
              </w:rPr>
            </w:pPr>
            <w:r w:rsidRPr="008D0610">
              <w:rPr>
                <w:rFonts w:ascii="Calibri" w:hAnsi="Calibri" w:cs="Calibri"/>
              </w:rPr>
              <w:t>Servicio de cambio o instalación de niple AP tubo de 1/2"</w:t>
            </w:r>
          </w:p>
        </w:tc>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pza</w:t>
            </w:r>
          </w:p>
        </w:tc>
        <w:tc>
          <w:tcPr>
            <w:tcW w:w="1025"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w:t>
            </w:r>
          </w:p>
        </w:tc>
        <w:tc>
          <w:tcPr>
            <w:tcW w:w="1180" w:type="dxa"/>
            <w:shd w:val="clear" w:color="auto" w:fill="auto"/>
            <w:noWrap/>
            <w:vAlign w:val="center"/>
            <w:hideMark/>
          </w:tcPr>
          <w:p w:rsidR="001123CA" w:rsidRPr="008D0610" w:rsidRDefault="001123CA" w:rsidP="001123CA">
            <w:pPr>
              <w:jc w:val="right"/>
              <w:rPr>
                <w:rFonts w:ascii="Calibri" w:hAnsi="Calibri" w:cs="Calibri"/>
              </w:rPr>
            </w:pPr>
            <w:r w:rsidRPr="008D0610">
              <w:rPr>
                <w:rFonts w:ascii="Calibri" w:hAnsi="Calibri" w:cs="Calibri"/>
              </w:rPr>
              <w:t>97,50</w:t>
            </w:r>
          </w:p>
        </w:tc>
      </w:tr>
      <w:tr w:rsidR="001123CA" w:rsidRPr="008D0610" w:rsidTr="001123CA">
        <w:trPr>
          <w:trHeight w:val="255"/>
          <w:jc w:val="center"/>
        </w:trPr>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245</w:t>
            </w:r>
          </w:p>
        </w:tc>
        <w:tc>
          <w:tcPr>
            <w:tcW w:w="5975" w:type="dxa"/>
            <w:shd w:val="clear" w:color="auto" w:fill="auto"/>
            <w:vAlign w:val="center"/>
            <w:hideMark/>
          </w:tcPr>
          <w:p w:rsidR="001123CA" w:rsidRPr="008D0610" w:rsidRDefault="001123CA" w:rsidP="001123CA">
            <w:pPr>
              <w:jc w:val="both"/>
              <w:rPr>
                <w:rFonts w:ascii="Calibri" w:hAnsi="Calibri" w:cs="Calibri"/>
              </w:rPr>
            </w:pPr>
            <w:r w:rsidRPr="008D0610">
              <w:rPr>
                <w:rFonts w:ascii="Calibri" w:hAnsi="Calibri" w:cs="Calibri"/>
              </w:rPr>
              <w:t>Servicio de cambio o instalación de unión patente AP tubo de 1 1/2"</w:t>
            </w:r>
          </w:p>
        </w:tc>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pza</w:t>
            </w:r>
          </w:p>
        </w:tc>
        <w:tc>
          <w:tcPr>
            <w:tcW w:w="1025"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w:t>
            </w:r>
          </w:p>
        </w:tc>
        <w:tc>
          <w:tcPr>
            <w:tcW w:w="1180" w:type="dxa"/>
            <w:shd w:val="clear" w:color="auto" w:fill="auto"/>
            <w:noWrap/>
            <w:vAlign w:val="center"/>
            <w:hideMark/>
          </w:tcPr>
          <w:p w:rsidR="001123CA" w:rsidRPr="008D0610" w:rsidRDefault="001123CA" w:rsidP="001123CA">
            <w:pPr>
              <w:jc w:val="right"/>
              <w:rPr>
                <w:rFonts w:ascii="Calibri" w:hAnsi="Calibri" w:cs="Calibri"/>
              </w:rPr>
            </w:pPr>
            <w:r w:rsidRPr="008D0610">
              <w:rPr>
                <w:rFonts w:ascii="Calibri" w:hAnsi="Calibri" w:cs="Calibri"/>
              </w:rPr>
              <w:t>236,25</w:t>
            </w:r>
          </w:p>
        </w:tc>
      </w:tr>
      <w:tr w:rsidR="001123CA" w:rsidRPr="008D0610" w:rsidTr="001123CA">
        <w:trPr>
          <w:trHeight w:val="255"/>
          <w:jc w:val="center"/>
        </w:trPr>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246</w:t>
            </w:r>
          </w:p>
        </w:tc>
        <w:tc>
          <w:tcPr>
            <w:tcW w:w="5975" w:type="dxa"/>
            <w:shd w:val="clear" w:color="auto" w:fill="auto"/>
            <w:vAlign w:val="center"/>
            <w:hideMark/>
          </w:tcPr>
          <w:p w:rsidR="001123CA" w:rsidRPr="008D0610" w:rsidRDefault="001123CA" w:rsidP="001123CA">
            <w:pPr>
              <w:jc w:val="both"/>
              <w:rPr>
                <w:rFonts w:ascii="Calibri" w:hAnsi="Calibri" w:cs="Calibri"/>
              </w:rPr>
            </w:pPr>
            <w:r w:rsidRPr="008D0610">
              <w:rPr>
                <w:rFonts w:ascii="Calibri" w:hAnsi="Calibri" w:cs="Calibri"/>
              </w:rPr>
              <w:t>Servicio de cambio o instalación de unión patente AP tubo de 1"</w:t>
            </w:r>
          </w:p>
        </w:tc>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pza</w:t>
            </w:r>
          </w:p>
        </w:tc>
        <w:tc>
          <w:tcPr>
            <w:tcW w:w="1025"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w:t>
            </w:r>
          </w:p>
        </w:tc>
        <w:tc>
          <w:tcPr>
            <w:tcW w:w="1180" w:type="dxa"/>
            <w:shd w:val="clear" w:color="auto" w:fill="auto"/>
            <w:noWrap/>
            <w:vAlign w:val="center"/>
            <w:hideMark/>
          </w:tcPr>
          <w:p w:rsidR="001123CA" w:rsidRPr="008D0610" w:rsidRDefault="001123CA" w:rsidP="001123CA">
            <w:pPr>
              <w:jc w:val="right"/>
              <w:rPr>
                <w:rFonts w:ascii="Calibri" w:hAnsi="Calibri" w:cs="Calibri"/>
              </w:rPr>
            </w:pPr>
            <w:r w:rsidRPr="008D0610">
              <w:rPr>
                <w:rFonts w:ascii="Calibri" w:hAnsi="Calibri" w:cs="Calibri"/>
              </w:rPr>
              <w:t>193,75</w:t>
            </w:r>
          </w:p>
        </w:tc>
      </w:tr>
      <w:tr w:rsidR="001123CA" w:rsidRPr="008D0610" w:rsidTr="001123CA">
        <w:trPr>
          <w:trHeight w:val="255"/>
          <w:jc w:val="center"/>
        </w:trPr>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247</w:t>
            </w:r>
          </w:p>
        </w:tc>
        <w:tc>
          <w:tcPr>
            <w:tcW w:w="5975" w:type="dxa"/>
            <w:shd w:val="clear" w:color="auto" w:fill="auto"/>
            <w:vAlign w:val="center"/>
            <w:hideMark/>
          </w:tcPr>
          <w:p w:rsidR="001123CA" w:rsidRPr="008D0610" w:rsidRDefault="001123CA" w:rsidP="001123CA">
            <w:pPr>
              <w:jc w:val="both"/>
              <w:rPr>
                <w:rFonts w:ascii="Calibri" w:hAnsi="Calibri" w:cs="Calibri"/>
              </w:rPr>
            </w:pPr>
            <w:r w:rsidRPr="008D0610">
              <w:rPr>
                <w:rFonts w:ascii="Calibri" w:hAnsi="Calibri" w:cs="Calibri"/>
              </w:rPr>
              <w:t>Servicio de cambio o instalación de unión patente AP tubo de 3/4"</w:t>
            </w:r>
          </w:p>
        </w:tc>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pza</w:t>
            </w:r>
          </w:p>
        </w:tc>
        <w:tc>
          <w:tcPr>
            <w:tcW w:w="1025"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w:t>
            </w:r>
          </w:p>
        </w:tc>
        <w:tc>
          <w:tcPr>
            <w:tcW w:w="1180" w:type="dxa"/>
            <w:shd w:val="clear" w:color="auto" w:fill="auto"/>
            <w:noWrap/>
            <w:vAlign w:val="center"/>
            <w:hideMark/>
          </w:tcPr>
          <w:p w:rsidR="001123CA" w:rsidRPr="008D0610" w:rsidRDefault="001123CA" w:rsidP="001123CA">
            <w:pPr>
              <w:jc w:val="right"/>
              <w:rPr>
                <w:rFonts w:ascii="Calibri" w:hAnsi="Calibri" w:cs="Calibri"/>
              </w:rPr>
            </w:pPr>
            <w:r w:rsidRPr="008D0610">
              <w:rPr>
                <w:rFonts w:ascii="Calibri" w:hAnsi="Calibri" w:cs="Calibri"/>
              </w:rPr>
              <w:t>165,00</w:t>
            </w:r>
          </w:p>
        </w:tc>
      </w:tr>
      <w:tr w:rsidR="001123CA" w:rsidRPr="008D0610" w:rsidTr="001123CA">
        <w:trPr>
          <w:trHeight w:val="255"/>
          <w:jc w:val="center"/>
        </w:trPr>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248</w:t>
            </w:r>
          </w:p>
        </w:tc>
        <w:tc>
          <w:tcPr>
            <w:tcW w:w="5975" w:type="dxa"/>
            <w:shd w:val="clear" w:color="auto" w:fill="auto"/>
            <w:vAlign w:val="center"/>
            <w:hideMark/>
          </w:tcPr>
          <w:p w:rsidR="001123CA" w:rsidRPr="008D0610" w:rsidRDefault="001123CA" w:rsidP="001123CA">
            <w:pPr>
              <w:jc w:val="both"/>
              <w:rPr>
                <w:rFonts w:ascii="Calibri" w:hAnsi="Calibri" w:cs="Calibri"/>
              </w:rPr>
            </w:pPr>
            <w:r w:rsidRPr="008D0610">
              <w:rPr>
                <w:rFonts w:ascii="Calibri" w:hAnsi="Calibri" w:cs="Calibri"/>
              </w:rPr>
              <w:t>Servicio de cambio o instalación de unión patente AP tubo de 1/2"</w:t>
            </w:r>
          </w:p>
        </w:tc>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pza</w:t>
            </w:r>
          </w:p>
        </w:tc>
        <w:tc>
          <w:tcPr>
            <w:tcW w:w="1025"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w:t>
            </w:r>
          </w:p>
        </w:tc>
        <w:tc>
          <w:tcPr>
            <w:tcW w:w="1180" w:type="dxa"/>
            <w:shd w:val="clear" w:color="auto" w:fill="auto"/>
            <w:noWrap/>
            <w:vAlign w:val="center"/>
            <w:hideMark/>
          </w:tcPr>
          <w:p w:rsidR="001123CA" w:rsidRPr="008D0610" w:rsidRDefault="001123CA" w:rsidP="001123CA">
            <w:pPr>
              <w:jc w:val="right"/>
              <w:rPr>
                <w:rFonts w:ascii="Calibri" w:hAnsi="Calibri" w:cs="Calibri"/>
              </w:rPr>
            </w:pPr>
            <w:r w:rsidRPr="008D0610">
              <w:rPr>
                <w:rFonts w:ascii="Calibri" w:hAnsi="Calibri" w:cs="Calibri"/>
              </w:rPr>
              <w:t>133,75</w:t>
            </w:r>
          </w:p>
        </w:tc>
      </w:tr>
      <w:tr w:rsidR="001123CA" w:rsidRPr="008D0610" w:rsidTr="001123CA">
        <w:trPr>
          <w:trHeight w:val="255"/>
          <w:jc w:val="center"/>
        </w:trPr>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249</w:t>
            </w:r>
          </w:p>
        </w:tc>
        <w:tc>
          <w:tcPr>
            <w:tcW w:w="5975" w:type="dxa"/>
            <w:shd w:val="clear" w:color="auto" w:fill="auto"/>
            <w:vAlign w:val="center"/>
            <w:hideMark/>
          </w:tcPr>
          <w:p w:rsidR="001123CA" w:rsidRPr="008D0610" w:rsidRDefault="001123CA" w:rsidP="001123CA">
            <w:pPr>
              <w:jc w:val="both"/>
              <w:rPr>
                <w:rFonts w:ascii="Calibri" w:hAnsi="Calibri" w:cs="Calibri"/>
              </w:rPr>
            </w:pPr>
            <w:r w:rsidRPr="008D0610">
              <w:rPr>
                <w:rFonts w:ascii="Calibri" w:hAnsi="Calibri" w:cs="Calibri"/>
              </w:rPr>
              <w:t>Servicio de cambio o instalación de sello antiexplosivo de 1 1/2" AP</w:t>
            </w:r>
          </w:p>
        </w:tc>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pza</w:t>
            </w:r>
          </w:p>
        </w:tc>
        <w:tc>
          <w:tcPr>
            <w:tcW w:w="1025"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w:t>
            </w:r>
          </w:p>
        </w:tc>
        <w:tc>
          <w:tcPr>
            <w:tcW w:w="1180" w:type="dxa"/>
            <w:shd w:val="clear" w:color="auto" w:fill="auto"/>
            <w:noWrap/>
            <w:vAlign w:val="center"/>
            <w:hideMark/>
          </w:tcPr>
          <w:p w:rsidR="001123CA" w:rsidRPr="008D0610" w:rsidRDefault="001123CA" w:rsidP="001123CA">
            <w:pPr>
              <w:jc w:val="right"/>
              <w:rPr>
                <w:rFonts w:ascii="Calibri" w:hAnsi="Calibri" w:cs="Calibri"/>
              </w:rPr>
            </w:pPr>
            <w:r w:rsidRPr="008D0610">
              <w:rPr>
                <w:rFonts w:ascii="Calibri" w:hAnsi="Calibri" w:cs="Calibri"/>
              </w:rPr>
              <w:t>742,75</w:t>
            </w:r>
          </w:p>
        </w:tc>
      </w:tr>
      <w:tr w:rsidR="001123CA" w:rsidRPr="008D0610" w:rsidTr="001123CA">
        <w:trPr>
          <w:trHeight w:val="255"/>
          <w:jc w:val="center"/>
        </w:trPr>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250</w:t>
            </w:r>
          </w:p>
        </w:tc>
        <w:tc>
          <w:tcPr>
            <w:tcW w:w="5975" w:type="dxa"/>
            <w:shd w:val="clear" w:color="auto" w:fill="auto"/>
            <w:vAlign w:val="center"/>
            <w:hideMark/>
          </w:tcPr>
          <w:p w:rsidR="001123CA" w:rsidRPr="008D0610" w:rsidRDefault="001123CA" w:rsidP="001123CA">
            <w:pPr>
              <w:jc w:val="both"/>
              <w:rPr>
                <w:rFonts w:ascii="Calibri" w:hAnsi="Calibri" w:cs="Calibri"/>
              </w:rPr>
            </w:pPr>
            <w:r w:rsidRPr="008D0610">
              <w:rPr>
                <w:rFonts w:ascii="Calibri" w:hAnsi="Calibri" w:cs="Calibri"/>
              </w:rPr>
              <w:t>Servicio de cambio o instalación de sello antiexplosivo de 1" AP</w:t>
            </w:r>
          </w:p>
        </w:tc>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pza</w:t>
            </w:r>
          </w:p>
        </w:tc>
        <w:tc>
          <w:tcPr>
            <w:tcW w:w="1025"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w:t>
            </w:r>
          </w:p>
        </w:tc>
        <w:tc>
          <w:tcPr>
            <w:tcW w:w="1180" w:type="dxa"/>
            <w:shd w:val="clear" w:color="auto" w:fill="auto"/>
            <w:noWrap/>
            <w:vAlign w:val="center"/>
            <w:hideMark/>
          </w:tcPr>
          <w:p w:rsidR="001123CA" w:rsidRPr="008D0610" w:rsidRDefault="001123CA" w:rsidP="001123CA">
            <w:pPr>
              <w:jc w:val="right"/>
              <w:rPr>
                <w:rFonts w:ascii="Calibri" w:hAnsi="Calibri" w:cs="Calibri"/>
              </w:rPr>
            </w:pPr>
            <w:r w:rsidRPr="008D0610">
              <w:rPr>
                <w:rFonts w:ascii="Calibri" w:hAnsi="Calibri" w:cs="Calibri"/>
              </w:rPr>
              <w:t>362,50</w:t>
            </w:r>
          </w:p>
        </w:tc>
      </w:tr>
      <w:tr w:rsidR="001123CA" w:rsidRPr="008D0610" w:rsidTr="001123CA">
        <w:trPr>
          <w:trHeight w:val="255"/>
          <w:jc w:val="center"/>
        </w:trPr>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lastRenderedPageBreak/>
              <w:t>251</w:t>
            </w:r>
          </w:p>
        </w:tc>
        <w:tc>
          <w:tcPr>
            <w:tcW w:w="5975" w:type="dxa"/>
            <w:shd w:val="clear" w:color="auto" w:fill="auto"/>
            <w:vAlign w:val="center"/>
            <w:hideMark/>
          </w:tcPr>
          <w:p w:rsidR="001123CA" w:rsidRPr="008D0610" w:rsidRDefault="001123CA" w:rsidP="001123CA">
            <w:pPr>
              <w:jc w:val="both"/>
              <w:rPr>
                <w:rFonts w:ascii="Calibri" w:hAnsi="Calibri" w:cs="Calibri"/>
              </w:rPr>
            </w:pPr>
            <w:r w:rsidRPr="008D0610">
              <w:rPr>
                <w:rFonts w:ascii="Calibri" w:hAnsi="Calibri" w:cs="Calibri"/>
              </w:rPr>
              <w:t>Servicio de cambio o instalación de sello antiexplosivo de 3/4" AP</w:t>
            </w:r>
          </w:p>
        </w:tc>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pza</w:t>
            </w:r>
          </w:p>
        </w:tc>
        <w:tc>
          <w:tcPr>
            <w:tcW w:w="1025"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w:t>
            </w:r>
          </w:p>
        </w:tc>
        <w:tc>
          <w:tcPr>
            <w:tcW w:w="1180" w:type="dxa"/>
            <w:shd w:val="clear" w:color="auto" w:fill="auto"/>
            <w:noWrap/>
            <w:vAlign w:val="center"/>
            <w:hideMark/>
          </w:tcPr>
          <w:p w:rsidR="001123CA" w:rsidRPr="008D0610" w:rsidRDefault="001123CA" w:rsidP="001123CA">
            <w:pPr>
              <w:jc w:val="right"/>
              <w:rPr>
                <w:rFonts w:ascii="Calibri" w:hAnsi="Calibri" w:cs="Calibri"/>
              </w:rPr>
            </w:pPr>
            <w:r w:rsidRPr="008D0610">
              <w:rPr>
                <w:rFonts w:ascii="Calibri" w:hAnsi="Calibri" w:cs="Calibri"/>
              </w:rPr>
              <w:t>191,61</w:t>
            </w:r>
          </w:p>
        </w:tc>
      </w:tr>
      <w:tr w:rsidR="001123CA" w:rsidRPr="008D0610" w:rsidTr="001123CA">
        <w:trPr>
          <w:trHeight w:val="255"/>
          <w:jc w:val="center"/>
        </w:trPr>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252</w:t>
            </w:r>
          </w:p>
        </w:tc>
        <w:tc>
          <w:tcPr>
            <w:tcW w:w="5975" w:type="dxa"/>
            <w:shd w:val="clear" w:color="auto" w:fill="auto"/>
            <w:vAlign w:val="center"/>
            <w:hideMark/>
          </w:tcPr>
          <w:p w:rsidR="001123CA" w:rsidRPr="008D0610" w:rsidRDefault="001123CA" w:rsidP="001123CA">
            <w:pPr>
              <w:jc w:val="both"/>
              <w:rPr>
                <w:rFonts w:ascii="Calibri" w:hAnsi="Calibri" w:cs="Calibri"/>
              </w:rPr>
            </w:pPr>
            <w:r w:rsidRPr="008D0610">
              <w:rPr>
                <w:rFonts w:ascii="Calibri" w:hAnsi="Calibri" w:cs="Calibri"/>
              </w:rPr>
              <w:t>Servicio de cambio o instalación de sello antiexplosivo de 1/2" AP</w:t>
            </w:r>
          </w:p>
        </w:tc>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pza</w:t>
            </w:r>
          </w:p>
        </w:tc>
        <w:tc>
          <w:tcPr>
            <w:tcW w:w="1025"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w:t>
            </w:r>
          </w:p>
        </w:tc>
        <w:tc>
          <w:tcPr>
            <w:tcW w:w="1180" w:type="dxa"/>
            <w:shd w:val="clear" w:color="auto" w:fill="auto"/>
            <w:noWrap/>
            <w:vAlign w:val="center"/>
            <w:hideMark/>
          </w:tcPr>
          <w:p w:rsidR="001123CA" w:rsidRPr="008D0610" w:rsidRDefault="001123CA" w:rsidP="001123CA">
            <w:pPr>
              <w:jc w:val="right"/>
              <w:rPr>
                <w:rFonts w:ascii="Calibri" w:hAnsi="Calibri" w:cs="Calibri"/>
              </w:rPr>
            </w:pPr>
            <w:r w:rsidRPr="008D0610">
              <w:rPr>
                <w:rFonts w:ascii="Calibri" w:hAnsi="Calibri" w:cs="Calibri"/>
              </w:rPr>
              <w:t>162,66</w:t>
            </w:r>
          </w:p>
        </w:tc>
      </w:tr>
      <w:tr w:rsidR="001123CA" w:rsidRPr="008D0610" w:rsidTr="001123CA">
        <w:trPr>
          <w:trHeight w:val="255"/>
          <w:jc w:val="center"/>
        </w:trPr>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253</w:t>
            </w:r>
          </w:p>
        </w:tc>
        <w:tc>
          <w:tcPr>
            <w:tcW w:w="5975" w:type="dxa"/>
            <w:shd w:val="clear" w:color="auto" w:fill="auto"/>
            <w:vAlign w:val="center"/>
            <w:hideMark/>
          </w:tcPr>
          <w:p w:rsidR="001123CA" w:rsidRPr="008D0610" w:rsidRDefault="001123CA" w:rsidP="001123CA">
            <w:pPr>
              <w:jc w:val="both"/>
              <w:rPr>
                <w:rFonts w:ascii="Calibri" w:hAnsi="Calibri" w:cs="Calibri"/>
              </w:rPr>
            </w:pPr>
            <w:r w:rsidRPr="008D0610">
              <w:rPr>
                <w:rFonts w:ascii="Calibri" w:hAnsi="Calibri" w:cs="Calibri"/>
              </w:rPr>
              <w:t>Servicio de cambio o instalación de reducción buje de 1 1/2" a 1"  AP</w:t>
            </w:r>
          </w:p>
        </w:tc>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pza</w:t>
            </w:r>
          </w:p>
        </w:tc>
        <w:tc>
          <w:tcPr>
            <w:tcW w:w="1025"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w:t>
            </w:r>
          </w:p>
        </w:tc>
        <w:tc>
          <w:tcPr>
            <w:tcW w:w="1180" w:type="dxa"/>
            <w:shd w:val="clear" w:color="auto" w:fill="auto"/>
            <w:noWrap/>
            <w:vAlign w:val="center"/>
            <w:hideMark/>
          </w:tcPr>
          <w:p w:rsidR="001123CA" w:rsidRPr="008D0610" w:rsidRDefault="001123CA" w:rsidP="001123CA">
            <w:pPr>
              <w:jc w:val="right"/>
              <w:rPr>
                <w:rFonts w:ascii="Calibri" w:hAnsi="Calibri" w:cs="Calibri"/>
              </w:rPr>
            </w:pPr>
            <w:r w:rsidRPr="008D0610">
              <w:rPr>
                <w:rFonts w:ascii="Calibri" w:hAnsi="Calibri" w:cs="Calibri"/>
              </w:rPr>
              <w:t>155,00</w:t>
            </w:r>
          </w:p>
        </w:tc>
      </w:tr>
      <w:tr w:rsidR="001123CA" w:rsidRPr="008D0610" w:rsidTr="001123CA">
        <w:trPr>
          <w:trHeight w:val="255"/>
          <w:jc w:val="center"/>
        </w:trPr>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254</w:t>
            </w:r>
          </w:p>
        </w:tc>
        <w:tc>
          <w:tcPr>
            <w:tcW w:w="5975" w:type="dxa"/>
            <w:shd w:val="clear" w:color="auto" w:fill="auto"/>
            <w:vAlign w:val="center"/>
            <w:hideMark/>
          </w:tcPr>
          <w:p w:rsidR="001123CA" w:rsidRPr="008D0610" w:rsidRDefault="001123CA" w:rsidP="001123CA">
            <w:pPr>
              <w:jc w:val="both"/>
              <w:rPr>
                <w:rFonts w:ascii="Calibri" w:hAnsi="Calibri" w:cs="Calibri"/>
              </w:rPr>
            </w:pPr>
            <w:r w:rsidRPr="008D0610">
              <w:rPr>
                <w:rFonts w:ascii="Calibri" w:hAnsi="Calibri" w:cs="Calibri"/>
              </w:rPr>
              <w:t>Servicio de cambio o instalación de reducción buje de 1" a 3/4"  AP</w:t>
            </w:r>
          </w:p>
        </w:tc>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pza</w:t>
            </w:r>
          </w:p>
        </w:tc>
        <w:tc>
          <w:tcPr>
            <w:tcW w:w="1025"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w:t>
            </w:r>
          </w:p>
        </w:tc>
        <w:tc>
          <w:tcPr>
            <w:tcW w:w="1180" w:type="dxa"/>
            <w:shd w:val="clear" w:color="auto" w:fill="auto"/>
            <w:noWrap/>
            <w:vAlign w:val="center"/>
            <w:hideMark/>
          </w:tcPr>
          <w:p w:rsidR="001123CA" w:rsidRPr="008D0610" w:rsidRDefault="001123CA" w:rsidP="001123CA">
            <w:pPr>
              <w:jc w:val="right"/>
              <w:rPr>
                <w:rFonts w:ascii="Calibri" w:hAnsi="Calibri" w:cs="Calibri"/>
              </w:rPr>
            </w:pPr>
            <w:r w:rsidRPr="008D0610">
              <w:rPr>
                <w:rFonts w:ascii="Calibri" w:hAnsi="Calibri" w:cs="Calibri"/>
              </w:rPr>
              <w:t>143,75</w:t>
            </w:r>
          </w:p>
        </w:tc>
      </w:tr>
      <w:tr w:rsidR="001123CA" w:rsidRPr="008D0610" w:rsidTr="001123CA">
        <w:trPr>
          <w:trHeight w:val="255"/>
          <w:jc w:val="center"/>
        </w:trPr>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255</w:t>
            </w:r>
          </w:p>
        </w:tc>
        <w:tc>
          <w:tcPr>
            <w:tcW w:w="5975" w:type="dxa"/>
            <w:shd w:val="clear" w:color="auto" w:fill="auto"/>
            <w:vAlign w:val="center"/>
            <w:hideMark/>
          </w:tcPr>
          <w:p w:rsidR="001123CA" w:rsidRPr="008D0610" w:rsidRDefault="001123CA" w:rsidP="001123CA">
            <w:pPr>
              <w:jc w:val="both"/>
              <w:rPr>
                <w:rFonts w:ascii="Calibri" w:hAnsi="Calibri" w:cs="Calibri"/>
              </w:rPr>
            </w:pPr>
            <w:r w:rsidRPr="008D0610">
              <w:rPr>
                <w:rFonts w:ascii="Calibri" w:hAnsi="Calibri" w:cs="Calibri"/>
              </w:rPr>
              <w:t>Servicio de cambio o instalación de reducción buje de 3/4" a 1/2"  AP</w:t>
            </w:r>
          </w:p>
        </w:tc>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pza</w:t>
            </w:r>
          </w:p>
        </w:tc>
        <w:tc>
          <w:tcPr>
            <w:tcW w:w="1025"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w:t>
            </w:r>
          </w:p>
        </w:tc>
        <w:tc>
          <w:tcPr>
            <w:tcW w:w="1180" w:type="dxa"/>
            <w:shd w:val="clear" w:color="auto" w:fill="auto"/>
            <w:noWrap/>
            <w:vAlign w:val="center"/>
            <w:hideMark/>
          </w:tcPr>
          <w:p w:rsidR="001123CA" w:rsidRPr="008D0610" w:rsidRDefault="001123CA" w:rsidP="001123CA">
            <w:pPr>
              <w:jc w:val="right"/>
              <w:rPr>
                <w:rFonts w:ascii="Calibri" w:hAnsi="Calibri" w:cs="Calibri"/>
              </w:rPr>
            </w:pPr>
            <w:r w:rsidRPr="008D0610">
              <w:rPr>
                <w:rFonts w:ascii="Calibri" w:hAnsi="Calibri" w:cs="Calibri"/>
              </w:rPr>
              <w:t>101,25</w:t>
            </w:r>
          </w:p>
        </w:tc>
      </w:tr>
      <w:tr w:rsidR="001123CA" w:rsidRPr="008D0610" w:rsidTr="001123CA">
        <w:trPr>
          <w:trHeight w:val="255"/>
          <w:jc w:val="center"/>
        </w:trPr>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256</w:t>
            </w:r>
          </w:p>
        </w:tc>
        <w:tc>
          <w:tcPr>
            <w:tcW w:w="5975" w:type="dxa"/>
            <w:shd w:val="clear" w:color="auto" w:fill="auto"/>
            <w:vAlign w:val="center"/>
            <w:hideMark/>
          </w:tcPr>
          <w:p w:rsidR="001123CA" w:rsidRPr="008D0610" w:rsidRDefault="001123CA" w:rsidP="001123CA">
            <w:pPr>
              <w:jc w:val="both"/>
              <w:rPr>
                <w:rFonts w:ascii="Calibri" w:hAnsi="Calibri" w:cs="Calibri"/>
              </w:rPr>
            </w:pPr>
            <w:r w:rsidRPr="008D0610">
              <w:rPr>
                <w:rFonts w:ascii="Calibri" w:hAnsi="Calibri" w:cs="Calibri"/>
              </w:rPr>
              <w:t>Servicio de cambio o instalación de tubo conduit flexible de 3/4"</w:t>
            </w:r>
          </w:p>
        </w:tc>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ml</w:t>
            </w:r>
          </w:p>
        </w:tc>
        <w:tc>
          <w:tcPr>
            <w:tcW w:w="1025"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w:t>
            </w:r>
          </w:p>
        </w:tc>
        <w:tc>
          <w:tcPr>
            <w:tcW w:w="1180" w:type="dxa"/>
            <w:shd w:val="clear" w:color="auto" w:fill="auto"/>
            <w:noWrap/>
            <w:vAlign w:val="center"/>
            <w:hideMark/>
          </w:tcPr>
          <w:p w:rsidR="001123CA" w:rsidRPr="008D0610" w:rsidRDefault="001123CA" w:rsidP="001123CA">
            <w:pPr>
              <w:jc w:val="right"/>
              <w:rPr>
                <w:rFonts w:ascii="Calibri" w:hAnsi="Calibri" w:cs="Calibri"/>
              </w:rPr>
            </w:pPr>
            <w:r w:rsidRPr="008D0610">
              <w:rPr>
                <w:rFonts w:ascii="Calibri" w:hAnsi="Calibri" w:cs="Calibri"/>
              </w:rPr>
              <w:t>63,75</w:t>
            </w:r>
          </w:p>
        </w:tc>
      </w:tr>
      <w:tr w:rsidR="001123CA" w:rsidRPr="008D0610" w:rsidTr="001123CA">
        <w:trPr>
          <w:trHeight w:val="510"/>
          <w:jc w:val="center"/>
        </w:trPr>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257</w:t>
            </w:r>
          </w:p>
        </w:tc>
        <w:tc>
          <w:tcPr>
            <w:tcW w:w="5975" w:type="dxa"/>
            <w:shd w:val="clear" w:color="auto" w:fill="auto"/>
            <w:vAlign w:val="center"/>
            <w:hideMark/>
          </w:tcPr>
          <w:p w:rsidR="001123CA" w:rsidRPr="008D0610" w:rsidRDefault="001123CA" w:rsidP="001123CA">
            <w:pPr>
              <w:jc w:val="both"/>
              <w:rPr>
                <w:rFonts w:ascii="Calibri" w:hAnsi="Calibri" w:cs="Calibri"/>
              </w:rPr>
            </w:pPr>
            <w:r w:rsidRPr="008D0610">
              <w:rPr>
                <w:rFonts w:ascii="Calibri" w:hAnsi="Calibri" w:cs="Calibri"/>
              </w:rPr>
              <w:t>Servicio de cambio o instalación de conector para tubo conduit flexible de 3/4"</w:t>
            </w:r>
          </w:p>
        </w:tc>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pza</w:t>
            </w:r>
          </w:p>
        </w:tc>
        <w:tc>
          <w:tcPr>
            <w:tcW w:w="1025"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w:t>
            </w:r>
          </w:p>
        </w:tc>
        <w:tc>
          <w:tcPr>
            <w:tcW w:w="1180" w:type="dxa"/>
            <w:shd w:val="clear" w:color="auto" w:fill="auto"/>
            <w:noWrap/>
            <w:vAlign w:val="center"/>
            <w:hideMark/>
          </w:tcPr>
          <w:p w:rsidR="001123CA" w:rsidRPr="008D0610" w:rsidRDefault="001123CA" w:rsidP="001123CA">
            <w:pPr>
              <w:jc w:val="right"/>
              <w:rPr>
                <w:rFonts w:ascii="Calibri" w:hAnsi="Calibri" w:cs="Calibri"/>
              </w:rPr>
            </w:pPr>
            <w:r w:rsidRPr="008D0610">
              <w:rPr>
                <w:rFonts w:ascii="Calibri" w:hAnsi="Calibri" w:cs="Calibri"/>
              </w:rPr>
              <w:t>70,59</w:t>
            </w:r>
          </w:p>
        </w:tc>
      </w:tr>
      <w:tr w:rsidR="001123CA" w:rsidRPr="008D0610" w:rsidTr="001123CA">
        <w:trPr>
          <w:trHeight w:val="510"/>
          <w:jc w:val="center"/>
        </w:trPr>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258</w:t>
            </w:r>
          </w:p>
        </w:tc>
        <w:tc>
          <w:tcPr>
            <w:tcW w:w="5975" w:type="dxa"/>
            <w:shd w:val="clear" w:color="auto" w:fill="auto"/>
            <w:vAlign w:val="center"/>
            <w:hideMark/>
          </w:tcPr>
          <w:p w:rsidR="001123CA" w:rsidRPr="008D0610" w:rsidRDefault="001123CA" w:rsidP="001123CA">
            <w:pPr>
              <w:jc w:val="both"/>
              <w:rPr>
                <w:rFonts w:ascii="Calibri" w:hAnsi="Calibri" w:cs="Calibri"/>
              </w:rPr>
            </w:pPr>
            <w:r w:rsidRPr="008D0610">
              <w:rPr>
                <w:rFonts w:ascii="Calibri" w:hAnsi="Calibri" w:cs="Calibri"/>
              </w:rPr>
              <w:t>Servicio de cambio o instalación de chicotillo metálico a prueba de explosión de 3/4 x 0,60 m para motor</w:t>
            </w:r>
          </w:p>
        </w:tc>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pza</w:t>
            </w:r>
          </w:p>
        </w:tc>
        <w:tc>
          <w:tcPr>
            <w:tcW w:w="1025"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w:t>
            </w:r>
          </w:p>
        </w:tc>
        <w:tc>
          <w:tcPr>
            <w:tcW w:w="1180" w:type="dxa"/>
            <w:shd w:val="clear" w:color="auto" w:fill="auto"/>
            <w:noWrap/>
            <w:vAlign w:val="center"/>
            <w:hideMark/>
          </w:tcPr>
          <w:p w:rsidR="001123CA" w:rsidRPr="008D0610" w:rsidRDefault="001123CA" w:rsidP="001123CA">
            <w:pPr>
              <w:jc w:val="right"/>
              <w:rPr>
                <w:rFonts w:ascii="Calibri" w:hAnsi="Calibri" w:cs="Calibri"/>
              </w:rPr>
            </w:pPr>
            <w:r w:rsidRPr="008D0610">
              <w:rPr>
                <w:rFonts w:ascii="Calibri" w:hAnsi="Calibri" w:cs="Calibri"/>
              </w:rPr>
              <w:t>1.065,98</w:t>
            </w:r>
          </w:p>
        </w:tc>
      </w:tr>
      <w:tr w:rsidR="001123CA" w:rsidRPr="008D0610" w:rsidTr="001123CA">
        <w:trPr>
          <w:trHeight w:val="510"/>
          <w:jc w:val="center"/>
        </w:trPr>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259</w:t>
            </w:r>
          </w:p>
        </w:tc>
        <w:tc>
          <w:tcPr>
            <w:tcW w:w="5975" w:type="dxa"/>
            <w:shd w:val="clear" w:color="auto" w:fill="auto"/>
            <w:vAlign w:val="center"/>
            <w:hideMark/>
          </w:tcPr>
          <w:p w:rsidR="001123CA" w:rsidRPr="008D0610" w:rsidRDefault="001123CA" w:rsidP="001123CA">
            <w:pPr>
              <w:jc w:val="both"/>
              <w:rPr>
                <w:rFonts w:ascii="Calibri" w:hAnsi="Calibri" w:cs="Calibri"/>
              </w:rPr>
            </w:pPr>
            <w:r w:rsidRPr="008D0610">
              <w:rPr>
                <w:rFonts w:ascii="Calibri" w:hAnsi="Calibri" w:cs="Calibri"/>
              </w:rPr>
              <w:t>Servicio de pintado de tubo conduit rígido aéreo de diferentes medidas (Con pintura anticorrosiva)</w:t>
            </w:r>
          </w:p>
        </w:tc>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ml</w:t>
            </w:r>
          </w:p>
        </w:tc>
        <w:tc>
          <w:tcPr>
            <w:tcW w:w="1025"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w:t>
            </w:r>
          </w:p>
        </w:tc>
        <w:tc>
          <w:tcPr>
            <w:tcW w:w="1180" w:type="dxa"/>
            <w:shd w:val="clear" w:color="auto" w:fill="auto"/>
            <w:noWrap/>
            <w:vAlign w:val="center"/>
            <w:hideMark/>
          </w:tcPr>
          <w:p w:rsidR="001123CA" w:rsidRPr="008D0610" w:rsidRDefault="001123CA" w:rsidP="001123CA">
            <w:pPr>
              <w:jc w:val="right"/>
              <w:rPr>
                <w:rFonts w:ascii="Calibri" w:hAnsi="Calibri" w:cs="Calibri"/>
              </w:rPr>
            </w:pPr>
            <w:r w:rsidRPr="008D0610">
              <w:rPr>
                <w:rFonts w:ascii="Calibri" w:hAnsi="Calibri" w:cs="Calibri"/>
              </w:rPr>
              <w:t>20,44</w:t>
            </w:r>
          </w:p>
        </w:tc>
      </w:tr>
      <w:tr w:rsidR="001123CA" w:rsidRPr="008D0610" w:rsidTr="001123CA">
        <w:trPr>
          <w:trHeight w:val="255"/>
          <w:jc w:val="center"/>
        </w:trPr>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260</w:t>
            </w:r>
          </w:p>
        </w:tc>
        <w:tc>
          <w:tcPr>
            <w:tcW w:w="5975" w:type="dxa"/>
            <w:shd w:val="clear" w:color="auto" w:fill="auto"/>
            <w:vAlign w:val="center"/>
            <w:hideMark/>
          </w:tcPr>
          <w:p w:rsidR="001123CA" w:rsidRPr="008D0610" w:rsidRDefault="001123CA" w:rsidP="001123CA">
            <w:pPr>
              <w:jc w:val="both"/>
              <w:rPr>
                <w:rFonts w:ascii="Calibri" w:hAnsi="Calibri" w:cs="Calibri"/>
              </w:rPr>
            </w:pPr>
            <w:r w:rsidRPr="008D0610">
              <w:rPr>
                <w:rFonts w:ascii="Calibri" w:hAnsi="Calibri" w:cs="Calibri"/>
              </w:rPr>
              <w:t>Servicio de remoción de piso de cemento, 0.4 m x espesor construido</w:t>
            </w:r>
          </w:p>
        </w:tc>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m3</w:t>
            </w:r>
          </w:p>
        </w:tc>
        <w:tc>
          <w:tcPr>
            <w:tcW w:w="1025"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w:t>
            </w:r>
          </w:p>
        </w:tc>
        <w:tc>
          <w:tcPr>
            <w:tcW w:w="1180" w:type="dxa"/>
            <w:shd w:val="clear" w:color="auto" w:fill="auto"/>
            <w:noWrap/>
            <w:vAlign w:val="center"/>
            <w:hideMark/>
          </w:tcPr>
          <w:p w:rsidR="001123CA" w:rsidRPr="008D0610" w:rsidRDefault="001123CA" w:rsidP="001123CA">
            <w:pPr>
              <w:jc w:val="right"/>
              <w:rPr>
                <w:rFonts w:ascii="Calibri" w:hAnsi="Calibri" w:cs="Calibri"/>
              </w:rPr>
            </w:pPr>
            <w:r w:rsidRPr="008D0610">
              <w:rPr>
                <w:rFonts w:ascii="Calibri" w:hAnsi="Calibri" w:cs="Calibri"/>
              </w:rPr>
              <w:t>62,85</w:t>
            </w:r>
          </w:p>
        </w:tc>
      </w:tr>
      <w:tr w:rsidR="001123CA" w:rsidRPr="008D0610" w:rsidTr="001123CA">
        <w:trPr>
          <w:trHeight w:val="510"/>
          <w:jc w:val="center"/>
        </w:trPr>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261</w:t>
            </w:r>
          </w:p>
        </w:tc>
        <w:tc>
          <w:tcPr>
            <w:tcW w:w="5975" w:type="dxa"/>
            <w:shd w:val="clear" w:color="auto" w:fill="auto"/>
            <w:vAlign w:val="center"/>
            <w:hideMark/>
          </w:tcPr>
          <w:p w:rsidR="001123CA" w:rsidRPr="008D0610" w:rsidRDefault="001123CA" w:rsidP="001123CA">
            <w:pPr>
              <w:jc w:val="both"/>
              <w:rPr>
                <w:rFonts w:ascii="Calibri" w:hAnsi="Calibri" w:cs="Calibri"/>
              </w:rPr>
            </w:pPr>
            <w:r w:rsidRPr="008D0610">
              <w:rPr>
                <w:rFonts w:ascii="Calibri" w:hAnsi="Calibri" w:cs="Calibri"/>
              </w:rPr>
              <w:t>Servicio de reposición de piso de cemento, 0.4 m x espesor removido y de las mismas condiciones</w:t>
            </w:r>
          </w:p>
        </w:tc>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m3</w:t>
            </w:r>
          </w:p>
        </w:tc>
        <w:tc>
          <w:tcPr>
            <w:tcW w:w="1025"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w:t>
            </w:r>
          </w:p>
        </w:tc>
        <w:tc>
          <w:tcPr>
            <w:tcW w:w="1180" w:type="dxa"/>
            <w:shd w:val="clear" w:color="auto" w:fill="auto"/>
            <w:noWrap/>
            <w:vAlign w:val="center"/>
            <w:hideMark/>
          </w:tcPr>
          <w:p w:rsidR="001123CA" w:rsidRPr="008D0610" w:rsidRDefault="001123CA" w:rsidP="001123CA">
            <w:pPr>
              <w:jc w:val="right"/>
              <w:rPr>
                <w:rFonts w:ascii="Calibri" w:hAnsi="Calibri" w:cs="Calibri"/>
              </w:rPr>
            </w:pPr>
            <w:r w:rsidRPr="008D0610">
              <w:rPr>
                <w:rFonts w:ascii="Calibri" w:hAnsi="Calibri" w:cs="Calibri"/>
              </w:rPr>
              <w:t>258,20</w:t>
            </w:r>
          </w:p>
        </w:tc>
      </w:tr>
      <w:tr w:rsidR="001123CA" w:rsidRPr="008D0610" w:rsidTr="001123CA">
        <w:trPr>
          <w:trHeight w:val="255"/>
          <w:jc w:val="center"/>
        </w:trPr>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262</w:t>
            </w:r>
          </w:p>
        </w:tc>
        <w:tc>
          <w:tcPr>
            <w:tcW w:w="5975" w:type="dxa"/>
            <w:shd w:val="clear" w:color="auto" w:fill="auto"/>
            <w:vAlign w:val="center"/>
            <w:hideMark/>
          </w:tcPr>
          <w:p w:rsidR="001123CA" w:rsidRPr="008D0610" w:rsidRDefault="001123CA" w:rsidP="001123CA">
            <w:pPr>
              <w:jc w:val="both"/>
              <w:rPr>
                <w:rFonts w:ascii="Calibri" w:hAnsi="Calibri" w:cs="Calibri"/>
              </w:rPr>
            </w:pPr>
            <w:r w:rsidRPr="008D0610">
              <w:rPr>
                <w:rFonts w:ascii="Calibri" w:hAnsi="Calibri" w:cs="Calibri"/>
              </w:rPr>
              <w:t>Servicio de excavación, relleno y compacto de zanja, 0.4 x 0.7 m</w:t>
            </w:r>
          </w:p>
        </w:tc>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ml</w:t>
            </w:r>
          </w:p>
        </w:tc>
        <w:tc>
          <w:tcPr>
            <w:tcW w:w="1025"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w:t>
            </w:r>
          </w:p>
        </w:tc>
        <w:tc>
          <w:tcPr>
            <w:tcW w:w="1180" w:type="dxa"/>
            <w:shd w:val="clear" w:color="auto" w:fill="auto"/>
            <w:noWrap/>
            <w:vAlign w:val="center"/>
            <w:hideMark/>
          </w:tcPr>
          <w:p w:rsidR="001123CA" w:rsidRPr="008D0610" w:rsidRDefault="001123CA" w:rsidP="001123CA">
            <w:pPr>
              <w:jc w:val="right"/>
              <w:rPr>
                <w:rFonts w:ascii="Calibri" w:hAnsi="Calibri" w:cs="Calibri"/>
              </w:rPr>
            </w:pPr>
            <w:r w:rsidRPr="008D0610">
              <w:rPr>
                <w:rFonts w:ascii="Calibri" w:hAnsi="Calibri" w:cs="Calibri"/>
              </w:rPr>
              <w:t>126,85</w:t>
            </w:r>
          </w:p>
        </w:tc>
      </w:tr>
      <w:tr w:rsidR="001123CA" w:rsidRPr="008D0610" w:rsidTr="001123CA">
        <w:trPr>
          <w:trHeight w:val="3570"/>
          <w:jc w:val="center"/>
        </w:trPr>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263</w:t>
            </w:r>
          </w:p>
        </w:tc>
        <w:tc>
          <w:tcPr>
            <w:tcW w:w="5975" w:type="dxa"/>
            <w:shd w:val="clear" w:color="auto" w:fill="auto"/>
            <w:vAlign w:val="center"/>
            <w:hideMark/>
          </w:tcPr>
          <w:p w:rsidR="001123CA" w:rsidRPr="008D0610" w:rsidRDefault="001123CA" w:rsidP="001123CA">
            <w:pPr>
              <w:jc w:val="both"/>
              <w:rPr>
                <w:rFonts w:ascii="Calibri" w:hAnsi="Calibri" w:cs="Calibri"/>
              </w:rPr>
            </w:pPr>
            <w:r w:rsidRPr="008D0610">
              <w:rPr>
                <w:rFonts w:ascii="Calibri" w:hAnsi="Calibri" w:cs="Calibri"/>
              </w:rPr>
              <w:t>Servicio de mantenimiento de luminaria en plataforma, comprende lo siguiente: Limpieza interior y exterior. Observar el estado de los conectores, en muchos casos se aflojan o pierden su hermeticidad. Verificar la continuidad de líneas. Verificar la alineación de la fuente luminosa. Revisar la puesta a tierra y su conductor. Limpieza de los módulos o ganchos que sostienen las luminarias. Revisar las estructuras, soportes y partes mecánicas de fijación y montaje de las luminarias, proceder a reparar donde corresponda, ya sea apretando, soldando o cambiando si fuese necesario previa coordinación. Se debe reparar cualquier componente que se encuentre dañado o agotado, incluyendo cableado. Todos los componentes deberán quedar convenientemente afianzados al equipo con fijaciones correspondientes, sean estos pernos, tornillos u otros, no se aceptaran fijaciones con alambre. Ensayo de funcionamiento, etc.</w:t>
            </w:r>
          </w:p>
        </w:tc>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pto</w:t>
            </w:r>
          </w:p>
        </w:tc>
        <w:tc>
          <w:tcPr>
            <w:tcW w:w="1025"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w:t>
            </w:r>
          </w:p>
        </w:tc>
        <w:tc>
          <w:tcPr>
            <w:tcW w:w="1180" w:type="dxa"/>
            <w:shd w:val="clear" w:color="auto" w:fill="auto"/>
            <w:noWrap/>
            <w:vAlign w:val="center"/>
            <w:hideMark/>
          </w:tcPr>
          <w:p w:rsidR="001123CA" w:rsidRPr="008D0610" w:rsidRDefault="001123CA" w:rsidP="001123CA">
            <w:pPr>
              <w:jc w:val="right"/>
              <w:rPr>
                <w:rFonts w:ascii="Calibri" w:hAnsi="Calibri" w:cs="Calibri"/>
              </w:rPr>
            </w:pPr>
            <w:r w:rsidRPr="008D0610">
              <w:rPr>
                <w:rFonts w:ascii="Calibri" w:hAnsi="Calibri" w:cs="Calibri"/>
              </w:rPr>
              <w:t>200,00</w:t>
            </w:r>
          </w:p>
        </w:tc>
      </w:tr>
      <w:tr w:rsidR="001123CA" w:rsidRPr="008D0610" w:rsidTr="001123CA">
        <w:trPr>
          <w:trHeight w:val="3570"/>
          <w:jc w:val="center"/>
        </w:trPr>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264</w:t>
            </w:r>
          </w:p>
        </w:tc>
        <w:tc>
          <w:tcPr>
            <w:tcW w:w="5975" w:type="dxa"/>
            <w:shd w:val="clear" w:color="auto" w:fill="auto"/>
            <w:vAlign w:val="center"/>
            <w:hideMark/>
          </w:tcPr>
          <w:p w:rsidR="001123CA" w:rsidRPr="008D0610" w:rsidRDefault="001123CA" w:rsidP="001123CA">
            <w:pPr>
              <w:jc w:val="both"/>
              <w:rPr>
                <w:rFonts w:ascii="Calibri" w:hAnsi="Calibri" w:cs="Calibri"/>
              </w:rPr>
            </w:pPr>
            <w:r w:rsidRPr="008D0610">
              <w:rPr>
                <w:rFonts w:ascii="Calibri" w:hAnsi="Calibri" w:cs="Calibri"/>
              </w:rPr>
              <w:t>Servicio de mantenimiento de luminaria perimetral, comprende lo siguiente: Limpieza interior y exterior. Observar el estado de los conectores, en muchos casos se aflojan o pierden su hermeticidad. Verificar la continuidad de líneas. Verificar la alineación de la fuente luminosa. Revisar la puesta a tierra y su conductor. Limpieza de los módulos o ganchos que sostienen las luminarias. Revisar las estructuras, soportes y partes mecánicas de fijación y montaje de las luminarias, proceder a reparar donde corresponda, ya sea apretando, soldando o cambiando si fuese necesario previa coordinación. Se debe reparar cualquier componente que se encuentre dañado o agotado, incluyendo cableado. Todos los componentes deberán quedar convenientemente afianzados al equipo con fijaciones correspondientes, sean estos pernos, tornillos u otros, no se aceptaran fijaciones con alambre. Ensayo de funcionamiento, etc.</w:t>
            </w:r>
          </w:p>
        </w:tc>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pto</w:t>
            </w:r>
          </w:p>
        </w:tc>
        <w:tc>
          <w:tcPr>
            <w:tcW w:w="1025"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w:t>
            </w:r>
          </w:p>
        </w:tc>
        <w:tc>
          <w:tcPr>
            <w:tcW w:w="1180" w:type="dxa"/>
            <w:shd w:val="clear" w:color="auto" w:fill="auto"/>
            <w:noWrap/>
            <w:vAlign w:val="center"/>
            <w:hideMark/>
          </w:tcPr>
          <w:p w:rsidR="001123CA" w:rsidRPr="008D0610" w:rsidRDefault="001123CA" w:rsidP="001123CA">
            <w:pPr>
              <w:jc w:val="right"/>
              <w:rPr>
                <w:rFonts w:ascii="Calibri" w:hAnsi="Calibri" w:cs="Calibri"/>
              </w:rPr>
            </w:pPr>
            <w:r w:rsidRPr="008D0610">
              <w:rPr>
                <w:rFonts w:ascii="Calibri" w:hAnsi="Calibri" w:cs="Calibri"/>
              </w:rPr>
              <w:t>200,00</w:t>
            </w:r>
          </w:p>
        </w:tc>
      </w:tr>
      <w:tr w:rsidR="001123CA" w:rsidRPr="008D0610" w:rsidTr="001123CA">
        <w:trPr>
          <w:trHeight w:val="3315"/>
          <w:jc w:val="center"/>
        </w:trPr>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lastRenderedPageBreak/>
              <w:t>265</w:t>
            </w:r>
          </w:p>
        </w:tc>
        <w:tc>
          <w:tcPr>
            <w:tcW w:w="5975" w:type="dxa"/>
            <w:shd w:val="clear" w:color="auto" w:fill="auto"/>
            <w:vAlign w:val="center"/>
            <w:hideMark/>
          </w:tcPr>
          <w:p w:rsidR="001123CA" w:rsidRPr="008D0610" w:rsidRDefault="001123CA" w:rsidP="001123CA">
            <w:pPr>
              <w:jc w:val="both"/>
              <w:rPr>
                <w:rFonts w:ascii="Calibri" w:hAnsi="Calibri" w:cs="Calibri"/>
              </w:rPr>
            </w:pPr>
            <w:r w:rsidRPr="008D0610">
              <w:rPr>
                <w:rFonts w:ascii="Calibri" w:hAnsi="Calibri" w:cs="Calibri"/>
              </w:rPr>
              <w:t>Servicio de mantenimiento Eléctrico de totem y cenefas, comprende lo siguiente: Limpieza interior y exterior. Observar el estado de los conectores, en muchos casos se aflojan o pierden su hermeticidad. Verificar la continuidad de líneas. Verificar la alineación de la fuente luminosa. Revisar la puesta a tierra y su conductor. Revisar las estructuras, soportes y partes mecánicas de fijación y montaje del totem o cenefa, proceder a reparar donde corresponda, ya sea apretando, soldando o cambiando si fuese necesario previa coordinación. Se debe reparar cualquier componente que se encuentre dañado o agotado, incluyendo cableado. Todos los componentes deberán quedar convenientemente afianzados al equipo con fijaciones correspondientes, sean estos pernos, tornillos u otros, no se aceptaran fijaciones con alambre. Ensayo de funcionamiento, etc.</w:t>
            </w:r>
          </w:p>
        </w:tc>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pto</w:t>
            </w:r>
          </w:p>
        </w:tc>
        <w:tc>
          <w:tcPr>
            <w:tcW w:w="1025"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w:t>
            </w:r>
          </w:p>
        </w:tc>
        <w:tc>
          <w:tcPr>
            <w:tcW w:w="1180" w:type="dxa"/>
            <w:shd w:val="clear" w:color="auto" w:fill="auto"/>
            <w:noWrap/>
            <w:vAlign w:val="center"/>
            <w:hideMark/>
          </w:tcPr>
          <w:p w:rsidR="001123CA" w:rsidRPr="008D0610" w:rsidRDefault="001123CA" w:rsidP="001123CA">
            <w:pPr>
              <w:jc w:val="right"/>
              <w:rPr>
                <w:rFonts w:ascii="Calibri" w:hAnsi="Calibri" w:cs="Calibri"/>
              </w:rPr>
            </w:pPr>
            <w:r w:rsidRPr="008D0610">
              <w:rPr>
                <w:rFonts w:ascii="Calibri" w:hAnsi="Calibri" w:cs="Calibri"/>
              </w:rPr>
              <w:t>200,00</w:t>
            </w:r>
          </w:p>
        </w:tc>
      </w:tr>
      <w:tr w:rsidR="001123CA" w:rsidRPr="008D0610" w:rsidTr="001123CA">
        <w:trPr>
          <w:trHeight w:val="2040"/>
          <w:jc w:val="center"/>
        </w:trPr>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266</w:t>
            </w:r>
          </w:p>
        </w:tc>
        <w:tc>
          <w:tcPr>
            <w:tcW w:w="5975" w:type="dxa"/>
            <w:shd w:val="clear" w:color="auto" w:fill="auto"/>
            <w:vAlign w:val="center"/>
            <w:hideMark/>
          </w:tcPr>
          <w:p w:rsidR="001123CA" w:rsidRPr="008D0610" w:rsidRDefault="001123CA" w:rsidP="001123CA">
            <w:pPr>
              <w:jc w:val="both"/>
              <w:rPr>
                <w:rFonts w:ascii="Calibri" w:hAnsi="Calibri" w:cs="Calibri"/>
              </w:rPr>
            </w:pPr>
            <w:r w:rsidRPr="008D0610">
              <w:rPr>
                <w:rFonts w:ascii="Calibri" w:hAnsi="Calibri" w:cs="Calibri"/>
              </w:rPr>
              <w:t>Servicio de mantenimiento de punto para toma eléctrica antiexplosivo, comprende lo siguiente: Limpieza interior y exterior. Revisión de instalación de sus conductores, verificar continuidad, verificar el estado de sus conectores. Revisar las estructuras, soportes y partes mecánicas de fijación. Todos los componentes deberán quedar convenientemente afianzados al equipo con fijaciones correspondientes, sean pernos, tornillos u otros, no se aceptaran fijaciones con alambre. Ensayo de funcionamiento, etc.</w:t>
            </w:r>
          </w:p>
        </w:tc>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pto</w:t>
            </w:r>
          </w:p>
        </w:tc>
        <w:tc>
          <w:tcPr>
            <w:tcW w:w="1025"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w:t>
            </w:r>
          </w:p>
        </w:tc>
        <w:tc>
          <w:tcPr>
            <w:tcW w:w="1180" w:type="dxa"/>
            <w:shd w:val="clear" w:color="auto" w:fill="auto"/>
            <w:noWrap/>
            <w:vAlign w:val="center"/>
            <w:hideMark/>
          </w:tcPr>
          <w:p w:rsidR="001123CA" w:rsidRPr="008D0610" w:rsidRDefault="001123CA" w:rsidP="001123CA">
            <w:pPr>
              <w:jc w:val="right"/>
              <w:rPr>
                <w:rFonts w:ascii="Calibri" w:hAnsi="Calibri" w:cs="Calibri"/>
              </w:rPr>
            </w:pPr>
            <w:r w:rsidRPr="008D0610">
              <w:rPr>
                <w:rFonts w:ascii="Calibri" w:hAnsi="Calibri" w:cs="Calibri"/>
              </w:rPr>
              <w:t>100,00</w:t>
            </w:r>
          </w:p>
        </w:tc>
      </w:tr>
      <w:tr w:rsidR="001123CA" w:rsidRPr="008D0610" w:rsidTr="001123CA">
        <w:trPr>
          <w:trHeight w:val="2040"/>
          <w:jc w:val="center"/>
        </w:trPr>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267</w:t>
            </w:r>
          </w:p>
        </w:tc>
        <w:tc>
          <w:tcPr>
            <w:tcW w:w="5975" w:type="dxa"/>
            <w:shd w:val="clear" w:color="auto" w:fill="auto"/>
            <w:vAlign w:val="center"/>
            <w:hideMark/>
          </w:tcPr>
          <w:p w:rsidR="001123CA" w:rsidRPr="008D0610" w:rsidRDefault="001123CA" w:rsidP="001123CA">
            <w:pPr>
              <w:jc w:val="both"/>
              <w:rPr>
                <w:rFonts w:ascii="Calibri" w:hAnsi="Calibri" w:cs="Calibri"/>
              </w:rPr>
            </w:pPr>
            <w:r w:rsidRPr="008D0610">
              <w:rPr>
                <w:rFonts w:ascii="Calibri" w:hAnsi="Calibri" w:cs="Calibri"/>
              </w:rPr>
              <w:t>Servicio de mantenimiento de punto para toma datos, comprende lo siguiente: Limpieza interior y exterior. Revisión de instalación de sus conductores, verificar continuidad, verificar el estado de sus conectores. Revisar las estructuras, soportes y partes mecánicas de fijación. Todos los componentes deberán quedar convenientemente afianzados al equipo con fijaciones correspondientes, sean pernos, tornillos u otros, no se aceptaran fijaciones con alambre. Ensayo de funcionamiento, etc.</w:t>
            </w:r>
          </w:p>
        </w:tc>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pto</w:t>
            </w:r>
          </w:p>
        </w:tc>
        <w:tc>
          <w:tcPr>
            <w:tcW w:w="1025"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w:t>
            </w:r>
          </w:p>
        </w:tc>
        <w:tc>
          <w:tcPr>
            <w:tcW w:w="1180" w:type="dxa"/>
            <w:shd w:val="clear" w:color="auto" w:fill="auto"/>
            <w:noWrap/>
            <w:vAlign w:val="center"/>
            <w:hideMark/>
          </w:tcPr>
          <w:p w:rsidR="001123CA" w:rsidRPr="008D0610" w:rsidRDefault="001123CA" w:rsidP="001123CA">
            <w:pPr>
              <w:jc w:val="right"/>
              <w:rPr>
                <w:rFonts w:ascii="Calibri" w:hAnsi="Calibri" w:cs="Calibri"/>
              </w:rPr>
            </w:pPr>
            <w:r w:rsidRPr="008D0610">
              <w:rPr>
                <w:rFonts w:ascii="Calibri" w:hAnsi="Calibri" w:cs="Calibri"/>
              </w:rPr>
              <w:t>106,25</w:t>
            </w:r>
          </w:p>
        </w:tc>
      </w:tr>
      <w:tr w:rsidR="001123CA" w:rsidRPr="008D0610" w:rsidTr="001123CA">
        <w:trPr>
          <w:trHeight w:val="2040"/>
          <w:jc w:val="center"/>
        </w:trPr>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268</w:t>
            </w:r>
          </w:p>
        </w:tc>
        <w:tc>
          <w:tcPr>
            <w:tcW w:w="5975" w:type="dxa"/>
            <w:shd w:val="clear" w:color="auto" w:fill="auto"/>
            <w:vAlign w:val="center"/>
            <w:hideMark/>
          </w:tcPr>
          <w:p w:rsidR="001123CA" w:rsidRPr="008D0610" w:rsidRDefault="001123CA" w:rsidP="001123CA">
            <w:pPr>
              <w:jc w:val="both"/>
              <w:rPr>
                <w:rFonts w:ascii="Calibri" w:hAnsi="Calibri" w:cs="Calibri"/>
              </w:rPr>
            </w:pPr>
            <w:r w:rsidRPr="008D0610">
              <w:rPr>
                <w:rFonts w:ascii="Calibri" w:hAnsi="Calibri" w:cs="Calibri"/>
              </w:rPr>
              <w:t>Servicio de mantenimiento de botonera y parada de emergencia antiexplosivo, comprende lo siguiente: Limpieza interior y exterior. Revisión de instalación de sus conductores, verificar continuidad, verificar el estado de sus conectores. Revisar las estructuras, soportes y partes mecánicas de fijación. Todos los componentes deberán quedar convenientemente afianzados al equipo con fijaciones correspondientes, sean pernos, tornillos u otros, no se aceptaran fijaciones con alambre. Ensayo de funcionamiento, etc.</w:t>
            </w:r>
          </w:p>
        </w:tc>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pto</w:t>
            </w:r>
          </w:p>
        </w:tc>
        <w:tc>
          <w:tcPr>
            <w:tcW w:w="1025"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w:t>
            </w:r>
          </w:p>
        </w:tc>
        <w:tc>
          <w:tcPr>
            <w:tcW w:w="1180" w:type="dxa"/>
            <w:shd w:val="clear" w:color="auto" w:fill="auto"/>
            <w:noWrap/>
            <w:vAlign w:val="center"/>
            <w:hideMark/>
          </w:tcPr>
          <w:p w:rsidR="001123CA" w:rsidRPr="008D0610" w:rsidRDefault="001123CA" w:rsidP="001123CA">
            <w:pPr>
              <w:jc w:val="right"/>
              <w:rPr>
                <w:rFonts w:ascii="Calibri" w:hAnsi="Calibri" w:cs="Calibri"/>
              </w:rPr>
            </w:pPr>
            <w:r w:rsidRPr="008D0610">
              <w:rPr>
                <w:rFonts w:ascii="Calibri" w:hAnsi="Calibri" w:cs="Calibri"/>
              </w:rPr>
              <w:t>162,50</w:t>
            </w:r>
          </w:p>
        </w:tc>
      </w:tr>
      <w:tr w:rsidR="001123CA" w:rsidRPr="008D0610" w:rsidTr="001123CA">
        <w:trPr>
          <w:trHeight w:val="1020"/>
          <w:jc w:val="center"/>
        </w:trPr>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269</w:t>
            </w:r>
          </w:p>
        </w:tc>
        <w:tc>
          <w:tcPr>
            <w:tcW w:w="5975" w:type="dxa"/>
            <w:shd w:val="clear" w:color="auto" w:fill="auto"/>
            <w:vAlign w:val="center"/>
            <w:hideMark/>
          </w:tcPr>
          <w:p w:rsidR="001123CA" w:rsidRPr="008D0610" w:rsidRDefault="001123CA" w:rsidP="001123CA">
            <w:pPr>
              <w:jc w:val="both"/>
              <w:rPr>
                <w:rFonts w:ascii="Calibri" w:hAnsi="Calibri" w:cs="Calibri"/>
              </w:rPr>
            </w:pPr>
            <w:r w:rsidRPr="008D0610">
              <w:rPr>
                <w:rFonts w:ascii="Calibri" w:hAnsi="Calibri" w:cs="Calibri"/>
              </w:rPr>
              <w:t>Servicio de mantenimiento completo del sistema de aterramiento, comprende lo siguiente: Limpieza de las cámaras de aterramiento. Verificación de todas las mallas de aterramiento de la instalación, ajuste de todos sus conectores.</w:t>
            </w:r>
          </w:p>
        </w:tc>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glb</w:t>
            </w:r>
          </w:p>
        </w:tc>
        <w:tc>
          <w:tcPr>
            <w:tcW w:w="1025"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w:t>
            </w:r>
          </w:p>
        </w:tc>
        <w:tc>
          <w:tcPr>
            <w:tcW w:w="1180" w:type="dxa"/>
            <w:shd w:val="clear" w:color="auto" w:fill="auto"/>
            <w:noWrap/>
            <w:vAlign w:val="center"/>
            <w:hideMark/>
          </w:tcPr>
          <w:p w:rsidR="001123CA" w:rsidRPr="008D0610" w:rsidRDefault="001123CA" w:rsidP="001123CA">
            <w:pPr>
              <w:jc w:val="right"/>
              <w:rPr>
                <w:rFonts w:ascii="Calibri" w:hAnsi="Calibri" w:cs="Calibri"/>
              </w:rPr>
            </w:pPr>
            <w:r w:rsidRPr="008D0610">
              <w:rPr>
                <w:rFonts w:ascii="Calibri" w:hAnsi="Calibri" w:cs="Calibri"/>
              </w:rPr>
              <w:t>4.500,00</w:t>
            </w:r>
          </w:p>
        </w:tc>
      </w:tr>
      <w:tr w:rsidR="001123CA" w:rsidRPr="008D0610" w:rsidTr="001123CA">
        <w:trPr>
          <w:trHeight w:val="1275"/>
          <w:jc w:val="center"/>
        </w:trPr>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270</w:t>
            </w:r>
          </w:p>
        </w:tc>
        <w:tc>
          <w:tcPr>
            <w:tcW w:w="5975" w:type="dxa"/>
            <w:shd w:val="clear" w:color="auto" w:fill="auto"/>
            <w:vAlign w:val="center"/>
            <w:hideMark/>
          </w:tcPr>
          <w:p w:rsidR="001123CA" w:rsidRPr="008D0610" w:rsidRDefault="001123CA" w:rsidP="001123CA">
            <w:pPr>
              <w:jc w:val="both"/>
              <w:rPr>
                <w:rFonts w:ascii="Calibri" w:hAnsi="Calibri" w:cs="Calibri"/>
              </w:rPr>
            </w:pPr>
            <w:r w:rsidRPr="008D0610">
              <w:rPr>
                <w:rFonts w:ascii="Calibri" w:hAnsi="Calibri" w:cs="Calibri"/>
              </w:rPr>
              <w:t>Servicio de medición del sistema de aterramiento, comprende lo siguiente: Medición del Ohmiaje de todas las mallas de aterramiento de la instalación, la medición debe estar dentro los parámetros normados, emisión de informe de Medición de Aterramiento de la instalación.</w:t>
            </w:r>
          </w:p>
        </w:tc>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pto</w:t>
            </w:r>
          </w:p>
        </w:tc>
        <w:tc>
          <w:tcPr>
            <w:tcW w:w="1025"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w:t>
            </w:r>
          </w:p>
        </w:tc>
        <w:tc>
          <w:tcPr>
            <w:tcW w:w="1180" w:type="dxa"/>
            <w:shd w:val="clear" w:color="auto" w:fill="auto"/>
            <w:noWrap/>
            <w:vAlign w:val="center"/>
            <w:hideMark/>
          </w:tcPr>
          <w:p w:rsidR="001123CA" w:rsidRPr="008D0610" w:rsidRDefault="001123CA" w:rsidP="001123CA">
            <w:pPr>
              <w:jc w:val="right"/>
              <w:rPr>
                <w:rFonts w:ascii="Calibri" w:hAnsi="Calibri" w:cs="Calibri"/>
              </w:rPr>
            </w:pPr>
            <w:r w:rsidRPr="008D0610">
              <w:rPr>
                <w:rFonts w:ascii="Calibri" w:hAnsi="Calibri" w:cs="Calibri"/>
              </w:rPr>
              <w:t>337,50</w:t>
            </w:r>
          </w:p>
        </w:tc>
      </w:tr>
      <w:tr w:rsidR="001123CA" w:rsidRPr="008D0610" w:rsidTr="001123CA">
        <w:trPr>
          <w:trHeight w:val="2805"/>
          <w:jc w:val="center"/>
        </w:trPr>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lastRenderedPageBreak/>
              <w:t>271</w:t>
            </w:r>
          </w:p>
        </w:tc>
        <w:tc>
          <w:tcPr>
            <w:tcW w:w="5975" w:type="dxa"/>
            <w:shd w:val="clear" w:color="auto" w:fill="auto"/>
            <w:vAlign w:val="center"/>
            <w:hideMark/>
          </w:tcPr>
          <w:p w:rsidR="001123CA" w:rsidRPr="008D0610" w:rsidRDefault="001123CA" w:rsidP="001123CA">
            <w:pPr>
              <w:jc w:val="both"/>
              <w:rPr>
                <w:rFonts w:ascii="Calibri" w:hAnsi="Calibri" w:cs="Calibri"/>
              </w:rPr>
            </w:pPr>
            <w:r w:rsidRPr="008D0610">
              <w:rPr>
                <w:rFonts w:ascii="Calibri" w:hAnsi="Calibri" w:cs="Calibri"/>
              </w:rPr>
              <w:t>Servicio de mantenimiento de caja o tablero Eléctrico, comprende lo siguiente: Desenergizar el tablero. Limpieza del tablero con aspiradora y brocha. Limpieza de sus conectores con líquido limpia contacto. Verificar que no existan daños visibles o piezas flojas, si existen piezas flojas reajustar adecuadamente (Tornillería en interruptores o barrajes). Verificar que no exista calentamiento anormal de los conductores de acometida. Peinar todos los cables del tablero. Verificar la hermetizacion del tablero. Retocar pintura del tablero si es necesario. Cualquier otro trabajo de mejoramiento en el tablero que requiera. Energizar el tablero y verificar el perfecto funcionamiento del mismo.</w:t>
            </w:r>
          </w:p>
        </w:tc>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glb</w:t>
            </w:r>
          </w:p>
        </w:tc>
        <w:tc>
          <w:tcPr>
            <w:tcW w:w="1025"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w:t>
            </w:r>
          </w:p>
        </w:tc>
        <w:tc>
          <w:tcPr>
            <w:tcW w:w="1180" w:type="dxa"/>
            <w:shd w:val="clear" w:color="auto" w:fill="auto"/>
            <w:noWrap/>
            <w:vAlign w:val="center"/>
            <w:hideMark/>
          </w:tcPr>
          <w:p w:rsidR="001123CA" w:rsidRPr="008D0610" w:rsidRDefault="001123CA" w:rsidP="001123CA">
            <w:pPr>
              <w:jc w:val="right"/>
              <w:rPr>
                <w:rFonts w:ascii="Calibri" w:hAnsi="Calibri" w:cs="Calibri"/>
              </w:rPr>
            </w:pPr>
            <w:r w:rsidRPr="008D0610">
              <w:rPr>
                <w:rFonts w:ascii="Calibri" w:hAnsi="Calibri" w:cs="Calibri"/>
              </w:rPr>
              <w:t>1.187,50</w:t>
            </w:r>
          </w:p>
        </w:tc>
      </w:tr>
      <w:tr w:rsidR="001123CA" w:rsidRPr="008D0610" w:rsidTr="001123CA">
        <w:trPr>
          <w:trHeight w:val="255"/>
          <w:jc w:val="center"/>
        </w:trPr>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272</w:t>
            </w:r>
          </w:p>
        </w:tc>
        <w:tc>
          <w:tcPr>
            <w:tcW w:w="5975" w:type="dxa"/>
            <w:shd w:val="clear" w:color="auto" w:fill="auto"/>
            <w:vAlign w:val="center"/>
            <w:hideMark/>
          </w:tcPr>
          <w:p w:rsidR="001123CA" w:rsidRPr="008D0610" w:rsidRDefault="001123CA" w:rsidP="001123CA">
            <w:pPr>
              <w:jc w:val="both"/>
              <w:rPr>
                <w:rFonts w:ascii="Calibri" w:hAnsi="Calibri" w:cs="Calibri"/>
              </w:rPr>
            </w:pPr>
            <w:r w:rsidRPr="008D0610">
              <w:rPr>
                <w:rFonts w:ascii="Calibri" w:hAnsi="Calibri" w:cs="Calibri"/>
              </w:rPr>
              <w:t>Servicio de cambio o retiro de caja o tablero eléctrico existente</w:t>
            </w:r>
          </w:p>
        </w:tc>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glb</w:t>
            </w:r>
          </w:p>
        </w:tc>
        <w:tc>
          <w:tcPr>
            <w:tcW w:w="1025"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w:t>
            </w:r>
          </w:p>
        </w:tc>
        <w:tc>
          <w:tcPr>
            <w:tcW w:w="1180" w:type="dxa"/>
            <w:shd w:val="clear" w:color="auto" w:fill="auto"/>
            <w:noWrap/>
            <w:vAlign w:val="center"/>
            <w:hideMark/>
          </w:tcPr>
          <w:p w:rsidR="001123CA" w:rsidRPr="008D0610" w:rsidRDefault="001123CA" w:rsidP="001123CA">
            <w:pPr>
              <w:jc w:val="right"/>
              <w:rPr>
                <w:rFonts w:ascii="Calibri" w:hAnsi="Calibri" w:cs="Calibri"/>
              </w:rPr>
            </w:pPr>
            <w:r w:rsidRPr="008D0610">
              <w:rPr>
                <w:rFonts w:ascii="Calibri" w:hAnsi="Calibri" w:cs="Calibri"/>
              </w:rPr>
              <w:t>350,00</w:t>
            </w:r>
          </w:p>
        </w:tc>
      </w:tr>
      <w:tr w:rsidR="001123CA" w:rsidRPr="008D0610" w:rsidTr="001123CA">
        <w:trPr>
          <w:trHeight w:val="1275"/>
          <w:jc w:val="center"/>
        </w:trPr>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273</w:t>
            </w:r>
          </w:p>
        </w:tc>
        <w:tc>
          <w:tcPr>
            <w:tcW w:w="5975" w:type="dxa"/>
            <w:shd w:val="clear" w:color="auto" w:fill="auto"/>
            <w:vAlign w:val="center"/>
            <w:hideMark/>
          </w:tcPr>
          <w:p w:rsidR="001123CA" w:rsidRPr="008D0610" w:rsidRDefault="001123CA" w:rsidP="001123CA">
            <w:pPr>
              <w:jc w:val="both"/>
              <w:rPr>
                <w:rFonts w:ascii="Calibri" w:hAnsi="Calibri" w:cs="Calibri"/>
              </w:rPr>
            </w:pPr>
            <w:r w:rsidRPr="008D0610">
              <w:rPr>
                <w:rFonts w:ascii="Calibri" w:hAnsi="Calibri" w:cs="Calibri"/>
              </w:rPr>
              <w:t>Servicio de elaboración de plano Eléctrico, para tablero Eléctrico: Tablero general de baja tensión - TGBT, Tablero general de distribución - TGD, Tablero General de Fuerza - TGF, Tablero Regulado - TR, Tablero de transferencia automática - TTA, Banco de Condensadores - BC, Centro de control de motores - CCM, Tablero de instrumentación - TI.</w:t>
            </w:r>
          </w:p>
        </w:tc>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glb</w:t>
            </w:r>
          </w:p>
        </w:tc>
        <w:tc>
          <w:tcPr>
            <w:tcW w:w="1025"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w:t>
            </w:r>
          </w:p>
        </w:tc>
        <w:tc>
          <w:tcPr>
            <w:tcW w:w="1180" w:type="dxa"/>
            <w:shd w:val="clear" w:color="auto" w:fill="auto"/>
            <w:noWrap/>
            <w:vAlign w:val="center"/>
            <w:hideMark/>
          </w:tcPr>
          <w:p w:rsidR="001123CA" w:rsidRPr="008D0610" w:rsidRDefault="001123CA" w:rsidP="001123CA">
            <w:pPr>
              <w:jc w:val="right"/>
              <w:rPr>
                <w:rFonts w:ascii="Calibri" w:hAnsi="Calibri" w:cs="Calibri"/>
              </w:rPr>
            </w:pPr>
            <w:r w:rsidRPr="008D0610">
              <w:rPr>
                <w:rFonts w:ascii="Calibri" w:hAnsi="Calibri" w:cs="Calibri"/>
              </w:rPr>
              <w:t>2.025,00</w:t>
            </w:r>
          </w:p>
        </w:tc>
      </w:tr>
      <w:tr w:rsidR="001123CA" w:rsidRPr="008D0610" w:rsidTr="001123CA">
        <w:trPr>
          <w:trHeight w:val="2040"/>
          <w:jc w:val="center"/>
        </w:trPr>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274</w:t>
            </w:r>
          </w:p>
        </w:tc>
        <w:tc>
          <w:tcPr>
            <w:tcW w:w="5975" w:type="dxa"/>
            <w:shd w:val="clear" w:color="auto" w:fill="auto"/>
            <w:vAlign w:val="center"/>
            <w:hideMark/>
          </w:tcPr>
          <w:p w:rsidR="001123CA" w:rsidRPr="008D0610" w:rsidRDefault="001123CA" w:rsidP="001123CA">
            <w:pPr>
              <w:jc w:val="both"/>
              <w:rPr>
                <w:rFonts w:ascii="Calibri" w:hAnsi="Calibri" w:cs="Calibri"/>
              </w:rPr>
            </w:pPr>
            <w:r w:rsidRPr="008D0610">
              <w:rPr>
                <w:rFonts w:ascii="Calibri" w:hAnsi="Calibri" w:cs="Calibri"/>
              </w:rPr>
              <w:t>Servicio de mantenimiento Eléctrico de motor de compresor de GLP, comprende lo siguiente: Limpieza interior y exterior de la caja de conductores. Verificar que no exista calentamiento anormal de los conductores, limpieza de sus conectores con líquido limpia contacto, ajuste de la tornillería. Revisión  de eje de rotación, Cambio de rodamiento cuando se encuentre mal estado o cuando  será indicado. Revisar las estructuras, soportes y partes mecánicas de fijación, Ensayo de funcionamiento, Etc.</w:t>
            </w:r>
          </w:p>
        </w:tc>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glb</w:t>
            </w:r>
          </w:p>
        </w:tc>
        <w:tc>
          <w:tcPr>
            <w:tcW w:w="1025"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w:t>
            </w:r>
          </w:p>
        </w:tc>
        <w:tc>
          <w:tcPr>
            <w:tcW w:w="1180" w:type="dxa"/>
            <w:shd w:val="clear" w:color="auto" w:fill="auto"/>
            <w:noWrap/>
            <w:vAlign w:val="center"/>
            <w:hideMark/>
          </w:tcPr>
          <w:p w:rsidR="001123CA" w:rsidRPr="008D0610" w:rsidRDefault="001123CA" w:rsidP="001123CA">
            <w:pPr>
              <w:jc w:val="right"/>
              <w:rPr>
                <w:rFonts w:ascii="Calibri" w:hAnsi="Calibri" w:cs="Calibri"/>
              </w:rPr>
            </w:pPr>
            <w:r w:rsidRPr="008D0610">
              <w:rPr>
                <w:rFonts w:ascii="Calibri" w:hAnsi="Calibri" w:cs="Calibri"/>
              </w:rPr>
              <w:t>1.375,00</w:t>
            </w:r>
          </w:p>
        </w:tc>
      </w:tr>
      <w:tr w:rsidR="001123CA" w:rsidRPr="008D0610" w:rsidTr="001123CA">
        <w:trPr>
          <w:trHeight w:val="2040"/>
          <w:jc w:val="center"/>
        </w:trPr>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275</w:t>
            </w:r>
          </w:p>
        </w:tc>
        <w:tc>
          <w:tcPr>
            <w:tcW w:w="5975" w:type="dxa"/>
            <w:shd w:val="clear" w:color="auto" w:fill="auto"/>
            <w:vAlign w:val="center"/>
            <w:hideMark/>
          </w:tcPr>
          <w:p w:rsidR="001123CA" w:rsidRPr="008D0610" w:rsidRDefault="001123CA" w:rsidP="001123CA">
            <w:pPr>
              <w:jc w:val="both"/>
              <w:rPr>
                <w:rFonts w:ascii="Calibri" w:hAnsi="Calibri" w:cs="Calibri"/>
              </w:rPr>
            </w:pPr>
            <w:r w:rsidRPr="008D0610">
              <w:rPr>
                <w:rFonts w:ascii="Calibri" w:hAnsi="Calibri" w:cs="Calibri"/>
              </w:rPr>
              <w:t>Servicio de mantenimiento Eléctrico de motor de compresores de aire, comprende lo siguiente: Limpieza interior y exterior de la caja de conductores. Verificar que no exista calentamiento anormal de los conductores, limpieza de sus conectores con líquido limpia contacto, ajuste de la tornillería. Revisión  de eje de rotación, Cambio de rodamiento cuando se encuentre mal estado o cuando  será indicado. Revisar las estructuras, soportes y partes mecánicas de fijación, Ensayo de funcionamiento, Etc.</w:t>
            </w:r>
          </w:p>
        </w:tc>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glb</w:t>
            </w:r>
          </w:p>
        </w:tc>
        <w:tc>
          <w:tcPr>
            <w:tcW w:w="1025"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w:t>
            </w:r>
          </w:p>
        </w:tc>
        <w:tc>
          <w:tcPr>
            <w:tcW w:w="1180" w:type="dxa"/>
            <w:shd w:val="clear" w:color="auto" w:fill="auto"/>
            <w:noWrap/>
            <w:vAlign w:val="center"/>
            <w:hideMark/>
          </w:tcPr>
          <w:p w:rsidR="001123CA" w:rsidRPr="008D0610" w:rsidRDefault="001123CA" w:rsidP="001123CA">
            <w:pPr>
              <w:jc w:val="right"/>
              <w:rPr>
                <w:rFonts w:ascii="Calibri" w:hAnsi="Calibri" w:cs="Calibri"/>
              </w:rPr>
            </w:pPr>
            <w:r w:rsidRPr="008D0610">
              <w:rPr>
                <w:rFonts w:ascii="Calibri" w:hAnsi="Calibri" w:cs="Calibri"/>
              </w:rPr>
              <w:t>1.375,00</w:t>
            </w:r>
          </w:p>
        </w:tc>
      </w:tr>
      <w:tr w:rsidR="001123CA" w:rsidRPr="008D0610" w:rsidTr="001123CA">
        <w:trPr>
          <w:trHeight w:val="2040"/>
          <w:jc w:val="center"/>
        </w:trPr>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276</w:t>
            </w:r>
          </w:p>
        </w:tc>
        <w:tc>
          <w:tcPr>
            <w:tcW w:w="5975" w:type="dxa"/>
            <w:shd w:val="clear" w:color="auto" w:fill="auto"/>
            <w:vAlign w:val="center"/>
            <w:hideMark/>
          </w:tcPr>
          <w:p w:rsidR="001123CA" w:rsidRPr="008D0610" w:rsidRDefault="001123CA" w:rsidP="001123CA">
            <w:pPr>
              <w:jc w:val="both"/>
              <w:rPr>
                <w:rFonts w:ascii="Calibri" w:hAnsi="Calibri" w:cs="Calibri"/>
              </w:rPr>
            </w:pPr>
            <w:r w:rsidRPr="008D0610">
              <w:rPr>
                <w:rFonts w:ascii="Calibri" w:hAnsi="Calibri" w:cs="Calibri"/>
              </w:rPr>
              <w:t>Servicio de mantenimiento Eléctrico de motor de bomba Sihi, comprende lo siguiente: Limpieza interior y exterior de la caja de conductores. Verificar que no exista calentamiento anormal de los conductores, limpieza de sus conectores con líquido  limpia contacto, ajuste de la tornillería. Revisión  de eje de rotación, Cambio de rodamiento cuando se encuentre mal estado o cuando  será indicado. Revisar las estructuras, soportes y partes mecánicas de fijación, Ensayo de funcionamiento, Etc.</w:t>
            </w:r>
          </w:p>
        </w:tc>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glb</w:t>
            </w:r>
          </w:p>
        </w:tc>
        <w:tc>
          <w:tcPr>
            <w:tcW w:w="1025"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w:t>
            </w:r>
          </w:p>
        </w:tc>
        <w:tc>
          <w:tcPr>
            <w:tcW w:w="1180" w:type="dxa"/>
            <w:shd w:val="clear" w:color="auto" w:fill="auto"/>
            <w:noWrap/>
            <w:vAlign w:val="center"/>
            <w:hideMark/>
          </w:tcPr>
          <w:p w:rsidR="001123CA" w:rsidRPr="008D0610" w:rsidRDefault="001123CA" w:rsidP="001123CA">
            <w:pPr>
              <w:jc w:val="right"/>
              <w:rPr>
                <w:rFonts w:ascii="Calibri" w:hAnsi="Calibri" w:cs="Calibri"/>
              </w:rPr>
            </w:pPr>
            <w:r w:rsidRPr="008D0610">
              <w:rPr>
                <w:rFonts w:ascii="Calibri" w:hAnsi="Calibri" w:cs="Calibri"/>
              </w:rPr>
              <w:t>1.375,00</w:t>
            </w:r>
          </w:p>
        </w:tc>
      </w:tr>
      <w:tr w:rsidR="001123CA" w:rsidRPr="008D0610" w:rsidTr="001123CA">
        <w:trPr>
          <w:trHeight w:val="2040"/>
          <w:jc w:val="center"/>
        </w:trPr>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277</w:t>
            </w:r>
          </w:p>
        </w:tc>
        <w:tc>
          <w:tcPr>
            <w:tcW w:w="5975" w:type="dxa"/>
            <w:shd w:val="clear" w:color="auto" w:fill="auto"/>
            <w:vAlign w:val="center"/>
            <w:hideMark/>
          </w:tcPr>
          <w:p w:rsidR="001123CA" w:rsidRPr="008D0610" w:rsidRDefault="001123CA" w:rsidP="001123CA">
            <w:pPr>
              <w:jc w:val="both"/>
              <w:rPr>
                <w:rFonts w:ascii="Calibri" w:hAnsi="Calibri" w:cs="Calibri"/>
              </w:rPr>
            </w:pPr>
            <w:r w:rsidRPr="008D0610">
              <w:rPr>
                <w:rFonts w:ascii="Calibri" w:hAnsi="Calibri" w:cs="Calibri"/>
              </w:rPr>
              <w:t>Servicio de mantenimiento Eléctrico de motor de bomba Blackmer, comprende lo siguiente: Limpieza interior y exterior de la caja de conductores. Verificar que no exista calentamiento anormal de los conductores, limpieza de sus conectores con líquido  limpia contacto, ajuste de la tornillería. Revisión  de eje de rotación, Cambio de rodamiento cuando se encuentre mal estado o cuando  será indicado. Revisar las estructuras, soportes y partes mecánicas de fijación, Ensayo de funcionamiento, Etc.</w:t>
            </w:r>
          </w:p>
        </w:tc>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glb</w:t>
            </w:r>
          </w:p>
        </w:tc>
        <w:tc>
          <w:tcPr>
            <w:tcW w:w="1025"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w:t>
            </w:r>
          </w:p>
        </w:tc>
        <w:tc>
          <w:tcPr>
            <w:tcW w:w="1180" w:type="dxa"/>
            <w:shd w:val="clear" w:color="auto" w:fill="auto"/>
            <w:noWrap/>
            <w:vAlign w:val="center"/>
            <w:hideMark/>
          </w:tcPr>
          <w:p w:rsidR="001123CA" w:rsidRPr="008D0610" w:rsidRDefault="001123CA" w:rsidP="001123CA">
            <w:pPr>
              <w:jc w:val="right"/>
              <w:rPr>
                <w:rFonts w:ascii="Calibri" w:hAnsi="Calibri" w:cs="Calibri"/>
              </w:rPr>
            </w:pPr>
            <w:r w:rsidRPr="008D0610">
              <w:rPr>
                <w:rFonts w:ascii="Calibri" w:hAnsi="Calibri" w:cs="Calibri"/>
              </w:rPr>
              <w:t>1.375,00</w:t>
            </w:r>
          </w:p>
        </w:tc>
      </w:tr>
      <w:tr w:rsidR="001123CA" w:rsidRPr="008D0610" w:rsidTr="001123CA">
        <w:trPr>
          <w:trHeight w:val="2040"/>
          <w:jc w:val="center"/>
        </w:trPr>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lastRenderedPageBreak/>
              <w:t>278</w:t>
            </w:r>
          </w:p>
        </w:tc>
        <w:tc>
          <w:tcPr>
            <w:tcW w:w="5975" w:type="dxa"/>
            <w:shd w:val="clear" w:color="auto" w:fill="auto"/>
            <w:vAlign w:val="center"/>
            <w:hideMark/>
          </w:tcPr>
          <w:p w:rsidR="001123CA" w:rsidRPr="008D0610" w:rsidRDefault="001123CA" w:rsidP="001123CA">
            <w:pPr>
              <w:jc w:val="both"/>
              <w:rPr>
                <w:rFonts w:ascii="Calibri" w:hAnsi="Calibri" w:cs="Calibri"/>
              </w:rPr>
            </w:pPr>
            <w:r w:rsidRPr="008D0610">
              <w:rPr>
                <w:rFonts w:ascii="Calibri" w:hAnsi="Calibri" w:cs="Calibri"/>
              </w:rPr>
              <w:t>Servicio de mantenimiento Eléctrico de motor de Telescopio, comprende lo siguiente: Limpieza interior y exterior de la caja de conductores. Verificar que no exista calentamiento anormal de los conductores, limpieza de sus conectores con líquido  limpia contacto, ajuste de la tornillería. Revisión  de eje de rotación, Cambio de rodamiento cuando se encuentre mal estado o cuando  será indicado. Revisar las estructuras, soportes y partes mecánicas de fijación, Ensayo de funcionamiento, Etc.</w:t>
            </w:r>
          </w:p>
        </w:tc>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glb</w:t>
            </w:r>
          </w:p>
        </w:tc>
        <w:tc>
          <w:tcPr>
            <w:tcW w:w="1025"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w:t>
            </w:r>
          </w:p>
        </w:tc>
        <w:tc>
          <w:tcPr>
            <w:tcW w:w="1180" w:type="dxa"/>
            <w:shd w:val="clear" w:color="auto" w:fill="auto"/>
            <w:noWrap/>
            <w:vAlign w:val="center"/>
            <w:hideMark/>
          </w:tcPr>
          <w:p w:rsidR="001123CA" w:rsidRPr="008D0610" w:rsidRDefault="001123CA" w:rsidP="001123CA">
            <w:pPr>
              <w:jc w:val="right"/>
              <w:rPr>
                <w:rFonts w:ascii="Calibri" w:hAnsi="Calibri" w:cs="Calibri"/>
              </w:rPr>
            </w:pPr>
            <w:r w:rsidRPr="008D0610">
              <w:rPr>
                <w:rFonts w:ascii="Calibri" w:hAnsi="Calibri" w:cs="Calibri"/>
              </w:rPr>
              <w:t>1.375,00</w:t>
            </w:r>
          </w:p>
        </w:tc>
      </w:tr>
      <w:tr w:rsidR="001123CA" w:rsidRPr="008D0610" w:rsidTr="001123CA">
        <w:trPr>
          <w:trHeight w:val="2040"/>
          <w:jc w:val="center"/>
        </w:trPr>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279</w:t>
            </w:r>
          </w:p>
        </w:tc>
        <w:tc>
          <w:tcPr>
            <w:tcW w:w="5975" w:type="dxa"/>
            <w:shd w:val="clear" w:color="auto" w:fill="auto"/>
            <w:vAlign w:val="center"/>
            <w:hideMark/>
          </w:tcPr>
          <w:p w:rsidR="001123CA" w:rsidRPr="008D0610" w:rsidRDefault="001123CA" w:rsidP="001123CA">
            <w:pPr>
              <w:jc w:val="both"/>
              <w:rPr>
                <w:rFonts w:ascii="Calibri" w:hAnsi="Calibri" w:cs="Calibri"/>
              </w:rPr>
            </w:pPr>
            <w:r w:rsidRPr="008D0610">
              <w:rPr>
                <w:rFonts w:ascii="Calibri" w:hAnsi="Calibri" w:cs="Calibri"/>
              </w:rPr>
              <w:t>Servicio de mantenimiento Eléctrico de motor de Reductores de velocidad, comprende lo siguiente: Limpieza interior y exterior de la caja de conductores. Verificar que no exista calentamiento anormal de los conductores, limpieza de sus conectores con líquido  limpia contacto, ajuste de la tornillería. Revisión  de eje de rotación, Cambio de rodamiento cuando se encuentre mal estado o cuando  será indicado. Revisar las estructuras, soportes y partes mecánicas de fijación, Ensayo de funcionamiento, Etc.</w:t>
            </w:r>
          </w:p>
        </w:tc>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glb</w:t>
            </w:r>
          </w:p>
        </w:tc>
        <w:tc>
          <w:tcPr>
            <w:tcW w:w="1025"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w:t>
            </w:r>
          </w:p>
        </w:tc>
        <w:tc>
          <w:tcPr>
            <w:tcW w:w="1180" w:type="dxa"/>
            <w:shd w:val="clear" w:color="auto" w:fill="auto"/>
            <w:noWrap/>
            <w:vAlign w:val="center"/>
            <w:hideMark/>
          </w:tcPr>
          <w:p w:rsidR="001123CA" w:rsidRPr="008D0610" w:rsidRDefault="001123CA" w:rsidP="001123CA">
            <w:pPr>
              <w:jc w:val="right"/>
              <w:rPr>
                <w:rFonts w:ascii="Calibri" w:hAnsi="Calibri" w:cs="Calibri"/>
              </w:rPr>
            </w:pPr>
            <w:r w:rsidRPr="008D0610">
              <w:rPr>
                <w:rFonts w:ascii="Calibri" w:hAnsi="Calibri" w:cs="Calibri"/>
              </w:rPr>
              <w:t>1.375,00</w:t>
            </w:r>
          </w:p>
        </w:tc>
      </w:tr>
      <w:tr w:rsidR="001123CA" w:rsidRPr="008D0610" w:rsidTr="001123CA">
        <w:trPr>
          <w:trHeight w:val="2040"/>
          <w:jc w:val="center"/>
        </w:trPr>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280</w:t>
            </w:r>
          </w:p>
        </w:tc>
        <w:tc>
          <w:tcPr>
            <w:tcW w:w="5975" w:type="dxa"/>
            <w:shd w:val="clear" w:color="auto" w:fill="auto"/>
            <w:vAlign w:val="center"/>
            <w:hideMark/>
          </w:tcPr>
          <w:p w:rsidR="001123CA" w:rsidRPr="008D0610" w:rsidRDefault="001123CA" w:rsidP="001123CA">
            <w:pPr>
              <w:jc w:val="both"/>
              <w:rPr>
                <w:rFonts w:ascii="Calibri" w:hAnsi="Calibri" w:cs="Calibri"/>
              </w:rPr>
            </w:pPr>
            <w:r w:rsidRPr="008D0610">
              <w:rPr>
                <w:rFonts w:ascii="Calibri" w:hAnsi="Calibri" w:cs="Calibri"/>
              </w:rPr>
              <w:t>Servicio de mantenimiento Eléctrico de motor de Bomba de Carrusel, comprende lo siguiente: Limpieza interior y exterior de la caja de conductores. Verificar que no exista calentamiento anormal de los conductores, limpieza de sus conectores con líquido  limpia contacto, ajuste de la tornillería. Revisión  de eje de rotación, Cambio de rodamiento cuando se encuentre mal estado o cuando  será indicado. Revisar las estructuras, soportes y partes mecánicas de fijación, Ensayo de funcionamiento, Etc.</w:t>
            </w:r>
          </w:p>
        </w:tc>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glb</w:t>
            </w:r>
          </w:p>
        </w:tc>
        <w:tc>
          <w:tcPr>
            <w:tcW w:w="1025"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w:t>
            </w:r>
          </w:p>
        </w:tc>
        <w:tc>
          <w:tcPr>
            <w:tcW w:w="1180" w:type="dxa"/>
            <w:shd w:val="clear" w:color="auto" w:fill="auto"/>
            <w:noWrap/>
            <w:vAlign w:val="center"/>
            <w:hideMark/>
          </w:tcPr>
          <w:p w:rsidR="001123CA" w:rsidRPr="008D0610" w:rsidRDefault="001123CA" w:rsidP="001123CA">
            <w:pPr>
              <w:jc w:val="right"/>
              <w:rPr>
                <w:rFonts w:ascii="Calibri" w:hAnsi="Calibri" w:cs="Calibri"/>
              </w:rPr>
            </w:pPr>
            <w:r w:rsidRPr="008D0610">
              <w:rPr>
                <w:rFonts w:ascii="Calibri" w:hAnsi="Calibri" w:cs="Calibri"/>
              </w:rPr>
              <w:t>1.375,00</w:t>
            </w:r>
          </w:p>
        </w:tc>
      </w:tr>
      <w:tr w:rsidR="001123CA" w:rsidRPr="008D0610" w:rsidTr="001123CA">
        <w:trPr>
          <w:trHeight w:val="2040"/>
          <w:jc w:val="center"/>
        </w:trPr>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281</w:t>
            </w:r>
          </w:p>
        </w:tc>
        <w:tc>
          <w:tcPr>
            <w:tcW w:w="5975" w:type="dxa"/>
            <w:shd w:val="clear" w:color="auto" w:fill="auto"/>
            <w:vAlign w:val="center"/>
            <w:hideMark/>
          </w:tcPr>
          <w:p w:rsidR="001123CA" w:rsidRPr="008D0610" w:rsidRDefault="001123CA" w:rsidP="001123CA">
            <w:pPr>
              <w:jc w:val="both"/>
              <w:rPr>
                <w:rFonts w:ascii="Calibri" w:hAnsi="Calibri" w:cs="Calibri"/>
              </w:rPr>
            </w:pPr>
            <w:r w:rsidRPr="008D0610">
              <w:rPr>
                <w:rFonts w:ascii="Calibri" w:hAnsi="Calibri" w:cs="Calibri"/>
              </w:rPr>
              <w:t>Servicio de mantenimiento Eléctrico de motor de Bomba de Red Contraincendio, comprende lo siguiente: Limpieza interior y exterior de la caja de conductores. Verificar que no exista calentamiento anormal de los conductores, limpieza de sus conectores con líquido  limpia contacto, ajuste de la tornillería. Revisión  de eje de rotación, Cambio de rodamiento cuando se encuentre mal estado o cuando  será indicado. Revisar las estructuras, soportes y partes mecánicas de fijación, Ensayo de funcionamiento, Etc.</w:t>
            </w:r>
          </w:p>
        </w:tc>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glb</w:t>
            </w:r>
          </w:p>
        </w:tc>
        <w:tc>
          <w:tcPr>
            <w:tcW w:w="1025"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w:t>
            </w:r>
          </w:p>
        </w:tc>
        <w:tc>
          <w:tcPr>
            <w:tcW w:w="1180" w:type="dxa"/>
            <w:shd w:val="clear" w:color="auto" w:fill="auto"/>
            <w:noWrap/>
            <w:vAlign w:val="center"/>
            <w:hideMark/>
          </w:tcPr>
          <w:p w:rsidR="001123CA" w:rsidRPr="008D0610" w:rsidRDefault="001123CA" w:rsidP="001123CA">
            <w:pPr>
              <w:jc w:val="right"/>
              <w:rPr>
                <w:rFonts w:ascii="Calibri" w:hAnsi="Calibri" w:cs="Calibri"/>
              </w:rPr>
            </w:pPr>
            <w:r w:rsidRPr="008D0610">
              <w:rPr>
                <w:rFonts w:ascii="Calibri" w:hAnsi="Calibri" w:cs="Calibri"/>
              </w:rPr>
              <w:t>1.375,00</w:t>
            </w:r>
          </w:p>
        </w:tc>
      </w:tr>
      <w:tr w:rsidR="001123CA" w:rsidRPr="008D0610" w:rsidTr="001123CA">
        <w:trPr>
          <w:trHeight w:val="2040"/>
          <w:jc w:val="center"/>
        </w:trPr>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282</w:t>
            </w:r>
          </w:p>
        </w:tc>
        <w:tc>
          <w:tcPr>
            <w:tcW w:w="5975" w:type="dxa"/>
            <w:shd w:val="clear" w:color="auto" w:fill="auto"/>
            <w:vAlign w:val="center"/>
            <w:hideMark/>
          </w:tcPr>
          <w:p w:rsidR="001123CA" w:rsidRPr="008D0610" w:rsidRDefault="001123CA" w:rsidP="001123CA">
            <w:pPr>
              <w:jc w:val="both"/>
              <w:rPr>
                <w:rFonts w:ascii="Calibri" w:hAnsi="Calibri" w:cs="Calibri"/>
              </w:rPr>
            </w:pPr>
            <w:r w:rsidRPr="008D0610">
              <w:rPr>
                <w:rFonts w:ascii="Calibri" w:hAnsi="Calibri" w:cs="Calibri"/>
              </w:rPr>
              <w:t>Servicio de mantenimiento Eléctrico de motor de Bomba de Despacho de Gasolina de planta, comprende lo siguiente: Limpieza interior y exterior de la caja de conductores. Verificar que no exista calentamiento anormal de los conductores, limpieza de sus conectores con líquido  limpia contacto, ajuste de la tornillería. Revisión  de eje de rotación, Cambio de rodamiento cuando se encuentre mal estado o cuando  será indicado. Revisar las estructuras, soportes y partes mecánicas de fijación, Ensayo de funcionamiento, Etc.</w:t>
            </w:r>
          </w:p>
        </w:tc>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glb</w:t>
            </w:r>
          </w:p>
        </w:tc>
        <w:tc>
          <w:tcPr>
            <w:tcW w:w="1025"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w:t>
            </w:r>
          </w:p>
        </w:tc>
        <w:tc>
          <w:tcPr>
            <w:tcW w:w="1180" w:type="dxa"/>
            <w:shd w:val="clear" w:color="auto" w:fill="auto"/>
            <w:noWrap/>
            <w:vAlign w:val="center"/>
            <w:hideMark/>
          </w:tcPr>
          <w:p w:rsidR="001123CA" w:rsidRPr="008D0610" w:rsidRDefault="001123CA" w:rsidP="001123CA">
            <w:pPr>
              <w:jc w:val="right"/>
              <w:rPr>
                <w:rFonts w:ascii="Calibri" w:hAnsi="Calibri" w:cs="Calibri"/>
              </w:rPr>
            </w:pPr>
            <w:r w:rsidRPr="008D0610">
              <w:rPr>
                <w:rFonts w:ascii="Calibri" w:hAnsi="Calibri" w:cs="Calibri"/>
              </w:rPr>
              <w:t>1.375,00</w:t>
            </w:r>
          </w:p>
        </w:tc>
      </w:tr>
      <w:tr w:rsidR="001123CA" w:rsidRPr="008D0610" w:rsidTr="001123CA">
        <w:trPr>
          <w:trHeight w:val="2040"/>
          <w:jc w:val="center"/>
        </w:trPr>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283</w:t>
            </w:r>
          </w:p>
        </w:tc>
        <w:tc>
          <w:tcPr>
            <w:tcW w:w="5975" w:type="dxa"/>
            <w:shd w:val="clear" w:color="auto" w:fill="auto"/>
            <w:vAlign w:val="center"/>
            <w:hideMark/>
          </w:tcPr>
          <w:p w:rsidR="001123CA" w:rsidRPr="008D0610" w:rsidRDefault="001123CA" w:rsidP="001123CA">
            <w:pPr>
              <w:jc w:val="both"/>
              <w:rPr>
                <w:rFonts w:ascii="Calibri" w:hAnsi="Calibri" w:cs="Calibri"/>
              </w:rPr>
            </w:pPr>
            <w:r w:rsidRPr="008D0610">
              <w:rPr>
                <w:rFonts w:ascii="Calibri" w:hAnsi="Calibri" w:cs="Calibri"/>
              </w:rPr>
              <w:t>Servicio de mantenimiento Eléctrico de motor de Equipo Soldador, comprende lo siguiente: Limpieza interior y exterior de la caja de conductores. Verificar que no exista calentamiento anormal de los conductores, limpieza de sus conectores con líquido  limpia contacto, ajuste de la tornillería. Revisión  de eje de rotación, Cambio de rodamiento cuando se encuentre mal estado o cuando  será indicado. Revisar las estructuras, soportes y partes mecánicas de fijación, Ensayo de funcionamiento, Etc.</w:t>
            </w:r>
          </w:p>
        </w:tc>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glb</w:t>
            </w:r>
          </w:p>
        </w:tc>
        <w:tc>
          <w:tcPr>
            <w:tcW w:w="1025"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w:t>
            </w:r>
          </w:p>
        </w:tc>
        <w:tc>
          <w:tcPr>
            <w:tcW w:w="1180" w:type="dxa"/>
            <w:shd w:val="clear" w:color="auto" w:fill="auto"/>
            <w:noWrap/>
            <w:vAlign w:val="center"/>
            <w:hideMark/>
          </w:tcPr>
          <w:p w:rsidR="001123CA" w:rsidRPr="008D0610" w:rsidRDefault="001123CA" w:rsidP="001123CA">
            <w:pPr>
              <w:jc w:val="right"/>
              <w:rPr>
                <w:rFonts w:ascii="Calibri" w:hAnsi="Calibri" w:cs="Calibri"/>
              </w:rPr>
            </w:pPr>
            <w:r w:rsidRPr="008D0610">
              <w:rPr>
                <w:rFonts w:ascii="Calibri" w:hAnsi="Calibri" w:cs="Calibri"/>
              </w:rPr>
              <w:t>1.437,50</w:t>
            </w:r>
          </w:p>
        </w:tc>
      </w:tr>
      <w:tr w:rsidR="001123CA" w:rsidRPr="008D0610" w:rsidTr="001123CA">
        <w:trPr>
          <w:trHeight w:val="2040"/>
          <w:jc w:val="center"/>
        </w:trPr>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lastRenderedPageBreak/>
              <w:t>284</w:t>
            </w:r>
          </w:p>
        </w:tc>
        <w:tc>
          <w:tcPr>
            <w:tcW w:w="5975" w:type="dxa"/>
            <w:shd w:val="clear" w:color="auto" w:fill="auto"/>
            <w:vAlign w:val="center"/>
            <w:hideMark/>
          </w:tcPr>
          <w:p w:rsidR="001123CA" w:rsidRPr="008D0610" w:rsidRDefault="001123CA" w:rsidP="001123CA">
            <w:pPr>
              <w:jc w:val="both"/>
              <w:rPr>
                <w:rFonts w:ascii="Calibri" w:hAnsi="Calibri" w:cs="Calibri"/>
              </w:rPr>
            </w:pPr>
            <w:r w:rsidRPr="008D0610">
              <w:rPr>
                <w:rFonts w:ascii="Calibri" w:hAnsi="Calibri" w:cs="Calibri"/>
              </w:rPr>
              <w:t>Servicio de mantenimiento Eléctrico de motor de generador Eléctrico portátil, comprende lo siguiente: Limpieza interior y exterior de la caja de conductores. Verificar que no exista calentamiento anormal de los conductores, limpieza de sus conectores con líquido  limpia contacto, ajuste de la tornillería. Revisión  de eje de rotación, Cambio de rodamiento cuando se encuentre mal estado o cuando  será indicado. Revisar las estructuras, soportes y partes mecánicas de fijación, Ensayo de funcionamiento, Etc.</w:t>
            </w:r>
          </w:p>
        </w:tc>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glb</w:t>
            </w:r>
          </w:p>
        </w:tc>
        <w:tc>
          <w:tcPr>
            <w:tcW w:w="1025"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w:t>
            </w:r>
          </w:p>
        </w:tc>
        <w:tc>
          <w:tcPr>
            <w:tcW w:w="1180" w:type="dxa"/>
            <w:shd w:val="clear" w:color="auto" w:fill="auto"/>
            <w:noWrap/>
            <w:vAlign w:val="center"/>
            <w:hideMark/>
          </w:tcPr>
          <w:p w:rsidR="001123CA" w:rsidRPr="008D0610" w:rsidRDefault="001123CA" w:rsidP="001123CA">
            <w:pPr>
              <w:jc w:val="right"/>
              <w:rPr>
                <w:rFonts w:ascii="Calibri" w:hAnsi="Calibri" w:cs="Calibri"/>
              </w:rPr>
            </w:pPr>
            <w:r w:rsidRPr="008D0610">
              <w:rPr>
                <w:rFonts w:ascii="Calibri" w:hAnsi="Calibri" w:cs="Calibri"/>
              </w:rPr>
              <w:t>1.500,00</w:t>
            </w:r>
          </w:p>
        </w:tc>
      </w:tr>
      <w:tr w:rsidR="001123CA" w:rsidRPr="008D0610" w:rsidTr="001123CA">
        <w:trPr>
          <w:trHeight w:val="2040"/>
          <w:jc w:val="center"/>
        </w:trPr>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285</w:t>
            </w:r>
          </w:p>
        </w:tc>
        <w:tc>
          <w:tcPr>
            <w:tcW w:w="5975" w:type="dxa"/>
            <w:shd w:val="clear" w:color="auto" w:fill="auto"/>
            <w:vAlign w:val="center"/>
            <w:hideMark/>
          </w:tcPr>
          <w:p w:rsidR="001123CA" w:rsidRPr="008D0610" w:rsidRDefault="001123CA" w:rsidP="001123CA">
            <w:pPr>
              <w:jc w:val="both"/>
              <w:rPr>
                <w:rFonts w:ascii="Calibri" w:hAnsi="Calibri" w:cs="Calibri"/>
              </w:rPr>
            </w:pPr>
            <w:r w:rsidRPr="008D0610">
              <w:rPr>
                <w:rFonts w:ascii="Calibri" w:hAnsi="Calibri" w:cs="Calibri"/>
              </w:rPr>
              <w:t>Servicio de mantenimiento Eléctrico de motor de Surtidor de combustibles, comprende lo siguiente: Limpieza interior y exterior de la caja de conductores. Verificar que no exista calentamiento anormal de los conductores, limpieza de sus conectores con líquido  limpia contacto, ajuste de la tornillería. Revisión  de eje de rotación, Cambio de rodamiento cuando se encuentre mal estado o cuando  será indicado. Revisar las estructuras, soportes y partes mecánicas de fijación, Ensayo de funcionamiento, Etc.</w:t>
            </w:r>
          </w:p>
        </w:tc>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glb</w:t>
            </w:r>
          </w:p>
        </w:tc>
        <w:tc>
          <w:tcPr>
            <w:tcW w:w="1025"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w:t>
            </w:r>
          </w:p>
        </w:tc>
        <w:tc>
          <w:tcPr>
            <w:tcW w:w="1180" w:type="dxa"/>
            <w:shd w:val="clear" w:color="auto" w:fill="auto"/>
            <w:noWrap/>
            <w:vAlign w:val="center"/>
            <w:hideMark/>
          </w:tcPr>
          <w:p w:rsidR="001123CA" w:rsidRPr="008D0610" w:rsidRDefault="001123CA" w:rsidP="001123CA">
            <w:pPr>
              <w:jc w:val="right"/>
              <w:rPr>
                <w:rFonts w:ascii="Calibri" w:hAnsi="Calibri" w:cs="Calibri"/>
              </w:rPr>
            </w:pPr>
            <w:r w:rsidRPr="008D0610">
              <w:rPr>
                <w:rFonts w:ascii="Calibri" w:hAnsi="Calibri" w:cs="Calibri"/>
              </w:rPr>
              <w:t>1.375,00</w:t>
            </w:r>
          </w:p>
        </w:tc>
      </w:tr>
      <w:tr w:rsidR="001123CA" w:rsidRPr="008D0610" w:rsidTr="001123CA">
        <w:trPr>
          <w:trHeight w:val="2040"/>
          <w:jc w:val="center"/>
        </w:trPr>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286</w:t>
            </w:r>
          </w:p>
        </w:tc>
        <w:tc>
          <w:tcPr>
            <w:tcW w:w="5975" w:type="dxa"/>
            <w:shd w:val="clear" w:color="auto" w:fill="auto"/>
            <w:vAlign w:val="center"/>
            <w:hideMark/>
          </w:tcPr>
          <w:p w:rsidR="001123CA" w:rsidRPr="008D0610" w:rsidRDefault="001123CA" w:rsidP="001123CA">
            <w:pPr>
              <w:jc w:val="both"/>
              <w:rPr>
                <w:rFonts w:ascii="Calibri" w:hAnsi="Calibri" w:cs="Calibri"/>
              </w:rPr>
            </w:pPr>
            <w:r w:rsidRPr="008D0610">
              <w:rPr>
                <w:rFonts w:ascii="Calibri" w:hAnsi="Calibri" w:cs="Calibri"/>
              </w:rPr>
              <w:t>Servicio de mantenimiento Eléctrico de equipo de Dosificación de Odorizacion de GLP, comprende lo siguiente: Limpieza interior y exterior de la caja de conductores. Verificar que no exista calentamiento anormal de los conductores, limpieza de sus conectores con líquido  limpia contacto, ajuste de la tornillería. Revisión  de eje de rotación, Cambio de rodamiento cuando se encuentre mal estado o cuando  será indicado. Revisar las estructuras, soportes y partes mecánicas de fijación, Ensayo de funcionamiento, Etc.</w:t>
            </w:r>
          </w:p>
        </w:tc>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glb</w:t>
            </w:r>
          </w:p>
        </w:tc>
        <w:tc>
          <w:tcPr>
            <w:tcW w:w="1025"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w:t>
            </w:r>
          </w:p>
        </w:tc>
        <w:tc>
          <w:tcPr>
            <w:tcW w:w="1180" w:type="dxa"/>
            <w:shd w:val="clear" w:color="auto" w:fill="auto"/>
            <w:noWrap/>
            <w:vAlign w:val="center"/>
            <w:hideMark/>
          </w:tcPr>
          <w:p w:rsidR="001123CA" w:rsidRPr="008D0610" w:rsidRDefault="001123CA" w:rsidP="001123CA">
            <w:pPr>
              <w:jc w:val="right"/>
              <w:rPr>
                <w:rFonts w:ascii="Calibri" w:hAnsi="Calibri" w:cs="Calibri"/>
              </w:rPr>
            </w:pPr>
            <w:r w:rsidRPr="008D0610">
              <w:rPr>
                <w:rFonts w:ascii="Calibri" w:hAnsi="Calibri" w:cs="Calibri"/>
              </w:rPr>
              <w:t>937,50</w:t>
            </w:r>
          </w:p>
        </w:tc>
      </w:tr>
      <w:tr w:rsidR="001123CA" w:rsidRPr="008D0610" w:rsidTr="001123CA">
        <w:trPr>
          <w:trHeight w:val="1020"/>
          <w:jc w:val="center"/>
        </w:trPr>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287</w:t>
            </w:r>
          </w:p>
        </w:tc>
        <w:tc>
          <w:tcPr>
            <w:tcW w:w="5975" w:type="dxa"/>
            <w:shd w:val="clear" w:color="auto" w:fill="auto"/>
            <w:vAlign w:val="center"/>
            <w:hideMark/>
          </w:tcPr>
          <w:p w:rsidR="001123CA" w:rsidRPr="008D0610" w:rsidRDefault="001123CA" w:rsidP="001123CA">
            <w:pPr>
              <w:jc w:val="both"/>
              <w:rPr>
                <w:rFonts w:ascii="Calibri" w:hAnsi="Calibri" w:cs="Calibri"/>
              </w:rPr>
            </w:pPr>
            <w:r w:rsidRPr="008D0610">
              <w:rPr>
                <w:rFonts w:ascii="Calibri" w:hAnsi="Calibri" w:cs="Calibri"/>
              </w:rPr>
              <w:t>Servicio de cambio o instalación de motor Eléctrico, comprende lo siguiente: Desconexión de sistema Eléctrico del motor actual, retiro de la base de motor, montaje del motor mantenido o nuevo, reconexión del sistema de Eléctrico, etc.</w:t>
            </w:r>
          </w:p>
        </w:tc>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glb</w:t>
            </w:r>
          </w:p>
        </w:tc>
        <w:tc>
          <w:tcPr>
            <w:tcW w:w="1025"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w:t>
            </w:r>
          </w:p>
        </w:tc>
        <w:tc>
          <w:tcPr>
            <w:tcW w:w="1180" w:type="dxa"/>
            <w:shd w:val="clear" w:color="auto" w:fill="auto"/>
            <w:noWrap/>
            <w:vAlign w:val="center"/>
            <w:hideMark/>
          </w:tcPr>
          <w:p w:rsidR="001123CA" w:rsidRPr="008D0610" w:rsidRDefault="001123CA" w:rsidP="001123CA">
            <w:pPr>
              <w:jc w:val="right"/>
              <w:rPr>
                <w:rFonts w:ascii="Calibri" w:hAnsi="Calibri" w:cs="Calibri"/>
              </w:rPr>
            </w:pPr>
            <w:r w:rsidRPr="008D0610">
              <w:rPr>
                <w:rFonts w:ascii="Calibri" w:hAnsi="Calibri" w:cs="Calibri"/>
              </w:rPr>
              <w:t>687,50</w:t>
            </w:r>
          </w:p>
        </w:tc>
      </w:tr>
      <w:tr w:rsidR="001123CA" w:rsidRPr="008D0610" w:rsidTr="001123CA">
        <w:trPr>
          <w:trHeight w:val="1275"/>
          <w:jc w:val="center"/>
        </w:trPr>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288</w:t>
            </w:r>
          </w:p>
        </w:tc>
        <w:tc>
          <w:tcPr>
            <w:tcW w:w="5975" w:type="dxa"/>
            <w:shd w:val="clear" w:color="auto" w:fill="auto"/>
            <w:vAlign w:val="center"/>
            <w:hideMark/>
          </w:tcPr>
          <w:p w:rsidR="001123CA" w:rsidRPr="008D0610" w:rsidRDefault="001123CA" w:rsidP="001123CA">
            <w:pPr>
              <w:jc w:val="both"/>
              <w:rPr>
                <w:rFonts w:ascii="Calibri" w:hAnsi="Calibri" w:cs="Calibri"/>
              </w:rPr>
            </w:pPr>
            <w:r w:rsidRPr="008D0610">
              <w:rPr>
                <w:rFonts w:ascii="Calibri" w:hAnsi="Calibri" w:cs="Calibri"/>
              </w:rPr>
              <w:t>Servicio de Emergencia de Mantenimiento Eléctrico, comprende lo siguiente: la empresa deberá acudir al llamado del contratista, para asistir a la planta o estación debido alguna falla eléctrica, debe revisar fallas eléctricas y rehabilitar el buen funcionamiento Eléctrico en toda la planta o estación.</w:t>
            </w:r>
          </w:p>
        </w:tc>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glb</w:t>
            </w:r>
          </w:p>
        </w:tc>
        <w:tc>
          <w:tcPr>
            <w:tcW w:w="1025"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w:t>
            </w:r>
          </w:p>
        </w:tc>
        <w:tc>
          <w:tcPr>
            <w:tcW w:w="1180" w:type="dxa"/>
            <w:shd w:val="clear" w:color="auto" w:fill="auto"/>
            <w:noWrap/>
            <w:vAlign w:val="center"/>
            <w:hideMark/>
          </w:tcPr>
          <w:p w:rsidR="001123CA" w:rsidRPr="008D0610" w:rsidRDefault="001123CA" w:rsidP="001123CA">
            <w:pPr>
              <w:jc w:val="right"/>
              <w:rPr>
                <w:rFonts w:ascii="Calibri" w:hAnsi="Calibri" w:cs="Calibri"/>
              </w:rPr>
            </w:pPr>
            <w:r w:rsidRPr="008D0610">
              <w:rPr>
                <w:rFonts w:ascii="Calibri" w:hAnsi="Calibri" w:cs="Calibri"/>
              </w:rPr>
              <w:t>1.062,50</w:t>
            </w:r>
          </w:p>
        </w:tc>
      </w:tr>
      <w:tr w:rsidR="001123CA" w:rsidRPr="008D0610" w:rsidTr="001123CA">
        <w:trPr>
          <w:trHeight w:val="255"/>
          <w:jc w:val="center"/>
        </w:trPr>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289</w:t>
            </w:r>
          </w:p>
        </w:tc>
        <w:tc>
          <w:tcPr>
            <w:tcW w:w="5975" w:type="dxa"/>
            <w:shd w:val="clear" w:color="auto" w:fill="auto"/>
            <w:vAlign w:val="center"/>
            <w:hideMark/>
          </w:tcPr>
          <w:p w:rsidR="001123CA" w:rsidRPr="008D0610" w:rsidRDefault="001123CA" w:rsidP="001123CA">
            <w:pPr>
              <w:jc w:val="both"/>
              <w:rPr>
                <w:rFonts w:ascii="Calibri" w:hAnsi="Calibri" w:cs="Calibri"/>
              </w:rPr>
            </w:pPr>
            <w:r w:rsidRPr="008D0610">
              <w:rPr>
                <w:rFonts w:ascii="Calibri" w:hAnsi="Calibri" w:cs="Calibri"/>
              </w:rPr>
              <w:t>Servicio de rebobinado de motor Eléctrico hasta 5 Hp</w:t>
            </w:r>
          </w:p>
        </w:tc>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glb</w:t>
            </w:r>
          </w:p>
        </w:tc>
        <w:tc>
          <w:tcPr>
            <w:tcW w:w="1025"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w:t>
            </w:r>
          </w:p>
        </w:tc>
        <w:tc>
          <w:tcPr>
            <w:tcW w:w="1180" w:type="dxa"/>
            <w:shd w:val="clear" w:color="auto" w:fill="auto"/>
            <w:noWrap/>
            <w:vAlign w:val="center"/>
            <w:hideMark/>
          </w:tcPr>
          <w:p w:rsidR="001123CA" w:rsidRPr="008D0610" w:rsidRDefault="001123CA" w:rsidP="001123CA">
            <w:pPr>
              <w:jc w:val="right"/>
              <w:rPr>
                <w:rFonts w:ascii="Calibri" w:hAnsi="Calibri" w:cs="Calibri"/>
              </w:rPr>
            </w:pPr>
            <w:r w:rsidRPr="008D0610">
              <w:rPr>
                <w:rFonts w:ascii="Calibri" w:hAnsi="Calibri" w:cs="Calibri"/>
              </w:rPr>
              <w:t>1.179,70</w:t>
            </w:r>
          </w:p>
        </w:tc>
      </w:tr>
      <w:tr w:rsidR="001123CA" w:rsidRPr="008D0610" w:rsidTr="001123CA">
        <w:trPr>
          <w:trHeight w:val="255"/>
          <w:jc w:val="center"/>
        </w:trPr>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290</w:t>
            </w:r>
          </w:p>
        </w:tc>
        <w:tc>
          <w:tcPr>
            <w:tcW w:w="5975" w:type="dxa"/>
            <w:shd w:val="clear" w:color="auto" w:fill="auto"/>
            <w:vAlign w:val="center"/>
            <w:hideMark/>
          </w:tcPr>
          <w:p w:rsidR="001123CA" w:rsidRPr="008D0610" w:rsidRDefault="001123CA" w:rsidP="001123CA">
            <w:pPr>
              <w:jc w:val="both"/>
              <w:rPr>
                <w:rFonts w:ascii="Calibri" w:hAnsi="Calibri" w:cs="Calibri"/>
              </w:rPr>
            </w:pPr>
            <w:r w:rsidRPr="008D0610">
              <w:rPr>
                <w:rFonts w:ascii="Calibri" w:hAnsi="Calibri" w:cs="Calibri"/>
              </w:rPr>
              <w:t>Servicio de rebobinado de motor Eléctrico de 6 hasta 10 Hp</w:t>
            </w:r>
          </w:p>
        </w:tc>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glb</w:t>
            </w:r>
          </w:p>
        </w:tc>
        <w:tc>
          <w:tcPr>
            <w:tcW w:w="1025"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w:t>
            </w:r>
          </w:p>
        </w:tc>
        <w:tc>
          <w:tcPr>
            <w:tcW w:w="1180" w:type="dxa"/>
            <w:shd w:val="clear" w:color="auto" w:fill="auto"/>
            <w:noWrap/>
            <w:vAlign w:val="center"/>
            <w:hideMark/>
          </w:tcPr>
          <w:p w:rsidR="001123CA" w:rsidRPr="008D0610" w:rsidRDefault="001123CA" w:rsidP="001123CA">
            <w:pPr>
              <w:jc w:val="right"/>
              <w:rPr>
                <w:rFonts w:ascii="Calibri" w:hAnsi="Calibri" w:cs="Calibri"/>
              </w:rPr>
            </w:pPr>
            <w:r w:rsidRPr="008D0610">
              <w:rPr>
                <w:rFonts w:ascii="Calibri" w:hAnsi="Calibri" w:cs="Calibri"/>
              </w:rPr>
              <w:t>1.763,44</w:t>
            </w:r>
          </w:p>
        </w:tc>
      </w:tr>
      <w:tr w:rsidR="001123CA" w:rsidRPr="008D0610" w:rsidTr="001123CA">
        <w:trPr>
          <w:trHeight w:val="255"/>
          <w:jc w:val="center"/>
        </w:trPr>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291</w:t>
            </w:r>
          </w:p>
        </w:tc>
        <w:tc>
          <w:tcPr>
            <w:tcW w:w="5975" w:type="dxa"/>
            <w:shd w:val="clear" w:color="auto" w:fill="auto"/>
            <w:vAlign w:val="center"/>
            <w:hideMark/>
          </w:tcPr>
          <w:p w:rsidR="001123CA" w:rsidRPr="008D0610" w:rsidRDefault="001123CA" w:rsidP="001123CA">
            <w:pPr>
              <w:jc w:val="both"/>
              <w:rPr>
                <w:rFonts w:ascii="Calibri" w:hAnsi="Calibri" w:cs="Calibri"/>
              </w:rPr>
            </w:pPr>
            <w:r w:rsidRPr="008D0610">
              <w:rPr>
                <w:rFonts w:ascii="Calibri" w:hAnsi="Calibri" w:cs="Calibri"/>
              </w:rPr>
              <w:t>Servicio de rebobinado de motor Eléctrico de 11 hasta 20 Hp</w:t>
            </w:r>
          </w:p>
        </w:tc>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glb</w:t>
            </w:r>
          </w:p>
        </w:tc>
        <w:tc>
          <w:tcPr>
            <w:tcW w:w="1025"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w:t>
            </w:r>
          </w:p>
        </w:tc>
        <w:tc>
          <w:tcPr>
            <w:tcW w:w="1180" w:type="dxa"/>
            <w:shd w:val="clear" w:color="auto" w:fill="auto"/>
            <w:noWrap/>
            <w:vAlign w:val="center"/>
            <w:hideMark/>
          </w:tcPr>
          <w:p w:rsidR="001123CA" w:rsidRPr="008D0610" w:rsidRDefault="001123CA" w:rsidP="001123CA">
            <w:pPr>
              <w:jc w:val="right"/>
              <w:rPr>
                <w:rFonts w:ascii="Calibri" w:hAnsi="Calibri" w:cs="Calibri"/>
              </w:rPr>
            </w:pPr>
            <w:r w:rsidRPr="008D0610">
              <w:rPr>
                <w:rFonts w:ascii="Calibri" w:hAnsi="Calibri" w:cs="Calibri"/>
              </w:rPr>
              <w:t>3.266,07</w:t>
            </w:r>
          </w:p>
        </w:tc>
      </w:tr>
      <w:tr w:rsidR="001123CA" w:rsidRPr="008D0610" w:rsidTr="001123CA">
        <w:trPr>
          <w:trHeight w:val="255"/>
          <w:jc w:val="center"/>
        </w:trPr>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292</w:t>
            </w:r>
          </w:p>
        </w:tc>
        <w:tc>
          <w:tcPr>
            <w:tcW w:w="5975" w:type="dxa"/>
            <w:shd w:val="clear" w:color="auto" w:fill="auto"/>
            <w:vAlign w:val="center"/>
            <w:hideMark/>
          </w:tcPr>
          <w:p w:rsidR="001123CA" w:rsidRPr="008D0610" w:rsidRDefault="001123CA" w:rsidP="001123CA">
            <w:pPr>
              <w:jc w:val="both"/>
              <w:rPr>
                <w:rFonts w:ascii="Calibri" w:hAnsi="Calibri" w:cs="Calibri"/>
              </w:rPr>
            </w:pPr>
            <w:r w:rsidRPr="008D0610">
              <w:rPr>
                <w:rFonts w:ascii="Calibri" w:hAnsi="Calibri" w:cs="Calibri"/>
              </w:rPr>
              <w:t>Servicio de rebobinado de motor Eléctrico de 21 hasta 40 Hp</w:t>
            </w:r>
          </w:p>
        </w:tc>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glb</w:t>
            </w:r>
          </w:p>
        </w:tc>
        <w:tc>
          <w:tcPr>
            <w:tcW w:w="1025"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w:t>
            </w:r>
          </w:p>
        </w:tc>
        <w:tc>
          <w:tcPr>
            <w:tcW w:w="1180" w:type="dxa"/>
            <w:shd w:val="clear" w:color="auto" w:fill="auto"/>
            <w:noWrap/>
            <w:vAlign w:val="center"/>
            <w:hideMark/>
          </w:tcPr>
          <w:p w:rsidR="001123CA" w:rsidRPr="008D0610" w:rsidRDefault="001123CA" w:rsidP="001123CA">
            <w:pPr>
              <w:jc w:val="right"/>
              <w:rPr>
                <w:rFonts w:ascii="Calibri" w:hAnsi="Calibri" w:cs="Calibri"/>
              </w:rPr>
            </w:pPr>
            <w:r w:rsidRPr="008D0610">
              <w:rPr>
                <w:rFonts w:ascii="Calibri" w:hAnsi="Calibri" w:cs="Calibri"/>
              </w:rPr>
              <w:t>5.854,24</w:t>
            </w:r>
          </w:p>
        </w:tc>
      </w:tr>
      <w:tr w:rsidR="001123CA" w:rsidRPr="008D0610" w:rsidTr="001123CA">
        <w:trPr>
          <w:trHeight w:val="765"/>
          <w:jc w:val="center"/>
        </w:trPr>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 </w:t>
            </w:r>
          </w:p>
        </w:tc>
        <w:tc>
          <w:tcPr>
            <w:tcW w:w="5975" w:type="dxa"/>
            <w:shd w:val="clear" w:color="auto" w:fill="auto"/>
            <w:vAlign w:val="center"/>
            <w:hideMark/>
          </w:tcPr>
          <w:p w:rsidR="001123CA" w:rsidRPr="008D0610" w:rsidRDefault="001123CA" w:rsidP="001123CA">
            <w:pPr>
              <w:jc w:val="both"/>
              <w:rPr>
                <w:rFonts w:ascii="Calibri" w:hAnsi="Calibri" w:cs="Calibri"/>
                <w:b/>
                <w:bCs/>
              </w:rPr>
            </w:pPr>
            <w:r w:rsidRPr="008D0610">
              <w:rPr>
                <w:rFonts w:ascii="Calibri" w:hAnsi="Calibri" w:cs="Calibri"/>
                <w:b/>
                <w:bCs/>
              </w:rPr>
              <w:t>Servicio para Planta Puerto Suarez, y para Estaciones de Servicio Ascensión de Guarayos, Mariscal Sucre, Puerto Quijarro, Bella Vista, San Matías, Comarapa, Saipina y Peta Grande</w:t>
            </w:r>
          </w:p>
        </w:tc>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 </w:t>
            </w:r>
          </w:p>
        </w:tc>
        <w:tc>
          <w:tcPr>
            <w:tcW w:w="1025" w:type="dxa"/>
            <w:shd w:val="clear" w:color="auto" w:fill="auto"/>
            <w:vAlign w:val="center"/>
            <w:hideMark/>
          </w:tcPr>
          <w:p w:rsidR="001123CA" w:rsidRPr="008D0610" w:rsidRDefault="001123CA" w:rsidP="001123CA">
            <w:pPr>
              <w:rPr>
                <w:rFonts w:ascii="Calibri" w:hAnsi="Calibri" w:cs="Calibri"/>
                <w:b/>
                <w:bCs/>
              </w:rPr>
            </w:pPr>
            <w:r w:rsidRPr="008D0610">
              <w:rPr>
                <w:rFonts w:ascii="Calibri" w:hAnsi="Calibri" w:cs="Calibri"/>
                <w:b/>
                <w:bCs/>
              </w:rPr>
              <w:t> </w:t>
            </w:r>
          </w:p>
        </w:tc>
        <w:tc>
          <w:tcPr>
            <w:tcW w:w="1180" w:type="dxa"/>
            <w:shd w:val="clear" w:color="auto" w:fill="auto"/>
            <w:noWrap/>
            <w:vAlign w:val="center"/>
            <w:hideMark/>
          </w:tcPr>
          <w:p w:rsidR="001123CA" w:rsidRPr="008D0610" w:rsidRDefault="001123CA" w:rsidP="001123CA">
            <w:pPr>
              <w:jc w:val="right"/>
              <w:rPr>
                <w:rFonts w:ascii="Calibri" w:hAnsi="Calibri" w:cs="Calibri"/>
              </w:rPr>
            </w:pPr>
            <w:r w:rsidRPr="008D0610">
              <w:rPr>
                <w:rFonts w:ascii="Calibri" w:hAnsi="Calibri" w:cs="Calibri"/>
              </w:rPr>
              <w:t> </w:t>
            </w:r>
          </w:p>
        </w:tc>
      </w:tr>
      <w:tr w:rsidR="001123CA" w:rsidRPr="008D0610" w:rsidTr="001123CA">
        <w:trPr>
          <w:trHeight w:val="255"/>
          <w:jc w:val="center"/>
        </w:trPr>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293</w:t>
            </w:r>
          </w:p>
        </w:tc>
        <w:tc>
          <w:tcPr>
            <w:tcW w:w="5975" w:type="dxa"/>
            <w:shd w:val="clear" w:color="auto" w:fill="auto"/>
            <w:vAlign w:val="center"/>
            <w:hideMark/>
          </w:tcPr>
          <w:p w:rsidR="001123CA" w:rsidRPr="008D0610" w:rsidRDefault="001123CA" w:rsidP="001123CA">
            <w:pPr>
              <w:jc w:val="both"/>
              <w:rPr>
                <w:rFonts w:ascii="Calibri" w:hAnsi="Calibri" w:cs="Calibri"/>
              </w:rPr>
            </w:pPr>
            <w:r w:rsidRPr="008D0610">
              <w:rPr>
                <w:rFonts w:ascii="Calibri" w:hAnsi="Calibri" w:cs="Calibri"/>
              </w:rPr>
              <w:t>Servicio de cambio o instalación de cable monopolar Flexible 1mm2</w:t>
            </w:r>
          </w:p>
        </w:tc>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ml</w:t>
            </w:r>
          </w:p>
        </w:tc>
        <w:tc>
          <w:tcPr>
            <w:tcW w:w="1025"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w:t>
            </w:r>
          </w:p>
        </w:tc>
        <w:tc>
          <w:tcPr>
            <w:tcW w:w="1180" w:type="dxa"/>
            <w:shd w:val="clear" w:color="auto" w:fill="auto"/>
            <w:noWrap/>
            <w:vAlign w:val="center"/>
            <w:hideMark/>
          </w:tcPr>
          <w:p w:rsidR="001123CA" w:rsidRPr="008D0610" w:rsidRDefault="001123CA" w:rsidP="001123CA">
            <w:pPr>
              <w:jc w:val="right"/>
              <w:rPr>
                <w:rFonts w:ascii="Calibri" w:hAnsi="Calibri" w:cs="Calibri"/>
              </w:rPr>
            </w:pPr>
            <w:r w:rsidRPr="008D0610">
              <w:rPr>
                <w:rFonts w:ascii="Calibri" w:hAnsi="Calibri" w:cs="Calibri"/>
              </w:rPr>
              <w:t>2,86</w:t>
            </w:r>
          </w:p>
        </w:tc>
      </w:tr>
      <w:tr w:rsidR="001123CA" w:rsidRPr="008D0610" w:rsidTr="001123CA">
        <w:trPr>
          <w:trHeight w:val="255"/>
          <w:jc w:val="center"/>
        </w:trPr>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294</w:t>
            </w:r>
          </w:p>
        </w:tc>
        <w:tc>
          <w:tcPr>
            <w:tcW w:w="5975" w:type="dxa"/>
            <w:shd w:val="clear" w:color="auto" w:fill="auto"/>
            <w:vAlign w:val="center"/>
            <w:hideMark/>
          </w:tcPr>
          <w:p w:rsidR="001123CA" w:rsidRPr="008D0610" w:rsidRDefault="001123CA" w:rsidP="001123CA">
            <w:pPr>
              <w:jc w:val="both"/>
              <w:rPr>
                <w:rFonts w:ascii="Calibri" w:hAnsi="Calibri" w:cs="Calibri"/>
              </w:rPr>
            </w:pPr>
            <w:r w:rsidRPr="008D0610">
              <w:rPr>
                <w:rFonts w:ascii="Calibri" w:hAnsi="Calibri" w:cs="Calibri"/>
              </w:rPr>
              <w:t>Servicio de cambio o instalación de cable monopolar Flexible 2,5 mm2</w:t>
            </w:r>
          </w:p>
        </w:tc>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ml</w:t>
            </w:r>
          </w:p>
        </w:tc>
        <w:tc>
          <w:tcPr>
            <w:tcW w:w="1025"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w:t>
            </w:r>
          </w:p>
        </w:tc>
        <w:tc>
          <w:tcPr>
            <w:tcW w:w="1180" w:type="dxa"/>
            <w:shd w:val="clear" w:color="auto" w:fill="auto"/>
            <w:noWrap/>
            <w:vAlign w:val="center"/>
            <w:hideMark/>
          </w:tcPr>
          <w:p w:rsidR="001123CA" w:rsidRPr="008D0610" w:rsidRDefault="001123CA" w:rsidP="001123CA">
            <w:pPr>
              <w:jc w:val="right"/>
              <w:rPr>
                <w:rFonts w:ascii="Calibri" w:hAnsi="Calibri" w:cs="Calibri"/>
              </w:rPr>
            </w:pPr>
            <w:r w:rsidRPr="008D0610">
              <w:rPr>
                <w:rFonts w:ascii="Calibri" w:hAnsi="Calibri" w:cs="Calibri"/>
              </w:rPr>
              <w:t>4,94</w:t>
            </w:r>
          </w:p>
        </w:tc>
      </w:tr>
      <w:tr w:rsidR="001123CA" w:rsidRPr="008D0610" w:rsidTr="001123CA">
        <w:trPr>
          <w:trHeight w:val="255"/>
          <w:jc w:val="center"/>
        </w:trPr>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295</w:t>
            </w:r>
          </w:p>
        </w:tc>
        <w:tc>
          <w:tcPr>
            <w:tcW w:w="5975" w:type="dxa"/>
            <w:shd w:val="clear" w:color="auto" w:fill="auto"/>
            <w:vAlign w:val="center"/>
            <w:hideMark/>
          </w:tcPr>
          <w:p w:rsidR="001123CA" w:rsidRPr="008D0610" w:rsidRDefault="001123CA" w:rsidP="001123CA">
            <w:pPr>
              <w:jc w:val="both"/>
              <w:rPr>
                <w:rFonts w:ascii="Calibri" w:hAnsi="Calibri" w:cs="Calibri"/>
              </w:rPr>
            </w:pPr>
            <w:r w:rsidRPr="008D0610">
              <w:rPr>
                <w:rFonts w:ascii="Calibri" w:hAnsi="Calibri" w:cs="Calibri"/>
              </w:rPr>
              <w:t>Servicio de cambio o instalación de cable monopolar Flexible 4 mm2</w:t>
            </w:r>
          </w:p>
        </w:tc>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ml</w:t>
            </w:r>
          </w:p>
        </w:tc>
        <w:tc>
          <w:tcPr>
            <w:tcW w:w="1025"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w:t>
            </w:r>
          </w:p>
        </w:tc>
        <w:tc>
          <w:tcPr>
            <w:tcW w:w="1180" w:type="dxa"/>
            <w:shd w:val="clear" w:color="auto" w:fill="auto"/>
            <w:noWrap/>
            <w:vAlign w:val="center"/>
            <w:hideMark/>
          </w:tcPr>
          <w:p w:rsidR="001123CA" w:rsidRPr="008D0610" w:rsidRDefault="001123CA" w:rsidP="001123CA">
            <w:pPr>
              <w:jc w:val="right"/>
              <w:rPr>
                <w:rFonts w:ascii="Calibri" w:hAnsi="Calibri" w:cs="Calibri"/>
              </w:rPr>
            </w:pPr>
            <w:r w:rsidRPr="008D0610">
              <w:rPr>
                <w:rFonts w:ascii="Calibri" w:hAnsi="Calibri" w:cs="Calibri"/>
              </w:rPr>
              <w:t>7,15</w:t>
            </w:r>
          </w:p>
        </w:tc>
      </w:tr>
      <w:tr w:rsidR="001123CA" w:rsidRPr="008D0610" w:rsidTr="001123CA">
        <w:trPr>
          <w:trHeight w:val="255"/>
          <w:jc w:val="center"/>
        </w:trPr>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296</w:t>
            </w:r>
          </w:p>
        </w:tc>
        <w:tc>
          <w:tcPr>
            <w:tcW w:w="5975" w:type="dxa"/>
            <w:shd w:val="clear" w:color="auto" w:fill="auto"/>
            <w:vAlign w:val="center"/>
            <w:hideMark/>
          </w:tcPr>
          <w:p w:rsidR="001123CA" w:rsidRPr="008D0610" w:rsidRDefault="001123CA" w:rsidP="001123CA">
            <w:pPr>
              <w:jc w:val="both"/>
              <w:rPr>
                <w:rFonts w:ascii="Calibri" w:hAnsi="Calibri" w:cs="Calibri"/>
              </w:rPr>
            </w:pPr>
            <w:r w:rsidRPr="008D0610">
              <w:rPr>
                <w:rFonts w:ascii="Calibri" w:hAnsi="Calibri" w:cs="Calibri"/>
              </w:rPr>
              <w:t>Servicio de cambio o instalación de cable monopolar Flexible 6 mm2</w:t>
            </w:r>
          </w:p>
        </w:tc>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ml</w:t>
            </w:r>
          </w:p>
        </w:tc>
        <w:tc>
          <w:tcPr>
            <w:tcW w:w="1025"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w:t>
            </w:r>
          </w:p>
        </w:tc>
        <w:tc>
          <w:tcPr>
            <w:tcW w:w="1180" w:type="dxa"/>
            <w:shd w:val="clear" w:color="auto" w:fill="auto"/>
            <w:noWrap/>
            <w:vAlign w:val="center"/>
            <w:hideMark/>
          </w:tcPr>
          <w:p w:rsidR="001123CA" w:rsidRPr="008D0610" w:rsidRDefault="001123CA" w:rsidP="001123CA">
            <w:pPr>
              <w:jc w:val="right"/>
              <w:rPr>
                <w:rFonts w:ascii="Calibri" w:hAnsi="Calibri" w:cs="Calibri"/>
              </w:rPr>
            </w:pPr>
            <w:r w:rsidRPr="008D0610">
              <w:rPr>
                <w:rFonts w:ascii="Calibri" w:hAnsi="Calibri" w:cs="Calibri"/>
              </w:rPr>
              <w:t>11,31</w:t>
            </w:r>
          </w:p>
        </w:tc>
      </w:tr>
      <w:tr w:rsidR="001123CA" w:rsidRPr="008D0610" w:rsidTr="001123CA">
        <w:trPr>
          <w:trHeight w:val="255"/>
          <w:jc w:val="center"/>
        </w:trPr>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297</w:t>
            </w:r>
          </w:p>
        </w:tc>
        <w:tc>
          <w:tcPr>
            <w:tcW w:w="5975" w:type="dxa"/>
            <w:shd w:val="clear" w:color="auto" w:fill="auto"/>
            <w:vAlign w:val="center"/>
            <w:hideMark/>
          </w:tcPr>
          <w:p w:rsidR="001123CA" w:rsidRPr="008D0610" w:rsidRDefault="001123CA" w:rsidP="001123CA">
            <w:pPr>
              <w:jc w:val="both"/>
              <w:rPr>
                <w:rFonts w:ascii="Calibri" w:hAnsi="Calibri" w:cs="Calibri"/>
              </w:rPr>
            </w:pPr>
            <w:r w:rsidRPr="008D0610">
              <w:rPr>
                <w:rFonts w:ascii="Calibri" w:hAnsi="Calibri" w:cs="Calibri"/>
              </w:rPr>
              <w:t>Servicio de cambio o instalación de cable monopolar Flexible 10 mm2</w:t>
            </w:r>
          </w:p>
        </w:tc>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ml</w:t>
            </w:r>
          </w:p>
        </w:tc>
        <w:tc>
          <w:tcPr>
            <w:tcW w:w="1025"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w:t>
            </w:r>
          </w:p>
        </w:tc>
        <w:tc>
          <w:tcPr>
            <w:tcW w:w="1180" w:type="dxa"/>
            <w:shd w:val="clear" w:color="auto" w:fill="auto"/>
            <w:noWrap/>
            <w:vAlign w:val="center"/>
            <w:hideMark/>
          </w:tcPr>
          <w:p w:rsidR="001123CA" w:rsidRPr="008D0610" w:rsidRDefault="001123CA" w:rsidP="001123CA">
            <w:pPr>
              <w:jc w:val="right"/>
              <w:rPr>
                <w:rFonts w:ascii="Calibri" w:hAnsi="Calibri" w:cs="Calibri"/>
              </w:rPr>
            </w:pPr>
            <w:r w:rsidRPr="008D0610">
              <w:rPr>
                <w:rFonts w:ascii="Calibri" w:hAnsi="Calibri" w:cs="Calibri"/>
              </w:rPr>
              <w:t>20,54</w:t>
            </w:r>
          </w:p>
        </w:tc>
      </w:tr>
      <w:tr w:rsidR="001123CA" w:rsidRPr="008D0610" w:rsidTr="001123CA">
        <w:trPr>
          <w:trHeight w:val="255"/>
          <w:jc w:val="center"/>
        </w:trPr>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298</w:t>
            </w:r>
          </w:p>
        </w:tc>
        <w:tc>
          <w:tcPr>
            <w:tcW w:w="5975" w:type="dxa"/>
            <w:shd w:val="clear" w:color="auto" w:fill="auto"/>
            <w:vAlign w:val="center"/>
            <w:hideMark/>
          </w:tcPr>
          <w:p w:rsidR="001123CA" w:rsidRPr="008D0610" w:rsidRDefault="001123CA" w:rsidP="001123CA">
            <w:pPr>
              <w:jc w:val="both"/>
              <w:rPr>
                <w:rFonts w:ascii="Calibri" w:hAnsi="Calibri" w:cs="Calibri"/>
              </w:rPr>
            </w:pPr>
            <w:r w:rsidRPr="008D0610">
              <w:rPr>
                <w:rFonts w:ascii="Calibri" w:hAnsi="Calibri" w:cs="Calibri"/>
              </w:rPr>
              <w:t>Servicio de cambio o instalación de cable monopolar Flexible 16 mm2</w:t>
            </w:r>
          </w:p>
        </w:tc>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ml</w:t>
            </w:r>
          </w:p>
        </w:tc>
        <w:tc>
          <w:tcPr>
            <w:tcW w:w="1025"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w:t>
            </w:r>
          </w:p>
        </w:tc>
        <w:tc>
          <w:tcPr>
            <w:tcW w:w="1180" w:type="dxa"/>
            <w:shd w:val="clear" w:color="auto" w:fill="auto"/>
            <w:noWrap/>
            <w:vAlign w:val="center"/>
            <w:hideMark/>
          </w:tcPr>
          <w:p w:rsidR="001123CA" w:rsidRPr="008D0610" w:rsidRDefault="001123CA" w:rsidP="001123CA">
            <w:pPr>
              <w:jc w:val="right"/>
              <w:rPr>
                <w:rFonts w:ascii="Calibri" w:hAnsi="Calibri" w:cs="Calibri"/>
              </w:rPr>
            </w:pPr>
            <w:r w:rsidRPr="008D0610">
              <w:rPr>
                <w:rFonts w:ascii="Calibri" w:hAnsi="Calibri" w:cs="Calibri"/>
              </w:rPr>
              <w:t>28,73</w:t>
            </w:r>
          </w:p>
        </w:tc>
      </w:tr>
      <w:tr w:rsidR="001123CA" w:rsidRPr="008D0610" w:rsidTr="001123CA">
        <w:trPr>
          <w:trHeight w:val="255"/>
          <w:jc w:val="center"/>
        </w:trPr>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299</w:t>
            </w:r>
          </w:p>
        </w:tc>
        <w:tc>
          <w:tcPr>
            <w:tcW w:w="5975" w:type="dxa"/>
            <w:shd w:val="clear" w:color="auto" w:fill="auto"/>
            <w:vAlign w:val="center"/>
            <w:hideMark/>
          </w:tcPr>
          <w:p w:rsidR="001123CA" w:rsidRPr="008D0610" w:rsidRDefault="001123CA" w:rsidP="001123CA">
            <w:pPr>
              <w:jc w:val="both"/>
              <w:rPr>
                <w:rFonts w:ascii="Calibri" w:hAnsi="Calibri" w:cs="Calibri"/>
              </w:rPr>
            </w:pPr>
            <w:r w:rsidRPr="008D0610">
              <w:rPr>
                <w:rFonts w:ascii="Calibri" w:hAnsi="Calibri" w:cs="Calibri"/>
              </w:rPr>
              <w:t>Servicio de cambio o instalación de cable monopolar Flexible 25 mm2</w:t>
            </w:r>
          </w:p>
        </w:tc>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ml</w:t>
            </w:r>
          </w:p>
        </w:tc>
        <w:tc>
          <w:tcPr>
            <w:tcW w:w="1025"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w:t>
            </w:r>
          </w:p>
        </w:tc>
        <w:tc>
          <w:tcPr>
            <w:tcW w:w="1180" w:type="dxa"/>
            <w:shd w:val="clear" w:color="auto" w:fill="auto"/>
            <w:noWrap/>
            <w:vAlign w:val="center"/>
            <w:hideMark/>
          </w:tcPr>
          <w:p w:rsidR="001123CA" w:rsidRPr="008D0610" w:rsidRDefault="001123CA" w:rsidP="001123CA">
            <w:pPr>
              <w:jc w:val="right"/>
              <w:rPr>
                <w:rFonts w:ascii="Calibri" w:hAnsi="Calibri" w:cs="Calibri"/>
              </w:rPr>
            </w:pPr>
            <w:r w:rsidRPr="008D0610">
              <w:rPr>
                <w:rFonts w:ascii="Calibri" w:hAnsi="Calibri" w:cs="Calibri"/>
              </w:rPr>
              <w:t>45,11</w:t>
            </w:r>
          </w:p>
        </w:tc>
      </w:tr>
      <w:tr w:rsidR="001123CA" w:rsidRPr="008D0610" w:rsidTr="001123CA">
        <w:trPr>
          <w:trHeight w:val="255"/>
          <w:jc w:val="center"/>
        </w:trPr>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300</w:t>
            </w:r>
          </w:p>
        </w:tc>
        <w:tc>
          <w:tcPr>
            <w:tcW w:w="5975" w:type="dxa"/>
            <w:shd w:val="clear" w:color="auto" w:fill="auto"/>
            <w:vAlign w:val="center"/>
            <w:hideMark/>
          </w:tcPr>
          <w:p w:rsidR="001123CA" w:rsidRPr="008D0610" w:rsidRDefault="001123CA" w:rsidP="001123CA">
            <w:pPr>
              <w:jc w:val="both"/>
              <w:rPr>
                <w:rFonts w:ascii="Calibri" w:hAnsi="Calibri" w:cs="Calibri"/>
              </w:rPr>
            </w:pPr>
            <w:r w:rsidRPr="008D0610">
              <w:rPr>
                <w:rFonts w:ascii="Calibri" w:hAnsi="Calibri" w:cs="Calibri"/>
              </w:rPr>
              <w:t>Servicio de cambio o instalación de cable monopolar Flexible 35 mm2</w:t>
            </w:r>
          </w:p>
        </w:tc>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ml</w:t>
            </w:r>
          </w:p>
        </w:tc>
        <w:tc>
          <w:tcPr>
            <w:tcW w:w="1025"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w:t>
            </w:r>
          </w:p>
        </w:tc>
        <w:tc>
          <w:tcPr>
            <w:tcW w:w="1180" w:type="dxa"/>
            <w:shd w:val="clear" w:color="auto" w:fill="auto"/>
            <w:noWrap/>
            <w:vAlign w:val="center"/>
            <w:hideMark/>
          </w:tcPr>
          <w:p w:rsidR="001123CA" w:rsidRPr="008D0610" w:rsidRDefault="001123CA" w:rsidP="001123CA">
            <w:pPr>
              <w:jc w:val="right"/>
              <w:rPr>
                <w:rFonts w:ascii="Calibri" w:hAnsi="Calibri" w:cs="Calibri"/>
              </w:rPr>
            </w:pPr>
            <w:r w:rsidRPr="008D0610">
              <w:rPr>
                <w:rFonts w:ascii="Calibri" w:hAnsi="Calibri" w:cs="Calibri"/>
              </w:rPr>
              <w:t>61,75</w:t>
            </w:r>
          </w:p>
        </w:tc>
      </w:tr>
      <w:tr w:rsidR="001123CA" w:rsidRPr="008D0610" w:rsidTr="001123CA">
        <w:trPr>
          <w:trHeight w:val="255"/>
          <w:jc w:val="center"/>
        </w:trPr>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301</w:t>
            </w:r>
          </w:p>
        </w:tc>
        <w:tc>
          <w:tcPr>
            <w:tcW w:w="5975" w:type="dxa"/>
            <w:shd w:val="clear" w:color="auto" w:fill="auto"/>
            <w:vAlign w:val="center"/>
            <w:hideMark/>
          </w:tcPr>
          <w:p w:rsidR="001123CA" w:rsidRPr="008D0610" w:rsidRDefault="001123CA" w:rsidP="001123CA">
            <w:pPr>
              <w:jc w:val="both"/>
              <w:rPr>
                <w:rFonts w:ascii="Calibri" w:hAnsi="Calibri" w:cs="Calibri"/>
              </w:rPr>
            </w:pPr>
            <w:r w:rsidRPr="008D0610">
              <w:rPr>
                <w:rFonts w:ascii="Calibri" w:hAnsi="Calibri" w:cs="Calibri"/>
              </w:rPr>
              <w:t>Servicio de cambio o instalación de cable monopolar Flexible 50 mm2</w:t>
            </w:r>
          </w:p>
        </w:tc>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ml</w:t>
            </w:r>
          </w:p>
        </w:tc>
        <w:tc>
          <w:tcPr>
            <w:tcW w:w="1025"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w:t>
            </w:r>
          </w:p>
        </w:tc>
        <w:tc>
          <w:tcPr>
            <w:tcW w:w="1180" w:type="dxa"/>
            <w:shd w:val="clear" w:color="auto" w:fill="auto"/>
            <w:noWrap/>
            <w:vAlign w:val="center"/>
            <w:hideMark/>
          </w:tcPr>
          <w:p w:rsidR="001123CA" w:rsidRPr="008D0610" w:rsidRDefault="001123CA" w:rsidP="001123CA">
            <w:pPr>
              <w:jc w:val="right"/>
              <w:rPr>
                <w:rFonts w:ascii="Calibri" w:hAnsi="Calibri" w:cs="Calibri"/>
              </w:rPr>
            </w:pPr>
            <w:r w:rsidRPr="008D0610">
              <w:rPr>
                <w:rFonts w:ascii="Calibri" w:hAnsi="Calibri" w:cs="Calibri"/>
              </w:rPr>
              <w:t>83,72</w:t>
            </w:r>
          </w:p>
        </w:tc>
      </w:tr>
      <w:tr w:rsidR="001123CA" w:rsidRPr="008D0610" w:rsidTr="001123CA">
        <w:trPr>
          <w:trHeight w:val="255"/>
          <w:jc w:val="center"/>
        </w:trPr>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lastRenderedPageBreak/>
              <w:t>302</w:t>
            </w:r>
          </w:p>
        </w:tc>
        <w:tc>
          <w:tcPr>
            <w:tcW w:w="5975" w:type="dxa"/>
            <w:shd w:val="clear" w:color="auto" w:fill="auto"/>
            <w:vAlign w:val="center"/>
            <w:hideMark/>
          </w:tcPr>
          <w:p w:rsidR="001123CA" w:rsidRPr="008D0610" w:rsidRDefault="001123CA" w:rsidP="001123CA">
            <w:pPr>
              <w:jc w:val="both"/>
              <w:rPr>
                <w:rFonts w:ascii="Calibri" w:hAnsi="Calibri" w:cs="Calibri"/>
              </w:rPr>
            </w:pPr>
            <w:r w:rsidRPr="008D0610">
              <w:rPr>
                <w:rFonts w:ascii="Calibri" w:hAnsi="Calibri" w:cs="Calibri"/>
              </w:rPr>
              <w:t>Servicio de cambio o instalación de cable Eproflex 1kv 2x2,5 mm2</w:t>
            </w:r>
          </w:p>
        </w:tc>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ml</w:t>
            </w:r>
          </w:p>
        </w:tc>
        <w:tc>
          <w:tcPr>
            <w:tcW w:w="1025"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w:t>
            </w:r>
          </w:p>
        </w:tc>
        <w:tc>
          <w:tcPr>
            <w:tcW w:w="1180" w:type="dxa"/>
            <w:shd w:val="clear" w:color="auto" w:fill="auto"/>
            <w:noWrap/>
            <w:vAlign w:val="center"/>
            <w:hideMark/>
          </w:tcPr>
          <w:p w:rsidR="001123CA" w:rsidRPr="008D0610" w:rsidRDefault="001123CA" w:rsidP="001123CA">
            <w:pPr>
              <w:jc w:val="right"/>
              <w:rPr>
                <w:rFonts w:ascii="Calibri" w:hAnsi="Calibri" w:cs="Calibri"/>
              </w:rPr>
            </w:pPr>
            <w:r w:rsidRPr="008D0610">
              <w:rPr>
                <w:rFonts w:ascii="Calibri" w:hAnsi="Calibri" w:cs="Calibri"/>
              </w:rPr>
              <w:t>12,35</w:t>
            </w:r>
          </w:p>
        </w:tc>
      </w:tr>
      <w:tr w:rsidR="001123CA" w:rsidRPr="008D0610" w:rsidTr="001123CA">
        <w:trPr>
          <w:trHeight w:val="255"/>
          <w:jc w:val="center"/>
        </w:trPr>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303</w:t>
            </w:r>
          </w:p>
        </w:tc>
        <w:tc>
          <w:tcPr>
            <w:tcW w:w="5975" w:type="dxa"/>
            <w:shd w:val="clear" w:color="auto" w:fill="auto"/>
            <w:vAlign w:val="center"/>
            <w:hideMark/>
          </w:tcPr>
          <w:p w:rsidR="001123CA" w:rsidRPr="008D0610" w:rsidRDefault="001123CA" w:rsidP="001123CA">
            <w:pPr>
              <w:jc w:val="both"/>
              <w:rPr>
                <w:rFonts w:ascii="Calibri" w:hAnsi="Calibri" w:cs="Calibri"/>
              </w:rPr>
            </w:pPr>
            <w:r w:rsidRPr="008D0610">
              <w:rPr>
                <w:rFonts w:ascii="Calibri" w:hAnsi="Calibri" w:cs="Calibri"/>
              </w:rPr>
              <w:t>Servicio de cambio o instalación de cable Eproflex 1kv 2x4 mm2</w:t>
            </w:r>
          </w:p>
        </w:tc>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ml</w:t>
            </w:r>
          </w:p>
        </w:tc>
        <w:tc>
          <w:tcPr>
            <w:tcW w:w="1025"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w:t>
            </w:r>
          </w:p>
        </w:tc>
        <w:tc>
          <w:tcPr>
            <w:tcW w:w="1180" w:type="dxa"/>
            <w:shd w:val="clear" w:color="auto" w:fill="auto"/>
            <w:noWrap/>
            <w:vAlign w:val="center"/>
            <w:hideMark/>
          </w:tcPr>
          <w:p w:rsidR="001123CA" w:rsidRPr="008D0610" w:rsidRDefault="001123CA" w:rsidP="001123CA">
            <w:pPr>
              <w:jc w:val="right"/>
              <w:rPr>
                <w:rFonts w:ascii="Calibri" w:hAnsi="Calibri" w:cs="Calibri"/>
              </w:rPr>
            </w:pPr>
            <w:r w:rsidRPr="008D0610">
              <w:rPr>
                <w:rFonts w:ascii="Calibri" w:hAnsi="Calibri" w:cs="Calibri"/>
              </w:rPr>
              <w:t>18,85</w:t>
            </w:r>
          </w:p>
        </w:tc>
      </w:tr>
      <w:tr w:rsidR="001123CA" w:rsidRPr="008D0610" w:rsidTr="001123CA">
        <w:trPr>
          <w:trHeight w:val="255"/>
          <w:jc w:val="center"/>
        </w:trPr>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304</w:t>
            </w:r>
          </w:p>
        </w:tc>
        <w:tc>
          <w:tcPr>
            <w:tcW w:w="5975" w:type="dxa"/>
            <w:shd w:val="clear" w:color="auto" w:fill="auto"/>
            <w:vAlign w:val="center"/>
            <w:hideMark/>
          </w:tcPr>
          <w:p w:rsidR="001123CA" w:rsidRPr="008D0610" w:rsidRDefault="001123CA" w:rsidP="001123CA">
            <w:pPr>
              <w:jc w:val="both"/>
              <w:rPr>
                <w:rFonts w:ascii="Calibri" w:hAnsi="Calibri" w:cs="Calibri"/>
              </w:rPr>
            </w:pPr>
            <w:r w:rsidRPr="008D0610">
              <w:rPr>
                <w:rFonts w:ascii="Calibri" w:hAnsi="Calibri" w:cs="Calibri"/>
              </w:rPr>
              <w:t>Servicio de cambio o instalación de cable Eproflex 1kv 3x2,5 mm2</w:t>
            </w:r>
          </w:p>
        </w:tc>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ml</w:t>
            </w:r>
          </w:p>
        </w:tc>
        <w:tc>
          <w:tcPr>
            <w:tcW w:w="1025"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w:t>
            </w:r>
          </w:p>
        </w:tc>
        <w:tc>
          <w:tcPr>
            <w:tcW w:w="1180" w:type="dxa"/>
            <w:shd w:val="clear" w:color="auto" w:fill="auto"/>
            <w:noWrap/>
            <w:vAlign w:val="center"/>
            <w:hideMark/>
          </w:tcPr>
          <w:p w:rsidR="001123CA" w:rsidRPr="008D0610" w:rsidRDefault="001123CA" w:rsidP="001123CA">
            <w:pPr>
              <w:jc w:val="right"/>
              <w:rPr>
                <w:rFonts w:ascii="Calibri" w:hAnsi="Calibri" w:cs="Calibri"/>
              </w:rPr>
            </w:pPr>
            <w:r w:rsidRPr="008D0610">
              <w:rPr>
                <w:rFonts w:ascii="Calibri" w:hAnsi="Calibri" w:cs="Calibri"/>
              </w:rPr>
              <w:t>18,72</w:t>
            </w:r>
          </w:p>
        </w:tc>
      </w:tr>
      <w:tr w:rsidR="001123CA" w:rsidRPr="008D0610" w:rsidTr="001123CA">
        <w:trPr>
          <w:trHeight w:val="255"/>
          <w:jc w:val="center"/>
        </w:trPr>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305</w:t>
            </w:r>
          </w:p>
        </w:tc>
        <w:tc>
          <w:tcPr>
            <w:tcW w:w="5975" w:type="dxa"/>
            <w:shd w:val="clear" w:color="auto" w:fill="auto"/>
            <w:vAlign w:val="center"/>
            <w:hideMark/>
          </w:tcPr>
          <w:p w:rsidR="001123CA" w:rsidRPr="008D0610" w:rsidRDefault="001123CA" w:rsidP="001123CA">
            <w:pPr>
              <w:jc w:val="both"/>
              <w:rPr>
                <w:rFonts w:ascii="Calibri" w:hAnsi="Calibri" w:cs="Calibri"/>
              </w:rPr>
            </w:pPr>
            <w:r w:rsidRPr="008D0610">
              <w:rPr>
                <w:rFonts w:ascii="Calibri" w:hAnsi="Calibri" w:cs="Calibri"/>
              </w:rPr>
              <w:t>Servicio de cambio o instalación de cable Eproflex 1kv 3x4 mm2</w:t>
            </w:r>
          </w:p>
        </w:tc>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ml</w:t>
            </w:r>
          </w:p>
        </w:tc>
        <w:tc>
          <w:tcPr>
            <w:tcW w:w="1025"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w:t>
            </w:r>
          </w:p>
        </w:tc>
        <w:tc>
          <w:tcPr>
            <w:tcW w:w="1180" w:type="dxa"/>
            <w:shd w:val="clear" w:color="auto" w:fill="auto"/>
            <w:noWrap/>
            <w:vAlign w:val="center"/>
            <w:hideMark/>
          </w:tcPr>
          <w:p w:rsidR="001123CA" w:rsidRPr="008D0610" w:rsidRDefault="001123CA" w:rsidP="001123CA">
            <w:pPr>
              <w:jc w:val="right"/>
              <w:rPr>
                <w:rFonts w:ascii="Calibri" w:hAnsi="Calibri" w:cs="Calibri"/>
              </w:rPr>
            </w:pPr>
            <w:r w:rsidRPr="008D0610">
              <w:rPr>
                <w:rFonts w:ascii="Calibri" w:hAnsi="Calibri" w:cs="Calibri"/>
              </w:rPr>
              <w:t>24,44</w:t>
            </w:r>
          </w:p>
        </w:tc>
      </w:tr>
      <w:tr w:rsidR="001123CA" w:rsidRPr="008D0610" w:rsidTr="001123CA">
        <w:trPr>
          <w:trHeight w:val="255"/>
          <w:jc w:val="center"/>
        </w:trPr>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306</w:t>
            </w:r>
          </w:p>
        </w:tc>
        <w:tc>
          <w:tcPr>
            <w:tcW w:w="5975" w:type="dxa"/>
            <w:shd w:val="clear" w:color="auto" w:fill="auto"/>
            <w:vAlign w:val="center"/>
            <w:hideMark/>
          </w:tcPr>
          <w:p w:rsidR="001123CA" w:rsidRPr="008D0610" w:rsidRDefault="001123CA" w:rsidP="001123CA">
            <w:pPr>
              <w:jc w:val="both"/>
              <w:rPr>
                <w:rFonts w:ascii="Calibri" w:hAnsi="Calibri" w:cs="Calibri"/>
              </w:rPr>
            </w:pPr>
            <w:r w:rsidRPr="008D0610">
              <w:rPr>
                <w:rFonts w:ascii="Calibri" w:hAnsi="Calibri" w:cs="Calibri"/>
              </w:rPr>
              <w:t>Servicio de cambio o instalación de cable Eproflex 1kv 3x6 mm2</w:t>
            </w:r>
          </w:p>
        </w:tc>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ml</w:t>
            </w:r>
          </w:p>
        </w:tc>
        <w:tc>
          <w:tcPr>
            <w:tcW w:w="1025"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w:t>
            </w:r>
          </w:p>
        </w:tc>
        <w:tc>
          <w:tcPr>
            <w:tcW w:w="1180" w:type="dxa"/>
            <w:shd w:val="clear" w:color="auto" w:fill="auto"/>
            <w:noWrap/>
            <w:vAlign w:val="center"/>
            <w:hideMark/>
          </w:tcPr>
          <w:p w:rsidR="001123CA" w:rsidRPr="008D0610" w:rsidRDefault="001123CA" w:rsidP="001123CA">
            <w:pPr>
              <w:jc w:val="right"/>
              <w:rPr>
                <w:rFonts w:ascii="Calibri" w:hAnsi="Calibri" w:cs="Calibri"/>
              </w:rPr>
            </w:pPr>
            <w:r w:rsidRPr="008D0610">
              <w:rPr>
                <w:rFonts w:ascii="Calibri" w:hAnsi="Calibri" w:cs="Calibri"/>
              </w:rPr>
              <w:t>33,54</w:t>
            </w:r>
          </w:p>
        </w:tc>
      </w:tr>
      <w:tr w:rsidR="001123CA" w:rsidRPr="008D0610" w:rsidTr="001123CA">
        <w:trPr>
          <w:trHeight w:val="255"/>
          <w:jc w:val="center"/>
        </w:trPr>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307</w:t>
            </w:r>
          </w:p>
        </w:tc>
        <w:tc>
          <w:tcPr>
            <w:tcW w:w="5975" w:type="dxa"/>
            <w:shd w:val="clear" w:color="auto" w:fill="auto"/>
            <w:vAlign w:val="center"/>
            <w:hideMark/>
          </w:tcPr>
          <w:p w:rsidR="001123CA" w:rsidRPr="008D0610" w:rsidRDefault="001123CA" w:rsidP="001123CA">
            <w:pPr>
              <w:jc w:val="both"/>
              <w:rPr>
                <w:rFonts w:ascii="Calibri" w:hAnsi="Calibri" w:cs="Calibri"/>
              </w:rPr>
            </w:pPr>
            <w:r w:rsidRPr="008D0610">
              <w:rPr>
                <w:rFonts w:ascii="Calibri" w:hAnsi="Calibri" w:cs="Calibri"/>
              </w:rPr>
              <w:t>Servicio de cambio o instalación de cable UTP Categoría 6</w:t>
            </w:r>
          </w:p>
        </w:tc>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ml</w:t>
            </w:r>
          </w:p>
        </w:tc>
        <w:tc>
          <w:tcPr>
            <w:tcW w:w="1025"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w:t>
            </w:r>
          </w:p>
        </w:tc>
        <w:tc>
          <w:tcPr>
            <w:tcW w:w="1180" w:type="dxa"/>
            <w:shd w:val="clear" w:color="auto" w:fill="auto"/>
            <w:noWrap/>
            <w:vAlign w:val="center"/>
            <w:hideMark/>
          </w:tcPr>
          <w:p w:rsidR="001123CA" w:rsidRPr="008D0610" w:rsidRDefault="001123CA" w:rsidP="001123CA">
            <w:pPr>
              <w:jc w:val="right"/>
              <w:rPr>
                <w:rFonts w:ascii="Calibri" w:hAnsi="Calibri" w:cs="Calibri"/>
              </w:rPr>
            </w:pPr>
            <w:r w:rsidRPr="008D0610">
              <w:rPr>
                <w:rFonts w:ascii="Calibri" w:hAnsi="Calibri" w:cs="Calibri"/>
              </w:rPr>
              <w:t>33,97</w:t>
            </w:r>
          </w:p>
        </w:tc>
      </w:tr>
      <w:tr w:rsidR="001123CA" w:rsidRPr="008D0610" w:rsidTr="001123CA">
        <w:trPr>
          <w:trHeight w:val="255"/>
          <w:jc w:val="center"/>
        </w:trPr>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308</w:t>
            </w:r>
          </w:p>
        </w:tc>
        <w:tc>
          <w:tcPr>
            <w:tcW w:w="5975" w:type="dxa"/>
            <w:shd w:val="clear" w:color="auto" w:fill="auto"/>
            <w:vAlign w:val="center"/>
            <w:hideMark/>
          </w:tcPr>
          <w:p w:rsidR="001123CA" w:rsidRPr="008D0610" w:rsidRDefault="001123CA" w:rsidP="001123CA">
            <w:pPr>
              <w:jc w:val="both"/>
              <w:rPr>
                <w:rFonts w:ascii="Calibri" w:hAnsi="Calibri" w:cs="Calibri"/>
              </w:rPr>
            </w:pPr>
            <w:r w:rsidRPr="008D0610">
              <w:rPr>
                <w:rFonts w:ascii="Calibri" w:hAnsi="Calibri" w:cs="Calibri"/>
              </w:rPr>
              <w:t>Servicio de cambio o instalación de cable desnudo de cobre 50 mm2</w:t>
            </w:r>
          </w:p>
        </w:tc>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ml</w:t>
            </w:r>
          </w:p>
        </w:tc>
        <w:tc>
          <w:tcPr>
            <w:tcW w:w="1025"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w:t>
            </w:r>
          </w:p>
        </w:tc>
        <w:tc>
          <w:tcPr>
            <w:tcW w:w="1180" w:type="dxa"/>
            <w:shd w:val="clear" w:color="auto" w:fill="auto"/>
            <w:noWrap/>
            <w:vAlign w:val="center"/>
            <w:hideMark/>
          </w:tcPr>
          <w:p w:rsidR="001123CA" w:rsidRPr="008D0610" w:rsidRDefault="001123CA" w:rsidP="001123CA">
            <w:pPr>
              <w:jc w:val="right"/>
              <w:rPr>
                <w:rFonts w:ascii="Calibri" w:hAnsi="Calibri" w:cs="Calibri"/>
              </w:rPr>
            </w:pPr>
            <w:r w:rsidRPr="008D0610">
              <w:rPr>
                <w:rFonts w:ascii="Calibri" w:hAnsi="Calibri" w:cs="Calibri"/>
              </w:rPr>
              <w:t>83,85</w:t>
            </w:r>
          </w:p>
        </w:tc>
      </w:tr>
      <w:tr w:rsidR="001123CA" w:rsidRPr="008D0610" w:rsidTr="001123CA">
        <w:trPr>
          <w:trHeight w:val="255"/>
          <w:jc w:val="center"/>
        </w:trPr>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309</w:t>
            </w:r>
          </w:p>
        </w:tc>
        <w:tc>
          <w:tcPr>
            <w:tcW w:w="5975" w:type="dxa"/>
            <w:shd w:val="clear" w:color="auto" w:fill="auto"/>
            <w:vAlign w:val="center"/>
            <w:hideMark/>
          </w:tcPr>
          <w:p w:rsidR="001123CA" w:rsidRPr="008D0610" w:rsidRDefault="001123CA" w:rsidP="001123CA">
            <w:pPr>
              <w:jc w:val="both"/>
              <w:rPr>
                <w:rFonts w:ascii="Calibri" w:hAnsi="Calibri" w:cs="Calibri"/>
              </w:rPr>
            </w:pPr>
            <w:r w:rsidRPr="008D0610">
              <w:rPr>
                <w:rFonts w:ascii="Calibri" w:hAnsi="Calibri" w:cs="Calibri"/>
              </w:rPr>
              <w:t>Servicio de cambio o instalación de cable desnudo de cobre 35 mm2</w:t>
            </w:r>
          </w:p>
        </w:tc>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ml</w:t>
            </w:r>
          </w:p>
        </w:tc>
        <w:tc>
          <w:tcPr>
            <w:tcW w:w="1025"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w:t>
            </w:r>
          </w:p>
        </w:tc>
        <w:tc>
          <w:tcPr>
            <w:tcW w:w="1180" w:type="dxa"/>
            <w:shd w:val="clear" w:color="auto" w:fill="auto"/>
            <w:noWrap/>
            <w:vAlign w:val="center"/>
            <w:hideMark/>
          </w:tcPr>
          <w:p w:rsidR="001123CA" w:rsidRPr="008D0610" w:rsidRDefault="001123CA" w:rsidP="001123CA">
            <w:pPr>
              <w:jc w:val="right"/>
              <w:rPr>
                <w:rFonts w:ascii="Calibri" w:hAnsi="Calibri" w:cs="Calibri"/>
              </w:rPr>
            </w:pPr>
            <w:r w:rsidRPr="008D0610">
              <w:rPr>
                <w:rFonts w:ascii="Calibri" w:hAnsi="Calibri" w:cs="Calibri"/>
              </w:rPr>
              <w:t>56,81</w:t>
            </w:r>
          </w:p>
        </w:tc>
      </w:tr>
      <w:tr w:rsidR="001123CA" w:rsidRPr="008D0610" w:rsidTr="001123CA">
        <w:trPr>
          <w:trHeight w:val="510"/>
          <w:jc w:val="center"/>
        </w:trPr>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310</w:t>
            </w:r>
          </w:p>
        </w:tc>
        <w:tc>
          <w:tcPr>
            <w:tcW w:w="5975" w:type="dxa"/>
            <w:shd w:val="clear" w:color="auto" w:fill="auto"/>
            <w:vAlign w:val="center"/>
            <w:hideMark/>
          </w:tcPr>
          <w:p w:rsidR="001123CA" w:rsidRPr="008D0610" w:rsidRDefault="001123CA" w:rsidP="001123CA">
            <w:pPr>
              <w:jc w:val="both"/>
              <w:rPr>
                <w:rFonts w:ascii="Calibri" w:hAnsi="Calibri" w:cs="Calibri"/>
              </w:rPr>
            </w:pPr>
            <w:r w:rsidRPr="008D0610">
              <w:rPr>
                <w:rFonts w:ascii="Calibri" w:hAnsi="Calibri" w:cs="Calibri"/>
              </w:rPr>
              <w:t>Servicio de cambio o instalación de cable monopolar Flexible 35 mm2, verde-amarillo</w:t>
            </w:r>
          </w:p>
        </w:tc>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ml</w:t>
            </w:r>
          </w:p>
        </w:tc>
        <w:tc>
          <w:tcPr>
            <w:tcW w:w="1025"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w:t>
            </w:r>
          </w:p>
        </w:tc>
        <w:tc>
          <w:tcPr>
            <w:tcW w:w="1180" w:type="dxa"/>
            <w:shd w:val="clear" w:color="auto" w:fill="auto"/>
            <w:noWrap/>
            <w:vAlign w:val="center"/>
            <w:hideMark/>
          </w:tcPr>
          <w:p w:rsidR="001123CA" w:rsidRPr="008D0610" w:rsidRDefault="001123CA" w:rsidP="001123CA">
            <w:pPr>
              <w:jc w:val="right"/>
              <w:rPr>
                <w:rFonts w:ascii="Calibri" w:hAnsi="Calibri" w:cs="Calibri"/>
              </w:rPr>
            </w:pPr>
            <w:r w:rsidRPr="008D0610">
              <w:rPr>
                <w:rFonts w:ascii="Calibri" w:hAnsi="Calibri" w:cs="Calibri"/>
              </w:rPr>
              <w:t>61,75</w:t>
            </w:r>
          </w:p>
        </w:tc>
      </w:tr>
      <w:tr w:rsidR="001123CA" w:rsidRPr="008D0610" w:rsidTr="001123CA">
        <w:trPr>
          <w:trHeight w:val="255"/>
          <w:jc w:val="center"/>
        </w:trPr>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311</w:t>
            </w:r>
          </w:p>
        </w:tc>
        <w:tc>
          <w:tcPr>
            <w:tcW w:w="5975" w:type="dxa"/>
            <w:shd w:val="clear" w:color="auto" w:fill="auto"/>
            <w:vAlign w:val="center"/>
            <w:hideMark/>
          </w:tcPr>
          <w:p w:rsidR="001123CA" w:rsidRPr="008D0610" w:rsidRDefault="001123CA" w:rsidP="001123CA">
            <w:pPr>
              <w:jc w:val="both"/>
              <w:rPr>
                <w:rFonts w:ascii="Calibri" w:hAnsi="Calibri" w:cs="Calibri"/>
              </w:rPr>
            </w:pPr>
            <w:r w:rsidRPr="008D0610">
              <w:rPr>
                <w:rFonts w:ascii="Calibri" w:hAnsi="Calibri" w:cs="Calibri"/>
              </w:rPr>
              <w:t>Servicio de cambio de tubo Fluorescente LED 18W</w:t>
            </w:r>
          </w:p>
        </w:tc>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pza</w:t>
            </w:r>
          </w:p>
        </w:tc>
        <w:tc>
          <w:tcPr>
            <w:tcW w:w="1025"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w:t>
            </w:r>
          </w:p>
        </w:tc>
        <w:tc>
          <w:tcPr>
            <w:tcW w:w="1180" w:type="dxa"/>
            <w:shd w:val="clear" w:color="auto" w:fill="auto"/>
            <w:noWrap/>
            <w:vAlign w:val="center"/>
            <w:hideMark/>
          </w:tcPr>
          <w:p w:rsidR="001123CA" w:rsidRPr="008D0610" w:rsidRDefault="001123CA" w:rsidP="001123CA">
            <w:pPr>
              <w:jc w:val="right"/>
              <w:rPr>
                <w:rFonts w:ascii="Calibri" w:hAnsi="Calibri" w:cs="Calibri"/>
              </w:rPr>
            </w:pPr>
            <w:r w:rsidRPr="008D0610">
              <w:rPr>
                <w:rFonts w:ascii="Calibri" w:hAnsi="Calibri" w:cs="Calibri"/>
              </w:rPr>
              <w:t>112,58</w:t>
            </w:r>
          </w:p>
        </w:tc>
      </w:tr>
      <w:tr w:rsidR="001123CA" w:rsidRPr="008D0610" w:rsidTr="001123CA">
        <w:trPr>
          <w:trHeight w:val="255"/>
          <w:jc w:val="center"/>
        </w:trPr>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312</w:t>
            </w:r>
          </w:p>
        </w:tc>
        <w:tc>
          <w:tcPr>
            <w:tcW w:w="5975" w:type="dxa"/>
            <w:shd w:val="clear" w:color="auto" w:fill="auto"/>
            <w:vAlign w:val="center"/>
            <w:hideMark/>
          </w:tcPr>
          <w:p w:rsidR="001123CA" w:rsidRPr="008D0610" w:rsidRDefault="001123CA" w:rsidP="001123CA">
            <w:pPr>
              <w:jc w:val="both"/>
              <w:rPr>
                <w:rFonts w:ascii="Calibri" w:hAnsi="Calibri" w:cs="Calibri"/>
              </w:rPr>
            </w:pPr>
            <w:r w:rsidRPr="008D0610">
              <w:rPr>
                <w:rFonts w:ascii="Calibri" w:hAnsi="Calibri" w:cs="Calibri"/>
              </w:rPr>
              <w:t>Servicio de cambio de foco de bajo consumo 42 W</w:t>
            </w:r>
          </w:p>
        </w:tc>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pza</w:t>
            </w:r>
          </w:p>
        </w:tc>
        <w:tc>
          <w:tcPr>
            <w:tcW w:w="1025"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w:t>
            </w:r>
          </w:p>
        </w:tc>
        <w:tc>
          <w:tcPr>
            <w:tcW w:w="1180" w:type="dxa"/>
            <w:shd w:val="clear" w:color="auto" w:fill="auto"/>
            <w:noWrap/>
            <w:vAlign w:val="center"/>
            <w:hideMark/>
          </w:tcPr>
          <w:p w:rsidR="001123CA" w:rsidRPr="008D0610" w:rsidRDefault="001123CA" w:rsidP="001123CA">
            <w:pPr>
              <w:jc w:val="right"/>
              <w:rPr>
                <w:rFonts w:ascii="Calibri" w:hAnsi="Calibri" w:cs="Calibri"/>
              </w:rPr>
            </w:pPr>
            <w:r w:rsidRPr="008D0610">
              <w:rPr>
                <w:rFonts w:ascii="Calibri" w:hAnsi="Calibri" w:cs="Calibri"/>
              </w:rPr>
              <w:t>88,40</w:t>
            </w:r>
          </w:p>
        </w:tc>
      </w:tr>
      <w:tr w:rsidR="001123CA" w:rsidRPr="008D0610" w:rsidTr="001123CA">
        <w:trPr>
          <w:trHeight w:val="255"/>
          <w:jc w:val="center"/>
        </w:trPr>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313</w:t>
            </w:r>
          </w:p>
        </w:tc>
        <w:tc>
          <w:tcPr>
            <w:tcW w:w="5975" w:type="dxa"/>
            <w:shd w:val="clear" w:color="auto" w:fill="auto"/>
            <w:vAlign w:val="center"/>
            <w:hideMark/>
          </w:tcPr>
          <w:p w:rsidR="001123CA" w:rsidRPr="008D0610" w:rsidRDefault="001123CA" w:rsidP="001123CA">
            <w:pPr>
              <w:jc w:val="both"/>
              <w:rPr>
                <w:rFonts w:ascii="Calibri" w:hAnsi="Calibri" w:cs="Calibri"/>
              </w:rPr>
            </w:pPr>
            <w:r w:rsidRPr="008D0610">
              <w:rPr>
                <w:rFonts w:ascii="Calibri" w:hAnsi="Calibri" w:cs="Calibri"/>
              </w:rPr>
              <w:t>Servicio de cambio de foco de haluro metálico 400 W E-40</w:t>
            </w:r>
          </w:p>
        </w:tc>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pza</w:t>
            </w:r>
          </w:p>
        </w:tc>
        <w:tc>
          <w:tcPr>
            <w:tcW w:w="1025"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w:t>
            </w:r>
          </w:p>
        </w:tc>
        <w:tc>
          <w:tcPr>
            <w:tcW w:w="1180" w:type="dxa"/>
            <w:shd w:val="clear" w:color="auto" w:fill="auto"/>
            <w:noWrap/>
            <w:vAlign w:val="center"/>
            <w:hideMark/>
          </w:tcPr>
          <w:p w:rsidR="001123CA" w:rsidRPr="008D0610" w:rsidRDefault="001123CA" w:rsidP="001123CA">
            <w:pPr>
              <w:jc w:val="right"/>
              <w:rPr>
                <w:rFonts w:ascii="Calibri" w:hAnsi="Calibri" w:cs="Calibri"/>
              </w:rPr>
            </w:pPr>
            <w:r w:rsidRPr="008D0610">
              <w:rPr>
                <w:rFonts w:ascii="Calibri" w:hAnsi="Calibri" w:cs="Calibri"/>
              </w:rPr>
              <w:t>162,50</w:t>
            </w:r>
          </w:p>
        </w:tc>
      </w:tr>
      <w:tr w:rsidR="001123CA" w:rsidRPr="008D0610" w:rsidTr="001123CA">
        <w:trPr>
          <w:trHeight w:val="255"/>
          <w:jc w:val="center"/>
        </w:trPr>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314</w:t>
            </w:r>
          </w:p>
        </w:tc>
        <w:tc>
          <w:tcPr>
            <w:tcW w:w="5975" w:type="dxa"/>
            <w:shd w:val="clear" w:color="auto" w:fill="auto"/>
            <w:vAlign w:val="center"/>
            <w:hideMark/>
          </w:tcPr>
          <w:p w:rsidR="001123CA" w:rsidRPr="008D0610" w:rsidRDefault="001123CA" w:rsidP="001123CA">
            <w:pPr>
              <w:jc w:val="both"/>
              <w:rPr>
                <w:rFonts w:ascii="Calibri" w:hAnsi="Calibri" w:cs="Calibri"/>
              </w:rPr>
            </w:pPr>
            <w:r w:rsidRPr="008D0610">
              <w:rPr>
                <w:rFonts w:ascii="Calibri" w:hAnsi="Calibri" w:cs="Calibri"/>
              </w:rPr>
              <w:t>Servicio de cambio de foco de haluro metálico 250 W E-40</w:t>
            </w:r>
          </w:p>
        </w:tc>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pza</w:t>
            </w:r>
          </w:p>
        </w:tc>
        <w:tc>
          <w:tcPr>
            <w:tcW w:w="1025"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w:t>
            </w:r>
          </w:p>
        </w:tc>
        <w:tc>
          <w:tcPr>
            <w:tcW w:w="1180" w:type="dxa"/>
            <w:shd w:val="clear" w:color="auto" w:fill="auto"/>
            <w:noWrap/>
            <w:vAlign w:val="center"/>
            <w:hideMark/>
          </w:tcPr>
          <w:p w:rsidR="001123CA" w:rsidRPr="008D0610" w:rsidRDefault="001123CA" w:rsidP="001123CA">
            <w:pPr>
              <w:jc w:val="right"/>
              <w:rPr>
                <w:rFonts w:ascii="Calibri" w:hAnsi="Calibri" w:cs="Calibri"/>
              </w:rPr>
            </w:pPr>
            <w:r w:rsidRPr="008D0610">
              <w:rPr>
                <w:rFonts w:ascii="Calibri" w:hAnsi="Calibri" w:cs="Calibri"/>
              </w:rPr>
              <w:t>156,00</w:t>
            </w:r>
          </w:p>
        </w:tc>
      </w:tr>
      <w:tr w:rsidR="001123CA" w:rsidRPr="008D0610" w:rsidTr="001123CA">
        <w:trPr>
          <w:trHeight w:val="255"/>
          <w:jc w:val="center"/>
        </w:trPr>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315</w:t>
            </w:r>
          </w:p>
        </w:tc>
        <w:tc>
          <w:tcPr>
            <w:tcW w:w="5975" w:type="dxa"/>
            <w:shd w:val="clear" w:color="auto" w:fill="auto"/>
            <w:vAlign w:val="center"/>
            <w:hideMark/>
          </w:tcPr>
          <w:p w:rsidR="001123CA" w:rsidRPr="008D0610" w:rsidRDefault="001123CA" w:rsidP="001123CA">
            <w:pPr>
              <w:jc w:val="both"/>
              <w:rPr>
                <w:rFonts w:ascii="Calibri" w:hAnsi="Calibri" w:cs="Calibri"/>
              </w:rPr>
            </w:pPr>
            <w:r w:rsidRPr="008D0610">
              <w:rPr>
                <w:rFonts w:ascii="Calibri" w:hAnsi="Calibri" w:cs="Calibri"/>
              </w:rPr>
              <w:t>Servicio de cambio de foco de vapor sodio 150 W E-40</w:t>
            </w:r>
          </w:p>
        </w:tc>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pza</w:t>
            </w:r>
          </w:p>
        </w:tc>
        <w:tc>
          <w:tcPr>
            <w:tcW w:w="1025"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w:t>
            </w:r>
          </w:p>
        </w:tc>
        <w:tc>
          <w:tcPr>
            <w:tcW w:w="1180" w:type="dxa"/>
            <w:shd w:val="clear" w:color="auto" w:fill="auto"/>
            <w:noWrap/>
            <w:vAlign w:val="center"/>
            <w:hideMark/>
          </w:tcPr>
          <w:p w:rsidR="001123CA" w:rsidRPr="008D0610" w:rsidRDefault="001123CA" w:rsidP="001123CA">
            <w:pPr>
              <w:jc w:val="right"/>
              <w:rPr>
                <w:rFonts w:ascii="Calibri" w:hAnsi="Calibri" w:cs="Calibri"/>
              </w:rPr>
            </w:pPr>
            <w:r w:rsidRPr="008D0610">
              <w:rPr>
                <w:rFonts w:ascii="Calibri" w:hAnsi="Calibri" w:cs="Calibri"/>
              </w:rPr>
              <w:t>156,00</w:t>
            </w:r>
          </w:p>
        </w:tc>
      </w:tr>
      <w:tr w:rsidR="001123CA" w:rsidRPr="008D0610" w:rsidTr="001123CA">
        <w:trPr>
          <w:trHeight w:val="255"/>
          <w:jc w:val="center"/>
        </w:trPr>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316</w:t>
            </w:r>
          </w:p>
        </w:tc>
        <w:tc>
          <w:tcPr>
            <w:tcW w:w="5975" w:type="dxa"/>
            <w:shd w:val="clear" w:color="auto" w:fill="auto"/>
            <w:vAlign w:val="center"/>
            <w:hideMark/>
          </w:tcPr>
          <w:p w:rsidR="001123CA" w:rsidRPr="008D0610" w:rsidRDefault="001123CA" w:rsidP="001123CA">
            <w:pPr>
              <w:jc w:val="both"/>
              <w:rPr>
                <w:rFonts w:ascii="Calibri" w:hAnsi="Calibri" w:cs="Calibri"/>
              </w:rPr>
            </w:pPr>
            <w:r w:rsidRPr="008D0610">
              <w:rPr>
                <w:rFonts w:ascii="Calibri" w:hAnsi="Calibri" w:cs="Calibri"/>
              </w:rPr>
              <w:t>Servicio de cambio de foco de Vapor Sodio 70 W E-27</w:t>
            </w:r>
          </w:p>
        </w:tc>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pza</w:t>
            </w:r>
          </w:p>
        </w:tc>
        <w:tc>
          <w:tcPr>
            <w:tcW w:w="1025"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w:t>
            </w:r>
          </w:p>
        </w:tc>
        <w:tc>
          <w:tcPr>
            <w:tcW w:w="1180" w:type="dxa"/>
            <w:shd w:val="clear" w:color="auto" w:fill="auto"/>
            <w:noWrap/>
            <w:vAlign w:val="center"/>
            <w:hideMark/>
          </w:tcPr>
          <w:p w:rsidR="001123CA" w:rsidRPr="008D0610" w:rsidRDefault="001123CA" w:rsidP="001123CA">
            <w:pPr>
              <w:jc w:val="right"/>
              <w:rPr>
                <w:rFonts w:ascii="Calibri" w:hAnsi="Calibri" w:cs="Calibri"/>
              </w:rPr>
            </w:pPr>
            <w:r w:rsidRPr="008D0610">
              <w:rPr>
                <w:rFonts w:ascii="Calibri" w:hAnsi="Calibri" w:cs="Calibri"/>
              </w:rPr>
              <w:t>78,00</w:t>
            </w:r>
          </w:p>
        </w:tc>
      </w:tr>
      <w:tr w:rsidR="001123CA" w:rsidRPr="008D0610" w:rsidTr="001123CA">
        <w:trPr>
          <w:trHeight w:val="255"/>
          <w:jc w:val="center"/>
        </w:trPr>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317</w:t>
            </w:r>
          </w:p>
        </w:tc>
        <w:tc>
          <w:tcPr>
            <w:tcW w:w="5975" w:type="dxa"/>
            <w:shd w:val="clear" w:color="auto" w:fill="auto"/>
            <w:vAlign w:val="center"/>
            <w:hideMark/>
          </w:tcPr>
          <w:p w:rsidR="001123CA" w:rsidRPr="008D0610" w:rsidRDefault="001123CA" w:rsidP="001123CA">
            <w:pPr>
              <w:jc w:val="both"/>
              <w:rPr>
                <w:rFonts w:ascii="Calibri" w:hAnsi="Calibri" w:cs="Calibri"/>
              </w:rPr>
            </w:pPr>
            <w:r w:rsidRPr="008D0610">
              <w:rPr>
                <w:rFonts w:ascii="Calibri" w:hAnsi="Calibri" w:cs="Calibri"/>
              </w:rPr>
              <w:t>Servicio de cambio de foco de luz mixta 160W</w:t>
            </w:r>
          </w:p>
        </w:tc>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pza</w:t>
            </w:r>
          </w:p>
        </w:tc>
        <w:tc>
          <w:tcPr>
            <w:tcW w:w="1025"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w:t>
            </w:r>
          </w:p>
        </w:tc>
        <w:tc>
          <w:tcPr>
            <w:tcW w:w="1180" w:type="dxa"/>
            <w:shd w:val="clear" w:color="auto" w:fill="auto"/>
            <w:noWrap/>
            <w:vAlign w:val="center"/>
            <w:hideMark/>
          </w:tcPr>
          <w:p w:rsidR="001123CA" w:rsidRPr="008D0610" w:rsidRDefault="001123CA" w:rsidP="001123CA">
            <w:pPr>
              <w:jc w:val="right"/>
              <w:rPr>
                <w:rFonts w:ascii="Calibri" w:hAnsi="Calibri" w:cs="Calibri"/>
              </w:rPr>
            </w:pPr>
            <w:r w:rsidRPr="008D0610">
              <w:rPr>
                <w:rFonts w:ascii="Calibri" w:hAnsi="Calibri" w:cs="Calibri"/>
              </w:rPr>
              <w:t>65,30</w:t>
            </w:r>
          </w:p>
        </w:tc>
      </w:tr>
      <w:tr w:rsidR="001123CA" w:rsidRPr="008D0610" w:rsidTr="001123CA">
        <w:trPr>
          <w:trHeight w:val="255"/>
          <w:jc w:val="center"/>
        </w:trPr>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318</w:t>
            </w:r>
          </w:p>
        </w:tc>
        <w:tc>
          <w:tcPr>
            <w:tcW w:w="5975" w:type="dxa"/>
            <w:shd w:val="clear" w:color="auto" w:fill="auto"/>
            <w:vAlign w:val="center"/>
            <w:hideMark/>
          </w:tcPr>
          <w:p w:rsidR="001123CA" w:rsidRPr="008D0610" w:rsidRDefault="001123CA" w:rsidP="001123CA">
            <w:pPr>
              <w:jc w:val="both"/>
              <w:rPr>
                <w:rFonts w:ascii="Calibri" w:hAnsi="Calibri" w:cs="Calibri"/>
              </w:rPr>
            </w:pPr>
            <w:r w:rsidRPr="008D0610">
              <w:rPr>
                <w:rFonts w:ascii="Calibri" w:hAnsi="Calibri" w:cs="Calibri"/>
              </w:rPr>
              <w:t>Servicio de cambio de foco señalizador 22mm</w:t>
            </w:r>
          </w:p>
        </w:tc>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pza</w:t>
            </w:r>
          </w:p>
        </w:tc>
        <w:tc>
          <w:tcPr>
            <w:tcW w:w="1025"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w:t>
            </w:r>
          </w:p>
        </w:tc>
        <w:tc>
          <w:tcPr>
            <w:tcW w:w="1180" w:type="dxa"/>
            <w:shd w:val="clear" w:color="auto" w:fill="auto"/>
            <w:noWrap/>
            <w:vAlign w:val="center"/>
            <w:hideMark/>
          </w:tcPr>
          <w:p w:rsidR="001123CA" w:rsidRPr="008D0610" w:rsidRDefault="001123CA" w:rsidP="001123CA">
            <w:pPr>
              <w:jc w:val="right"/>
              <w:rPr>
                <w:rFonts w:ascii="Calibri" w:hAnsi="Calibri" w:cs="Calibri"/>
              </w:rPr>
            </w:pPr>
            <w:r w:rsidRPr="008D0610">
              <w:rPr>
                <w:rFonts w:ascii="Calibri" w:hAnsi="Calibri" w:cs="Calibri"/>
              </w:rPr>
              <w:t>70,72</w:t>
            </w:r>
          </w:p>
        </w:tc>
      </w:tr>
      <w:tr w:rsidR="001123CA" w:rsidRPr="008D0610" w:rsidTr="001123CA">
        <w:trPr>
          <w:trHeight w:val="510"/>
          <w:jc w:val="center"/>
        </w:trPr>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319</w:t>
            </w:r>
          </w:p>
        </w:tc>
        <w:tc>
          <w:tcPr>
            <w:tcW w:w="5975" w:type="dxa"/>
            <w:shd w:val="clear" w:color="auto" w:fill="auto"/>
            <w:vAlign w:val="center"/>
            <w:hideMark/>
          </w:tcPr>
          <w:p w:rsidR="001123CA" w:rsidRPr="008D0610" w:rsidRDefault="001123CA" w:rsidP="001123CA">
            <w:pPr>
              <w:jc w:val="both"/>
              <w:rPr>
                <w:rFonts w:ascii="Calibri" w:hAnsi="Calibri" w:cs="Calibri"/>
              </w:rPr>
            </w:pPr>
            <w:r w:rsidRPr="008D0610">
              <w:rPr>
                <w:rFonts w:ascii="Calibri" w:hAnsi="Calibri" w:cs="Calibri"/>
              </w:rPr>
              <w:t>Servicio de cambio o instalación de luminaria alumbrado público vapor sodio 150W</w:t>
            </w:r>
          </w:p>
        </w:tc>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pza</w:t>
            </w:r>
          </w:p>
        </w:tc>
        <w:tc>
          <w:tcPr>
            <w:tcW w:w="1025"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w:t>
            </w:r>
          </w:p>
        </w:tc>
        <w:tc>
          <w:tcPr>
            <w:tcW w:w="1180" w:type="dxa"/>
            <w:shd w:val="clear" w:color="auto" w:fill="auto"/>
            <w:noWrap/>
            <w:vAlign w:val="center"/>
            <w:hideMark/>
          </w:tcPr>
          <w:p w:rsidR="001123CA" w:rsidRPr="008D0610" w:rsidRDefault="001123CA" w:rsidP="001123CA">
            <w:pPr>
              <w:jc w:val="right"/>
              <w:rPr>
                <w:rFonts w:ascii="Calibri" w:hAnsi="Calibri" w:cs="Calibri"/>
              </w:rPr>
            </w:pPr>
            <w:r w:rsidRPr="008D0610">
              <w:rPr>
                <w:rFonts w:ascii="Calibri" w:hAnsi="Calibri" w:cs="Calibri"/>
              </w:rPr>
              <w:t>1.243,53</w:t>
            </w:r>
          </w:p>
        </w:tc>
      </w:tr>
      <w:tr w:rsidR="001123CA" w:rsidRPr="008D0610" w:rsidTr="001123CA">
        <w:trPr>
          <w:trHeight w:val="510"/>
          <w:jc w:val="center"/>
        </w:trPr>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320</w:t>
            </w:r>
          </w:p>
        </w:tc>
        <w:tc>
          <w:tcPr>
            <w:tcW w:w="5975" w:type="dxa"/>
            <w:shd w:val="clear" w:color="auto" w:fill="auto"/>
            <w:vAlign w:val="center"/>
            <w:hideMark/>
          </w:tcPr>
          <w:p w:rsidR="001123CA" w:rsidRPr="008D0610" w:rsidRDefault="001123CA" w:rsidP="001123CA">
            <w:pPr>
              <w:jc w:val="both"/>
              <w:rPr>
                <w:rFonts w:ascii="Calibri" w:hAnsi="Calibri" w:cs="Calibri"/>
              </w:rPr>
            </w:pPr>
            <w:r w:rsidRPr="008D0610">
              <w:rPr>
                <w:rFonts w:ascii="Calibri" w:hAnsi="Calibri" w:cs="Calibri"/>
              </w:rPr>
              <w:t>Servicio de cambio o instalación de luminaria alumbrado público vapor sodio 70W</w:t>
            </w:r>
          </w:p>
        </w:tc>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pza</w:t>
            </w:r>
          </w:p>
        </w:tc>
        <w:tc>
          <w:tcPr>
            <w:tcW w:w="1025"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w:t>
            </w:r>
          </w:p>
        </w:tc>
        <w:tc>
          <w:tcPr>
            <w:tcW w:w="1180" w:type="dxa"/>
            <w:shd w:val="clear" w:color="auto" w:fill="auto"/>
            <w:noWrap/>
            <w:vAlign w:val="center"/>
            <w:hideMark/>
          </w:tcPr>
          <w:p w:rsidR="001123CA" w:rsidRPr="008D0610" w:rsidRDefault="001123CA" w:rsidP="001123CA">
            <w:pPr>
              <w:jc w:val="right"/>
              <w:rPr>
                <w:rFonts w:ascii="Calibri" w:hAnsi="Calibri" w:cs="Calibri"/>
              </w:rPr>
            </w:pPr>
            <w:r w:rsidRPr="008D0610">
              <w:rPr>
                <w:rFonts w:ascii="Calibri" w:hAnsi="Calibri" w:cs="Calibri"/>
              </w:rPr>
              <w:t>957,10</w:t>
            </w:r>
          </w:p>
        </w:tc>
      </w:tr>
      <w:tr w:rsidR="001123CA" w:rsidRPr="008D0610" w:rsidTr="001123CA">
        <w:trPr>
          <w:trHeight w:val="255"/>
          <w:jc w:val="center"/>
        </w:trPr>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321</w:t>
            </w:r>
          </w:p>
        </w:tc>
        <w:tc>
          <w:tcPr>
            <w:tcW w:w="5975" w:type="dxa"/>
            <w:shd w:val="clear" w:color="auto" w:fill="auto"/>
            <w:vAlign w:val="center"/>
            <w:hideMark/>
          </w:tcPr>
          <w:p w:rsidR="001123CA" w:rsidRPr="008D0610" w:rsidRDefault="001123CA" w:rsidP="001123CA">
            <w:pPr>
              <w:jc w:val="both"/>
              <w:rPr>
                <w:rFonts w:ascii="Calibri" w:hAnsi="Calibri" w:cs="Calibri"/>
              </w:rPr>
            </w:pPr>
            <w:r w:rsidRPr="008D0610">
              <w:rPr>
                <w:rFonts w:ascii="Calibri" w:hAnsi="Calibri" w:cs="Calibri"/>
              </w:rPr>
              <w:t>Servicio de cambio o instalación de luminaria tipo LED 150W</w:t>
            </w:r>
          </w:p>
        </w:tc>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pza</w:t>
            </w:r>
          </w:p>
        </w:tc>
        <w:tc>
          <w:tcPr>
            <w:tcW w:w="1025"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w:t>
            </w:r>
          </w:p>
        </w:tc>
        <w:tc>
          <w:tcPr>
            <w:tcW w:w="1180" w:type="dxa"/>
            <w:shd w:val="clear" w:color="auto" w:fill="auto"/>
            <w:noWrap/>
            <w:vAlign w:val="center"/>
            <w:hideMark/>
          </w:tcPr>
          <w:p w:rsidR="001123CA" w:rsidRPr="008D0610" w:rsidRDefault="001123CA" w:rsidP="001123CA">
            <w:pPr>
              <w:jc w:val="right"/>
              <w:rPr>
                <w:rFonts w:ascii="Calibri" w:hAnsi="Calibri" w:cs="Calibri"/>
              </w:rPr>
            </w:pPr>
            <w:r w:rsidRPr="008D0610">
              <w:rPr>
                <w:rFonts w:ascii="Calibri" w:hAnsi="Calibri" w:cs="Calibri"/>
              </w:rPr>
              <w:t>2.715,18</w:t>
            </w:r>
          </w:p>
        </w:tc>
      </w:tr>
      <w:tr w:rsidR="001123CA" w:rsidRPr="008D0610" w:rsidTr="001123CA">
        <w:trPr>
          <w:trHeight w:val="255"/>
          <w:jc w:val="center"/>
        </w:trPr>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322</w:t>
            </w:r>
          </w:p>
        </w:tc>
        <w:tc>
          <w:tcPr>
            <w:tcW w:w="5975" w:type="dxa"/>
            <w:shd w:val="clear" w:color="auto" w:fill="auto"/>
            <w:vAlign w:val="center"/>
            <w:hideMark/>
          </w:tcPr>
          <w:p w:rsidR="001123CA" w:rsidRPr="008D0610" w:rsidRDefault="001123CA" w:rsidP="001123CA">
            <w:pPr>
              <w:jc w:val="both"/>
              <w:rPr>
                <w:rFonts w:ascii="Calibri" w:hAnsi="Calibri" w:cs="Calibri"/>
              </w:rPr>
            </w:pPr>
            <w:r w:rsidRPr="008D0610">
              <w:rPr>
                <w:rFonts w:ascii="Calibri" w:hAnsi="Calibri" w:cs="Calibri"/>
              </w:rPr>
              <w:t>Servicio de cambio o instalación de reflector LED 200W</w:t>
            </w:r>
          </w:p>
        </w:tc>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pza</w:t>
            </w:r>
          </w:p>
        </w:tc>
        <w:tc>
          <w:tcPr>
            <w:tcW w:w="1025"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w:t>
            </w:r>
          </w:p>
        </w:tc>
        <w:tc>
          <w:tcPr>
            <w:tcW w:w="1180" w:type="dxa"/>
            <w:shd w:val="clear" w:color="auto" w:fill="auto"/>
            <w:noWrap/>
            <w:vAlign w:val="center"/>
            <w:hideMark/>
          </w:tcPr>
          <w:p w:rsidR="001123CA" w:rsidRPr="008D0610" w:rsidRDefault="001123CA" w:rsidP="001123CA">
            <w:pPr>
              <w:jc w:val="right"/>
              <w:rPr>
                <w:rFonts w:ascii="Calibri" w:hAnsi="Calibri" w:cs="Calibri"/>
              </w:rPr>
            </w:pPr>
            <w:r w:rsidRPr="008D0610">
              <w:rPr>
                <w:rFonts w:ascii="Calibri" w:hAnsi="Calibri" w:cs="Calibri"/>
              </w:rPr>
              <w:t>3.217,50</w:t>
            </w:r>
          </w:p>
        </w:tc>
      </w:tr>
      <w:tr w:rsidR="001123CA" w:rsidRPr="008D0610" w:rsidTr="001123CA">
        <w:trPr>
          <w:trHeight w:val="510"/>
          <w:jc w:val="center"/>
        </w:trPr>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323</w:t>
            </w:r>
          </w:p>
        </w:tc>
        <w:tc>
          <w:tcPr>
            <w:tcW w:w="5975" w:type="dxa"/>
            <w:shd w:val="clear" w:color="auto" w:fill="auto"/>
            <w:vAlign w:val="center"/>
            <w:hideMark/>
          </w:tcPr>
          <w:p w:rsidR="001123CA" w:rsidRPr="008D0610" w:rsidRDefault="001123CA" w:rsidP="001123CA">
            <w:pPr>
              <w:jc w:val="both"/>
              <w:rPr>
                <w:rFonts w:ascii="Calibri" w:hAnsi="Calibri" w:cs="Calibri"/>
              </w:rPr>
            </w:pPr>
            <w:r w:rsidRPr="008D0610">
              <w:rPr>
                <w:rFonts w:ascii="Calibri" w:hAnsi="Calibri" w:cs="Calibri"/>
              </w:rPr>
              <w:t>Servicio de cambio o instalación de reflector a prueba de explosión 400W</w:t>
            </w:r>
          </w:p>
        </w:tc>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pza</w:t>
            </w:r>
          </w:p>
        </w:tc>
        <w:tc>
          <w:tcPr>
            <w:tcW w:w="1025"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w:t>
            </w:r>
          </w:p>
        </w:tc>
        <w:tc>
          <w:tcPr>
            <w:tcW w:w="1180" w:type="dxa"/>
            <w:shd w:val="clear" w:color="auto" w:fill="auto"/>
            <w:noWrap/>
            <w:vAlign w:val="center"/>
            <w:hideMark/>
          </w:tcPr>
          <w:p w:rsidR="001123CA" w:rsidRPr="008D0610" w:rsidRDefault="001123CA" w:rsidP="001123CA">
            <w:pPr>
              <w:jc w:val="right"/>
              <w:rPr>
                <w:rFonts w:ascii="Calibri" w:hAnsi="Calibri" w:cs="Calibri"/>
              </w:rPr>
            </w:pPr>
            <w:r w:rsidRPr="008D0610">
              <w:rPr>
                <w:rFonts w:ascii="Calibri" w:hAnsi="Calibri" w:cs="Calibri"/>
              </w:rPr>
              <w:t>11.181,30</w:t>
            </w:r>
          </w:p>
        </w:tc>
      </w:tr>
      <w:tr w:rsidR="001123CA" w:rsidRPr="008D0610" w:rsidTr="001123CA">
        <w:trPr>
          <w:trHeight w:val="510"/>
          <w:jc w:val="center"/>
        </w:trPr>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324</w:t>
            </w:r>
          </w:p>
        </w:tc>
        <w:tc>
          <w:tcPr>
            <w:tcW w:w="5975" w:type="dxa"/>
            <w:shd w:val="clear" w:color="auto" w:fill="auto"/>
            <w:vAlign w:val="center"/>
            <w:hideMark/>
          </w:tcPr>
          <w:p w:rsidR="001123CA" w:rsidRPr="008D0610" w:rsidRDefault="001123CA" w:rsidP="001123CA">
            <w:pPr>
              <w:jc w:val="both"/>
              <w:rPr>
                <w:rFonts w:ascii="Calibri" w:hAnsi="Calibri" w:cs="Calibri"/>
              </w:rPr>
            </w:pPr>
            <w:r w:rsidRPr="008D0610">
              <w:rPr>
                <w:rFonts w:ascii="Calibri" w:hAnsi="Calibri" w:cs="Calibri"/>
              </w:rPr>
              <w:t>Servicio de cambio o instalación de pantalla de colgar a prueba de explosión LED 2x18W</w:t>
            </w:r>
          </w:p>
        </w:tc>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pza</w:t>
            </w:r>
          </w:p>
        </w:tc>
        <w:tc>
          <w:tcPr>
            <w:tcW w:w="1025"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w:t>
            </w:r>
          </w:p>
        </w:tc>
        <w:tc>
          <w:tcPr>
            <w:tcW w:w="1180" w:type="dxa"/>
            <w:shd w:val="clear" w:color="auto" w:fill="auto"/>
            <w:noWrap/>
            <w:vAlign w:val="center"/>
            <w:hideMark/>
          </w:tcPr>
          <w:p w:rsidR="001123CA" w:rsidRPr="008D0610" w:rsidRDefault="001123CA" w:rsidP="001123CA">
            <w:pPr>
              <w:jc w:val="right"/>
              <w:rPr>
                <w:rFonts w:ascii="Calibri" w:hAnsi="Calibri" w:cs="Calibri"/>
              </w:rPr>
            </w:pPr>
            <w:r w:rsidRPr="008D0610">
              <w:rPr>
                <w:rFonts w:ascii="Calibri" w:hAnsi="Calibri" w:cs="Calibri"/>
              </w:rPr>
              <w:t>8.786,44</w:t>
            </w:r>
          </w:p>
        </w:tc>
      </w:tr>
      <w:tr w:rsidR="001123CA" w:rsidRPr="008D0610" w:rsidTr="001123CA">
        <w:trPr>
          <w:trHeight w:val="255"/>
          <w:jc w:val="center"/>
        </w:trPr>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325</w:t>
            </w:r>
          </w:p>
        </w:tc>
        <w:tc>
          <w:tcPr>
            <w:tcW w:w="5975" w:type="dxa"/>
            <w:shd w:val="clear" w:color="auto" w:fill="auto"/>
            <w:vAlign w:val="center"/>
            <w:hideMark/>
          </w:tcPr>
          <w:p w:rsidR="001123CA" w:rsidRPr="008D0610" w:rsidRDefault="001123CA" w:rsidP="001123CA">
            <w:pPr>
              <w:jc w:val="both"/>
              <w:rPr>
                <w:rFonts w:ascii="Calibri" w:hAnsi="Calibri" w:cs="Calibri"/>
              </w:rPr>
            </w:pPr>
            <w:r w:rsidRPr="008D0610">
              <w:rPr>
                <w:rFonts w:ascii="Calibri" w:hAnsi="Calibri" w:cs="Calibri"/>
              </w:rPr>
              <w:t>Servicio de cambio de reactor kit para haluro metálico 400 W</w:t>
            </w:r>
          </w:p>
        </w:tc>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glb</w:t>
            </w:r>
          </w:p>
        </w:tc>
        <w:tc>
          <w:tcPr>
            <w:tcW w:w="1025"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w:t>
            </w:r>
          </w:p>
        </w:tc>
        <w:tc>
          <w:tcPr>
            <w:tcW w:w="1180" w:type="dxa"/>
            <w:shd w:val="clear" w:color="auto" w:fill="auto"/>
            <w:noWrap/>
            <w:vAlign w:val="center"/>
            <w:hideMark/>
          </w:tcPr>
          <w:p w:rsidR="001123CA" w:rsidRPr="008D0610" w:rsidRDefault="001123CA" w:rsidP="001123CA">
            <w:pPr>
              <w:jc w:val="right"/>
              <w:rPr>
                <w:rFonts w:ascii="Calibri" w:hAnsi="Calibri" w:cs="Calibri"/>
              </w:rPr>
            </w:pPr>
            <w:r w:rsidRPr="008D0610">
              <w:rPr>
                <w:rFonts w:ascii="Calibri" w:hAnsi="Calibri" w:cs="Calibri"/>
              </w:rPr>
              <w:t>513,50</w:t>
            </w:r>
          </w:p>
        </w:tc>
      </w:tr>
      <w:tr w:rsidR="001123CA" w:rsidRPr="008D0610" w:rsidTr="001123CA">
        <w:trPr>
          <w:trHeight w:val="255"/>
          <w:jc w:val="center"/>
        </w:trPr>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326</w:t>
            </w:r>
          </w:p>
        </w:tc>
        <w:tc>
          <w:tcPr>
            <w:tcW w:w="5975" w:type="dxa"/>
            <w:shd w:val="clear" w:color="auto" w:fill="auto"/>
            <w:vAlign w:val="center"/>
            <w:hideMark/>
          </w:tcPr>
          <w:p w:rsidR="001123CA" w:rsidRPr="008D0610" w:rsidRDefault="001123CA" w:rsidP="001123CA">
            <w:pPr>
              <w:jc w:val="both"/>
              <w:rPr>
                <w:rFonts w:ascii="Calibri" w:hAnsi="Calibri" w:cs="Calibri"/>
              </w:rPr>
            </w:pPr>
            <w:r w:rsidRPr="008D0610">
              <w:rPr>
                <w:rFonts w:ascii="Calibri" w:hAnsi="Calibri" w:cs="Calibri"/>
              </w:rPr>
              <w:t>Servicio de cambio de reactor kit para haluro metálico 250 W</w:t>
            </w:r>
          </w:p>
        </w:tc>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glb</w:t>
            </w:r>
          </w:p>
        </w:tc>
        <w:tc>
          <w:tcPr>
            <w:tcW w:w="1025"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w:t>
            </w:r>
          </w:p>
        </w:tc>
        <w:tc>
          <w:tcPr>
            <w:tcW w:w="1180" w:type="dxa"/>
            <w:shd w:val="clear" w:color="auto" w:fill="auto"/>
            <w:noWrap/>
            <w:vAlign w:val="center"/>
            <w:hideMark/>
          </w:tcPr>
          <w:p w:rsidR="001123CA" w:rsidRPr="008D0610" w:rsidRDefault="001123CA" w:rsidP="001123CA">
            <w:pPr>
              <w:jc w:val="right"/>
              <w:rPr>
                <w:rFonts w:ascii="Calibri" w:hAnsi="Calibri" w:cs="Calibri"/>
              </w:rPr>
            </w:pPr>
            <w:r w:rsidRPr="008D0610">
              <w:rPr>
                <w:rFonts w:ascii="Calibri" w:hAnsi="Calibri" w:cs="Calibri"/>
              </w:rPr>
              <w:t>396,50</w:t>
            </w:r>
          </w:p>
        </w:tc>
      </w:tr>
      <w:tr w:rsidR="001123CA" w:rsidRPr="008D0610" w:rsidTr="001123CA">
        <w:trPr>
          <w:trHeight w:val="255"/>
          <w:jc w:val="center"/>
        </w:trPr>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327</w:t>
            </w:r>
          </w:p>
        </w:tc>
        <w:tc>
          <w:tcPr>
            <w:tcW w:w="5975" w:type="dxa"/>
            <w:shd w:val="clear" w:color="auto" w:fill="auto"/>
            <w:vAlign w:val="center"/>
            <w:hideMark/>
          </w:tcPr>
          <w:p w:rsidR="001123CA" w:rsidRPr="008D0610" w:rsidRDefault="001123CA" w:rsidP="001123CA">
            <w:pPr>
              <w:jc w:val="both"/>
              <w:rPr>
                <w:rFonts w:ascii="Calibri" w:hAnsi="Calibri" w:cs="Calibri"/>
              </w:rPr>
            </w:pPr>
            <w:r w:rsidRPr="008D0610">
              <w:rPr>
                <w:rFonts w:ascii="Calibri" w:hAnsi="Calibri" w:cs="Calibri"/>
              </w:rPr>
              <w:t>Servicio de cambio de reactor kit para vapor de sodio 150 W</w:t>
            </w:r>
          </w:p>
        </w:tc>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glb</w:t>
            </w:r>
          </w:p>
        </w:tc>
        <w:tc>
          <w:tcPr>
            <w:tcW w:w="1025"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w:t>
            </w:r>
          </w:p>
        </w:tc>
        <w:tc>
          <w:tcPr>
            <w:tcW w:w="1180" w:type="dxa"/>
            <w:shd w:val="clear" w:color="auto" w:fill="auto"/>
            <w:noWrap/>
            <w:vAlign w:val="center"/>
            <w:hideMark/>
          </w:tcPr>
          <w:p w:rsidR="001123CA" w:rsidRPr="008D0610" w:rsidRDefault="001123CA" w:rsidP="001123CA">
            <w:pPr>
              <w:jc w:val="right"/>
              <w:rPr>
                <w:rFonts w:ascii="Calibri" w:hAnsi="Calibri" w:cs="Calibri"/>
              </w:rPr>
            </w:pPr>
            <w:r w:rsidRPr="008D0610">
              <w:rPr>
                <w:rFonts w:ascii="Calibri" w:hAnsi="Calibri" w:cs="Calibri"/>
              </w:rPr>
              <w:t>333,50</w:t>
            </w:r>
          </w:p>
        </w:tc>
      </w:tr>
      <w:tr w:rsidR="001123CA" w:rsidRPr="008D0610" w:rsidTr="001123CA">
        <w:trPr>
          <w:trHeight w:val="255"/>
          <w:jc w:val="center"/>
        </w:trPr>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328</w:t>
            </w:r>
          </w:p>
        </w:tc>
        <w:tc>
          <w:tcPr>
            <w:tcW w:w="5975" w:type="dxa"/>
            <w:shd w:val="clear" w:color="auto" w:fill="auto"/>
            <w:vAlign w:val="center"/>
            <w:hideMark/>
          </w:tcPr>
          <w:p w:rsidR="001123CA" w:rsidRPr="008D0610" w:rsidRDefault="001123CA" w:rsidP="001123CA">
            <w:pPr>
              <w:jc w:val="both"/>
              <w:rPr>
                <w:rFonts w:ascii="Calibri" w:hAnsi="Calibri" w:cs="Calibri"/>
              </w:rPr>
            </w:pPr>
            <w:r w:rsidRPr="008D0610">
              <w:rPr>
                <w:rFonts w:ascii="Calibri" w:hAnsi="Calibri" w:cs="Calibri"/>
              </w:rPr>
              <w:t>Servicio de cambio de reactor kit para vapor de sodio 70 W</w:t>
            </w:r>
          </w:p>
        </w:tc>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glb</w:t>
            </w:r>
          </w:p>
        </w:tc>
        <w:tc>
          <w:tcPr>
            <w:tcW w:w="1025"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w:t>
            </w:r>
          </w:p>
        </w:tc>
        <w:tc>
          <w:tcPr>
            <w:tcW w:w="1180" w:type="dxa"/>
            <w:shd w:val="clear" w:color="auto" w:fill="auto"/>
            <w:noWrap/>
            <w:vAlign w:val="center"/>
            <w:hideMark/>
          </w:tcPr>
          <w:p w:rsidR="001123CA" w:rsidRPr="008D0610" w:rsidRDefault="001123CA" w:rsidP="001123CA">
            <w:pPr>
              <w:jc w:val="right"/>
              <w:rPr>
                <w:rFonts w:ascii="Calibri" w:hAnsi="Calibri" w:cs="Calibri"/>
              </w:rPr>
            </w:pPr>
            <w:r w:rsidRPr="008D0610">
              <w:rPr>
                <w:rFonts w:ascii="Calibri" w:hAnsi="Calibri" w:cs="Calibri"/>
              </w:rPr>
              <w:t>249,55</w:t>
            </w:r>
          </w:p>
        </w:tc>
      </w:tr>
      <w:tr w:rsidR="001123CA" w:rsidRPr="008D0610" w:rsidTr="001123CA">
        <w:trPr>
          <w:trHeight w:val="255"/>
          <w:jc w:val="center"/>
        </w:trPr>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329</w:t>
            </w:r>
          </w:p>
        </w:tc>
        <w:tc>
          <w:tcPr>
            <w:tcW w:w="5975" w:type="dxa"/>
            <w:shd w:val="clear" w:color="auto" w:fill="auto"/>
            <w:vAlign w:val="center"/>
            <w:hideMark/>
          </w:tcPr>
          <w:p w:rsidR="001123CA" w:rsidRPr="008D0610" w:rsidRDefault="001123CA" w:rsidP="001123CA">
            <w:pPr>
              <w:jc w:val="both"/>
              <w:rPr>
                <w:rFonts w:ascii="Calibri" w:hAnsi="Calibri" w:cs="Calibri"/>
              </w:rPr>
            </w:pPr>
            <w:r w:rsidRPr="008D0610">
              <w:rPr>
                <w:rFonts w:ascii="Calibri" w:hAnsi="Calibri" w:cs="Calibri"/>
              </w:rPr>
              <w:t>Servicio de cambio de reactancia 40W</w:t>
            </w:r>
          </w:p>
        </w:tc>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pza</w:t>
            </w:r>
          </w:p>
        </w:tc>
        <w:tc>
          <w:tcPr>
            <w:tcW w:w="1025"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w:t>
            </w:r>
          </w:p>
        </w:tc>
        <w:tc>
          <w:tcPr>
            <w:tcW w:w="1180" w:type="dxa"/>
            <w:shd w:val="clear" w:color="auto" w:fill="auto"/>
            <w:noWrap/>
            <w:vAlign w:val="center"/>
            <w:hideMark/>
          </w:tcPr>
          <w:p w:rsidR="001123CA" w:rsidRPr="008D0610" w:rsidRDefault="001123CA" w:rsidP="001123CA">
            <w:pPr>
              <w:jc w:val="right"/>
              <w:rPr>
                <w:rFonts w:ascii="Calibri" w:hAnsi="Calibri" w:cs="Calibri"/>
              </w:rPr>
            </w:pPr>
            <w:r w:rsidRPr="008D0610">
              <w:rPr>
                <w:rFonts w:ascii="Calibri" w:hAnsi="Calibri" w:cs="Calibri"/>
              </w:rPr>
              <w:t>59,80</w:t>
            </w:r>
          </w:p>
        </w:tc>
      </w:tr>
      <w:tr w:rsidR="001123CA" w:rsidRPr="008D0610" w:rsidTr="001123CA">
        <w:trPr>
          <w:trHeight w:val="255"/>
          <w:jc w:val="center"/>
        </w:trPr>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330</w:t>
            </w:r>
          </w:p>
        </w:tc>
        <w:tc>
          <w:tcPr>
            <w:tcW w:w="5975" w:type="dxa"/>
            <w:shd w:val="clear" w:color="auto" w:fill="auto"/>
            <w:vAlign w:val="center"/>
            <w:hideMark/>
          </w:tcPr>
          <w:p w:rsidR="001123CA" w:rsidRPr="008D0610" w:rsidRDefault="001123CA" w:rsidP="001123CA">
            <w:pPr>
              <w:jc w:val="both"/>
              <w:rPr>
                <w:rFonts w:ascii="Calibri" w:hAnsi="Calibri" w:cs="Calibri"/>
              </w:rPr>
            </w:pPr>
            <w:r w:rsidRPr="008D0610">
              <w:rPr>
                <w:rFonts w:ascii="Calibri" w:hAnsi="Calibri" w:cs="Calibri"/>
              </w:rPr>
              <w:t>Servicio de cambio de reactancia electrónica 2x40W</w:t>
            </w:r>
          </w:p>
        </w:tc>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pza</w:t>
            </w:r>
          </w:p>
        </w:tc>
        <w:tc>
          <w:tcPr>
            <w:tcW w:w="1025"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w:t>
            </w:r>
          </w:p>
        </w:tc>
        <w:tc>
          <w:tcPr>
            <w:tcW w:w="1180" w:type="dxa"/>
            <w:shd w:val="clear" w:color="auto" w:fill="auto"/>
            <w:noWrap/>
            <w:vAlign w:val="center"/>
            <w:hideMark/>
          </w:tcPr>
          <w:p w:rsidR="001123CA" w:rsidRPr="008D0610" w:rsidRDefault="001123CA" w:rsidP="001123CA">
            <w:pPr>
              <w:jc w:val="right"/>
              <w:rPr>
                <w:rFonts w:ascii="Calibri" w:hAnsi="Calibri" w:cs="Calibri"/>
              </w:rPr>
            </w:pPr>
            <w:r w:rsidRPr="008D0610">
              <w:rPr>
                <w:rFonts w:ascii="Calibri" w:hAnsi="Calibri" w:cs="Calibri"/>
              </w:rPr>
              <w:t>142,35</w:t>
            </w:r>
          </w:p>
        </w:tc>
      </w:tr>
      <w:tr w:rsidR="001123CA" w:rsidRPr="008D0610" w:rsidTr="001123CA">
        <w:trPr>
          <w:trHeight w:val="255"/>
          <w:jc w:val="center"/>
        </w:trPr>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331</w:t>
            </w:r>
          </w:p>
        </w:tc>
        <w:tc>
          <w:tcPr>
            <w:tcW w:w="5975" w:type="dxa"/>
            <w:shd w:val="clear" w:color="auto" w:fill="auto"/>
            <w:vAlign w:val="center"/>
            <w:hideMark/>
          </w:tcPr>
          <w:p w:rsidR="001123CA" w:rsidRPr="008D0610" w:rsidRDefault="001123CA" w:rsidP="001123CA">
            <w:pPr>
              <w:jc w:val="both"/>
              <w:rPr>
                <w:rFonts w:ascii="Calibri" w:hAnsi="Calibri" w:cs="Calibri"/>
              </w:rPr>
            </w:pPr>
            <w:r w:rsidRPr="008D0610">
              <w:rPr>
                <w:rFonts w:ascii="Calibri" w:hAnsi="Calibri" w:cs="Calibri"/>
              </w:rPr>
              <w:t>Servicio de cambio de fotocélula 1000W/220V</w:t>
            </w:r>
          </w:p>
        </w:tc>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pza</w:t>
            </w:r>
          </w:p>
        </w:tc>
        <w:tc>
          <w:tcPr>
            <w:tcW w:w="1025"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w:t>
            </w:r>
          </w:p>
        </w:tc>
        <w:tc>
          <w:tcPr>
            <w:tcW w:w="1180" w:type="dxa"/>
            <w:shd w:val="clear" w:color="auto" w:fill="auto"/>
            <w:noWrap/>
            <w:vAlign w:val="center"/>
            <w:hideMark/>
          </w:tcPr>
          <w:p w:rsidR="001123CA" w:rsidRPr="008D0610" w:rsidRDefault="001123CA" w:rsidP="001123CA">
            <w:pPr>
              <w:jc w:val="right"/>
              <w:rPr>
                <w:rFonts w:ascii="Calibri" w:hAnsi="Calibri" w:cs="Calibri"/>
              </w:rPr>
            </w:pPr>
            <w:r w:rsidRPr="008D0610">
              <w:rPr>
                <w:rFonts w:ascii="Calibri" w:hAnsi="Calibri" w:cs="Calibri"/>
              </w:rPr>
              <w:t>118,98</w:t>
            </w:r>
          </w:p>
        </w:tc>
      </w:tr>
      <w:tr w:rsidR="001123CA" w:rsidRPr="008D0610" w:rsidTr="001123CA">
        <w:trPr>
          <w:trHeight w:val="255"/>
          <w:jc w:val="center"/>
        </w:trPr>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332</w:t>
            </w:r>
          </w:p>
        </w:tc>
        <w:tc>
          <w:tcPr>
            <w:tcW w:w="5975" w:type="dxa"/>
            <w:shd w:val="clear" w:color="auto" w:fill="auto"/>
            <w:vAlign w:val="center"/>
            <w:hideMark/>
          </w:tcPr>
          <w:p w:rsidR="001123CA" w:rsidRPr="008D0610" w:rsidRDefault="001123CA" w:rsidP="001123CA">
            <w:pPr>
              <w:jc w:val="both"/>
              <w:rPr>
                <w:rFonts w:ascii="Calibri" w:hAnsi="Calibri" w:cs="Calibri"/>
              </w:rPr>
            </w:pPr>
            <w:r w:rsidRPr="008D0610">
              <w:rPr>
                <w:rFonts w:ascii="Calibri" w:hAnsi="Calibri" w:cs="Calibri"/>
              </w:rPr>
              <w:t>Servicio de cambio de soquete de porcelana rosca E-40</w:t>
            </w:r>
          </w:p>
        </w:tc>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pza</w:t>
            </w:r>
          </w:p>
        </w:tc>
        <w:tc>
          <w:tcPr>
            <w:tcW w:w="1025"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w:t>
            </w:r>
          </w:p>
        </w:tc>
        <w:tc>
          <w:tcPr>
            <w:tcW w:w="1180" w:type="dxa"/>
            <w:shd w:val="clear" w:color="auto" w:fill="auto"/>
            <w:noWrap/>
            <w:vAlign w:val="center"/>
            <w:hideMark/>
          </w:tcPr>
          <w:p w:rsidR="001123CA" w:rsidRPr="008D0610" w:rsidRDefault="001123CA" w:rsidP="001123CA">
            <w:pPr>
              <w:jc w:val="right"/>
              <w:rPr>
                <w:rFonts w:ascii="Calibri" w:hAnsi="Calibri" w:cs="Calibri"/>
              </w:rPr>
            </w:pPr>
            <w:r w:rsidRPr="008D0610">
              <w:rPr>
                <w:rFonts w:ascii="Calibri" w:hAnsi="Calibri" w:cs="Calibri"/>
              </w:rPr>
              <w:t>62,53</w:t>
            </w:r>
          </w:p>
        </w:tc>
      </w:tr>
      <w:tr w:rsidR="001123CA" w:rsidRPr="008D0610" w:rsidTr="001123CA">
        <w:trPr>
          <w:trHeight w:val="255"/>
          <w:jc w:val="center"/>
        </w:trPr>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333</w:t>
            </w:r>
          </w:p>
        </w:tc>
        <w:tc>
          <w:tcPr>
            <w:tcW w:w="5975" w:type="dxa"/>
            <w:shd w:val="clear" w:color="auto" w:fill="auto"/>
            <w:vAlign w:val="center"/>
            <w:hideMark/>
          </w:tcPr>
          <w:p w:rsidR="001123CA" w:rsidRPr="008D0610" w:rsidRDefault="001123CA" w:rsidP="001123CA">
            <w:pPr>
              <w:jc w:val="both"/>
              <w:rPr>
                <w:rFonts w:ascii="Calibri" w:hAnsi="Calibri" w:cs="Calibri"/>
              </w:rPr>
            </w:pPr>
            <w:r w:rsidRPr="008D0610">
              <w:rPr>
                <w:rFonts w:ascii="Calibri" w:hAnsi="Calibri" w:cs="Calibri"/>
              </w:rPr>
              <w:t>Servicio de cambio de soquete de porcelana rosca E-27</w:t>
            </w:r>
          </w:p>
        </w:tc>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pza</w:t>
            </w:r>
          </w:p>
        </w:tc>
        <w:tc>
          <w:tcPr>
            <w:tcW w:w="1025"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w:t>
            </w:r>
          </w:p>
        </w:tc>
        <w:tc>
          <w:tcPr>
            <w:tcW w:w="1180" w:type="dxa"/>
            <w:shd w:val="clear" w:color="auto" w:fill="auto"/>
            <w:noWrap/>
            <w:vAlign w:val="center"/>
            <w:hideMark/>
          </w:tcPr>
          <w:p w:rsidR="001123CA" w:rsidRPr="008D0610" w:rsidRDefault="001123CA" w:rsidP="001123CA">
            <w:pPr>
              <w:jc w:val="right"/>
              <w:rPr>
                <w:rFonts w:ascii="Calibri" w:hAnsi="Calibri" w:cs="Calibri"/>
              </w:rPr>
            </w:pPr>
            <w:r w:rsidRPr="008D0610">
              <w:rPr>
                <w:rFonts w:ascii="Calibri" w:hAnsi="Calibri" w:cs="Calibri"/>
              </w:rPr>
              <w:t>38,29</w:t>
            </w:r>
          </w:p>
        </w:tc>
      </w:tr>
      <w:tr w:rsidR="001123CA" w:rsidRPr="008D0610" w:rsidTr="001123CA">
        <w:trPr>
          <w:trHeight w:val="255"/>
          <w:jc w:val="center"/>
        </w:trPr>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334</w:t>
            </w:r>
          </w:p>
        </w:tc>
        <w:tc>
          <w:tcPr>
            <w:tcW w:w="5975" w:type="dxa"/>
            <w:shd w:val="clear" w:color="auto" w:fill="auto"/>
            <w:vAlign w:val="center"/>
            <w:hideMark/>
          </w:tcPr>
          <w:p w:rsidR="001123CA" w:rsidRPr="008D0610" w:rsidRDefault="001123CA" w:rsidP="001123CA">
            <w:pPr>
              <w:jc w:val="both"/>
              <w:rPr>
                <w:rFonts w:ascii="Calibri" w:hAnsi="Calibri" w:cs="Calibri"/>
              </w:rPr>
            </w:pPr>
            <w:r w:rsidRPr="008D0610">
              <w:rPr>
                <w:rFonts w:ascii="Calibri" w:hAnsi="Calibri" w:cs="Calibri"/>
              </w:rPr>
              <w:t>Servicio de cambio o instalación de placa enchufe doble</w:t>
            </w:r>
          </w:p>
        </w:tc>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pza</w:t>
            </w:r>
          </w:p>
        </w:tc>
        <w:tc>
          <w:tcPr>
            <w:tcW w:w="1025"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w:t>
            </w:r>
          </w:p>
        </w:tc>
        <w:tc>
          <w:tcPr>
            <w:tcW w:w="1180" w:type="dxa"/>
            <w:shd w:val="clear" w:color="auto" w:fill="auto"/>
            <w:noWrap/>
            <w:vAlign w:val="center"/>
            <w:hideMark/>
          </w:tcPr>
          <w:p w:rsidR="001123CA" w:rsidRPr="008D0610" w:rsidRDefault="001123CA" w:rsidP="001123CA">
            <w:pPr>
              <w:jc w:val="right"/>
              <w:rPr>
                <w:rFonts w:ascii="Calibri" w:hAnsi="Calibri" w:cs="Calibri"/>
              </w:rPr>
            </w:pPr>
            <w:r w:rsidRPr="008D0610">
              <w:rPr>
                <w:rFonts w:ascii="Calibri" w:hAnsi="Calibri" w:cs="Calibri"/>
              </w:rPr>
              <w:t>46,03</w:t>
            </w:r>
          </w:p>
        </w:tc>
      </w:tr>
      <w:tr w:rsidR="001123CA" w:rsidRPr="008D0610" w:rsidTr="001123CA">
        <w:trPr>
          <w:trHeight w:val="255"/>
          <w:jc w:val="center"/>
        </w:trPr>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335</w:t>
            </w:r>
          </w:p>
        </w:tc>
        <w:tc>
          <w:tcPr>
            <w:tcW w:w="5975" w:type="dxa"/>
            <w:shd w:val="clear" w:color="auto" w:fill="auto"/>
            <w:vAlign w:val="center"/>
            <w:hideMark/>
          </w:tcPr>
          <w:p w:rsidR="001123CA" w:rsidRPr="008D0610" w:rsidRDefault="001123CA" w:rsidP="001123CA">
            <w:pPr>
              <w:jc w:val="both"/>
              <w:rPr>
                <w:rFonts w:ascii="Calibri" w:hAnsi="Calibri" w:cs="Calibri"/>
              </w:rPr>
            </w:pPr>
            <w:r w:rsidRPr="008D0610">
              <w:rPr>
                <w:rFonts w:ascii="Calibri" w:hAnsi="Calibri" w:cs="Calibri"/>
              </w:rPr>
              <w:t>Servicio de cambio o instalación de placa interruptor simple</w:t>
            </w:r>
          </w:p>
        </w:tc>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pza</w:t>
            </w:r>
          </w:p>
        </w:tc>
        <w:tc>
          <w:tcPr>
            <w:tcW w:w="1025"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w:t>
            </w:r>
          </w:p>
        </w:tc>
        <w:tc>
          <w:tcPr>
            <w:tcW w:w="1180" w:type="dxa"/>
            <w:shd w:val="clear" w:color="auto" w:fill="auto"/>
            <w:noWrap/>
            <w:vAlign w:val="center"/>
            <w:hideMark/>
          </w:tcPr>
          <w:p w:rsidR="001123CA" w:rsidRPr="008D0610" w:rsidRDefault="001123CA" w:rsidP="001123CA">
            <w:pPr>
              <w:jc w:val="right"/>
              <w:rPr>
                <w:rFonts w:ascii="Calibri" w:hAnsi="Calibri" w:cs="Calibri"/>
              </w:rPr>
            </w:pPr>
            <w:r w:rsidRPr="008D0610">
              <w:rPr>
                <w:rFonts w:ascii="Calibri" w:hAnsi="Calibri" w:cs="Calibri"/>
              </w:rPr>
              <w:t>35,63</w:t>
            </w:r>
          </w:p>
        </w:tc>
      </w:tr>
      <w:tr w:rsidR="001123CA" w:rsidRPr="008D0610" w:rsidTr="001123CA">
        <w:trPr>
          <w:trHeight w:val="510"/>
          <w:jc w:val="center"/>
        </w:trPr>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336</w:t>
            </w:r>
          </w:p>
        </w:tc>
        <w:tc>
          <w:tcPr>
            <w:tcW w:w="5975" w:type="dxa"/>
            <w:shd w:val="clear" w:color="auto" w:fill="auto"/>
            <w:vAlign w:val="center"/>
            <w:hideMark/>
          </w:tcPr>
          <w:p w:rsidR="001123CA" w:rsidRPr="008D0610" w:rsidRDefault="001123CA" w:rsidP="001123CA">
            <w:pPr>
              <w:jc w:val="both"/>
              <w:rPr>
                <w:rFonts w:ascii="Calibri" w:hAnsi="Calibri" w:cs="Calibri"/>
              </w:rPr>
            </w:pPr>
            <w:r w:rsidRPr="008D0610">
              <w:rPr>
                <w:rFonts w:ascii="Calibri" w:hAnsi="Calibri" w:cs="Calibri"/>
              </w:rPr>
              <w:t>Servicio de cambio o instalación de enchufe regleta supresor de pico 220V</w:t>
            </w:r>
          </w:p>
        </w:tc>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pza</w:t>
            </w:r>
          </w:p>
        </w:tc>
        <w:tc>
          <w:tcPr>
            <w:tcW w:w="1025"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w:t>
            </w:r>
          </w:p>
        </w:tc>
        <w:tc>
          <w:tcPr>
            <w:tcW w:w="1180" w:type="dxa"/>
            <w:shd w:val="clear" w:color="auto" w:fill="auto"/>
            <w:noWrap/>
            <w:vAlign w:val="center"/>
            <w:hideMark/>
          </w:tcPr>
          <w:p w:rsidR="001123CA" w:rsidRPr="008D0610" w:rsidRDefault="001123CA" w:rsidP="001123CA">
            <w:pPr>
              <w:jc w:val="right"/>
              <w:rPr>
                <w:rFonts w:ascii="Calibri" w:hAnsi="Calibri" w:cs="Calibri"/>
              </w:rPr>
            </w:pPr>
            <w:r w:rsidRPr="008D0610">
              <w:rPr>
                <w:rFonts w:ascii="Calibri" w:hAnsi="Calibri" w:cs="Calibri"/>
              </w:rPr>
              <w:t>183,60</w:t>
            </w:r>
          </w:p>
        </w:tc>
      </w:tr>
      <w:tr w:rsidR="001123CA" w:rsidRPr="008D0610" w:rsidTr="001123CA">
        <w:trPr>
          <w:trHeight w:val="255"/>
          <w:jc w:val="center"/>
        </w:trPr>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337</w:t>
            </w:r>
          </w:p>
        </w:tc>
        <w:tc>
          <w:tcPr>
            <w:tcW w:w="5975" w:type="dxa"/>
            <w:shd w:val="clear" w:color="auto" w:fill="auto"/>
            <w:vAlign w:val="center"/>
            <w:hideMark/>
          </w:tcPr>
          <w:p w:rsidR="001123CA" w:rsidRPr="008D0610" w:rsidRDefault="001123CA" w:rsidP="001123CA">
            <w:pPr>
              <w:jc w:val="both"/>
              <w:rPr>
                <w:rFonts w:ascii="Calibri" w:hAnsi="Calibri" w:cs="Calibri"/>
              </w:rPr>
            </w:pPr>
            <w:r w:rsidRPr="008D0610">
              <w:rPr>
                <w:rFonts w:ascii="Calibri" w:hAnsi="Calibri" w:cs="Calibri"/>
              </w:rPr>
              <w:t>Servicio de cambio o instalación de enchufe regleta 4 tomas</w:t>
            </w:r>
          </w:p>
        </w:tc>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pza</w:t>
            </w:r>
          </w:p>
        </w:tc>
        <w:tc>
          <w:tcPr>
            <w:tcW w:w="1025"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w:t>
            </w:r>
          </w:p>
        </w:tc>
        <w:tc>
          <w:tcPr>
            <w:tcW w:w="1180" w:type="dxa"/>
            <w:shd w:val="clear" w:color="auto" w:fill="auto"/>
            <w:noWrap/>
            <w:vAlign w:val="center"/>
            <w:hideMark/>
          </w:tcPr>
          <w:p w:rsidR="001123CA" w:rsidRPr="008D0610" w:rsidRDefault="001123CA" w:rsidP="001123CA">
            <w:pPr>
              <w:jc w:val="right"/>
              <w:rPr>
                <w:rFonts w:ascii="Calibri" w:hAnsi="Calibri" w:cs="Calibri"/>
              </w:rPr>
            </w:pPr>
            <w:r w:rsidRPr="008D0610">
              <w:rPr>
                <w:rFonts w:ascii="Calibri" w:hAnsi="Calibri" w:cs="Calibri"/>
              </w:rPr>
              <w:t>129,00</w:t>
            </w:r>
          </w:p>
        </w:tc>
      </w:tr>
      <w:tr w:rsidR="001123CA" w:rsidRPr="008D0610" w:rsidTr="001123CA">
        <w:trPr>
          <w:trHeight w:val="510"/>
          <w:jc w:val="center"/>
        </w:trPr>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338</w:t>
            </w:r>
          </w:p>
        </w:tc>
        <w:tc>
          <w:tcPr>
            <w:tcW w:w="5975" w:type="dxa"/>
            <w:shd w:val="clear" w:color="auto" w:fill="auto"/>
            <w:vAlign w:val="center"/>
            <w:hideMark/>
          </w:tcPr>
          <w:p w:rsidR="001123CA" w:rsidRPr="008D0610" w:rsidRDefault="001123CA" w:rsidP="001123CA">
            <w:pPr>
              <w:jc w:val="both"/>
              <w:rPr>
                <w:rFonts w:ascii="Calibri" w:hAnsi="Calibri" w:cs="Calibri"/>
              </w:rPr>
            </w:pPr>
            <w:r w:rsidRPr="008D0610">
              <w:rPr>
                <w:rFonts w:ascii="Calibri" w:hAnsi="Calibri" w:cs="Calibri"/>
              </w:rPr>
              <w:t xml:space="preserve">Servicio de cambio o instalación de enchufe a prueba de </w:t>
            </w:r>
            <w:r w:rsidR="004B03BA" w:rsidRPr="008D0610">
              <w:rPr>
                <w:rFonts w:ascii="Calibri" w:hAnsi="Calibri" w:cs="Calibri"/>
              </w:rPr>
              <w:t>explosión</w:t>
            </w:r>
            <w:r w:rsidRPr="008D0610">
              <w:rPr>
                <w:rFonts w:ascii="Calibri" w:hAnsi="Calibri" w:cs="Calibri"/>
              </w:rPr>
              <w:t xml:space="preserve"> 30 amp (hembra y Macho)</w:t>
            </w:r>
          </w:p>
        </w:tc>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pza</w:t>
            </w:r>
          </w:p>
        </w:tc>
        <w:tc>
          <w:tcPr>
            <w:tcW w:w="1025"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w:t>
            </w:r>
          </w:p>
        </w:tc>
        <w:tc>
          <w:tcPr>
            <w:tcW w:w="1180" w:type="dxa"/>
            <w:shd w:val="clear" w:color="auto" w:fill="auto"/>
            <w:noWrap/>
            <w:vAlign w:val="center"/>
            <w:hideMark/>
          </w:tcPr>
          <w:p w:rsidR="001123CA" w:rsidRPr="008D0610" w:rsidRDefault="001123CA" w:rsidP="001123CA">
            <w:pPr>
              <w:jc w:val="right"/>
              <w:rPr>
                <w:rFonts w:ascii="Calibri" w:hAnsi="Calibri" w:cs="Calibri"/>
              </w:rPr>
            </w:pPr>
            <w:r w:rsidRPr="008D0610">
              <w:rPr>
                <w:rFonts w:ascii="Calibri" w:hAnsi="Calibri" w:cs="Calibri"/>
              </w:rPr>
              <w:t>12.109,50</w:t>
            </w:r>
          </w:p>
        </w:tc>
      </w:tr>
      <w:tr w:rsidR="001123CA" w:rsidRPr="008D0610" w:rsidTr="001123CA">
        <w:trPr>
          <w:trHeight w:val="255"/>
          <w:jc w:val="center"/>
        </w:trPr>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339</w:t>
            </w:r>
          </w:p>
        </w:tc>
        <w:tc>
          <w:tcPr>
            <w:tcW w:w="5975" w:type="dxa"/>
            <w:shd w:val="clear" w:color="auto" w:fill="auto"/>
            <w:vAlign w:val="center"/>
            <w:hideMark/>
          </w:tcPr>
          <w:p w:rsidR="001123CA" w:rsidRPr="008D0610" w:rsidRDefault="001123CA" w:rsidP="001123CA">
            <w:pPr>
              <w:jc w:val="both"/>
              <w:rPr>
                <w:rFonts w:ascii="Calibri" w:hAnsi="Calibri" w:cs="Calibri"/>
              </w:rPr>
            </w:pPr>
            <w:r w:rsidRPr="008D0610">
              <w:rPr>
                <w:rFonts w:ascii="Calibri" w:hAnsi="Calibri" w:cs="Calibri"/>
              </w:rPr>
              <w:t>Servicio de cambio de térmico monofásico 1x16 amp</w:t>
            </w:r>
          </w:p>
        </w:tc>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pza</w:t>
            </w:r>
          </w:p>
        </w:tc>
        <w:tc>
          <w:tcPr>
            <w:tcW w:w="1025"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w:t>
            </w:r>
          </w:p>
        </w:tc>
        <w:tc>
          <w:tcPr>
            <w:tcW w:w="1180" w:type="dxa"/>
            <w:shd w:val="clear" w:color="auto" w:fill="auto"/>
            <w:noWrap/>
            <w:vAlign w:val="center"/>
            <w:hideMark/>
          </w:tcPr>
          <w:p w:rsidR="001123CA" w:rsidRPr="008D0610" w:rsidRDefault="001123CA" w:rsidP="001123CA">
            <w:pPr>
              <w:jc w:val="right"/>
              <w:rPr>
                <w:rFonts w:ascii="Calibri" w:hAnsi="Calibri" w:cs="Calibri"/>
              </w:rPr>
            </w:pPr>
            <w:r w:rsidRPr="008D0610">
              <w:rPr>
                <w:rFonts w:ascii="Calibri" w:hAnsi="Calibri" w:cs="Calibri"/>
              </w:rPr>
              <w:t>65,49</w:t>
            </w:r>
          </w:p>
        </w:tc>
      </w:tr>
      <w:tr w:rsidR="001123CA" w:rsidRPr="008D0610" w:rsidTr="001123CA">
        <w:trPr>
          <w:trHeight w:val="255"/>
          <w:jc w:val="center"/>
        </w:trPr>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340</w:t>
            </w:r>
          </w:p>
        </w:tc>
        <w:tc>
          <w:tcPr>
            <w:tcW w:w="5975" w:type="dxa"/>
            <w:shd w:val="clear" w:color="auto" w:fill="auto"/>
            <w:vAlign w:val="center"/>
            <w:hideMark/>
          </w:tcPr>
          <w:p w:rsidR="001123CA" w:rsidRPr="008D0610" w:rsidRDefault="001123CA" w:rsidP="001123CA">
            <w:pPr>
              <w:jc w:val="both"/>
              <w:rPr>
                <w:rFonts w:ascii="Calibri" w:hAnsi="Calibri" w:cs="Calibri"/>
              </w:rPr>
            </w:pPr>
            <w:r w:rsidRPr="008D0610">
              <w:rPr>
                <w:rFonts w:ascii="Calibri" w:hAnsi="Calibri" w:cs="Calibri"/>
              </w:rPr>
              <w:t>Servicio de cambio de térmico monofásico 1x20 amp</w:t>
            </w:r>
          </w:p>
        </w:tc>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pza</w:t>
            </w:r>
          </w:p>
        </w:tc>
        <w:tc>
          <w:tcPr>
            <w:tcW w:w="1025"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w:t>
            </w:r>
          </w:p>
        </w:tc>
        <w:tc>
          <w:tcPr>
            <w:tcW w:w="1180" w:type="dxa"/>
            <w:shd w:val="clear" w:color="auto" w:fill="auto"/>
            <w:noWrap/>
            <w:vAlign w:val="center"/>
            <w:hideMark/>
          </w:tcPr>
          <w:p w:rsidR="001123CA" w:rsidRPr="008D0610" w:rsidRDefault="001123CA" w:rsidP="001123CA">
            <w:pPr>
              <w:jc w:val="right"/>
              <w:rPr>
                <w:rFonts w:ascii="Calibri" w:hAnsi="Calibri" w:cs="Calibri"/>
              </w:rPr>
            </w:pPr>
            <w:r w:rsidRPr="008D0610">
              <w:rPr>
                <w:rFonts w:ascii="Calibri" w:hAnsi="Calibri" w:cs="Calibri"/>
              </w:rPr>
              <w:t>65,49</w:t>
            </w:r>
          </w:p>
        </w:tc>
      </w:tr>
      <w:tr w:rsidR="001123CA" w:rsidRPr="008D0610" w:rsidTr="001123CA">
        <w:trPr>
          <w:trHeight w:val="255"/>
          <w:jc w:val="center"/>
        </w:trPr>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341</w:t>
            </w:r>
          </w:p>
        </w:tc>
        <w:tc>
          <w:tcPr>
            <w:tcW w:w="5975" w:type="dxa"/>
            <w:shd w:val="clear" w:color="auto" w:fill="auto"/>
            <w:vAlign w:val="center"/>
            <w:hideMark/>
          </w:tcPr>
          <w:p w:rsidR="001123CA" w:rsidRPr="008D0610" w:rsidRDefault="001123CA" w:rsidP="001123CA">
            <w:pPr>
              <w:jc w:val="both"/>
              <w:rPr>
                <w:rFonts w:ascii="Calibri" w:hAnsi="Calibri" w:cs="Calibri"/>
              </w:rPr>
            </w:pPr>
            <w:r w:rsidRPr="008D0610">
              <w:rPr>
                <w:rFonts w:ascii="Calibri" w:hAnsi="Calibri" w:cs="Calibri"/>
              </w:rPr>
              <w:t>Servicio de cambio de térmico monofásico 1x25 amp</w:t>
            </w:r>
          </w:p>
        </w:tc>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pza</w:t>
            </w:r>
          </w:p>
        </w:tc>
        <w:tc>
          <w:tcPr>
            <w:tcW w:w="1025"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w:t>
            </w:r>
          </w:p>
        </w:tc>
        <w:tc>
          <w:tcPr>
            <w:tcW w:w="1180" w:type="dxa"/>
            <w:shd w:val="clear" w:color="auto" w:fill="auto"/>
            <w:noWrap/>
            <w:vAlign w:val="center"/>
            <w:hideMark/>
          </w:tcPr>
          <w:p w:rsidR="001123CA" w:rsidRPr="008D0610" w:rsidRDefault="001123CA" w:rsidP="001123CA">
            <w:pPr>
              <w:jc w:val="right"/>
              <w:rPr>
                <w:rFonts w:ascii="Calibri" w:hAnsi="Calibri" w:cs="Calibri"/>
              </w:rPr>
            </w:pPr>
            <w:r w:rsidRPr="008D0610">
              <w:rPr>
                <w:rFonts w:ascii="Calibri" w:hAnsi="Calibri" w:cs="Calibri"/>
              </w:rPr>
              <w:t>65,49</w:t>
            </w:r>
          </w:p>
        </w:tc>
      </w:tr>
      <w:tr w:rsidR="001123CA" w:rsidRPr="008D0610" w:rsidTr="001123CA">
        <w:trPr>
          <w:trHeight w:val="255"/>
          <w:jc w:val="center"/>
        </w:trPr>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342</w:t>
            </w:r>
          </w:p>
        </w:tc>
        <w:tc>
          <w:tcPr>
            <w:tcW w:w="5975" w:type="dxa"/>
            <w:shd w:val="clear" w:color="auto" w:fill="auto"/>
            <w:vAlign w:val="center"/>
            <w:hideMark/>
          </w:tcPr>
          <w:p w:rsidR="001123CA" w:rsidRPr="008D0610" w:rsidRDefault="001123CA" w:rsidP="001123CA">
            <w:pPr>
              <w:jc w:val="both"/>
              <w:rPr>
                <w:rFonts w:ascii="Calibri" w:hAnsi="Calibri" w:cs="Calibri"/>
              </w:rPr>
            </w:pPr>
            <w:r w:rsidRPr="008D0610">
              <w:rPr>
                <w:rFonts w:ascii="Calibri" w:hAnsi="Calibri" w:cs="Calibri"/>
              </w:rPr>
              <w:t>Servicio de cambio de térmico monofásico 1x32 amp</w:t>
            </w:r>
          </w:p>
        </w:tc>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pza</w:t>
            </w:r>
          </w:p>
        </w:tc>
        <w:tc>
          <w:tcPr>
            <w:tcW w:w="1025"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w:t>
            </w:r>
          </w:p>
        </w:tc>
        <w:tc>
          <w:tcPr>
            <w:tcW w:w="1180" w:type="dxa"/>
            <w:shd w:val="clear" w:color="auto" w:fill="auto"/>
            <w:noWrap/>
            <w:vAlign w:val="center"/>
            <w:hideMark/>
          </w:tcPr>
          <w:p w:rsidR="001123CA" w:rsidRPr="008D0610" w:rsidRDefault="001123CA" w:rsidP="001123CA">
            <w:pPr>
              <w:jc w:val="right"/>
              <w:rPr>
                <w:rFonts w:ascii="Calibri" w:hAnsi="Calibri" w:cs="Calibri"/>
              </w:rPr>
            </w:pPr>
            <w:r w:rsidRPr="008D0610">
              <w:rPr>
                <w:rFonts w:ascii="Calibri" w:hAnsi="Calibri" w:cs="Calibri"/>
              </w:rPr>
              <w:t>65,49</w:t>
            </w:r>
          </w:p>
        </w:tc>
      </w:tr>
      <w:tr w:rsidR="001123CA" w:rsidRPr="008D0610" w:rsidTr="001123CA">
        <w:trPr>
          <w:trHeight w:val="255"/>
          <w:jc w:val="center"/>
        </w:trPr>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lastRenderedPageBreak/>
              <w:t>343</w:t>
            </w:r>
          </w:p>
        </w:tc>
        <w:tc>
          <w:tcPr>
            <w:tcW w:w="5975" w:type="dxa"/>
            <w:shd w:val="clear" w:color="auto" w:fill="auto"/>
            <w:vAlign w:val="center"/>
            <w:hideMark/>
          </w:tcPr>
          <w:p w:rsidR="001123CA" w:rsidRPr="008D0610" w:rsidRDefault="001123CA" w:rsidP="001123CA">
            <w:pPr>
              <w:jc w:val="both"/>
              <w:rPr>
                <w:rFonts w:ascii="Calibri" w:hAnsi="Calibri" w:cs="Calibri"/>
              </w:rPr>
            </w:pPr>
            <w:r w:rsidRPr="008D0610">
              <w:rPr>
                <w:rFonts w:ascii="Calibri" w:hAnsi="Calibri" w:cs="Calibri"/>
              </w:rPr>
              <w:t>Servicio de cambio de térmico monofásico 1x40 amp</w:t>
            </w:r>
          </w:p>
        </w:tc>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pza</w:t>
            </w:r>
          </w:p>
        </w:tc>
        <w:tc>
          <w:tcPr>
            <w:tcW w:w="1025"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w:t>
            </w:r>
          </w:p>
        </w:tc>
        <w:tc>
          <w:tcPr>
            <w:tcW w:w="1180" w:type="dxa"/>
            <w:shd w:val="clear" w:color="auto" w:fill="auto"/>
            <w:noWrap/>
            <w:vAlign w:val="center"/>
            <w:hideMark/>
          </w:tcPr>
          <w:p w:rsidR="001123CA" w:rsidRPr="008D0610" w:rsidRDefault="001123CA" w:rsidP="001123CA">
            <w:pPr>
              <w:jc w:val="right"/>
              <w:rPr>
                <w:rFonts w:ascii="Calibri" w:hAnsi="Calibri" w:cs="Calibri"/>
              </w:rPr>
            </w:pPr>
            <w:r w:rsidRPr="008D0610">
              <w:rPr>
                <w:rFonts w:ascii="Calibri" w:hAnsi="Calibri" w:cs="Calibri"/>
              </w:rPr>
              <w:t>71,64</w:t>
            </w:r>
          </w:p>
        </w:tc>
      </w:tr>
      <w:tr w:rsidR="001123CA" w:rsidRPr="008D0610" w:rsidTr="001123CA">
        <w:trPr>
          <w:trHeight w:val="255"/>
          <w:jc w:val="center"/>
        </w:trPr>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344</w:t>
            </w:r>
          </w:p>
        </w:tc>
        <w:tc>
          <w:tcPr>
            <w:tcW w:w="5975" w:type="dxa"/>
            <w:shd w:val="clear" w:color="auto" w:fill="auto"/>
            <w:vAlign w:val="center"/>
            <w:hideMark/>
          </w:tcPr>
          <w:p w:rsidR="001123CA" w:rsidRPr="008D0610" w:rsidRDefault="001123CA" w:rsidP="001123CA">
            <w:pPr>
              <w:jc w:val="both"/>
              <w:rPr>
                <w:rFonts w:ascii="Calibri" w:hAnsi="Calibri" w:cs="Calibri"/>
              </w:rPr>
            </w:pPr>
            <w:r w:rsidRPr="008D0610">
              <w:rPr>
                <w:rFonts w:ascii="Calibri" w:hAnsi="Calibri" w:cs="Calibri"/>
              </w:rPr>
              <w:t>Servicio de cambio de térmico monofásico 1x50 amp</w:t>
            </w:r>
          </w:p>
        </w:tc>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pza</w:t>
            </w:r>
          </w:p>
        </w:tc>
        <w:tc>
          <w:tcPr>
            <w:tcW w:w="1025"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w:t>
            </w:r>
          </w:p>
        </w:tc>
        <w:tc>
          <w:tcPr>
            <w:tcW w:w="1180" w:type="dxa"/>
            <w:shd w:val="clear" w:color="auto" w:fill="auto"/>
            <w:noWrap/>
            <w:vAlign w:val="center"/>
            <w:hideMark/>
          </w:tcPr>
          <w:p w:rsidR="001123CA" w:rsidRPr="008D0610" w:rsidRDefault="001123CA" w:rsidP="001123CA">
            <w:pPr>
              <w:jc w:val="right"/>
              <w:rPr>
                <w:rFonts w:ascii="Calibri" w:hAnsi="Calibri" w:cs="Calibri"/>
              </w:rPr>
            </w:pPr>
            <w:r w:rsidRPr="008D0610">
              <w:rPr>
                <w:rFonts w:ascii="Calibri" w:hAnsi="Calibri" w:cs="Calibri"/>
              </w:rPr>
              <w:t>71,64</w:t>
            </w:r>
          </w:p>
        </w:tc>
      </w:tr>
      <w:tr w:rsidR="001123CA" w:rsidRPr="008D0610" w:rsidTr="001123CA">
        <w:trPr>
          <w:trHeight w:val="255"/>
          <w:jc w:val="center"/>
        </w:trPr>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345</w:t>
            </w:r>
          </w:p>
        </w:tc>
        <w:tc>
          <w:tcPr>
            <w:tcW w:w="5975" w:type="dxa"/>
            <w:shd w:val="clear" w:color="auto" w:fill="auto"/>
            <w:vAlign w:val="center"/>
            <w:hideMark/>
          </w:tcPr>
          <w:p w:rsidR="001123CA" w:rsidRPr="008D0610" w:rsidRDefault="001123CA" w:rsidP="001123CA">
            <w:pPr>
              <w:jc w:val="both"/>
              <w:rPr>
                <w:rFonts w:ascii="Calibri" w:hAnsi="Calibri" w:cs="Calibri"/>
              </w:rPr>
            </w:pPr>
            <w:r w:rsidRPr="008D0610">
              <w:rPr>
                <w:rFonts w:ascii="Calibri" w:hAnsi="Calibri" w:cs="Calibri"/>
              </w:rPr>
              <w:t>Servicio de cambio de térmico monofásico 1x63 amp</w:t>
            </w:r>
          </w:p>
        </w:tc>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pza</w:t>
            </w:r>
          </w:p>
        </w:tc>
        <w:tc>
          <w:tcPr>
            <w:tcW w:w="1025"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w:t>
            </w:r>
          </w:p>
        </w:tc>
        <w:tc>
          <w:tcPr>
            <w:tcW w:w="1180" w:type="dxa"/>
            <w:shd w:val="clear" w:color="auto" w:fill="auto"/>
            <w:noWrap/>
            <w:vAlign w:val="center"/>
            <w:hideMark/>
          </w:tcPr>
          <w:p w:rsidR="001123CA" w:rsidRPr="008D0610" w:rsidRDefault="001123CA" w:rsidP="001123CA">
            <w:pPr>
              <w:jc w:val="right"/>
              <w:rPr>
                <w:rFonts w:ascii="Calibri" w:hAnsi="Calibri" w:cs="Calibri"/>
              </w:rPr>
            </w:pPr>
            <w:r w:rsidRPr="008D0610">
              <w:rPr>
                <w:rFonts w:ascii="Calibri" w:hAnsi="Calibri" w:cs="Calibri"/>
              </w:rPr>
              <w:t>71,64</w:t>
            </w:r>
          </w:p>
        </w:tc>
      </w:tr>
      <w:tr w:rsidR="001123CA" w:rsidRPr="008D0610" w:rsidTr="001123CA">
        <w:trPr>
          <w:trHeight w:val="255"/>
          <w:jc w:val="center"/>
        </w:trPr>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346</w:t>
            </w:r>
          </w:p>
        </w:tc>
        <w:tc>
          <w:tcPr>
            <w:tcW w:w="5975" w:type="dxa"/>
            <w:shd w:val="clear" w:color="auto" w:fill="auto"/>
            <w:vAlign w:val="center"/>
            <w:hideMark/>
          </w:tcPr>
          <w:p w:rsidR="001123CA" w:rsidRPr="008D0610" w:rsidRDefault="001123CA" w:rsidP="001123CA">
            <w:pPr>
              <w:jc w:val="both"/>
              <w:rPr>
                <w:rFonts w:ascii="Calibri" w:hAnsi="Calibri" w:cs="Calibri"/>
              </w:rPr>
            </w:pPr>
            <w:r w:rsidRPr="008D0610">
              <w:rPr>
                <w:rFonts w:ascii="Calibri" w:hAnsi="Calibri" w:cs="Calibri"/>
              </w:rPr>
              <w:t>Servicio de cambio de térmico trifásico 3x16 amp</w:t>
            </w:r>
          </w:p>
        </w:tc>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pza</w:t>
            </w:r>
          </w:p>
        </w:tc>
        <w:tc>
          <w:tcPr>
            <w:tcW w:w="1025"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w:t>
            </w:r>
          </w:p>
        </w:tc>
        <w:tc>
          <w:tcPr>
            <w:tcW w:w="1180" w:type="dxa"/>
            <w:shd w:val="clear" w:color="auto" w:fill="auto"/>
            <w:noWrap/>
            <w:vAlign w:val="center"/>
            <w:hideMark/>
          </w:tcPr>
          <w:p w:rsidR="001123CA" w:rsidRPr="008D0610" w:rsidRDefault="001123CA" w:rsidP="001123CA">
            <w:pPr>
              <w:jc w:val="right"/>
              <w:rPr>
                <w:rFonts w:ascii="Calibri" w:hAnsi="Calibri" w:cs="Calibri"/>
              </w:rPr>
            </w:pPr>
            <w:r w:rsidRPr="008D0610">
              <w:rPr>
                <w:rFonts w:ascii="Calibri" w:hAnsi="Calibri" w:cs="Calibri"/>
              </w:rPr>
              <w:t>244,40</w:t>
            </w:r>
          </w:p>
        </w:tc>
      </w:tr>
      <w:tr w:rsidR="001123CA" w:rsidRPr="008D0610" w:rsidTr="001123CA">
        <w:trPr>
          <w:trHeight w:val="255"/>
          <w:jc w:val="center"/>
        </w:trPr>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347</w:t>
            </w:r>
          </w:p>
        </w:tc>
        <w:tc>
          <w:tcPr>
            <w:tcW w:w="5975" w:type="dxa"/>
            <w:shd w:val="clear" w:color="auto" w:fill="auto"/>
            <w:vAlign w:val="center"/>
            <w:hideMark/>
          </w:tcPr>
          <w:p w:rsidR="001123CA" w:rsidRPr="008D0610" w:rsidRDefault="001123CA" w:rsidP="001123CA">
            <w:pPr>
              <w:jc w:val="both"/>
              <w:rPr>
                <w:rFonts w:ascii="Calibri" w:hAnsi="Calibri" w:cs="Calibri"/>
              </w:rPr>
            </w:pPr>
            <w:r w:rsidRPr="008D0610">
              <w:rPr>
                <w:rFonts w:ascii="Calibri" w:hAnsi="Calibri" w:cs="Calibri"/>
              </w:rPr>
              <w:t>Servicio de cambio de térmico trifásico 3x20 amp</w:t>
            </w:r>
          </w:p>
        </w:tc>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pza</w:t>
            </w:r>
          </w:p>
        </w:tc>
        <w:tc>
          <w:tcPr>
            <w:tcW w:w="1025"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w:t>
            </w:r>
          </w:p>
        </w:tc>
        <w:tc>
          <w:tcPr>
            <w:tcW w:w="1180" w:type="dxa"/>
            <w:shd w:val="clear" w:color="auto" w:fill="auto"/>
            <w:noWrap/>
            <w:vAlign w:val="center"/>
            <w:hideMark/>
          </w:tcPr>
          <w:p w:rsidR="001123CA" w:rsidRPr="008D0610" w:rsidRDefault="001123CA" w:rsidP="001123CA">
            <w:pPr>
              <w:jc w:val="right"/>
              <w:rPr>
                <w:rFonts w:ascii="Calibri" w:hAnsi="Calibri" w:cs="Calibri"/>
              </w:rPr>
            </w:pPr>
            <w:r w:rsidRPr="008D0610">
              <w:rPr>
                <w:rFonts w:ascii="Calibri" w:hAnsi="Calibri" w:cs="Calibri"/>
              </w:rPr>
              <w:t>195,04</w:t>
            </w:r>
          </w:p>
        </w:tc>
      </w:tr>
      <w:tr w:rsidR="001123CA" w:rsidRPr="008D0610" w:rsidTr="001123CA">
        <w:trPr>
          <w:trHeight w:val="255"/>
          <w:jc w:val="center"/>
        </w:trPr>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348</w:t>
            </w:r>
          </w:p>
        </w:tc>
        <w:tc>
          <w:tcPr>
            <w:tcW w:w="5975" w:type="dxa"/>
            <w:shd w:val="clear" w:color="auto" w:fill="auto"/>
            <w:vAlign w:val="center"/>
            <w:hideMark/>
          </w:tcPr>
          <w:p w:rsidR="001123CA" w:rsidRPr="008D0610" w:rsidRDefault="001123CA" w:rsidP="001123CA">
            <w:pPr>
              <w:jc w:val="both"/>
              <w:rPr>
                <w:rFonts w:ascii="Calibri" w:hAnsi="Calibri" w:cs="Calibri"/>
              </w:rPr>
            </w:pPr>
            <w:r w:rsidRPr="008D0610">
              <w:rPr>
                <w:rFonts w:ascii="Calibri" w:hAnsi="Calibri" w:cs="Calibri"/>
              </w:rPr>
              <w:t>Servicio de cambio de térmico trifásico 3x32 amp</w:t>
            </w:r>
          </w:p>
        </w:tc>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pza</w:t>
            </w:r>
          </w:p>
        </w:tc>
        <w:tc>
          <w:tcPr>
            <w:tcW w:w="1025"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w:t>
            </w:r>
          </w:p>
        </w:tc>
        <w:tc>
          <w:tcPr>
            <w:tcW w:w="1180" w:type="dxa"/>
            <w:shd w:val="clear" w:color="auto" w:fill="auto"/>
            <w:noWrap/>
            <w:vAlign w:val="center"/>
            <w:hideMark/>
          </w:tcPr>
          <w:p w:rsidR="001123CA" w:rsidRPr="008D0610" w:rsidRDefault="001123CA" w:rsidP="001123CA">
            <w:pPr>
              <w:jc w:val="right"/>
              <w:rPr>
                <w:rFonts w:ascii="Calibri" w:hAnsi="Calibri" w:cs="Calibri"/>
              </w:rPr>
            </w:pPr>
            <w:r w:rsidRPr="008D0610">
              <w:rPr>
                <w:rFonts w:ascii="Calibri" w:hAnsi="Calibri" w:cs="Calibri"/>
              </w:rPr>
              <w:t>195,04</w:t>
            </w:r>
          </w:p>
        </w:tc>
      </w:tr>
      <w:tr w:rsidR="001123CA" w:rsidRPr="008D0610" w:rsidTr="001123CA">
        <w:trPr>
          <w:trHeight w:val="255"/>
          <w:jc w:val="center"/>
        </w:trPr>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349</w:t>
            </w:r>
          </w:p>
        </w:tc>
        <w:tc>
          <w:tcPr>
            <w:tcW w:w="5975" w:type="dxa"/>
            <w:shd w:val="clear" w:color="auto" w:fill="auto"/>
            <w:vAlign w:val="center"/>
            <w:hideMark/>
          </w:tcPr>
          <w:p w:rsidR="001123CA" w:rsidRPr="008D0610" w:rsidRDefault="001123CA" w:rsidP="001123CA">
            <w:pPr>
              <w:jc w:val="both"/>
              <w:rPr>
                <w:rFonts w:ascii="Calibri" w:hAnsi="Calibri" w:cs="Calibri"/>
              </w:rPr>
            </w:pPr>
            <w:r w:rsidRPr="008D0610">
              <w:rPr>
                <w:rFonts w:ascii="Calibri" w:hAnsi="Calibri" w:cs="Calibri"/>
              </w:rPr>
              <w:t>Servicio de cambio de térmico trifásico 3x40 amp</w:t>
            </w:r>
          </w:p>
        </w:tc>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pza</w:t>
            </w:r>
          </w:p>
        </w:tc>
        <w:tc>
          <w:tcPr>
            <w:tcW w:w="1025"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w:t>
            </w:r>
          </w:p>
        </w:tc>
        <w:tc>
          <w:tcPr>
            <w:tcW w:w="1180" w:type="dxa"/>
            <w:shd w:val="clear" w:color="auto" w:fill="auto"/>
            <w:noWrap/>
            <w:vAlign w:val="center"/>
            <w:hideMark/>
          </w:tcPr>
          <w:p w:rsidR="001123CA" w:rsidRPr="008D0610" w:rsidRDefault="001123CA" w:rsidP="001123CA">
            <w:pPr>
              <w:jc w:val="right"/>
              <w:rPr>
                <w:rFonts w:ascii="Calibri" w:hAnsi="Calibri" w:cs="Calibri"/>
              </w:rPr>
            </w:pPr>
            <w:r w:rsidRPr="008D0610">
              <w:rPr>
                <w:rFonts w:ascii="Calibri" w:hAnsi="Calibri" w:cs="Calibri"/>
              </w:rPr>
              <w:t>267,80</w:t>
            </w:r>
          </w:p>
        </w:tc>
      </w:tr>
      <w:tr w:rsidR="001123CA" w:rsidRPr="008D0610" w:rsidTr="001123CA">
        <w:trPr>
          <w:trHeight w:val="255"/>
          <w:jc w:val="center"/>
        </w:trPr>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350</w:t>
            </w:r>
          </w:p>
        </w:tc>
        <w:tc>
          <w:tcPr>
            <w:tcW w:w="5975" w:type="dxa"/>
            <w:shd w:val="clear" w:color="auto" w:fill="auto"/>
            <w:vAlign w:val="center"/>
            <w:hideMark/>
          </w:tcPr>
          <w:p w:rsidR="001123CA" w:rsidRPr="008D0610" w:rsidRDefault="001123CA" w:rsidP="001123CA">
            <w:pPr>
              <w:jc w:val="both"/>
              <w:rPr>
                <w:rFonts w:ascii="Calibri" w:hAnsi="Calibri" w:cs="Calibri"/>
              </w:rPr>
            </w:pPr>
            <w:r w:rsidRPr="008D0610">
              <w:rPr>
                <w:rFonts w:ascii="Calibri" w:hAnsi="Calibri" w:cs="Calibri"/>
              </w:rPr>
              <w:t>Servicio de cambio de térmico trifásico 3x50 amp</w:t>
            </w:r>
          </w:p>
        </w:tc>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pza</w:t>
            </w:r>
          </w:p>
        </w:tc>
        <w:tc>
          <w:tcPr>
            <w:tcW w:w="1025"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w:t>
            </w:r>
          </w:p>
        </w:tc>
        <w:tc>
          <w:tcPr>
            <w:tcW w:w="1180" w:type="dxa"/>
            <w:shd w:val="clear" w:color="auto" w:fill="auto"/>
            <w:noWrap/>
            <w:vAlign w:val="center"/>
            <w:hideMark/>
          </w:tcPr>
          <w:p w:rsidR="001123CA" w:rsidRPr="008D0610" w:rsidRDefault="001123CA" w:rsidP="001123CA">
            <w:pPr>
              <w:jc w:val="right"/>
              <w:rPr>
                <w:rFonts w:ascii="Calibri" w:hAnsi="Calibri" w:cs="Calibri"/>
              </w:rPr>
            </w:pPr>
            <w:r w:rsidRPr="008D0610">
              <w:rPr>
                <w:rFonts w:ascii="Calibri" w:hAnsi="Calibri" w:cs="Calibri"/>
              </w:rPr>
              <w:t>267,80</w:t>
            </w:r>
          </w:p>
        </w:tc>
      </w:tr>
      <w:tr w:rsidR="001123CA" w:rsidRPr="008D0610" w:rsidTr="001123CA">
        <w:trPr>
          <w:trHeight w:val="255"/>
          <w:jc w:val="center"/>
        </w:trPr>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351</w:t>
            </w:r>
          </w:p>
        </w:tc>
        <w:tc>
          <w:tcPr>
            <w:tcW w:w="5975" w:type="dxa"/>
            <w:shd w:val="clear" w:color="auto" w:fill="auto"/>
            <w:vAlign w:val="center"/>
            <w:hideMark/>
          </w:tcPr>
          <w:p w:rsidR="001123CA" w:rsidRPr="008D0610" w:rsidRDefault="001123CA" w:rsidP="001123CA">
            <w:pPr>
              <w:jc w:val="both"/>
              <w:rPr>
                <w:rFonts w:ascii="Calibri" w:hAnsi="Calibri" w:cs="Calibri"/>
              </w:rPr>
            </w:pPr>
            <w:r w:rsidRPr="008D0610">
              <w:rPr>
                <w:rFonts w:ascii="Calibri" w:hAnsi="Calibri" w:cs="Calibri"/>
              </w:rPr>
              <w:t>Servicio de cambio de térmico trifásico 3x63 amp</w:t>
            </w:r>
          </w:p>
        </w:tc>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pza</w:t>
            </w:r>
          </w:p>
        </w:tc>
        <w:tc>
          <w:tcPr>
            <w:tcW w:w="1025"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w:t>
            </w:r>
          </w:p>
        </w:tc>
        <w:tc>
          <w:tcPr>
            <w:tcW w:w="1180" w:type="dxa"/>
            <w:shd w:val="clear" w:color="auto" w:fill="auto"/>
            <w:noWrap/>
            <w:vAlign w:val="center"/>
            <w:hideMark/>
          </w:tcPr>
          <w:p w:rsidR="001123CA" w:rsidRPr="008D0610" w:rsidRDefault="001123CA" w:rsidP="001123CA">
            <w:pPr>
              <w:jc w:val="right"/>
              <w:rPr>
                <w:rFonts w:ascii="Calibri" w:hAnsi="Calibri" w:cs="Calibri"/>
              </w:rPr>
            </w:pPr>
            <w:r w:rsidRPr="008D0610">
              <w:rPr>
                <w:rFonts w:ascii="Calibri" w:hAnsi="Calibri" w:cs="Calibri"/>
              </w:rPr>
              <w:t>280,80</w:t>
            </w:r>
          </w:p>
        </w:tc>
      </w:tr>
      <w:tr w:rsidR="001123CA" w:rsidRPr="008D0610" w:rsidTr="001123CA">
        <w:trPr>
          <w:trHeight w:val="255"/>
          <w:jc w:val="center"/>
        </w:trPr>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352</w:t>
            </w:r>
          </w:p>
        </w:tc>
        <w:tc>
          <w:tcPr>
            <w:tcW w:w="5975" w:type="dxa"/>
            <w:shd w:val="clear" w:color="auto" w:fill="auto"/>
            <w:vAlign w:val="center"/>
            <w:hideMark/>
          </w:tcPr>
          <w:p w:rsidR="001123CA" w:rsidRPr="008D0610" w:rsidRDefault="001123CA" w:rsidP="001123CA">
            <w:pPr>
              <w:jc w:val="both"/>
              <w:rPr>
                <w:rFonts w:ascii="Calibri" w:hAnsi="Calibri" w:cs="Calibri"/>
              </w:rPr>
            </w:pPr>
            <w:r w:rsidRPr="008D0610">
              <w:rPr>
                <w:rFonts w:ascii="Calibri" w:hAnsi="Calibri" w:cs="Calibri"/>
              </w:rPr>
              <w:t>Servicio de cambio de interruptor breaker 100 amp</w:t>
            </w:r>
          </w:p>
        </w:tc>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pza</w:t>
            </w:r>
          </w:p>
        </w:tc>
        <w:tc>
          <w:tcPr>
            <w:tcW w:w="1025"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w:t>
            </w:r>
          </w:p>
        </w:tc>
        <w:tc>
          <w:tcPr>
            <w:tcW w:w="1180" w:type="dxa"/>
            <w:shd w:val="clear" w:color="auto" w:fill="auto"/>
            <w:noWrap/>
            <w:vAlign w:val="center"/>
            <w:hideMark/>
          </w:tcPr>
          <w:p w:rsidR="001123CA" w:rsidRPr="008D0610" w:rsidRDefault="001123CA" w:rsidP="001123CA">
            <w:pPr>
              <w:jc w:val="right"/>
              <w:rPr>
                <w:rFonts w:ascii="Calibri" w:hAnsi="Calibri" w:cs="Calibri"/>
              </w:rPr>
            </w:pPr>
            <w:r w:rsidRPr="008D0610">
              <w:rPr>
                <w:rFonts w:ascii="Calibri" w:hAnsi="Calibri" w:cs="Calibri"/>
              </w:rPr>
              <w:t>1.059,50</w:t>
            </w:r>
          </w:p>
        </w:tc>
      </w:tr>
      <w:tr w:rsidR="001123CA" w:rsidRPr="008D0610" w:rsidTr="001123CA">
        <w:trPr>
          <w:trHeight w:val="255"/>
          <w:jc w:val="center"/>
        </w:trPr>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353</w:t>
            </w:r>
          </w:p>
        </w:tc>
        <w:tc>
          <w:tcPr>
            <w:tcW w:w="5975" w:type="dxa"/>
            <w:shd w:val="clear" w:color="auto" w:fill="auto"/>
            <w:vAlign w:val="center"/>
            <w:hideMark/>
          </w:tcPr>
          <w:p w:rsidR="001123CA" w:rsidRPr="008D0610" w:rsidRDefault="001123CA" w:rsidP="001123CA">
            <w:pPr>
              <w:jc w:val="both"/>
              <w:rPr>
                <w:rFonts w:ascii="Calibri" w:hAnsi="Calibri" w:cs="Calibri"/>
              </w:rPr>
            </w:pPr>
            <w:r w:rsidRPr="008D0610">
              <w:rPr>
                <w:rFonts w:ascii="Calibri" w:hAnsi="Calibri" w:cs="Calibri"/>
              </w:rPr>
              <w:t>Servicio de cambio de interruptor breaker 160 amp</w:t>
            </w:r>
          </w:p>
        </w:tc>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pza</w:t>
            </w:r>
          </w:p>
        </w:tc>
        <w:tc>
          <w:tcPr>
            <w:tcW w:w="1025"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w:t>
            </w:r>
          </w:p>
        </w:tc>
        <w:tc>
          <w:tcPr>
            <w:tcW w:w="1180" w:type="dxa"/>
            <w:shd w:val="clear" w:color="auto" w:fill="auto"/>
            <w:noWrap/>
            <w:vAlign w:val="center"/>
            <w:hideMark/>
          </w:tcPr>
          <w:p w:rsidR="001123CA" w:rsidRPr="008D0610" w:rsidRDefault="001123CA" w:rsidP="001123CA">
            <w:pPr>
              <w:jc w:val="right"/>
              <w:rPr>
                <w:rFonts w:ascii="Calibri" w:hAnsi="Calibri" w:cs="Calibri"/>
              </w:rPr>
            </w:pPr>
            <w:r w:rsidRPr="008D0610">
              <w:rPr>
                <w:rFonts w:ascii="Calibri" w:hAnsi="Calibri" w:cs="Calibri"/>
              </w:rPr>
              <w:t>1.110,50</w:t>
            </w:r>
          </w:p>
        </w:tc>
      </w:tr>
      <w:tr w:rsidR="001123CA" w:rsidRPr="008D0610" w:rsidTr="001123CA">
        <w:trPr>
          <w:trHeight w:val="255"/>
          <w:jc w:val="center"/>
        </w:trPr>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354</w:t>
            </w:r>
          </w:p>
        </w:tc>
        <w:tc>
          <w:tcPr>
            <w:tcW w:w="5975" w:type="dxa"/>
            <w:shd w:val="clear" w:color="auto" w:fill="auto"/>
            <w:vAlign w:val="center"/>
            <w:hideMark/>
          </w:tcPr>
          <w:p w:rsidR="001123CA" w:rsidRPr="008D0610" w:rsidRDefault="001123CA" w:rsidP="001123CA">
            <w:pPr>
              <w:jc w:val="both"/>
              <w:rPr>
                <w:rFonts w:ascii="Calibri" w:hAnsi="Calibri" w:cs="Calibri"/>
              </w:rPr>
            </w:pPr>
            <w:r w:rsidRPr="008D0610">
              <w:rPr>
                <w:rFonts w:ascii="Calibri" w:hAnsi="Calibri" w:cs="Calibri"/>
              </w:rPr>
              <w:t>Servicio de cambio de interruptor breaker 200 amp</w:t>
            </w:r>
          </w:p>
        </w:tc>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pza</w:t>
            </w:r>
          </w:p>
        </w:tc>
        <w:tc>
          <w:tcPr>
            <w:tcW w:w="1025"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w:t>
            </w:r>
          </w:p>
        </w:tc>
        <w:tc>
          <w:tcPr>
            <w:tcW w:w="1180" w:type="dxa"/>
            <w:shd w:val="clear" w:color="auto" w:fill="auto"/>
            <w:noWrap/>
            <w:vAlign w:val="center"/>
            <w:hideMark/>
          </w:tcPr>
          <w:p w:rsidR="001123CA" w:rsidRPr="008D0610" w:rsidRDefault="001123CA" w:rsidP="001123CA">
            <w:pPr>
              <w:jc w:val="right"/>
              <w:rPr>
                <w:rFonts w:ascii="Calibri" w:hAnsi="Calibri" w:cs="Calibri"/>
              </w:rPr>
            </w:pPr>
            <w:r w:rsidRPr="008D0610">
              <w:rPr>
                <w:rFonts w:ascii="Calibri" w:hAnsi="Calibri" w:cs="Calibri"/>
              </w:rPr>
              <w:t>1.644,50</w:t>
            </w:r>
          </w:p>
        </w:tc>
      </w:tr>
      <w:tr w:rsidR="001123CA" w:rsidRPr="008D0610" w:rsidTr="001123CA">
        <w:trPr>
          <w:trHeight w:val="255"/>
          <w:jc w:val="center"/>
        </w:trPr>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355</w:t>
            </w:r>
          </w:p>
        </w:tc>
        <w:tc>
          <w:tcPr>
            <w:tcW w:w="5975" w:type="dxa"/>
            <w:shd w:val="clear" w:color="auto" w:fill="auto"/>
            <w:vAlign w:val="center"/>
            <w:hideMark/>
          </w:tcPr>
          <w:p w:rsidR="001123CA" w:rsidRPr="008D0610" w:rsidRDefault="001123CA" w:rsidP="001123CA">
            <w:pPr>
              <w:jc w:val="both"/>
              <w:rPr>
                <w:rFonts w:ascii="Calibri" w:hAnsi="Calibri" w:cs="Calibri"/>
              </w:rPr>
            </w:pPr>
            <w:r w:rsidRPr="008D0610">
              <w:rPr>
                <w:rFonts w:ascii="Calibri" w:hAnsi="Calibri" w:cs="Calibri"/>
              </w:rPr>
              <w:t>Servicio de cambio de contactor 20 Amp-220V NA</w:t>
            </w:r>
          </w:p>
        </w:tc>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pza</w:t>
            </w:r>
          </w:p>
        </w:tc>
        <w:tc>
          <w:tcPr>
            <w:tcW w:w="1025"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w:t>
            </w:r>
          </w:p>
        </w:tc>
        <w:tc>
          <w:tcPr>
            <w:tcW w:w="1180" w:type="dxa"/>
            <w:shd w:val="clear" w:color="auto" w:fill="auto"/>
            <w:noWrap/>
            <w:vAlign w:val="center"/>
            <w:hideMark/>
          </w:tcPr>
          <w:p w:rsidR="001123CA" w:rsidRPr="008D0610" w:rsidRDefault="001123CA" w:rsidP="001123CA">
            <w:pPr>
              <w:jc w:val="right"/>
              <w:rPr>
                <w:rFonts w:ascii="Calibri" w:hAnsi="Calibri" w:cs="Calibri"/>
              </w:rPr>
            </w:pPr>
            <w:r w:rsidRPr="008D0610">
              <w:rPr>
                <w:rFonts w:ascii="Calibri" w:hAnsi="Calibri" w:cs="Calibri"/>
              </w:rPr>
              <w:t>329,20</w:t>
            </w:r>
          </w:p>
        </w:tc>
      </w:tr>
      <w:tr w:rsidR="001123CA" w:rsidRPr="008D0610" w:rsidTr="001123CA">
        <w:trPr>
          <w:trHeight w:val="255"/>
          <w:jc w:val="center"/>
        </w:trPr>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356</w:t>
            </w:r>
          </w:p>
        </w:tc>
        <w:tc>
          <w:tcPr>
            <w:tcW w:w="5975" w:type="dxa"/>
            <w:shd w:val="clear" w:color="auto" w:fill="auto"/>
            <w:vAlign w:val="center"/>
            <w:hideMark/>
          </w:tcPr>
          <w:p w:rsidR="001123CA" w:rsidRPr="008D0610" w:rsidRDefault="001123CA" w:rsidP="001123CA">
            <w:pPr>
              <w:jc w:val="both"/>
              <w:rPr>
                <w:rFonts w:ascii="Calibri" w:hAnsi="Calibri" w:cs="Calibri"/>
              </w:rPr>
            </w:pPr>
            <w:r w:rsidRPr="008D0610">
              <w:rPr>
                <w:rFonts w:ascii="Calibri" w:hAnsi="Calibri" w:cs="Calibri"/>
              </w:rPr>
              <w:t>Servicio de cambio de contactor 32 Amp-220V NA</w:t>
            </w:r>
          </w:p>
        </w:tc>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pza</w:t>
            </w:r>
          </w:p>
        </w:tc>
        <w:tc>
          <w:tcPr>
            <w:tcW w:w="1025"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w:t>
            </w:r>
          </w:p>
        </w:tc>
        <w:tc>
          <w:tcPr>
            <w:tcW w:w="1180" w:type="dxa"/>
            <w:shd w:val="clear" w:color="auto" w:fill="auto"/>
            <w:noWrap/>
            <w:vAlign w:val="center"/>
            <w:hideMark/>
          </w:tcPr>
          <w:p w:rsidR="001123CA" w:rsidRPr="008D0610" w:rsidRDefault="001123CA" w:rsidP="001123CA">
            <w:pPr>
              <w:jc w:val="right"/>
              <w:rPr>
                <w:rFonts w:ascii="Calibri" w:hAnsi="Calibri" w:cs="Calibri"/>
              </w:rPr>
            </w:pPr>
            <w:r w:rsidRPr="008D0610">
              <w:rPr>
                <w:rFonts w:ascii="Calibri" w:hAnsi="Calibri" w:cs="Calibri"/>
              </w:rPr>
              <w:t>419,19</w:t>
            </w:r>
          </w:p>
        </w:tc>
      </w:tr>
      <w:tr w:rsidR="001123CA" w:rsidRPr="008D0610" w:rsidTr="001123CA">
        <w:trPr>
          <w:trHeight w:val="255"/>
          <w:jc w:val="center"/>
        </w:trPr>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357</w:t>
            </w:r>
          </w:p>
        </w:tc>
        <w:tc>
          <w:tcPr>
            <w:tcW w:w="5975" w:type="dxa"/>
            <w:shd w:val="clear" w:color="auto" w:fill="auto"/>
            <w:vAlign w:val="center"/>
            <w:hideMark/>
          </w:tcPr>
          <w:p w:rsidR="001123CA" w:rsidRPr="008D0610" w:rsidRDefault="001123CA" w:rsidP="001123CA">
            <w:pPr>
              <w:jc w:val="both"/>
              <w:rPr>
                <w:rFonts w:ascii="Calibri" w:hAnsi="Calibri" w:cs="Calibri"/>
              </w:rPr>
            </w:pPr>
            <w:r w:rsidRPr="008D0610">
              <w:rPr>
                <w:rFonts w:ascii="Calibri" w:hAnsi="Calibri" w:cs="Calibri"/>
              </w:rPr>
              <w:t>Servicio de cambio de contactor 50 Amp-220V NA</w:t>
            </w:r>
          </w:p>
        </w:tc>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pza</w:t>
            </w:r>
          </w:p>
        </w:tc>
        <w:tc>
          <w:tcPr>
            <w:tcW w:w="1025"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w:t>
            </w:r>
          </w:p>
        </w:tc>
        <w:tc>
          <w:tcPr>
            <w:tcW w:w="1180" w:type="dxa"/>
            <w:shd w:val="clear" w:color="auto" w:fill="auto"/>
            <w:noWrap/>
            <w:vAlign w:val="center"/>
            <w:hideMark/>
          </w:tcPr>
          <w:p w:rsidR="001123CA" w:rsidRPr="008D0610" w:rsidRDefault="001123CA" w:rsidP="001123CA">
            <w:pPr>
              <w:jc w:val="right"/>
              <w:rPr>
                <w:rFonts w:ascii="Calibri" w:hAnsi="Calibri" w:cs="Calibri"/>
              </w:rPr>
            </w:pPr>
            <w:r w:rsidRPr="008D0610">
              <w:rPr>
                <w:rFonts w:ascii="Calibri" w:hAnsi="Calibri" w:cs="Calibri"/>
              </w:rPr>
              <w:t>860,60</w:t>
            </w:r>
          </w:p>
        </w:tc>
      </w:tr>
      <w:tr w:rsidR="001123CA" w:rsidRPr="008D0610" w:rsidTr="001123CA">
        <w:trPr>
          <w:trHeight w:val="255"/>
          <w:jc w:val="center"/>
        </w:trPr>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358</w:t>
            </w:r>
          </w:p>
        </w:tc>
        <w:tc>
          <w:tcPr>
            <w:tcW w:w="5975" w:type="dxa"/>
            <w:shd w:val="clear" w:color="auto" w:fill="auto"/>
            <w:vAlign w:val="center"/>
            <w:hideMark/>
          </w:tcPr>
          <w:p w:rsidR="001123CA" w:rsidRPr="008D0610" w:rsidRDefault="001123CA" w:rsidP="001123CA">
            <w:pPr>
              <w:jc w:val="both"/>
              <w:rPr>
                <w:rFonts w:ascii="Calibri" w:hAnsi="Calibri" w:cs="Calibri"/>
              </w:rPr>
            </w:pPr>
            <w:r w:rsidRPr="008D0610">
              <w:rPr>
                <w:rFonts w:ascii="Calibri" w:hAnsi="Calibri" w:cs="Calibri"/>
              </w:rPr>
              <w:t>Servicio de cambio de relay térmico 8,8 -13 Amp</w:t>
            </w:r>
          </w:p>
        </w:tc>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pza</w:t>
            </w:r>
          </w:p>
        </w:tc>
        <w:tc>
          <w:tcPr>
            <w:tcW w:w="1025"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w:t>
            </w:r>
          </w:p>
        </w:tc>
        <w:tc>
          <w:tcPr>
            <w:tcW w:w="1180" w:type="dxa"/>
            <w:shd w:val="clear" w:color="auto" w:fill="auto"/>
            <w:noWrap/>
            <w:vAlign w:val="center"/>
            <w:hideMark/>
          </w:tcPr>
          <w:p w:rsidR="001123CA" w:rsidRPr="008D0610" w:rsidRDefault="001123CA" w:rsidP="001123CA">
            <w:pPr>
              <w:jc w:val="right"/>
              <w:rPr>
                <w:rFonts w:ascii="Calibri" w:hAnsi="Calibri" w:cs="Calibri"/>
              </w:rPr>
            </w:pPr>
            <w:r w:rsidRPr="008D0610">
              <w:rPr>
                <w:rFonts w:ascii="Calibri" w:hAnsi="Calibri" w:cs="Calibri"/>
              </w:rPr>
              <w:t>240,50</w:t>
            </w:r>
          </w:p>
        </w:tc>
      </w:tr>
      <w:tr w:rsidR="001123CA" w:rsidRPr="008D0610" w:rsidTr="001123CA">
        <w:trPr>
          <w:trHeight w:val="255"/>
          <w:jc w:val="center"/>
        </w:trPr>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359</w:t>
            </w:r>
          </w:p>
        </w:tc>
        <w:tc>
          <w:tcPr>
            <w:tcW w:w="5975" w:type="dxa"/>
            <w:shd w:val="clear" w:color="auto" w:fill="auto"/>
            <w:vAlign w:val="center"/>
            <w:hideMark/>
          </w:tcPr>
          <w:p w:rsidR="001123CA" w:rsidRPr="008D0610" w:rsidRDefault="001123CA" w:rsidP="001123CA">
            <w:pPr>
              <w:jc w:val="both"/>
              <w:rPr>
                <w:rFonts w:ascii="Calibri" w:hAnsi="Calibri" w:cs="Calibri"/>
              </w:rPr>
            </w:pPr>
            <w:r w:rsidRPr="008D0610">
              <w:rPr>
                <w:rFonts w:ascii="Calibri" w:hAnsi="Calibri" w:cs="Calibri"/>
              </w:rPr>
              <w:t>Servicio de cambio de relay térmico 12-18 Amp</w:t>
            </w:r>
          </w:p>
        </w:tc>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pza</w:t>
            </w:r>
          </w:p>
        </w:tc>
        <w:tc>
          <w:tcPr>
            <w:tcW w:w="1025"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w:t>
            </w:r>
          </w:p>
        </w:tc>
        <w:tc>
          <w:tcPr>
            <w:tcW w:w="1180" w:type="dxa"/>
            <w:shd w:val="clear" w:color="auto" w:fill="auto"/>
            <w:noWrap/>
            <w:vAlign w:val="center"/>
            <w:hideMark/>
          </w:tcPr>
          <w:p w:rsidR="001123CA" w:rsidRPr="008D0610" w:rsidRDefault="001123CA" w:rsidP="001123CA">
            <w:pPr>
              <w:jc w:val="right"/>
              <w:rPr>
                <w:rFonts w:ascii="Calibri" w:hAnsi="Calibri" w:cs="Calibri"/>
              </w:rPr>
            </w:pPr>
            <w:r w:rsidRPr="008D0610">
              <w:rPr>
                <w:rFonts w:ascii="Calibri" w:hAnsi="Calibri" w:cs="Calibri"/>
              </w:rPr>
              <w:t>260,00</w:t>
            </w:r>
          </w:p>
        </w:tc>
      </w:tr>
      <w:tr w:rsidR="001123CA" w:rsidRPr="008D0610" w:rsidTr="001123CA">
        <w:trPr>
          <w:trHeight w:val="255"/>
          <w:jc w:val="center"/>
        </w:trPr>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360</w:t>
            </w:r>
          </w:p>
        </w:tc>
        <w:tc>
          <w:tcPr>
            <w:tcW w:w="5975" w:type="dxa"/>
            <w:shd w:val="clear" w:color="auto" w:fill="auto"/>
            <w:vAlign w:val="center"/>
            <w:hideMark/>
          </w:tcPr>
          <w:p w:rsidR="001123CA" w:rsidRPr="008D0610" w:rsidRDefault="001123CA" w:rsidP="001123CA">
            <w:pPr>
              <w:jc w:val="both"/>
              <w:rPr>
                <w:rFonts w:ascii="Calibri" w:hAnsi="Calibri" w:cs="Calibri"/>
              </w:rPr>
            </w:pPr>
            <w:r w:rsidRPr="008D0610">
              <w:rPr>
                <w:rFonts w:ascii="Calibri" w:hAnsi="Calibri" w:cs="Calibri"/>
              </w:rPr>
              <w:t>Servicio de cambio de relay térmico 18 -25 Amp</w:t>
            </w:r>
          </w:p>
        </w:tc>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pza</w:t>
            </w:r>
          </w:p>
        </w:tc>
        <w:tc>
          <w:tcPr>
            <w:tcW w:w="1025"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w:t>
            </w:r>
          </w:p>
        </w:tc>
        <w:tc>
          <w:tcPr>
            <w:tcW w:w="1180" w:type="dxa"/>
            <w:shd w:val="clear" w:color="auto" w:fill="auto"/>
            <w:noWrap/>
            <w:vAlign w:val="center"/>
            <w:hideMark/>
          </w:tcPr>
          <w:p w:rsidR="001123CA" w:rsidRPr="008D0610" w:rsidRDefault="001123CA" w:rsidP="001123CA">
            <w:pPr>
              <w:jc w:val="right"/>
              <w:rPr>
                <w:rFonts w:ascii="Calibri" w:hAnsi="Calibri" w:cs="Calibri"/>
              </w:rPr>
            </w:pPr>
            <w:r w:rsidRPr="008D0610">
              <w:rPr>
                <w:rFonts w:ascii="Calibri" w:hAnsi="Calibri" w:cs="Calibri"/>
              </w:rPr>
              <w:t>298,43</w:t>
            </w:r>
          </w:p>
        </w:tc>
      </w:tr>
      <w:tr w:rsidR="001123CA" w:rsidRPr="008D0610" w:rsidTr="001123CA">
        <w:trPr>
          <w:trHeight w:val="255"/>
          <w:jc w:val="center"/>
        </w:trPr>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361</w:t>
            </w:r>
          </w:p>
        </w:tc>
        <w:tc>
          <w:tcPr>
            <w:tcW w:w="5975" w:type="dxa"/>
            <w:shd w:val="clear" w:color="auto" w:fill="auto"/>
            <w:vAlign w:val="center"/>
            <w:hideMark/>
          </w:tcPr>
          <w:p w:rsidR="001123CA" w:rsidRPr="008D0610" w:rsidRDefault="001123CA" w:rsidP="001123CA">
            <w:pPr>
              <w:jc w:val="both"/>
              <w:rPr>
                <w:rFonts w:ascii="Calibri" w:hAnsi="Calibri" w:cs="Calibri"/>
              </w:rPr>
            </w:pPr>
            <w:r w:rsidRPr="008D0610">
              <w:rPr>
                <w:rFonts w:ascii="Calibri" w:hAnsi="Calibri" w:cs="Calibri"/>
              </w:rPr>
              <w:t>Servicio de cambio de relay térmico 25 -40 Amp</w:t>
            </w:r>
          </w:p>
        </w:tc>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pza</w:t>
            </w:r>
          </w:p>
        </w:tc>
        <w:tc>
          <w:tcPr>
            <w:tcW w:w="1025"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w:t>
            </w:r>
          </w:p>
        </w:tc>
        <w:tc>
          <w:tcPr>
            <w:tcW w:w="1180" w:type="dxa"/>
            <w:shd w:val="clear" w:color="auto" w:fill="auto"/>
            <w:noWrap/>
            <w:vAlign w:val="center"/>
            <w:hideMark/>
          </w:tcPr>
          <w:p w:rsidR="001123CA" w:rsidRPr="008D0610" w:rsidRDefault="001123CA" w:rsidP="001123CA">
            <w:pPr>
              <w:jc w:val="right"/>
              <w:rPr>
                <w:rFonts w:ascii="Calibri" w:hAnsi="Calibri" w:cs="Calibri"/>
              </w:rPr>
            </w:pPr>
            <w:r w:rsidRPr="008D0610">
              <w:rPr>
                <w:rFonts w:ascii="Calibri" w:hAnsi="Calibri" w:cs="Calibri"/>
              </w:rPr>
              <w:t>384,09</w:t>
            </w:r>
          </w:p>
        </w:tc>
      </w:tr>
      <w:tr w:rsidR="001123CA" w:rsidRPr="008D0610" w:rsidTr="001123CA">
        <w:trPr>
          <w:trHeight w:val="255"/>
          <w:jc w:val="center"/>
        </w:trPr>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362</w:t>
            </w:r>
          </w:p>
        </w:tc>
        <w:tc>
          <w:tcPr>
            <w:tcW w:w="5975" w:type="dxa"/>
            <w:shd w:val="clear" w:color="auto" w:fill="auto"/>
            <w:vAlign w:val="center"/>
            <w:hideMark/>
          </w:tcPr>
          <w:p w:rsidR="001123CA" w:rsidRPr="008D0610" w:rsidRDefault="001123CA" w:rsidP="001123CA">
            <w:pPr>
              <w:jc w:val="both"/>
              <w:rPr>
                <w:rFonts w:ascii="Calibri" w:hAnsi="Calibri" w:cs="Calibri"/>
              </w:rPr>
            </w:pPr>
            <w:r w:rsidRPr="008D0610">
              <w:rPr>
                <w:rFonts w:ascii="Calibri" w:hAnsi="Calibri" w:cs="Calibri"/>
              </w:rPr>
              <w:t>Servicio de cambio de guardamotor de 8,8-13 Amp</w:t>
            </w:r>
          </w:p>
        </w:tc>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pza</w:t>
            </w:r>
          </w:p>
        </w:tc>
        <w:tc>
          <w:tcPr>
            <w:tcW w:w="1025"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w:t>
            </w:r>
          </w:p>
        </w:tc>
        <w:tc>
          <w:tcPr>
            <w:tcW w:w="1180" w:type="dxa"/>
            <w:shd w:val="clear" w:color="auto" w:fill="auto"/>
            <w:noWrap/>
            <w:vAlign w:val="center"/>
            <w:hideMark/>
          </w:tcPr>
          <w:p w:rsidR="001123CA" w:rsidRPr="008D0610" w:rsidRDefault="001123CA" w:rsidP="001123CA">
            <w:pPr>
              <w:jc w:val="right"/>
              <w:rPr>
                <w:rFonts w:ascii="Calibri" w:hAnsi="Calibri" w:cs="Calibri"/>
              </w:rPr>
            </w:pPr>
            <w:r w:rsidRPr="008D0610">
              <w:rPr>
                <w:rFonts w:ascii="Calibri" w:hAnsi="Calibri" w:cs="Calibri"/>
              </w:rPr>
              <w:t>443,30</w:t>
            </w:r>
          </w:p>
        </w:tc>
      </w:tr>
      <w:tr w:rsidR="001123CA" w:rsidRPr="008D0610" w:rsidTr="001123CA">
        <w:trPr>
          <w:trHeight w:val="255"/>
          <w:jc w:val="center"/>
        </w:trPr>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363</w:t>
            </w:r>
          </w:p>
        </w:tc>
        <w:tc>
          <w:tcPr>
            <w:tcW w:w="5975" w:type="dxa"/>
            <w:shd w:val="clear" w:color="auto" w:fill="auto"/>
            <w:vAlign w:val="center"/>
            <w:hideMark/>
          </w:tcPr>
          <w:p w:rsidR="001123CA" w:rsidRPr="008D0610" w:rsidRDefault="001123CA" w:rsidP="001123CA">
            <w:pPr>
              <w:jc w:val="both"/>
              <w:rPr>
                <w:rFonts w:ascii="Calibri" w:hAnsi="Calibri" w:cs="Calibri"/>
              </w:rPr>
            </w:pPr>
            <w:r w:rsidRPr="008D0610">
              <w:rPr>
                <w:rFonts w:ascii="Calibri" w:hAnsi="Calibri" w:cs="Calibri"/>
              </w:rPr>
              <w:t>Servicio de cambio de guardamotor de 12-18 Amp</w:t>
            </w:r>
          </w:p>
        </w:tc>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pza</w:t>
            </w:r>
          </w:p>
        </w:tc>
        <w:tc>
          <w:tcPr>
            <w:tcW w:w="1025"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w:t>
            </w:r>
          </w:p>
        </w:tc>
        <w:tc>
          <w:tcPr>
            <w:tcW w:w="1180" w:type="dxa"/>
            <w:shd w:val="clear" w:color="auto" w:fill="auto"/>
            <w:noWrap/>
            <w:vAlign w:val="center"/>
            <w:hideMark/>
          </w:tcPr>
          <w:p w:rsidR="001123CA" w:rsidRPr="008D0610" w:rsidRDefault="001123CA" w:rsidP="001123CA">
            <w:pPr>
              <w:jc w:val="right"/>
              <w:rPr>
                <w:rFonts w:ascii="Calibri" w:hAnsi="Calibri" w:cs="Calibri"/>
              </w:rPr>
            </w:pPr>
            <w:r w:rsidRPr="008D0610">
              <w:rPr>
                <w:rFonts w:ascii="Calibri" w:hAnsi="Calibri" w:cs="Calibri"/>
              </w:rPr>
              <w:t>568,10</w:t>
            </w:r>
          </w:p>
        </w:tc>
      </w:tr>
      <w:tr w:rsidR="001123CA" w:rsidRPr="008D0610" w:rsidTr="001123CA">
        <w:trPr>
          <w:trHeight w:val="255"/>
          <w:jc w:val="center"/>
        </w:trPr>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364</w:t>
            </w:r>
          </w:p>
        </w:tc>
        <w:tc>
          <w:tcPr>
            <w:tcW w:w="5975" w:type="dxa"/>
            <w:shd w:val="clear" w:color="auto" w:fill="auto"/>
            <w:vAlign w:val="center"/>
            <w:hideMark/>
          </w:tcPr>
          <w:p w:rsidR="001123CA" w:rsidRPr="008D0610" w:rsidRDefault="001123CA" w:rsidP="001123CA">
            <w:pPr>
              <w:jc w:val="both"/>
              <w:rPr>
                <w:rFonts w:ascii="Calibri" w:hAnsi="Calibri" w:cs="Calibri"/>
              </w:rPr>
            </w:pPr>
            <w:r w:rsidRPr="008D0610">
              <w:rPr>
                <w:rFonts w:ascii="Calibri" w:hAnsi="Calibri" w:cs="Calibri"/>
              </w:rPr>
              <w:t>Servicio de cambio de guardamotor de 25-40 Amp</w:t>
            </w:r>
          </w:p>
        </w:tc>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pza</w:t>
            </w:r>
          </w:p>
        </w:tc>
        <w:tc>
          <w:tcPr>
            <w:tcW w:w="1025"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w:t>
            </w:r>
          </w:p>
        </w:tc>
        <w:tc>
          <w:tcPr>
            <w:tcW w:w="1180" w:type="dxa"/>
            <w:shd w:val="clear" w:color="auto" w:fill="auto"/>
            <w:noWrap/>
            <w:vAlign w:val="center"/>
            <w:hideMark/>
          </w:tcPr>
          <w:p w:rsidR="001123CA" w:rsidRPr="008D0610" w:rsidRDefault="001123CA" w:rsidP="001123CA">
            <w:pPr>
              <w:jc w:val="right"/>
              <w:rPr>
                <w:rFonts w:ascii="Calibri" w:hAnsi="Calibri" w:cs="Calibri"/>
              </w:rPr>
            </w:pPr>
            <w:r w:rsidRPr="008D0610">
              <w:rPr>
                <w:rFonts w:ascii="Calibri" w:hAnsi="Calibri" w:cs="Calibri"/>
              </w:rPr>
              <w:t>657,80</w:t>
            </w:r>
          </w:p>
        </w:tc>
      </w:tr>
      <w:tr w:rsidR="001123CA" w:rsidRPr="008D0610" w:rsidTr="001123CA">
        <w:trPr>
          <w:trHeight w:val="510"/>
          <w:jc w:val="center"/>
        </w:trPr>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365</w:t>
            </w:r>
          </w:p>
        </w:tc>
        <w:tc>
          <w:tcPr>
            <w:tcW w:w="5975" w:type="dxa"/>
            <w:shd w:val="clear" w:color="auto" w:fill="auto"/>
            <w:vAlign w:val="center"/>
            <w:hideMark/>
          </w:tcPr>
          <w:p w:rsidR="001123CA" w:rsidRPr="008D0610" w:rsidRDefault="001123CA" w:rsidP="001123CA">
            <w:pPr>
              <w:jc w:val="both"/>
              <w:rPr>
                <w:rFonts w:ascii="Calibri" w:hAnsi="Calibri" w:cs="Calibri"/>
              </w:rPr>
            </w:pPr>
            <w:r w:rsidRPr="008D0610">
              <w:rPr>
                <w:rFonts w:ascii="Calibri" w:hAnsi="Calibri" w:cs="Calibri"/>
              </w:rPr>
              <w:t>Servicio de cambio de arrancador suave 200 KW.400V.IP-20 (3RW4446-6BC44)SIRIUS</w:t>
            </w:r>
          </w:p>
        </w:tc>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glb</w:t>
            </w:r>
          </w:p>
        </w:tc>
        <w:tc>
          <w:tcPr>
            <w:tcW w:w="1025"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w:t>
            </w:r>
          </w:p>
        </w:tc>
        <w:tc>
          <w:tcPr>
            <w:tcW w:w="1180" w:type="dxa"/>
            <w:shd w:val="clear" w:color="auto" w:fill="auto"/>
            <w:noWrap/>
            <w:vAlign w:val="center"/>
            <w:hideMark/>
          </w:tcPr>
          <w:p w:rsidR="001123CA" w:rsidRPr="008D0610" w:rsidRDefault="001123CA" w:rsidP="001123CA">
            <w:pPr>
              <w:jc w:val="right"/>
              <w:rPr>
                <w:rFonts w:ascii="Calibri" w:hAnsi="Calibri" w:cs="Calibri"/>
              </w:rPr>
            </w:pPr>
            <w:r w:rsidRPr="008D0610">
              <w:rPr>
                <w:rFonts w:ascii="Calibri" w:hAnsi="Calibri" w:cs="Calibri"/>
              </w:rPr>
              <w:t>49.577,65</w:t>
            </w:r>
          </w:p>
        </w:tc>
      </w:tr>
      <w:tr w:rsidR="001123CA" w:rsidRPr="008D0610" w:rsidTr="001123CA">
        <w:trPr>
          <w:trHeight w:val="255"/>
          <w:jc w:val="center"/>
        </w:trPr>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366</w:t>
            </w:r>
          </w:p>
        </w:tc>
        <w:tc>
          <w:tcPr>
            <w:tcW w:w="5975" w:type="dxa"/>
            <w:shd w:val="clear" w:color="auto" w:fill="auto"/>
            <w:vAlign w:val="center"/>
            <w:hideMark/>
          </w:tcPr>
          <w:p w:rsidR="001123CA" w:rsidRPr="008D0610" w:rsidRDefault="001123CA" w:rsidP="001123CA">
            <w:pPr>
              <w:jc w:val="both"/>
              <w:rPr>
                <w:rFonts w:ascii="Calibri" w:hAnsi="Calibri" w:cs="Calibri"/>
              </w:rPr>
            </w:pPr>
            <w:r w:rsidRPr="008D0610">
              <w:rPr>
                <w:rFonts w:ascii="Calibri" w:hAnsi="Calibri" w:cs="Calibri"/>
              </w:rPr>
              <w:t>Servicio de cambio de botonera color rojo</w:t>
            </w:r>
          </w:p>
        </w:tc>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pza</w:t>
            </w:r>
          </w:p>
        </w:tc>
        <w:tc>
          <w:tcPr>
            <w:tcW w:w="1025"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w:t>
            </w:r>
          </w:p>
        </w:tc>
        <w:tc>
          <w:tcPr>
            <w:tcW w:w="1180" w:type="dxa"/>
            <w:shd w:val="clear" w:color="auto" w:fill="auto"/>
            <w:noWrap/>
            <w:vAlign w:val="center"/>
            <w:hideMark/>
          </w:tcPr>
          <w:p w:rsidR="001123CA" w:rsidRPr="008D0610" w:rsidRDefault="001123CA" w:rsidP="001123CA">
            <w:pPr>
              <w:jc w:val="right"/>
              <w:rPr>
                <w:rFonts w:ascii="Calibri" w:hAnsi="Calibri" w:cs="Calibri"/>
              </w:rPr>
            </w:pPr>
            <w:r w:rsidRPr="008D0610">
              <w:rPr>
                <w:rFonts w:ascii="Calibri" w:hAnsi="Calibri" w:cs="Calibri"/>
              </w:rPr>
              <w:t>63,05</w:t>
            </w:r>
          </w:p>
        </w:tc>
      </w:tr>
      <w:tr w:rsidR="001123CA" w:rsidRPr="008D0610" w:rsidTr="001123CA">
        <w:trPr>
          <w:trHeight w:val="255"/>
          <w:jc w:val="center"/>
        </w:trPr>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367</w:t>
            </w:r>
          </w:p>
        </w:tc>
        <w:tc>
          <w:tcPr>
            <w:tcW w:w="5975" w:type="dxa"/>
            <w:shd w:val="clear" w:color="auto" w:fill="auto"/>
            <w:vAlign w:val="center"/>
            <w:hideMark/>
          </w:tcPr>
          <w:p w:rsidR="001123CA" w:rsidRPr="008D0610" w:rsidRDefault="001123CA" w:rsidP="001123CA">
            <w:pPr>
              <w:jc w:val="both"/>
              <w:rPr>
                <w:rFonts w:ascii="Calibri" w:hAnsi="Calibri" w:cs="Calibri"/>
              </w:rPr>
            </w:pPr>
            <w:r w:rsidRPr="008D0610">
              <w:rPr>
                <w:rFonts w:ascii="Calibri" w:hAnsi="Calibri" w:cs="Calibri"/>
              </w:rPr>
              <w:t>Servicio de cambio de botonera color verde</w:t>
            </w:r>
          </w:p>
        </w:tc>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pza</w:t>
            </w:r>
          </w:p>
        </w:tc>
        <w:tc>
          <w:tcPr>
            <w:tcW w:w="1025"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w:t>
            </w:r>
          </w:p>
        </w:tc>
        <w:tc>
          <w:tcPr>
            <w:tcW w:w="1180" w:type="dxa"/>
            <w:shd w:val="clear" w:color="auto" w:fill="auto"/>
            <w:noWrap/>
            <w:vAlign w:val="center"/>
            <w:hideMark/>
          </w:tcPr>
          <w:p w:rsidR="001123CA" w:rsidRPr="008D0610" w:rsidRDefault="001123CA" w:rsidP="001123CA">
            <w:pPr>
              <w:jc w:val="right"/>
              <w:rPr>
                <w:rFonts w:ascii="Calibri" w:hAnsi="Calibri" w:cs="Calibri"/>
              </w:rPr>
            </w:pPr>
            <w:r w:rsidRPr="008D0610">
              <w:rPr>
                <w:rFonts w:ascii="Calibri" w:hAnsi="Calibri" w:cs="Calibri"/>
              </w:rPr>
              <w:t>63,05</w:t>
            </w:r>
          </w:p>
        </w:tc>
      </w:tr>
      <w:tr w:rsidR="001123CA" w:rsidRPr="008D0610" w:rsidTr="001123CA">
        <w:trPr>
          <w:trHeight w:val="510"/>
          <w:jc w:val="center"/>
        </w:trPr>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368</w:t>
            </w:r>
          </w:p>
        </w:tc>
        <w:tc>
          <w:tcPr>
            <w:tcW w:w="5975" w:type="dxa"/>
            <w:shd w:val="clear" w:color="auto" w:fill="auto"/>
            <w:vAlign w:val="center"/>
            <w:hideMark/>
          </w:tcPr>
          <w:p w:rsidR="001123CA" w:rsidRPr="008D0610" w:rsidRDefault="001123CA" w:rsidP="001123CA">
            <w:pPr>
              <w:jc w:val="both"/>
              <w:rPr>
                <w:rFonts w:ascii="Calibri" w:hAnsi="Calibri" w:cs="Calibri"/>
              </w:rPr>
            </w:pPr>
            <w:r w:rsidRPr="008D0610">
              <w:rPr>
                <w:rFonts w:ascii="Calibri" w:hAnsi="Calibri" w:cs="Calibri"/>
              </w:rPr>
              <w:t>Servicio de cambio de botonera de paro de emergencia en panel de control</w:t>
            </w:r>
          </w:p>
        </w:tc>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pza</w:t>
            </w:r>
          </w:p>
        </w:tc>
        <w:tc>
          <w:tcPr>
            <w:tcW w:w="1025"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w:t>
            </w:r>
          </w:p>
        </w:tc>
        <w:tc>
          <w:tcPr>
            <w:tcW w:w="1180" w:type="dxa"/>
            <w:shd w:val="clear" w:color="auto" w:fill="auto"/>
            <w:noWrap/>
            <w:vAlign w:val="center"/>
            <w:hideMark/>
          </w:tcPr>
          <w:p w:rsidR="001123CA" w:rsidRPr="008D0610" w:rsidRDefault="001123CA" w:rsidP="001123CA">
            <w:pPr>
              <w:jc w:val="right"/>
              <w:rPr>
                <w:rFonts w:ascii="Calibri" w:hAnsi="Calibri" w:cs="Calibri"/>
              </w:rPr>
            </w:pPr>
            <w:r w:rsidRPr="008D0610">
              <w:rPr>
                <w:rFonts w:ascii="Calibri" w:hAnsi="Calibri" w:cs="Calibri"/>
              </w:rPr>
              <w:t>207,90</w:t>
            </w:r>
          </w:p>
        </w:tc>
      </w:tr>
      <w:tr w:rsidR="001123CA" w:rsidRPr="008D0610" w:rsidTr="001123CA">
        <w:trPr>
          <w:trHeight w:val="510"/>
          <w:jc w:val="center"/>
        </w:trPr>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369</w:t>
            </w:r>
          </w:p>
        </w:tc>
        <w:tc>
          <w:tcPr>
            <w:tcW w:w="5975" w:type="dxa"/>
            <w:shd w:val="clear" w:color="auto" w:fill="auto"/>
            <w:vAlign w:val="center"/>
            <w:hideMark/>
          </w:tcPr>
          <w:p w:rsidR="001123CA" w:rsidRPr="008D0610" w:rsidRDefault="001123CA" w:rsidP="001123CA">
            <w:pPr>
              <w:jc w:val="both"/>
              <w:rPr>
                <w:rFonts w:ascii="Calibri" w:hAnsi="Calibri" w:cs="Calibri"/>
              </w:rPr>
            </w:pPr>
            <w:r w:rsidRPr="008D0610">
              <w:rPr>
                <w:rFonts w:ascii="Calibri" w:hAnsi="Calibri" w:cs="Calibri"/>
              </w:rPr>
              <w:t>Servicio de cambio o instalación de pulsador de paro de emergencia antiexplosivo c/caja</w:t>
            </w:r>
          </w:p>
        </w:tc>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pza</w:t>
            </w:r>
          </w:p>
        </w:tc>
        <w:tc>
          <w:tcPr>
            <w:tcW w:w="1025"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w:t>
            </w:r>
          </w:p>
        </w:tc>
        <w:tc>
          <w:tcPr>
            <w:tcW w:w="1180" w:type="dxa"/>
            <w:shd w:val="clear" w:color="auto" w:fill="auto"/>
            <w:noWrap/>
            <w:vAlign w:val="center"/>
            <w:hideMark/>
          </w:tcPr>
          <w:p w:rsidR="001123CA" w:rsidRPr="008D0610" w:rsidRDefault="001123CA" w:rsidP="001123CA">
            <w:pPr>
              <w:jc w:val="right"/>
              <w:rPr>
                <w:rFonts w:ascii="Calibri" w:hAnsi="Calibri" w:cs="Calibri"/>
              </w:rPr>
            </w:pPr>
            <w:r w:rsidRPr="008D0610">
              <w:rPr>
                <w:rFonts w:ascii="Calibri" w:hAnsi="Calibri" w:cs="Calibri"/>
              </w:rPr>
              <w:t>1.222,00</w:t>
            </w:r>
          </w:p>
        </w:tc>
      </w:tr>
      <w:tr w:rsidR="001123CA" w:rsidRPr="008D0610" w:rsidTr="001123CA">
        <w:trPr>
          <w:trHeight w:val="255"/>
          <w:jc w:val="center"/>
        </w:trPr>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370</w:t>
            </w:r>
          </w:p>
        </w:tc>
        <w:tc>
          <w:tcPr>
            <w:tcW w:w="5975" w:type="dxa"/>
            <w:shd w:val="clear" w:color="auto" w:fill="auto"/>
            <w:vAlign w:val="center"/>
            <w:hideMark/>
          </w:tcPr>
          <w:p w:rsidR="001123CA" w:rsidRPr="008D0610" w:rsidRDefault="001123CA" w:rsidP="001123CA">
            <w:pPr>
              <w:jc w:val="both"/>
              <w:rPr>
                <w:rFonts w:ascii="Calibri" w:hAnsi="Calibri" w:cs="Calibri"/>
              </w:rPr>
            </w:pPr>
            <w:r w:rsidRPr="008D0610">
              <w:rPr>
                <w:rFonts w:ascii="Calibri" w:hAnsi="Calibri" w:cs="Calibri"/>
              </w:rPr>
              <w:t>Servicio de cambio o instalación de jabalina de 3/4" de 2,40 mts</w:t>
            </w:r>
          </w:p>
        </w:tc>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pza</w:t>
            </w:r>
          </w:p>
        </w:tc>
        <w:tc>
          <w:tcPr>
            <w:tcW w:w="1025"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w:t>
            </w:r>
          </w:p>
        </w:tc>
        <w:tc>
          <w:tcPr>
            <w:tcW w:w="1180" w:type="dxa"/>
            <w:shd w:val="clear" w:color="auto" w:fill="auto"/>
            <w:noWrap/>
            <w:vAlign w:val="center"/>
            <w:hideMark/>
          </w:tcPr>
          <w:p w:rsidR="001123CA" w:rsidRPr="008D0610" w:rsidRDefault="001123CA" w:rsidP="001123CA">
            <w:pPr>
              <w:jc w:val="right"/>
              <w:rPr>
                <w:rFonts w:ascii="Calibri" w:hAnsi="Calibri" w:cs="Calibri"/>
              </w:rPr>
            </w:pPr>
            <w:r w:rsidRPr="008D0610">
              <w:rPr>
                <w:rFonts w:ascii="Calibri" w:hAnsi="Calibri" w:cs="Calibri"/>
              </w:rPr>
              <w:t>204,10</w:t>
            </w:r>
          </w:p>
        </w:tc>
      </w:tr>
      <w:tr w:rsidR="001123CA" w:rsidRPr="008D0610" w:rsidTr="001123CA">
        <w:trPr>
          <w:trHeight w:val="255"/>
          <w:jc w:val="center"/>
        </w:trPr>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371</w:t>
            </w:r>
          </w:p>
        </w:tc>
        <w:tc>
          <w:tcPr>
            <w:tcW w:w="5975" w:type="dxa"/>
            <w:shd w:val="clear" w:color="auto" w:fill="auto"/>
            <w:vAlign w:val="center"/>
            <w:hideMark/>
          </w:tcPr>
          <w:p w:rsidR="001123CA" w:rsidRPr="008D0610" w:rsidRDefault="001123CA" w:rsidP="001123CA">
            <w:pPr>
              <w:jc w:val="both"/>
              <w:rPr>
                <w:rFonts w:ascii="Calibri" w:hAnsi="Calibri" w:cs="Calibri"/>
              </w:rPr>
            </w:pPr>
            <w:r w:rsidRPr="008D0610">
              <w:rPr>
                <w:rFonts w:ascii="Calibri" w:hAnsi="Calibri" w:cs="Calibri"/>
              </w:rPr>
              <w:t>Servicio de cambio de conector jabalina 3/4"</w:t>
            </w:r>
          </w:p>
        </w:tc>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pza</w:t>
            </w:r>
          </w:p>
        </w:tc>
        <w:tc>
          <w:tcPr>
            <w:tcW w:w="1025"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w:t>
            </w:r>
          </w:p>
        </w:tc>
        <w:tc>
          <w:tcPr>
            <w:tcW w:w="1180" w:type="dxa"/>
            <w:shd w:val="clear" w:color="auto" w:fill="auto"/>
            <w:noWrap/>
            <w:vAlign w:val="center"/>
            <w:hideMark/>
          </w:tcPr>
          <w:p w:rsidR="001123CA" w:rsidRPr="008D0610" w:rsidRDefault="001123CA" w:rsidP="001123CA">
            <w:pPr>
              <w:jc w:val="right"/>
              <w:rPr>
                <w:rFonts w:ascii="Calibri" w:hAnsi="Calibri" w:cs="Calibri"/>
              </w:rPr>
            </w:pPr>
            <w:r w:rsidRPr="008D0610">
              <w:rPr>
                <w:rFonts w:ascii="Calibri" w:hAnsi="Calibri" w:cs="Calibri"/>
              </w:rPr>
              <w:t>22,57</w:t>
            </w:r>
          </w:p>
        </w:tc>
      </w:tr>
      <w:tr w:rsidR="001123CA" w:rsidRPr="008D0610" w:rsidTr="001123CA">
        <w:trPr>
          <w:trHeight w:val="255"/>
          <w:jc w:val="center"/>
        </w:trPr>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372</w:t>
            </w:r>
          </w:p>
        </w:tc>
        <w:tc>
          <w:tcPr>
            <w:tcW w:w="5975" w:type="dxa"/>
            <w:shd w:val="clear" w:color="auto" w:fill="auto"/>
            <w:vAlign w:val="center"/>
            <w:hideMark/>
          </w:tcPr>
          <w:p w:rsidR="001123CA" w:rsidRPr="008D0610" w:rsidRDefault="001123CA" w:rsidP="001123CA">
            <w:pPr>
              <w:jc w:val="both"/>
              <w:rPr>
                <w:rFonts w:ascii="Calibri" w:hAnsi="Calibri" w:cs="Calibri"/>
              </w:rPr>
            </w:pPr>
            <w:r w:rsidRPr="008D0610">
              <w:rPr>
                <w:rFonts w:ascii="Calibri" w:hAnsi="Calibri" w:cs="Calibri"/>
              </w:rPr>
              <w:t>Servicio de cambio de pinza de tierra</w:t>
            </w:r>
          </w:p>
        </w:tc>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pza</w:t>
            </w:r>
          </w:p>
        </w:tc>
        <w:tc>
          <w:tcPr>
            <w:tcW w:w="1025"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w:t>
            </w:r>
          </w:p>
        </w:tc>
        <w:tc>
          <w:tcPr>
            <w:tcW w:w="1180" w:type="dxa"/>
            <w:shd w:val="clear" w:color="auto" w:fill="auto"/>
            <w:noWrap/>
            <w:vAlign w:val="center"/>
            <w:hideMark/>
          </w:tcPr>
          <w:p w:rsidR="001123CA" w:rsidRPr="008D0610" w:rsidRDefault="001123CA" w:rsidP="001123CA">
            <w:pPr>
              <w:jc w:val="right"/>
              <w:rPr>
                <w:rFonts w:ascii="Calibri" w:hAnsi="Calibri" w:cs="Calibri"/>
              </w:rPr>
            </w:pPr>
            <w:r w:rsidRPr="008D0610">
              <w:rPr>
                <w:rFonts w:ascii="Calibri" w:hAnsi="Calibri" w:cs="Calibri"/>
              </w:rPr>
              <w:t>409,50</w:t>
            </w:r>
          </w:p>
        </w:tc>
      </w:tr>
      <w:tr w:rsidR="001123CA" w:rsidRPr="008D0610" w:rsidTr="001123CA">
        <w:trPr>
          <w:trHeight w:val="255"/>
          <w:jc w:val="center"/>
        </w:trPr>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373</w:t>
            </w:r>
          </w:p>
        </w:tc>
        <w:tc>
          <w:tcPr>
            <w:tcW w:w="5975" w:type="dxa"/>
            <w:shd w:val="clear" w:color="auto" w:fill="auto"/>
            <w:vAlign w:val="center"/>
            <w:hideMark/>
          </w:tcPr>
          <w:p w:rsidR="001123CA" w:rsidRPr="008D0610" w:rsidRDefault="001123CA" w:rsidP="001123CA">
            <w:pPr>
              <w:jc w:val="both"/>
              <w:rPr>
                <w:rFonts w:ascii="Calibri" w:hAnsi="Calibri" w:cs="Calibri"/>
              </w:rPr>
            </w:pPr>
            <w:r w:rsidRPr="008D0610">
              <w:rPr>
                <w:rFonts w:ascii="Calibri" w:hAnsi="Calibri" w:cs="Calibri"/>
              </w:rPr>
              <w:t>Servicio de cambio o instalación de soporte para pinza de tierra</w:t>
            </w:r>
          </w:p>
        </w:tc>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pza</w:t>
            </w:r>
          </w:p>
        </w:tc>
        <w:tc>
          <w:tcPr>
            <w:tcW w:w="1025"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w:t>
            </w:r>
          </w:p>
        </w:tc>
        <w:tc>
          <w:tcPr>
            <w:tcW w:w="1180" w:type="dxa"/>
            <w:shd w:val="clear" w:color="auto" w:fill="auto"/>
            <w:noWrap/>
            <w:vAlign w:val="center"/>
            <w:hideMark/>
          </w:tcPr>
          <w:p w:rsidR="001123CA" w:rsidRPr="008D0610" w:rsidRDefault="001123CA" w:rsidP="001123CA">
            <w:pPr>
              <w:jc w:val="right"/>
              <w:rPr>
                <w:rFonts w:ascii="Calibri" w:hAnsi="Calibri" w:cs="Calibri"/>
              </w:rPr>
            </w:pPr>
            <w:r w:rsidRPr="008D0610">
              <w:rPr>
                <w:rFonts w:ascii="Calibri" w:hAnsi="Calibri" w:cs="Calibri"/>
              </w:rPr>
              <w:t>780,30</w:t>
            </w:r>
          </w:p>
        </w:tc>
      </w:tr>
      <w:tr w:rsidR="001123CA" w:rsidRPr="008D0610" w:rsidTr="001123CA">
        <w:trPr>
          <w:trHeight w:val="510"/>
          <w:jc w:val="center"/>
        </w:trPr>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374</w:t>
            </w:r>
          </w:p>
        </w:tc>
        <w:tc>
          <w:tcPr>
            <w:tcW w:w="5975" w:type="dxa"/>
            <w:shd w:val="clear" w:color="auto" w:fill="auto"/>
            <w:vAlign w:val="center"/>
            <w:hideMark/>
          </w:tcPr>
          <w:p w:rsidR="001123CA" w:rsidRPr="008D0610" w:rsidRDefault="001123CA" w:rsidP="001123CA">
            <w:pPr>
              <w:jc w:val="both"/>
              <w:rPr>
                <w:rFonts w:ascii="Calibri" w:hAnsi="Calibri" w:cs="Calibri"/>
              </w:rPr>
            </w:pPr>
            <w:r w:rsidRPr="008D0610">
              <w:rPr>
                <w:rFonts w:ascii="Calibri" w:hAnsi="Calibri" w:cs="Calibri"/>
              </w:rPr>
              <w:t>Servicio de cambio o instalación de tapa de aluminio, para cámara de inspección</w:t>
            </w:r>
          </w:p>
        </w:tc>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pza</w:t>
            </w:r>
          </w:p>
        </w:tc>
        <w:tc>
          <w:tcPr>
            <w:tcW w:w="1025"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w:t>
            </w:r>
          </w:p>
        </w:tc>
        <w:tc>
          <w:tcPr>
            <w:tcW w:w="1180" w:type="dxa"/>
            <w:shd w:val="clear" w:color="auto" w:fill="auto"/>
            <w:noWrap/>
            <w:vAlign w:val="center"/>
            <w:hideMark/>
          </w:tcPr>
          <w:p w:rsidR="001123CA" w:rsidRPr="008D0610" w:rsidRDefault="001123CA" w:rsidP="001123CA">
            <w:pPr>
              <w:jc w:val="right"/>
              <w:rPr>
                <w:rFonts w:ascii="Calibri" w:hAnsi="Calibri" w:cs="Calibri"/>
              </w:rPr>
            </w:pPr>
            <w:r w:rsidRPr="008D0610">
              <w:rPr>
                <w:rFonts w:ascii="Calibri" w:hAnsi="Calibri" w:cs="Calibri"/>
              </w:rPr>
              <w:t>524,29</w:t>
            </w:r>
          </w:p>
        </w:tc>
      </w:tr>
      <w:tr w:rsidR="001123CA" w:rsidRPr="008D0610" w:rsidTr="001123CA">
        <w:trPr>
          <w:trHeight w:val="510"/>
          <w:jc w:val="center"/>
        </w:trPr>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375</w:t>
            </w:r>
          </w:p>
        </w:tc>
        <w:tc>
          <w:tcPr>
            <w:tcW w:w="5975" w:type="dxa"/>
            <w:shd w:val="clear" w:color="auto" w:fill="auto"/>
            <w:vAlign w:val="center"/>
            <w:hideMark/>
          </w:tcPr>
          <w:p w:rsidR="001123CA" w:rsidRPr="008D0610" w:rsidRDefault="001123CA" w:rsidP="001123CA">
            <w:pPr>
              <w:jc w:val="both"/>
              <w:rPr>
                <w:rFonts w:ascii="Calibri" w:hAnsi="Calibri" w:cs="Calibri"/>
              </w:rPr>
            </w:pPr>
            <w:r w:rsidRPr="008D0610">
              <w:rPr>
                <w:rFonts w:ascii="Calibri" w:hAnsi="Calibri" w:cs="Calibri"/>
              </w:rPr>
              <w:t>Servicio de cambio o instalación de caja de distribución para 12 térmicos IP-54</w:t>
            </w:r>
          </w:p>
        </w:tc>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pza</w:t>
            </w:r>
          </w:p>
        </w:tc>
        <w:tc>
          <w:tcPr>
            <w:tcW w:w="1025"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w:t>
            </w:r>
          </w:p>
        </w:tc>
        <w:tc>
          <w:tcPr>
            <w:tcW w:w="1180" w:type="dxa"/>
            <w:shd w:val="clear" w:color="auto" w:fill="auto"/>
            <w:noWrap/>
            <w:vAlign w:val="center"/>
            <w:hideMark/>
          </w:tcPr>
          <w:p w:rsidR="001123CA" w:rsidRPr="008D0610" w:rsidRDefault="001123CA" w:rsidP="001123CA">
            <w:pPr>
              <w:jc w:val="right"/>
              <w:rPr>
                <w:rFonts w:ascii="Calibri" w:hAnsi="Calibri" w:cs="Calibri"/>
              </w:rPr>
            </w:pPr>
            <w:r w:rsidRPr="008D0610">
              <w:rPr>
                <w:rFonts w:ascii="Calibri" w:hAnsi="Calibri" w:cs="Calibri"/>
              </w:rPr>
              <w:t>421,20</w:t>
            </w:r>
          </w:p>
        </w:tc>
      </w:tr>
      <w:tr w:rsidR="001123CA" w:rsidRPr="008D0610" w:rsidTr="001123CA">
        <w:trPr>
          <w:trHeight w:val="255"/>
          <w:jc w:val="center"/>
        </w:trPr>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376</w:t>
            </w:r>
          </w:p>
        </w:tc>
        <w:tc>
          <w:tcPr>
            <w:tcW w:w="5975" w:type="dxa"/>
            <w:shd w:val="clear" w:color="auto" w:fill="auto"/>
            <w:vAlign w:val="center"/>
            <w:hideMark/>
          </w:tcPr>
          <w:p w:rsidR="001123CA" w:rsidRPr="008D0610" w:rsidRDefault="001123CA" w:rsidP="001123CA">
            <w:pPr>
              <w:jc w:val="both"/>
              <w:rPr>
                <w:rFonts w:ascii="Calibri" w:hAnsi="Calibri" w:cs="Calibri"/>
              </w:rPr>
            </w:pPr>
            <w:r w:rsidRPr="008D0610">
              <w:rPr>
                <w:rFonts w:ascii="Calibri" w:hAnsi="Calibri" w:cs="Calibri"/>
              </w:rPr>
              <w:t>Servicio de cambio o instalación de caja inoxidable de 40x40x20 cm</w:t>
            </w:r>
          </w:p>
        </w:tc>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pza</w:t>
            </w:r>
          </w:p>
        </w:tc>
        <w:tc>
          <w:tcPr>
            <w:tcW w:w="1025"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w:t>
            </w:r>
          </w:p>
        </w:tc>
        <w:tc>
          <w:tcPr>
            <w:tcW w:w="1180" w:type="dxa"/>
            <w:shd w:val="clear" w:color="auto" w:fill="auto"/>
            <w:noWrap/>
            <w:vAlign w:val="center"/>
            <w:hideMark/>
          </w:tcPr>
          <w:p w:rsidR="001123CA" w:rsidRPr="008D0610" w:rsidRDefault="001123CA" w:rsidP="001123CA">
            <w:pPr>
              <w:jc w:val="right"/>
              <w:rPr>
                <w:rFonts w:ascii="Calibri" w:hAnsi="Calibri" w:cs="Calibri"/>
              </w:rPr>
            </w:pPr>
            <w:r w:rsidRPr="008D0610">
              <w:rPr>
                <w:rFonts w:ascii="Calibri" w:hAnsi="Calibri" w:cs="Calibri"/>
              </w:rPr>
              <w:t>2.002,00</w:t>
            </w:r>
          </w:p>
        </w:tc>
      </w:tr>
      <w:tr w:rsidR="001123CA" w:rsidRPr="008D0610" w:rsidTr="001123CA">
        <w:trPr>
          <w:trHeight w:val="255"/>
          <w:jc w:val="center"/>
        </w:trPr>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377</w:t>
            </w:r>
          </w:p>
        </w:tc>
        <w:tc>
          <w:tcPr>
            <w:tcW w:w="5975" w:type="dxa"/>
            <w:shd w:val="clear" w:color="auto" w:fill="auto"/>
            <w:vAlign w:val="center"/>
            <w:hideMark/>
          </w:tcPr>
          <w:p w:rsidR="001123CA" w:rsidRPr="008D0610" w:rsidRDefault="001123CA" w:rsidP="001123CA">
            <w:pPr>
              <w:jc w:val="both"/>
              <w:rPr>
                <w:rFonts w:ascii="Calibri" w:hAnsi="Calibri" w:cs="Calibri"/>
              </w:rPr>
            </w:pPr>
            <w:r w:rsidRPr="008D0610">
              <w:rPr>
                <w:rFonts w:ascii="Calibri" w:hAnsi="Calibri" w:cs="Calibri"/>
              </w:rPr>
              <w:t>Servicio de cambio o instalación de caja antiexplosiva de 3/4" tipo X</w:t>
            </w:r>
          </w:p>
        </w:tc>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pza</w:t>
            </w:r>
          </w:p>
        </w:tc>
        <w:tc>
          <w:tcPr>
            <w:tcW w:w="1025"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w:t>
            </w:r>
          </w:p>
        </w:tc>
        <w:tc>
          <w:tcPr>
            <w:tcW w:w="1180" w:type="dxa"/>
            <w:shd w:val="clear" w:color="auto" w:fill="auto"/>
            <w:noWrap/>
            <w:vAlign w:val="center"/>
            <w:hideMark/>
          </w:tcPr>
          <w:p w:rsidR="001123CA" w:rsidRPr="008D0610" w:rsidRDefault="001123CA" w:rsidP="001123CA">
            <w:pPr>
              <w:jc w:val="right"/>
              <w:rPr>
                <w:rFonts w:ascii="Calibri" w:hAnsi="Calibri" w:cs="Calibri"/>
              </w:rPr>
            </w:pPr>
            <w:r w:rsidRPr="008D0610">
              <w:rPr>
                <w:rFonts w:ascii="Calibri" w:hAnsi="Calibri" w:cs="Calibri"/>
              </w:rPr>
              <w:t>434,01</w:t>
            </w:r>
          </w:p>
        </w:tc>
      </w:tr>
      <w:tr w:rsidR="001123CA" w:rsidRPr="008D0610" w:rsidTr="001123CA">
        <w:trPr>
          <w:trHeight w:val="255"/>
          <w:jc w:val="center"/>
        </w:trPr>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378</w:t>
            </w:r>
          </w:p>
        </w:tc>
        <w:tc>
          <w:tcPr>
            <w:tcW w:w="5975" w:type="dxa"/>
            <w:shd w:val="clear" w:color="auto" w:fill="auto"/>
            <w:vAlign w:val="center"/>
            <w:hideMark/>
          </w:tcPr>
          <w:p w:rsidR="001123CA" w:rsidRPr="008D0610" w:rsidRDefault="001123CA" w:rsidP="001123CA">
            <w:pPr>
              <w:jc w:val="both"/>
              <w:rPr>
                <w:rFonts w:ascii="Calibri" w:hAnsi="Calibri" w:cs="Calibri"/>
              </w:rPr>
            </w:pPr>
            <w:r w:rsidRPr="008D0610">
              <w:rPr>
                <w:rFonts w:ascii="Calibri" w:hAnsi="Calibri" w:cs="Calibri"/>
              </w:rPr>
              <w:t>Servicio de cambio o instalación de caja antiexplosiva de 1/2" tipo X</w:t>
            </w:r>
          </w:p>
        </w:tc>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pza</w:t>
            </w:r>
          </w:p>
        </w:tc>
        <w:tc>
          <w:tcPr>
            <w:tcW w:w="1025"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w:t>
            </w:r>
          </w:p>
        </w:tc>
        <w:tc>
          <w:tcPr>
            <w:tcW w:w="1180" w:type="dxa"/>
            <w:shd w:val="clear" w:color="auto" w:fill="auto"/>
            <w:noWrap/>
            <w:vAlign w:val="center"/>
            <w:hideMark/>
          </w:tcPr>
          <w:p w:rsidR="001123CA" w:rsidRPr="008D0610" w:rsidRDefault="001123CA" w:rsidP="001123CA">
            <w:pPr>
              <w:jc w:val="right"/>
              <w:rPr>
                <w:rFonts w:ascii="Calibri" w:hAnsi="Calibri" w:cs="Calibri"/>
              </w:rPr>
            </w:pPr>
            <w:r w:rsidRPr="008D0610">
              <w:rPr>
                <w:rFonts w:ascii="Calibri" w:hAnsi="Calibri" w:cs="Calibri"/>
              </w:rPr>
              <w:t>398,13</w:t>
            </w:r>
          </w:p>
        </w:tc>
      </w:tr>
      <w:tr w:rsidR="001123CA" w:rsidRPr="008D0610" w:rsidTr="001123CA">
        <w:trPr>
          <w:trHeight w:val="510"/>
          <w:jc w:val="center"/>
        </w:trPr>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379</w:t>
            </w:r>
          </w:p>
        </w:tc>
        <w:tc>
          <w:tcPr>
            <w:tcW w:w="5975" w:type="dxa"/>
            <w:shd w:val="clear" w:color="auto" w:fill="auto"/>
            <w:vAlign w:val="center"/>
            <w:hideMark/>
          </w:tcPr>
          <w:p w:rsidR="001123CA" w:rsidRPr="008D0610" w:rsidRDefault="001123CA" w:rsidP="001123CA">
            <w:pPr>
              <w:jc w:val="both"/>
              <w:rPr>
                <w:rFonts w:ascii="Calibri" w:hAnsi="Calibri" w:cs="Calibri"/>
              </w:rPr>
            </w:pPr>
            <w:r w:rsidRPr="008D0610">
              <w:rPr>
                <w:rFonts w:ascii="Calibri" w:hAnsi="Calibri" w:cs="Calibri"/>
              </w:rPr>
              <w:t>Servicio de cambio o instalación de tubo conduit rígido AP de 1 1/2" + accesorios</w:t>
            </w:r>
          </w:p>
        </w:tc>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ml</w:t>
            </w:r>
          </w:p>
        </w:tc>
        <w:tc>
          <w:tcPr>
            <w:tcW w:w="1025"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w:t>
            </w:r>
          </w:p>
        </w:tc>
        <w:tc>
          <w:tcPr>
            <w:tcW w:w="1180" w:type="dxa"/>
            <w:shd w:val="clear" w:color="auto" w:fill="auto"/>
            <w:noWrap/>
            <w:vAlign w:val="center"/>
            <w:hideMark/>
          </w:tcPr>
          <w:p w:rsidR="001123CA" w:rsidRPr="008D0610" w:rsidRDefault="001123CA" w:rsidP="001123CA">
            <w:pPr>
              <w:jc w:val="right"/>
              <w:rPr>
                <w:rFonts w:ascii="Calibri" w:hAnsi="Calibri" w:cs="Calibri"/>
              </w:rPr>
            </w:pPr>
            <w:r w:rsidRPr="008D0610">
              <w:rPr>
                <w:rFonts w:ascii="Calibri" w:hAnsi="Calibri" w:cs="Calibri"/>
              </w:rPr>
              <w:t>235,30</w:t>
            </w:r>
          </w:p>
        </w:tc>
      </w:tr>
      <w:tr w:rsidR="001123CA" w:rsidRPr="008D0610" w:rsidTr="001123CA">
        <w:trPr>
          <w:trHeight w:val="510"/>
          <w:jc w:val="center"/>
        </w:trPr>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380</w:t>
            </w:r>
          </w:p>
        </w:tc>
        <w:tc>
          <w:tcPr>
            <w:tcW w:w="5975" w:type="dxa"/>
            <w:shd w:val="clear" w:color="auto" w:fill="auto"/>
            <w:vAlign w:val="center"/>
            <w:hideMark/>
          </w:tcPr>
          <w:p w:rsidR="001123CA" w:rsidRPr="008D0610" w:rsidRDefault="001123CA" w:rsidP="001123CA">
            <w:pPr>
              <w:jc w:val="both"/>
              <w:rPr>
                <w:rFonts w:ascii="Calibri" w:hAnsi="Calibri" w:cs="Calibri"/>
              </w:rPr>
            </w:pPr>
            <w:r w:rsidRPr="008D0610">
              <w:rPr>
                <w:rFonts w:ascii="Calibri" w:hAnsi="Calibri" w:cs="Calibri"/>
              </w:rPr>
              <w:t>Servicio de cambio o instalación de tubo conduit rígido AP de 1" + accesorios</w:t>
            </w:r>
          </w:p>
        </w:tc>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ml</w:t>
            </w:r>
          </w:p>
        </w:tc>
        <w:tc>
          <w:tcPr>
            <w:tcW w:w="1025"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w:t>
            </w:r>
          </w:p>
        </w:tc>
        <w:tc>
          <w:tcPr>
            <w:tcW w:w="1180" w:type="dxa"/>
            <w:shd w:val="clear" w:color="auto" w:fill="auto"/>
            <w:noWrap/>
            <w:vAlign w:val="center"/>
            <w:hideMark/>
          </w:tcPr>
          <w:p w:rsidR="001123CA" w:rsidRPr="008D0610" w:rsidRDefault="001123CA" w:rsidP="001123CA">
            <w:pPr>
              <w:jc w:val="right"/>
              <w:rPr>
                <w:rFonts w:ascii="Calibri" w:hAnsi="Calibri" w:cs="Calibri"/>
              </w:rPr>
            </w:pPr>
            <w:r w:rsidRPr="008D0610">
              <w:rPr>
                <w:rFonts w:ascii="Calibri" w:hAnsi="Calibri" w:cs="Calibri"/>
              </w:rPr>
              <w:t>171,60</w:t>
            </w:r>
          </w:p>
        </w:tc>
      </w:tr>
      <w:tr w:rsidR="001123CA" w:rsidRPr="008D0610" w:rsidTr="001123CA">
        <w:trPr>
          <w:trHeight w:val="510"/>
          <w:jc w:val="center"/>
        </w:trPr>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381</w:t>
            </w:r>
          </w:p>
        </w:tc>
        <w:tc>
          <w:tcPr>
            <w:tcW w:w="5975" w:type="dxa"/>
            <w:shd w:val="clear" w:color="auto" w:fill="auto"/>
            <w:vAlign w:val="center"/>
            <w:hideMark/>
          </w:tcPr>
          <w:p w:rsidR="001123CA" w:rsidRPr="008D0610" w:rsidRDefault="001123CA" w:rsidP="001123CA">
            <w:pPr>
              <w:jc w:val="both"/>
              <w:rPr>
                <w:rFonts w:ascii="Calibri" w:hAnsi="Calibri" w:cs="Calibri"/>
              </w:rPr>
            </w:pPr>
            <w:r w:rsidRPr="008D0610">
              <w:rPr>
                <w:rFonts w:ascii="Calibri" w:hAnsi="Calibri" w:cs="Calibri"/>
              </w:rPr>
              <w:t>Servicio de cambio o instalación de tubo conduit rígido AP de 3/4" + accesorios</w:t>
            </w:r>
          </w:p>
        </w:tc>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ml</w:t>
            </w:r>
          </w:p>
        </w:tc>
        <w:tc>
          <w:tcPr>
            <w:tcW w:w="1025"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w:t>
            </w:r>
          </w:p>
        </w:tc>
        <w:tc>
          <w:tcPr>
            <w:tcW w:w="1180" w:type="dxa"/>
            <w:shd w:val="clear" w:color="auto" w:fill="auto"/>
            <w:noWrap/>
            <w:vAlign w:val="center"/>
            <w:hideMark/>
          </w:tcPr>
          <w:p w:rsidR="001123CA" w:rsidRPr="008D0610" w:rsidRDefault="001123CA" w:rsidP="001123CA">
            <w:pPr>
              <w:jc w:val="right"/>
              <w:rPr>
                <w:rFonts w:ascii="Calibri" w:hAnsi="Calibri" w:cs="Calibri"/>
              </w:rPr>
            </w:pPr>
            <w:r w:rsidRPr="008D0610">
              <w:rPr>
                <w:rFonts w:ascii="Calibri" w:hAnsi="Calibri" w:cs="Calibri"/>
              </w:rPr>
              <w:t>153,40</w:t>
            </w:r>
          </w:p>
        </w:tc>
      </w:tr>
      <w:tr w:rsidR="001123CA" w:rsidRPr="008D0610" w:rsidTr="001123CA">
        <w:trPr>
          <w:trHeight w:val="510"/>
          <w:jc w:val="center"/>
        </w:trPr>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lastRenderedPageBreak/>
              <w:t>382</w:t>
            </w:r>
          </w:p>
        </w:tc>
        <w:tc>
          <w:tcPr>
            <w:tcW w:w="5975" w:type="dxa"/>
            <w:shd w:val="clear" w:color="auto" w:fill="auto"/>
            <w:vAlign w:val="center"/>
            <w:hideMark/>
          </w:tcPr>
          <w:p w:rsidR="001123CA" w:rsidRPr="008D0610" w:rsidRDefault="001123CA" w:rsidP="001123CA">
            <w:pPr>
              <w:jc w:val="both"/>
              <w:rPr>
                <w:rFonts w:ascii="Calibri" w:hAnsi="Calibri" w:cs="Calibri"/>
              </w:rPr>
            </w:pPr>
            <w:r w:rsidRPr="008D0610">
              <w:rPr>
                <w:rFonts w:ascii="Calibri" w:hAnsi="Calibri" w:cs="Calibri"/>
              </w:rPr>
              <w:t>Servicio de cambio o instalación de tubo conduit rígido AP de 1/2" + accesorios</w:t>
            </w:r>
          </w:p>
        </w:tc>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ml</w:t>
            </w:r>
          </w:p>
        </w:tc>
        <w:tc>
          <w:tcPr>
            <w:tcW w:w="1025"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w:t>
            </w:r>
          </w:p>
        </w:tc>
        <w:tc>
          <w:tcPr>
            <w:tcW w:w="1180" w:type="dxa"/>
            <w:shd w:val="clear" w:color="auto" w:fill="auto"/>
            <w:noWrap/>
            <w:vAlign w:val="center"/>
            <w:hideMark/>
          </w:tcPr>
          <w:p w:rsidR="001123CA" w:rsidRPr="008D0610" w:rsidRDefault="001123CA" w:rsidP="001123CA">
            <w:pPr>
              <w:jc w:val="right"/>
              <w:rPr>
                <w:rFonts w:ascii="Calibri" w:hAnsi="Calibri" w:cs="Calibri"/>
              </w:rPr>
            </w:pPr>
            <w:r w:rsidRPr="008D0610">
              <w:rPr>
                <w:rFonts w:ascii="Calibri" w:hAnsi="Calibri" w:cs="Calibri"/>
              </w:rPr>
              <w:t>111,80</w:t>
            </w:r>
          </w:p>
        </w:tc>
      </w:tr>
      <w:tr w:rsidR="001123CA" w:rsidRPr="008D0610" w:rsidTr="001123CA">
        <w:trPr>
          <w:trHeight w:val="255"/>
          <w:jc w:val="center"/>
        </w:trPr>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383</w:t>
            </w:r>
          </w:p>
        </w:tc>
        <w:tc>
          <w:tcPr>
            <w:tcW w:w="5975" w:type="dxa"/>
            <w:shd w:val="clear" w:color="auto" w:fill="auto"/>
            <w:vAlign w:val="center"/>
            <w:hideMark/>
          </w:tcPr>
          <w:p w:rsidR="001123CA" w:rsidRPr="008D0610" w:rsidRDefault="001123CA" w:rsidP="001123CA">
            <w:pPr>
              <w:jc w:val="both"/>
              <w:rPr>
                <w:rFonts w:ascii="Calibri" w:hAnsi="Calibri" w:cs="Calibri"/>
              </w:rPr>
            </w:pPr>
            <w:r w:rsidRPr="008D0610">
              <w:rPr>
                <w:rFonts w:ascii="Calibri" w:hAnsi="Calibri" w:cs="Calibri"/>
              </w:rPr>
              <w:t>Servicio de cambio o instalación de curva de 90⁰ de 1 1/2" metálica AP</w:t>
            </w:r>
          </w:p>
        </w:tc>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pza</w:t>
            </w:r>
          </w:p>
        </w:tc>
        <w:tc>
          <w:tcPr>
            <w:tcW w:w="1025"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w:t>
            </w:r>
          </w:p>
        </w:tc>
        <w:tc>
          <w:tcPr>
            <w:tcW w:w="1180" w:type="dxa"/>
            <w:shd w:val="clear" w:color="auto" w:fill="auto"/>
            <w:noWrap/>
            <w:vAlign w:val="center"/>
            <w:hideMark/>
          </w:tcPr>
          <w:p w:rsidR="001123CA" w:rsidRPr="008D0610" w:rsidRDefault="001123CA" w:rsidP="001123CA">
            <w:pPr>
              <w:jc w:val="right"/>
              <w:rPr>
                <w:rFonts w:ascii="Calibri" w:hAnsi="Calibri" w:cs="Calibri"/>
              </w:rPr>
            </w:pPr>
            <w:r w:rsidRPr="008D0610">
              <w:rPr>
                <w:rFonts w:ascii="Calibri" w:hAnsi="Calibri" w:cs="Calibri"/>
              </w:rPr>
              <w:t>553,80</w:t>
            </w:r>
          </w:p>
        </w:tc>
      </w:tr>
      <w:tr w:rsidR="001123CA" w:rsidRPr="008D0610" w:rsidTr="001123CA">
        <w:trPr>
          <w:trHeight w:val="255"/>
          <w:jc w:val="center"/>
        </w:trPr>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384</w:t>
            </w:r>
          </w:p>
        </w:tc>
        <w:tc>
          <w:tcPr>
            <w:tcW w:w="5975" w:type="dxa"/>
            <w:shd w:val="clear" w:color="auto" w:fill="auto"/>
            <w:vAlign w:val="center"/>
            <w:hideMark/>
          </w:tcPr>
          <w:p w:rsidR="001123CA" w:rsidRPr="008D0610" w:rsidRDefault="001123CA" w:rsidP="001123CA">
            <w:pPr>
              <w:jc w:val="both"/>
              <w:rPr>
                <w:rFonts w:ascii="Calibri" w:hAnsi="Calibri" w:cs="Calibri"/>
              </w:rPr>
            </w:pPr>
            <w:r w:rsidRPr="008D0610">
              <w:rPr>
                <w:rFonts w:ascii="Calibri" w:hAnsi="Calibri" w:cs="Calibri"/>
              </w:rPr>
              <w:t>Servicio de cambio o instalación de curva de 90⁰ de 1" metálica AP</w:t>
            </w:r>
          </w:p>
        </w:tc>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pza</w:t>
            </w:r>
          </w:p>
        </w:tc>
        <w:tc>
          <w:tcPr>
            <w:tcW w:w="1025"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w:t>
            </w:r>
          </w:p>
        </w:tc>
        <w:tc>
          <w:tcPr>
            <w:tcW w:w="1180" w:type="dxa"/>
            <w:shd w:val="clear" w:color="auto" w:fill="auto"/>
            <w:noWrap/>
            <w:vAlign w:val="center"/>
            <w:hideMark/>
          </w:tcPr>
          <w:p w:rsidR="001123CA" w:rsidRPr="008D0610" w:rsidRDefault="001123CA" w:rsidP="001123CA">
            <w:pPr>
              <w:jc w:val="right"/>
              <w:rPr>
                <w:rFonts w:ascii="Calibri" w:hAnsi="Calibri" w:cs="Calibri"/>
              </w:rPr>
            </w:pPr>
            <w:r w:rsidRPr="008D0610">
              <w:rPr>
                <w:rFonts w:ascii="Calibri" w:hAnsi="Calibri" w:cs="Calibri"/>
              </w:rPr>
              <w:t>461,50</w:t>
            </w:r>
          </w:p>
        </w:tc>
      </w:tr>
      <w:tr w:rsidR="001123CA" w:rsidRPr="008D0610" w:rsidTr="001123CA">
        <w:trPr>
          <w:trHeight w:val="255"/>
          <w:jc w:val="center"/>
        </w:trPr>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385</w:t>
            </w:r>
          </w:p>
        </w:tc>
        <w:tc>
          <w:tcPr>
            <w:tcW w:w="5975" w:type="dxa"/>
            <w:shd w:val="clear" w:color="auto" w:fill="auto"/>
            <w:vAlign w:val="center"/>
            <w:hideMark/>
          </w:tcPr>
          <w:p w:rsidR="001123CA" w:rsidRPr="008D0610" w:rsidRDefault="001123CA" w:rsidP="001123CA">
            <w:pPr>
              <w:jc w:val="both"/>
              <w:rPr>
                <w:rFonts w:ascii="Calibri" w:hAnsi="Calibri" w:cs="Calibri"/>
              </w:rPr>
            </w:pPr>
            <w:r w:rsidRPr="008D0610">
              <w:rPr>
                <w:rFonts w:ascii="Calibri" w:hAnsi="Calibri" w:cs="Calibri"/>
              </w:rPr>
              <w:t>Servicio de cambio o instalación de curva de 90⁰ de 3/4" metálica AP</w:t>
            </w:r>
          </w:p>
        </w:tc>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pza</w:t>
            </w:r>
          </w:p>
        </w:tc>
        <w:tc>
          <w:tcPr>
            <w:tcW w:w="1025"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w:t>
            </w:r>
          </w:p>
        </w:tc>
        <w:tc>
          <w:tcPr>
            <w:tcW w:w="1180" w:type="dxa"/>
            <w:shd w:val="clear" w:color="auto" w:fill="auto"/>
            <w:noWrap/>
            <w:vAlign w:val="center"/>
            <w:hideMark/>
          </w:tcPr>
          <w:p w:rsidR="001123CA" w:rsidRPr="008D0610" w:rsidRDefault="001123CA" w:rsidP="001123CA">
            <w:pPr>
              <w:jc w:val="right"/>
              <w:rPr>
                <w:rFonts w:ascii="Calibri" w:hAnsi="Calibri" w:cs="Calibri"/>
              </w:rPr>
            </w:pPr>
            <w:r w:rsidRPr="008D0610">
              <w:rPr>
                <w:rFonts w:ascii="Calibri" w:hAnsi="Calibri" w:cs="Calibri"/>
              </w:rPr>
              <w:t>457,60</w:t>
            </w:r>
          </w:p>
        </w:tc>
      </w:tr>
      <w:tr w:rsidR="001123CA" w:rsidRPr="008D0610" w:rsidTr="001123CA">
        <w:trPr>
          <w:trHeight w:val="255"/>
          <w:jc w:val="center"/>
        </w:trPr>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386</w:t>
            </w:r>
          </w:p>
        </w:tc>
        <w:tc>
          <w:tcPr>
            <w:tcW w:w="5975" w:type="dxa"/>
            <w:shd w:val="clear" w:color="auto" w:fill="auto"/>
            <w:vAlign w:val="center"/>
            <w:hideMark/>
          </w:tcPr>
          <w:p w:rsidR="001123CA" w:rsidRPr="008D0610" w:rsidRDefault="001123CA" w:rsidP="001123CA">
            <w:pPr>
              <w:jc w:val="both"/>
              <w:rPr>
                <w:rFonts w:ascii="Calibri" w:hAnsi="Calibri" w:cs="Calibri"/>
              </w:rPr>
            </w:pPr>
            <w:r w:rsidRPr="008D0610">
              <w:rPr>
                <w:rFonts w:ascii="Calibri" w:hAnsi="Calibri" w:cs="Calibri"/>
              </w:rPr>
              <w:t>Servicio de cambio o instalación de curva de 90⁰ de 1/2" metálica AP</w:t>
            </w:r>
          </w:p>
        </w:tc>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pza</w:t>
            </w:r>
          </w:p>
        </w:tc>
        <w:tc>
          <w:tcPr>
            <w:tcW w:w="1025"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w:t>
            </w:r>
          </w:p>
        </w:tc>
        <w:tc>
          <w:tcPr>
            <w:tcW w:w="1180" w:type="dxa"/>
            <w:shd w:val="clear" w:color="auto" w:fill="auto"/>
            <w:noWrap/>
            <w:vAlign w:val="center"/>
            <w:hideMark/>
          </w:tcPr>
          <w:p w:rsidR="001123CA" w:rsidRPr="008D0610" w:rsidRDefault="001123CA" w:rsidP="001123CA">
            <w:pPr>
              <w:jc w:val="right"/>
              <w:rPr>
                <w:rFonts w:ascii="Calibri" w:hAnsi="Calibri" w:cs="Calibri"/>
              </w:rPr>
            </w:pPr>
            <w:r w:rsidRPr="008D0610">
              <w:rPr>
                <w:rFonts w:ascii="Calibri" w:hAnsi="Calibri" w:cs="Calibri"/>
              </w:rPr>
              <w:t>418,60</w:t>
            </w:r>
          </w:p>
        </w:tc>
      </w:tr>
      <w:tr w:rsidR="001123CA" w:rsidRPr="008D0610" w:rsidTr="001123CA">
        <w:trPr>
          <w:trHeight w:val="255"/>
          <w:jc w:val="center"/>
        </w:trPr>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387</w:t>
            </w:r>
          </w:p>
        </w:tc>
        <w:tc>
          <w:tcPr>
            <w:tcW w:w="5975" w:type="dxa"/>
            <w:shd w:val="clear" w:color="auto" w:fill="auto"/>
            <w:vAlign w:val="center"/>
            <w:hideMark/>
          </w:tcPr>
          <w:p w:rsidR="001123CA" w:rsidRPr="008D0610" w:rsidRDefault="001123CA" w:rsidP="001123CA">
            <w:pPr>
              <w:jc w:val="both"/>
              <w:rPr>
                <w:rFonts w:ascii="Calibri" w:hAnsi="Calibri" w:cs="Calibri"/>
              </w:rPr>
            </w:pPr>
            <w:r w:rsidRPr="008D0610">
              <w:rPr>
                <w:rFonts w:ascii="Calibri" w:hAnsi="Calibri" w:cs="Calibri"/>
              </w:rPr>
              <w:t>Servicio de cambio o instalación de niple AP tubo de 1 1/2"</w:t>
            </w:r>
          </w:p>
        </w:tc>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pza</w:t>
            </w:r>
          </w:p>
        </w:tc>
        <w:tc>
          <w:tcPr>
            <w:tcW w:w="1025"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w:t>
            </w:r>
          </w:p>
        </w:tc>
        <w:tc>
          <w:tcPr>
            <w:tcW w:w="1180" w:type="dxa"/>
            <w:shd w:val="clear" w:color="auto" w:fill="auto"/>
            <w:noWrap/>
            <w:vAlign w:val="center"/>
            <w:hideMark/>
          </w:tcPr>
          <w:p w:rsidR="001123CA" w:rsidRPr="008D0610" w:rsidRDefault="001123CA" w:rsidP="001123CA">
            <w:pPr>
              <w:jc w:val="right"/>
              <w:rPr>
                <w:rFonts w:ascii="Calibri" w:hAnsi="Calibri" w:cs="Calibri"/>
              </w:rPr>
            </w:pPr>
            <w:r w:rsidRPr="008D0610">
              <w:rPr>
                <w:rFonts w:ascii="Calibri" w:hAnsi="Calibri" w:cs="Calibri"/>
              </w:rPr>
              <w:t>130,00</w:t>
            </w:r>
          </w:p>
        </w:tc>
      </w:tr>
      <w:tr w:rsidR="001123CA" w:rsidRPr="008D0610" w:rsidTr="001123CA">
        <w:trPr>
          <w:trHeight w:val="255"/>
          <w:jc w:val="center"/>
        </w:trPr>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388</w:t>
            </w:r>
          </w:p>
        </w:tc>
        <w:tc>
          <w:tcPr>
            <w:tcW w:w="5975" w:type="dxa"/>
            <w:shd w:val="clear" w:color="auto" w:fill="auto"/>
            <w:vAlign w:val="center"/>
            <w:hideMark/>
          </w:tcPr>
          <w:p w:rsidR="001123CA" w:rsidRPr="008D0610" w:rsidRDefault="001123CA" w:rsidP="001123CA">
            <w:pPr>
              <w:jc w:val="both"/>
              <w:rPr>
                <w:rFonts w:ascii="Calibri" w:hAnsi="Calibri" w:cs="Calibri"/>
              </w:rPr>
            </w:pPr>
            <w:r w:rsidRPr="008D0610">
              <w:rPr>
                <w:rFonts w:ascii="Calibri" w:hAnsi="Calibri" w:cs="Calibri"/>
              </w:rPr>
              <w:t>Servicio de cambio o instalación de niple AP tubo de 1"</w:t>
            </w:r>
          </w:p>
        </w:tc>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pza</w:t>
            </w:r>
          </w:p>
        </w:tc>
        <w:tc>
          <w:tcPr>
            <w:tcW w:w="1025"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w:t>
            </w:r>
          </w:p>
        </w:tc>
        <w:tc>
          <w:tcPr>
            <w:tcW w:w="1180" w:type="dxa"/>
            <w:shd w:val="clear" w:color="auto" w:fill="auto"/>
            <w:noWrap/>
            <w:vAlign w:val="center"/>
            <w:hideMark/>
          </w:tcPr>
          <w:p w:rsidR="001123CA" w:rsidRPr="008D0610" w:rsidRDefault="001123CA" w:rsidP="001123CA">
            <w:pPr>
              <w:jc w:val="right"/>
              <w:rPr>
                <w:rFonts w:ascii="Calibri" w:hAnsi="Calibri" w:cs="Calibri"/>
              </w:rPr>
            </w:pPr>
            <w:r w:rsidRPr="008D0610">
              <w:rPr>
                <w:rFonts w:ascii="Calibri" w:hAnsi="Calibri" w:cs="Calibri"/>
              </w:rPr>
              <w:t>115,70</w:t>
            </w:r>
          </w:p>
        </w:tc>
      </w:tr>
      <w:tr w:rsidR="001123CA" w:rsidRPr="008D0610" w:rsidTr="001123CA">
        <w:trPr>
          <w:trHeight w:val="255"/>
          <w:jc w:val="center"/>
        </w:trPr>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389</w:t>
            </w:r>
          </w:p>
        </w:tc>
        <w:tc>
          <w:tcPr>
            <w:tcW w:w="5975" w:type="dxa"/>
            <w:shd w:val="clear" w:color="auto" w:fill="auto"/>
            <w:vAlign w:val="center"/>
            <w:hideMark/>
          </w:tcPr>
          <w:p w:rsidR="001123CA" w:rsidRPr="008D0610" w:rsidRDefault="001123CA" w:rsidP="001123CA">
            <w:pPr>
              <w:jc w:val="both"/>
              <w:rPr>
                <w:rFonts w:ascii="Calibri" w:hAnsi="Calibri" w:cs="Calibri"/>
              </w:rPr>
            </w:pPr>
            <w:r w:rsidRPr="008D0610">
              <w:rPr>
                <w:rFonts w:ascii="Calibri" w:hAnsi="Calibri" w:cs="Calibri"/>
              </w:rPr>
              <w:t>Servicio de cambio o instalación de niple AP tubo de 3/4"</w:t>
            </w:r>
          </w:p>
        </w:tc>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pza</w:t>
            </w:r>
          </w:p>
        </w:tc>
        <w:tc>
          <w:tcPr>
            <w:tcW w:w="1025"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w:t>
            </w:r>
          </w:p>
        </w:tc>
        <w:tc>
          <w:tcPr>
            <w:tcW w:w="1180" w:type="dxa"/>
            <w:shd w:val="clear" w:color="auto" w:fill="auto"/>
            <w:noWrap/>
            <w:vAlign w:val="center"/>
            <w:hideMark/>
          </w:tcPr>
          <w:p w:rsidR="001123CA" w:rsidRPr="008D0610" w:rsidRDefault="001123CA" w:rsidP="001123CA">
            <w:pPr>
              <w:jc w:val="right"/>
              <w:rPr>
                <w:rFonts w:ascii="Calibri" w:hAnsi="Calibri" w:cs="Calibri"/>
              </w:rPr>
            </w:pPr>
            <w:r w:rsidRPr="008D0610">
              <w:rPr>
                <w:rFonts w:ascii="Calibri" w:hAnsi="Calibri" w:cs="Calibri"/>
              </w:rPr>
              <w:t>104,00</w:t>
            </w:r>
          </w:p>
        </w:tc>
      </w:tr>
      <w:tr w:rsidR="001123CA" w:rsidRPr="008D0610" w:rsidTr="001123CA">
        <w:trPr>
          <w:trHeight w:val="255"/>
          <w:jc w:val="center"/>
        </w:trPr>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390</w:t>
            </w:r>
          </w:p>
        </w:tc>
        <w:tc>
          <w:tcPr>
            <w:tcW w:w="5975" w:type="dxa"/>
            <w:shd w:val="clear" w:color="auto" w:fill="auto"/>
            <w:vAlign w:val="center"/>
            <w:hideMark/>
          </w:tcPr>
          <w:p w:rsidR="001123CA" w:rsidRPr="008D0610" w:rsidRDefault="001123CA" w:rsidP="001123CA">
            <w:pPr>
              <w:jc w:val="both"/>
              <w:rPr>
                <w:rFonts w:ascii="Calibri" w:hAnsi="Calibri" w:cs="Calibri"/>
              </w:rPr>
            </w:pPr>
            <w:r w:rsidRPr="008D0610">
              <w:rPr>
                <w:rFonts w:ascii="Calibri" w:hAnsi="Calibri" w:cs="Calibri"/>
              </w:rPr>
              <w:t>Servicio de cambio o instalación de niple AP tubo de 1/2"</w:t>
            </w:r>
          </w:p>
        </w:tc>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pza</w:t>
            </w:r>
          </w:p>
        </w:tc>
        <w:tc>
          <w:tcPr>
            <w:tcW w:w="1025"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w:t>
            </w:r>
          </w:p>
        </w:tc>
        <w:tc>
          <w:tcPr>
            <w:tcW w:w="1180" w:type="dxa"/>
            <w:shd w:val="clear" w:color="auto" w:fill="auto"/>
            <w:noWrap/>
            <w:vAlign w:val="center"/>
            <w:hideMark/>
          </w:tcPr>
          <w:p w:rsidR="001123CA" w:rsidRPr="008D0610" w:rsidRDefault="001123CA" w:rsidP="001123CA">
            <w:pPr>
              <w:jc w:val="right"/>
              <w:rPr>
                <w:rFonts w:ascii="Calibri" w:hAnsi="Calibri" w:cs="Calibri"/>
              </w:rPr>
            </w:pPr>
            <w:r w:rsidRPr="008D0610">
              <w:rPr>
                <w:rFonts w:ascii="Calibri" w:hAnsi="Calibri" w:cs="Calibri"/>
              </w:rPr>
              <w:t>101,40</w:t>
            </w:r>
          </w:p>
        </w:tc>
      </w:tr>
      <w:tr w:rsidR="001123CA" w:rsidRPr="008D0610" w:rsidTr="001123CA">
        <w:trPr>
          <w:trHeight w:val="255"/>
          <w:jc w:val="center"/>
        </w:trPr>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391</w:t>
            </w:r>
          </w:p>
        </w:tc>
        <w:tc>
          <w:tcPr>
            <w:tcW w:w="5975" w:type="dxa"/>
            <w:shd w:val="clear" w:color="auto" w:fill="auto"/>
            <w:vAlign w:val="center"/>
            <w:hideMark/>
          </w:tcPr>
          <w:p w:rsidR="001123CA" w:rsidRPr="008D0610" w:rsidRDefault="001123CA" w:rsidP="001123CA">
            <w:pPr>
              <w:jc w:val="both"/>
              <w:rPr>
                <w:rFonts w:ascii="Calibri" w:hAnsi="Calibri" w:cs="Calibri"/>
              </w:rPr>
            </w:pPr>
            <w:r w:rsidRPr="008D0610">
              <w:rPr>
                <w:rFonts w:ascii="Calibri" w:hAnsi="Calibri" w:cs="Calibri"/>
              </w:rPr>
              <w:t>Servicio de cambio o instalación de unión patente AP tubo de 1 1/2"</w:t>
            </w:r>
          </w:p>
        </w:tc>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pza</w:t>
            </w:r>
          </w:p>
        </w:tc>
        <w:tc>
          <w:tcPr>
            <w:tcW w:w="1025"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w:t>
            </w:r>
          </w:p>
        </w:tc>
        <w:tc>
          <w:tcPr>
            <w:tcW w:w="1180" w:type="dxa"/>
            <w:shd w:val="clear" w:color="auto" w:fill="auto"/>
            <w:noWrap/>
            <w:vAlign w:val="center"/>
            <w:hideMark/>
          </w:tcPr>
          <w:p w:rsidR="001123CA" w:rsidRPr="008D0610" w:rsidRDefault="001123CA" w:rsidP="001123CA">
            <w:pPr>
              <w:jc w:val="right"/>
              <w:rPr>
                <w:rFonts w:ascii="Calibri" w:hAnsi="Calibri" w:cs="Calibri"/>
              </w:rPr>
            </w:pPr>
            <w:r w:rsidRPr="008D0610">
              <w:rPr>
                <w:rFonts w:ascii="Calibri" w:hAnsi="Calibri" w:cs="Calibri"/>
              </w:rPr>
              <w:t>245,70</w:t>
            </w:r>
          </w:p>
        </w:tc>
      </w:tr>
      <w:tr w:rsidR="001123CA" w:rsidRPr="008D0610" w:rsidTr="001123CA">
        <w:trPr>
          <w:trHeight w:val="255"/>
          <w:jc w:val="center"/>
        </w:trPr>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392</w:t>
            </w:r>
          </w:p>
        </w:tc>
        <w:tc>
          <w:tcPr>
            <w:tcW w:w="5975" w:type="dxa"/>
            <w:shd w:val="clear" w:color="auto" w:fill="auto"/>
            <w:vAlign w:val="center"/>
            <w:hideMark/>
          </w:tcPr>
          <w:p w:rsidR="001123CA" w:rsidRPr="008D0610" w:rsidRDefault="001123CA" w:rsidP="001123CA">
            <w:pPr>
              <w:jc w:val="both"/>
              <w:rPr>
                <w:rFonts w:ascii="Calibri" w:hAnsi="Calibri" w:cs="Calibri"/>
              </w:rPr>
            </w:pPr>
            <w:r w:rsidRPr="008D0610">
              <w:rPr>
                <w:rFonts w:ascii="Calibri" w:hAnsi="Calibri" w:cs="Calibri"/>
              </w:rPr>
              <w:t>Servicio de cambio o instalación de unión patente AP tubo de 1"</w:t>
            </w:r>
          </w:p>
        </w:tc>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pza</w:t>
            </w:r>
          </w:p>
        </w:tc>
        <w:tc>
          <w:tcPr>
            <w:tcW w:w="1025"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w:t>
            </w:r>
          </w:p>
        </w:tc>
        <w:tc>
          <w:tcPr>
            <w:tcW w:w="1180" w:type="dxa"/>
            <w:shd w:val="clear" w:color="auto" w:fill="auto"/>
            <w:noWrap/>
            <w:vAlign w:val="center"/>
            <w:hideMark/>
          </w:tcPr>
          <w:p w:rsidR="001123CA" w:rsidRPr="008D0610" w:rsidRDefault="001123CA" w:rsidP="001123CA">
            <w:pPr>
              <w:jc w:val="right"/>
              <w:rPr>
                <w:rFonts w:ascii="Calibri" w:hAnsi="Calibri" w:cs="Calibri"/>
              </w:rPr>
            </w:pPr>
            <w:r w:rsidRPr="008D0610">
              <w:rPr>
                <w:rFonts w:ascii="Calibri" w:hAnsi="Calibri" w:cs="Calibri"/>
              </w:rPr>
              <w:t>201,50</w:t>
            </w:r>
          </w:p>
        </w:tc>
      </w:tr>
      <w:tr w:rsidR="001123CA" w:rsidRPr="008D0610" w:rsidTr="001123CA">
        <w:trPr>
          <w:trHeight w:val="255"/>
          <w:jc w:val="center"/>
        </w:trPr>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393</w:t>
            </w:r>
          </w:p>
        </w:tc>
        <w:tc>
          <w:tcPr>
            <w:tcW w:w="5975" w:type="dxa"/>
            <w:shd w:val="clear" w:color="auto" w:fill="auto"/>
            <w:vAlign w:val="center"/>
            <w:hideMark/>
          </w:tcPr>
          <w:p w:rsidR="001123CA" w:rsidRPr="008D0610" w:rsidRDefault="001123CA" w:rsidP="001123CA">
            <w:pPr>
              <w:jc w:val="both"/>
              <w:rPr>
                <w:rFonts w:ascii="Calibri" w:hAnsi="Calibri" w:cs="Calibri"/>
              </w:rPr>
            </w:pPr>
            <w:r w:rsidRPr="008D0610">
              <w:rPr>
                <w:rFonts w:ascii="Calibri" w:hAnsi="Calibri" w:cs="Calibri"/>
              </w:rPr>
              <w:t>Servicio de cambio o instalación de unión patente AP tubo de 3/4"</w:t>
            </w:r>
          </w:p>
        </w:tc>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pza</w:t>
            </w:r>
          </w:p>
        </w:tc>
        <w:tc>
          <w:tcPr>
            <w:tcW w:w="1025"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w:t>
            </w:r>
          </w:p>
        </w:tc>
        <w:tc>
          <w:tcPr>
            <w:tcW w:w="1180" w:type="dxa"/>
            <w:shd w:val="clear" w:color="auto" w:fill="auto"/>
            <w:noWrap/>
            <w:vAlign w:val="center"/>
            <w:hideMark/>
          </w:tcPr>
          <w:p w:rsidR="001123CA" w:rsidRPr="008D0610" w:rsidRDefault="001123CA" w:rsidP="001123CA">
            <w:pPr>
              <w:jc w:val="right"/>
              <w:rPr>
                <w:rFonts w:ascii="Calibri" w:hAnsi="Calibri" w:cs="Calibri"/>
              </w:rPr>
            </w:pPr>
            <w:r w:rsidRPr="008D0610">
              <w:rPr>
                <w:rFonts w:ascii="Calibri" w:hAnsi="Calibri" w:cs="Calibri"/>
              </w:rPr>
              <w:t>171,60</w:t>
            </w:r>
          </w:p>
        </w:tc>
      </w:tr>
      <w:tr w:rsidR="001123CA" w:rsidRPr="008D0610" w:rsidTr="001123CA">
        <w:trPr>
          <w:trHeight w:val="255"/>
          <w:jc w:val="center"/>
        </w:trPr>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394</w:t>
            </w:r>
          </w:p>
        </w:tc>
        <w:tc>
          <w:tcPr>
            <w:tcW w:w="5975" w:type="dxa"/>
            <w:shd w:val="clear" w:color="auto" w:fill="auto"/>
            <w:vAlign w:val="center"/>
            <w:hideMark/>
          </w:tcPr>
          <w:p w:rsidR="001123CA" w:rsidRPr="008D0610" w:rsidRDefault="001123CA" w:rsidP="001123CA">
            <w:pPr>
              <w:jc w:val="both"/>
              <w:rPr>
                <w:rFonts w:ascii="Calibri" w:hAnsi="Calibri" w:cs="Calibri"/>
              </w:rPr>
            </w:pPr>
            <w:r w:rsidRPr="008D0610">
              <w:rPr>
                <w:rFonts w:ascii="Calibri" w:hAnsi="Calibri" w:cs="Calibri"/>
              </w:rPr>
              <w:t>Servicio de cambio o instalación de unión patente AP tubo de 1/2"</w:t>
            </w:r>
          </w:p>
        </w:tc>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pza</w:t>
            </w:r>
          </w:p>
        </w:tc>
        <w:tc>
          <w:tcPr>
            <w:tcW w:w="1025"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w:t>
            </w:r>
          </w:p>
        </w:tc>
        <w:tc>
          <w:tcPr>
            <w:tcW w:w="1180" w:type="dxa"/>
            <w:shd w:val="clear" w:color="auto" w:fill="auto"/>
            <w:noWrap/>
            <w:vAlign w:val="center"/>
            <w:hideMark/>
          </w:tcPr>
          <w:p w:rsidR="001123CA" w:rsidRPr="008D0610" w:rsidRDefault="001123CA" w:rsidP="001123CA">
            <w:pPr>
              <w:jc w:val="right"/>
              <w:rPr>
                <w:rFonts w:ascii="Calibri" w:hAnsi="Calibri" w:cs="Calibri"/>
              </w:rPr>
            </w:pPr>
            <w:r w:rsidRPr="008D0610">
              <w:rPr>
                <w:rFonts w:ascii="Calibri" w:hAnsi="Calibri" w:cs="Calibri"/>
              </w:rPr>
              <w:t>139,10</w:t>
            </w:r>
          </w:p>
        </w:tc>
      </w:tr>
      <w:tr w:rsidR="001123CA" w:rsidRPr="008D0610" w:rsidTr="001123CA">
        <w:trPr>
          <w:trHeight w:val="255"/>
          <w:jc w:val="center"/>
        </w:trPr>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395</w:t>
            </w:r>
          </w:p>
        </w:tc>
        <w:tc>
          <w:tcPr>
            <w:tcW w:w="5975" w:type="dxa"/>
            <w:shd w:val="clear" w:color="auto" w:fill="auto"/>
            <w:vAlign w:val="center"/>
            <w:hideMark/>
          </w:tcPr>
          <w:p w:rsidR="001123CA" w:rsidRPr="008D0610" w:rsidRDefault="001123CA" w:rsidP="001123CA">
            <w:pPr>
              <w:jc w:val="both"/>
              <w:rPr>
                <w:rFonts w:ascii="Calibri" w:hAnsi="Calibri" w:cs="Calibri"/>
              </w:rPr>
            </w:pPr>
            <w:r w:rsidRPr="008D0610">
              <w:rPr>
                <w:rFonts w:ascii="Calibri" w:hAnsi="Calibri" w:cs="Calibri"/>
              </w:rPr>
              <w:t>Servicio de cambio o instalación de sello antiexplosivo de 1 1/2" AP</w:t>
            </w:r>
          </w:p>
        </w:tc>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pza</w:t>
            </w:r>
          </w:p>
        </w:tc>
        <w:tc>
          <w:tcPr>
            <w:tcW w:w="1025"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w:t>
            </w:r>
          </w:p>
        </w:tc>
        <w:tc>
          <w:tcPr>
            <w:tcW w:w="1180" w:type="dxa"/>
            <w:shd w:val="clear" w:color="auto" w:fill="auto"/>
            <w:noWrap/>
            <w:vAlign w:val="center"/>
            <w:hideMark/>
          </w:tcPr>
          <w:p w:rsidR="001123CA" w:rsidRPr="008D0610" w:rsidRDefault="001123CA" w:rsidP="001123CA">
            <w:pPr>
              <w:jc w:val="right"/>
              <w:rPr>
                <w:rFonts w:ascii="Calibri" w:hAnsi="Calibri" w:cs="Calibri"/>
              </w:rPr>
            </w:pPr>
            <w:r w:rsidRPr="008D0610">
              <w:rPr>
                <w:rFonts w:ascii="Calibri" w:hAnsi="Calibri" w:cs="Calibri"/>
              </w:rPr>
              <w:t>772,46</w:t>
            </w:r>
          </w:p>
        </w:tc>
      </w:tr>
      <w:tr w:rsidR="001123CA" w:rsidRPr="008D0610" w:rsidTr="001123CA">
        <w:trPr>
          <w:trHeight w:val="255"/>
          <w:jc w:val="center"/>
        </w:trPr>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396</w:t>
            </w:r>
          </w:p>
        </w:tc>
        <w:tc>
          <w:tcPr>
            <w:tcW w:w="5975" w:type="dxa"/>
            <w:shd w:val="clear" w:color="auto" w:fill="auto"/>
            <w:vAlign w:val="center"/>
            <w:hideMark/>
          </w:tcPr>
          <w:p w:rsidR="001123CA" w:rsidRPr="008D0610" w:rsidRDefault="001123CA" w:rsidP="001123CA">
            <w:pPr>
              <w:jc w:val="both"/>
              <w:rPr>
                <w:rFonts w:ascii="Calibri" w:hAnsi="Calibri" w:cs="Calibri"/>
              </w:rPr>
            </w:pPr>
            <w:r w:rsidRPr="008D0610">
              <w:rPr>
                <w:rFonts w:ascii="Calibri" w:hAnsi="Calibri" w:cs="Calibri"/>
              </w:rPr>
              <w:t>Servicio de cambio o instalación de sello antiexplosivo de 1" AP</w:t>
            </w:r>
          </w:p>
        </w:tc>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pza</w:t>
            </w:r>
          </w:p>
        </w:tc>
        <w:tc>
          <w:tcPr>
            <w:tcW w:w="1025"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w:t>
            </w:r>
          </w:p>
        </w:tc>
        <w:tc>
          <w:tcPr>
            <w:tcW w:w="1180" w:type="dxa"/>
            <w:shd w:val="clear" w:color="auto" w:fill="auto"/>
            <w:noWrap/>
            <w:vAlign w:val="center"/>
            <w:hideMark/>
          </w:tcPr>
          <w:p w:rsidR="001123CA" w:rsidRPr="008D0610" w:rsidRDefault="001123CA" w:rsidP="001123CA">
            <w:pPr>
              <w:jc w:val="right"/>
              <w:rPr>
                <w:rFonts w:ascii="Calibri" w:hAnsi="Calibri" w:cs="Calibri"/>
              </w:rPr>
            </w:pPr>
            <w:r w:rsidRPr="008D0610">
              <w:rPr>
                <w:rFonts w:ascii="Calibri" w:hAnsi="Calibri" w:cs="Calibri"/>
              </w:rPr>
              <w:t>377,00</w:t>
            </w:r>
          </w:p>
        </w:tc>
      </w:tr>
      <w:tr w:rsidR="001123CA" w:rsidRPr="008D0610" w:rsidTr="001123CA">
        <w:trPr>
          <w:trHeight w:val="255"/>
          <w:jc w:val="center"/>
        </w:trPr>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397</w:t>
            </w:r>
          </w:p>
        </w:tc>
        <w:tc>
          <w:tcPr>
            <w:tcW w:w="5975" w:type="dxa"/>
            <w:shd w:val="clear" w:color="auto" w:fill="auto"/>
            <w:vAlign w:val="center"/>
            <w:hideMark/>
          </w:tcPr>
          <w:p w:rsidR="001123CA" w:rsidRPr="008D0610" w:rsidRDefault="001123CA" w:rsidP="001123CA">
            <w:pPr>
              <w:jc w:val="both"/>
              <w:rPr>
                <w:rFonts w:ascii="Calibri" w:hAnsi="Calibri" w:cs="Calibri"/>
              </w:rPr>
            </w:pPr>
            <w:r w:rsidRPr="008D0610">
              <w:rPr>
                <w:rFonts w:ascii="Calibri" w:hAnsi="Calibri" w:cs="Calibri"/>
              </w:rPr>
              <w:t>Servicio de cambio o instalación de sello antiexplosivo de 3/4" AP</w:t>
            </w:r>
          </w:p>
        </w:tc>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pza</w:t>
            </w:r>
          </w:p>
        </w:tc>
        <w:tc>
          <w:tcPr>
            <w:tcW w:w="1025"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w:t>
            </w:r>
          </w:p>
        </w:tc>
        <w:tc>
          <w:tcPr>
            <w:tcW w:w="1180" w:type="dxa"/>
            <w:shd w:val="clear" w:color="auto" w:fill="auto"/>
            <w:noWrap/>
            <w:vAlign w:val="center"/>
            <w:hideMark/>
          </w:tcPr>
          <w:p w:rsidR="001123CA" w:rsidRPr="008D0610" w:rsidRDefault="001123CA" w:rsidP="001123CA">
            <w:pPr>
              <w:jc w:val="right"/>
              <w:rPr>
                <w:rFonts w:ascii="Calibri" w:hAnsi="Calibri" w:cs="Calibri"/>
              </w:rPr>
            </w:pPr>
            <w:r w:rsidRPr="008D0610">
              <w:rPr>
                <w:rFonts w:ascii="Calibri" w:hAnsi="Calibri" w:cs="Calibri"/>
              </w:rPr>
              <w:t>199,28</w:t>
            </w:r>
          </w:p>
        </w:tc>
      </w:tr>
      <w:tr w:rsidR="001123CA" w:rsidRPr="008D0610" w:rsidTr="001123CA">
        <w:trPr>
          <w:trHeight w:val="255"/>
          <w:jc w:val="center"/>
        </w:trPr>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398</w:t>
            </w:r>
          </w:p>
        </w:tc>
        <w:tc>
          <w:tcPr>
            <w:tcW w:w="5975" w:type="dxa"/>
            <w:shd w:val="clear" w:color="auto" w:fill="auto"/>
            <w:vAlign w:val="center"/>
            <w:hideMark/>
          </w:tcPr>
          <w:p w:rsidR="001123CA" w:rsidRPr="008D0610" w:rsidRDefault="001123CA" w:rsidP="001123CA">
            <w:pPr>
              <w:jc w:val="both"/>
              <w:rPr>
                <w:rFonts w:ascii="Calibri" w:hAnsi="Calibri" w:cs="Calibri"/>
              </w:rPr>
            </w:pPr>
            <w:r w:rsidRPr="008D0610">
              <w:rPr>
                <w:rFonts w:ascii="Calibri" w:hAnsi="Calibri" w:cs="Calibri"/>
              </w:rPr>
              <w:t>Servicio de cambio o instalación de sello antiexplosivo de 1/2" AP</w:t>
            </w:r>
          </w:p>
        </w:tc>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pza</w:t>
            </w:r>
          </w:p>
        </w:tc>
        <w:tc>
          <w:tcPr>
            <w:tcW w:w="1025"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w:t>
            </w:r>
          </w:p>
        </w:tc>
        <w:tc>
          <w:tcPr>
            <w:tcW w:w="1180" w:type="dxa"/>
            <w:shd w:val="clear" w:color="auto" w:fill="auto"/>
            <w:noWrap/>
            <w:vAlign w:val="center"/>
            <w:hideMark/>
          </w:tcPr>
          <w:p w:rsidR="001123CA" w:rsidRPr="008D0610" w:rsidRDefault="001123CA" w:rsidP="001123CA">
            <w:pPr>
              <w:jc w:val="right"/>
              <w:rPr>
                <w:rFonts w:ascii="Calibri" w:hAnsi="Calibri" w:cs="Calibri"/>
              </w:rPr>
            </w:pPr>
            <w:r w:rsidRPr="008D0610">
              <w:rPr>
                <w:rFonts w:ascii="Calibri" w:hAnsi="Calibri" w:cs="Calibri"/>
              </w:rPr>
              <w:t>169,17</w:t>
            </w:r>
          </w:p>
        </w:tc>
      </w:tr>
      <w:tr w:rsidR="001123CA" w:rsidRPr="008D0610" w:rsidTr="001123CA">
        <w:trPr>
          <w:trHeight w:val="255"/>
          <w:jc w:val="center"/>
        </w:trPr>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399</w:t>
            </w:r>
          </w:p>
        </w:tc>
        <w:tc>
          <w:tcPr>
            <w:tcW w:w="5975" w:type="dxa"/>
            <w:shd w:val="clear" w:color="auto" w:fill="auto"/>
            <w:vAlign w:val="center"/>
            <w:hideMark/>
          </w:tcPr>
          <w:p w:rsidR="001123CA" w:rsidRPr="008D0610" w:rsidRDefault="001123CA" w:rsidP="001123CA">
            <w:pPr>
              <w:jc w:val="both"/>
              <w:rPr>
                <w:rFonts w:ascii="Calibri" w:hAnsi="Calibri" w:cs="Calibri"/>
              </w:rPr>
            </w:pPr>
            <w:r w:rsidRPr="008D0610">
              <w:rPr>
                <w:rFonts w:ascii="Calibri" w:hAnsi="Calibri" w:cs="Calibri"/>
              </w:rPr>
              <w:t>Servicio de cambio o instalación de reducción buje de 1 1/2" a 1"  AP</w:t>
            </w:r>
          </w:p>
        </w:tc>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pza</w:t>
            </w:r>
          </w:p>
        </w:tc>
        <w:tc>
          <w:tcPr>
            <w:tcW w:w="1025"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w:t>
            </w:r>
          </w:p>
        </w:tc>
        <w:tc>
          <w:tcPr>
            <w:tcW w:w="1180" w:type="dxa"/>
            <w:shd w:val="clear" w:color="auto" w:fill="auto"/>
            <w:noWrap/>
            <w:vAlign w:val="center"/>
            <w:hideMark/>
          </w:tcPr>
          <w:p w:rsidR="001123CA" w:rsidRPr="008D0610" w:rsidRDefault="001123CA" w:rsidP="001123CA">
            <w:pPr>
              <w:jc w:val="right"/>
              <w:rPr>
                <w:rFonts w:ascii="Calibri" w:hAnsi="Calibri" w:cs="Calibri"/>
              </w:rPr>
            </w:pPr>
            <w:r w:rsidRPr="008D0610">
              <w:rPr>
                <w:rFonts w:ascii="Calibri" w:hAnsi="Calibri" w:cs="Calibri"/>
              </w:rPr>
              <w:t>161,20</w:t>
            </w:r>
          </w:p>
        </w:tc>
      </w:tr>
      <w:tr w:rsidR="001123CA" w:rsidRPr="008D0610" w:rsidTr="001123CA">
        <w:trPr>
          <w:trHeight w:val="255"/>
          <w:jc w:val="center"/>
        </w:trPr>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400</w:t>
            </w:r>
          </w:p>
        </w:tc>
        <w:tc>
          <w:tcPr>
            <w:tcW w:w="5975" w:type="dxa"/>
            <w:shd w:val="clear" w:color="auto" w:fill="auto"/>
            <w:vAlign w:val="center"/>
            <w:hideMark/>
          </w:tcPr>
          <w:p w:rsidR="001123CA" w:rsidRPr="008D0610" w:rsidRDefault="001123CA" w:rsidP="001123CA">
            <w:pPr>
              <w:jc w:val="both"/>
              <w:rPr>
                <w:rFonts w:ascii="Calibri" w:hAnsi="Calibri" w:cs="Calibri"/>
              </w:rPr>
            </w:pPr>
            <w:r w:rsidRPr="008D0610">
              <w:rPr>
                <w:rFonts w:ascii="Calibri" w:hAnsi="Calibri" w:cs="Calibri"/>
              </w:rPr>
              <w:t>Servicio de cambio o instalación de reducción buje de 1" a 3/4"  AP</w:t>
            </w:r>
          </w:p>
        </w:tc>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pza</w:t>
            </w:r>
          </w:p>
        </w:tc>
        <w:tc>
          <w:tcPr>
            <w:tcW w:w="1025"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w:t>
            </w:r>
          </w:p>
        </w:tc>
        <w:tc>
          <w:tcPr>
            <w:tcW w:w="1180" w:type="dxa"/>
            <w:shd w:val="clear" w:color="auto" w:fill="auto"/>
            <w:noWrap/>
            <w:vAlign w:val="center"/>
            <w:hideMark/>
          </w:tcPr>
          <w:p w:rsidR="001123CA" w:rsidRPr="008D0610" w:rsidRDefault="001123CA" w:rsidP="001123CA">
            <w:pPr>
              <w:jc w:val="right"/>
              <w:rPr>
                <w:rFonts w:ascii="Calibri" w:hAnsi="Calibri" w:cs="Calibri"/>
              </w:rPr>
            </w:pPr>
            <w:r w:rsidRPr="008D0610">
              <w:rPr>
                <w:rFonts w:ascii="Calibri" w:hAnsi="Calibri" w:cs="Calibri"/>
              </w:rPr>
              <w:t>149,50</w:t>
            </w:r>
          </w:p>
        </w:tc>
      </w:tr>
      <w:tr w:rsidR="001123CA" w:rsidRPr="008D0610" w:rsidTr="001123CA">
        <w:trPr>
          <w:trHeight w:val="255"/>
          <w:jc w:val="center"/>
        </w:trPr>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401</w:t>
            </w:r>
          </w:p>
        </w:tc>
        <w:tc>
          <w:tcPr>
            <w:tcW w:w="5975" w:type="dxa"/>
            <w:shd w:val="clear" w:color="auto" w:fill="auto"/>
            <w:vAlign w:val="center"/>
            <w:hideMark/>
          </w:tcPr>
          <w:p w:rsidR="001123CA" w:rsidRPr="008D0610" w:rsidRDefault="001123CA" w:rsidP="001123CA">
            <w:pPr>
              <w:jc w:val="both"/>
              <w:rPr>
                <w:rFonts w:ascii="Calibri" w:hAnsi="Calibri" w:cs="Calibri"/>
              </w:rPr>
            </w:pPr>
            <w:r w:rsidRPr="008D0610">
              <w:rPr>
                <w:rFonts w:ascii="Calibri" w:hAnsi="Calibri" w:cs="Calibri"/>
              </w:rPr>
              <w:t>Servicio de cambio o instalación de reducción buje de 3/4" a 1/2"  AP</w:t>
            </w:r>
          </w:p>
        </w:tc>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pza</w:t>
            </w:r>
          </w:p>
        </w:tc>
        <w:tc>
          <w:tcPr>
            <w:tcW w:w="1025"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w:t>
            </w:r>
          </w:p>
        </w:tc>
        <w:tc>
          <w:tcPr>
            <w:tcW w:w="1180" w:type="dxa"/>
            <w:shd w:val="clear" w:color="auto" w:fill="auto"/>
            <w:noWrap/>
            <w:vAlign w:val="center"/>
            <w:hideMark/>
          </w:tcPr>
          <w:p w:rsidR="001123CA" w:rsidRPr="008D0610" w:rsidRDefault="001123CA" w:rsidP="001123CA">
            <w:pPr>
              <w:jc w:val="right"/>
              <w:rPr>
                <w:rFonts w:ascii="Calibri" w:hAnsi="Calibri" w:cs="Calibri"/>
              </w:rPr>
            </w:pPr>
            <w:r w:rsidRPr="008D0610">
              <w:rPr>
                <w:rFonts w:ascii="Calibri" w:hAnsi="Calibri" w:cs="Calibri"/>
              </w:rPr>
              <w:t>105,30</w:t>
            </w:r>
          </w:p>
        </w:tc>
      </w:tr>
      <w:tr w:rsidR="001123CA" w:rsidRPr="008D0610" w:rsidTr="001123CA">
        <w:trPr>
          <w:trHeight w:val="255"/>
          <w:jc w:val="center"/>
        </w:trPr>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402</w:t>
            </w:r>
          </w:p>
        </w:tc>
        <w:tc>
          <w:tcPr>
            <w:tcW w:w="5975" w:type="dxa"/>
            <w:shd w:val="clear" w:color="auto" w:fill="auto"/>
            <w:vAlign w:val="center"/>
            <w:hideMark/>
          </w:tcPr>
          <w:p w:rsidR="001123CA" w:rsidRPr="008D0610" w:rsidRDefault="001123CA" w:rsidP="001123CA">
            <w:pPr>
              <w:jc w:val="both"/>
              <w:rPr>
                <w:rFonts w:ascii="Calibri" w:hAnsi="Calibri" w:cs="Calibri"/>
              </w:rPr>
            </w:pPr>
            <w:r w:rsidRPr="008D0610">
              <w:rPr>
                <w:rFonts w:ascii="Calibri" w:hAnsi="Calibri" w:cs="Calibri"/>
              </w:rPr>
              <w:t>Servicio de cambio o instalación de tubo conduit flexible de 3/4"</w:t>
            </w:r>
          </w:p>
        </w:tc>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ml</w:t>
            </w:r>
          </w:p>
        </w:tc>
        <w:tc>
          <w:tcPr>
            <w:tcW w:w="1025"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w:t>
            </w:r>
          </w:p>
        </w:tc>
        <w:tc>
          <w:tcPr>
            <w:tcW w:w="1180" w:type="dxa"/>
            <w:shd w:val="clear" w:color="auto" w:fill="auto"/>
            <w:noWrap/>
            <w:vAlign w:val="center"/>
            <w:hideMark/>
          </w:tcPr>
          <w:p w:rsidR="001123CA" w:rsidRPr="008D0610" w:rsidRDefault="001123CA" w:rsidP="001123CA">
            <w:pPr>
              <w:jc w:val="right"/>
              <w:rPr>
                <w:rFonts w:ascii="Calibri" w:hAnsi="Calibri" w:cs="Calibri"/>
              </w:rPr>
            </w:pPr>
            <w:r w:rsidRPr="008D0610">
              <w:rPr>
                <w:rFonts w:ascii="Calibri" w:hAnsi="Calibri" w:cs="Calibri"/>
              </w:rPr>
              <w:t>66,30</w:t>
            </w:r>
          </w:p>
        </w:tc>
      </w:tr>
      <w:tr w:rsidR="001123CA" w:rsidRPr="008D0610" w:rsidTr="001123CA">
        <w:trPr>
          <w:trHeight w:val="510"/>
          <w:jc w:val="center"/>
        </w:trPr>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403</w:t>
            </w:r>
          </w:p>
        </w:tc>
        <w:tc>
          <w:tcPr>
            <w:tcW w:w="5975" w:type="dxa"/>
            <w:shd w:val="clear" w:color="auto" w:fill="auto"/>
            <w:vAlign w:val="center"/>
            <w:hideMark/>
          </w:tcPr>
          <w:p w:rsidR="001123CA" w:rsidRPr="008D0610" w:rsidRDefault="001123CA" w:rsidP="001123CA">
            <w:pPr>
              <w:jc w:val="both"/>
              <w:rPr>
                <w:rFonts w:ascii="Calibri" w:hAnsi="Calibri" w:cs="Calibri"/>
              </w:rPr>
            </w:pPr>
            <w:r w:rsidRPr="008D0610">
              <w:rPr>
                <w:rFonts w:ascii="Calibri" w:hAnsi="Calibri" w:cs="Calibri"/>
              </w:rPr>
              <w:t>Servicio de cambio o instalación de conector para tubo conduit flexible de 3/4"</w:t>
            </w:r>
          </w:p>
        </w:tc>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pza</w:t>
            </w:r>
          </w:p>
        </w:tc>
        <w:tc>
          <w:tcPr>
            <w:tcW w:w="1025"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w:t>
            </w:r>
          </w:p>
        </w:tc>
        <w:tc>
          <w:tcPr>
            <w:tcW w:w="1180" w:type="dxa"/>
            <w:shd w:val="clear" w:color="auto" w:fill="auto"/>
            <w:noWrap/>
            <w:vAlign w:val="center"/>
            <w:hideMark/>
          </w:tcPr>
          <w:p w:rsidR="001123CA" w:rsidRPr="008D0610" w:rsidRDefault="001123CA" w:rsidP="001123CA">
            <w:pPr>
              <w:jc w:val="right"/>
              <w:rPr>
                <w:rFonts w:ascii="Calibri" w:hAnsi="Calibri" w:cs="Calibri"/>
              </w:rPr>
            </w:pPr>
            <w:r w:rsidRPr="008D0610">
              <w:rPr>
                <w:rFonts w:ascii="Calibri" w:hAnsi="Calibri" w:cs="Calibri"/>
              </w:rPr>
              <w:t>73,41</w:t>
            </w:r>
          </w:p>
        </w:tc>
      </w:tr>
      <w:tr w:rsidR="001123CA" w:rsidRPr="008D0610" w:rsidTr="001123CA">
        <w:trPr>
          <w:trHeight w:val="510"/>
          <w:jc w:val="center"/>
        </w:trPr>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404</w:t>
            </w:r>
          </w:p>
        </w:tc>
        <w:tc>
          <w:tcPr>
            <w:tcW w:w="5975" w:type="dxa"/>
            <w:shd w:val="clear" w:color="auto" w:fill="auto"/>
            <w:vAlign w:val="center"/>
            <w:hideMark/>
          </w:tcPr>
          <w:p w:rsidR="001123CA" w:rsidRPr="008D0610" w:rsidRDefault="001123CA" w:rsidP="001123CA">
            <w:pPr>
              <w:jc w:val="both"/>
              <w:rPr>
                <w:rFonts w:ascii="Calibri" w:hAnsi="Calibri" w:cs="Calibri"/>
              </w:rPr>
            </w:pPr>
            <w:r w:rsidRPr="008D0610">
              <w:rPr>
                <w:rFonts w:ascii="Calibri" w:hAnsi="Calibri" w:cs="Calibri"/>
              </w:rPr>
              <w:t>Servicio de cambio o instalación de chicotillo metálico a prueba de explosión de 3/4 x 0,60 m para motor</w:t>
            </w:r>
          </w:p>
        </w:tc>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pza</w:t>
            </w:r>
          </w:p>
        </w:tc>
        <w:tc>
          <w:tcPr>
            <w:tcW w:w="1025"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w:t>
            </w:r>
          </w:p>
        </w:tc>
        <w:tc>
          <w:tcPr>
            <w:tcW w:w="1180" w:type="dxa"/>
            <w:shd w:val="clear" w:color="auto" w:fill="auto"/>
            <w:noWrap/>
            <w:vAlign w:val="center"/>
            <w:hideMark/>
          </w:tcPr>
          <w:p w:rsidR="001123CA" w:rsidRPr="008D0610" w:rsidRDefault="001123CA" w:rsidP="001123CA">
            <w:pPr>
              <w:jc w:val="right"/>
              <w:rPr>
                <w:rFonts w:ascii="Calibri" w:hAnsi="Calibri" w:cs="Calibri"/>
              </w:rPr>
            </w:pPr>
            <w:r w:rsidRPr="008D0610">
              <w:rPr>
                <w:rFonts w:ascii="Calibri" w:hAnsi="Calibri" w:cs="Calibri"/>
              </w:rPr>
              <w:t>1.108,61</w:t>
            </w:r>
          </w:p>
        </w:tc>
      </w:tr>
      <w:tr w:rsidR="001123CA" w:rsidRPr="008D0610" w:rsidTr="001123CA">
        <w:trPr>
          <w:trHeight w:val="510"/>
          <w:jc w:val="center"/>
        </w:trPr>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405</w:t>
            </w:r>
          </w:p>
        </w:tc>
        <w:tc>
          <w:tcPr>
            <w:tcW w:w="5975" w:type="dxa"/>
            <w:shd w:val="clear" w:color="auto" w:fill="auto"/>
            <w:vAlign w:val="center"/>
            <w:hideMark/>
          </w:tcPr>
          <w:p w:rsidR="001123CA" w:rsidRPr="008D0610" w:rsidRDefault="001123CA" w:rsidP="001123CA">
            <w:pPr>
              <w:jc w:val="both"/>
              <w:rPr>
                <w:rFonts w:ascii="Calibri" w:hAnsi="Calibri" w:cs="Calibri"/>
              </w:rPr>
            </w:pPr>
            <w:r w:rsidRPr="008D0610">
              <w:rPr>
                <w:rFonts w:ascii="Calibri" w:hAnsi="Calibri" w:cs="Calibri"/>
              </w:rPr>
              <w:t>Servicio de pintado de tubo conduit rígido aéreo de diferentes medidas (Con pintura anticorrosiva)</w:t>
            </w:r>
          </w:p>
        </w:tc>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ml</w:t>
            </w:r>
          </w:p>
        </w:tc>
        <w:tc>
          <w:tcPr>
            <w:tcW w:w="1025"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w:t>
            </w:r>
          </w:p>
        </w:tc>
        <w:tc>
          <w:tcPr>
            <w:tcW w:w="1180" w:type="dxa"/>
            <w:shd w:val="clear" w:color="auto" w:fill="auto"/>
            <w:noWrap/>
            <w:vAlign w:val="center"/>
            <w:hideMark/>
          </w:tcPr>
          <w:p w:rsidR="001123CA" w:rsidRPr="008D0610" w:rsidRDefault="001123CA" w:rsidP="001123CA">
            <w:pPr>
              <w:jc w:val="right"/>
              <w:rPr>
                <w:rFonts w:ascii="Calibri" w:hAnsi="Calibri" w:cs="Calibri"/>
              </w:rPr>
            </w:pPr>
            <w:r w:rsidRPr="008D0610">
              <w:rPr>
                <w:rFonts w:ascii="Calibri" w:hAnsi="Calibri" w:cs="Calibri"/>
              </w:rPr>
              <w:t>21,26</w:t>
            </w:r>
          </w:p>
        </w:tc>
      </w:tr>
      <w:tr w:rsidR="001123CA" w:rsidRPr="008D0610" w:rsidTr="001123CA">
        <w:trPr>
          <w:trHeight w:val="255"/>
          <w:jc w:val="center"/>
        </w:trPr>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406</w:t>
            </w:r>
          </w:p>
        </w:tc>
        <w:tc>
          <w:tcPr>
            <w:tcW w:w="5975" w:type="dxa"/>
            <w:shd w:val="clear" w:color="auto" w:fill="auto"/>
            <w:vAlign w:val="center"/>
            <w:hideMark/>
          </w:tcPr>
          <w:p w:rsidR="001123CA" w:rsidRPr="008D0610" w:rsidRDefault="001123CA" w:rsidP="001123CA">
            <w:pPr>
              <w:jc w:val="both"/>
              <w:rPr>
                <w:rFonts w:ascii="Calibri" w:hAnsi="Calibri" w:cs="Calibri"/>
              </w:rPr>
            </w:pPr>
            <w:r w:rsidRPr="008D0610">
              <w:rPr>
                <w:rFonts w:ascii="Calibri" w:hAnsi="Calibri" w:cs="Calibri"/>
              </w:rPr>
              <w:t>Servicio de remoción de piso de cemento, 0.4 m x espesor construido</w:t>
            </w:r>
          </w:p>
        </w:tc>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m3</w:t>
            </w:r>
          </w:p>
        </w:tc>
        <w:tc>
          <w:tcPr>
            <w:tcW w:w="1025"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w:t>
            </w:r>
          </w:p>
        </w:tc>
        <w:tc>
          <w:tcPr>
            <w:tcW w:w="1180" w:type="dxa"/>
            <w:shd w:val="clear" w:color="auto" w:fill="auto"/>
            <w:noWrap/>
            <w:vAlign w:val="center"/>
            <w:hideMark/>
          </w:tcPr>
          <w:p w:rsidR="001123CA" w:rsidRPr="008D0610" w:rsidRDefault="001123CA" w:rsidP="001123CA">
            <w:pPr>
              <w:jc w:val="right"/>
              <w:rPr>
                <w:rFonts w:ascii="Calibri" w:hAnsi="Calibri" w:cs="Calibri"/>
              </w:rPr>
            </w:pPr>
            <w:r w:rsidRPr="008D0610">
              <w:rPr>
                <w:rFonts w:ascii="Calibri" w:hAnsi="Calibri" w:cs="Calibri"/>
              </w:rPr>
              <w:t>65,36</w:t>
            </w:r>
          </w:p>
        </w:tc>
      </w:tr>
      <w:tr w:rsidR="001123CA" w:rsidRPr="008D0610" w:rsidTr="001123CA">
        <w:trPr>
          <w:trHeight w:val="510"/>
          <w:jc w:val="center"/>
        </w:trPr>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407</w:t>
            </w:r>
          </w:p>
        </w:tc>
        <w:tc>
          <w:tcPr>
            <w:tcW w:w="5975" w:type="dxa"/>
            <w:shd w:val="clear" w:color="auto" w:fill="auto"/>
            <w:vAlign w:val="center"/>
            <w:hideMark/>
          </w:tcPr>
          <w:p w:rsidR="001123CA" w:rsidRPr="008D0610" w:rsidRDefault="001123CA" w:rsidP="001123CA">
            <w:pPr>
              <w:jc w:val="both"/>
              <w:rPr>
                <w:rFonts w:ascii="Calibri" w:hAnsi="Calibri" w:cs="Calibri"/>
              </w:rPr>
            </w:pPr>
            <w:r w:rsidRPr="008D0610">
              <w:rPr>
                <w:rFonts w:ascii="Calibri" w:hAnsi="Calibri" w:cs="Calibri"/>
              </w:rPr>
              <w:t>Servicio de reposición de piso de cemento, 0.4 m x espesor removido y de las mismas condiciones</w:t>
            </w:r>
          </w:p>
        </w:tc>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m3</w:t>
            </w:r>
          </w:p>
        </w:tc>
        <w:tc>
          <w:tcPr>
            <w:tcW w:w="1025"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w:t>
            </w:r>
          </w:p>
        </w:tc>
        <w:tc>
          <w:tcPr>
            <w:tcW w:w="1180" w:type="dxa"/>
            <w:shd w:val="clear" w:color="auto" w:fill="auto"/>
            <w:noWrap/>
            <w:vAlign w:val="center"/>
            <w:hideMark/>
          </w:tcPr>
          <w:p w:rsidR="001123CA" w:rsidRPr="008D0610" w:rsidRDefault="001123CA" w:rsidP="001123CA">
            <w:pPr>
              <w:jc w:val="right"/>
              <w:rPr>
                <w:rFonts w:ascii="Calibri" w:hAnsi="Calibri" w:cs="Calibri"/>
              </w:rPr>
            </w:pPr>
            <w:r w:rsidRPr="008D0610">
              <w:rPr>
                <w:rFonts w:ascii="Calibri" w:hAnsi="Calibri" w:cs="Calibri"/>
              </w:rPr>
              <w:t>268,53</w:t>
            </w:r>
          </w:p>
        </w:tc>
      </w:tr>
      <w:tr w:rsidR="001123CA" w:rsidRPr="008D0610" w:rsidTr="001123CA">
        <w:trPr>
          <w:trHeight w:val="255"/>
          <w:jc w:val="center"/>
        </w:trPr>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408</w:t>
            </w:r>
          </w:p>
        </w:tc>
        <w:tc>
          <w:tcPr>
            <w:tcW w:w="5975" w:type="dxa"/>
            <w:shd w:val="clear" w:color="auto" w:fill="auto"/>
            <w:vAlign w:val="center"/>
            <w:hideMark/>
          </w:tcPr>
          <w:p w:rsidR="001123CA" w:rsidRPr="008D0610" w:rsidRDefault="001123CA" w:rsidP="001123CA">
            <w:pPr>
              <w:jc w:val="both"/>
              <w:rPr>
                <w:rFonts w:ascii="Calibri" w:hAnsi="Calibri" w:cs="Calibri"/>
              </w:rPr>
            </w:pPr>
            <w:r w:rsidRPr="008D0610">
              <w:rPr>
                <w:rFonts w:ascii="Calibri" w:hAnsi="Calibri" w:cs="Calibri"/>
              </w:rPr>
              <w:t>Servicio de excavación, relleno y compacto de zanja, 0.4 x 0.7 m</w:t>
            </w:r>
          </w:p>
        </w:tc>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ml</w:t>
            </w:r>
          </w:p>
        </w:tc>
        <w:tc>
          <w:tcPr>
            <w:tcW w:w="1025"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w:t>
            </w:r>
          </w:p>
        </w:tc>
        <w:tc>
          <w:tcPr>
            <w:tcW w:w="1180" w:type="dxa"/>
            <w:shd w:val="clear" w:color="auto" w:fill="auto"/>
            <w:noWrap/>
            <w:vAlign w:val="center"/>
            <w:hideMark/>
          </w:tcPr>
          <w:p w:rsidR="001123CA" w:rsidRPr="008D0610" w:rsidRDefault="001123CA" w:rsidP="001123CA">
            <w:pPr>
              <w:jc w:val="right"/>
              <w:rPr>
                <w:rFonts w:ascii="Calibri" w:hAnsi="Calibri" w:cs="Calibri"/>
              </w:rPr>
            </w:pPr>
            <w:r w:rsidRPr="008D0610">
              <w:rPr>
                <w:rFonts w:ascii="Calibri" w:hAnsi="Calibri" w:cs="Calibri"/>
              </w:rPr>
              <w:t>131,92</w:t>
            </w:r>
          </w:p>
        </w:tc>
      </w:tr>
      <w:tr w:rsidR="001123CA" w:rsidRPr="008D0610" w:rsidTr="001123CA">
        <w:trPr>
          <w:trHeight w:val="3570"/>
          <w:jc w:val="center"/>
        </w:trPr>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409</w:t>
            </w:r>
          </w:p>
        </w:tc>
        <w:tc>
          <w:tcPr>
            <w:tcW w:w="5975" w:type="dxa"/>
            <w:shd w:val="clear" w:color="auto" w:fill="auto"/>
            <w:vAlign w:val="center"/>
            <w:hideMark/>
          </w:tcPr>
          <w:p w:rsidR="001123CA" w:rsidRPr="008D0610" w:rsidRDefault="001123CA" w:rsidP="001123CA">
            <w:pPr>
              <w:jc w:val="both"/>
              <w:rPr>
                <w:rFonts w:ascii="Calibri" w:hAnsi="Calibri" w:cs="Calibri"/>
              </w:rPr>
            </w:pPr>
            <w:r w:rsidRPr="008D0610">
              <w:rPr>
                <w:rFonts w:ascii="Calibri" w:hAnsi="Calibri" w:cs="Calibri"/>
              </w:rPr>
              <w:t>Servicio de mantenimiento de luminaria en plataforma, comprende lo siguiente: Limpieza interior y exterior. Observar el estado de los conectores, en muchos casos se aflojan o pierden su hermeticidad. Verificar la continuidad de líneas. Verificar la alineación de la fuente luminosa. Revisar la puesta a tierra y su conductor. Limpieza de los módulos o ganchos que sostienen las luminarias. Revisar las estructuras, soportes y partes mecánicas de fijación y montaje de las luminarias, proceder a reparar donde corresponda, ya sea apretando, soldando o cambiando si fuese necesario previa coordinación. Se debe reparar cualquier componente que se encuentre dañado o agotado, incluyendo cableado. Todos los componentes deberán quedar convenientemente afianzados al equipo con fijaciones correspondientes, sean estos pernos, tornillos u otros, no se aceptaran fijaciones con alambre. Ensayo de funcionamiento, etc.</w:t>
            </w:r>
          </w:p>
        </w:tc>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pto</w:t>
            </w:r>
          </w:p>
        </w:tc>
        <w:tc>
          <w:tcPr>
            <w:tcW w:w="1025"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w:t>
            </w:r>
          </w:p>
        </w:tc>
        <w:tc>
          <w:tcPr>
            <w:tcW w:w="1180" w:type="dxa"/>
            <w:shd w:val="clear" w:color="auto" w:fill="auto"/>
            <w:noWrap/>
            <w:vAlign w:val="center"/>
            <w:hideMark/>
          </w:tcPr>
          <w:p w:rsidR="001123CA" w:rsidRPr="008D0610" w:rsidRDefault="001123CA" w:rsidP="001123CA">
            <w:pPr>
              <w:jc w:val="right"/>
              <w:rPr>
                <w:rFonts w:ascii="Calibri" w:hAnsi="Calibri" w:cs="Calibri"/>
              </w:rPr>
            </w:pPr>
            <w:r w:rsidRPr="008D0610">
              <w:rPr>
                <w:rFonts w:ascii="Calibri" w:hAnsi="Calibri" w:cs="Calibri"/>
              </w:rPr>
              <w:t>208,00</w:t>
            </w:r>
          </w:p>
        </w:tc>
      </w:tr>
      <w:tr w:rsidR="001123CA" w:rsidRPr="008D0610" w:rsidTr="001123CA">
        <w:trPr>
          <w:trHeight w:val="3570"/>
          <w:jc w:val="center"/>
        </w:trPr>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lastRenderedPageBreak/>
              <w:t>410</w:t>
            </w:r>
          </w:p>
        </w:tc>
        <w:tc>
          <w:tcPr>
            <w:tcW w:w="5975" w:type="dxa"/>
            <w:shd w:val="clear" w:color="auto" w:fill="auto"/>
            <w:vAlign w:val="center"/>
            <w:hideMark/>
          </w:tcPr>
          <w:p w:rsidR="001123CA" w:rsidRPr="008D0610" w:rsidRDefault="001123CA" w:rsidP="001123CA">
            <w:pPr>
              <w:jc w:val="both"/>
              <w:rPr>
                <w:rFonts w:ascii="Calibri" w:hAnsi="Calibri" w:cs="Calibri"/>
              </w:rPr>
            </w:pPr>
            <w:r w:rsidRPr="008D0610">
              <w:rPr>
                <w:rFonts w:ascii="Calibri" w:hAnsi="Calibri" w:cs="Calibri"/>
              </w:rPr>
              <w:t>Servicio de mantenimiento de luminaria perimetral, comprende lo siguiente: Limpieza interior y exterior. Observar el estado de los conectores, en muchos casos se aflojan o pierden su hermeticidad. Verificar la continuidad de líneas. Verificar la alineación de la fuente luminosa. Revisar la puesta a tierra y su conductor. Limpieza de los módulos o ganchos que sostienen las luminarias. Revisar las estructuras, soportes y partes mecánicas de fijación y montaje de las luminarias, proceder a reparar donde corresponda, ya sea apretando, soldando o cambiando si fuese necesario previa coordinación. Se debe reparar cualquier componente que se encuentre dañado o agotado, incluyendo cableado. Todos los componentes deberán quedar convenientemente afianzados al equipo con fijaciones correspondientes, sean estos pernos, tornillos u otros, no se aceptaran fijaciones con alambre. Ensayo de funcionamiento, etc.</w:t>
            </w:r>
          </w:p>
        </w:tc>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pto</w:t>
            </w:r>
          </w:p>
        </w:tc>
        <w:tc>
          <w:tcPr>
            <w:tcW w:w="1025"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w:t>
            </w:r>
          </w:p>
        </w:tc>
        <w:tc>
          <w:tcPr>
            <w:tcW w:w="1180" w:type="dxa"/>
            <w:shd w:val="clear" w:color="auto" w:fill="auto"/>
            <w:noWrap/>
            <w:vAlign w:val="center"/>
            <w:hideMark/>
          </w:tcPr>
          <w:p w:rsidR="001123CA" w:rsidRPr="008D0610" w:rsidRDefault="001123CA" w:rsidP="001123CA">
            <w:pPr>
              <w:jc w:val="right"/>
              <w:rPr>
                <w:rFonts w:ascii="Calibri" w:hAnsi="Calibri" w:cs="Calibri"/>
              </w:rPr>
            </w:pPr>
            <w:r w:rsidRPr="008D0610">
              <w:rPr>
                <w:rFonts w:ascii="Calibri" w:hAnsi="Calibri" w:cs="Calibri"/>
              </w:rPr>
              <w:t>208,00</w:t>
            </w:r>
          </w:p>
        </w:tc>
      </w:tr>
      <w:tr w:rsidR="001123CA" w:rsidRPr="008D0610" w:rsidTr="001123CA">
        <w:trPr>
          <w:trHeight w:val="3315"/>
          <w:jc w:val="center"/>
        </w:trPr>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411</w:t>
            </w:r>
          </w:p>
        </w:tc>
        <w:tc>
          <w:tcPr>
            <w:tcW w:w="5975" w:type="dxa"/>
            <w:shd w:val="clear" w:color="auto" w:fill="auto"/>
            <w:vAlign w:val="center"/>
            <w:hideMark/>
          </w:tcPr>
          <w:p w:rsidR="001123CA" w:rsidRPr="008D0610" w:rsidRDefault="001123CA" w:rsidP="001123CA">
            <w:pPr>
              <w:jc w:val="both"/>
              <w:rPr>
                <w:rFonts w:ascii="Calibri" w:hAnsi="Calibri" w:cs="Calibri"/>
              </w:rPr>
            </w:pPr>
            <w:r w:rsidRPr="008D0610">
              <w:rPr>
                <w:rFonts w:ascii="Calibri" w:hAnsi="Calibri" w:cs="Calibri"/>
              </w:rPr>
              <w:t>Servicio de mantenimiento Eléctrico de totem y cenefas, comprende lo siguiente: Limpieza interior y exterior. Observar el estado de los conectores, en muchos casos se aflojan o pierden su hermeticidad. Verificar la continuidad de líneas. Verificar la alineación de la fuente luminosa. Revisar la puesta a tierra y su conductor. Revisar las estructuras, soportes y partes mecánicas de fijación y montaje del totem o cenefa, proceder a reparar donde corresponda, ya sea apretando, soldando o cambiando si fuese necesario previa coordinación. Se debe reparar cualquier componente que se encuentre dañado o agotado, incluyendo cableado. Todos los componentes deberán quedar convenientemente afianzados al equipo con fijaciones correspondientes, sean estos pernos, tornillos u otros, no se aceptaran fijaciones con alambre. Ensayo de funcionamiento, etc.</w:t>
            </w:r>
          </w:p>
        </w:tc>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pto</w:t>
            </w:r>
          </w:p>
        </w:tc>
        <w:tc>
          <w:tcPr>
            <w:tcW w:w="1025"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w:t>
            </w:r>
          </w:p>
        </w:tc>
        <w:tc>
          <w:tcPr>
            <w:tcW w:w="1180" w:type="dxa"/>
            <w:shd w:val="clear" w:color="auto" w:fill="auto"/>
            <w:noWrap/>
            <w:vAlign w:val="center"/>
            <w:hideMark/>
          </w:tcPr>
          <w:p w:rsidR="001123CA" w:rsidRPr="008D0610" w:rsidRDefault="001123CA" w:rsidP="001123CA">
            <w:pPr>
              <w:jc w:val="right"/>
              <w:rPr>
                <w:rFonts w:ascii="Calibri" w:hAnsi="Calibri" w:cs="Calibri"/>
              </w:rPr>
            </w:pPr>
            <w:r w:rsidRPr="008D0610">
              <w:rPr>
                <w:rFonts w:ascii="Calibri" w:hAnsi="Calibri" w:cs="Calibri"/>
              </w:rPr>
              <w:t>208,00</w:t>
            </w:r>
          </w:p>
        </w:tc>
      </w:tr>
      <w:tr w:rsidR="001123CA" w:rsidRPr="008D0610" w:rsidTr="001123CA">
        <w:trPr>
          <w:trHeight w:val="2040"/>
          <w:jc w:val="center"/>
        </w:trPr>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412</w:t>
            </w:r>
          </w:p>
        </w:tc>
        <w:tc>
          <w:tcPr>
            <w:tcW w:w="5975" w:type="dxa"/>
            <w:shd w:val="clear" w:color="auto" w:fill="auto"/>
            <w:vAlign w:val="center"/>
            <w:hideMark/>
          </w:tcPr>
          <w:p w:rsidR="001123CA" w:rsidRPr="008D0610" w:rsidRDefault="001123CA" w:rsidP="001123CA">
            <w:pPr>
              <w:jc w:val="both"/>
              <w:rPr>
                <w:rFonts w:ascii="Calibri" w:hAnsi="Calibri" w:cs="Calibri"/>
              </w:rPr>
            </w:pPr>
            <w:r w:rsidRPr="008D0610">
              <w:rPr>
                <w:rFonts w:ascii="Calibri" w:hAnsi="Calibri" w:cs="Calibri"/>
              </w:rPr>
              <w:t>Servicio de mantenimiento de punto para toma eléctrica antiexplosivo, comprende lo siguiente: Limpieza interior y exterior. Revisión de instalación de sus conductores, verificar continuidad, verificar el estado de sus conectores. Revisar las estructuras, soportes y partes mecánicas de fijación. Todos los componentes deberán quedar convenientemente afianzados al equipo con fijaciones correspondientes, sean pernos, tornillos u otros, no se aceptaran fijaciones con alambre. Ensayo de funcionamiento, etc.</w:t>
            </w:r>
          </w:p>
        </w:tc>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pto</w:t>
            </w:r>
          </w:p>
        </w:tc>
        <w:tc>
          <w:tcPr>
            <w:tcW w:w="1025"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w:t>
            </w:r>
          </w:p>
        </w:tc>
        <w:tc>
          <w:tcPr>
            <w:tcW w:w="1180" w:type="dxa"/>
            <w:shd w:val="clear" w:color="auto" w:fill="auto"/>
            <w:noWrap/>
            <w:vAlign w:val="center"/>
            <w:hideMark/>
          </w:tcPr>
          <w:p w:rsidR="001123CA" w:rsidRPr="008D0610" w:rsidRDefault="001123CA" w:rsidP="001123CA">
            <w:pPr>
              <w:jc w:val="right"/>
              <w:rPr>
                <w:rFonts w:ascii="Calibri" w:hAnsi="Calibri" w:cs="Calibri"/>
              </w:rPr>
            </w:pPr>
            <w:r w:rsidRPr="008D0610">
              <w:rPr>
                <w:rFonts w:ascii="Calibri" w:hAnsi="Calibri" w:cs="Calibri"/>
              </w:rPr>
              <w:t>104,00</w:t>
            </w:r>
          </w:p>
        </w:tc>
      </w:tr>
      <w:tr w:rsidR="001123CA" w:rsidRPr="008D0610" w:rsidTr="001123CA">
        <w:trPr>
          <w:trHeight w:val="2040"/>
          <w:jc w:val="center"/>
        </w:trPr>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413</w:t>
            </w:r>
          </w:p>
        </w:tc>
        <w:tc>
          <w:tcPr>
            <w:tcW w:w="5975" w:type="dxa"/>
            <w:shd w:val="clear" w:color="auto" w:fill="auto"/>
            <w:vAlign w:val="center"/>
            <w:hideMark/>
          </w:tcPr>
          <w:p w:rsidR="001123CA" w:rsidRPr="008D0610" w:rsidRDefault="001123CA" w:rsidP="001123CA">
            <w:pPr>
              <w:jc w:val="both"/>
              <w:rPr>
                <w:rFonts w:ascii="Calibri" w:hAnsi="Calibri" w:cs="Calibri"/>
              </w:rPr>
            </w:pPr>
            <w:r w:rsidRPr="008D0610">
              <w:rPr>
                <w:rFonts w:ascii="Calibri" w:hAnsi="Calibri" w:cs="Calibri"/>
              </w:rPr>
              <w:t>Servicio de mantenimiento de punto para toma datos, comprende lo siguiente: Limpieza interior y exterior. Revisión de instalación de sus conductores, verificar continuidad, verificar el estado de sus conectores. Revisar las estructuras, soportes y partes mecánicas de fijación. Todos los componentes deberán quedar convenientemente afianzados al equipo con fijaciones correspondientes, sean pernos, tornillos u otros, no se aceptaran fijaciones con alambre. Ensayo de funcionamiento, etc.</w:t>
            </w:r>
          </w:p>
        </w:tc>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pto</w:t>
            </w:r>
          </w:p>
        </w:tc>
        <w:tc>
          <w:tcPr>
            <w:tcW w:w="1025"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w:t>
            </w:r>
          </w:p>
        </w:tc>
        <w:tc>
          <w:tcPr>
            <w:tcW w:w="1180" w:type="dxa"/>
            <w:shd w:val="clear" w:color="auto" w:fill="auto"/>
            <w:noWrap/>
            <w:vAlign w:val="center"/>
            <w:hideMark/>
          </w:tcPr>
          <w:p w:rsidR="001123CA" w:rsidRPr="008D0610" w:rsidRDefault="001123CA" w:rsidP="001123CA">
            <w:pPr>
              <w:jc w:val="right"/>
              <w:rPr>
                <w:rFonts w:ascii="Calibri" w:hAnsi="Calibri" w:cs="Calibri"/>
              </w:rPr>
            </w:pPr>
            <w:r w:rsidRPr="008D0610">
              <w:rPr>
                <w:rFonts w:ascii="Calibri" w:hAnsi="Calibri" w:cs="Calibri"/>
              </w:rPr>
              <w:t>110,50</w:t>
            </w:r>
          </w:p>
        </w:tc>
      </w:tr>
      <w:tr w:rsidR="001123CA" w:rsidRPr="008D0610" w:rsidTr="001123CA">
        <w:trPr>
          <w:trHeight w:val="2040"/>
          <w:jc w:val="center"/>
        </w:trPr>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lastRenderedPageBreak/>
              <w:t>414</w:t>
            </w:r>
          </w:p>
        </w:tc>
        <w:tc>
          <w:tcPr>
            <w:tcW w:w="5975" w:type="dxa"/>
            <w:shd w:val="clear" w:color="auto" w:fill="auto"/>
            <w:vAlign w:val="center"/>
            <w:hideMark/>
          </w:tcPr>
          <w:p w:rsidR="001123CA" w:rsidRPr="008D0610" w:rsidRDefault="001123CA" w:rsidP="001123CA">
            <w:pPr>
              <w:jc w:val="both"/>
              <w:rPr>
                <w:rFonts w:ascii="Calibri" w:hAnsi="Calibri" w:cs="Calibri"/>
              </w:rPr>
            </w:pPr>
            <w:r w:rsidRPr="008D0610">
              <w:rPr>
                <w:rFonts w:ascii="Calibri" w:hAnsi="Calibri" w:cs="Calibri"/>
              </w:rPr>
              <w:t>Servicio de mantenimiento de botonera y parada de emergencia antiexplosivo, comprende lo siguiente: Limpieza interior y exterior. Revisión de instalación de sus conductores, verificar continuidad, verificar el estado de sus conectores. Revisar las estructuras, soportes y partes mecánicas de fijación. Todos los componentes deberán quedar convenientemente afianzados al equipo con fijaciones correspondientes, sean pernos, tornillos u otros, no se aceptaran fijaciones con alambre. Ensayo de funcionamiento, etc.</w:t>
            </w:r>
          </w:p>
        </w:tc>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pto</w:t>
            </w:r>
          </w:p>
        </w:tc>
        <w:tc>
          <w:tcPr>
            <w:tcW w:w="1025"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w:t>
            </w:r>
          </w:p>
        </w:tc>
        <w:tc>
          <w:tcPr>
            <w:tcW w:w="1180" w:type="dxa"/>
            <w:shd w:val="clear" w:color="auto" w:fill="auto"/>
            <w:noWrap/>
            <w:vAlign w:val="center"/>
            <w:hideMark/>
          </w:tcPr>
          <w:p w:rsidR="001123CA" w:rsidRPr="008D0610" w:rsidRDefault="001123CA" w:rsidP="001123CA">
            <w:pPr>
              <w:jc w:val="right"/>
              <w:rPr>
                <w:rFonts w:ascii="Calibri" w:hAnsi="Calibri" w:cs="Calibri"/>
              </w:rPr>
            </w:pPr>
            <w:r w:rsidRPr="008D0610">
              <w:rPr>
                <w:rFonts w:ascii="Calibri" w:hAnsi="Calibri" w:cs="Calibri"/>
              </w:rPr>
              <w:t>169,00</w:t>
            </w:r>
          </w:p>
        </w:tc>
      </w:tr>
      <w:tr w:rsidR="001123CA" w:rsidRPr="008D0610" w:rsidTr="001123CA">
        <w:trPr>
          <w:trHeight w:val="1020"/>
          <w:jc w:val="center"/>
        </w:trPr>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415</w:t>
            </w:r>
          </w:p>
        </w:tc>
        <w:tc>
          <w:tcPr>
            <w:tcW w:w="5975" w:type="dxa"/>
            <w:shd w:val="clear" w:color="auto" w:fill="auto"/>
            <w:vAlign w:val="center"/>
            <w:hideMark/>
          </w:tcPr>
          <w:p w:rsidR="001123CA" w:rsidRPr="008D0610" w:rsidRDefault="001123CA" w:rsidP="001123CA">
            <w:pPr>
              <w:jc w:val="both"/>
              <w:rPr>
                <w:rFonts w:ascii="Calibri" w:hAnsi="Calibri" w:cs="Calibri"/>
              </w:rPr>
            </w:pPr>
            <w:r w:rsidRPr="008D0610">
              <w:rPr>
                <w:rFonts w:ascii="Calibri" w:hAnsi="Calibri" w:cs="Calibri"/>
              </w:rPr>
              <w:t>Servicio de mantenimiento completo del sistema de aterramiento, comprende lo siguiente: Limpieza de las cámaras de aterramiento. Verificación de todas las mallas de aterramiento de la instalación, ajuste de todos sus conectores.</w:t>
            </w:r>
          </w:p>
        </w:tc>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glb</w:t>
            </w:r>
          </w:p>
        </w:tc>
        <w:tc>
          <w:tcPr>
            <w:tcW w:w="1025"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w:t>
            </w:r>
          </w:p>
        </w:tc>
        <w:tc>
          <w:tcPr>
            <w:tcW w:w="1180" w:type="dxa"/>
            <w:shd w:val="clear" w:color="auto" w:fill="auto"/>
            <w:noWrap/>
            <w:vAlign w:val="center"/>
            <w:hideMark/>
          </w:tcPr>
          <w:p w:rsidR="001123CA" w:rsidRPr="008D0610" w:rsidRDefault="001123CA" w:rsidP="001123CA">
            <w:pPr>
              <w:jc w:val="right"/>
              <w:rPr>
                <w:rFonts w:ascii="Calibri" w:hAnsi="Calibri" w:cs="Calibri"/>
              </w:rPr>
            </w:pPr>
            <w:r w:rsidRPr="008D0610">
              <w:rPr>
                <w:rFonts w:ascii="Calibri" w:hAnsi="Calibri" w:cs="Calibri"/>
              </w:rPr>
              <w:t>4.680,00</w:t>
            </w:r>
          </w:p>
        </w:tc>
      </w:tr>
      <w:tr w:rsidR="001123CA" w:rsidRPr="008D0610" w:rsidTr="001123CA">
        <w:trPr>
          <w:trHeight w:val="1275"/>
          <w:jc w:val="center"/>
        </w:trPr>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416</w:t>
            </w:r>
          </w:p>
        </w:tc>
        <w:tc>
          <w:tcPr>
            <w:tcW w:w="5975" w:type="dxa"/>
            <w:shd w:val="clear" w:color="auto" w:fill="auto"/>
            <w:vAlign w:val="center"/>
            <w:hideMark/>
          </w:tcPr>
          <w:p w:rsidR="001123CA" w:rsidRPr="008D0610" w:rsidRDefault="001123CA" w:rsidP="001123CA">
            <w:pPr>
              <w:jc w:val="both"/>
              <w:rPr>
                <w:rFonts w:ascii="Calibri" w:hAnsi="Calibri" w:cs="Calibri"/>
              </w:rPr>
            </w:pPr>
            <w:r w:rsidRPr="008D0610">
              <w:rPr>
                <w:rFonts w:ascii="Calibri" w:hAnsi="Calibri" w:cs="Calibri"/>
              </w:rPr>
              <w:t>Servicio de medición del sistema de aterramiento, comprende lo siguiente: Medición del Ohmiaje de todas las mallas de aterramiento de la instalación, la medición debe estar dentro los parámetros normados, emisión de informe de Medición de Aterramiento de la instalación.</w:t>
            </w:r>
          </w:p>
        </w:tc>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pto</w:t>
            </w:r>
          </w:p>
        </w:tc>
        <w:tc>
          <w:tcPr>
            <w:tcW w:w="1025"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w:t>
            </w:r>
          </w:p>
        </w:tc>
        <w:tc>
          <w:tcPr>
            <w:tcW w:w="1180" w:type="dxa"/>
            <w:shd w:val="clear" w:color="auto" w:fill="auto"/>
            <w:noWrap/>
            <w:vAlign w:val="center"/>
            <w:hideMark/>
          </w:tcPr>
          <w:p w:rsidR="001123CA" w:rsidRPr="008D0610" w:rsidRDefault="001123CA" w:rsidP="001123CA">
            <w:pPr>
              <w:jc w:val="right"/>
              <w:rPr>
                <w:rFonts w:ascii="Calibri" w:hAnsi="Calibri" w:cs="Calibri"/>
              </w:rPr>
            </w:pPr>
            <w:r w:rsidRPr="008D0610">
              <w:rPr>
                <w:rFonts w:ascii="Calibri" w:hAnsi="Calibri" w:cs="Calibri"/>
              </w:rPr>
              <w:t>351,00</w:t>
            </w:r>
          </w:p>
        </w:tc>
      </w:tr>
      <w:tr w:rsidR="001123CA" w:rsidRPr="008D0610" w:rsidTr="001123CA">
        <w:trPr>
          <w:trHeight w:val="2805"/>
          <w:jc w:val="center"/>
        </w:trPr>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417</w:t>
            </w:r>
          </w:p>
        </w:tc>
        <w:tc>
          <w:tcPr>
            <w:tcW w:w="5975" w:type="dxa"/>
            <w:shd w:val="clear" w:color="auto" w:fill="auto"/>
            <w:vAlign w:val="center"/>
            <w:hideMark/>
          </w:tcPr>
          <w:p w:rsidR="001123CA" w:rsidRPr="008D0610" w:rsidRDefault="001123CA" w:rsidP="001123CA">
            <w:pPr>
              <w:jc w:val="both"/>
              <w:rPr>
                <w:rFonts w:ascii="Calibri" w:hAnsi="Calibri" w:cs="Calibri"/>
              </w:rPr>
            </w:pPr>
            <w:r w:rsidRPr="008D0610">
              <w:rPr>
                <w:rFonts w:ascii="Calibri" w:hAnsi="Calibri" w:cs="Calibri"/>
              </w:rPr>
              <w:t>Servicio de mantenimiento de caja o tablero Eléctrico, comprende lo siguiente: Desenergizar el tablero. Limpieza del tablero con aspiradora y brocha. Limpieza de sus conectores con líquido  limpia contacto. Verificar que no existan daños visibles o piezas flojas, si existen piezas flojas reajustar adecuadamente (Tornillería en interruptores o barrajes). Verificar que no exista calentamiento anormal de los conductores de acometida. Peinar todos los cables del tablero. Verificar la hermetizacion del tablero. Retocar pintura del tablero si es necesario. Cualquier otro trabajo de mejoramiento en el tablero que requiera. Energizar el tablero y verificar el perfecto funcionamiento del mismo.</w:t>
            </w:r>
          </w:p>
        </w:tc>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glb</w:t>
            </w:r>
          </w:p>
        </w:tc>
        <w:tc>
          <w:tcPr>
            <w:tcW w:w="1025"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w:t>
            </w:r>
          </w:p>
        </w:tc>
        <w:tc>
          <w:tcPr>
            <w:tcW w:w="1180" w:type="dxa"/>
            <w:shd w:val="clear" w:color="auto" w:fill="auto"/>
            <w:noWrap/>
            <w:vAlign w:val="center"/>
            <w:hideMark/>
          </w:tcPr>
          <w:p w:rsidR="001123CA" w:rsidRPr="008D0610" w:rsidRDefault="001123CA" w:rsidP="001123CA">
            <w:pPr>
              <w:jc w:val="right"/>
              <w:rPr>
                <w:rFonts w:ascii="Calibri" w:hAnsi="Calibri" w:cs="Calibri"/>
              </w:rPr>
            </w:pPr>
            <w:r w:rsidRPr="008D0610">
              <w:rPr>
                <w:rFonts w:ascii="Calibri" w:hAnsi="Calibri" w:cs="Calibri"/>
              </w:rPr>
              <w:t>1.235,00</w:t>
            </w:r>
          </w:p>
        </w:tc>
      </w:tr>
      <w:tr w:rsidR="001123CA" w:rsidRPr="008D0610" w:rsidTr="001123CA">
        <w:trPr>
          <w:trHeight w:val="255"/>
          <w:jc w:val="center"/>
        </w:trPr>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418</w:t>
            </w:r>
          </w:p>
        </w:tc>
        <w:tc>
          <w:tcPr>
            <w:tcW w:w="5975" w:type="dxa"/>
            <w:shd w:val="clear" w:color="auto" w:fill="auto"/>
            <w:vAlign w:val="center"/>
            <w:hideMark/>
          </w:tcPr>
          <w:p w:rsidR="001123CA" w:rsidRPr="008D0610" w:rsidRDefault="001123CA" w:rsidP="001123CA">
            <w:pPr>
              <w:jc w:val="both"/>
              <w:rPr>
                <w:rFonts w:ascii="Calibri" w:hAnsi="Calibri" w:cs="Calibri"/>
              </w:rPr>
            </w:pPr>
            <w:r w:rsidRPr="008D0610">
              <w:rPr>
                <w:rFonts w:ascii="Calibri" w:hAnsi="Calibri" w:cs="Calibri"/>
              </w:rPr>
              <w:t>Servicio de cambio o retiro de caja o tablero eléctrico existente</w:t>
            </w:r>
          </w:p>
        </w:tc>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glb</w:t>
            </w:r>
          </w:p>
        </w:tc>
        <w:tc>
          <w:tcPr>
            <w:tcW w:w="1025"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w:t>
            </w:r>
          </w:p>
        </w:tc>
        <w:tc>
          <w:tcPr>
            <w:tcW w:w="1180" w:type="dxa"/>
            <w:shd w:val="clear" w:color="auto" w:fill="auto"/>
            <w:noWrap/>
            <w:vAlign w:val="center"/>
            <w:hideMark/>
          </w:tcPr>
          <w:p w:rsidR="001123CA" w:rsidRPr="008D0610" w:rsidRDefault="001123CA" w:rsidP="001123CA">
            <w:pPr>
              <w:jc w:val="right"/>
              <w:rPr>
                <w:rFonts w:ascii="Calibri" w:hAnsi="Calibri" w:cs="Calibri"/>
              </w:rPr>
            </w:pPr>
            <w:r w:rsidRPr="008D0610">
              <w:rPr>
                <w:rFonts w:ascii="Calibri" w:hAnsi="Calibri" w:cs="Calibri"/>
              </w:rPr>
              <w:t>364,00</w:t>
            </w:r>
          </w:p>
        </w:tc>
      </w:tr>
      <w:tr w:rsidR="001123CA" w:rsidRPr="008D0610" w:rsidTr="001123CA">
        <w:trPr>
          <w:trHeight w:val="1275"/>
          <w:jc w:val="center"/>
        </w:trPr>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419</w:t>
            </w:r>
          </w:p>
        </w:tc>
        <w:tc>
          <w:tcPr>
            <w:tcW w:w="5975" w:type="dxa"/>
            <w:shd w:val="clear" w:color="auto" w:fill="auto"/>
            <w:vAlign w:val="center"/>
            <w:hideMark/>
          </w:tcPr>
          <w:p w:rsidR="001123CA" w:rsidRPr="008D0610" w:rsidRDefault="001123CA" w:rsidP="001123CA">
            <w:pPr>
              <w:jc w:val="both"/>
              <w:rPr>
                <w:rFonts w:ascii="Calibri" w:hAnsi="Calibri" w:cs="Calibri"/>
              </w:rPr>
            </w:pPr>
            <w:r w:rsidRPr="008D0610">
              <w:rPr>
                <w:rFonts w:ascii="Calibri" w:hAnsi="Calibri" w:cs="Calibri"/>
              </w:rPr>
              <w:t>Servicio de elaboración de plano Eléctrico, para tablero Eléctrico: Tablero general de baja tensión - TGBT, Tablero general de distribución - TGD, Tablero General de Fuerza - TGF, Tablero Regulado - TR, Tablero de transferencia automática - TTA, Banco de Condensadores - BC, Centro de control de motores - CCM, Tablero de instrumentación - TI.</w:t>
            </w:r>
          </w:p>
        </w:tc>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glb</w:t>
            </w:r>
          </w:p>
        </w:tc>
        <w:tc>
          <w:tcPr>
            <w:tcW w:w="1025"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w:t>
            </w:r>
          </w:p>
        </w:tc>
        <w:tc>
          <w:tcPr>
            <w:tcW w:w="1180" w:type="dxa"/>
            <w:shd w:val="clear" w:color="auto" w:fill="auto"/>
            <w:noWrap/>
            <w:vAlign w:val="center"/>
            <w:hideMark/>
          </w:tcPr>
          <w:p w:rsidR="001123CA" w:rsidRPr="008D0610" w:rsidRDefault="001123CA" w:rsidP="001123CA">
            <w:pPr>
              <w:jc w:val="right"/>
              <w:rPr>
                <w:rFonts w:ascii="Calibri" w:hAnsi="Calibri" w:cs="Calibri"/>
              </w:rPr>
            </w:pPr>
            <w:r w:rsidRPr="008D0610">
              <w:rPr>
                <w:rFonts w:ascii="Calibri" w:hAnsi="Calibri" w:cs="Calibri"/>
              </w:rPr>
              <w:t>2.106,00</w:t>
            </w:r>
          </w:p>
        </w:tc>
      </w:tr>
      <w:tr w:rsidR="001123CA" w:rsidRPr="008D0610" w:rsidTr="001123CA">
        <w:trPr>
          <w:trHeight w:val="2040"/>
          <w:jc w:val="center"/>
        </w:trPr>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420</w:t>
            </w:r>
          </w:p>
        </w:tc>
        <w:tc>
          <w:tcPr>
            <w:tcW w:w="5975" w:type="dxa"/>
            <w:shd w:val="clear" w:color="auto" w:fill="auto"/>
            <w:vAlign w:val="center"/>
            <w:hideMark/>
          </w:tcPr>
          <w:p w:rsidR="001123CA" w:rsidRPr="008D0610" w:rsidRDefault="001123CA" w:rsidP="001123CA">
            <w:pPr>
              <w:jc w:val="both"/>
              <w:rPr>
                <w:rFonts w:ascii="Calibri" w:hAnsi="Calibri" w:cs="Calibri"/>
              </w:rPr>
            </w:pPr>
            <w:r w:rsidRPr="008D0610">
              <w:rPr>
                <w:rFonts w:ascii="Calibri" w:hAnsi="Calibri" w:cs="Calibri"/>
              </w:rPr>
              <w:t>Servicio de mantenimiento Eléctrico de motor de compresor de GLP, comprende lo siguiente: Limpieza interior y exterior de la caja de conductores. Verificar que no exista calentamiento anormal de los conductores, limpieza de sus conectores con líquido  limpia contacto, ajuste de la tornillería. Revisión  de eje de rotación, Cambio de rodamiento cuando se encuentre mal estado o cuando  será indicado. Revisar las estructuras, soportes y partes mecánicas de fijación, Ensayo de funcionamiento, Etc.</w:t>
            </w:r>
          </w:p>
        </w:tc>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glb</w:t>
            </w:r>
          </w:p>
        </w:tc>
        <w:tc>
          <w:tcPr>
            <w:tcW w:w="1025"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w:t>
            </w:r>
          </w:p>
        </w:tc>
        <w:tc>
          <w:tcPr>
            <w:tcW w:w="1180" w:type="dxa"/>
            <w:shd w:val="clear" w:color="auto" w:fill="auto"/>
            <w:noWrap/>
            <w:vAlign w:val="center"/>
            <w:hideMark/>
          </w:tcPr>
          <w:p w:rsidR="001123CA" w:rsidRPr="008D0610" w:rsidRDefault="001123CA" w:rsidP="001123CA">
            <w:pPr>
              <w:jc w:val="right"/>
              <w:rPr>
                <w:rFonts w:ascii="Calibri" w:hAnsi="Calibri" w:cs="Calibri"/>
              </w:rPr>
            </w:pPr>
            <w:r w:rsidRPr="008D0610">
              <w:rPr>
                <w:rFonts w:ascii="Calibri" w:hAnsi="Calibri" w:cs="Calibri"/>
              </w:rPr>
              <w:t>1.430,00</w:t>
            </w:r>
          </w:p>
        </w:tc>
      </w:tr>
      <w:tr w:rsidR="001123CA" w:rsidRPr="008D0610" w:rsidTr="001123CA">
        <w:trPr>
          <w:trHeight w:val="2040"/>
          <w:jc w:val="center"/>
        </w:trPr>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lastRenderedPageBreak/>
              <w:t>421</w:t>
            </w:r>
          </w:p>
        </w:tc>
        <w:tc>
          <w:tcPr>
            <w:tcW w:w="5975" w:type="dxa"/>
            <w:shd w:val="clear" w:color="auto" w:fill="auto"/>
            <w:vAlign w:val="center"/>
            <w:hideMark/>
          </w:tcPr>
          <w:p w:rsidR="001123CA" w:rsidRPr="008D0610" w:rsidRDefault="001123CA" w:rsidP="001123CA">
            <w:pPr>
              <w:jc w:val="both"/>
              <w:rPr>
                <w:rFonts w:ascii="Calibri" w:hAnsi="Calibri" w:cs="Calibri"/>
              </w:rPr>
            </w:pPr>
            <w:r w:rsidRPr="008D0610">
              <w:rPr>
                <w:rFonts w:ascii="Calibri" w:hAnsi="Calibri" w:cs="Calibri"/>
              </w:rPr>
              <w:t>Servicio de mantenimiento Eléctrico de motor de compresores de aire, comprende lo siguiente: Limpieza interior y exterior de la caja de conductores. Verificar que no exista calentamiento anormal de los conductores, limpieza de sus conectores con líquido  limpia contacto, ajuste de la tornillería. Revisión  de eje de rotación, Cambio de rodamiento cuando se encuentre mal estado o cuando  será indicado. Revisar las estructuras, soportes y partes mecánicas de fijación, Ensayo de funcionamiento, Etc.</w:t>
            </w:r>
          </w:p>
        </w:tc>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glb</w:t>
            </w:r>
          </w:p>
        </w:tc>
        <w:tc>
          <w:tcPr>
            <w:tcW w:w="1025"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w:t>
            </w:r>
          </w:p>
        </w:tc>
        <w:tc>
          <w:tcPr>
            <w:tcW w:w="1180" w:type="dxa"/>
            <w:shd w:val="clear" w:color="auto" w:fill="auto"/>
            <w:noWrap/>
            <w:vAlign w:val="center"/>
            <w:hideMark/>
          </w:tcPr>
          <w:p w:rsidR="001123CA" w:rsidRPr="008D0610" w:rsidRDefault="001123CA" w:rsidP="001123CA">
            <w:pPr>
              <w:jc w:val="right"/>
              <w:rPr>
                <w:rFonts w:ascii="Calibri" w:hAnsi="Calibri" w:cs="Calibri"/>
              </w:rPr>
            </w:pPr>
            <w:r w:rsidRPr="008D0610">
              <w:rPr>
                <w:rFonts w:ascii="Calibri" w:hAnsi="Calibri" w:cs="Calibri"/>
              </w:rPr>
              <w:t>1.430,00</w:t>
            </w:r>
          </w:p>
        </w:tc>
      </w:tr>
      <w:tr w:rsidR="001123CA" w:rsidRPr="008D0610" w:rsidTr="001123CA">
        <w:trPr>
          <w:trHeight w:val="2040"/>
          <w:jc w:val="center"/>
        </w:trPr>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422</w:t>
            </w:r>
          </w:p>
        </w:tc>
        <w:tc>
          <w:tcPr>
            <w:tcW w:w="5975" w:type="dxa"/>
            <w:shd w:val="clear" w:color="auto" w:fill="auto"/>
            <w:vAlign w:val="center"/>
            <w:hideMark/>
          </w:tcPr>
          <w:p w:rsidR="001123CA" w:rsidRPr="008D0610" w:rsidRDefault="001123CA" w:rsidP="001123CA">
            <w:pPr>
              <w:jc w:val="both"/>
              <w:rPr>
                <w:rFonts w:ascii="Calibri" w:hAnsi="Calibri" w:cs="Calibri"/>
              </w:rPr>
            </w:pPr>
            <w:r w:rsidRPr="008D0610">
              <w:rPr>
                <w:rFonts w:ascii="Calibri" w:hAnsi="Calibri" w:cs="Calibri"/>
              </w:rPr>
              <w:t>Servicio de mantenimiento Eléctrico de motor de bomba Sihi, comprende lo siguiente: Limpieza interior y exterior de la caja de conductores. Verificar que no exista calentamiento anormal de los conductores, limpieza de sus conectores con líquido limpia contacto, ajuste de la tornillería. Revisión de eje de rotación, Cambio de rodamiento cuando se encuentre mal estado o cuando  será indicado. Revisar las estructuras, soportes y partes mecánicas de fijación, Ensayo de funcionamiento, Etc.</w:t>
            </w:r>
          </w:p>
        </w:tc>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glb</w:t>
            </w:r>
          </w:p>
        </w:tc>
        <w:tc>
          <w:tcPr>
            <w:tcW w:w="1025"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w:t>
            </w:r>
          </w:p>
        </w:tc>
        <w:tc>
          <w:tcPr>
            <w:tcW w:w="1180" w:type="dxa"/>
            <w:shd w:val="clear" w:color="auto" w:fill="auto"/>
            <w:noWrap/>
            <w:vAlign w:val="center"/>
            <w:hideMark/>
          </w:tcPr>
          <w:p w:rsidR="001123CA" w:rsidRPr="008D0610" w:rsidRDefault="001123CA" w:rsidP="001123CA">
            <w:pPr>
              <w:jc w:val="right"/>
              <w:rPr>
                <w:rFonts w:ascii="Calibri" w:hAnsi="Calibri" w:cs="Calibri"/>
              </w:rPr>
            </w:pPr>
            <w:r w:rsidRPr="008D0610">
              <w:rPr>
                <w:rFonts w:ascii="Calibri" w:hAnsi="Calibri" w:cs="Calibri"/>
              </w:rPr>
              <w:t>1.430,00</w:t>
            </w:r>
          </w:p>
        </w:tc>
      </w:tr>
      <w:tr w:rsidR="001123CA" w:rsidRPr="008D0610" w:rsidTr="001123CA">
        <w:trPr>
          <w:trHeight w:val="2040"/>
          <w:jc w:val="center"/>
        </w:trPr>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423</w:t>
            </w:r>
          </w:p>
        </w:tc>
        <w:tc>
          <w:tcPr>
            <w:tcW w:w="5975" w:type="dxa"/>
            <w:shd w:val="clear" w:color="auto" w:fill="auto"/>
            <w:vAlign w:val="center"/>
            <w:hideMark/>
          </w:tcPr>
          <w:p w:rsidR="001123CA" w:rsidRPr="008D0610" w:rsidRDefault="001123CA" w:rsidP="001123CA">
            <w:pPr>
              <w:jc w:val="both"/>
              <w:rPr>
                <w:rFonts w:ascii="Calibri" w:hAnsi="Calibri" w:cs="Calibri"/>
              </w:rPr>
            </w:pPr>
            <w:r w:rsidRPr="008D0610">
              <w:rPr>
                <w:rFonts w:ascii="Calibri" w:hAnsi="Calibri" w:cs="Calibri"/>
              </w:rPr>
              <w:t>Servicio de mantenimiento Eléctrico de motor de bomba Blackmer, comprende lo siguiente: Limpieza interior y exterior de la caja de conductores. Verificar que no exista calentamiento anormal de los conductores, limpieza de sus conectores con líquido  limpia contacto, ajuste de la tornillería. Revisión  de eje de rotación, Cambio de rodamiento cuando se encuentre mal estado o cuando  será indicado. Revisar las estructuras, soportes y partes mecánicas de fijación, Ensayo de funcionamiento, Etc.</w:t>
            </w:r>
          </w:p>
        </w:tc>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glb</w:t>
            </w:r>
          </w:p>
        </w:tc>
        <w:tc>
          <w:tcPr>
            <w:tcW w:w="1025"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w:t>
            </w:r>
          </w:p>
        </w:tc>
        <w:tc>
          <w:tcPr>
            <w:tcW w:w="1180" w:type="dxa"/>
            <w:shd w:val="clear" w:color="auto" w:fill="auto"/>
            <w:noWrap/>
            <w:vAlign w:val="center"/>
            <w:hideMark/>
          </w:tcPr>
          <w:p w:rsidR="001123CA" w:rsidRPr="008D0610" w:rsidRDefault="001123CA" w:rsidP="001123CA">
            <w:pPr>
              <w:jc w:val="right"/>
              <w:rPr>
                <w:rFonts w:ascii="Calibri" w:hAnsi="Calibri" w:cs="Calibri"/>
              </w:rPr>
            </w:pPr>
            <w:r w:rsidRPr="008D0610">
              <w:rPr>
                <w:rFonts w:ascii="Calibri" w:hAnsi="Calibri" w:cs="Calibri"/>
              </w:rPr>
              <w:t>1.430,00</w:t>
            </w:r>
          </w:p>
        </w:tc>
      </w:tr>
      <w:tr w:rsidR="001123CA" w:rsidRPr="008D0610" w:rsidTr="001123CA">
        <w:trPr>
          <w:trHeight w:val="2040"/>
          <w:jc w:val="center"/>
        </w:trPr>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424</w:t>
            </w:r>
          </w:p>
        </w:tc>
        <w:tc>
          <w:tcPr>
            <w:tcW w:w="5975" w:type="dxa"/>
            <w:shd w:val="clear" w:color="auto" w:fill="auto"/>
            <w:vAlign w:val="center"/>
            <w:hideMark/>
          </w:tcPr>
          <w:p w:rsidR="001123CA" w:rsidRPr="008D0610" w:rsidRDefault="001123CA" w:rsidP="001123CA">
            <w:pPr>
              <w:jc w:val="both"/>
              <w:rPr>
                <w:rFonts w:ascii="Calibri" w:hAnsi="Calibri" w:cs="Calibri"/>
              </w:rPr>
            </w:pPr>
            <w:r w:rsidRPr="008D0610">
              <w:rPr>
                <w:rFonts w:ascii="Calibri" w:hAnsi="Calibri" w:cs="Calibri"/>
              </w:rPr>
              <w:t>Servicio de mantenimiento Eléctrico de motor de Telescopio, comprende lo siguiente: Limpieza interior y exterior de la caja de conductores. Verificar que no exista calentamiento anormal de los conductores, limpieza de sus conectores con líquido  limpia contacto, ajuste de la tornillería. Revisión  de eje de rotación, Cambio de rodamiento cuando se encuentre mal estado o cuando  será indicado. Revisar las estructuras, soportes y partes mecánicas de fijación, Ensayo de funcionamiento, Etc.</w:t>
            </w:r>
          </w:p>
        </w:tc>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glb</w:t>
            </w:r>
          </w:p>
        </w:tc>
        <w:tc>
          <w:tcPr>
            <w:tcW w:w="1025"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w:t>
            </w:r>
          </w:p>
        </w:tc>
        <w:tc>
          <w:tcPr>
            <w:tcW w:w="1180" w:type="dxa"/>
            <w:shd w:val="clear" w:color="auto" w:fill="auto"/>
            <w:noWrap/>
            <w:vAlign w:val="center"/>
            <w:hideMark/>
          </w:tcPr>
          <w:p w:rsidR="001123CA" w:rsidRPr="008D0610" w:rsidRDefault="001123CA" w:rsidP="001123CA">
            <w:pPr>
              <w:jc w:val="right"/>
              <w:rPr>
                <w:rFonts w:ascii="Calibri" w:hAnsi="Calibri" w:cs="Calibri"/>
              </w:rPr>
            </w:pPr>
            <w:r w:rsidRPr="008D0610">
              <w:rPr>
                <w:rFonts w:ascii="Calibri" w:hAnsi="Calibri" w:cs="Calibri"/>
              </w:rPr>
              <w:t>1.430,00</w:t>
            </w:r>
          </w:p>
        </w:tc>
      </w:tr>
      <w:tr w:rsidR="001123CA" w:rsidRPr="008D0610" w:rsidTr="001123CA">
        <w:trPr>
          <w:trHeight w:val="2040"/>
          <w:jc w:val="center"/>
        </w:trPr>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425</w:t>
            </w:r>
          </w:p>
        </w:tc>
        <w:tc>
          <w:tcPr>
            <w:tcW w:w="5975" w:type="dxa"/>
            <w:shd w:val="clear" w:color="auto" w:fill="auto"/>
            <w:vAlign w:val="center"/>
            <w:hideMark/>
          </w:tcPr>
          <w:p w:rsidR="001123CA" w:rsidRPr="008D0610" w:rsidRDefault="001123CA" w:rsidP="001123CA">
            <w:pPr>
              <w:jc w:val="both"/>
              <w:rPr>
                <w:rFonts w:ascii="Calibri" w:hAnsi="Calibri" w:cs="Calibri"/>
              </w:rPr>
            </w:pPr>
            <w:r w:rsidRPr="008D0610">
              <w:rPr>
                <w:rFonts w:ascii="Calibri" w:hAnsi="Calibri" w:cs="Calibri"/>
              </w:rPr>
              <w:t>Servicio de mantenimiento Eléctrico de motor de Reductores de velocidad, comprende lo siguiente: Limpieza interior y exterior de la caja de conductores. Verificar que no exista calentamiento anormal de los conductores, limpieza de sus conectores con líquido  limpia contacto, ajuste de la tornillería. Revisión  de eje de rotación, Cambio de rodamiento cuando se encuentre mal estado o cuando  será indicado. Revisar las estructuras, soportes y partes mecánicas de fijación, Ensayo de funcionamiento, Etc.</w:t>
            </w:r>
          </w:p>
        </w:tc>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glb</w:t>
            </w:r>
          </w:p>
        </w:tc>
        <w:tc>
          <w:tcPr>
            <w:tcW w:w="1025"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w:t>
            </w:r>
          </w:p>
        </w:tc>
        <w:tc>
          <w:tcPr>
            <w:tcW w:w="1180" w:type="dxa"/>
            <w:shd w:val="clear" w:color="auto" w:fill="auto"/>
            <w:noWrap/>
            <w:vAlign w:val="center"/>
            <w:hideMark/>
          </w:tcPr>
          <w:p w:rsidR="001123CA" w:rsidRPr="008D0610" w:rsidRDefault="001123CA" w:rsidP="001123CA">
            <w:pPr>
              <w:jc w:val="right"/>
              <w:rPr>
                <w:rFonts w:ascii="Calibri" w:hAnsi="Calibri" w:cs="Calibri"/>
              </w:rPr>
            </w:pPr>
            <w:r w:rsidRPr="008D0610">
              <w:rPr>
                <w:rFonts w:ascii="Calibri" w:hAnsi="Calibri" w:cs="Calibri"/>
              </w:rPr>
              <w:t>1.430,00</w:t>
            </w:r>
          </w:p>
        </w:tc>
      </w:tr>
      <w:tr w:rsidR="001123CA" w:rsidRPr="008D0610" w:rsidTr="001123CA">
        <w:trPr>
          <w:trHeight w:val="2040"/>
          <w:jc w:val="center"/>
        </w:trPr>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426</w:t>
            </w:r>
          </w:p>
        </w:tc>
        <w:tc>
          <w:tcPr>
            <w:tcW w:w="5975" w:type="dxa"/>
            <w:shd w:val="clear" w:color="auto" w:fill="auto"/>
            <w:vAlign w:val="center"/>
            <w:hideMark/>
          </w:tcPr>
          <w:p w:rsidR="001123CA" w:rsidRPr="008D0610" w:rsidRDefault="001123CA" w:rsidP="001123CA">
            <w:pPr>
              <w:jc w:val="both"/>
              <w:rPr>
                <w:rFonts w:ascii="Calibri" w:hAnsi="Calibri" w:cs="Calibri"/>
              </w:rPr>
            </w:pPr>
            <w:r w:rsidRPr="008D0610">
              <w:rPr>
                <w:rFonts w:ascii="Calibri" w:hAnsi="Calibri" w:cs="Calibri"/>
              </w:rPr>
              <w:t>Servicio de mantenimiento Eléctrico de motor de Bomba de Carrusel, comprende lo siguiente: Limpieza interior y exterior de la caja de conductores. Verificar que no exista calentamiento anormal de los conductores, limpieza de sus conectores con líquido  limpia contacto, ajuste de la tornillería. Revisión  de eje de rotación, Cambio de rodamiento cuando se encuentre mal estado o cuando  será indicado. Revisar las estructuras, soportes y partes mecánicas de fijación, Ensayo de funcionamiento, Etc.</w:t>
            </w:r>
          </w:p>
        </w:tc>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glb</w:t>
            </w:r>
          </w:p>
        </w:tc>
        <w:tc>
          <w:tcPr>
            <w:tcW w:w="1025"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w:t>
            </w:r>
          </w:p>
        </w:tc>
        <w:tc>
          <w:tcPr>
            <w:tcW w:w="1180" w:type="dxa"/>
            <w:shd w:val="clear" w:color="auto" w:fill="auto"/>
            <w:noWrap/>
            <w:vAlign w:val="center"/>
            <w:hideMark/>
          </w:tcPr>
          <w:p w:rsidR="001123CA" w:rsidRPr="008D0610" w:rsidRDefault="001123CA" w:rsidP="001123CA">
            <w:pPr>
              <w:jc w:val="right"/>
              <w:rPr>
                <w:rFonts w:ascii="Calibri" w:hAnsi="Calibri" w:cs="Calibri"/>
              </w:rPr>
            </w:pPr>
            <w:r w:rsidRPr="008D0610">
              <w:rPr>
                <w:rFonts w:ascii="Calibri" w:hAnsi="Calibri" w:cs="Calibri"/>
              </w:rPr>
              <w:t>1.430,00</w:t>
            </w:r>
          </w:p>
        </w:tc>
      </w:tr>
      <w:tr w:rsidR="001123CA" w:rsidRPr="008D0610" w:rsidTr="001123CA">
        <w:trPr>
          <w:trHeight w:val="2040"/>
          <w:jc w:val="center"/>
        </w:trPr>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lastRenderedPageBreak/>
              <w:t>427</w:t>
            </w:r>
          </w:p>
        </w:tc>
        <w:tc>
          <w:tcPr>
            <w:tcW w:w="5975" w:type="dxa"/>
            <w:shd w:val="clear" w:color="auto" w:fill="auto"/>
            <w:vAlign w:val="center"/>
            <w:hideMark/>
          </w:tcPr>
          <w:p w:rsidR="001123CA" w:rsidRPr="008D0610" w:rsidRDefault="001123CA" w:rsidP="001123CA">
            <w:pPr>
              <w:jc w:val="both"/>
              <w:rPr>
                <w:rFonts w:ascii="Calibri" w:hAnsi="Calibri" w:cs="Calibri"/>
              </w:rPr>
            </w:pPr>
            <w:r w:rsidRPr="008D0610">
              <w:rPr>
                <w:rFonts w:ascii="Calibri" w:hAnsi="Calibri" w:cs="Calibri"/>
              </w:rPr>
              <w:t>Servicio de mantenimiento Eléctrico de motor de Bomba de Red Contraincendio, comprende lo siguiente: Limpieza interior y exterior de la caja de conductores. Verificar que no exista calentamiento anormal de los conductores, limpieza de sus conectores con líquido  limpia contacto, ajuste de la tornillería. Revisión  de eje de rotación, Cambio de rodamiento cuando se encuentre mal estado o cuando  será indicado. Revisar las estructuras, soportes y partes mecánicas de fijación, Ensayo de funcionamiento, Etc.</w:t>
            </w:r>
          </w:p>
        </w:tc>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glb</w:t>
            </w:r>
          </w:p>
        </w:tc>
        <w:tc>
          <w:tcPr>
            <w:tcW w:w="1025"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w:t>
            </w:r>
          </w:p>
        </w:tc>
        <w:tc>
          <w:tcPr>
            <w:tcW w:w="1180" w:type="dxa"/>
            <w:shd w:val="clear" w:color="auto" w:fill="auto"/>
            <w:noWrap/>
            <w:vAlign w:val="center"/>
            <w:hideMark/>
          </w:tcPr>
          <w:p w:rsidR="001123CA" w:rsidRPr="008D0610" w:rsidRDefault="001123CA" w:rsidP="001123CA">
            <w:pPr>
              <w:jc w:val="right"/>
              <w:rPr>
                <w:rFonts w:ascii="Calibri" w:hAnsi="Calibri" w:cs="Calibri"/>
              </w:rPr>
            </w:pPr>
            <w:r w:rsidRPr="008D0610">
              <w:rPr>
                <w:rFonts w:ascii="Calibri" w:hAnsi="Calibri" w:cs="Calibri"/>
              </w:rPr>
              <w:t>1.430,00</w:t>
            </w:r>
          </w:p>
        </w:tc>
      </w:tr>
      <w:tr w:rsidR="001123CA" w:rsidRPr="008D0610" w:rsidTr="001123CA">
        <w:trPr>
          <w:trHeight w:val="2040"/>
          <w:jc w:val="center"/>
        </w:trPr>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428</w:t>
            </w:r>
          </w:p>
        </w:tc>
        <w:tc>
          <w:tcPr>
            <w:tcW w:w="5975" w:type="dxa"/>
            <w:shd w:val="clear" w:color="auto" w:fill="auto"/>
            <w:vAlign w:val="center"/>
            <w:hideMark/>
          </w:tcPr>
          <w:p w:rsidR="001123CA" w:rsidRPr="008D0610" w:rsidRDefault="001123CA" w:rsidP="001123CA">
            <w:pPr>
              <w:jc w:val="both"/>
              <w:rPr>
                <w:rFonts w:ascii="Calibri" w:hAnsi="Calibri" w:cs="Calibri"/>
              </w:rPr>
            </w:pPr>
            <w:r w:rsidRPr="008D0610">
              <w:rPr>
                <w:rFonts w:ascii="Calibri" w:hAnsi="Calibri" w:cs="Calibri"/>
              </w:rPr>
              <w:t>Servicio de mantenimiento Eléctrico de motor de Bomba de Despacho de Gasolina de planta, comprende lo siguiente: Limpieza interior y exterior de la caja de conductores. Verificar que no exista calentamiento anormal de los conductores, limpieza de sus conectores con líquido  limpia contacto, ajuste de la tornillería. Revisión  de eje de rotación, Cambio de rodamiento cuando se encuentre mal estado o cuando  será indicado. Revisar las estructuras, soportes y partes mecánicas de fijación, Ensayo de funcionamiento, Etc.</w:t>
            </w:r>
          </w:p>
        </w:tc>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glb</w:t>
            </w:r>
          </w:p>
        </w:tc>
        <w:tc>
          <w:tcPr>
            <w:tcW w:w="1025"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w:t>
            </w:r>
          </w:p>
        </w:tc>
        <w:tc>
          <w:tcPr>
            <w:tcW w:w="1180" w:type="dxa"/>
            <w:shd w:val="clear" w:color="auto" w:fill="auto"/>
            <w:noWrap/>
            <w:vAlign w:val="center"/>
            <w:hideMark/>
          </w:tcPr>
          <w:p w:rsidR="001123CA" w:rsidRPr="008D0610" w:rsidRDefault="001123CA" w:rsidP="001123CA">
            <w:pPr>
              <w:jc w:val="right"/>
              <w:rPr>
                <w:rFonts w:ascii="Calibri" w:hAnsi="Calibri" w:cs="Calibri"/>
              </w:rPr>
            </w:pPr>
            <w:r w:rsidRPr="008D0610">
              <w:rPr>
                <w:rFonts w:ascii="Calibri" w:hAnsi="Calibri" w:cs="Calibri"/>
              </w:rPr>
              <w:t>1.430,00</w:t>
            </w:r>
          </w:p>
        </w:tc>
      </w:tr>
      <w:tr w:rsidR="001123CA" w:rsidRPr="008D0610" w:rsidTr="001123CA">
        <w:trPr>
          <w:trHeight w:val="2040"/>
          <w:jc w:val="center"/>
        </w:trPr>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429</w:t>
            </w:r>
          </w:p>
        </w:tc>
        <w:tc>
          <w:tcPr>
            <w:tcW w:w="5975" w:type="dxa"/>
            <w:shd w:val="clear" w:color="auto" w:fill="auto"/>
            <w:vAlign w:val="center"/>
            <w:hideMark/>
          </w:tcPr>
          <w:p w:rsidR="001123CA" w:rsidRPr="008D0610" w:rsidRDefault="001123CA" w:rsidP="001123CA">
            <w:pPr>
              <w:jc w:val="both"/>
              <w:rPr>
                <w:rFonts w:ascii="Calibri" w:hAnsi="Calibri" w:cs="Calibri"/>
              </w:rPr>
            </w:pPr>
            <w:r w:rsidRPr="008D0610">
              <w:rPr>
                <w:rFonts w:ascii="Calibri" w:hAnsi="Calibri" w:cs="Calibri"/>
              </w:rPr>
              <w:t>Servicio de mantenimiento Eléctrico de motor de Equipo Soldador, comprende lo siguiente: Limpieza interior y exterior de la caja de conductores. Verificar que no exista calentamiento anormal de los conductores, limpieza de sus conectores con líquido  limpia contacto, ajuste de la tornillería. Revisión  de eje de rotación, Cambio de rodamiento cuando se encuentre mal estado o cuando  será indicado. Revisar las estructuras, soportes y partes mecánicas de fijación, Ensayo de funcionamiento, Etc.</w:t>
            </w:r>
          </w:p>
        </w:tc>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glb</w:t>
            </w:r>
          </w:p>
        </w:tc>
        <w:tc>
          <w:tcPr>
            <w:tcW w:w="1025"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w:t>
            </w:r>
          </w:p>
        </w:tc>
        <w:tc>
          <w:tcPr>
            <w:tcW w:w="1180" w:type="dxa"/>
            <w:shd w:val="clear" w:color="auto" w:fill="auto"/>
            <w:noWrap/>
            <w:vAlign w:val="center"/>
            <w:hideMark/>
          </w:tcPr>
          <w:p w:rsidR="001123CA" w:rsidRPr="008D0610" w:rsidRDefault="001123CA" w:rsidP="001123CA">
            <w:pPr>
              <w:jc w:val="right"/>
              <w:rPr>
                <w:rFonts w:ascii="Calibri" w:hAnsi="Calibri" w:cs="Calibri"/>
              </w:rPr>
            </w:pPr>
            <w:r w:rsidRPr="008D0610">
              <w:rPr>
                <w:rFonts w:ascii="Calibri" w:hAnsi="Calibri" w:cs="Calibri"/>
              </w:rPr>
              <w:t>1.495,00</w:t>
            </w:r>
          </w:p>
        </w:tc>
      </w:tr>
      <w:tr w:rsidR="001123CA" w:rsidRPr="008D0610" w:rsidTr="001123CA">
        <w:trPr>
          <w:trHeight w:val="2040"/>
          <w:jc w:val="center"/>
        </w:trPr>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430</w:t>
            </w:r>
          </w:p>
        </w:tc>
        <w:tc>
          <w:tcPr>
            <w:tcW w:w="5975" w:type="dxa"/>
            <w:shd w:val="clear" w:color="auto" w:fill="auto"/>
            <w:vAlign w:val="center"/>
            <w:hideMark/>
          </w:tcPr>
          <w:p w:rsidR="001123CA" w:rsidRPr="008D0610" w:rsidRDefault="001123CA" w:rsidP="001123CA">
            <w:pPr>
              <w:jc w:val="both"/>
              <w:rPr>
                <w:rFonts w:ascii="Calibri" w:hAnsi="Calibri" w:cs="Calibri"/>
              </w:rPr>
            </w:pPr>
            <w:r w:rsidRPr="008D0610">
              <w:rPr>
                <w:rFonts w:ascii="Calibri" w:hAnsi="Calibri" w:cs="Calibri"/>
              </w:rPr>
              <w:t>Servicio de mantenimiento Eléctrico de motor de generador Eléctrico portátil, comprende lo siguiente: Limpieza interior y exterior de la caja de conductores. Verificar que no exista calentamiento anormal de los conductores, limpieza de sus conectores con líquido  limpia contacto, ajuste de la tornillería. Revisión  de eje de rotación, Cambio de rodamiento cuando se encuentre mal estado o cuando será indicado. Revisar las estructuras, soportes y partes mecánicas de fijación, Ensayo de funcionamiento, Etc.</w:t>
            </w:r>
          </w:p>
        </w:tc>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glb</w:t>
            </w:r>
          </w:p>
        </w:tc>
        <w:tc>
          <w:tcPr>
            <w:tcW w:w="1025"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w:t>
            </w:r>
          </w:p>
        </w:tc>
        <w:tc>
          <w:tcPr>
            <w:tcW w:w="1180" w:type="dxa"/>
            <w:shd w:val="clear" w:color="auto" w:fill="auto"/>
            <w:noWrap/>
            <w:vAlign w:val="center"/>
            <w:hideMark/>
          </w:tcPr>
          <w:p w:rsidR="001123CA" w:rsidRPr="008D0610" w:rsidRDefault="001123CA" w:rsidP="001123CA">
            <w:pPr>
              <w:jc w:val="right"/>
              <w:rPr>
                <w:rFonts w:ascii="Calibri" w:hAnsi="Calibri" w:cs="Calibri"/>
              </w:rPr>
            </w:pPr>
            <w:r w:rsidRPr="008D0610">
              <w:rPr>
                <w:rFonts w:ascii="Calibri" w:hAnsi="Calibri" w:cs="Calibri"/>
              </w:rPr>
              <w:t>1.560,00</w:t>
            </w:r>
          </w:p>
        </w:tc>
      </w:tr>
      <w:tr w:rsidR="001123CA" w:rsidRPr="008D0610" w:rsidTr="001123CA">
        <w:trPr>
          <w:trHeight w:val="2040"/>
          <w:jc w:val="center"/>
        </w:trPr>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431</w:t>
            </w:r>
          </w:p>
        </w:tc>
        <w:tc>
          <w:tcPr>
            <w:tcW w:w="5975" w:type="dxa"/>
            <w:shd w:val="clear" w:color="auto" w:fill="auto"/>
            <w:vAlign w:val="center"/>
            <w:hideMark/>
          </w:tcPr>
          <w:p w:rsidR="001123CA" w:rsidRPr="008D0610" w:rsidRDefault="001123CA" w:rsidP="001123CA">
            <w:pPr>
              <w:jc w:val="both"/>
              <w:rPr>
                <w:rFonts w:ascii="Calibri" w:hAnsi="Calibri" w:cs="Calibri"/>
              </w:rPr>
            </w:pPr>
            <w:r w:rsidRPr="008D0610">
              <w:rPr>
                <w:rFonts w:ascii="Calibri" w:hAnsi="Calibri" w:cs="Calibri"/>
              </w:rPr>
              <w:t>Servicio de mantenimiento Eléctrico de motor de Surtidor de combustibles, comprende lo siguiente: Limpieza interior y exterior de la caja de conductores. Verificar que no exista calentamiento anormal de los conductores, limpieza de sus conectores con líquido  limpia contacto, ajuste de la tornillería. Revisión  de eje de rotación, Cambio de rodamiento cuando se encuentre mal estado o cuando  será indicado. Revisar las estructuras, soportes y partes mecánicas de fijación, Ensayo de funcionamiento, Etc.</w:t>
            </w:r>
          </w:p>
        </w:tc>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glb</w:t>
            </w:r>
          </w:p>
        </w:tc>
        <w:tc>
          <w:tcPr>
            <w:tcW w:w="1025"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w:t>
            </w:r>
          </w:p>
        </w:tc>
        <w:tc>
          <w:tcPr>
            <w:tcW w:w="1180" w:type="dxa"/>
            <w:shd w:val="clear" w:color="auto" w:fill="auto"/>
            <w:noWrap/>
            <w:vAlign w:val="center"/>
            <w:hideMark/>
          </w:tcPr>
          <w:p w:rsidR="001123CA" w:rsidRPr="008D0610" w:rsidRDefault="001123CA" w:rsidP="001123CA">
            <w:pPr>
              <w:jc w:val="right"/>
              <w:rPr>
                <w:rFonts w:ascii="Calibri" w:hAnsi="Calibri" w:cs="Calibri"/>
              </w:rPr>
            </w:pPr>
            <w:r w:rsidRPr="008D0610">
              <w:rPr>
                <w:rFonts w:ascii="Calibri" w:hAnsi="Calibri" w:cs="Calibri"/>
              </w:rPr>
              <w:t>1.430,00</w:t>
            </w:r>
          </w:p>
        </w:tc>
      </w:tr>
      <w:tr w:rsidR="001123CA" w:rsidRPr="008D0610" w:rsidTr="001123CA">
        <w:trPr>
          <w:trHeight w:val="2040"/>
          <w:jc w:val="center"/>
        </w:trPr>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432</w:t>
            </w:r>
          </w:p>
        </w:tc>
        <w:tc>
          <w:tcPr>
            <w:tcW w:w="5975" w:type="dxa"/>
            <w:shd w:val="clear" w:color="auto" w:fill="auto"/>
            <w:vAlign w:val="center"/>
            <w:hideMark/>
          </w:tcPr>
          <w:p w:rsidR="001123CA" w:rsidRPr="008D0610" w:rsidRDefault="001123CA" w:rsidP="001123CA">
            <w:pPr>
              <w:jc w:val="both"/>
              <w:rPr>
                <w:rFonts w:ascii="Calibri" w:hAnsi="Calibri" w:cs="Calibri"/>
              </w:rPr>
            </w:pPr>
            <w:r w:rsidRPr="008D0610">
              <w:rPr>
                <w:rFonts w:ascii="Calibri" w:hAnsi="Calibri" w:cs="Calibri"/>
              </w:rPr>
              <w:t>Servicio de mantenimiento Eléctrico de equipo de Dosificación de Motorización de GLP, comprende lo siguiente: Limpieza interior y exterior de la caja de conductores. Verificar que no exista calentamiento anormal de los conductores, limpieza de sus conectores con líquido  limpia contacto, ajuste de la tornillería. Revisión de eje de rotación, Cambio de rodamiento cuando se encuentre mal estado o cuando  será indicado. Revisar las estructuras, soportes y partes mecánicas de fijación, Ensayo de funcionamiento, Etc.</w:t>
            </w:r>
          </w:p>
        </w:tc>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glb</w:t>
            </w:r>
          </w:p>
        </w:tc>
        <w:tc>
          <w:tcPr>
            <w:tcW w:w="1025"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w:t>
            </w:r>
          </w:p>
        </w:tc>
        <w:tc>
          <w:tcPr>
            <w:tcW w:w="1180" w:type="dxa"/>
            <w:shd w:val="clear" w:color="auto" w:fill="auto"/>
            <w:noWrap/>
            <w:vAlign w:val="center"/>
            <w:hideMark/>
          </w:tcPr>
          <w:p w:rsidR="001123CA" w:rsidRPr="008D0610" w:rsidRDefault="001123CA" w:rsidP="001123CA">
            <w:pPr>
              <w:jc w:val="right"/>
              <w:rPr>
                <w:rFonts w:ascii="Calibri" w:hAnsi="Calibri" w:cs="Calibri"/>
              </w:rPr>
            </w:pPr>
            <w:r w:rsidRPr="008D0610">
              <w:rPr>
                <w:rFonts w:ascii="Calibri" w:hAnsi="Calibri" w:cs="Calibri"/>
              </w:rPr>
              <w:t>975,00</w:t>
            </w:r>
          </w:p>
        </w:tc>
      </w:tr>
      <w:tr w:rsidR="001123CA" w:rsidRPr="008D0610" w:rsidTr="001123CA">
        <w:trPr>
          <w:trHeight w:val="1020"/>
          <w:jc w:val="center"/>
        </w:trPr>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lastRenderedPageBreak/>
              <w:t>433</w:t>
            </w:r>
          </w:p>
        </w:tc>
        <w:tc>
          <w:tcPr>
            <w:tcW w:w="5975" w:type="dxa"/>
            <w:shd w:val="clear" w:color="auto" w:fill="auto"/>
            <w:vAlign w:val="center"/>
            <w:hideMark/>
          </w:tcPr>
          <w:p w:rsidR="001123CA" w:rsidRPr="008D0610" w:rsidRDefault="001123CA" w:rsidP="001123CA">
            <w:pPr>
              <w:jc w:val="both"/>
              <w:rPr>
                <w:rFonts w:ascii="Calibri" w:hAnsi="Calibri" w:cs="Calibri"/>
              </w:rPr>
            </w:pPr>
            <w:r w:rsidRPr="008D0610">
              <w:rPr>
                <w:rFonts w:ascii="Calibri" w:hAnsi="Calibri" w:cs="Calibri"/>
              </w:rPr>
              <w:t xml:space="preserve">Servicio de cambio o instalación de motor Eléctrico, comprende lo siguiente: Desconexión de sistema Eléctrico del motor actual, retiro de la base de motor, montaje del motor mantenido o nuevo, reconexión del sistema de Eléctrico, etc. </w:t>
            </w:r>
          </w:p>
        </w:tc>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glb</w:t>
            </w:r>
          </w:p>
        </w:tc>
        <w:tc>
          <w:tcPr>
            <w:tcW w:w="1025"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w:t>
            </w:r>
          </w:p>
        </w:tc>
        <w:tc>
          <w:tcPr>
            <w:tcW w:w="1180" w:type="dxa"/>
            <w:shd w:val="clear" w:color="auto" w:fill="auto"/>
            <w:noWrap/>
            <w:vAlign w:val="center"/>
            <w:hideMark/>
          </w:tcPr>
          <w:p w:rsidR="001123CA" w:rsidRPr="008D0610" w:rsidRDefault="001123CA" w:rsidP="001123CA">
            <w:pPr>
              <w:jc w:val="right"/>
              <w:rPr>
                <w:rFonts w:ascii="Calibri" w:hAnsi="Calibri" w:cs="Calibri"/>
              </w:rPr>
            </w:pPr>
            <w:r w:rsidRPr="008D0610">
              <w:rPr>
                <w:rFonts w:ascii="Calibri" w:hAnsi="Calibri" w:cs="Calibri"/>
              </w:rPr>
              <w:t>715,00</w:t>
            </w:r>
          </w:p>
        </w:tc>
      </w:tr>
      <w:tr w:rsidR="001123CA" w:rsidRPr="008D0610" w:rsidTr="001123CA">
        <w:trPr>
          <w:trHeight w:val="1275"/>
          <w:jc w:val="center"/>
        </w:trPr>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434</w:t>
            </w:r>
          </w:p>
        </w:tc>
        <w:tc>
          <w:tcPr>
            <w:tcW w:w="5975" w:type="dxa"/>
            <w:shd w:val="clear" w:color="auto" w:fill="auto"/>
            <w:vAlign w:val="center"/>
            <w:hideMark/>
          </w:tcPr>
          <w:p w:rsidR="001123CA" w:rsidRPr="008D0610" w:rsidRDefault="001123CA" w:rsidP="001123CA">
            <w:pPr>
              <w:jc w:val="both"/>
              <w:rPr>
                <w:rFonts w:ascii="Calibri" w:hAnsi="Calibri" w:cs="Calibri"/>
              </w:rPr>
            </w:pPr>
            <w:r w:rsidRPr="008D0610">
              <w:rPr>
                <w:rFonts w:ascii="Calibri" w:hAnsi="Calibri" w:cs="Calibri"/>
              </w:rPr>
              <w:t>Servicio de Emergencia de Mantenimiento Eléctrico, comprende lo siguiente: la empresa deberá acudir al llamado del contratista, para asistir a la planta o estación debido alguna falla eléctrica, debe revisar fallas eléctricas y rehabilitar el buen funcionamiento Eléctrico en toda la planta o estación.</w:t>
            </w:r>
          </w:p>
        </w:tc>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glb</w:t>
            </w:r>
          </w:p>
        </w:tc>
        <w:tc>
          <w:tcPr>
            <w:tcW w:w="1025"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w:t>
            </w:r>
          </w:p>
        </w:tc>
        <w:tc>
          <w:tcPr>
            <w:tcW w:w="1180" w:type="dxa"/>
            <w:shd w:val="clear" w:color="auto" w:fill="auto"/>
            <w:noWrap/>
            <w:vAlign w:val="center"/>
            <w:hideMark/>
          </w:tcPr>
          <w:p w:rsidR="001123CA" w:rsidRPr="008D0610" w:rsidRDefault="001123CA" w:rsidP="001123CA">
            <w:pPr>
              <w:jc w:val="right"/>
              <w:rPr>
                <w:rFonts w:ascii="Calibri" w:hAnsi="Calibri" w:cs="Calibri"/>
              </w:rPr>
            </w:pPr>
            <w:r w:rsidRPr="008D0610">
              <w:rPr>
                <w:rFonts w:ascii="Calibri" w:hAnsi="Calibri" w:cs="Calibri"/>
              </w:rPr>
              <w:t>1.215,00</w:t>
            </w:r>
          </w:p>
        </w:tc>
      </w:tr>
      <w:tr w:rsidR="001123CA" w:rsidRPr="008D0610" w:rsidTr="001123CA">
        <w:trPr>
          <w:trHeight w:val="255"/>
          <w:jc w:val="center"/>
        </w:trPr>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435</w:t>
            </w:r>
          </w:p>
        </w:tc>
        <w:tc>
          <w:tcPr>
            <w:tcW w:w="5975" w:type="dxa"/>
            <w:shd w:val="clear" w:color="auto" w:fill="auto"/>
            <w:vAlign w:val="center"/>
            <w:hideMark/>
          </w:tcPr>
          <w:p w:rsidR="001123CA" w:rsidRPr="008D0610" w:rsidRDefault="001123CA" w:rsidP="001123CA">
            <w:pPr>
              <w:jc w:val="both"/>
              <w:rPr>
                <w:rFonts w:ascii="Calibri" w:hAnsi="Calibri" w:cs="Calibri"/>
              </w:rPr>
            </w:pPr>
            <w:r w:rsidRPr="008D0610">
              <w:rPr>
                <w:rFonts w:ascii="Calibri" w:hAnsi="Calibri" w:cs="Calibri"/>
              </w:rPr>
              <w:t>Servicio de rebobinado de motor Eléctrico hasta 5 Hp</w:t>
            </w:r>
          </w:p>
        </w:tc>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glb</w:t>
            </w:r>
          </w:p>
        </w:tc>
        <w:tc>
          <w:tcPr>
            <w:tcW w:w="1025"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w:t>
            </w:r>
          </w:p>
        </w:tc>
        <w:tc>
          <w:tcPr>
            <w:tcW w:w="1180" w:type="dxa"/>
            <w:shd w:val="clear" w:color="auto" w:fill="auto"/>
            <w:noWrap/>
            <w:vAlign w:val="center"/>
            <w:hideMark/>
          </w:tcPr>
          <w:p w:rsidR="001123CA" w:rsidRPr="008D0610" w:rsidRDefault="001123CA" w:rsidP="001123CA">
            <w:pPr>
              <w:jc w:val="right"/>
              <w:rPr>
                <w:rFonts w:ascii="Calibri" w:hAnsi="Calibri" w:cs="Calibri"/>
              </w:rPr>
            </w:pPr>
            <w:r w:rsidRPr="008D0610">
              <w:rPr>
                <w:rFonts w:ascii="Calibri" w:hAnsi="Calibri" w:cs="Calibri"/>
              </w:rPr>
              <w:t>1.154,60</w:t>
            </w:r>
          </w:p>
        </w:tc>
      </w:tr>
      <w:tr w:rsidR="001123CA" w:rsidRPr="008D0610" w:rsidTr="001123CA">
        <w:trPr>
          <w:trHeight w:val="255"/>
          <w:jc w:val="center"/>
        </w:trPr>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436</w:t>
            </w:r>
          </w:p>
        </w:tc>
        <w:tc>
          <w:tcPr>
            <w:tcW w:w="5975" w:type="dxa"/>
            <w:shd w:val="clear" w:color="auto" w:fill="auto"/>
            <w:vAlign w:val="center"/>
            <w:hideMark/>
          </w:tcPr>
          <w:p w:rsidR="001123CA" w:rsidRPr="008D0610" w:rsidRDefault="001123CA" w:rsidP="001123CA">
            <w:pPr>
              <w:jc w:val="both"/>
              <w:rPr>
                <w:rFonts w:ascii="Calibri" w:hAnsi="Calibri" w:cs="Calibri"/>
              </w:rPr>
            </w:pPr>
            <w:r w:rsidRPr="008D0610">
              <w:rPr>
                <w:rFonts w:ascii="Calibri" w:hAnsi="Calibri" w:cs="Calibri"/>
              </w:rPr>
              <w:t>Servicio de rebobinado de motor Eléctrico de 6 hasta 10 Hp</w:t>
            </w:r>
          </w:p>
        </w:tc>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glb</w:t>
            </w:r>
          </w:p>
        </w:tc>
        <w:tc>
          <w:tcPr>
            <w:tcW w:w="1025"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w:t>
            </w:r>
          </w:p>
        </w:tc>
        <w:tc>
          <w:tcPr>
            <w:tcW w:w="1180" w:type="dxa"/>
            <w:shd w:val="clear" w:color="auto" w:fill="auto"/>
            <w:noWrap/>
            <w:vAlign w:val="center"/>
            <w:hideMark/>
          </w:tcPr>
          <w:p w:rsidR="001123CA" w:rsidRPr="008D0610" w:rsidRDefault="001123CA" w:rsidP="001123CA">
            <w:pPr>
              <w:jc w:val="right"/>
              <w:rPr>
                <w:rFonts w:ascii="Calibri" w:hAnsi="Calibri" w:cs="Calibri"/>
              </w:rPr>
            </w:pPr>
            <w:r w:rsidRPr="008D0610">
              <w:rPr>
                <w:rFonts w:ascii="Calibri" w:hAnsi="Calibri" w:cs="Calibri"/>
              </w:rPr>
              <w:t>1.725,92</w:t>
            </w:r>
          </w:p>
        </w:tc>
      </w:tr>
      <w:tr w:rsidR="001123CA" w:rsidRPr="008D0610" w:rsidTr="001123CA">
        <w:trPr>
          <w:trHeight w:val="255"/>
          <w:jc w:val="center"/>
        </w:trPr>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437</w:t>
            </w:r>
          </w:p>
        </w:tc>
        <w:tc>
          <w:tcPr>
            <w:tcW w:w="5975" w:type="dxa"/>
            <w:shd w:val="clear" w:color="auto" w:fill="auto"/>
            <w:vAlign w:val="center"/>
            <w:hideMark/>
          </w:tcPr>
          <w:p w:rsidR="001123CA" w:rsidRPr="008D0610" w:rsidRDefault="001123CA" w:rsidP="001123CA">
            <w:pPr>
              <w:jc w:val="both"/>
              <w:rPr>
                <w:rFonts w:ascii="Calibri" w:hAnsi="Calibri" w:cs="Calibri"/>
              </w:rPr>
            </w:pPr>
            <w:r w:rsidRPr="008D0610">
              <w:rPr>
                <w:rFonts w:ascii="Calibri" w:hAnsi="Calibri" w:cs="Calibri"/>
              </w:rPr>
              <w:t>Servicio de rebobinado de motor Eléctrico de 11 hasta 20 Hp</w:t>
            </w:r>
          </w:p>
        </w:tc>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glb</w:t>
            </w:r>
          </w:p>
        </w:tc>
        <w:tc>
          <w:tcPr>
            <w:tcW w:w="1025"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w:t>
            </w:r>
          </w:p>
        </w:tc>
        <w:tc>
          <w:tcPr>
            <w:tcW w:w="1180" w:type="dxa"/>
            <w:shd w:val="clear" w:color="auto" w:fill="auto"/>
            <w:noWrap/>
            <w:vAlign w:val="center"/>
            <w:hideMark/>
          </w:tcPr>
          <w:p w:rsidR="001123CA" w:rsidRPr="008D0610" w:rsidRDefault="001123CA" w:rsidP="001123CA">
            <w:pPr>
              <w:jc w:val="right"/>
              <w:rPr>
                <w:rFonts w:ascii="Calibri" w:hAnsi="Calibri" w:cs="Calibri"/>
              </w:rPr>
            </w:pPr>
            <w:r w:rsidRPr="008D0610">
              <w:rPr>
                <w:rFonts w:ascii="Calibri" w:hAnsi="Calibri" w:cs="Calibri"/>
              </w:rPr>
              <w:t>3.196,57</w:t>
            </w:r>
          </w:p>
        </w:tc>
      </w:tr>
      <w:tr w:rsidR="001123CA" w:rsidRPr="008D0610" w:rsidTr="001123CA">
        <w:trPr>
          <w:trHeight w:val="255"/>
          <w:jc w:val="center"/>
        </w:trPr>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438</w:t>
            </w:r>
          </w:p>
        </w:tc>
        <w:tc>
          <w:tcPr>
            <w:tcW w:w="5975" w:type="dxa"/>
            <w:shd w:val="clear" w:color="auto" w:fill="auto"/>
            <w:vAlign w:val="center"/>
            <w:hideMark/>
          </w:tcPr>
          <w:p w:rsidR="001123CA" w:rsidRPr="008D0610" w:rsidRDefault="001123CA" w:rsidP="001123CA">
            <w:pPr>
              <w:jc w:val="both"/>
              <w:rPr>
                <w:rFonts w:ascii="Calibri" w:hAnsi="Calibri" w:cs="Calibri"/>
              </w:rPr>
            </w:pPr>
            <w:r w:rsidRPr="008D0610">
              <w:rPr>
                <w:rFonts w:ascii="Calibri" w:hAnsi="Calibri" w:cs="Calibri"/>
              </w:rPr>
              <w:t>Servicio de rebobinado de motor Eléctrico de 21 hasta 40 Hp</w:t>
            </w:r>
          </w:p>
        </w:tc>
        <w:tc>
          <w:tcPr>
            <w:tcW w:w="840"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glb</w:t>
            </w:r>
          </w:p>
        </w:tc>
        <w:tc>
          <w:tcPr>
            <w:tcW w:w="1025" w:type="dxa"/>
            <w:shd w:val="clear" w:color="auto" w:fill="auto"/>
            <w:vAlign w:val="center"/>
            <w:hideMark/>
          </w:tcPr>
          <w:p w:rsidR="001123CA" w:rsidRPr="008D0610" w:rsidRDefault="001123CA" w:rsidP="001123CA">
            <w:pPr>
              <w:jc w:val="center"/>
              <w:rPr>
                <w:rFonts w:ascii="Calibri" w:hAnsi="Calibri" w:cs="Calibri"/>
              </w:rPr>
            </w:pPr>
            <w:r w:rsidRPr="008D0610">
              <w:rPr>
                <w:rFonts w:ascii="Calibri" w:hAnsi="Calibri" w:cs="Calibri"/>
              </w:rPr>
              <w:t>1</w:t>
            </w:r>
          </w:p>
        </w:tc>
        <w:tc>
          <w:tcPr>
            <w:tcW w:w="1180" w:type="dxa"/>
            <w:shd w:val="clear" w:color="auto" w:fill="auto"/>
            <w:noWrap/>
            <w:vAlign w:val="center"/>
            <w:hideMark/>
          </w:tcPr>
          <w:p w:rsidR="001123CA" w:rsidRPr="008D0610" w:rsidRDefault="001123CA" w:rsidP="001123CA">
            <w:pPr>
              <w:jc w:val="right"/>
              <w:rPr>
                <w:rFonts w:ascii="Calibri" w:hAnsi="Calibri" w:cs="Calibri"/>
              </w:rPr>
            </w:pPr>
            <w:r w:rsidRPr="008D0610">
              <w:rPr>
                <w:rFonts w:ascii="Calibri" w:hAnsi="Calibri" w:cs="Calibri"/>
              </w:rPr>
              <w:t>5.729,68</w:t>
            </w:r>
          </w:p>
        </w:tc>
      </w:tr>
      <w:tr w:rsidR="001123CA" w:rsidRPr="008D0610" w:rsidTr="001123CA">
        <w:trPr>
          <w:trHeight w:val="255"/>
          <w:jc w:val="center"/>
        </w:trPr>
        <w:tc>
          <w:tcPr>
            <w:tcW w:w="8680" w:type="dxa"/>
            <w:gridSpan w:val="4"/>
            <w:shd w:val="clear" w:color="auto" w:fill="auto"/>
            <w:noWrap/>
            <w:vAlign w:val="bottom"/>
            <w:hideMark/>
          </w:tcPr>
          <w:p w:rsidR="001123CA" w:rsidRPr="008D0610" w:rsidRDefault="001123CA" w:rsidP="001123CA">
            <w:pPr>
              <w:jc w:val="right"/>
              <w:rPr>
                <w:rFonts w:ascii="Calibri" w:hAnsi="Calibri" w:cs="Calibri"/>
              </w:rPr>
            </w:pPr>
            <w:r w:rsidRPr="008D0610">
              <w:rPr>
                <w:rFonts w:ascii="Calibri" w:hAnsi="Calibri" w:cs="Calibri"/>
              </w:rPr>
              <w:t>TOTAL REFERENCIAL PRECIOS UNITARIOS Bs.</w:t>
            </w:r>
          </w:p>
        </w:tc>
        <w:tc>
          <w:tcPr>
            <w:tcW w:w="1180" w:type="dxa"/>
            <w:shd w:val="clear" w:color="auto" w:fill="auto"/>
            <w:vAlign w:val="center"/>
            <w:hideMark/>
          </w:tcPr>
          <w:p w:rsidR="001123CA" w:rsidRPr="008D0610" w:rsidRDefault="001123CA" w:rsidP="001123CA">
            <w:pPr>
              <w:jc w:val="right"/>
              <w:rPr>
                <w:rFonts w:ascii="Calibri" w:hAnsi="Calibri" w:cs="Calibri"/>
              </w:rPr>
            </w:pPr>
            <w:r w:rsidRPr="008D0610">
              <w:rPr>
                <w:rFonts w:ascii="Calibri" w:hAnsi="Calibri" w:cs="Calibri"/>
              </w:rPr>
              <w:t>456.972,62</w:t>
            </w:r>
          </w:p>
        </w:tc>
      </w:tr>
    </w:tbl>
    <w:p w:rsidR="00CE7B5F" w:rsidRPr="008D0610" w:rsidRDefault="00CE7B5F" w:rsidP="00552079">
      <w:pPr>
        <w:rPr>
          <w:rFonts w:asciiTheme="minorHAnsi" w:hAnsiTheme="minorHAnsi" w:cstheme="minorHAnsi"/>
          <w:b/>
          <w:sz w:val="22"/>
          <w:szCs w:val="22"/>
        </w:rPr>
      </w:pPr>
    </w:p>
    <w:p w:rsidR="001123CA" w:rsidRPr="008D0610" w:rsidRDefault="001123CA" w:rsidP="001123CA">
      <w:pPr>
        <w:autoSpaceDE w:val="0"/>
        <w:autoSpaceDN w:val="0"/>
        <w:adjustRightInd w:val="0"/>
        <w:jc w:val="both"/>
        <w:rPr>
          <w:rFonts w:ascii="Calibri" w:hAnsi="Calibri" w:cs="Arial"/>
          <w:sz w:val="22"/>
          <w:szCs w:val="22"/>
        </w:rPr>
      </w:pPr>
      <w:r w:rsidRPr="008D0610">
        <w:rPr>
          <w:rFonts w:ascii="Calibri" w:hAnsi="Calibri" w:cs="Arial"/>
          <w:sz w:val="22"/>
          <w:szCs w:val="22"/>
        </w:rPr>
        <w:t xml:space="preserve">El precio referencial total para el </w:t>
      </w:r>
      <w:r w:rsidRPr="008D0610">
        <w:rPr>
          <w:rFonts w:ascii="Calibri" w:hAnsi="Calibri" w:cs="Arial"/>
          <w:b/>
          <w:lang w:val="es-BO" w:eastAsia="es-BO"/>
        </w:rPr>
        <w:t>SERVICIO DE MANTENIMIENTO ELÉCTRICO PARA PLANTAS ENGARRAFADORAS Y ESTACIONES DE SERVICIO DEL DCOR - GESTIÓN 2019</w:t>
      </w:r>
      <w:r w:rsidRPr="008D0610">
        <w:rPr>
          <w:rFonts w:ascii="Calibri" w:hAnsi="Calibri" w:cs="Arial"/>
          <w:lang w:val="es-BO" w:eastAsia="es-BO"/>
        </w:rPr>
        <w:t>, hasta un monto máximo</w:t>
      </w:r>
      <w:r w:rsidRPr="008D0610">
        <w:rPr>
          <w:rFonts w:ascii="Calibri" w:hAnsi="Calibri" w:cs="Arial"/>
          <w:sz w:val="22"/>
          <w:szCs w:val="22"/>
        </w:rPr>
        <w:t xml:space="preserve"> de 200.000,00 Bs.- (Doscientos Mil 00/100 Bolivianos), monto que será deducible cada mes, bajo el control, seguimiento y administrado por el Fiscal del Servicio, según requerimiento de YPFB.</w:t>
      </w:r>
    </w:p>
    <w:p w:rsidR="00CE7B5F" w:rsidRPr="008D0610" w:rsidRDefault="00CE7B5F" w:rsidP="00552079">
      <w:pPr>
        <w:rPr>
          <w:rFonts w:asciiTheme="minorHAnsi" w:hAnsiTheme="minorHAnsi" w:cstheme="minorHAnsi"/>
          <w:b/>
          <w:sz w:val="22"/>
          <w:szCs w:val="22"/>
        </w:rPr>
      </w:pPr>
    </w:p>
    <w:p w:rsidR="00FD0CAD" w:rsidRPr="008D0610" w:rsidRDefault="00FD0CAD" w:rsidP="00FD0CAD">
      <w:pPr>
        <w:jc w:val="both"/>
        <w:rPr>
          <w:rFonts w:ascii="Calibri" w:hAnsi="Calibri" w:cs="Calibri"/>
          <w:b/>
          <w:sz w:val="18"/>
          <w:szCs w:val="18"/>
        </w:rPr>
      </w:pPr>
      <w:r w:rsidRPr="008D0610">
        <w:rPr>
          <w:rFonts w:ascii="Calibri" w:hAnsi="Calibri" w:cs="Calibri"/>
          <w:b/>
          <w:sz w:val="18"/>
          <w:szCs w:val="18"/>
        </w:rPr>
        <w:t>Nota 1.-</w:t>
      </w:r>
      <w:r w:rsidRPr="008D0610">
        <w:rPr>
          <w:rFonts w:ascii="Calibri" w:hAnsi="Calibri"/>
        </w:rPr>
        <w:t xml:space="preserve"> </w:t>
      </w:r>
      <w:r w:rsidRPr="008D0610">
        <w:rPr>
          <w:rFonts w:ascii="Calibri" w:hAnsi="Calibri" w:cs="Calibri"/>
          <w:sz w:val="18"/>
          <w:szCs w:val="18"/>
        </w:rPr>
        <w:t>Las propuestas que superen el precio referencial UNITARIO en uno o más ítems, o no coticen la totalidad serán descalificadas</w:t>
      </w:r>
      <w:r w:rsidRPr="008D0610">
        <w:rPr>
          <w:rFonts w:ascii="Calibri" w:hAnsi="Calibri" w:cs="Calibri"/>
          <w:b/>
          <w:sz w:val="18"/>
          <w:szCs w:val="18"/>
        </w:rPr>
        <w:t xml:space="preserve"> </w:t>
      </w:r>
    </w:p>
    <w:p w:rsidR="00FD0CAD" w:rsidRPr="008D0610" w:rsidRDefault="00FD0CAD" w:rsidP="00FD0CAD">
      <w:pPr>
        <w:jc w:val="both"/>
        <w:rPr>
          <w:rFonts w:ascii="Calibri" w:hAnsi="Calibri" w:cs="Calibri"/>
          <w:b/>
          <w:sz w:val="18"/>
          <w:szCs w:val="18"/>
        </w:rPr>
      </w:pPr>
    </w:p>
    <w:p w:rsidR="00FD0CAD" w:rsidRPr="008D0610" w:rsidRDefault="00FD0CAD" w:rsidP="00FD0CAD">
      <w:pPr>
        <w:jc w:val="both"/>
        <w:rPr>
          <w:rFonts w:ascii="Calibri" w:hAnsi="Calibri" w:cs="Calibri"/>
          <w:b/>
          <w:sz w:val="22"/>
          <w:szCs w:val="22"/>
        </w:rPr>
      </w:pPr>
      <w:r w:rsidRPr="008D0610">
        <w:rPr>
          <w:rFonts w:ascii="Calibri" w:hAnsi="Calibri" w:cs="Calibri"/>
          <w:b/>
          <w:sz w:val="18"/>
          <w:szCs w:val="18"/>
        </w:rPr>
        <w:t>Nota 2.-</w:t>
      </w:r>
      <w:r w:rsidRPr="008D0610">
        <w:rPr>
          <w:rFonts w:ascii="Calibri" w:hAnsi="Calibri" w:cs="Calibri"/>
          <w:sz w:val="18"/>
          <w:szCs w:val="18"/>
        </w:rPr>
        <w:t xml:space="preserve"> El proceso de contratación, no obstante de llegar a la adjudicación, se llevara a cabo sin compromiso estando sujeto a la aprobación del presupuesto de la siguiente gestión</w:t>
      </w:r>
    </w:p>
    <w:p w:rsidR="001123CA" w:rsidRPr="008D0610" w:rsidRDefault="001123CA" w:rsidP="00552079">
      <w:pPr>
        <w:rPr>
          <w:rFonts w:asciiTheme="minorHAnsi" w:hAnsiTheme="minorHAnsi" w:cstheme="minorHAnsi"/>
          <w:b/>
          <w:sz w:val="22"/>
          <w:szCs w:val="22"/>
        </w:rPr>
      </w:pPr>
    </w:p>
    <w:p w:rsidR="00CE7B5F" w:rsidRPr="008D0610" w:rsidRDefault="00CE7B5F" w:rsidP="00552079">
      <w:pPr>
        <w:rPr>
          <w:rFonts w:asciiTheme="minorHAnsi" w:hAnsiTheme="minorHAnsi" w:cstheme="minorHAnsi"/>
          <w:b/>
          <w:sz w:val="22"/>
          <w:szCs w:val="22"/>
        </w:rPr>
      </w:pPr>
    </w:p>
    <w:p w:rsidR="00CE7B5F" w:rsidRPr="008D0610" w:rsidRDefault="00CE7B5F" w:rsidP="00552079">
      <w:pPr>
        <w:rPr>
          <w:rFonts w:asciiTheme="minorHAnsi" w:hAnsiTheme="minorHAnsi" w:cstheme="minorHAnsi"/>
          <w:b/>
          <w:sz w:val="22"/>
          <w:szCs w:val="22"/>
        </w:rPr>
      </w:pPr>
    </w:p>
    <w:p w:rsidR="00F77699" w:rsidRPr="008D0610" w:rsidRDefault="00F77699" w:rsidP="00552079">
      <w:pPr>
        <w:rPr>
          <w:rFonts w:asciiTheme="minorHAnsi" w:hAnsiTheme="minorHAnsi" w:cstheme="minorHAnsi"/>
          <w:b/>
          <w:sz w:val="22"/>
          <w:szCs w:val="22"/>
        </w:rPr>
      </w:pPr>
    </w:p>
    <w:p w:rsidR="00F77699" w:rsidRPr="008D0610" w:rsidRDefault="00F77699" w:rsidP="00552079">
      <w:pPr>
        <w:rPr>
          <w:rFonts w:asciiTheme="minorHAnsi" w:hAnsiTheme="minorHAnsi" w:cstheme="minorHAnsi"/>
          <w:b/>
          <w:sz w:val="22"/>
          <w:szCs w:val="22"/>
        </w:rPr>
      </w:pPr>
    </w:p>
    <w:p w:rsidR="00F77699" w:rsidRPr="008D0610" w:rsidRDefault="00EE7C79" w:rsidP="00EE7C79">
      <w:pPr>
        <w:tabs>
          <w:tab w:val="left" w:pos="6915"/>
        </w:tabs>
        <w:rPr>
          <w:rFonts w:asciiTheme="minorHAnsi" w:hAnsiTheme="minorHAnsi" w:cstheme="minorHAnsi"/>
          <w:b/>
          <w:sz w:val="22"/>
          <w:szCs w:val="22"/>
        </w:rPr>
      </w:pPr>
      <w:r w:rsidRPr="008D0610">
        <w:rPr>
          <w:rFonts w:asciiTheme="minorHAnsi" w:hAnsiTheme="minorHAnsi" w:cstheme="minorHAnsi"/>
          <w:b/>
          <w:sz w:val="22"/>
          <w:szCs w:val="22"/>
        </w:rPr>
        <w:tab/>
      </w:r>
    </w:p>
    <w:p w:rsidR="00F77699" w:rsidRPr="008D0610" w:rsidRDefault="00F77699" w:rsidP="00552079">
      <w:pPr>
        <w:rPr>
          <w:rFonts w:asciiTheme="minorHAnsi" w:hAnsiTheme="minorHAnsi" w:cstheme="minorHAnsi"/>
          <w:b/>
          <w:sz w:val="22"/>
          <w:szCs w:val="22"/>
        </w:rPr>
      </w:pPr>
    </w:p>
    <w:p w:rsidR="00F77699" w:rsidRPr="008D0610" w:rsidRDefault="00F77699" w:rsidP="00552079">
      <w:pPr>
        <w:rPr>
          <w:rFonts w:asciiTheme="minorHAnsi" w:hAnsiTheme="minorHAnsi" w:cstheme="minorHAnsi"/>
          <w:b/>
          <w:sz w:val="22"/>
          <w:szCs w:val="22"/>
        </w:rPr>
      </w:pPr>
    </w:p>
    <w:p w:rsidR="00F77699" w:rsidRPr="008D0610" w:rsidRDefault="00F77699" w:rsidP="00552079">
      <w:pPr>
        <w:rPr>
          <w:rFonts w:asciiTheme="minorHAnsi" w:hAnsiTheme="minorHAnsi" w:cstheme="minorHAnsi"/>
          <w:b/>
          <w:sz w:val="22"/>
          <w:szCs w:val="22"/>
        </w:rPr>
      </w:pPr>
    </w:p>
    <w:p w:rsidR="00F77699" w:rsidRPr="008D0610" w:rsidRDefault="00F77699" w:rsidP="00552079">
      <w:pPr>
        <w:rPr>
          <w:rFonts w:asciiTheme="minorHAnsi" w:hAnsiTheme="minorHAnsi" w:cstheme="minorHAnsi"/>
          <w:b/>
          <w:sz w:val="22"/>
          <w:szCs w:val="22"/>
        </w:rPr>
      </w:pPr>
    </w:p>
    <w:p w:rsidR="00F77699" w:rsidRPr="008D0610" w:rsidRDefault="00F77699" w:rsidP="00552079">
      <w:pPr>
        <w:rPr>
          <w:rFonts w:asciiTheme="minorHAnsi" w:hAnsiTheme="minorHAnsi" w:cstheme="minorHAnsi"/>
          <w:b/>
          <w:sz w:val="22"/>
          <w:szCs w:val="22"/>
        </w:rPr>
      </w:pPr>
    </w:p>
    <w:p w:rsidR="00F77699" w:rsidRPr="008D0610" w:rsidRDefault="00F77699" w:rsidP="00552079">
      <w:pPr>
        <w:rPr>
          <w:rFonts w:asciiTheme="minorHAnsi" w:hAnsiTheme="minorHAnsi" w:cstheme="minorHAnsi"/>
          <w:b/>
          <w:sz w:val="22"/>
          <w:szCs w:val="22"/>
        </w:rPr>
      </w:pPr>
    </w:p>
    <w:p w:rsidR="00F77699" w:rsidRPr="008D0610" w:rsidRDefault="00F77699" w:rsidP="00552079">
      <w:pPr>
        <w:rPr>
          <w:rFonts w:asciiTheme="minorHAnsi" w:hAnsiTheme="minorHAnsi" w:cstheme="minorHAnsi"/>
          <w:b/>
          <w:sz w:val="22"/>
          <w:szCs w:val="22"/>
        </w:rPr>
      </w:pPr>
    </w:p>
    <w:p w:rsidR="00F77699" w:rsidRPr="008D0610" w:rsidRDefault="00F77699" w:rsidP="00552079">
      <w:pPr>
        <w:rPr>
          <w:rFonts w:asciiTheme="minorHAnsi" w:hAnsiTheme="minorHAnsi" w:cstheme="minorHAnsi"/>
          <w:b/>
          <w:sz w:val="22"/>
          <w:szCs w:val="22"/>
        </w:rPr>
      </w:pPr>
    </w:p>
    <w:p w:rsidR="00F77699" w:rsidRPr="008D0610" w:rsidRDefault="00F77699" w:rsidP="00552079">
      <w:pPr>
        <w:rPr>
          <w:rFonts w:asciiTheme="minorHAnsi" w:hAnsiTheme="minorHAnsi" w:cstheme="minorHAnsi"/>
          <w:b/>
          <w:sz w:val="22"/>
          <w:szCs w:val="22"/>
        </w:rPr>
      </w:pPr>
    </w:p>
    <w:p w:rsidR="00F77699" w:rsidRPr="008D0610" w:rsidRDefault="00F77699" w:rsidP="00552079">
      <w:pPr>
        <w:rPr>
          <w:rFonts w:asciiTheme="minorHAnsi" w:hAnsiTheme="minorHAnsi" w:cstheme="minorHAnsi"/>
          <w:b/>
          <w:sz w:val="22"/>
          <w:szCs w:val="22"/>
        </w:rPr>
      </w:pPr>
    </w:p>
    <w:p w:rsidR="00F77699" w:rsidRPr="008D0610" w:rsidRDefault="00F77699" w:rsidP="00552079">
      <w:pPr>
        <w:rPr>
          <w:rFonts w:asciiTheme="minorHAnsi" w:hAnsiTheme="minorHAnsi" w:cstheme="minorHAnsi"/>
          <w:b/>
          <w:sz w:val="22"/>
          <w:szCs w:val="22"/>
        </w:rPr>
      </w:pPr>
    </w:p>
    <w:p w:rsidR="00F77699" w:rsidRPr="008D0610" w:rsidRDefault="00F77699" w:rsidP="00552079">
      <w:pPr>
        <w:rPr>
          <w:rFonts w:asciiTheme="minorHAnsi" w:hAnsiTheme="minorHAnsi" w:cstheme="minorHAnsi"/>
          <w:b/>
          <w:sz w:val="22"/>
          <w:szCs w:val="22"/>
        </w:rPr>
      </w:pPr>
    </w:p>
    <w:p w:rsidR="00F77699" w:rsidRPr="008D0610" w:rsidRDefault="00F77699" w:rsidP="00552079">
      <w:pPr>
        <w:rPr>
          <w:rFonts w:asciiTheme="minorHAnsi" w:hAnsiTheme="minorHAnsi" w:cstheme="minorHAnsi"/>
          <w:b/>
          <w:sz w:val="22"/>
          <w:szCs w:val="22"/>
        </w:rPr>
      </w:pPr>
    </w:p>
    <w:p w:rsidR="00F77699" w:rsidRPr="008D0610" w:rsidRDefault="00F77699" w:rsidP="00552079">
      <w:pPr>
        <w:rPr>
          <w:rFonts w:asciiTheme="minorHAnsi" w:hAnsiTheme="minorHAnsi" w:cstheme="minorHAnsi"/>
          <w:b/>
          <w:sz w:val="22"/>
          <w:szCs w:val="22"/>
        </w:rPr>
      </w:pPr>
    </w:p>
    <w:p w:rsidR="00F77699" w:rsidRPr="008D0610" w:rsidRDefault="00F77699" w:rsidP="00552079">
      <w:pPr>
        <w:rPr>
          <w:rFonts w:asciiTheme="minorHAnsi" w:hAnsiTheme="minorHAnsi" w:cstheme="minorHAnsi"/>
          <w:b/>
          <w:sz w:val="22"/>
          <w:szCs w:val="22"/>
        </w:rPr>
      </w:pPr>
    </w:p>
    <w:p w:rsidR="00CE7B5F" w:rsidRPr="008D0610" w:rsidRDefault="00CE7B5F" w:rsidP="00552079">
      <w:pPr>
        <w:rPr>
          <w:rFonts w:asciiTheme="minorHAnsi" w:hAnsiTheme="minorHAnsi" w:cstheme="minorHAnsi"/>
          <w:b/>
          <w:sz w:val="22"/>
          <w:szCs w:val="22"/>
        </w:rPr>
      </w:pPr>
    </w:p>
    <w:p w:rsidR="00A047DF" w:rsidRPr="008D0610" w:rsidRDefault="00A047DF" w:rsidP="00552079">
      <w:pPr>
        <w:rPr>
          <w:rFonts w:asciiTheme="minorHAnsi" w:hAnsiTheme="minorHAnsi" w:cstheme="minorHAnsi"/>
          <w:b/>
          <w:sz w:val="22"/>
          <w:szCs w:val="22"/>
        </w:rPr>
      </w:pPr>
    </w:p>
    <w:p w:rsidR="00A047DF" w:rsidRPr="008D0610" w:rsidRDefault="00A047DF" w:rsidP="00552079">
      <w:pPr>
        <w:rPr>
          <w:rFonts w:asciiTheme="minorHAnsi" w:hAnsiTheme="minorHAnsi" w:cstheme="minorHAnsi"/>
          <w:b/>
          <w:sz w:val="22"/>
          <w:szCs w:val="22"/>
        </w:rPr>
      </w:pPr>
    </w:p>
    <w:p w:rsidR="005C5A6C" w:rsidRPr="008D0610" w:rsidRDefault="005C5A6C" w:rsidP="00B37050">
      <w:pPr>
        <w:jc w:val="center"/>
        <w:rPr>
          <w:rFonts w:asciiTheme="minorHAnsi" w:hAnsiTheme="minorHAnsi" w:cstheme="minorHAnsi"/>
          <w:b/>
          <w:sz w:val="22"/>
          <w:szCs w:val="22"/>
        </w:rPr>
      </w:pPr>
      <w:r w:rsidRPr="008D0610">
        <w:rPr>
          <w:rFonts w:asciiTheme="minorHAnsi" w:hAnsiTheme="minorHAnsi" w:cstheme="minorHAnsi"/>
          <w:b/>
          <w:sz w:val="22"/>
          <w:szCs w:val="22"/>
        </w:rPr>
        <w:lastRenderedPageBreak/>
        <w:t>PARTE I</w:t>
      </w:r>
    </w:p>
    <w:p w:rsidR="0062797D" w:rsidRPr="008D0610" w:rsidRDefault="0062797D" w:rsidP="00B37050">
      <w:pPr>
        <w:jc w:val="center"/>
        <w:rPr>
          <w:rFonts w:asciiTheme="minorHAnsi" w:hAnsiTheme="minorHAnsi" w:cstheme="minorHAnsi"/>
          <w:b/>
          <w:sz w:val="22"/>
          <w:szCs w:val="22"/>
        </w:rPr>
      </w:pPr>
      <w:r w:rsidRPr="008D0610">
        <w:rPr>
          <w:rFonts w:asciiTheme="minorHAnsi" w:hAnsiTheme="minorHAnsi" w:cstheme="minorHAnsi"/>
          <w:b/>
          <w:sz w:val="22"/>
          <w:szCs w:val="22"/>
        </w:rPr>
        <w:t>INFORMACIÓN GENERAL A LOS PROPONENTES</w:t>
      </w:r>
    </w:p>
    <w:p w:rsidR="0062797D" w:rsidRPr="008D0610" w:rsidRDefault="0062797D" w:rsidP="00B37050">
      <w:pPr>
        <w:jc w:val="center"/>
        <w:rPr>
          <w:rFonts w:asciiTheme="minorHAnsi" w:hAnsiTheme="minorHAnsi" w:cstheme="minorHAnsi"/>
          <w:b/>
          <w:sz w:val="22"/>
          <w:szCs w:val="22"/>
        </w:rPr>
      </w:pPr>
    </w:p>
    <w:p w:rsidR="00FF659D" w:rsidRPr="008D0610" w:rsidRDefault="00FF659D" w:rsidP="00B37050">
      <w:pPr>
        <w:numPr>
          <w:ilvl w:val="0"/>
          <w:numId w:val="3"/>
        </w:numPr>
        <w:ind w:left="426" w:hanging="426"/>
        <w:jc w:val="both"/>
        <w:rPr>
          <w:rFonts w:asciiTheme="minorHAnsi" w:hAnsiTheme="minorHAnsi" w:cstheme="minorHAnsi"/>
          <w:b/>
          <w:sz w:val="22"/>
          <w:szCs w:val="22"/>
        </w:rPr>
      </w:pPr>
      <w:r w:rsidRPr="008D0610">
        <w:rPr>
          <w:rFonts w:asciiTheme="minorHAnsi" w:hAnsiTheme="minorHAnsi" w:cstheme="minorHAnsi"/>
          <w:b/>
          <w:sz w:val="22"/>
          <w:szCs w:val="22"/>
        </w:rPr>
        <w:t>NORMATIVA APLICABLE AL PROCESO DE CONTRATACIÓN</w:t>
      </w:r>
      <w:r w:rsidR="00A35855" w:rsidRPr="008D0610">
        <w:rPr>
          <w:rFonts w:asciiTheme="minorHAnsi" w:hAnsiTheme="minorHAnsi" w:cstheme="minorHAnsi"/>
          <w:b/>
          <w:sz w:val="22"/>
          <w:szCs w:val="22"/>
        </w:rPr>
        <w:t>.-</w:t>
      </w:r>
    </w:p>
    <w:p w:rsidR="00FF659D" w:rsidRPr="008D0610" w:rsidRDefault="00FF659D" w:rsidP="003D74D3">
      <w:pPr>
        <w:jc w:val="center"/>
        <w:rPr>
          <w:rFonts w:asciiTheme="minorHAnsi" w:hAnsiTheme="minorHAnsi" w:cstheme="minorHAnsi"/>
          <w:sz w:val="22"/>
          <w:szCs w:val="22"/>
        </w:rPr>
      </w:pPr>
    </w:p>
    <w:p w:rsidR="00142428" w:rsidRPr="008D0610" w:rsidRDefault="00142428" w:rsidP="00142428">
      <w:pPr>
        <w:ind w:left="426"/>
        <w:jc w:val="both"/>
        <w:rPr>
          <w:rFonts w:asciiTheme="minorHAnsi" w:hAnsiTheme="minorHAnsi" w:cstheme="minorHAnsi"/>
          <w:sz w:val="22"/>
          <w:szCs w:val="22"/>
        </w:rPr>
      </w:pPr>
      <w:r w:rsidRPr="008D0610">
        <w:rPr>
          <w:rFonts w:asciiTheme="minorHAnsi" w:hAnsiTheme="minorHAnsi" w:cstheme="minorHAnsi"/>
          <w:sz w:val="22"/>
          <w:szCs w:val="22"/>
        </w:rPr>
        <w:t xml:space="preserve">El presente proceso de contratación se rige por el Reglamento de Contratación de Bienes y Servicios de Yacimientos Petrolíferos Fiscales Bolivianos (YPFB) en el marco del Decreto Supremo No 29506 de 09 de abril de 2008. </w:t>
      </w:r>
    </w:p>
    <w:p w:rsidR="00FF659D" w:rsidRPr="008D0610" w:rsidRDefault="00FF659D" w:rsidP="00B37050">
      <w:pPr>
        <w:ind w:left="426"/>
        <w:jc w:val="both"/>
        <w:rPr>
          <w:rFonts w:asciiTheme="minorHAnsi" w:hAnsiTheme="minorHAnsi" w:cstheme="minorHAnsi"/>
          <w:sz w:val="22"/>
          <w:szCs w:val="22"/>
        </w:rPr>
      </w:pPr>
    </w:p>
    <w:p w:rsidR="00FF659D" w:rsidRPr="008D0610" w:rsidRDefault="00FF659D" w:rsidP="00B37050">
      <w:pPr>
        <w:numPr>
          <w:ilvl w:val="0"/>
          <w:numId w:val="3"/>
        </w:numPr>
        <w:ind w:left="426" w:hanging="426"/>
        <w:jc w:val="both"/>
        <w:rPr>
          <w:rFonts w:asciiTheme="minorHAnsi" w:hAnsiTheme="minorHAnsi" w:cstheme="minorHAnsi"/>
          <w:b/>
          <w:sz w:val="22"/>
          <w:szCs w:val="22"/>
        </w:rPr>
      </w:pPr>
      <w:r w:rsidRPr="008D0610">
        <w:rPr>
          <w:rFonts w:asciiTheme="minorHAnsi" w:hAnsiTheme="minorHAnsi" w:cstheme="minorHAnsi"/>
          <w:b/>
          <w:sz w:val="22"/>
          <w:szCs w:val="22"/>
        </w:rPr>
        <w:t>PROPONENTES ELEGIBLES</w:t>
      </w:r>
      <w:r w:rsidR="00A35855" w:rsidRPr="008D0610">
        <w:rPr>
          <w:rFonts w:asciiTheme="minorHAnsi" w:hAnsiTheme="minorHAnsi" w:cstheme="minorHAnsi"/>
          <w:b/>
          <w:sz w:val="22"/>
          <w:szCs w:val="22"/>
        </w:rPr>
        <w:t>.-</w:t>
      </w:r>
    </w:p>
    <w:p w:rsidR="00FF659D" w:rsidRPr="008D0610" w:rsidRDefault="00FF659D" w:rsidP="00B37050">
      <w:pPr>
        <w:ind w:left="426"/>
        <w:jc w:val="both"/>
        <w:rPr>
          <w:rFonts w:asciiTheme="minorHAnsi" w:hAnsiTheme="minorHAnsi" w:cstheme="minorHAnsi"/>
          <w:b/>
          <w:sz w:val="22"/>
          <w:szCs w:val="22"/>
        </w:rPr>
      </w:pPr>
    </w:p>
    <w:p w:rsidR="00EF0767" w:rsidRPr="008D0610" w:rsidRDefault="00EF0767" w:rsidP="00EF0767">
      <w:pPr>
        <w:pStyle w:val="Prrafodelista"/>
        <w:ind w:left="426"/>
        <w:jc w:val="both"/>
        <w:rPr>
          <w:rFonts w:asciiTheme="minorHAnsi" w:hAnsiTheme="minorHAnsi" w:cstheme="minorHAnsi"/>
          <w:sz w:val="22"/>
          <w:szCs w:val="22"/>
        </w:rPr>
      </w:pPr>
      <w:r w:rsidRPr="008D0610" w:rsidDel="00396DB8">
        <w:rPr>
          <w:rFonts w:asciiTheme="minorHAnsi" w:hAnsiTheme="minorHAnsi" w:cstheme="minorHAnsi"/>
          <w:sz w:val="22"/>
          <w:szCs w:val="22"/>
        </w:rPr>
        <w:t>Podrán participar en la presente convocatoria los proponentes legalmente constituidos</w:t>
      </w:r>
      <w:r w:rsidRPr="008D0610">
        <w:rPr>
          <w:rFonts w:asciiTheme="minorHAnsi" w:hAnsiTheme="minorHAnsi" w:cstheme="minorHAnsi"/>
          <w:sz w:val="22"/>
          <w:szCs w:val="22"/>
        </w:rPr>
        <w:t>:</w:t>
      </w:r>
    </w:p>
    <w:p w:rsidR="009229E3" w:rsidRPr="008D0610" w:rsidRDefault="009229E3" w:rsidP="00EF0767">
      <w:pPr>
        <w:pStyle w:val="Prrafodelista"/>
        <w:ind w:left="426"/>
        <w:jc w:val="both"/>
        <w:rPr>
          <w:rFonts w:asciiTheme="minorHAnsi" w:hAnsiTheme="minorHAnsi" w:cstheme="minorHAnsi"/>
          <w:sz w:val="22"/>
          <w:szCs w:val="22"/>
        </w:rPr>
      </w:pPr>
    </w:p>
    <w:p w:rsidR="00C14D10" w:rsidRPr="008D0610" w:rsidRDefault="00B41F6C" w:rsidP="008D686E">
      <w:pPr>
        <w:pStyle w:val="Prrafodelista"/>
        <w:numPr>
          <w:ilvl w:val="0"/>
          <w:numId w:val="17"/>
        </w:numPr>
        <w:ind w:left="851"/>
        <w:jc w:val="both"/>
        <w:rPr>
          <w:rFonts w:asciiTheme="minorHAnsi" w:hAnsiTheme="minorHAnsi" w:cstheme="minorHAnsi"/>
          <w:sz w:val="22"/>
          <w:szCs w:val="22"/>
        </w:rPr>
      </w:pPr>
      <w:r w:rsidRPr="008D0610">
        <w:rPr>
          <w:rFonts w:asciiTheme="minorHAnsi" w:hAnsiTheme="minorHAnsi" w:cstheme="minorHAnsi"/>
          <w:sz w:val="22"/>
          <w:szCs w:val="22"/>
        </w:rPr>
        <w:t xml:space="preserve">Personas naturales con capacidad de contratar. </w:t>
      </w:r>
      <w:r w:rsidR="00C14D10" w:rsidRPr="008D0610">
        <w:rPr>
          <w:rFonts w:asciiTheme="minorHAnsi" w:hAnsiTheme="minorHAnsi" w:cstheme="minorHAnsi"/>
          <w:sz w:val="22"/>
          <w:szCs w:val="22"/>
        </w:rPr>
        <w:t>Para cuantías menores a Bs1.000.000.- (Un Millón 00/100 Bolivianos).</w:t>
      </w:r>
    </w:p>
    <w:p w:rsidR="004668B6" w:rsidRPr="008D0610" w:rsidRDefault="004668B6" w:rsidP="008D686E">
      <w:pPr>
        <w:pStyle w:val="Prrafodelista"/>
        <w:numPr>
          <w:ilvl w:val="0"/>
          <w:numId w:val="17"/>
        </w:numPr>
        <w:ind w:left="851"/>
        <w:jc w:val="both"/>
        <w:rPr>
          <w:rFonts w:asciiTheme="minorHAnsi" w:hAnsiTheme="minorHAnsi" w:cstheme="minorHAnsi"/>
          <w:sz w:val="22"/>
          <w:szCs w:val="22"/>
        </w:rPr>
      </w:pPr>
      <w:r w:rsidRPr="008D0610">
        <w:rPr>
          <w:rFonts w:asciiTheme="minorHAnsi" w:hAnsiTheme="minorHAnsi" w:cstheme="minorHAnsi"/>
          <w:sz w:val="22"/>
          <w:szCs w:val="22"/>
          <w:lang w:val="es-BO"/>
        </w:rPr>
        <w:t>Empresas nacionales.</w:t>
      </w:r>
    </w:p>
    <w:p w:rsidR="004668B6" w:rsidRPr="008D0610" w:rsidRDefault="004668B6" w:rsidP="008D686E">
      <w:pPr>
        <w:pStyle w:val="Prrafodelista"/>
        <w:numPr>
          <w:ilvl w:val="0"/>
          <w:numId w:val="17"/>
        </w:numPr>
        <w:ind w:left="851"/>
        <w:jc w:val="both"/>
        <w:rPr>
          <w:rFonts w:asciiTheme="minorHAnsi" w:hAnsiTheme="minorHAnsi" w:cstheme="minorHAnsi"/>
          <w:sz w:val="22"/>
          <w:szCs w:val="22"/>
        </w:rPr>
      </w:pPr>
      <w:r w:rsidRPr="008D0610">
        <w:rPr>
          <w:rFonts w:asciiTheme="minorHAnsi" w:hAnsiTheme="minorHAnsi" w:cstheme="minorHAnsi"/>
          <w:sz w:val="22"/>
          <w:szCs w:val="22"/>
          <w:lang w:val="es-BO"/>
        </w:rPr>
        <w:t xml:space="preserve">Empresas extranjeras. </w:t>
      </w:r>
    </w:p>
    <w:p w:rsidR="004668B6" w:rsidRPr="008D0610" w:rsidRDefault="004668B6" w:rsidP="008D686E">
      <w:pPr>
        <w:pStyle w:val="Prrafodelista"/>
        <w:numPr>
          <w:ilvl w:val="0"/>
          <w:numId w:val="17"/>
        </w:numPr>
        <w:ind w:left="851"/>
        <w:jc w:val="both"/>
        <w:rPr>
          <w:rFonts w:asciiTheme="minorHAnsi" w:hAnsiTheme="minorHAnsi" w:cstheme="minorHAnsi"/>
          <w:sz w:val="22"/>
          <w:szCs w:val="22"/>
          <w:lang w:val="es-BO"/>
        </w:rPr>
      </w:pPr>
      <w:r w:rsidRPr="008D0610">
        <w:rPr>
          <w:rFonts w:asciiTheme="minorHAnsi" w:hAnsiTheme="minorHAnsi" w:cstheme="minorHAnsi"/>
          <w:sz w:val="22"/>
          <w:szCs w:val="22"/>
          <w:lang w:val="es-BO"/>
        </w:rPr>
        <w:t>Asociaciones Accidentales conformadas por empresas nacionales.</w:t>
      </w:r>
    </w:p>
    <w:p w:rsidR="004668B6" w:rsidRPr="008D0610" w:rsidRDefault="004668B6" w:rsidP="008D686E">
      <w:pPr>
        <w:pStyle w:val="Prrafodelista"/>
        <w:numPr>
          <w:ilvl w:val="0"/>
          <w:numId w:val="17"/>
        </w:numPr>
        <w:ind w:left="851"/>
        <w:jc w:val="both"/>
        <w:rPr>
          <w:rFonts w:asciiTheme="minorHAnsi" w:hAnsiTheme="minorHAnsi" w:cstheme="minorHAnsi"/>
          <w:sz w:val="22"/>
          <w:szCs w:val="22"/>
          <w:lang w:val="es-BO"/>
        </w:rPr>
      </w:pPr>
      <w:r w:rsidRPr="008D0610">
        <w:rPr>
          <w:rFonts w:asciiTheme="minorHAnsi" w:hAnsiTheme="minorHAnsi" w:cstheme="minorHAnsi"/>
          <w:sz w:val="22"/>
          <w:szCs w:val="22"/>
          <w:lang w:val="es-BO"/>
        </w:rPr>
        <w:t>Asociaciones Accidentales conformadas por empresas nacionales y extranjeras.</w:t>
      </w:r>
    </w:p>
    <w:p w:rsidR="004668B6" w:rsidRPr="008D0610" w:rsidRDefault="004668B6" w:rsidP="008D686E">
      <w:pPr>
        <w:pStyle w:val="Prrafodelista"/>
        <w:numPr>
          <w:ilvl w:val="0"/>
          <w:numId w:val="17"/>
        </w:numPr>
        <w:ind w:left="851"/>
        <w:jc w:val="both"/>
        <w:rPr>
          <w:rFonts w:asciiTheme="minorHAnsi" w:hAnsiTheme="minorHAnsi" w:cstheme="minorHAnsi"/>
          <w:sz w:val="22"/>
          <w:szCs w:val="22"/>
          <w:lang w:val="es-BO"/>
        </w:rPr>
      </w:pPr>
      <w:r w:rsidRPr="008D0610">
        <w:rPr>
          <w:rFonts w:asciiTheme="minorHAnsi" w:hAnsiTheme="minorHAnsi" w:cstheme="minorHAnsi"/>
          <w:sz w:val="22"/>
          <w:szCs w:val="22"/>
          <w:lang w:val="es-BO"/>
        </w:rPr>
        <w:t>Asociaciones Accidentales conformadas por empresas extranjeras.</w:t>
      </w:r>
    </w:p>
    <w:p w:rsidR="004668B6" w:rsidRPr="008D0610" w:rsidRDefault="004668B6" w:rsidP="008D686E">
      <w:pPr>
        <w:pStyle w:val="Prrafodelista"/>
        <w:numPr>
          <w:ilvl w:val="0"/>
          <w:numId w:val="17"/>
        </w:numPr>
        <w:ind w:left="851"/>
        <w:jc w:val="both"/>
        <w:rPr>
          <w:rFonts w:asciiTheme="minorHAnsi" w:hAnsiTheme="minorHAnsi" w:cstheme="minorHAnsi"/>
          <w:sz w:val="22"/>
          <w:szCs w:val="22"/>
          <w:lang w:val="es-BO"/>
        </w:rPr>
      </w:pPr>
      <w:r w:rsidRPr="008D0610">
        <w:rPr>
          <w:rFonts w:asciiTheme="minorHAnsi" w:hAnsiTheme="minorHAnsi" w:cstheme="minorHAnsi"/>
          <w:sz w:val="22"/>
          <w:szCs w:val="22"/>
          <w:lang w:val="es-BO"/>
        </w:rPr>
        <w:t>Micro y Pequeñas Empresas – MyPES.</w:t>
      </w:r>
    </w:p>
    <w:p w:rsidR="00EF0767" w:rsidRPr="008D0610" w:rsidRDefault="00EF0767" w:rsidP="008D686E">
      <w:pPr>
        <w:pStyle w:val="Prrafodelista"/>
        <w:numPr>
          <w:ilvl w:val="0"/>
          <w:numId w:val="17"/>
        </w:numPr>
        <w:ind w:left="851"/>
        <w:jc w:val="both"/>
        <w:rPr>
          <w:rFonts w:asciiTheme="minorHAnsi" w:hAnsiTheme="minorHAnsi" w:cstheme="minorHAnsi"/>
          <w:sz w:val="22"/>
          <w:szCs w:val="22"/>
          <w:lang w:val="es-BO"/>
        </w:rPr>
      </w:pPr>
      <w:r w:rsidRPr="008D0610">
        <w:rPr>
          <w:rFonts w:asciiTheme="minorHAnsi" w:hAnsiTheme="minorHAnsi" w:cstheme="minorHAnsi"/>
          <w:sz w:val="22"/>
          <w:szCs w:val="22"/>
          <w:lang w:val="es-BO"/>
        </w:rPr>
        <w:t>Cooperativas (cuando sus documentos de constitución así lo determinen)</w:t>
      </w:r>
    </w:p>
    <w:p w:rsidR="00480436" w:rsidRPr="008D0610" w:rsidRDefault="00480436" w:rsidP="006F058D">
      <w:pPr>
        <w:pStyle w:val="Prrafodelista"/>
        <w:ind w:left="426"/>
        <w:jc w:val="both"/>
        <w:rPr>
          <w:rFonts w:asciiTheme="minorHAnsi" w:hAnsiTheme="minorHAnsi" w:cstheme="minorHAnsi"/>
          <w:sz w:val="22"/>
          <w:szCs w:val="22"/>
        </w:rPr>
      </w:pPr>
    </w:p>
    <w:p w:rsidR="00FF659D" w:rsidRPr="008D0610" w:rsidRDefault="00FF659D" w:rsidP="00620C21">
      <w:pPr>
        <w:numPr>
          <w:ilvl w:val="0"/>
          <w:numId w:val="3"/>
        </w:numPr>
        <w:ind w:left="425" w:hanging="425"/>
        <w:jc w:val="both"/>
        <w:rPr>
          <w:rFonts w:asciiTheme="minorHAnsi" w:hAnsiTheme="minorHAnsi" w:cstheme="minorHAnsi"/>
          <w:b/>
          <w:sz w:val="22"/>
          <w:szCs w:val="22"/>
        </w:rPr>
      </w:pPr>
      <w:r w:rsidRPr="008D0610">
        <w:rPr>
          <w:rFonts w:asciiTheme="minorHAnsi" w:hAnsiTheme="minorHAnsi" w:cstheme="minorHAnsi"/>
          <w:b/>
          <w:sz w:val="22"/>
          <w:szCs w:val="22"/>
        </w:rPr>
        <w:t>IMPEDIDOS PARA PARTICIPAR EN LOS PROCESOS DE CONTRATACIÓN</w:t>
      </w:r>
      <w:r w:rsidR="00A35855" w:rsidRPr="008D0610">
        <w:rPr>
          <w:rFonts w:asciiTheme="minorHAnsi" w:hAnsiTheme="minorHAnsi" w:cstheme="minorHAnsi"/>
          <w:b/>
          <w:sz w:val="22"/>
          <w:szCs w:val="22"/>
        </w:rPr>
        <w:t>.-</w:t>
      </w:r>
    </w:p>
    <w:p w:rsidR="00FF659D" w:rsidRPr="008D0610" w:rsidRDefault="00FF659D" w:rsidP="00620C21">
      <w:pPr>
        <w:ind w:left="425"/>
        <w:jc w:val="both"/>
        <w:rPr>
          <w:rFonts w:asciiTheme="minorHAnsi" w:hAnsiTheme="minorHAnsi" w:cstheme="minorHAnsi"/>
          <w:b/>
          <w:sz w:val="22"/>
          <w:szCs w:val="22"/>
        </w:rPr>
      </w:pPr>
    </w:p>
    <w:p w:rsidR="00983825" w:rsidRPr="008D0610" w:rsidRDefault="00983825" w:rsidP="00620C21">
      <w:pPr>
        <w:pStyle w:val="Prrafodelista"/>
        <w:ind w:left="426"/>
        <w:jc w:val="both"/>
        <w:rPr>
          <w:rFonts w:asciiTheme="minorHAnsi" w:hAnsiTheme="minorHAnsi" w:cstheme="minorHAnsi"/>
          <w:sz w:val="22"/>
          <w:szCs w:val="22"/>
        </w:rPr>
      </w:pPr>
      <w:r w:rsidRPr="008D0610">
        <w:rPr>
          <w:rFonts w:asciiTheme="minorHAnsi" w:hAnsiTheme="minorHAnsi" w:cstheme="minorHAnsi"/>
          <w:sz w:val="22"/>
          <w:szCs w:val="22"/>
        </w:rPr>
        <w:t>Están impedidos de participar, directa o indirectamente en los procesos de contratación, las personas naturales o jurídicas comprendidas en los siguientes incisos:</w:t>
      </w:r>
    </w:p>
    <w:p w:rsidR="00983825" w:rsidRPr="008D0610" w:rsidRDefault="00983825" w:rsidP="00620C21">
      <w:pPr>
        <w:pStyle w:val="Prrafodelista"/>
        <w:ind w:left="709" w:hanging="283"/>
        <w:jc w:val="both"/>
        <w:rPr>
          <w:rFonts w:asciiTheme="minorHAnsi" w:hAnsiTheme="minorHAnsi" w:cstheme="minorHAnsi"/>
          <w:sz w:val="22"/>
          <w:szCs w:val="22"/>
        </w:rPr>
      </w:pPr>
    </w:p>
    <w:p w:rsidR="00983825" w:rsidRPr="008D0610" w:rsidRDefault="00983825" w:rsidP="008D686E">
      <w:pPr>
        <w:pStyle w:val="Sinespaciado4"/>
        <w:numPr>
          <w:ilvl w:val="0"/>
          <w:numId w:val="21"/>
        </w:numPr>
        <w:ind w:left="851"/>
        <w:jc w:val="both"/>
      </w:pPr>
      <w:r w:rsidRPr="008D0610">
        <w:t xml:space="preserve">Que tengan deudas pendientes con el Estado, establecidas mediante pliegos de cargo ejecutoriados y no pagados. </w:t>
      </w:r>
    </w:p>
    <w:p w:rsidR="00983825" w:rsidRPr="008D0610" w:rsidRDefault="00983825" w:rsidP="008D686E">
      <w:pPr>
        <w:pStyle w:val="Sinespaciado4"/>
        <w:numPr>
          <w:ilvl w:val="0"/>
          <w:numId w:val="21"/>
        </w:numPr>
        <w:ind w:left="851"/>
        <w:jc w:val="both"/>
      </w:pPr>
      <w:r w:rsidRPr="008D0610">
        <w:t>Que tengan sentencia ejecutoriada, con impedimento para ejercer el comercio.</w:t>
      </w:r>
    </w:p>
    <w:p w:rsidR="00983825" w:rsidRPr="008D0610" w:rsidRDefault="00983825" w:rsidP="008D686E">
      <w:pPr>
        <w:pStyle w:val="Sinespaciado4"/>
        <w:numPr>
          <w:ilvl w:val="0"/>
          <w:numId w:val="21"/>
        </w:numPr>
        <w:ind w:left="851"/>
        <w:jc w:val="both"/>
      </w:pPr>
      <w:r w:rsidRPr="008D0610">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83825" w:rsidRPr="008D0610" w:rsidRDefault="00983825" w:rsidP="008D686E">
      <w:pPr>
        <w:pStyle w:val="Sinespaciado4"/>
        <w:numPr>
          <w:ilvl w:val="0"/>
          <w:numId w:val="21"/>
        </w:numPr>
        <w:ind w:left="851"/>
        <w:jc w:val="both"/>
      </w:pPr>
      <w:r w:rsidRPr="008D0610">
        <w:t>Que se encuentren asociados con consultores o empresas que hubieran asesorado en la elaboración de las Especificaciones Técnicas, Estimación de Costos, Estudios de Pre-factibilidad y Factibilidad, Términos de Referencia o Documento Base de Con</w:t>
      </w:r>
      <w:r w:rsidR="00D06B73" w:rsidRPr="008D0610">
        <w:t>tratación (DBC).</w:t>
      </w:r>
    </w:p>
    <w:p w:rsidR="00983825" w:rsidRPr="008D0610" w:rsidRDefault="00983825" w:rsidP="008D686E">
      <w:pPr>
        <w:pStyle w:val="Sinespaciado4"/>
        <w:numPr>
          <w:ilvl w:val="0"/>
          <w:numId w:val="21"/>
        </w:numPr>
        <w:ind w:left="851"/>
        <w:jc w:val="both"/>
      </w:pPr>
      <w:r w:rsidRPr="008D0610">
        <w:t xml:space="preserve">Que esté inhabilitado o suspendido en el registro de proveedores corporativo, salvo que producto de un análisis el Comité de Proveedores Corporativo autorice la habilitación para un proceso de contratación específico. </w:t>
      </w:r>
    </w:p>
    <w:p w:rsidR="00983825" w:rsidRPr="008D0610" w:rsidRDefault="00983825" w:rsidP="008D686E">
      <w:pPr>
        <w:pStyle w:val="Sinespaciado4"/>
        <w:numPr>
          <w:ilvl w:val="0"/>
          <w:numId w:val="21"/>
        </w:numPr>
        <w:ind w:left="851"/>
        <w:jc w:val="both"/>
      </w:pPr>
      <w:r w:rsidRPr="008D0610">
        <w:t>Que hubiesen declarado su disolución o quiebra.</w:t>
      </w:r>
    </w:p>
    <w:p w:rsidR="00983825" w:rsidRPr="008D0610" w:rsidRDefault="00983825" w:rsidP="008D686E">
      <w:pPr>
        <w:pStyle w:val="Sinespaciado4"/>
        <w:numPr>
          <w:ilvl w:val="0"/>
          <w:numId w:val="21"/>
        </w:numPr>
        <w:ind w:left="851"/>
        <w:jc w:val="both"/>
      </w:pPr>
      <w:r w:rsidRPr="008D0610">
        <w:t xml:space="preserve">Cuyos Representantes Legales, Accionistas o Socios controladores, tengan vinculación matrimonial o de parentesco con la MAE, hasta el tercer Grado de consanguinidad y segundo de afinidad, conforme lo establecido en el Código de </w:t>
      </w:r>
      <w:r w:rsidR="001709A5" w:rsidRPr="008D0610">
        <w:t xml:space="preserve">Las </w:t>
      </w:r>
      <w:r w:rsidRPr="008D0610">
        <w:t>Familia</w:t>
      </w:r>
      <w:r w:rsidR="001709A5" w:rsidRPr="008D0610">
        <w:t>s y Proceso Familiar</w:t>
      </w:r>
      <w:r w:rsidRPr="008D0610">
        <w:t xml:space="preserve"> del Estado Plurinacional de Bolivia.</w:t>
      </w:r>
    </w:p>
    <w:p w:rsidR="00983825" w:rsidRPr="008D0610" w:rsidRDefault="00983825" w:rsidP="008D686E">
      <w:pPr>
        <w:pStyle w:val="Sinespaciado4"/>
        <w:numPr>
          <w:ilvl w:val="0"/>
          <w:numId w:val="21"/>
        </w:numPr>
        <w:ind w:left="851"/>
        <w:jc w:val="both"/>
      </w:pPr>
      <w:r w:rsidRPr="008D0610">
        <w:lastRenderedPageBreak/>
        <w:t>Los ex funcionarios o trabajadores de YPFB hasta un (1) año antes del inicio del proceso de contratación, así como de las empresas controladas por éstos.</w:t>
      </w:r>
    </w:p>
    <w:p w:rsidR="00983825" w:rsidRPr="008D0610" w:rsidRDefault="00983825" w:rsidP="008D686E">
      <w:pPr>
        <w:pStyle w:val="Sinespaciado4"/>
        <w:numPr>
          <w:ilvl w:val="0"/>
          <w:numId w:val="21"/>
        </w:numPr>
        <w:ind w:left="851"/>
        <w:jc w:val="both"/>
      </w:pPr>
      <w:r w:rsidRPr="008D0610">
        <w:t>El personal que ejerce funciones en YPFB, sus empresas subsidiaras y afiliadas, así como en las Empresas Subsidiarias de la Empresa Estatal Petrolera.</w:t>
      </w:r>
    </w:p>
    <w:p w:rsidR="00983825" w:rsidRPr="008D0610" w:rsidRDefault="00983825" w:rsidP="008D686E">
      <w:pPr>
        <w:pStyle w:val="Sinespaciado4"/>
        <w:numPr>
          <w:ilvl w:val="0"/>
          <w:numId w:val="21"/>
        </w:numPr>
        <w:ind w:left="851"/>
        <w:jc w:val="both"/>
      </w:pPr>
      <w:r w:rsidRPr="008D0610">
        <w:t>Los proponentes adjudicados que hayan desistido de suscribir Contrato, Orden de Compra u Orden de Servicio hasta un (1) año después de la fecha de desistimiento expreso o tácito, salvo causas de fuerza mayor, caso fortuito u otros motivos debidamente justificados y aceptados por la Entidad que realiza el reporte en el SICOES.</w:t>
      </w:r>
    </w:p>
    <w:p w:rsidR="00CC57E0" w:rsidRPr="008D0610" w:rsidRDefault="00983825" w:rsidP="008D686E">
      <w:pPr>
        <w:pStyle w:val="Sinespaciado4"/>
        <w:numPr>
          <w:ilvl w:val="0"/>
          <w:numId w:val="21"/>
        </w:numPr>
        <w:ind w:left="851"/>
        <w:jc w:val="both"/>
      </w:pPr>
      <w:r w:rsidRPr="008D0610">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1709A5" w:rsidRPr="008D0610" w:rsidRDefault="001709A5" w:rsidP="00215857">
      <w:pPr>
        <w:jc w:val="both"/>
        <w:rPr>
          <w:rFonts w:asciiTheme="minorHAnsi" w:eastAsiaTheme="minorHAnsi" w:hAnsiTheme="minorHAnsi" w:cstheme="minorHAnsi"/>
          <w:sz w:val="22"/>
          <w:szCs w:val="22"/>
          <w:lang w:val="es-BO"/>
        </w:rPr>
      </w:pPr>
    </w:p>
    <w:p w:rsidR="00215857" w:rsidRPr="008D0610" w:rsidRDefault="001709A5" w:rsidP="00C96409">
      <w:pPr>
        <w:pStyle w:val="Prrafodelista"/>
        <w:ind w:left="426"/>
        <w:jc w:val="both"/>
        <w:rPr>
          <w:rFonts w:asciiTheme="minorHAnsi" w:eastAsiaTheme="minorHAnsi" w:hAnsiTheme="minorHAnsi" w:cstheme="minorHAnsi"/>
          <w:sz w:val="22"/>
          <w:szCs w:val="22"/>
          <w:lang w:val="es-BO"/>
        </w:rPr>
      </w:pPr>
      <w:r w:rsidRPr="008D0610">
        <w:rPr>
          <w:rFonts w:asciiTheme="minorHAnsi" w:eastAsiaTheme="minorHAnsi" w:hAnsiTheme="minorHAnsi" w:cstheme="minorHAnsi"/>
          <w:sz w:val="22"/>
          <w:szCs w:val="22"/>
          <w:lang w:val="es-BO"/>
        </w:rPr>
        <w:t>Con relación a los incisos j) y k), la entidad deberá registrar la información en el SICOES, según condiciones y plazos establecidos en el Manual de Operaciones del SICOES.</w:t>
      </w:r>
    </w:p>
    <w:p w:rsidR="001709A5" w:rsidRPr="008D0610" w:rsidRDefault="001709A5" w:rsidP="00215857">
      <w:pPr>
        <w:jc w:val="both"/>
        <w:rPr>
          <w:rFonts w:asciiTheme="minorHAnsi" w:eastAsiaTheme="minorHAnsi" w:hAnsiTheme="minorHAnsi" w:cstheme="minorHAnsi"/>
          <w:sz w:val="22"/>
          <w:szCs w:val="22"/>
          <w:lang w:val="es-BO"/>
        </w:rPr>
      </w:pPr>
    </w:p>
    <w:p w:rsidR="0042668B" w:rsidRPr="008D0610" w:rsidRDefault="0042668B" w:rsidP="00B37050">
      <w:pPr>
        <w:numPr>
          <w:ilvl w:val="0"/>
          <w:numId w:val="3"/>
        </w:numPr>
        <w:ind w:left="425" w:hanging="425"/>
        <w:jc w:val="both"/>
        <w:rPr>
          <w:rFonts w:asciiTheme="minorHAnsi" w:hAnsiTheme="minorHAnsi" w:cstheme="minorHAnsi"/>
          <w:b/>
          <w:sz w:val="22"/>
          <w:szCs w:val="22"/>
        </w:rPr>
      </w:pPr>
      <w:r w:rsidRPr="008D0610">
        <w:rPr>
          <w:rFonts w:asciiTheme="minorHAnsi" w:hAnsiTheme="minorHAnsi" w:cstheme="minorHAnsi"/>
          <w:b/>
          <w:sz w:val="22"/>
          <w:szCs w:val="22"/>
        </w:rPr>
        <w:t>PLAZOS Y HORARIOS</w:t>
      </w:r>
      <w:r w:rsidR="00227951" w:rsidRPr="008D0610">
        <w:rPr>
          <w:rFonts w:asciiTheme="minorHAnsi" w:hAnsiTheme="minorHAnsi" w:cstheme="minorHAnsi"/>
          <w:b/>
          <w:sz w:val="22"/>
          <w:szCs w:val="22"/>
        </w:rPr>
        <w:t xml:space="preserve"> ADMINISTRATIVOS</w:t>
      </w:r>
      <w:r w:rsidR="00A35855" w:rsidRPr="008D0610">
        <w:rPr>
          <w:rFonts w:asciiTheme="minorHAnsi" w:hAnsiTheme="minorHAnsi" w:cstheme="minorHAnsi"/>
          <w:b/>
          <w:sz w:val="22"/>
          <w:szCs w:val="22"/>
        </w:rPr>
        <w:t>.-</w:t>
      </w:r>
    </w:p>
    <w:p w:rsidR="0042668B" w:rsidRPr="008D0610" w:rsidRDefault="0042668B" w:rsidP="00B37050">
      <w:pPr>
        <w:pStyle w:val="Prrafodelista"/>
        <w:ind w:left="426"/>
        <w:jc w:val="both"/>
        <w:rPr>
          <w:rFonts w:asciiTheme="minorHAnsi" w:hAnsiTheme="minorHAnsi" w:cstheme="minorHAnsi"/>
          <w:sz w:val="22"/>
          <w:szCs w:val="22"/>
        </w:rPr>
      </w:pPr>
    </w:p>
    <w:p w:rsidR="0042668B" w:rsidRPr="008D0610" w:rsidRDefault="0042668B" w:rsidP="00B37050">
      <w:pPr>
        <w:pStyle w:val="Prrafodelista"/>
        <w:ind w:left="426"/>
        <w:jc w:val="both"/>
        <w:rPr>
          <w:rFonts w:asciiTheme="minorHAnsi" w:hAnsiTheme="minorHAnsi" w:cstheme="minorHAnsi"/>
          <w:sz w:val="22"/>
          <w:szCs w:val="22"/>
        </w:rPr>
      </w:pPr>
      <w:r w:rsidRPr="008D0610">
        <w:rPr>
          <w:rFonts w:asciiTheme="minorHAnsi" w:hAnsiTheme="minorHAnsi" w:cstheme="minorHAnsi"/>
          <w:sz w:val="22"/>
          <w:szCs w:val="22"/>
        </w:rPr>
        <w:t>Son considerados días hábiles administrativos los comprendidos de lunes a viernes, no son días hábiles administrativos los sábados, domingos y feriados.</w:t>
      </w:r>
    </w:p>
    <w:p w:rsidR="0042668B" w:rsidRPr="008D0610" w:rsidRDefault="0042668B" w:rsidP="00B37050">
      <w:pPr>
        <w:pStyle w:val="Prrafodelista"/>
        <w:ind w:left="426"/>
        <w:jc w:val="both"/>
        <w:rPr>
          <w:rFonts w:asciiTheme="minorHAnsi" w:hAnsiTheme="minorHAnsi" w:cstheme="minorHAnsi"/>
          <w:sz w:val="22"/>
          <w:szCs w:val="22"/>
        </w:rPr>
      </w:pPr>
    </w:p>
    <w:p w:rsidR="00641C2C" w:rsidRPr="008D0610" w:rsidRDefault="0042668B" w:rsidP="00641C2C">
      <w:pPr>
        <w:pStyle w:val="Prrafodelista"/>
        <w:ind w:left="426"/>
        <w:jc w:val="both"/>
        <w:rPr>
          <w:rFonts w:asciiTheme="minorHAnsi" w:hAnsiTheme="minorHAnsi" w:cstheme="minorHAnsi"/>
          <w:sz w:val="22"/>
          <w:szCs w:val="22"/>
        </w:rPr>
      </w:pPr>
      <w:r w:rsidRPr="008D0610">
        <w:rPr>
          <w:rFonts w:asciiTheme="minorHAnsi" w:hAnsiTheme="minorHAnsi" w:cstheme="minorHAnsi"/>
          <w:sz w:val="22"/>
          <w:szCs w:val="22"/>
        </w:rPr>
        <w:t>Son consideradas horas hábiles administrativas, las que rigen en YPFB</w:t>
      </w:r>
      <w:r w:rsidR="00641C2C" w:rsidRPr="008D0610">
        <w:rPr>
          <w:rFonts w:asciiTheme="minorHAnsi" w:hAnsiTheme="minorHAnsi" w:cstheme="minorHAnsi"/>
          <w:sz w:val="22"/>
          <w:szCs w:val="22"/>
        </w:rPr>
        <w:t>,</w:t>
      </w:r>
      <w:r w:rsidR="00B61C46" w:rsidRPr="008D0610">
        <w:rPr>
          <w:rFonts w:asciiTheme="minorHAnsi" w:hAnsiTheme="minorHAnsi" w:cstheme="minorHAnsi"/>
          <w:sz w:val="22"/>
          <w:szCs w:val="22"/>
        </w:rPr>
        <w:t xml:space="preserve"> como horario de trabajo,</w:t>
      </w:r>
      <w:r w:rsidRPr="008D0610">
        <w:rPr>
          <w:rFonts w:asciiTheme="minorHAnsi" w:hAnsiTheme="minorHAnsi" w:cstheme="minorHAnsi"/>
          <w:sz w:val="22"/>
          <w:szCs w:val="22"/>
        </w:rPr>
        <w:t xml:space="preserve"> en concordancia con el huso horario del Estado Plurinacional de Bolivia.</w:t>
      </w:r>
    </w:p>
    <w:p w:rsidR="0042668B" w:rsidRPr="008D0610" w:rsidRDefault="0042668B" w:rsidP="00B37050">
      <w:pPr>
        <w:ind w:left="708"/>
        <w:jc w:val="both"/>
        <w:rPr>
          <w:rFonts w:asciiTheme="minorHAnsi" w:hAnsiTheme="minorHAnsi" w:cstheme="minorHAnsi"/>
          <w:sz w:val="22"/>
          <w:szCs w:val="22"/>
        </w:rPr>
      </w:pPr>
    </w:p>
    <w:p w:rsidR="0042668B" w:rsidRPr="008D0610" w:rsidRDefault="0042668B" w:rsidP="00B37050">
      <w:pPr>
        <w:numPr>
          <w:ilvl w:val="0"/>
          <w:numId w:val="3"/>
        </w:numPr>
        <w:ind w:left="426" w:hanging="426"/>
        <w:jc w:val="both"/>
        <w:rPr>
          <w:rFonts w:asciiTheme="minorHAnsi" w:hAnsiTheme="minorHAnsi" w:cstheme="minorHAnsi"/>
          <w:b/>
          <w:sz w:val="22"/>
          <w:szCs w:val="22"/>
        </w:rPr>
      </w:pPr>
      <w:r w:rsidRPr="008D0610">
        <w:rPr>
          <w:rFonts w:asciiTheme="minorHAnsi" w:hAnsiTheme="minorHAnsi" w:cstheme="minorHAnsi"/>
          <w:b/>
          <w:sz w:val="22"/>
          <w:szCs w:val="22"/>
        </w:rPr>
        <w:t>IDIOMA</w:t>
      </w:r>
      <w:r w:rsidR="00A35855" w:rsidRPr="008D0610">
        <w:rPr>
          <w:rFonts w:asciiTheme="minorHAnsi" w:hAnsiTheme="minorHAnsi" w:cstheme="minorHAnsi"/>
          <w:b/>
          <w:sz w:val="22"/>
          <w:szCs w:val="22"/>
        </w:rPr>
        <w:t>.-</w:t>
      </w:r>
    </w:p>
    <w:p w:rsidR="0042668B" w:rsidRPr="008D0610" w:rsidRDefault="0042668B" w:rsidP="00B37050">
      <w:pPr>
        <w:ind w:left="567"/>
        <w:jc w:val="both"/>
        <w:rPr>
          <w:rFonts w:asciiTheme="minorHAnsi" w:hAnsiTheme="minorHAnsi" w:cstheme="minorHAnsi"/>
          <w:sz w:val="22"/>
          <w:szCs w:val="22"/>
        </w:rPr>
      </w:pPr>
    </w:p>
    <w:p w:rsidR="00A047DF" w:rsidRPr="008D0610" w:rsidRDefault="00A047DF" w:rsidP="00A047DF">
      <w:pPr>
        <w:ind w:left="426"/>
        <w:jc w:val="both"/>
        <w:rPr>
          <w:rFonts w:asciiTheme="minorHAnsi" w:hAnsiTheme="minorHAnsi" w:cstheme="minorHAnsi"/>
          <w:sz w:val="22"/>
          <w:szCs w:val="22"/>
          <w:lang w:val="es-BO"/>
        </w:rPr>
      </w:pPr>
      <w:r w:rsidRPr="008D0610">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A047DF" w:rsidRPr="008D0610" w:rsidRDefault="00A047DF" w:rsidP="00A047DF">
      <w:pPr>
        <w:ind w:left="426"/>
        <w:jc w:val="both"/>
        <w:rPr>
          <w:rFonts w:asciiTheme="minorHAnsi" w:hAnsiTheme="minorHAnsi" w:cstheme="minorHAnsi"/>
          <w:sz w:val="22"/>
          <w:szCs w:val="22"/>
          <w:lang w:val="es-BO"/>
        </w:rPr>
      </w:pPr>
    </w:p>
    <w:p w:rsidR="00A047DF" w:rsidRPr="008D0610" w:rsidRDefault="00A047DF" w:rsidP="00A047DF">
      <w:pPr>
        <w:ind w:left="426"/>
        <w:jc w:val="both"/>
        <w:rPr>
          <w:rFonts w:asciiTheme="minorHAnsi" w:hAnsiTheme="minorHAnsi" w:cstheme="minorHAnsi"/>
          <w:sz w:val="22"/>
          <w:szCs w:val="22"/>
          <w:lang w:val="es-BO"/>
        </w:rPr>
      </w:pPr>
      <w:r w:rsidRPr="008D0610">
        <w:rPr>
          <w:rFonts w:asciiTheme="minorHAnsi" w:hAnsiTheme="minorHAnsi" w:cstheme="minorHAnsi"/>
          <w:sz w:val="22"/>
          <w:szCs w:val="22"/>
          <w:lang w:val="es-BO"/>
        </w:rPr>
        <w:t>Asimismo, toda la correspondencia que se intercambie entre el proponente y YPFB, será en idioma castellano.</w:t>
      </w:r>
    </w:p>
    <w:p w:rsidR="00867CDF" w:rsidRPr="008D0610" w:rsidRDefault="00867CDF" w:rsidP="00B37050">
      <w:pPr>
        <w:ind w:left="426"/>
        <w:jc w:val="both"/>
        <w:rPr>
          <w:rFonts w:asciiTheme="minorHAnsi" w:hAnsiTheme="minorHAnsi" w:cstheme="minorHAnsi"/>
          <w:sz w:val="22"/>
          <w:szCs w:val="22"/>
          <w:lang w:val="es-BO"/>
        </w:rPr>
      </w:pPr>
    </w:p>
    <w:p w:rsidR="00867CDF" w:rsidRPr="008D0610" w:rsidRDefault="00867CDF" w:rsidP="00867CDF">
      <w:pPr>
        <w:numPr>
          <w:ilvl w:val="0"/>
          <w:numId w:val="3"/>
        </w:numPr>
        <w:ind w:left="426" w:hanging="426"/>
        <w:jc w:val="both"/>
        <w:rPr>
          <w:rFonts w:asciiTheme="minorHAnsi" w:hAnsiTheme="minorHAnsi" w:cstheme="minorHAnsi"/>
          <w:b/>
          <w:sz w:val="22"/>
          <w:szCs w:val="22"/>
        </w:rPr>
      </w:pPr>
      <w:r w:rsidRPr="008D0610">
        <w:rPr>
          <w:rFonts w:asciiTheme="minorHAnsi" w:hAnsiTheme="minorHAnsi" w:cstheme="minorHAnsi"/>
          <w:b/>
          <w:sz w:val="22"/>
          <w:szCs w:val="22"/>
        </w:rPr>
        <w:t>MONE</w:t>
      </w:r>
      <w:r w:rsidR="005F6C94" w:rsidRPr="008D0610">
        <w:rPr>
          <w:rFonts w:asciiTheme="minorHAnsi" w:hAnsiTheme="minorHAnsi" w:cstheme="minorHAnsi"/>
          <w:b/>
          <w:sz w:val="22"/>
          <w:szCs w:val="22"/>
        </w:rPr>
        <w:t>DA DEL PROCESO DE CONTRATACIÓN</w:t>
      </w:r>
      <w:r w:rsidR="00A35855" w:rsidRPr="008D0610">
        <w:rPr>
          <w:rFonts w:asciiTheme="minorHAnsi" w:hAnsiTheme="minorHAnsi" w:cstheme="minorHAnsi"/>
          <w:b/>
          <w:sz w:val="22"/>
          <w:szCs w:val="22"/>
        </w:rPr>
        <w:t>.-</w:t>
      </w:r>
    </w:p>
    <w:p w:rsidR="00867CDF" w:rsidRPr="008D0610" w:rsidRDefault="00480436" w:rsidP="00480436">
      <w:pPr>
        <w:tabs>
          <w:tab w:val="left" w:pos="6580"/>
        </w:tabs>
        <w:ind w:left="567"/>
        <w:jc w:val="both"/>
        <w:rPr>
          <w:rFonts w:asciiTheme="minorHAnsi" w:hAnsiTheme="minorHAnsi" w:cstheme="minorHAnsi"/>
          <w:sz w:val="22"/>
          <w:szCs w:val="22"/>
        </w:rPr>
      </w:pPr>
      <w:r w:rsidRPr="008D0610">
        <w:rPr>
          <w:rFonts w:asciiTheme="minorHAnsi" w:hAnsiTheme="minorHAnsi" w:cstheme="minorHAnsi"/>
          <w:sz w:val="22"/>
          <w:szCs w:val="22"/>
        </w:rPr>
        <w:tab/>
      </w:r>
    </w:p>
    <w:p w:rsidR="00D06B73" w:rsidRPr="008D0610" w:rsidRDefault="00D06B73" w:rsidP="00D06B73">
      <w:pPr>
        <w:ind w:left="426"/>
        <w:jc w:val="both"/>
        <w:rPr>
          <w:rFonts w:asciiTheme="minorHAnsi" w:hAnsiTheme="minorHAnsi" w:cstheme="minorHAnsi"/>
          <w:sz w:val="22"/>
          <w:szCs w:val="22"/>
        </w:rPr>
      </w:pPr>
      <w:r w:rsidRPr="008D0610">
        <w:rPr>
          <w:rFonts w:asciiTheme="minorHAnsi" w:hAnsiTheme="minorHAnsi" w:cstheme="minorHAnsi"/>
          <w:sz w:val="22"/>
          <w:szCs w:val="22"/>
        </w:rPr>
        <w:t xml:space="preserve">El proceso de contratación y la propuesta económica deberán expresarse en bolivianos </w:t>
      </w:r>
    </w:p>
    <w:p w:rsidR="00A02F80" w:rsidRPr="008D0610" w:rsidRDefault="00A02F80" w:rsidP="00D06B73">
      <w:pPr>
        <w:ind w:left="426"/>
        <w:jc w:val="both"/>
        <w:rPr>
          <w:rFonts w:asciiTheme="minorHAnsi" w:hAnsiTheme="minorHAnsi" w:cstheme="minorHAnsi"/>
          <w:sz w:val="22"/>
          <w:szCs w:val="22"/>
        </w:rPr>
      </w:pPr>
    </w:p>
    <w:p w:rsidR="00B8304E" w:rsidRPr="008D0610" w:rsidRDefault="00D06B73" w:rsidP="00D06B73">
      <w:pPr>
        <w:ind w:left="426"/>
        <w:jc w:val="both"/>
        <w:rPr>
          <w:rFonts w:asciiTheme="minorHAnsi" w:hAnsiTheme="minorHAnsi" w:cstheme="minorHAnsi"/>
          <w:sz w:val="22"/>
          <w:szCs w:val="22"/>
        </w:rPr>
      </w:pPr>
      <w:r w:rsidRPr="008D0610">
        <w:rPr>
          <w:rFonts w:asciiTheme="minorHAnsi" w:hAnsiTheme="minorHAnsi" w:cstheme="minorHAnsi"/>
          <w:sz w:val="22"/>
          <w:szCs w:val="22"/>
        </w:rPr>
        <w:t>El pago se realizara en la moneda establecida para el proceso de contratación.</w:t>
      </w:r>
    </w:p>
    <w:p w:rsidR="004D6C8F" w:rsidRPr="008D0610" w:rsidRDefault="004D6C8F" w:rsidP="00D06B73">
      <w:pPr>
        <w:ind w:left="426"/>
        <w:jc w:val="both"/>
        <w:rPr>
          <w:rFonts w:asciiTheme="minorHAnsi" w:hAnsiTheme="minorHAnsi" w:cstheme="minorHAnsi"/>
          <w:sz w:val="22"/>
          <w:szCs w:val="22"/>
        </w:rPr>
      </w:pPr>
    </w:p>
    <w:p w:rsidR="00FF659D" w:rsidRPr="008D0610" w:rsidRDefault="006A5858" w:rsidP="00B37050">
      <w:pPr>
        <w:numPr>
          <w:ilvl w:val="0"/>
          <w:numId w:val="3"/>
        </w:numPr>
        <w:ind w:left="426" w:hanging="426"/>
        <w:jc w:val="both"/>
        <w:rPr>
          <w:rFonts w:asciiTheme="minorHAnsi" w:hAnsiTheme="minorHAnsi" w:cstheme="minorHAnsi"/>
          <w:b/>
          <w:sz w:val="22"/>
          <w:szCs w:val="22"/>
        </w:rPr>
      </w:pPr>
      <w:r w:rsidRPr="008D0610">
        <w:rPr>
          <w:rFonts w:asciiTheme="minorHAnsi" w:hAnsiTheme="minorHAnsi" w:cstheme="minorHAnsi"/>
          <w:b/>
          <w:sz w:val="22"/>
          <w:szCs w:val="22"/>
        </w:rPr>
        <w:t>PUBLICACIÓN Y NOTIFICACIÓN</w:t>
      </w:r>
      <w:r w:rsidR="00A35855" w:rsidRPr="008D0610">
        <w:rPr>
          <w:rFonts w:asciiTheme="minorHAnsi" w:hAnsiTheme="minorHAnsi" w:cstheme="minorHAnsi"/>
          <w:b/>
          <w:sz w:val="22"/>
          <w:szCs w:val="22"/>
        </w:rPr>
        <w:t>.-</w:t>
      </w:r>
    </w:p>
    <w:p w:rsidR="00FF659D" w:rsidRPr="008D0610" w:rsidRDefault="00FF659D" w:rsidP="00B37050">
      <w:pPr>
        <w:ind w:firstLine="708"/>
        <w:jc w:val="both"/>
        <w:rPr>
          <w:rFonts w:asciiTheme="minorHAnsi" w:hAnsiTheme="minorHAnsi" w:cstheme="minorHAnsi"/>
          <w:b/>
          <w:sz w:val="22"/>
          <w:szCs w:val="22"/>
        </w:rPr>
      </w:pPr>
    </w:p>
    <w:p w:rsidR="00480436" w:rsidRPr="008D0610" w:rsidRDefault="00480436" w:rsidP="00480436">
      <w:pPr>
        <w:spacing w:after="120"/>
        <w:ind w:left="426"/>
        <w:jc w:val="both"/>
        <w:rPr>
          <w:rFonts w:asciiTheme="minorHAnsi" w:hAnsiTheme="minorHAnsi" w:cstheme="minorHAnsi"/>
          <w:sz w:val="22"/>
          <w:szCs w:val="22"/>
        </w:rPr>
      </w:pPr>
      <w:r w:rsidRPr="008D061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0" w:history="1">
        <w:r w:rsidRPr="008D0610">
          <w:rPr>
            <w:rStyle w:val="Hipervnculo"/>
            <w:rFonts w:asciiTheme="minorHAnsi" w:hAnsiTheme="minorHAnsi" w:cstheme="minorHAnsi"/>
            <w:color w:val="auto"/>
            <w:sz w:val="22"/>
            <w:szCs w:val="22"/>
          </w:rPr>
          <w:t>www.ypfb.gob.bo</w:t>
        </w:r>
      </w:hyperlink>
      <w:r w:rsidRPr="008D0610">
        <w:rPr>
          <w:rFonts w:asciiTheme="minorHAnsi" w:hAnsiTheme="minorHAnsi" w:cstheme="minorHAnsi"/>
          <w:sz w:val="22"/>
          <w:szCs w:val="22"/>
        </w:rPr>
        <w:t xml:space="preserve">  como medio oficial; alternativamente podrá ser publicada en otro(s) medio(s) de comunicación.</w:t>
      </w:r>
    </w:p>
    <w:p w:rsidR="00983825" w:rsidRPr="008D0610" w:rsidRDefault="00983825" w:rsidP="00983825">
      <w:pPr>
        <w:ind w:left="426"/>
        <w:jc w:val="both"/>
        <w:rPr>
          <w:rFonts w:asciiTheme="minorHAnsi" w:hAnsiTheme="minorHAnsi" w:cstheme="minorHAnsi"/>
          <w:sz w:val="22"/>
          <w:szCs w:val="22"/>
        </w:rPr>
      </w:pPr>
      <w:r w:rsidRPr="008D0610">
        <w:rPr>
          <w:rFonts w:asciiTheme="minorHAnsi" w:hAnsiTheme="minorHAnsi" w:cstheme="minorHAnsi"/>
          <w:sz w:val="22"/>
          <w:szCs w:val="22"/>
        </w:rPr>
        <w:t>Toda notificación a los proponentes se realizará a través del correo el</w:t>
      </w:r>
      <w:r w:rsidR="00264398" w:rsidRPr="008D0610">
        <w:rPr>
          <w:rFonts w:asciiTheme="minorHAnsi" w:hAnsiTheme="minorHAnsi" w:cstheme="minorHAnsi"/>
          <w:sz w:val="22"/>
          <w:szCs w:val="22"/>
        </w:rPr>
        <w:t>ectrónico institucional de YPFB</w:t>
      </w:r>
      <w:r w:rsidRPr="008D0610">
        <w:rPr>
          <w:rFonts w:asciiTheme="minorHAnsi" w:hAnsiTheme="minorHAnsi" w:cstheme="minorHAnsi"/>
          <w:sz w:val="22"/>
          <w:szCs w:val="22"/>
        </w:rPr>
        <w:t xml:space="preserve"> como medio</w:t>
      </w:r>
      <w:hyperlink r:id="rId11" w:history="1"/>
      <w:r w:rsidRPr="008D0610">
        <w:rPr>
          <w:rFonts w:asciiTheme="minorHAnsi" w:hAnsiTheme="minorHAnsi" w:cstheme="minorHAnsi"/>
          <w:sz w:val="22"/>
          <w:szCs w:val="22"/>
        </w:rPr>
        <w:t xml:space="preserve"> oficial de comunicación y se la efectuará al correo electrónico declarado por el </w:t>
      </w:r>
      <w:r w:rsidRPr="008D0610">
        <w:rPr>
          <w:rFonts w:asciiTheme="minorHAnsi" w:hAnsiTheme="minorHAnsi" w:cstheme="minorHAnsi"/>
          <w:sz w:val="22"/>
          <w:szCs w:val="22"/>
        </w:rPr>
        <w:lastRenderedPageBreak/>
        <w:t>proponente en el formulario A-1. El proponente es responsable de mantener activo y revisar su correo electrónico. Se dará como válida toda notificación con el registro de salida del servidor de YPFB.</w:t>
      </w:r>
    </w:p>
    <w:p w:rsidR="00FF2DBE" w:rsidRPr="008D0610" w:rsidRDefault="00FF2DBE" w:rsidP="00B37050">
      <w:pPr>
        <w:ind w:left="426"/>
        <w:jc w:val="both"/>
        <w:rPr>
          <w:rFonts w:asciiTheme="minorHAnsi" w:hAnsiTheme="minorHAnsi" w:cstheme="minorHAnsi"/>
          <w:sz w:val="22"/>
          <w:szCs w:val="22"/>
        </w:rPr>
      </w:pPr>
    </w:p>
    <w:p w:rsidR="00F429EF" w:rsidRPr="008D0610" w:rsidRDefault="005F6C94" w:rsidP="00F429EF">
      <w:pPr>
        <w:pStyle w:val="Prrafodelista"/>
        <w:numPr>
          <w:ilvl w:val="0"/>
          <w:numId w:val="3"/>
        </w:numPr>
        <w:ind w:left="426" w:hanging="426"/>
        <w:jc w:val="both"/>
        <w:rPr>
          <w:rFonts w:asciiTheme="minorHAnsi" w:hAnsiTheme="minorHAnsi" w:cstheme="minorHAnsi"/>
          <w:b/>
          <w:sz w:val="22"/>
          <w:szCs w:val="22"/>
        </w:rPr>
      </w:pPr>
      <w:r w:rsidRPr="008D0610">
        <w:rPr>
          <w:rFonts w:asciiTheme="minorHAnsi" w:hAnsiTheme="minorHAnsi" w:cstheme="minorHAnsi"/>
          <w:b/>
          <w:sz w:val="22"/>
          <w:szCs w:val="22"/>
        </w:rPr>
        <w:t>GARANTÍAS</w:t>
      </w:r>
      <w:r w:rsidR="00A35855" w:rsidRPr="008D0610">
        <w:rPr>
          <w:rFonts w:asciiTheme="minorHAnsi" w:hAnsiTheme="minorHAnsi" w:cstheme="minorHAnsi"/>
          <w:b/>
          <w:sz w:val="22"/>
          <w:szCs w:val="22"/>
        </w:rPr>
        <w:t>.-</w:t>
      </w:r>
    </w:p>
    <w:p w:rsidR="00F429EF" w:rsidRPr="008D0610" w:rsidRDefault="00F429EF" w:rsidP="00147009">
      <w:pPr>
        <w:jc w:val="both"/>
        <w:rPr>
          <w:rFonts w:asciiTheme="minorHAnsi" w:hAnsiTheme="minorHAnsi" w:cstheme="minorHAnsi"/>
          <w:sz w:val="22"/>
          <w:szCs w:val="22"/>
          <w:lang w:eastAsia="es-BO"/>
        </w:rPr>
      </w:pPr>
    </w:p>
    <w:p w:rsidR="00CE7B5F" w:rsidRPr="008D0610" w:rsidRDefault="00CE7B5F" w:rsidP="00CE7B5F">
      <w:pPr>
        <w:ind w:left="426"/>
        <w:jc w:val="both"/>
        <w:rPr>
          <w:rFonts w:asciiTheme="minorHAnsi" w:hAnsiTheme="minorHAnsi" w:cstheme="minorHAnsi"/>
          <w:sz w:val="22"/>
          <w:szCs w:val="22"/>
          <w:lang w:eastAsia="es-BO"/>
        </w:rPr>
      </w:pPr>
      <w:r w:rsidRPr="008D0610">
        <w:rPr>
          <w:rFonts w:asciiTheme="minorHAnsi" w:hAnsiTheme="minorHAnsi" w:cstheme="minorHAnsi"/>
          <w:sz w:val="22"/>
          <w:szCs w:val="22"/>
        </w:rPr>
        <w:t>L</w:t>
      </w:r>
      <w:r w:rsidRPr="008D0610">
        <w:rPr>
          <w:rFonts w:asciiTheme="minorHAnsi" w:hAnsiTheme="minorHAnsi" w:cstheme="minorHAnsi"/>
          <w:sz w:val="22"/>
          <w:szCs w:val="22"/>
          <w:lang w:eastAsia="es-BO"/>
        </w:rPr>
        <w:t xml:space="preserve">as características de las garantías financieras están descritas </w:t>
      </w:r>
      <w:r w:rsidR="004A4604" w:rsidRPr="008D0610">
        <w:rPr>
          <w:rFonts w:asciiTheme="minorHAnsi" w:hAnsiTheme="minorHAnsi" w:cstheme="minorHAnsi"/>
          <w:sz w:val="22"/>
          <w:szCs w:val="22"/>
          <w:lang w:eastAsia="es-BO"/>
        </w:rPr>
        <w:t>en las especificaciones técnicas</w:t>
      </w:r>
      <w:r w:rsidRPr="008D0610">
        <w:rPr>
          <w:rFonts w:asciiTheme="minorHAnsi" w:hAnsiTheme="minorHAnsi" w:cstheme="minorHAnsi"/>
          <w:sz w:val="22"/>
          <w:szCs w:val="22"/>
          <w:lang w:eastAsia="es-BO"/>
        </w:rPr>
        <w:t xml:space="preserve"> del presente DBC. </w:t>
      </w:r>
    </w:p>
    <w:p w:rsidR="00CE7B5F" w:rsidRPr="008D0610" w:rsidRDefault="00CE7B5F" w:rsidP="00CE7B5F">
      <w:pPr>
        <w:jc w:val="both"/>
        <w:rPr>
          <w:rFonts w:asciiTheme="minorHAnsi" w:hAnsiTheme="minorHAnsi" w:cstheme="minorHAnsi"/>
          <w:sz w:val="22"/>
          <w:szCs w:val="22"/>
          <w:lang w:eastAsia="es-BO"/>
        </w:rPr>
      </w:pPr>
    </w:p>
    <w:p w:rsidR="00CE7B5F" w:rsidRPr="008D0610" w:rsidRDefault="00CE7B5F" w:rsidP="00C94BAF">
      <w:pPr>
        <w:pStyle w:val="Prrafodelista"/>
        <w:numPr>
          <w:ilvl w:val="1"/>
          <w:numId w:val="15"/>
        </w:numPr>
        <w:ind w:left="993" w:hanging="567"/>
        <w:jc w:val="both"/>
        <w:rPr>
          <w:rFonts w:asciiTheme="minorHAnsi" w:hAnsiTheme="minorHAnsi" w:cstheme="minorHAnsi"/>
          <w:b/>
          <w:sz w:val="22"/>
          <w:szCs w:val="22"/>
          <w:lang w:val="es-MX" w:eastAsia="es-BO"/>
        </w:rPr>
      </w:pPr>
      <w:bookmarkStart w:id="0" w:name="_Toc346873782"/>
      <w:r w:rsidRPr="008D0610">
        <w:rPr>
          <w:rFonts w:asciiTheme="minorHAnsi" w:hAnsiTheme="minorHAnsi" w:cstheme="minorHAnsi"/>
          <w:b/>
          <w:sz w:val="22"/>
          <w:szCs w:val="22"/>
          <w:lang w:val="es-MX" w:eastAsia="es-BO"/>
        </w:rPr>
        <w:t>Liberación de la Garantía de Seriedad de Propuesta</w:t>
      </w:r>
      <w:bookmarkEnd w:id="0"/>
    </w:p>
    <w:p w:rsidR="00CE7B5F" w:rsidRPr="008D0610" w:rsidRDefault="00CE7B5F" w:rsidP="00CE7B5F">
      <w:pPr>
        <w:jc w:val="both"/>
        <w:rPr>
          <w:rFonts w:asciiTheme="minorHAnsi" w:hAnsiTheme="minorHAnsi" w:cstheme="minorHAnsi"/>
          <w:sz w:val="22"/>
          <w:szCs w:val="22"/>
          <w:lang w:eastAsia="es-BO"/>
        </w:rPr>
      </w:pPr>
    </w:p>
    <w:p w:rsidR="00CE7B5F" w:rsidRPr="008D0610" w:rsidRDefault="00CE7B5F" w:rsidP="00CE7B5F">
      <w:pPr>
        <w:ind w:left="990"/>
        <w:jc w:val="both"/>
        <w:rPr>
          <w:rFonts w:asciiTheme="minorHAnsi" w:hAnsiTheme="minorHAnsi" w:cstheme="minorHAnsi"/>
          <w:sz w:val="22"/>
          <w:szCs w:val="22"/>
          <w:lang w:eastAsia="es-BO"/>
        </w:rPr>
      </w:pPr>
      <w:r w:rsidRPr="008D0610">
        <w:rPr>
          <w:rFonts w:asciiTheme="minorHAnsi" w:hAnsiTheme="minorHAnsi" w:cstheme="minorHAnsi"/>
          <w:sz w:val="22"/>
          <w:szCs w:val="22"/>
          <w:lang w:eastAsia="es-BO"/>
        </w:rPr>
        <w:t>La Garantía de Seriedad de Propuesta será liberada en caso de haberse solicitado en el proceso de contratación, en los siguientes casos:</w:t>
      </w:r>
    </w:p>
    <w:p w:rsidR="00CE7B5F" w:rsidRPr="008D0610" w:rsidRDefault="00CE7B5F" w:rsidP="00CE7B5F">
      <w:pPr>
        <w:ind w:left="349"/>
        <w:jc w:val="both"/>
        <w:rPr>
          <w:rFonts w:asciiTheme="minorHAnsi" w:hAnsiTheme="minorHAnsi" w:cstheme="minorHAnsi"/>
          <w:sz w:val="22"/>
          <w:szCs w:val="22"/>
        </w:rPr>
      </w:pPr>
    </w:p>
    <w:p w:rsidR="00480436" w:rsidRPr="008D061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8D0610">
        <w:rPr>
          <w:rFonts w:asciiTheme="minorHAnsi" w:hAnsiTheme="minorHAnsi" w:cstheme="minorHAnsi"/>
          <w:sz w:val="22"/>
          <w:szCs w:val="22"/>
        </w:rPr>
        <w:t>A los proponentes descalificados, después de notificada la Adjudicación o Declaratoria Desierta.</w:t>
      </w:r>
    </w:p>
    <w:p w:rsidR="00480436" w:rsidRPr="008D0610" w:rsidRDefault="00B17BE5"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8D0610">
        <w:rPr>
          <w:rFonts w:asciiTheme="minorHAnsi" w:hAnsiTheme="minorHAnsi" w:cstheme="minorHAnsi"/>
          <w:sz w:val="22"/>
          <w:szCs w:val="22"/>
        </w:rPr>
        <w:t>A los proponentes adjudicados</w:t>
      </w:r>
      <w:r w:rsidR="00480436" w:rsidRPr="008D0610">
        <w:rPr>
          <w:rFonts w:asciiTheme="minorHAnsi" w:hAnsiTheme="minorHAnsi" w:cstheme="minorHAnsi"/>
          <w:sz w:val="22"/>
          <w:szCs w:val="22"/>
        </w:rPr>
        <w:t>, una vez suscrito el/los contrato(s)</w:t>
      </w:r>
      <w:r w:rsidRPr="008D0610">
        <w:rPr>
          <w:rFonts w:asciiTheme="minorHAnsi" w:hAnsiTheme="minorHAnsi" w:cstheme="minorHAnsi"/>
          <w:sz w:val="22"/>
          <w:szCs w:val="22"/>
        </w:rPr>
        <w:t xml:space="preserve"> u orden(es) de Servicio</w:t>
      </w:r>
      <w:r w:rsidR="00480436" w:rsidRPr="008D0610">
        <w:rPr>
          <w:rFonts w:asciiTheme="minorHAnsi" w:hAnsiTheme="minorHAnsi" w:cstheme="minorHAnsi"/>
          <w:sz w:val="22"/>
          <w:szCs w:val="22"/>
        </w:rPr>
        <w:t>.</w:t>
      </w:r>
    </w:p>
    <w:p w:rsidR="00480436" w:rsidRPr="008D061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8D0610">
        <w:rPr>
          <w:rFonts w:asciiTheme="minorHAnsi" w:hAnsiTheme="minorHAnsi" w:cstheme="minorHAnsi"/>
          <w:sz w:val="22"/>
          <w:szCs w:val="22"/>
        </w:rPr>
        <w:t>A los proponentes no adjudicados, una vez suscrito el contrato</w:t>
      </w:r>
      <w:r w:rsidR="00B17BE5" w:rsidRPr="008D0610">
        <w:rPr>
          <w:rFonts w:asciiTheme="minorHAnsi" w:hAnsiTheme="minorHAnsi" w:cstheme="minorHAnsi"/>
          <w:sz w:val="22"/>
          <w:szCs w:val="22"/>
        </w:rPr>
        <w:t xml:space="preserve"> u orden de servicio.</w:t>
      </w:r>
    </w:p>
    <w:p w:rsidR="00480436" w:rsidRPr="008D061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8D0610">
        <w:rPr>
          <w:rFonts w:asciiTheme="minorHAnsi" w:hAnsiTheme="minorHAnsi" w:cstheme="minorHAnsi"/>
          <w:sz w:val="22"/>
          <w:szCs w:val="22"/>
        </w:rPr>
        <w:t xml:space="preserve">A todos los proponentes, en caso de Declaración Desierta o Cancelación. </w:t>
      </w:r>
    </w:p>
    <w:p w:rsidR="00480436" w:rsidRPr="008D061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8D0610">
        <w:rPr>
          <w:rFonts w:asciiTheme="minorHAnsi" w:hAnsiTheme="minorHAnsi" w:cstheme="minorHAnsi"/>
          <w:sz w:val="22"/>
          <w:szCs w:val="22"/>
        </w:rPr>
        <w:t xml:space="preserve">En caso de anulación, </w:t>
      </w:r>
      <w:r w:rsidR="0018789E" w:rsidRPr="008D0610">
        <w:rPr>
          <w:rFonts w:asciiTheme="minorHAnsi" w:hAnsiTheme="minorHAnsi" w:cstheme="minorHAnsi"/>
          <w:sz w:val="22"/>
          <w:szCs w:val="22"/>
        </w:rPr>
        <w:t xml:space="preserve">a todos los proponentes </w:t>
      </w:r>
      <w:r w:rsidRPr="008D0610">
        <w:rPr>
          <w:rFonts w:asciiTheme="minorHAnsi" w:hAnsiTheme="minorHAnsi" w:cstheme="minorHAnsi"/>
          <w:sz w:val="22"/>
          <w:szCs w:val="22"/>
        </w:rPr>
        <w:t>cuando la anulación sea hasta antes de la publicación de la convocatoria.</w:t>
      </w:r>
    </w:p>
    <w:p w:rsidR="006F058D" w:rsidRPr="008D0610" w:rsidRDefault="006F058D" w:rsidP="006F058D">
      <w:pPr>
        <w:ind w:left="426"/>
        <w:jc w:val="both"/>
        <w:rPr>
          <w:rFonts w:asciiTheme="minorHAnsi" w:hAnsiTheme="minorHAnsi" w:cstheme="minorHAnsi"/>
          <w:sz w:val="22"/>
          <w:szCs w:val="22"/>
        </w:rPr>
      </w:pPr>
    </w:p>
    <w:p w:rsidR="00CE7B5F" w:rsidRPr="008D0610" w:rsidRDefault="00CE7B5F" w:rsidP="00C94BAF">
      <w:pPr>
        <w:pStyle w:val="Prrafodelista"/>
        <w:numPr>
          <w:ilvl w:val="1"/>
          <w:numId w:val="15"/>
        </w:numPr>
        <w:ind w:left="993" w:hanging="567"/>
        <w:jc w:val="both"/>
        <w:rPr>
          <w:rFonts w:asciiTheme="minorHAnsi" w:hAnsiTheme="minorHAnsi" w:cstheme="minorHAnsi"/>
          <w:b/>
          <w:sz w:val="22"/>
          <w:szCs w:val="22"/>
          <w:lang w:val="es-MX"/>
        </w:rPr>
      </w:pPr>
      <w:bookmarkStart w:id="1" w:name="_Toc346873781"/>
      <w:r w:rsidRPr="008D0610">
        <w:rPr>
          <w:rFonts w:asciiTheme="minorHAnsi" w:hAnsiTheme="minorHAnsi" w:cstheme="minorHAnsi"/>
          <w:b/>
          <w:sz w:val="22"/>
          <w:szCs w:val="22"/>
          <w:lang w:val="es-MX"/>
        </w:rPr>
        <w:t>Ejecución de la Garantía de Seriedad de Propuesta</w:t>
      </w:r>
      <w:bookmarkEnd w:id="1"/>
    </w:p>
    <w:p w:rsidR="00CE7B5F" w:rsidRPr="008D0610" w:rsidRDefault="00CE7B5F" w:rsidP="00CE7B5F">
      <w:pPr>
        <w:tabs>
          <w:tab w:val="num" w:pos="567"/>
        </w:tabs>
        <w:ind w:left="567"/>
        <w:jc w:val="both"/>
        <w:rPr>
          <w:rFonts w:asciiTheme="minorHAnsi" w:hAnsiTheme="minorHAnsi" w:cstheme="minorHAnsi"/>
          <w:sz w:val="22"/>
          <w:szCs w:val="22"/>
        </w:rPr>
      </w:pPr>
    </w:p>
    <w:p w:rsidR="00CE7B5F" w:rsidRPr="008D0610" w:rsidRDefault="00CE7B5F" w:rsidP="00CE7B5F">
      <w:pPr>
        <w:ind w:left="990"/>
        <w:jc w:val="both"/>
        <w:rPr>
          <w:rFonts w:asciiTheme="minorHAnsi" w:hAnsiTheme="minorHAnsi" w:cstheme="minorHAnsi"/>
          <w:sz w:val="22"/>
          <w:szCs w:val="22"/>
        </w:rPr>
      </w:pPr>
      <w:r w:rsidRPr="008D0610">
        <w:rPr>
          <w:rFonts w:asciiTheme="minorHAnsi" w:hAnsiTheme="minorHAnsi" w:cstheme="minorHAnsi"/>
          <w:sz w:val="22"/>
          <w:szCs w:val="22"/>
        </w:rPr>
        <w:t xml:space="preserve">La Garantía de Seriedad de Propuesta, en caso de haberse solicitado en el proceso de contratación, será ejecutada cuando:  </w:t>
      </w:r>
    </w:p>
    <w:p w:rsidR="00480436" w:rsidRPr="008D0610" w:rsidRDefault="00480436" w:rsidP="00CE7B5F">
      <w:pPr>
        <w:ind w:left="990"/>
        <w:jc w:val="both"/>
        <w:rPr>
          <w:rFonts w:asciiTheme="minorHAnsi" w:hAnsiTheme="minorHAnsi" w:cstheme="minorHAnsi"/>
          <w:sz w:val="22"/>
          <w:szCs w:val="22"/>
        </w:rPr>
      </w:pPr>
    </w:p>
    <w:p w:rsidR="00480436" w:rsidRPr="008D0610" w:rsidRDefault="00480436" w:rsidP="008D686E">
      <w:pPr>
        <w:pStyle w:val="Prrafodelista"/>
        <w:numPr>
          <w:ilvl w:val="0"/>
          <w:numId w:val="22"/>
        </w:numPr>
        <w:tabs>
          <w:tab w:val="num" w:pos="1418"/>
        </w:tabs>
        <w:ind w:left="1418"/>
        <w:jc w:val="both"/>
        <w:rPr>
          <w:rFonts w:asciiTheme="minorHAnsi" w:hAnsiTheme="minorHAnsi" w:cstheme="minorHAnsi"/>
          <w:sz w:val="22"/>
          <w:szCs w:val="22"/>
        </w:rPr>
      </w:pPr>
      <w:r w:rsidRPr="008D0610">
        <w:rPr>
          <w:rFonts w:asciiTheme="minorHAnsi" w:hAnsiTheme="minorHAnsi" w:cstheme="minorHAnsi"/>
          <w:sz w:val="22"/>
          <w:szCs w:val="22"/>
        </w:rPr>
        <w:t>El proponente decida retirar su propuesta de manera expresa con posterioridad al plazo límite de presentación de propuestas.</w:t>
      </w:r>
    </w:p>
    <w:p w:rsidR="00480436" w:rsidRPr="008D0610" w:rsidRDefault="00480436" w:rsidP="008D686E">
      <w:pPr>
        <w:pStyle w:val="Prrafodelista"/>
        <w:numPr>
          <w:ilvl w:val="0"/>
          <w:numId w:val="22"/>
        </w:numPr>
        <w:ind w:left="1418"/>
        <w:jc w:val="both"/>
        <w:rPr>
          <w:rFonts w:asciiTheme="minorHAnsi" w:hAnsiTheme="minorHAnsi" w:cstheme="minorHAnsi"/>
          <w:sz w:val="22"/>
          <w:szCs w:val="22"/>
        </w:rPr>
      </w:pPr>
      <w:r w:rsidRPr="008D0610">
        <w:rPr>
          <w:rFonts w:asciiTheme="minorHAnsi" w:hAnsiTheme="minorHAnsi" w:cstheme="minorHAnsi"/>
          <w:sz w:val="22"/>
          <w:szCs w:val="22"/>
        </w:rPr>
        <w:t>Se compruebe falsedad en la información declarada en su propuesta.</w:t>
      </w:r>
    </w:p>
    <w:p w:rsidR="00B17BE5" w:rsidRPr="008D0610" w:rsidRDefault="00B17BE5" w:rsidP="008D686E">
      <w:pPr>
        <w:pStyle w:val="Prrafodelista"/>
        <w:numPr>
          <w:ilvl w:val="0"/>
          <w:numId w:val="22"/>
        </w:numPr>
        <w:tabs>
          <w:tab w:val="num" w:pos="1418"/>
        </w:tabs>
        <w:ind w:left="1418"/>
        <w:jc w:val="both"/>
        <w:rPr>
          <w:rFonts w:asciiTheme="minorHAnsi" w:hAnsiTheme="minorHAnsi" w:cstheme="minorHAnsi"/>
          <w:sz w:val="22"/>
          <w:szCs w:val="22"/>
        </w:rPr>
      </w:pPr>
      <w:r w:rsidRPr="008D0610">
        <w:rPr>
          <w:rFonts w:asciiTheme="minorHAnsi" w:hAnsiTheme="minorHAnsi" w:cstheme="minorHAnsi"/>
          <w:sz w:val="22"/>
          <w:szCs w:val="22"/>
        </w:rPr>
        <w:t>La documentación presentada por el proponente adjudicado para la suscripción de contrato</w:t>
      </w:r>
      <w:r w:rsidR="00F77699" w:rsidRPr="008D0610">
        <w:rPr>
          <w:rFonts w:asciiTheme="minorHAnsi" w:hAnsiTheme="minorHAnsi" w:cstheme="minorHAnsi"/>
          <w:sz w:val="22"/>
          <w:szCs w:val="22"/>
        </w:rPr>
        <w:t xml:space="preserve"> u orden de servicio</w:t>
      </w:r>
      <w:r w:rsidRPr="008D0610">
        <w:rPr>
          <w:rFonts w:asciiTheme="minorHAnsi" w:hAnsiTheme="minorHAnsi" w:cstheme="minorHAnsi"/>
          <w:sz w:val="22"/>
          <w:szCs w:val="22"/>
        </w:rPr>
        <w:t>, no respalda lo señalado en el formulario de presentación de propuestas (Formulario A-1)</w:t>
      </w:r>
    </w:p>
    <w:p w:rsidR="00B17BE5" w:rsidRPr="008D0610" w:rsidRDefault="00B17BE5" w:rsidP="008D686E">
      <w:pPr>
        <w:pStyle w:val="Prrafodelista"/>
        <w:numPr>
          <w:ilvl w:val="0"/>
          <w:numId w:val="22"/>
        </w:numPr>
        <w:tabs>
          <w:tab w:val="left" w:pos="8505"/>
        </w:tabs>
        <w:ind w:left="1418"/>
        <w:jc w:val="both"/>
        <w:rPr>
          <w:rFonts w:asciiTheme="minorHAnsi" w:hAnsiTheme="minorHAnsi" w:cstheme="minorHAnsi"/>
          <w:sz w:val="22"/>
          <w:szCs w:val="22"/>
        </w:rPr>
      </w:pPr>
      <w:r w:rsidRPr="008D0610">
        <w:rPr>
          <w:rFonts w:asciiTheme="minorHAnsi" w:hAnsiTheme="minorHAnsi" w:cstheme="minorHAnsi"/>
          <w:sz w:val="22"/>
          <w:szCs w:val="22"/>
        </w:rPr>
        <w:t>El proponente adjudicado no presente uno o varios de los documentos solicitados para la elaboración del contrato</w:t>
      </w:r>
      <w:r w:rsidR="00F77699" w:rsidRPr="008D0610">
        <w:rPr>
          <w:rFonts w:asciiTheme="minorHAnsi" w:hAnsiTheme="minorHAnsi" w:cstheme="minorHAnsi"/>
          <w:sz w:val="22"/>
          <w:szCs w:val="22"/>
        </w:rPr>
        <w:t xml:space="preserve"> u orden de servicio</w:t>
      </w:r>
      <w:r w:rsidRPr="008D0610">
        <w:rPr>
          <w:rFonts w:asciiTheme="minorHAnsi" w:hAnsiTheme="minorHAnsi" w:cstheme="minorHAnsi"/>
          <w:sz w:val="22"/>
          <w:szCs w:val="22"/>
        </w:rPr>
        <w:t xml:space="preserve"> en el plazo establecido o cuando estos no cumplan las condiciones solicitadas.</w:t>
      </w:r>
    </w:p>
    <w:p w:rsidR="00B17BE5" w:rsidRPr="008D0610" w:rsidRDefault="00B17BE5" w:rsidP="008D686E">
      <w:pPr>
        <w:pStyle w:val="Prrafodelista"/>
        <w:numPr>
          <w:ilvl w:val="0"/>
          <w:numId w:val="22"/>
        </w:numPr>
        <w:tabs>
          <w:tab w:val="num" w:pos="1418"/>
        </w:tabs>
        <w:ind w:left="1418"/>
        <w:jc w:val="both"/>
        <w:rPr>
          <w:rFonts w:asciiTheme="minorHAnsi" w:hAnsiTheme="minorHAnsi" w:cstheme="minorHAnsi"/>
          <w:sz w:val="22"/>
          <w:szCs w:val="22"/>
        </w:rPr>
      </w:pPr>
      <w:r w:rsidRPr="008D0610">
        <w:rPr>
          <w:rFonts w:asciiTheme="minorHAnsi" w:hAnsiTheme="minorHAnsi" w:cstheme="minorHAnsi"/>
          <w:sz w:val="22"/>
          <w:szCs w:val="22"/>
        </w:rPr>
        <w:t>El proponente adjudicado desista, de manera expresa o tácita, suscribir el contrato</w:t>
      </w:r>
      <w:r w:rsidR="00F77699" w:rsidRPr="008D0610">
        <w:rPr>
          <w:rFonts w:asciiTheme="minorHAnsi" w:hAnsiTheme="minorHAnsi" w:cstheme="minorHAnsi"/>
          <w:sz w:val="22"/>
          <w:szCs w:val="22"/>
        </w:rPr>
        <w:t xml:space="preserve"> u orden de servicio</w:t>
      </w:r>
      <w:r w:rsidRPr="008D0610">
        <w:rPr>
          <w:rFonts w:asciiTheme="minorHAnsi" w:hAnsiTheme="minorHAnsi" w:cstheme="minorHAnsi"/>
          <w:sz w:val="22"/>
          <w:szCs w:val="22"/>
        </w:rPr>
        <w:t xml:space="preserve"> en el plazo establecido, salvo justificación por causas de fuerza mayor o caso fortuito debidamente justificadas y aceptadas </w:t>
      </w:r>
      <w:r w:rsidR="0018789E" w:rsidRPr="008D0610">
        <w:rPr>
          <w:rFonts w:asciiTheme="minorHAnsi" w:hAnsiTheme="minorHAnsi" w:cstheme="minorHAnsi"/>
          <w:sz w:val="22"/>
          <w:szCs w:val="22"/>
        </w:rPr>
        <w:t>por YPFB</w:t>
      </w:r>
      <w:r w:rsidRPr="008D0610">
        <w:rPr>
          <w:rFonts w:asciiTheme="minorHAnsi" w:hAnsiTheme="minorHAnsi" w:cstheme="minorHAnsi"/>
          <w:sz w:val="22"/>
          <w:szCs w:val="22"/>
        </w:rPr>
        <w:t>.</w:t>
      </w:r>
    </w:p>
    <w:p w:rsidR="00BB25CD" w:rsidRPr="008D0610" w:rsidRDefault="00BB25CD" w:rsidP="00A047DF">
      <w:pPr>
        <w:pStyle w:val="Prrafodelista"/>
        <w:ind w:left="1418"/>
        <w:jc w:val="both"/>
        <w:rPr>
          <w:rFonts w:asciiTheme="minorHAnsi" w:hAnsiTheme="minorHAnsi" w:cstheme="minorHAnsi"/>
          <w:sz w:val="22"/>
          <w:szCs w:val="22"/>
        </w:rPr>
      </w:pPr>
    </w:p>
    <w:p w:rsidR="00CE7B5F" w:rsidRPr="008D0610" w:rsidRDefault="00CE7B5F" w:rsidP="00CE7B5F">
      <w:pPr>
        <w:pStyle w:val="Prrafodelista"/>
        <w:numPr>
          <w:ilvl w:val="0"/>
          <w:numId w:val="3"/>
        </w:numPr>
        <w:ind w:left="426" w:hanging="426"/>
        <w:jc w:val="both"/>
        <w:rPr>
          <w:rFonts w:asciiTheme="minorHAnsi" w:hAnsiTheme="minorHAnsi" w:cstheme="minorHAnsi"/>
          <w:b/>
          <w:sz w:val="22"/>
          <w:szCs w:val="22"/>
        </w:rPr>
      </w:pPr>
      <w:r w:rsidRPr="008D0610">
        <w:rPr>
          <w:rFonts w:asciiTheme="minorHAnsi" w:hAnsiTheme="minorHAnsi" w:cstheme="minorHAnsi"/>
          <w:b/>
          <w:sz w:val="22"/>
          <w:szCs w:val="22"/>
        </w:rPr>
        <w:t>ASPECTOS SUBSANABLES</w:t>
      </w:r>
      <w:r w:rsidR="00A35855" w:rsidRPr="008D0610">
        <w:rPr>
          <w:rFonts w:asciiTheme="minorHAnsi" w:hAnsiTheme="minorHAnsi" w:cstheme="minorHAnsi"/>
          <w:b/>
          <w:sz w:val="22"/>
          <w:szCs w:val="22"/>
        </w:rPr>
        <w:t>.-</w:t>
      </w:r>
    </w:p>
    <w:p w:rsidR="00FF659D" w:rsidRPr="008D0610" w:rsidRDefault="00FF659D" w:rsidP="00B37050">
      <w:pPr>
        <w:rPr>
          <w:rFonts w:asciiTheme="minorHAnsi" w:hAnsiTheme="minorHAnsi" w:cstheme="minorHAnsi"/>
          <w:sz w:val="22"/>
          <w:szCs w:val="22"/>
          <w:lang w:eastAsia="es-BO"/>
        </w:rPr>
      </w:pPr>
    </w:p>
    <w:p w:rsidR="00983825" w:rsidRPr="008D0610" w:rsidRDefault="00074B0E" w:rsidP="00074B0E">
      <w:pPr>
        <w:tabs>
          <w:tab w:val="left" w:pos="7039"/>
        </w:tabs>
        <w:ind w:left="426"/>
        <w:jc w:val="both"/>
        <w:rPr>
          <w:rFonts w:asciiTheme="minorHAnsi" w:hAnsiTheme="minorHAnsi" w:cstheme="minorHAnsi"/>
          <w:sz w:val="22"/>
          <w:szCs w:val="22"/>
          <w:lang w:val="es-BO"/>
        </w:rPr>
      </w:pPr>
      <w:r w:rsidRPr="008D0610">
        <w:rPr>
          <w:rFonts w:asciiTheme="minorHAnsi" w:hAnsiTheme="minorHAnsi" w:cstheme="minorHAnsi"/>
          <w:sz w:val="22"/>
          <w:szCs w:val="22"/>
          <w:lang w:val="es-BO"/>
        </w:rPr>
        <w:t>El Comité de Licitación y/o las Unidades Validadoras en el ámbito de sus competencias podrán considerar como aspectos subsanables los siguientes:</w:t>
      </w:r>
    </w:p>
    <w:p w:rsidR="00074B0E" w:rsidRPr="008D0610" w:rsidRDefault="00074B0E" w:rsidP="00CE7B5F">
      <w:pPr>
        <w:tabs>
          <w:tab w:val="left" w:pos="7039"/>
        </w:tabs>
        <w:rPr>
          <w:rFonts w:asciiTheme="minorHAnsi" w:hAnsiTheme="minorHAnsi" w:cstheme="minorHAnsi"/>
          <w:sz w:val="22"/>
          <w:szCs w:val="22"/>
          <w:lang w:eastAsia="es-BO"/>
        </w:rPr>
      </w:pPr>
    </w:p>
    <w:p w:rsidR="004A4604" w:rsidRPr="008D0610" w:rsidRDefault="004A4604" w:rsidP="008D686E">
      <w:pPr>
        <w:numPr>
          <w:ilvl w:val="0"/>
          <w:numId w:val="23"/>
        </w:numPr>
        <w:tabs>
          <w:tab w:val="left" w:pos="1560"/>
        </w:tabs>
        <w:ind w:left="851" w:hanging="426"/>
        <w:jc w:val="both"/>
        <w:rPr>
          <w:rFonts w:asciiTheme="minorHAnsi" w:hAnsiTheme="minorHAnsi" w:cstheme="minorHAnsi"/>
          <w:sz w:val="22"/>
          <w:szCs w:val="22"/>
          <w:lang w:val="es-BO"/>
        </w:rPr>
      </w:pPr>
      <w:r w:rsidRPr="008D0610">
        <w:rPr>
          <w:rFonts w:asciiTheme="minorHAnsi" w:hAnsiTheme="minorHAnsi" w:cstheme="minorHAnsi"/>
          <w:sz w:val="22"/>
          <w:szCs w:val="22"/>
          <w:lang w:val="es-BO"/>
        </w:rPr>
        <w:lastRenderedPageBreak/>
        <w:t>Cuando los requisitos, condiciones, documentos y formularios de la propuesta cumplan sustancialmente con lo solicitado en el presente DBC.</w:t>
      </w:r>
    </w:p>
    <w:p w:rsidR="00480436" w:rsidRPr="008D0610" w:rsidRDefault="00480436" w:rsidP="008D686E">
      <w:pPr>
        <w:numPr>
          <w:ilvl w:val="0"/>
          <w:numId w:val="23"/>
        </w:numPr>
        <w:tabs>
          <w:tab w:val="left" w:pos="1560"/>
        </w:tabs>
        <w:ind w:left="851" w:hanging="426"/>
        <w:jc w:val="both"/>
        <w:rPr>
          <w:rFonts w:asciiTheme="minorHAnsi" w:hAnsiTheme="minorHAnsi" w:cstheme="minorHAnsi"/>
          <w:sz w:val="22"/>
          <w:szCs w:val="22"/>
          <w:lang w:val="es-BO"/>
        </w:rPr>
      </w:pPr>
      <w:r w:rsidRPr="008D0610">
        <w:rPr>
          <w:rFonts w:asciiTheme="minorHAnsi" w:hAnsiTheme="minorHAnsi" w:cstheme="minorHAnsi"/>
          <w:sz w:val="22"/>
          <w:szCs w:val="22"/>
          <w:lang w:val="es-BO"/>
        </w:rPr>
        <w:t>Cuando los errores sean accidentales, accesorios o de forma y que no inciden en la validez y legalidad de la propuesta presentada.</w:t>
      </w:r>
    </w:p>
    <w:p w:rsidR="00480436" w:rsidRPr="008D0610" w:rsidRDefault="00480436" w:rsidP="008D686E">
      <w:pPr>
        <w:numPr>
          <w:ilvl w:val="0"/>
          <w:numId w:val="23"/>
        </w:numPr>
        <w:tabs>
          <w:tab w:val="left" w:pos="1560"/>
        </w:tabs>
        <w:ind w:left="851" w:hanging="426"/>
        <w:jc w:val="both"/>
        <w:rPr>
          <w:rFonts w:asciiTheme="minorHAnsi" w:hAnsiTheme="minorHAnsi" w:cstheme="minorHAnsi"/>
          <w:sz w:val="22"/>
          <w:szCs w:val="22"/>
          <w:lang w:val="es-BO"/>
        </w:rPr>
      </w:pPr>
      <w:r w:rsidRPr="008D0610">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r w:rsidR="0018789E" w:rsidRPr="008D0610">
        <w:rPr>
          <w:rFonts w:asciiTheme="minorHAnsi" w:hAnsiTheme="minorHAnsi" w:cstheme="minorHAnsi"/>
          <w:sz w:val="22"/>
          <w:szCs w:val="22"/>
          <w:lang w:val="es-BO"/>
        </w:rPr>
        <w:t>.</w:t>
      </w:r>
    </w:p>
    <w:p w:rsidR="00480436" w:rsidRPr="008D0610" w:rsidRDefault="00480436" w:rsidP="008D686E">
      <w:pPr>
        <w:numPr>
          <w:ilvl w:val="0"/>
          <w:numId w:val="23"/>
        </w:numPr>
        <w:tabs>
          <w:tab w:val="clear" w:pos="1410"/>
          <w:tab w:val="left" w:pos="1560"/>
          <w:tab w:val="num" w:pos="1692"/>
        </w:tabs>
        <w:ind w:left="851" w:hanging="426"/>
        <w:jc w:val="both"/>
        <w:rPr>
          <w:rFonts w:asciiTheme="minorHAnsi" w:hAnsiTheme="minorHAnsi" w:cstheme="minorHAnsi"/>
          <w:sz w:val="22"/>
          <w:szCs w:val="22"/>
          <w:lang w:val="es-BO"/>
        </w:rPr>
      </w:pPr>
      <w:r w:rsidRPr="008D0610">
        <w:rPr>
          <w:rFonts w:asciiTheme="minorHAnsi" w:hAnsiTheme="minorHAnsi" w:cstheme="minorHAnsi"/>
          <w:sz w:val="22"/>
          <w:szCs w:val="22"/>
          <w:lang w:val="es-BO"/>
        </w:rPr>
        <w:t>Cuando la Garantía de Seriedad de Propuesta sea girada por un monto menor al solicitado en el presente DBC, admitiéndose un margen de error que no supere el cero punto uno por ciento (0.1%), considerándose subsanable, no siendo necesario solicitar al proponente subsane dicho aspecto.</w:t>
      </w:r>
    </w:p>
    <w:p w:rsidR="00A047DF" w:rsidRPr="008D0610" w:rsidRDefault="00A047DF" w:rsidP="008D686E">
      <w:pPr>
        <w:numPr>
          <w:ilvl w:val="0"/>
          <w:numId w:val="23"/>
        </w:numPr>
        <w:tabs>
          <w:tab w:val="clear" w:pos="1410"/>
          <w:tab w:val="left" w:pos="1560"/>
          <w:tab w:val="num" w:pos="1692"/>
        </w:tabs>
        <w:ind w:left="851" w:hanging="426"/>
        <w:jc w:val="both"/>
        <w:rPr>
          <w:rFonts w:asciiTheme="minorHAnsi" w:hAnsiTheme="minorHAnsi" w:cstheme="minorHAnsi"/>
          <w:sz w:val="22"/>
          <w:szCs w:val="22"/>
          <w:lang w:val="es-BO"/>
        </w:rPr>
      </w:pPr>
      <w:r w:rsidRPr="008D0610">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480436" w:rsidRPr="008D0610" w:rsidRDefault="00480436" w:rsidP="00480436">
      <w:pPr>
        <w:tabs>
          <w:tab w:val="left" w:pos="1560"/>
        </w:tabs>
        <w:ind w:left="851"/>
        <w:jc w:val="both"/>
        <w:rPr>
          <w:rFonts w:asciiTheme="minorHAnsi" w:hAnsiTheme="minorHAnsi" w:cstheme="minorHAnsi"/>
          <w:sz w:val="22"/>
          <w:szCs w:val="22"/>
          <w:lang w:val="es-BO"/>
        </w:rPr>
      </w:pPr>
    </w:p>
    <w:p w:rsidR="00480436" w:rsidRPr="008D0610" w:rsidRDefault="00480436" w:rsidP="00480436">
      <w:pPr>
        <w:ind w:left="425" w:firstLine="1"/>
        <w:jc w:val="both"/>
        <w:rPr>
          <w:rFonts w:asciiTheme="minorHAnsi" w:hAnsiTheme="minorHAnsi" w:cstheme="minorHAnsi"/>
          <w:sz w:val="22"/>
          <w:szCs w:val="22"/>
          <w:lang w:val="es-BO"/>
        </w:rPr>
      </w:pPr>
      <w:r w:rsidRPr="008D0610">
        <w:rPr>
          <w:rFonts w:asciiTheme="minorHAnsi" w:hAnsiTheme="minorHAnsi" w:cstheme="minorHAnsi"/>
          <w:sz w:val="22"/>
          <w:szCs w:val="22"/>
          <w:lang w:val="es-BO"/>
        </w:rPr>
        <w:t>Cuando la propuesta contenga aspectos subsanables éstos deberán estar señalados en el informe correspondiente.</w:t>
      </w:r>
    </w:p>
    <w:p w:rsidR="004A4604" w:rsidRPr="008D0610" w:rsidRDefault="004A4604" w:rsidP="00480436">
      <w:pPr>
        <w:ind w:left="425" w:firstLine="1"/>
        <w:jc w:val="both"/>
        <w:rPr>
          <w:rFonts w:asciiTheme="minorHAnsi" w:hAnsiTheme="minorHAnsi" w:cstheme="minorHAnsi"/>
          <w:sz w:val="22"/>
          <w:szCs w:val="22"/>
          <w:lang w:val="es-BO"/>
        </w:rPr>
      </w:pPr>
    </w:p>
    <w:p w:rsidR="004A4604" w:rsidRPr="008D0610" w:rsidRDefault="004A4604" w:rsidP="004A4604">
      <w:pPr>
        <w:ind w:left="425" w:firstLine="1"/>
        <w:jc w:val="both"/>
        <w:rPr>
          <w:rFonts w:asciiTheme="minorHAnsi" w:hAnsiTheme="minorHAnsi" w:cstheme="minorHAnsi"/>
          <w:sz w:val="22"/>
          <w:szCs w:val="22"/>
          <w:lang w:val="es-BO"/>
        </w:rPr>
      </w:pPr>
      <w:r w:rsidRPr="008D0610">
        <w:rPr>
          <w:rFonts w:asciiTheme="minorHAnsi" w:hAnsiTheme="minorHAnsi" w:cstheme="minorHAnsi"/>
          <w:sz w:val="22"/>
          <w:szCs w:val="22"/>
          <w:lang w:val="es-BO"/>
        </w:rPr>
        <w:t>Estos criterios podrán aplicarse también en la etapa de verificación de documentos para la suscripción del contrato.</w:t>
      </w:r>
    </w:p>
    <w:p w:rsidR="00452B99" w:rsidRPr="008D0610" w:rsidRDefault="00452B99" w:rsidP="00452B99">
      <w:pPr>
        <w:jc w:val="both"/>
        <w:rPr>
          <w:rFonts w:asciiTheme="minorHAnsi" w:hAnsiTheme="minorHAnsi" w:cstheme="minorHAnsi"/>
          <w:sz w:val="22"/>
          <w:szCs w:val="22"/>
          <w:lang w:val="es-BO"/>
        </w:rPr>
      </w:pPr>
    </w:p>
    <w:p w:rsidR="00452B99" w:rsidRPr="008D0610" w:rsidRDefault="005F6C94" w:rsidP="00DA3978">
      <w:pPr>
        <w:pStyle w:val="Prrafodelista"/>
        <w:numPr>
          <w:ilvl w:val="0"/>
          <w:numId w:val="3"/>
        </w:numPr>
        <w:ind w:left="426" w:hanging="426"/>
        <w:jc w:val="both"/>
        <w:rPr>
          <w:rFonts w:asciiTheme="minorHAnsi" w:hAnsiTheme="minorHAnsi" w:cstheme="minorHAnsi"/>
          <w:b/>
          <w:sz w:val="22"/>
          <w:szCs w:val="22"/>
        </w:rPr>
      </w:pPr>
      <w:r w:rsidRPr="008D0610">
        <w:rPr>
          <w:rFonts w:asciiTheme="minorHAnsi" w:hAnsiTheme="minorHAnsi" w:cstheme="minorHAnsi"/>
          <w:b/>
          <w:sz w:val="22"/>
          <w:szCs w:val="22"/>
        </w:rPr>
        <w:t>DESCALIFICACIÓN DE PROPUESTAS</w:t>
      </w:r>
      <w:r w:rsidR="00A35855" w:rsidRPr="008D0610">
        <w:rPr>
          <w:rFonts w:asciiTheme="minorHAnsi" w:hAnsiTheme="minorHAnsi" w:cstheme="minorHAnsi"/>
          <w:b/>
          <w:sz w:val="22"/>
          <w:szCs w:val="22"/>
        </w:rPr>
        <w:t>.-</w:t>
      </w:r>
    </w:p>
    <w:p w:rsidR="00452B99" w:rsidRPr="008D0610" w:rsidRDefault="00452B99" w:rsidP="00452B99">
      <w:pPr>
        <w:jc w:val="both"/>
        <w:rPr>
          <w:rFonts w:asciiTheme="minorHAnsi" w:hAnsiTheme="minorHAnsi" w:cstheme="minorHAnsi"/>
          <w:b/>
          <w:sz w:val="22"/>
          <w:szCs w:val="22"/>
        </w:rPr>
      </w:pPr>
    </w:p>
    <w:p w:rsidR="00CE7B5F" w:rsidRPr="008D0610" w:rsidRDefault="00CE7B5F" w:rsidP="00CE7B5F">
      <w:pPr>
        <w:ind w:firstLine="426"/>
        <w:jc w:val="both"/>
        <w:rPr>
          <w:rFonts w:asciiTheme="minorHAnsi" w:hAnsiTheme="minorHAnsi" w:cstheme="minorHAnsi"/>
          <w:sz w:val="22"/>
          <w:szCs w:val="22"/>
        </w:rPr>
      </w:pPr>
      <w:r w:rsidRPr="008D0610">
        <w:rPr>
          <w:rFonts w:asciiTheme="minorHAnsi" w:hAnsiTheme="minorHAnsi" w:cstheme="minorHAnsi"/>
          <w:sz w:val="22"/>
          <w:szCs w:val="22"/>
        </w:rPr>
        <w:t>Las causales de descalificación, son las siguientes:</w:t>
      </w:r>
    </w:p>
    <w:p w:rsidR="00CE7B5F" w:rsidRPr="008D0610" w:rsidRDefault="00CE7B5F" w:rsidP="00CE7B5F">
      <w:pPr>
        <w:ind w:left="567"/>
        <w:jc w:val="both"/>
        <w:rPr>
          <w:rFonts w:asciiTheme="minorHAnsi" w:hAnsiTheme="minorHAnsi" w:cstheme="minorHAnsi"/>
          <w:sz w:val="22"/>
          <w:szCs w:val="22"/>
        </w:rPr>
      </w:pPr>
    </w:p>
    <w:p w:rsidR="00480436" w:rsidRPr="008D0610" w:rsidRDefault="00480436" w:rsidP="00480436">
      <w:pPr>
        <w:numPr>
          <w:ilvl w:val="0"/>
          <w:numId w:val="8"/>
        </w:numPr>
        <w:tabs>
          <w:tab w:val="left" w:pos="1276"/>
          <w:tab w:val="left" w:pos="1843"/>
        </w:tabs>
        <w:ind w:left="851"/>
        <w:jc w:val="both"/>
        <w:rPr>
          <w:rFonts w:asciiTheme="minorHAnsi" w:hAnsiTheme="minorHAnsi" w:cstheme="minorHAnsi"/>
          <w:sz w:val="22"/>
          <w:szCs w:val="22"/>
        </w:rPr>
      </w:pPr>
      <w:r w:rsidRPr="008D0610">
        <w:rPr>
          <w:rFonts w:asciiTheme="minorHAnsi" w:hAnsiTheme="minorHAnsi" w:cstheme="minorHAnsi"/>
          <w:sz w:val="22"/>
          <w:szCs w:val="22"/>
        </w:rPr>
        <w:t>Incumplimiento u omisión en la presentación de cualquier formulario o documento requerido en el presente DBC.</w:t>
      </w:r>
    </w:p>
    <w:p w:rsidR="00480436" w:rsidRPr="008D0610" w:rsidRDefault="00480436" w:rsidP="00480436">
      <w:pPr>
        <w:numPr>
          <w:ilvl w:val="0"/>
          <w:numId w:val="8"/>
        </w:numPr>
        <w:tabs>
          <w:tab w:val="left" w:pos="1276"/>
          <w:tab w:val="left" w:pos="1843"/>
        </w:tabs>
        <w:ind w:left="851"/>
        <w:jc w:val="both"/>
        <w:rPr>
          <w:rFonts w:asciiTheme="minorHAnsi" w:hAnsiTheme="minorHAnsi" w:cstheme="minorHAnsi"/>
          <w:sz w:val="22"/>
          <w:szCs w:val="22"/>
        </w:rPr>
      </w:pPr>
      <w:r w:rsidRPr="008D0610">
        <w:rPr>
          <w:rFonts w:asciiTheme="minorHAnsi" w:hAnsiTheme="minorHAnsi" w:cstheme="minorHAnsi"/>
          <w:sz w:val="22"/>
          <w:szCs w:val="22"/>
        </w:rPr>
        <w:t>Incumplimiento a la Declaración Jurada del formulario de presentación de la propuesta e identificación del proponente (Formulario A-1).</w:t>
      </w:r>
    </w:p>
    <w:p w:rsidR="00A047DF" w:rsidRPr="008D0610" w:rsidRDefault="00A047DF" w:rsidP="00A047DF">
      <w:pPr>
        <w:numPr>
          <w:ilvl w:val="0"/>
          <w:numId w:val="8"/>
        </w:numPr>
        <w:tabs>
          <w:tab w:val="left" w:pos="1276"/>
          <w:tab w:val="left" w:pos="1843"/>
        </w:tabs>
        <w:ind w:left="851"/>
        <w:jc w:val="both"/>
        <w:rPr>
          <w:rFonts w:asciiTheme="minorHAnsi" w:hAnsiTheme="minorHAnsi" w:cstheme="minorHAnsi"/>
          <w:sz w:val="22"/>
          <w:szCs w:val="22"/>
        </w:rPr>
      </w:pPr>
      <w:r w:rsidRPr="008D0610">
        <w:rPr>
          <w:rFonts w:asciiTheme="minorHAnsi" w:hAnsiTheme="minorHAnsi" w:cstheme="minorHAnsi"/>
          <w:sz w:val="22"/>
          <w:szCs w:val="22"/>
        </w:rPr>
        <w:t>Cuando el proponente no se encuentre dentro los proponentes elegibles establecidos en el DBC.</w:t>
      </w:r>
    </w:p>
    <w:p w:rsidR="00480436" w:rsidRPr="008D0610" w:rsidRDefault="00480436" w:rsidP="00480436">
      <w:pPr>
        <w:numPr>
          <w:ilvl w:val="0"/>
          <w:numId w:val="8"/>
        </w:numPr>
        <w:tabs>
          <w:tab w:val="left" w:pos="1276"/>
          <w:tab w:val="left" w:pos="1843"/>
        </w:tabs>
        <w:ind w:left="851"/>
        <w:jc w:val="both"/>
        <w:rPr>
          <w:rFonts w:asciiTheme="minorHAnsi" w:hAnsiTheme="minorHAnsi" w:cstheme="minorHAnsi"/>
          <w:sz w:val="22"/>
          <w:szCs w:val="22"/>
        </w:rPr>
      </w:pPr>
      <w:r w:rsidRPr="008D0610">
        <w:rPr>
          <w:rFonts w:asciiTheme="minorHAnsi" w:hAnsiTheme="minorHAnsi" w:cstheme="minorHAnsi"/>
          <w:sz w:val="22"/>
          <w:szCs w:val="22"/>
        </w:rPr>
        <w:t>Cuando los formularios, documentos, garantías presentadas no cumplan con las condiciones requeridas y/o requisitos establecidos en el presente DBC. </w:t>
      </w:r>
    </w:p>
    <w:p w:rsidR="00480436" w:rsidRPr="008D0610" w:rsidRDefault="00480436" w:rsidP="00480436">
      <w:pPr>
        <w:numPr>
          <w:ilvl w:val="0"/>
          <w:numId w:val="8"/>
        </w:numPr>
        <w:tabs>
          <w:tab w:val="left" w:pos="1276"/>
          <w:tab w:val="left" w:pos="1843"/>
        </w:tabs>
        <w:ind w:left="851"/>
        <w:jc w:val="both"/>
        <w:rPr>
          <w:rFonts w:asciiTheme="minorHAnsi" w:hAnsiTheme="minorHAnsi" w:cstheme="minorHAnsi"/>
          <w:sz w:val="22"/>
          <w:szCs w:val="22"/>
        </w:rPr>
      </w:pPr>
      <w:r w:rsidRPr="008D0610">
        <w:rPr>
          <w:rFonts w:asciiTheme="minorHAnsi" w:hAnsiTheme="minorHAnsi" w:cstheme="minorHAnsi"/>
          <w:sz w:val="22"/>
          <w:szCs w:val="22"/>
        </w:rPr>
        <w:t>Cuando el proponente no presente la garantía de seriedad de propuesta (cuando esta hubiese sido requerida).</w:t>
      </w:r>
      <w:r w:rsidRPr="008D0610">
        <w:rPr>
          <w:rFonts w:ascii="Verdana" w:hAnsi="Verdana" w:cs="Arial"/>
          <w:sz w:val="18"/>
          <w:szCs w:val="18"/>
          <w:lang w:val="es-BO"/>
        </w:rPr>
        <w:t xml:space="preserve"> </w:t>
      </w:r>
    </w:p>
    <w:p w:rsidR="00480436" w:rsidRPr="008D0610" w:rsidRDefault="00480436" w:rsidP="00480436">
      <w:pPr>
        <w:numPr>
          <w:ilvl w:val="0"/>
          <w:numId w:val="8"/>
        </w:numPr>
        <w:tabs>
          <w:tab w:val="left" w:pos="1276"/>
          <w:tab w:val="left" w:pos="1843"/>
        </w:tabs>
        <w:ind w:left="851"/>
        <w:jc w:val="both"/>
        <w:rPr>
          <w:rFonts w:asciiTheme="minorHAnsi" w:hAnsiTheme="minorHAnsi" w:cstheme="minorHAnsi"/>
          <w:sz w:val="22"/>
          <w:szCs w:val="22"/>
        </w:rPr>
      </w:pPr>
      <w:r w:rsidRPr="008D0610">
        <w:rPr>
          <w:rFonts w:asciiTheme="minorHAnsi" w:hAnsiTheme="minorHAnsi" w:cstheme="minorHAnsi"/>
          <w:sz w:val="22"/>
          <w:szCs w:val="22"/>
        </w:rPr>
        <w:t xml:space="preserve">Cuando el proponente rehúse ampliar el tiempo de vigencia de la garantía de seriedad de propuesta. </w:t>
      </w:r>
    </w:p>
    <w:p w:rsidR="00480436" w:rsidRPr="008D0610" w:rsidRDefault="00480436" w:rsidP="00480436">
      <w:pPr>
        <w:numPr>
          <w:ilvl w:val="0"/>
          <w:numId w:val="8"/>
        </w:numPr>
        <w:tabs>
          <w:tab w:val="left" w:pos="1276"/>
          <w:tab w:val="left" w:pos="1843"/>
        </w:tabs>
        <w:ind w:left="851"/>
        <w:jc w:val="both"/>
        <w:rPr>
          <w:rFonts w:asciiTheme="minorHAnsi" w:hAnsiTheme="minorHAnsi" w:cstheme="minorHAnsi"/>
          <w:sz w:val="22"/>
          <w:szCs w:val="22"/>
        </w:rPr>
      </w:pPr>
      <w:r w:rsidRPr="008D0610">
        <w:rPr>
          <w:rFonts w:asciiTheme="minorHAnsi" w:hAnsiTheme="minorHAnsi" w:cstheme="minorHAnsi"/>
          <w:sz w:val="22"/>
          <w:szCs w:val="22"/>
        </w:rPr>
        <w:t>Cuando la propuesta técnica no cumpla con las condiciones y requisitos establecidos en el presente DBC y las especificaciones técnicas.</w:t>
      </w:r>
    </w:p>
    <w:p w:rsidR="00480436" w:rsidRPr="008D0610" w:rsidRDefault="00480436" w:rsidP="00480436">
      <w:pPr>
        <w:numPr>
          <w:ilvl w:val="0"/>
          <w:numId w:val="8"/>
        </w:numPr>
        <w:tabs>
          <w:tab w:val="left" w:pos="1276"/>
          <w:tab w:val="left" w:pos="1843"/>
        </w:tabs>
        <w:ind w:left="851"/>
        <w:jc w:val="both"/>
        <w:rPr>
          <w:rFonts w:asciiTheme="minorHAnsi" w:hAnsiTheme="minorHAnsi" w:cstheme="minorHAnsi"/>
          <w:sz w:val="22"/>
          <w:szCs w:val="22"/>
        </w:rPr>
      </w:pPr>
      <w:r w:rsidRPr="008D0610">
        <w:rPr>
          <w:rFonts w:asciiTheme="minorHAnsi" w:hAnsiTheme="minorHAnsi" w:cstheme="minorHAnsi"/>
          <w:sz w:val="22"/>
          <w:szCs w:val="22"/>
        </w:rPr>
        <w:t>La falta de la presentación de la propuesta técnica.</w:t>
      </w:r>
    </w:p>
    <w:p w:rsidR="00480436" w:rsidRPr="008D0610" w:rsidRDefault="00480436" w:rsidP="00480436">
      <w:pPr>
        <w:numPr>
          <w:ilvl w:val="0"/>
          <w:numId w:val="8"/>
        </w:numPr>
        <w:tabs>
          <w:tab w:val="left" w:pos="1276"/>
          <w:tab w:val="left" w:pos="1843"/>
        </w:tabs>
        <w:ind w:left="851"/>
        <w:jc w:val="both"/>
        <w:rPr>
          <w:rFonts w:asciiTheme="minorHAnsi" w:hAnsiTheme="minorHAnsi" w:cstheme="minorHAnsi"/>
          <w:sz w:val="22"/>
          <w:szCs w:val="22"/>
        </w:rPr>
      </w:pPr>
      <w:r w:rsidRPr="008D0610">
        <w:rPr>
          <w:rFonts w:asciiTheme="minorHAnsi" w:hAnsiTheme="minorHAnsi" w:cstheme="minorHAnsi"/>
          <w:sz w:val="22"/>
          <w:szCs w:val="22"/>
        </w:rPr>
        <w:t xml:space="preserve">Cuando la propuesta económica no cumpla con las condiciones y requisitos establecidos en el presente DBC. </w:t>
      </w:r>
    </w:p>
    <w:p w:rsidR="00480436" w:rsidRPr="008D0610" w:rsidRDefault="00480436" w:rsidP="00480436">
      <w:pPr>
        <w:numPr>
          <w:ilvl w:val="0"/>
          <w:numId w:val="8"/>
        </w:numPr>
        <w:tabs>
          <w:tab w:val="left" w:pos="1276"/>
          <w:tab w:val="left" w:pos="1843"/>
        </w:tabs>
        <w:ind w:left="851"/>
        <w:jc w:val="both"/>
        <w:rPr>
          <w:rFonts w:asciiTheme="minorHAnsi" w:hAnsiTheme="minorHAnsi" w:cstheme="minorHAnsi"/>
          <w:sz w:val="22"/>
          <w:szCs w:val="22"/>
        </w:rPr>
      </w:pPr>
      <w:r w:rsidRPr="008D0610">
        <w:rPr>
          <w:rFonts w:asciiTheme="minorHAnsi" w:hAnsiTheme="minorHAnsi" w:cstheme="minorHAnsi"/>
          <w:sz w:val="22"/>
          <w:szCs w:val="22"/>
        </w:rPr>
        <w:t>Cuando el proponente presente dos o más alternativas en una misma propuesta, salvo las especificaciones técnicas lo establezcan.</w:t>
      </w:r>
    </w:p>
    <w:p w:rsidR="00480436" w:rsidRPr="008D0610" w:rsidRDefault="00480436" w:rsidP="00480436">
      <w:pPr>
        <w:numPr>
          <w:ilvl w:val="0"/>
          <w:numId w:val="8"/>
        </w:numPr>
        <w:tabs>
          <w:tab w:val="left" w:pos="1276"/>
          <w:tab w:val="left" w:pos="1843"/>
        </w:tabs>
        <w:ind w:left="851"/>
        <w:contextualSpacing/>
        <w:jc w:val="both"/>
        <w:rPr>
          <w:rFonts w:asciiTheme="minorHAnsi" w:hAnsiTheme="minorHAnsi" w:cstheme="minorHAnsi"/>
          <w:sz w:val="22"/>
          <w:szCs w:val="22"/>
        </w:rPr>
      </w:pPr>
      <w:r w:rsidRPr="008D0610">
        <w:rPr>
          <w:rFonts w:asciiTheme="minorHAnsi" w:hAnsiTheme="minorHAnsi" w:cstheme="minorHAnsi"/>
          <w:sz w:val="22"/>
          <w:szCs w:val="22"/>
        </w:rPr>
        <w:t>Cuando el proponente presente dos o más propuestas.</w:t>
      </w:r>
    </w:p>
    <w:p w:rsidR="0018789E" w:rsidRPr="008D0610" w:rsidRDefault="0018789E" w:rsidP="0018789E">
      <w:pPr>
        <w:numPr>
          <w:ilvl w:val="0"/>
          <w:numId w:val="8"/>
        </w:numPr>
        <w:tabs>
          <w:tab w:val="left" w:pos="1276"/>
          <w:tab w:val="left" w:pos="1843"/>
        </w:tabs>
        <w:ind w:left="851"/>
        <w:contextualSpacing/>
        <w:jc w:val="both"/>
        <w:rPr>
          <w:rFonts w:asciiTheme="minorHAnsi" w:hAnsiTheme="minorHAnsi" w:cstheme="minorHAnsi"/>
          <w:sz w:val="22"/>
          <w:szCs w:val="22"/>
        </w:rPr>
      </w:pPr>
      <w:r w:rsidRPr="008D0610">
        <w:rPr>
          <w:rFonts w:asciiTheme="minorHAnsi" w:hAnsiTheme="minorHAnsi" w:cstheme="minorHAnsi"/>
          <w:sz w:val="22"/>
          <w:szCs w:val="22"/>
        </w:rPr>
        <w:t>Cuando las propuestas económicas excedan el precio referencial.</w:t>
      </w:r>
    </w:p>
    <w:p w:rsidR="00480436" w:rsidRPr="008D0610" w:rsidRDefault="00480436" w:rsidP="00480436">
      <w:pPr>
        <w:numPr>
          <w:ilvl w:val="0"/>
          <w:numId w:val="8"/>
        </w:numPr>
        <w:tabs>
          <w:tab w:val="left" w:pos="1276"/>
          <w:tab w:val="left" w:pos="1843"/>
        </w:tabs>
        <w:ind w:left="851"/>
        <w:contextualSpacing/>
        <w:jc w:val="both"/>
        <w:rPr>
          <w:rFonts w:asciiTheme="minorHAnsi" w:hAnsiTheme="minorHAnsi" w:cstheme="minorHAnsi"/>
          <w:sz w:val="22"/>
          <w:szCs w:val="22"/>
        </w:rPr>
      </w:pPr>
      <w:r w:rsidRPr="008D0610">
        <w:rPr>
          <w:rFonts w:asciiTheme="minorHAnsi" w:hAnsiTheme="minorHAnsi" w:cstheme="minorHAnsi"/>
          <w:sz w:val="22"/>
          <w:szCs w:val="22"/>
        </w:rPr>
        <w:t xml:space="preserve">Cuando producto de la revisión aritmética de la propuesta económica existiera una diferencia superior al dos por ciento (2%) entre el monto total de la propuesta y el monto ajustado y </w:t>
      </w:r>
      <w:r w:rsidRPr="008D0610">
        <w:rPr>
          <w:rFonts w:asciiTheme="minorHAnsi" w:hAnsiTheme="minorHAnsi" w:cstheme="minorHAnsi"/>
          <w:sz w:val="22"/>
          <w:szCs w:val="22"/>
        </w:rPr>
        <w:lastRenderedPageBreak/>
        <w:t>esta diferencia sea positiva o negativa. La diferencia del 2% será aplicable al monto ajustado, según la forma de adjudicación por el total</w:t>
      </w:r>
      <w:r w:rsidR="0018789E" w:rsidRPr="008D0610">
        <w:rPr>
          <w:rFonts w:asciiTheme="minorHAnsi" w:hAnsiTheme="minorHAnsi" w:cstheme="minorHAnsi"/>
          <w:sz w:val="22"/>
          <w:szCs w:val="22"/>
        </w:rPr>
        <w:t>, ítem, lote</w:t>
      </w:r>
      <w:r w:rsidRPr="008D0610">
        <w:rPr>
          <w:rFonts w:asciiTheme="minorHAnsi" w:hAnsiTheme="minorHAnsi" w:cstheme="minorHAnsi"/>
          <w:sz w:val="22"/>
          <w:szCs w:val="22"/>
        </w:rPr>
        <w:t>, u otros.</w:t>
      </w:r>
    </w:p>
    <w:p w:rsidR="00480436" w:rsidRPr="008D0610" w:rsidRDefault="00480436" w:rsidP="00480436">
      <w:pPr>
        <w:numPr>
          <w:ilvl w:val="0"/>
          <w:numId w:val="8"/>
        </w:numPr>
        <w:tabs>
          <w:tab w:val="left" w:pos="1276"/>
          <w:tab w:val="left" w:pos="1843"/>
        </w:tabs>
        <w:ind w:left="851"/>
        <w:contextualSpacing/>
        <w:jc w:val="both"/>
        <w:rPr>
          <w:rFonts w:asciiTheme="minorHAnsi" w:hAnsiTheme="minorHAnsi" w:cstheme="minorHAnsi"/>
          <w:sz w:val="22"/>
          <w:szCs w:val="22"/>
        </w:rPr>
      </w:pPr>
      <w:r w:rsidRPr="008D0610">
        <w:rPr>
          <w:rFonts w:asciiTheme="minorHAnsi" w:hAnsiTheme="minorHAnsi" w:cstheme="minorHAnsi"/>
          <w:sz w:val="22"/>
          <w:szCs w:val="22"/>
        </w:rPr>
        <w:t>Las propuestas que no alcancen el puntaje mínimo requerido en la etapa de evaluac</w:t>
      </w:r>
      <w:r w:rsidR="0018789E" w:rsidRPr="008D0610">
        <w:rPr>
          <w:rFonts w:asciiTheme="minorHAnsi" w:hAnsiTheme="minorHAnsi" w:cstheme="minorHAnsi"/>
          <w:sz w:val="22"/>
          <w:szCs w:val="22"/>
        </w:rPr>
        <w:t>ión técnica</w:t>
      </w:r>
      <w:r w:rsidRPr="008D0610">
        <w:rPr>
          <w:rFonts w:asciiTheme="minorHAnsi" w:hAnsiTheme="minorHAnsi" w:cstheme="minorHAnsi"/>
          <w:sz w:val="22"/>
          <w:szCs w:val="22"/>
        </w:rPr>
        <w:t>.</w:t>
      </w:r>
    </w:p>
    <w:p w:rsidR="00480436" w:rsidRPr="008D0610" w:rsidRDefault="00480436" w:rsidP="00480436">
      <w:pPr>
        <w:numPr>
          <w:ilvl w:val="0"/>
          <w:numId w:val="8"/>
        </w:numPr>
        <w:tabs>
          <w:tab w:val="left" w:pos="1276"/>
          <w:tab w:val="left" w:pos="1843"/>
        </w:tabs>
        <w:ind w:left="851"/>
        <w:contextualSpacing/>
        <w:jc w:val="both"/>
        <w:rPr>
          <w:rFonts w:asciiTheme="minorHAnsi" w:hAnsiTheme="minorHAnsi" w:cstheme="minorHAnsi"/>
          <w:sz w:val="22"/>
          <w:szCs w:val="22"/>
        </w:rPr>
      </w:pPr>
      <w:r w:rsidRPr="008D0610">
        <w:rPr>
          <w:rFonts w:asciiTheme="minorHAnsi" w:hAnsiTheme="minorHAnsi" w:cstheme="minorHAnsi"/>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80436" w:rsidRPr="008D0610" w:rsidRDefault="00480436" w:rsidP="00480436">
      <w:pPr>
        <w:numPr>
          <w:ilvl w:val="0"/>
          <w:numId w:val="8"/>
        </w:numPr>
        <w:tabs>
          <w:tab w:val="left" w:pos="1276"/>
          <w:tab w:val="left" w:pos="1843"/>
        </w:tabs>
        <w:ind w:left="851"/>
        <w:contextualSpacing/>
        <w:jc w:val="both"/>
        <w:rPr>
          <w:rFonts w:asciiTheme="minorHAnsi" w:hAnsiTheme="minorHAnsi" w:cstheme="minorHAnsi"/>
          <w:sz w:val="22"/>
          <w:szCs w:val="22"/>
        </w:rPr>
      </w:pPr>
      <w:r w:rsidRPr="008D0610">
        <w:rPr>
          <w:rFonts w:asciiTheme="minorHAnsi" w:hAnsiTheme="minorHAnsi" w:cstheme="minorHAnsi"/>
          <w:sz w:val="22"/>
          <w:szCs w:val="22"/>
        </w:rPr>
        <w:t>Cuando producto de la revisión de los documentos presentados para la elabora</w:t>
      </w:r>
      <w:r w:rsidR="0018789E" w:rsidRPr="008D0610">
        <w:rPr>
          <w:rFonts w:asciiTheme="minorHAnsi" w:hAnsiTheme="minorHAnsi" w:cstheme="minorHAnsi"/>
          <w:sz w:val="22"/>
          <w:szCs w:val="22"/>
        </w:rPr>
        <w:t>ción y suscripción de contrato u orden de servicio</w:t>
      </w:r>
      <w:r w:rsidRPr="008D0610">
        <w:rPr>
          <w:rFonts w:asciiTheme="minorHAnsi" w:hAnsiTheme="minorHAnsi" w:cstheme="minorHAnsi"/>
          <w:sz w:val="22"/>
          <w:szCs w:val="22"/>
        </w:rPr>
        <w:t>, no cumplan con las condiciones requeridas por YPFB.</w:t>
      </w:r>
    </w:p>
    <w:p w:rsidR="00480436" w:rsidRPr="008D0610" w:rsidRDefault="00480436" w:rsidP="00480436">
      <w:pPr>
        <w:numPr>
          <w:ilvl w:val="0"/>
          <w:numId w:val="8"/>
        </w:numPr>
        <w:tabs>
          <w:tab w:val="left" w:pos="1276"/>
          <w:tab w:val="left" w:pos="1843"/>
        </w:tabs>
        <w:ind w:left="851"/>
        <w:contextualSpacing/>
        <w:jc w:val="both"/>
        <w:rPr>
          <w:rFonts w:asciiTheme="minorHAnsi" w:hAnsiTheme="minorHAnsi" w:cstheme="minorHAnsi"/>
          <w:sz w:val="22"/>
          <w:szCs w:val="22"/>
        </w:rPr>
      </w:pPr>
      <w:r w:rsidRPr="008D0610">
        <w:rPr>
          <w:rFonts w:asciiTheme="minorHAnsi" w:hAnsiTheme="minorHAnsi" w:cstheme="minorHAnsi"/>
          <w:sz w:val="22"/>
          <w:szCs w:val="22"/>
        </w:rPr>
        <w:t>Cuando el proponente adjudicado desista de forma expresa o tácita de suscribir el contrato, orden de compra, orden de servicio.</w:t>
      </w:r>
    </w:p>
    <w:p w:rsidR="0018789E" w:rsidRPr="008D0610" w:rsidRDefault="00480436" w:rsidP="009E0B3E">
      <w:pPr>
        <w:numPr>
          <w:ilvl w:val="0"/>
          <w:numId w:val="8"/>
        </w:numPr>
        <w:tabs>
          <w:tab w:val="left" w:pos="1276"/>
          <w:tab w:val="left" w:pos="1843"/>
        </w:tabs>
        <w:ind w:left="851"/>
        <w:contextualSpacing/>
        <w:jc w:val="both"/>
        <w:rPr>
          <w:rFonts w:asciiTheme="minorHAnsi" w:hAnsiTheme="minorHAnsi" w:cstheme="minorHAnsi"/>
          <w:sz w:val="22"/>
          <w:szCs w:val="22"/>
        </w:rPr>
      </w:pPr>
      <w:r w:rsidRPr="008D0610">
        <w:rPr>
          <w:rFonts w:asciiTheme="minorHAnsi" w:hAnsiTheme="minorHAnsi" w:cstheme="minorHAnsi"/>
          <w:sz w:val="22"/>
          <w:szCs w:val="22"/>
        </w:rPr>
        <w:t>Cuando el proponente no cumpla con los índices, indicadores o parámetros financieros establecidos en el DBC, salvo estos no sean crit</w:t>
      </w:r>
      <w:r w:rsidR="0018789E" w:rsidRPr="008D0610">
        <w:rPr>
          <w:rFonts w:asciiTheme="minorHAnsi" w:hAnsiTheme="minorHAnsi" w:cstheme="minorHAnsi"/>
          <w:sz w:val="22"/>
          <w:szCs w:val="22"/>
        </w:rPr>
        <w:t>erios de evaluación excluyentes.</w:t>
      </w:r>
    </w:p>
    <w:p w:rsidR="00480436" w:rsidRPr="008D0610" w:rsidRDefault="00480436" w:rsidP="009E0B3E">
      <w:pPr>
        <w:numPr>
          <w:ilvl w:val="0"/>
          <w:numId w:val="8"/>
        </w:numPr>
        <w:tabs>
          <w:tab w:val="left" w:pos="1276"/>
          <w:tab w:val="left" w:pos="1843"/>
        </w:tabs>
        <w:ind w:left="851"/>
        <w:contextualSpacing/>
        <w:jc w:val="both"/>
        <w:rPr>
          <w:rFonts w:asciiTheme="minorHAnsi" w:hAnsiTheme="minorHAnsi" w:cstheme="minorHAnsi"/>
          <w:sz w:val="22"/>
          <w:szCs w:val="22"/>
        </w:rPr>
      </w:pPr>
      <w:r w:rsidRPr="008D0610">
        <w:rPr>
          <w:rFonts w:asciiTheme="minorHAnsi" w:hAnsiTheme="minorHAnsi" w:cstheme="minorHAnsi"/>
          <w:sz w:val="22"/>
          <w:szCs w:val="22"/>
        </w:rPr>
        <w:t>Cuando el proponente rehúse ampliar la validez de su propuesta.</w:t>
      </w:r>
    </w:p>
    <w:p w:rsidR="00480436" w:rsidRPr="008D0610" w:rsidRDefault="00480436" w:rsidP="00480436">
      <w:pPr>
        <w:numPr>
          <w:ilvl w:val="0"/>
          <w:numId w:val="8"/>
        </w:numPr>
        <w:tabs>
          <w:tab w:val="left" w:pos="1276"/>
          <w:tab w:val="left" w:pos="1843"/>
        </w:tabs>
        <w:ind w:left="851"/>
        <w:contextualSpacing/>
        <w:jc w:val="both"/>
        <w:rPr>
          <w:rFonts w:asciiTheme="minorHAnsi" w:hAnsiTheme="minorHAnsi" w:cstheme="minorHAnsi"/>
          <w:sz w:val="22"/>
          <w:szCs w:val="22"/>
        </w:rPr>
      </w:pPr>
      <w:r w:rsidRPr="008D0610">
        <w:rPr>
          <w:rFonts w:asciiTheme="minorHAnsi" w:hAnsiTheme="minorHAnsi" w:cstheme="minorHAnsi"/>
          <w:sz w:val="22"/>
          <w:szCs w:val="22"/>
        </w:rPr>
        <w:t>Cuando el proponente se encuentre dentro de las causales de impedimento descritas en el presente DBC.</w:t>
      </w:r>
    </w:p>
    <w:p w:rsidR="00480436" w:rsidRPr="008D0610" w:rsidRDefault="00480436" w:rsidP="00480436">
      <w:pPr>
        <w:numPr>
          <w:ilvl w:val="0"/>
          <w:numId w:val="8"/>
        </w:numPr>
        <w:tabs>
          <w:tab w:val="left" w:pos="1276"/>
          <w:tab w:val="left" w:pos="1843"/>
        </w:tabs>
        <w:ind w:left="851"/>
        <w:contextualSpacing/>
        <w:jc w:val="both"/>
        <w:rPr>
          <w:rFonts w:asciiTheme="minorHAnsi" w:hAnsiTheme="minorHAnsi" w:cstheme="minorHAnsi"/>
          <w:sz w:val="22"/>
          <w:szCs w:val="22"/>
        </w:rPr>
      </w:pPr>
      <w:r w:rsidRPr="008D0610">
        <w:rPr>
          <w:rFonts w:asciiTheme="minorHAnsi" w:hAnsiTheme="minorHAnsi" w:cstheme="minorHAnsi"/>
          <w:sz w:val="22"/>
          <w:szCs w:val="22"/>
        </w:rPr>
        <w:t>Cuando el proponente no haya asistido a la inspección previa en la fecha y lugar programado y esta sea obligatoria.</w:t>
      </w:r>
    </w:p>
    <w:p w:rsidR="00480436" w:rsidRPr="008D0610" w:rsidRDefault="00480436" w:rsidP="00480436">
      <w:pPr>
        <w:numPr>
          <w:ilvl w:val="0"/>
          <w:numId w:val="8"/>
        </w:numPr>
        <w:tabs>
          <w:tab w:val="left" w:pos="1276"/>
          <w:tab w:val="left" w:pos="1843"/>
        </w:tabs>
        <w:ind w:left="851"/>
        <w:contextualSpacing/>
        <w:jc w:val="both"/>
        <w:rPr>
          <w:rFonts w:asciiTheme="minorHAnsi" w:hAnsiTheme="minorHAnsi" w:cstheme="minorHAnsi"/>
          <w:sz w:val="22"/>
          <w:szCs w:val="22"/>
        </w:rPr>
      </w:pPr>
      <w:r w:rsidRPr="008D0610">
        <w:rPr>
          <w:rFonts w:asciiTheme="minorHAnsi" w:hAnsiTheme="minorHAnsi" w:cstheme="minorHAnsi"/>
          <w:sz w:val="22"/>
          <w:szCs w:val="22"/>
        </w:rPr>
        <w:t>Cuando el proponente no haya presentado el (los) Acuerdo(s) de Confidencialidad siempre y esto(s) haya(n) sido requerido(s) y sea un criterio excluyente.</w:t>
      </w:r>
    </w:p>
    <w:p w:rsidR="00480436" w:rsidRPr="008D0610" w:rsidRDefault="00480436" w:rsidP="00480436">
      <w:pPr>
        <w:ind w:left="426"/>
        <w:jc w:val="both"/>
        <w:rPr>
          <w:rFonts w:asciiTheme="minorHAnsi" w:hAnsiTheme="minorHAnsi" w:cstheme="minorHAnsi"/>
          <w:sz w:val="22"/>
          <w:szCs w:val="22"/>
          <w:lang w:val="es-BO"/>
        </w:rPr>
      </w:pPr>
    </w:p>
    <w:p w:rsidR="00480436" w:rsidRPr="008D0610" w:rsidRDefault="00480436" w:rsidP="00480436">
      <w:pPr>
        <w:ind w:left="426"/>
        <w:jc w:val="both"/>
        <w:rPr>
          <w:rFonts w:asciiTheme="minorHAnsi" w:hAnsiTheme="minorHAnsi" w:cstheme="minorHAnsi"/>
          <w:sz w:val="22"/>
          <w:szCs w:val="22"/>
        </w:rPr>
      </w:pPr>
      <w:r w:rsidRPr="008D0610">
        <w:rPr>
          <w:rFonts w:asciiTheme="minorHAnsi" w:hAnsiTheme="minorHAnsi" w:cstheme="minorHAnsi"/>
          <w:sz w:val="22"/>
          <w:szCs w:val="22"/>
          <w:lang w:val="es-BO"/>
        </w:rPr>
        <w:t>La descalificación de propuestas deberá realizarse única y exclusivamente por la/las causales señaladas precedentemente.</w:t>
      </w:r>
    </w:p>
    <w:p w:rsidR="00452B99" w:rsidRPr="008D0610" w:rsidRDefault="00452B99" w:rsidP="00452B99">
      <w:pPr>
        <w:pStyle w:val="Prrafodelista"/>
        <w:ind w:left="426"/>
        <w:jc w:val="both"/>
        <w:rPr>
          <w:rFonts w:asciiTheme="minorHAnsi" w:hAnsiTheme="minorHAnsi" w:cstheme="minorHAnsi"/>
          <w:b/>
          <w:sz w:val="22"/>
          <w:szCs w:val="22"/>
        </w:rPr>
      </w:pPr>
    </w:p>
    <w:p w:rsidR="00FF659D" w:rsidRPr="008D0610" w:rsidRDefault="00FF659D" w:rsidP="00DA3978">
      <w:pPr>
        <w:pStyle w:val="Prrafodelista"/>
        <w:numPr>
          <w:ilvl w:val="0"/>
          <w:numId w:val="3"/>
        </w:numPr>
        <w:ind w:left="426" w:hanging="426"/>
        <w:jc w:val="both"/>
        <w:rPr>
          <w:rFonts w:asciiTheme="minorHAnsi" w:hAnsiTheme="minorHAnsi" w:cstheme="minorHAnsi"/>
          <w:b/>
          <w:sz w:val="22"/>
          <w:szCs w:val="22"/>
        </w:rPr>
      </w:pPr>
      <w:r w:rsidRPr="008D0610">
        <w:rPr>
          <w:rFonts w:asciiTheme="minorHAnsi" w:hAnsiTheme="minorHAnsi" w:cstheme="minorHAnsi"/>
          <w:b/>
          <w:sz w:val="22"/>
          <w:szCs w:val="22"/>
        </w:rPr>
        <w:t>CAUSALES DECLARATORIA DESIERTA</w:t>
      </w:r>
      <w:r w:rsidR="00A35855" w:rsidRPr="008D0610">
        <w:rPr>
          <w:rFonts w:asciiTheme="minorHAnsi" w:hAnsiTheme="minorHAnsi" w:cstheme="minorHAnsi"/>
          <w:b/>
          <w:sz w:val="22"/>
          <w:szCs w:val="22"/>
        </w:rPr>
        <w:t>.-</w:t>
      </w:r>
    </w:p>
    <w:p w:rsidR="00FF659D" w:rsidRPr="008D0610" w:rsidRDefault="00FF659D" w:rsidP="003D3C90">
      <w:pPr>
        <w:ind w:left="708"/>
        <w:jc w:val="both"/>
        <w:rPr>
          <w:rFonts w:asciiTheme="minorHAnsi" w:hAnsiTheme="minorHAnsi" w:cstheme="minorHAnsi"/>
          <w:sz w:val="22"/>
          <w:szCs w:val="22"/>
        </w:rPr>
      </w:pPr>
    </w:p>
    <w:p w:rsidR="00913663" w:rsidRPr="008D0610" w:rsidRDefault="00913663" w:rsidP="00913663">
      <w:pPr>
        <w:ind w:left="426"/>
        <w:jc w:val="both"/>
        <w:rPr>
          <w:rFonts w:asciiTheme="minorHAnsi" w:hAnsiTheme="minorHAnsi" w:cstheme="minorHAnsi"/>
          <w:sz w:val="22"/>
          <w:szCs w:val="22"/>
        </w:rPr>
      </w:pPr>
      <w:r w:rsidRPr="008D0610">
        <w:rPr>
          <w:rFonts w:asciiTheme="minorHAnsi" w:hAnsiTheme="minorHAnsi" w:cstheme="minorHAnsi"/>
          <w:sz w:val="22"/>
          <w:szCs w:val="22"/>
        </w:rPr>
        <w:t>El Comité de Licitación o de Concertación podrá recomendar la Declaratoria Desierta del proceso de contratación, por las siguientes causas:</w:t>
      </w:r>
    </w:p>
    <w:p w:rsidR="00897820" w:rsidRPr="008D0610" w:rsidRDefault="00897820" w:rsidP="00897820">
      <w:pPr>
        <w:rPr>
          <w:rFonts w:asciiTheme="minorHAnsi" w:eastAsiaTheme="minorHAnsi" w:hAnsiTheme="minorHAnsi" w:cstheme="minorHAnsi"/>
          <w:sz w:val="22"/>
          <w:szCs w:val="22"/>
        </w:rPr>
      </w:pPr>
    </w:p>
    <w:p w:rsidR="008E1E9D" w:rsidRPr="008D0610" w:rsidRDefault="008E1E9D" w:rsidP="00967900">
      <w:pPr>
        <w:pStyle w:val="Prrafodelista"/>
        <w:numPr>
          <w:ilvl w:val="0"/>
          <w:numId w:val="10"/>
        </w:numPr>
        <w:ind w:left="720"/>
        <w:contextualSpacing/>
        <w:jc w:val="both"/>
        <w:rPr>
          <w:rFonts w:asciiTheme="minorHAnsi" w:hAnsiTheme="minorHAnsi" w:cstheme="minorHAnsi"/>
          <w:sz w:val="22"/>
          <w:szCs w:val="22"/>
        </w:rPr>
      </w:pPr>
      <w:r w:rsidRPr="008D0610">
        <w:rPr>
          <w:rFonts w:asciiTheme="minorHAnsi" w:hAnsiTheme="minorHAnsi" w:cstheme="minorHAnsi"/>
          <w:sz w:val="22"/>
          <w:szCs w:val="22"/>
        </w:rPr>
        <w:t>Cuando no se hubiera recibido propuesta alguna.</w:t>
      </w:r>
    </w:p>
    <w:p w:rsidR="008E1E9D" w:rsidRPr="008D0610" w:rsidRDefault="008E1E9D" w:rsidP="00967900">
      <w:pPr>
        <w:pStyle w:val="Prrafodelista"/>
        <w:numPr>
          <w:ilvl w:val="0"/>
          <w:numId w:val="10"/>
        </w:numPr>
        <w:ind w:left="720"/>
        <w:contextualSpacing/>
        <w:jc w:val="both"/>
        <w:rPr>
          <w:rFonts w:asciiTheme="minorHAnsi" w:hAnsiTheme="minorHAnsi" w:cstheme="minorHAnsi"/>
          <w:sz w:val="22"/>
          <w:szCs w:val="22"/>
        </w:rPr>
      </w:pPr>
      <w:r w:rsidRPr="008D0610">
        <w:rPr>
          <w:rFonts w:asciiTheme="minorHAnsi" w:hAnsiTheme="minorHAnsi" w:cstheme="minorHAnsi"/>
          <w:sz w:val="22"/>
          <w:szCs w:val="22"/>
        </w:rPr>
        <w:t>Si la o las propuestas no hubieran cumplido con los requisitos del Documento Base de Contratación (DBC).</w:t>
      </w:r>
    </w:p>
    <w:p w:rsidR="008E1E9D" w:rsidRPr="008D0610" w:rsidRDefault="008E1E9D" w:rsidP="00967900">
      <w:pPr>
        <w:pStyle w:val="Prrafodelista"/>
        <w:numPr>
          <w:ilvl w:val="0"/>
          <w:numId w:val="10"/>
        </w:numPr>
        <w:ind w:left="720"/>
        <w:contextualSpacing/>
        <w:jc w:val="both"/>
        <w:rPr>
          <w:rFonts w:asciiTheme="minorHAnsi" w:hAnsiTheme="minorHAnsi" w:cstheme="minorHAnsi"/>
          <w:sz w:val="22"/>
          <w:szCs w:val="22"/>
        </w:rPr>
      </w:pPr>
      <w:r w:rsidRPr="008D0610">
        <w:rPr>
          <w:rFonts w:asciiTheme="minorHAnsi" w:hAnsiTheme="minorHAnsi" w:cstheme="minorHAnsi"/>
          <w:sz w:val="22"/>
          <w:szCs w:val="22"/>
        </w:rPr>
        <w:t>Cuando la (s) propuesta (s) económica (s) excedan el precio referencial determinado por la Unidad Solicitante.</w:t>
      </w:r>
    </w:p>
    <w:p w:rsidR="0018789E" w:rsidRPr="008D0610" w:rsidRDefault="0018789E" w:rsidP="0018789E">
      <w:pPr>
        <w:pStyle w:val="Prrafodelista"/>
        <w:numPr>
          <w:ilvl w:val="0"/>
          <w:numId w:val="10"/>
        </w:numPr>
        <w:ind w:left="720"/>
        <w:contextualSpacing/>
        <w:jc w:val="both"/>
        <w:rPr>
          <w:rFonts w:asciiTheme="minorHAnsi" w:hAnsiTheme="minorHAnsi" w:cstheme="minorHAnsi"/>
          <w:sz w:val="22"/>
          <w:szCs w:val="22"/>
        </w:rPr>
      </w:pPr>
      <w:r w:rsidRPr="008D0610">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p>
    <w:p w:rsidR="00452B99" w:rsidRPr="008D0610" w:rsidRDefault="00452B99" w:rsidP="00452B99">
      <w:pPr>
        <w:jc w:val="both"/>
        <w:rPr>
          <w:rFonts w:asciiTheme="minorHAnsi" w:hAnsiTheme="minorHAnsi" w:cstheme="minorHAnsi"/>
          <w:sz w:val="22"/>
          <w:szCs w:val="22"/>
        </w:rPr>
      </w:pPr>
    </w:p>
    <w:p w:rsidR="00452B99" w:rsidRPr="008D0610" w:rsidRDefault="00452B99" w:rsidP="00DA3978">
      <w:pPr>
        <w:pStyle w:val="Prrafodelista"/>
        <w:numPr>
          <w:ilvl w:val="0"/>
          <w:numId w:val="3"/>
        </w:numPr>
        <w:ind w:left="426" w:hanging="426"/>
        <w:jc w:val="both"/>
        <w:rPr>
          <w:rFonts w:asciiTheme="minorHAnsi" w:hAnsiTheme="minorHAnsi" w:cstheme="minorHAnsi"/>
          <w:b/>
          <w:sz w:val="22"/>
          <w:szCs w:val="22"/>
        </w:rPr>
      </w:pPr>
      <w:r w:rsidRPr="008D0610">
        <w:rPr>
          <w:rFonts w:asciiTheme="minorHAnsi" w:hAnsiTheme="minorHAnsi" w:cstheme="minorHAnsi"/>
          <w:b/>
          <w:sz w:val="22"/>
          <w:szCs w:val="22"/>
        </w:rPr>
        <w:t>CANCELACIÓN, ANULACIÓN O SUSPENSIÓ</w:t>
      </w:r>
      <w:r w:rsidR="005F6C94" w:rsidRPr="008D0610">
        <w:rPr>
          <w:rFonts w:asciiTheme="minorHAnsi" w:hAnsiTheme="minorHAnsi" w:cstheme="minorHAnsi"/>
          <w:b/>
          <w:sz w:val="22"/>
          <w:szCs w:val="22"/>
        </w:rPr>
        <w:t>N DEL PROCESO DE CONTRATACIÓN</w:t>
      </w:r>
      <w:r w:rsidR="00A35855" w:rsidRPr="008D0610">
        <w:rPr>
          <w:rFonts w:asciiTheme="minorHAnsi" w:hAnsiTheme="minorHAnsi" w:cstheme="minorHAnsi"/>
          <w:b/>
          <w:sz w:val="22"/>
          <w:szCs w:val="22"/>
        </w:rPr>
        <w:t>.-</w:t>
      </w:r>
    </w:p>
    <w:p w:rsidR="00452B99" w:rsidRPr="008D0610" w:rsidRDefault="00452B99" w:rsidP="00452B99">
      <w:pPr>
        <w:jc w:val="both"/>
        <w:rPr>
          <w:rFonts w:asciiTheme="minorHAnsi" w:hAnsiTheme="minorHAnsi" w:cstheme="minorHAnsi"/>
          <w:sz w:val="22"/>
          <w:szCs w:val="22"/>
        </w:rPr>
      </w:pPr>
    </w:p>
    <w:p w:rsidR="00452B99" w:rsidRPr="008D0610" w:rsidRDefault="00452B99" w:rsidP="00452B99">
      <w:pPr>
        <w:ind w:left="426"/>
        <w:jc w:val="both"/>
        <w:rPr>
          <w:rFonts w:asciiTheme="minorHAnsi" w:hAnsiTheme="minorHAnsi" w:cstheme="minorHAnsi"/>
          <w:sz w:val="22"/>
          <w:szCs w:val="22"/>
        </w:rPr>
      </w:pPr>
      <w:r w:rsidRPr="008D0610">
        <w:rPr>
          <w:rFonts w:asciiTheme="minorHAnsi" w:hAnsiTheme="minorHAnsi" w:cstheme="minorHAnsi"/>
          <w:sz w:val="22"/>
          <w:szCs w:val="22"/>
        </w:rPr>
        <w:t xml:space="preserve">El proceso de contratación podrá ser Cancelado, Anulado o Suspendido por el RPC </w:t>
      </w:r>
      <w:r w:rsidR="00820EE2" w:rsidRPr="008D0610">
        <w:rPr>
          <w:rFonts w:asciiTheme="minorHAnsi" w:hAnsiTheme="minorHAnsi" w:cstheme="minorHAnsi"/>
          <w:sz w:val="22"/>
          <w:szCs w:val="22"/>
        </w:rPr>
        <w:t xml:space="preserve">mediante resolución </w:t>
      </w:r>
      <w:r w:rsidR="00A671E1" w:rsidRPr="008D0610">
        <w:rPr>
          <w:rFonts w:asciiTheme="minorHAnsi" w:hAnsiTheme="minorHAnsi" w:cstheme="minorHAnsi"/>
          <w:sz w:val="22"/>
          <w:szCs w:val="22"/>
        </w:rPr>
        <w:t xml:space="preserve">expresa </w:t>
      </w:r>
      <w:r w:rsidR="00820EE2" w:rsidRPr="008D0610">
        <w:rPr>
          <w:rFonts w:asciiTheme="minorHAnsi" w:hAnsiTheme="minorHAnsi" w:cstheme="minorHAnsi"/>
          <w:sz w:val="22"/>
          <w:szCs w:val="22"/>
        </w:rPr>
        <w:t>motivada técnica y legalmente h</w:t>
      </w:r>
      <w:r w:rsidRPr="008D0610">
        <w:rPr>
          <w:rFonts w:asciiTheme="minorHAnsi" w:hAnsiTheme="minorHAnsi" w:cstheme="minorHAnsi"/>
          <w:sz w:val="22"/>
          <w:szCs w:val="22"/>
        </w:rPr>
        <w:t>asta antes de la</w:t>
      </w:r>
      <w:r w:rsidR="004306DD" w:rsidRPr="008D0610">
        <w:rPr>
          <w:rFonts w:asciiTheme="minorHAnsi" w:hAnsiTheme="minorHAnsi" w:cstheme="minorHAnsi"/>
          <w:sz w:val="22"/>
          <w:szCs w:val="22"/>
        </w:rPr>
        <w:t xml:space="preserve"> suscripción del contrato </w:t>
      </w:r>
      <w:r w:rsidR="00DF166F" w:rsidRPr="008D0610">
        <w:rPr>
          <w:rFonts w:asciiTheme="minorHAnsi" w:hAnsiTheme="minorHAnsi" w:cstheme="minorHAnsi"/>
          <w:sz w:val="22"/>
          <w:szCs w:val="22"/>
        </w:rPr>
        <w:t>u orden de servicio.</w:t>
      </w:r>
    </w:p>
    <w:p w:rsidR="00452B99" w:rsidRPr="008D0610" w:rsidRDefault="00452B99" w:rsidP="00452B99">
      <w:pPr>
        <w:ind w:left="426"/>
        <w:jc w:val="both"/>
        <w:rPr>
          <w:rFonts w:asciiTheme="minorHAnsi" w:hAnsiTheme="minorHAnsi" w:cstheme="minorHAnsi"/>
          <w:sz w:val="22"/>
          <w:szCs w:val="22"/>
        </w:rPr>
      </w:pPr>
    </w:p>
    <w:p w:rsidR="00452B99" w:rsidRPr="008D0610" w:rsidRDefault="00452B99" w:rsidP="00452B99">
      <w:pPr>
        <w:ind w:left="426"/>
        <w:jc w:val="both"/>
        <w:rPr>
          <w:rFonts w:asciiTheme="minorHAnsi" w:hAnsiTheme="minorHAnsi" w:cstheme="minorHAnsi"/>
          <w:sz w:val="22"/>
          <w:szCs w:val="22"/>
        </w:rPr>
      </w:pPr>
      <w:r w:rsidRPr="008D0610">
        <w:rPr>
          <w:rFonts w:asciiTheme="minorHAnsi" w:hAnsiTheme="minorHAnsi" w:cstheme="minorHAnsi"/>
          <w:sz w:val="22"/>
          <w:szCs w:val="22"/>
        </w:rPr>
        <w:t>YPFB no asumirá responsabilidad alguna respecto a los proponentes afectados por esta decisión.</w:t>
      </w:r>
    </w:p>
    <w:p w:rsidR="00F668F1" w:rsidRPr="008D0610" w:rsidRDefault="00F668F1" w:rsidP="00452B99">
      <w:pPr>
        <w:ind w:left="426"/>
        <w:jc w:val="both"/>
        <w:rPr>
          <w:rFonts w:asciiTheme="minorHAnsi" w:hAnsiTheme="minorHAnsi" w:cstheme="minorHAnsi"/>
          <w:sz w:val="22"/>
          <w:szCs w:val="22"/>
        </w:rPr>
      </w:pPr>
    </w:p>
    <w:p w:rsidR="00452B99" w:rsidRPr="008D0610" w:rsidRDefault="00452B99" w:rsidP="008D686E">
      <w:pPr>
        <w:pStyle w:val="Prrafodelista"/>
        <w:numPr>
          <w:ilvl w:val="1"/>
          <w:numId w:val="18"/>
        </w:numPr>
        <w:tabs>
          <w:tab w:val="left" w:pos="1134"/>
        </w:tabs>
        <w:ind w:left="851"/>
        <w:jc w:val="both"/>
        <w:rPr>
          <w:rFonts w:asciiTheme="minorHAnsi" w:hAnsiTheme="minorHAnsi" w:cstheme="minorHAnsi"/>
          <w:b/>
          <w:sz w:val="22"/>
          <w:szCs w:val="22"/>
        </w:rPr>
      </w:pPr>
      <w:r w:rsidRPr="008D0610">
        <w:rPr>
          <w:rFonts w:asciiTheme="minorHAnsi" w:hAnsiTheme="minorHAnsi" w:cstheme="minorHAnsi"/>
          <w:b/>
          <w:sz w:val="22"/>
          <w:szCs w:val="22"/>
        </w:rPr>
        <w:t xml:space="preserve">La cancelación procederá: </w:t>
      </w:r>
    </w:p>
    <w:p w:rsidR="00A72F2D" w:rsidRPr="008D0610" w:rsidRDefault="00A72F2D" w:rsidP="00A72F2D">
      <w:pPr>
        <w:pStyle w:val="Prrafodelista"/>
        <w:tabs>
          <w:tab w:val="left" w:pos="1134"/>
        </w:tabs>
        <w:ind w:left="851"/>
        <w:jc w:val="both"/>
        <w:rPr>
          <w:rFonts w:asciiTheme="minorHAnsi" w:hAnsiTheme="minorHAnsi" w:cstheme="minorHAnsi"/>
          <w:b/>
          <w:sz w:val="18"/>
          <w:szCs w:val="22"/>
        </w:rPr>
      </w:pPr>
    </w:p>
    <w:p w:rsidR="00913663" w:rsidRPr="008D0610" w:rsidRDefault="00913663" w:rsidP="008D686E">
      <w:pPr>
        <w:pStyle w:val="Prrafodelista"/>
        <w:numPr>
          <w:ilvl w:val="0"/>
          <w:numId w:val="20"/>
        </w:numPr>
        <w:ind w:left="1560"/>
        <w:contextualSpacing/>
        <w:jc w:val="both"/>
        <w:rPr>
          <w:rFonts w:asciiTheme="minorHAnsi" w:hAnsiTheme="minorHAnsi" w:cstheme="minorHAnsi"/>
          <w:sz w:val="22"/>
          <w:szCs w:val="22"/>
        </w:rPr>
      </w:pPr>
      <w:r w:rsidRPr="008D0610">
        <w:rPr>
          <w:rFonts w:asciiTheme="minorHAnsi" w:hAnsiTheme="minorHAnsi" w:cstheme="minorHAnsi"/>
          <w:sz w:val="22"/>
          <w:szCs w:val="22"/>
        </w:rPr>
        <w:t xml:space="preserve">Cuando exista un hecho de fuerza mayor y/o caso fortuito irreversible que no permita la continuidad del proceso de contratación. </w:t>
      </w:r>
    </w:p>
    <w:p w:rsidR="00913663" w:rsidRPr="008D0610" w:rsidRDefault="00913663" w:rsidP="008D686E">
      <w:pPr>
        <w:pStyle w:val="Prrafodelista"/>
        <w:numPr>
          <w:ilvl w:val="0"/>
          <w:numId w:val="20"/>
        </w:numPr>
        <w:ind w:left="1560"/>
        <w:contextualSpacing/>
        <w:jc w:val="both"/>
        <w:rPr>
          <w:rFonts w:asciiTheme="minorHAnsi" w:hAnsiTheme="minorHAnsi" w:cstheme="minorHAnsi"/>
          <w:sz w:val="22"/>
          <w:szCs w:val="22"/>
        </w:rPr>
      </w:pPr>
      <w:r w:rsidRPr="008D0610">
        <w:rPr>
          <w:rFonts w:asciiTheme="minorHAnsi" w:hAnsiTheme="minorHAnsi" w:cstheme="minorHAnsi"/>
          <w:sz w:val="22"/>
          <w:szCs w:val="22"/>
        </w:rPr>
        <w:t xml:space="preserve">Se hubiera extinguido la necesidad de contratación. </w:t>
      </w:r>
    </w:p>
    <w:p w:rsidR="00913663" w:rsidRPr="008D0610" w:rsidRDefault="00913663" w:rsidP="008D686E">
      <w:pPr>
        <w:pStyle w:val="Prrafodelista"/>
        <w:numPr>
          <w:ilvl w:val="0"/>
          <w:numId w:val="20"/>
        </w:numPr>
        <w:ind w:left="1560"/>
        <w:contextualSpacing/>
        <w:jc w:val="both"/>
        <w:rPr>
          <w:rFonts w:asciiTheme="minorHAnsi" w:hAnsiTheme="minorHAnsi" w:cstheme="minorHAnsi"/>
          <w:sz w:val="22"/>
          <w:szCs w:val="22"/>
        </w:rPr>
      </w:pPr>
      <w:r w:rsidRPr="008D0610">
        <w:rPr>
          <w:rFonts w:asciiTheme="minorHAnsi" w:hAnsiTheme="minorHAnsi" w:cstheme="minorHAnsi"/>
          <w:sz w:val="22"/>
          <w:szCs w:val="22"/>
        </w:rPr>
        <w:t xml:space="preserve">Cuando la ejecución y resultados dejen de ser oportunos o surjan cambios sustanciales en la estructura y objetivos de YPFB, sus empresas subsidiarias y afiliadas. </w:t>
      </w:r>
    </w:p>
    <w:p w:rsidR="007B7B6C" w:rsidRPr="008D0610" w:rsidRDefault="007B7B6C" w:rsidP="00A72F2D">
      <w:pPr>
        <w:pStyle w:val="Prrafodelista"/>
        <w:ind w:left="1134"/>
        <w:contextualSpacing/>
        <w:jc w:val="both"/>
        <w:rPr>
          <w:rFonts w:asciiTheme="minorHAnsi" w:eastAsiaTheme="minorHAnsi" w:hAnsiTheme="minorHAnsi" w:cstheme="minorHAnsi"/>
          <w:sz w:val="22"/>
          <w:szCs w:val="22"/>
          <w:lang w:val="es-BO"/>
        </w:rPr>
      </w:pPr>
    </w:p>
    <w:p w:rsidR="00913663" w:rsidRPr="008D0610" w:rsidRDefault="00913663" w:rsidP="00A72F2D">
      <w:pPr>
        <w:pStyle w:val="Prrafodelista"/>
        <w:ind w:left="1134"/>
        <w:contextualSpacing/>
        <w:jc w:val="both"/>
        <w:rPr>
          <w:rFonts w:asciiTheme="minorHAnsi" w:eastAsiaTheme="minorHAnsi" w:hAnsiTheme="minorHAnsi" w:cstheme="minorHAnsi"/>
          <w:sz w:val="22"/>
          <w:szCs w:val="22"/>
          <w:lang w:val="es-BO"/>
        </w:rPr>
      </w:pPr>
      <w:r w:rsidRPr="008D0610">
        <w:rPr>
          <w:rFonts w:asciiTheme="minorHAnsi" w:eastAsiaTheme="minorHAnsi" w:hAnsiTheme="minorHAnsi" w:cstheme="minorHAnsi"/>
          <w:sz w:val="22"/>
          <w:szCs w:val="22"/>
          <w:lang w:val="es-BO"/>
        </w:rPr>
        <w:t xml:space="preserve">Cuando sea necesario cancelar uno o varios ítems, lotes, tramos, paquetes, volúmenes o etapas, se procederá a la cancelación parcial de los mismos, pudiendo continuar el proceso de contratación para el resto de los ítems, lotes, tramos, paquetes, volúmenes o etapas. </w:t>
      </w:r>
    </w:p>
    <w:p w:rsidR="00490649" w:rsidRPr="008D0610" w:rsidRDefault="00490649" w:rsidP="00A72F2D">
      <w:pPr>
        <w:pStyle w:val="Prrafodelista"/>
        <w:ind w:left="1134"/>
        <w:contextualSpacing/>
        <w:jc w:val="both"/>
        <w:rPr>
          <w:rFonts w:asciiTheme="minorHAnsi" w:eastAsiaTheme="minorHAnsi" w:hAnsiTheme="minorHAnsi" w:cstheme="minorHAnsi"/>
          <w:sz w:val="22"/>
          <w:szCs w:val="22"/>
          <w:lang w:val="es-BO"/>
        </w:rPr>
      </w:pPr>
    </w:p>
    <w:p w:rsidR="00913663" w:rsidRPr="008D0610" w:rsidRDefault="00913663" w:rsidP="00A72F2D">
      <w:pPr>
        <w:pStyle w:val="Prrafodelista"/>
        <w:ind w:left="1134"/>
        <w:jc w:val="both"/>
        <w:rPr>
          <w:rFonts w:asciiTheme="minorHAnsi" w:eastAsiaTheme="minorHAnsi" w:hAnsiTheme="minorHAnsi" w:cstheme="minorHAnsi"/>
          <w:sz w:val="22"/>
          <w:szCs w:val="22"/>
          <w:lang w:val="es-BO"/>
        </w:rPr>
      </w:pPr>
      <w:r w:rsidRPr="008D0610">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0C146F" w:rsidRPr="008D0610" w:rsidRDefault="000C146F" w:rsidP="00A72F2D">
      <w:pPr>
        <w:pStyle w:val="Prrafodelista"/>
        <w:ind w:left="1134"/>
        <w:jc w:val="both"/>
        <w:rPr>
          <w:rFonts w:asciiTheme="minorHAnsi" w:eastAsiaTheme="minorHAnsi" w:hAnsiTheme="minorHAnsi" w:cstheme="minorHAnsi"/>
          <w:sz w:val="22"/>
          <w:szCs w:val="22"/>
          <w:lang w:val="es-BO"/>
        </w:rPr>
      </w:pPr>
    </w:p>
    <w:p w:rsidR="00913663" w:rsidRPr="008D0610" w:rsidRDefault="00913663" w:rsidP="00A72F2D">
      <w:pPr>
        <w:pStyle w:val="Prrafodelista"/>
        <w:ind w:left="1134"/>
        <w:jc w:val="both"/>
        <w:rPr>
          <w:rFonts w:asciiTheme="minorHAnsi" w:eastAsiaTheme="minorHAnsi" w:hAnsiTheme="minorHAnsi" w:cstheme="minorHAnsi"/>
          <w:sz w:val="22"/>
          <w:szCs w:val="22"/>
          <w:lang w:val="es-BO"/>
        </w:rPr>
      </w:pPr>
      <w:r w:rsidRPr="008D0610">
        <w:rPr>
          <w:rFonts w:asciiTheme="minorHAnsi" w:eastAsiaTheme="minorHAnsi" w:hAnsiTheme="minorHAnsi" w:cstheme="minorHAnsi"/>
          <w:sz w:val="22"/>
          <w:szCs w:val="22"/>
          <w:lang w:val="es-BO"/>
        </w:rPr>
        <w:t>Cuando la cancelación sea posterior a la apertura de propuestas, YPFB procederá a la devolución de las propuestas a solicitud del proponente, debiendo conservar una copia para el expediente del proceso de contratación.</w:t>
      </w:r>
    </w:p>
    <w:p w:rsidR="00A72F2D" w:rsidRPr="008D0610" w:rsidRDefault="00A72F2D" w:rsidP="00A72F2D">
      <w:pPr>
        <w:pStyle w:val="Prrafodelista"/>
        <w:ind w:left="1134"/>
        <w:jc w:val="both"/>
        <w:rPr>
          <w:rFonts w:asciiTheme="minorHAnsi" w:eastAsiaTheme="minorHAnsi" w:hAnsiTheme="minorHAnsi" w:cstheme="minorHAnsi"/>
          <w:sz w:val="22"/>
          <w:szCs w:val="22"/>
          <w:lang w:val="es-BO"/>
        </w:rPr>
      </w:pPr>
    </w:p>
    <w:p w:rsidR="00452B99" w:rsidRPr="008D0610" w:rsidRDefault="00452B99" w:rsidP="008D686E">
      <w:pPr>
        <w:pStyle w:val="Prrafodelista"/>
        <w:numPr>
          <w:ilvl w:val="1"/>
          <w:numId w:val="18"/>
        </w:numPr>
        <w:tabs>
          <w:tab w:val="left" w:pos="1134"/>
        </w:tabs>
        <w:ind w:left="851"/>
        <w:jc w:val="both"/>
        <w:rPr>
          <w:rFonts w:asciiTheme="minorHAnsi" w:hAnsiTheme="minorHAnsi" w:cstheme="minorHAnsi"/>
          <w:b/>
          <w:sz w:val="22"/>
          <w:szCs w:val="22"/>
        </w:rPr>
      </w:pPr>
      <w:r w:rsidRPr="008D0610">
        <w:rPr>
          <w:rFonts w:asciiTheme="minorHAnsi" w:hAnsiTheme="minorHAnsi" w:cstheme="minorHAnsi"/>
          <w:b/>
          <w:sz w:val="22"/>
          <w:szCs w:val="22"/>
        </w:rPr>
        <w:t>La suspensión procederá:</w:t>
      </w:r>
    </w:p>
    <w:p w:rsidR="00A72F2D" w:rsidRPr="008D0610" w:rsidRDefault="00A72F2D" w:rsidP="00A72F2D">
      <w:pPr>
        <w:ind w:left="1134"/>
        <w:jc w:val="both"/>
        <w:rPr>
          <w:rFonts w:asciiTheme="minorHAnsi" w:eastAsiaTheme="minorHAnsi" w:hAnsiTheme="minorHAnsi" w:cstheme="minorHAnsi"/>
          <w:sz w:val="18"/>
          <w:szCs w:val="22"/>
          <w:lang w:val="es-BO"/>
        </w:rPr>
      </w:pPr>
    </w:p>
    <w:p w:rsidR="009E2493" w:rsidRPr="008D0610" w:rsidRDefault="009E2493" w:rsidP="00A72F2D">
      <w:pPr>
        <w:ind w:left="1134"/>
        <w:jc w:val="both"/>
        <w:rPr>
          <w:rFonts w:asciiTheme="minorHAnsi" w:eastAsiaTheme="minorHAnsi" w:hAnsiTheme="minorHAnsi" w:cstheme="minorHAnsi"/>
          <w:sz w:val="22"/>
          <w:szCs w:val="22"/>
          <w:lang w:val="es-BO"/>
        </w:rPr>
      </w:pPr>
      <w:r w:rsidRPr="008D0610">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A72F2D" w:rsidRPr="008D0610" w:rsidRDefault="00A72F2D" w:rsidP="00A72F2D">
      <w:pPr>
        <w:ind w:left="1134"/>
        <w:jc w:val="both"/>
        <w:rPr>
          <w:rFonts w:asciiTheme="minorHAnsi" w:eastAsiaTheme="minorHAnsi" w:hAnsiTheme="minorHAnsi" w:cstheme="minorHAnsi"/>
          <w:sz w:val="22"/>
          <w:szCs w:val="22"/>
          <w:lang w:val="es-BO"/>
        </w:rPr>
      </w:pPr>
    </w:p>
    <w:p w:rsidR="009E2493" w:rsidRPr="008D0610" w:rsidRDefault="009E2493" w:rsidP="00A72F2D">
      <w:pPr>
        <w:ind w:left="1134"/>
        <w:jc w:val="both"/>
        <w:rPr>
          <w:rFonts w:asciiTheme="minorHAnsi" w:eastAsiaTheme="minorHAnsi" w:hAnsiTheme="minorHAnsi" w:cstheme="minorHAnsi"/>
          <w:sz w:val="22"/>
          <w:szCs w:val="22"/>
          <w:lang w:val="es-BO"/>
        </w:rPr>
      </w:pPr>
      <w:r w:rsidRPr="008D0610">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A72F2D" w:rsidRPr="008D0610" w:rsidRDefault="00A72F2D" w:rsidP="00A72F2D">
      <w:pPr>
        <w:ind w:left="1134"/>
        <w:jc w:val="both"/>
        <w:rPr>
          <w:rFonts w:asciiTheme="minorHAnsi" w:eastAsiaTheme="minorHAnsi" w:hAnsiTheme="minorHAnsi" w:cstheme="minorHAnsi"/>
          <w:sz w:val="22"/>
          <w:szCs w:val="22"/>
          <w:lang w:val="es-BO"/>
        </w:rPr>
      </w:pPr>
    </w:p>
    <w:p w:rsidR="009E2493" w:rsidRPr="008D0610" w:rsidRDefault="009E2493" w:rsidP="00A72F2D">
      <w:pPr>
        <w:ind w:left="1134"/>
        <w:jc w:val="both"/>
        <w:rPr>
          <w:rFonts w:asciiTheme="minorHAnsi" w:eastAsiaTheme="minorHAnsi" w:hAnsiTheme="minorHAnsi" w:cstheme="minorHAnsi"/>
          <w:sz w:val="22"/>
          <w:szCs w:val="22"/>
          <w:lang w:val="es-BO"/>
        </w:rPr>
      </w:pPr>
      <w:r w:rsidRPr="008D0610">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A72F2D" w:rsidRPr="008D0610" w:rsidRDefault="00A72F2D" w:rsidP="00A72F2D">
      <w:pPr>
        <w:ind w:left="1134"/>
        <w:jc w:val="both"/>
        <w:rPr>
          <w:rFonts w:asciiTheme="minorHAnsi" w:eastAsiaTheme="minorHAnsi" w:hAnsiTheme="minorHAnsi" w:cstheme="minorHAnsi"/>
          <w:sz w:val="22"/>
          <w:szCs w:val="22"/>
          <w:lang w:val="es-BO"/>
        </w:rPr>
      </w:pPr>
    </w:p>
    <w:p w:rsidR="00452B99" w:rsidRPr="008D0610" w:rsidRDefault="00452B99" w:rsidP="008D686E">
      <w:pPr>
        <w:pStyle w:val="Prrafodelista"/>
        <w:numPr>
          <w:ilvl w:val="1"/>
          <w:numId w:val="18"/>
        </w:numPr>
        <w:tabs>
          <w:tab w:val="left" w:pos="1134"/>
        </w:tabs>
        <w:ind w:left="851"/>
        <w:jc w:val="both"/>
        <w:rPr>
          <w:rFonts w:asciiTheme="minorHAnsi" w:hAnsiTheme="minorHAnsi" w:cstheme="minorHAnsi"/>
          <w:b/>
          <w:sz w:val="22"/>
          <w:szCs w:val="22"/>
        </w:rPr>
      </w:pPr>
      <w:r w:rsidRPr="008D0610">
        <w:rPr>
          <w:rFonts w:asciiTheme="minorHAnsi" w:hAnsiTheme="minorHAnsi" w:cstheme="minorHAnsi"/>
          <w:b/>
          <w:sz w:val="22"/>
          <w:szCs w:val="22"/>
        </w:rPr>
        <w:t>La Anulación procederá:</w:t>
      </w:r>
    </w:p>
    <w:p w:rsidR="00A72F2D" w:rsidRPr="008D0610" w:rsidRDefault="00A72F2D" w:rsidP="00A72F2D">
      <w:pPr>
        <w:ind w:left="708" w:firstLine="426"/>
        <w:jc w:val="both"/>
        <w:rPr>
          <w:rFonts w:asciiTheme="minorHAnsi" w:eastAsiaTheme="minorHAnsi" w:hAnsiTheme="minorHAnsi" w:cstheme="minorHAnsi"/>
          <w:sz w:val="18"/>
          <w:szCs w:val="22"/>
          <w:lang w:val="es-BO"/>
        </w:rPr>
      </w:pPr>
    </w:p>
    <w:p w:rsidR="00452B99" w:rsidRPr="008D0610" w:rsidRDefault="00452B99" w:rsidP="00A72F2D">
      <w:pPr>
        <w:ind w:left="708" w:firstLine="426"/>
        <w:jc w:val="both"/>
        <w:rPr>
          <w:rFonts w:asciiTheme="minorHAnsi" w:eastAsiaTheme="minorHAnsi" w:hAnsiTheme="minorHAnsi" w:cstheme="minorHAnsi"/>
          <w:sz w:val="22"/>
          <w:szCs w:val="22"/>
          <w:lang w:val="es-BO"/>
        </w:rPr>
      </w:pPr>
      <w:r w:rsidRPr="008D0610">
        <w:rPr>
          <w:rFonts w:asciiTheme="minorHAnsi" w:eastAsiaTheme="minorHAnsi" w:hAnsiTheme="minorHAnsi" w:cstheme="minorHAnsi"/>
          <w:sz w:val="22"/>
          <w:szCs w:val="22"/>
          <w:lang w:val="es-BO"/>
        </w:rPr>
        <w:t>La anulación</w:t>
      </w:r>
      <w:r w:rsidRPr="008D0610">
        <w:rPr>
          <w:rFonts w:asciiTheme="minorHAnsi" w:eastAsiaTheme="minorHAnsi" w:hAnsiTheme="minorHAnsi" w:cstheme="minorHAnsi"/>
          <w:b/>
          <w:sz w:val="22"/>
          <w:szCs w:val="22"/>
          <w:lang w:val="es-BO"/>
        </w:rPr>
        <w:t xml:space="preserve"> </w:t>
      </w:r>
      <w:r w:rsidRPr="008D0610">
        <w:rPr>
          <w:rFonts w:asciiTheme="minorHAnsi" w:eastAsiaTheme="minorHAnsi" w:hAnsiTheme="minorHAnsi" w:cstheme="minorHAnsi"/>
          <w:sz w:val="22"/>
          <w:szCs w:val="22"/>
          <w:lang w:val="es-BO"/>
        </w:rPr>
        <w:t>hasta el vicio más antiguo, se realizará cuando se determine:</w:t>
      </w:r>
    </w:p>
    <w:p w:rsidR="000C146F" w:rsidRPr="008D0610" w:rsidRDefault="000C146F" w:rsidP="00A72F2D">
      <w:pPr>
        <w:ind w:left="708" w:firstLine="426"/>
        <w:jc w:val="both"/>
        <w:rPr>
          <w:rFonts w:asciiTheme="minorHAnsi" w:eastAsiaTheme="minorHAnsi" w:hAnsiTheme="minorHAnsi" w:cstheme="minorHAnsi"/>
          <w:sz w:val="22"/>
          <w:szCs w:val="22"/>
          <w:lang w:val="es-BO"/>
        </w:rPr>
      </w:pPr>
    </w:p>
    <w:p w:rsidR="00452B99" w:rsidRPr="008D0610"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8D0610">
        <w:rPr>
          <w:rFonts w:asciiTheme="minorHAnsi" w:eastAsiaTheme="minorHAnsi" w:hAnsiTheme="minorHAnsi" w:cstheme="minorHAnsi"/>
          <w:sz w:val="22"/>
          <w:szCs w:val="22"/>
          <w:lang w:val="es-BO"/>
        </w:rPr>
        <w:t>Incumplimiento o inobservancia al presente Reglamento y sus procedimientos.</w:t>
      </w:r>
    </w:p>
    <w:p w:rsidR="00452B99" w:rsidRPr="008D0610"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8D0610">
        <w:rPr>
          <w:rFonts w:asciiTheme="minorHAnsi" w:eastAsiaTheme="minorHAnsi" w:hAnsiTheme="minorHAnsi" w:cstheme="minorHAnsi"/>
          <w:sz w:val="22"/>
          <w:szCs w:val="22"/>
          <w:lang w:val="es-BO"/>
        </w:rPr>
        <w:t xml:space="preserve">Error en el DBC publicado. </w:t>
      </w:r>
    </w:p>
    <w:p w:rsidR="00452B99" w:rsidRPr="008D0610"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8D0610">
        <w:rPr>
          <w:rFonts w:asciiTheme="minorHAnsi" w:eastAsiaTheme="minorHAnsi" w:hAnsiTheme="minorHAnsi" w:cstheme="minorHAnsi"/>
          <w:sz w:val="22"/>
          <w:szCs w:val="22"/>
          <w:lang w:val="es-BO"/>
        </w:rPr>
        <w:t>Error en el precio referencial estimado.</w:t>
      </w:r>
    </w:p>
    <w:p w:rsidR="000C146F" w:rsidRPr="008D0610" w:rsidRDefault="000C146F" w:rsidP="00A72F2D">
      <w:pPr>
        <w:ind w:left="1134"/>
        <w:jc w:val="both"/>
        <w:rPr>
          <w:rFonts w:asciiTheme="minorHAnsi" w:eastAsiaTheme="minorHAnsi" w:hAnsiTheme="minorHAnsi" w:cstheme="minorHAnsi"/>
          <w:sz w:val="22"/>
          <w:szCs w:val="22"/>
          <w:lang w:val="es-BO"/>
        </w:rPr>
      </w:pPr>
    </w:p>
    <w:p w:rsidR="009E2493" w:rsidRPr="008D0610" w:rsidRDefault="009E2493" w:rsidP="00A72F2D">
      <w:pPr>
        <w:ind w:left="1134"/>
        <w:jc w:val="both"/>
        <w:rPr>
          <w:rFonts w:asciiTheme="minorHAnsi" w:hAnsiTheme="minorHAnsi" w:cstheme="minorHAnsi"/>
          <w:sz w:val="22"/>
          <w:szCs w:val="22"/>
        </w:rPr>
      </w:pPr>
      <w:r w:rsidRPr="008D0610">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resto de los ítems, lotes, tramos</w:t>
      </w:r>
      <w:r w:rsidRPr="008D0610">
        <w:rPr>
          <w:rFonts w:asciiTheme="minorHAnsi" w:hAnsiTheme="minorHAnsi" w:cstheme="minorHAnsi"/>
          <w:sz w:val="22"/>
          <w:szCs w:val="22"/>
        </w:rPr>
        <w:t>, paquetes, volúmenes o etapas.</w:t>
      </w:r>
    </w:p>
    <w:p w:rsidR="00A72F2D" w:rsidRPr="008D0610" w:rsidRDefault="00A72F2D" w:rsidP="00A72F2D">
      <w:pPr>
        <w:ind w:left="1134"/>
        <w:jc w:val="both"/>
        <w:rPr>
          <w:rFonts w:asciiTheme="minorHAnsi" w:hAnsiTheme="minorHAnsi" w:cstheme="minorHAnsi"/>
          <w:sz w:val="22"/>
          <w:szCs w:val="22"/>
        </w:rPr>
      </w:pPr>
    </w:p>
    <w:p w:rsidR="009E2493" w:rsidRPr="008D0610" w:rsidRDefault="009E2493" w:rsidP="00A72F2D">
      <w:pPr>
        <w:ind w:left="1134"/>
        <w:jc w:val="both"/>
        <w:rPr>
          <w:rFonts w:asciiTheme="minorHAnsi" w:eastAsiaTheme="minorHAnsi" w:hAnsiTheme="minorHAnsi" w:cstheme="minorHAnsi"/>
          <w:sz w:val="22"/>
          <w:szCs w:val="22"/>
          <w:lang w:val="es-BO"/>
        </w:rPr>
      </w:pPr>
      <w:r w:rsidRPr="008D0610">
        <w:rPr>
          <w:rFonts w:asciiTheme="minorHAnsi" w:eastAsiaTheme="minorHAnsi" w:hAnsiTheme="minorHAnsi" w:cstheme="minorHAnsi"/>
          <w:sz w:val="22"/>
          <w:szCs w:val="22"/>
          <w:lang w:val="es-BO"/>
        </w:rPr>
        <w:t xml:space="preserve">Cuando exista una anulación parcial y sea de los actos administrativos anteriores a la publicación de la convocatoria; los ítems, lotes, tramos, paquetes, volúmenes o etapas </w:t>
      </w:r>
      <w:r w:rsidRPr="008D0610">
        <w:rPr>
          <w:rFonts w:asciiTheme="minorHAnsi" w:eastAsiaTheme="minorHAnsi" w:hAnsiTheme="minorHAnsi" w:cstheme="minorHAnsi"/>
          <w:sz w:val="22"/>
          <w:szCs w:val="22"/>
          <w:lang w:val="es-BO"/>
        </w:rPr>
        <w:lastRenderedPageBreak/>
        <w:t>anulados, deberán iniciar como un nuevo proceso de contratación según la modalidad que corresponda.</w:t>
      </w:r>
    </w:p>
    <w:p w:rsidR="00616E49" w:rsidRPr="008D0610" w:rsidRDefault="00616E49" w:rsidP="00A72F2D">
      <w:pPr>
        <w:ind w:left="1134"/>
        <w:jc w:val="both"/>
        <w:rPr>
          <w:rFonts w:asciiTheme="minorHAnsi" w:eastAsiaTheme="minorHAnsi" w:hAnsiTheme="minorHAnsi" w:cstheme="minorHAnsi"/>
          <w:sz w:val="22"/>
          <w:szCs w:val="22"/>
          <w:lang w:val="es-BO"/>
        </w:rPr>
      </w:pPr>
    </w:p>
    <w:p w:rsidR="000C146F" w:rsidRPr="008D0610" w:rsidRDefault="000D253C" w:rsidP="002627D2">
      <w:pPr>
        <w:numPr>
          <w:ilvl w:val="0"/>
          <w:numId w:val="3"/>
        </w:numPr>
        <w:ind w:left="426" w:hanging="426"/>
        <w:jc w:val="both"/>
        <w:rPr>
          <w:rFonts w:asciiTheme="minorHAnsi" w:hAnsiTheme="minorHAnsi" w:cstheme="minorHAnsi"/>
          <w:b/>
          <w:sz w:val="22"/>
          <w:szCs w:val="22"/>
        </w:rPr>
      </w:pPr>
      <w:r w:rsidRPr="008D0610">
        <w:rPr>
          <w:rFonts w:asciiTheme="minorHAnsi" w:hAnsiTheme="minorHAnsi" w:cstheme="minorHAnsi"/>
          <w:b/>
          <w:sz w:val="22"/>
          <w:szCs w:val="22"/>
        </w:rPr>
        <w:t>ACUERDO</w:t>
      </w:r>
      <w:r w:rsidR="009E2493" w:rsidRPr="008D0610">
        <w:rPr>
          <w:rFonts w:asciiTheme="minorHAnsi" w:hAnsiTheme="minorHAnsi" w:cstheme="minorHAnsi"/>
          <w:b/>
          <w:sz w:val="22"/>
          <w:szCs w:val="22"/>
        </w:rPr>
        <w:t xml:space="preserve"> DE CONFIDENCIALIDAD</w:t>
      </w:r>
      <w:r w:rsidR="00A35855" w:rsidRPr="008D0610">
        <w:rPr>
          <w:rFonts w:asciiTheme="minorHAnsi" w:hAnsiTheme="minorHAnsi" w:cstheme="minorHAnsi"/>
          <w:b/>
          <w:sz w:val="22"/>
          <w:szCs w:val="22"/>
        </w:rPr>
        <w:t>.-</w:t>
      </w:r>
      <w:r w:rsidR="002627D2" w:rsidRPr="008D0610">
        <w:rPr>
          <w:rFonts w:asciiTheme="minorHAnsi" w:hAnsiTheme="minorHAnsi" w:cstheme="minorHAnsi"/>
          <w:b/>
          <w:bCs/>
          <w:i/>
          <w:iCs/>
          <w:lang w:eastAsia="es-BO"/>
        </w:rPr>
        <w:t xml:space="preserve"> “No corresponde”</w:t>
      </w:r>
      <w:r w:rsidR="000C146F" w:rsidRPr="008D0610">
        <w:rPr>
          <w:rFonts w:asciiTheme="minorHAnsi" w:hAnsiTheme="minorHAnsi" w:cstheme="minorHAnsi"/>
          <w:b/>
          <w:bCs/>
          <w:i/>
          <w:iCs/>
          <w:lang w:eastAsia="es-BO"/>
        </w:rPr>
        <w:t>.</w:t>
      </w:r>
    </w:p>
    <w:p w:rsidR="009E2493" w:rsidRPr="008D0610" w:rsidRDefault="009E2493" w:rsidP="009E2493">
      <w:pPr>
        <w:ind w:left="426"/>
        <w:jc w:val="both"/>
        <w:rPr>
          <w:rFonts w:asciiTheme="minorHAnsi" w:hAnsiTheme="minorHAnsi" w:cstheme="minorHAnsi"/>
          <w:sz w:val="22"/>
          <w:szCs w:val="22"/>
        </w:rPr>
      </w:pPr>
    </w:p>
    <w:p w:rsidR="000C146F" w:rsidRPr="008D0610" w:rsidRDefault="00900663" w:rsidP="00AD37C9">
      <w:pPr>
        <w:pStyle w:val="Prrafodelista"/>
        <w:numPr>
          <w:ilvl w:val="0"/>
          <w:numId w:val="3"/>
        </w:numPr>
        <w:ind w:left="426" w:hanging="426"/>
        <w:jc w:val="both"/>
        <w:rPr>
          <w:rFonts w:asciiTheme="minorHAnsi" w:hAnsiTheme="minorHAnsi" w:cstheme="minorHAnsi"/>
          <w:b/>
          <w:sz w:val="22"/>
          <w:szCs w:val="22"/>
        </w:rPr>
      </w:pPr>
      <w:r w:rsidRPr="008D0610">
        <w:rPr>
          <w:rFonts w:asciiTheme="minorHAnsi" w:hAnsiTheme="minorHAnsi" w:cstheme="minorHAnsi"/>
          <w:b/>
          <w:sz w:val="22"/>
          <w:szCs w:val="22"/>
        </w:rPr>
        <w:t>INSPECCIÓN PREVIA</w:t>
      </w:r>
      <w:r w:rsidR="00A35855" w:rsidRPr="008D0610">
        <w:rPr>
          <w:rFonts w:asciiTheme="minorHAnsi" w:hAnsiTheme="minorHAnsi" w:cstheme="minorHAnsi"/>
          <w:b/>
          <w:sz w:val="22"/>
          <w:szCs w:val="22"/>
        </w:rPr>
        <w:t>.-</w:t>
      </w:r>
      <w:r w:rsidR="00AD37C9" w:rsidRPr="008D0610">
        <w:rPr>
          <w:rFonts w:asciiTheme="minorHAnsi" w:hAnsiTheme="minorHAnsi" w:cstheme="minorHAnsi"/>
          <w:b/>
          <w:bCs/>
          <w:i/>
          <w:iCs/>
          <w:lang w:eastAsia="es-BO"/>
        </w:rPr>
        <w:t xml:space="preserve"> “No corresponde”</w:t>
      </w:r>
      <w:r w:rsidR="000C146F" w:rsidRPr="008D0610">
        <w:rPr>
          <w:rFonts w:asciiTheme="minorHAnsi" w:hAnsiTheme="minorHAnsi" w:cstheme="minorHAnsi"/>
          <w:b/>
          <w:bCs/>
          <w:i/>
          <w:iCs/>
          <w:lang w:eastAsia="es-BO"/>
        </w:rPr>
        <w:t>.</w:t>
      </w:r>
    </w:p>
    <w:p w:rsidR="00AD37C9" w:rsidRPr="008D0610" w:rsidRDefault="00AD37C9" w:rsidP="00AD37C9">
      <w:pPr>
        <w:pStyle w:val="Prrafodelista"/>
        <w:ind w:left="426"/>
        <w:jc w:val="both"/>
        <w:rPr>
          <w:rFonts w:asciiTheme="minorHAnsi" w:hAnsiTheme="minorHAnsi" w:cstheme="minorHAnsi"/>
          <w:b/>
          <w:sz w:val="22"/>
          <w:szCs w:val="22"/>
        </w:rPr>
      </w:pPr>
    </w:p>
    <w:p w:rsidR="005A4C8F" w:rsidRPr="008D0610" w:rsidRDefault="00900663" w:rsidP="00AD37C9">
      <w:pPr>
        <w:pStyle w:val="Prrafodelista"/>
        <w:numPr>
          <w:ilvl w:val="0"/>
          <w:numId w:val="3"/>
        </w:numPr>
        <w:ind w:left="426" w:hanging="426"/>
        <w:jc w:val="both"/>
        <w:rPr>
          <w:rFonts w:asciiTheme="minorHAnsi" w:hAnsiTheme="minorHAnsi" w:cstheme="minorHAnsi"/>
          <w:b/>
          <w:sz w:val="22"/>
          <w:szCs w:val="22"/>
        </w:rPr>
      </w:pPr>
      <w:r w:rsidRPr="008D0610">
        <w:rPr>
          <w:rFonts w:asciiTheme="minorHAnsi" w:hAnsiTheme="minorHAnsi" w:cstheme="minorHAnsi"/>
          <w:b/>
          <w:sz w:val="22"/>
          <w:szCs w:val="22"/>
        </w:rPr>
        <w:t>CONSULTAS ESCRITAS AL DBC</w:t>
      </w:r>
      <w:r w:rsidR="00BB604C" w:rsidRPr="008D0610">
        <w:rPr>
          <w:rFonts w:asciiTheme="minorHAnsi" w:hAnsiTheme="minorHAnsi" w:cstheme="minorHAnsi"/>
          <w:b/>
          <w:sz w:val="22"/>
          <w:szCs w:val="22"/>
        </w:rPr>
        <w:t>.-</w:t>
      </w:r>
      <w:r w:rsidR="00AD37C9" w:rsidRPr="008D0610">
        <w:rPr>
          <w:rFonts w:asciiTheme="minorHAnsi" w:hAnsiTheme="minorHAnsi" w:cstheme="minorHAnsi"/>
          <w:b/>
          <w:bCs/>
          <w:i/>
          <w:iCs/>
          <w:lang w:eastAsia="es-BO"/>
        </w:rPr>
        <w:t xml:space="preserve"> “No corresponde”</w:t>
      </w:r>
      <w:r w:rsidR="005A4C8F" w:rsidRPr="008D0610">
        <w:rPr>
          <w:rFonts w:asciiTheme="minorHAnsi" w:hAnsiTheme="minorHAnsi" w:cstheme="minorHAnsi"/>
          <w:b/>
          <w:bCs/>
          <w:i/>
          <w:iCs/>
          <w:lang w:eastAsia="es-BO"/>
        </w:rPr>
        <w:t>.</w:t>
      </w:r>
    </w:p>
    <w:p w:rsidR="00A02F80" w:rsidRPr="008D0610" w:rsidRDefault="00A02F80" w:rsidP="00A02F80">
      <w:pPr>
        <w:jc w:val="both"/>
        <w:rPr>
          <w:rFonts w:asciiTheme="minorHAnsi" w:hAnsiTheme="minorHAnsi" w:cstheme="minorHAnsi"/>
          <w:b/>
          <w:sz w:val="22"/>
          <w:szCs w:val="22"/>
        </w:rPr>
      </w:pPr>
    </w:p>
    <w:p w:rsidR="005A4C8F" w:rsidRPr="008D0610" w:rsidRDefault="005F6C94" w:rsidP="00AD37C9">
      <w:pPr>
        <w:pStyle w:val="Prrafodelista"/>
        <w:numPr>
          <w:ilvl w:val="0"/>
          <w:numId w:val="3"/>
        </w:numPr>
        <w:ind w:left="426" w:hanging="426"/>
        <w:jc w:val="both"/>
        <w:rPr>
          <w:rFonts w:asciiTheme="minorHAnsi" w:hAnsiTheme="minorHAnsi" w:cstheme="minorHAnsi"/>
          <w:b/>
          <w:sz w:val="22"/>
          <w:szCs w:val="22"/>
        </w:rPr>
      </w:pPr>
      <w:r w:rsidRPr="008D0610">
        <w:rPr>
          <w:rFonts w:asciiTheme="minorHAnsi" w:hAnsiTheme="minorHAnsi" w:cstheme="minorHAnsi"/>
          <w:b/>
          <w:sz w:val="22"/>
          <w:szCs w:val="22"/>
        </w:rPr>
        <w:t>REUNIÓN DE ACLARACIÓN</w:t>
      </w:r>
      <w:r w:rsidR="00A35855" w:rsidRPr="008D0610">
        <w:rPr>
          <w:rFonts w:asciiTheme="minorHAnsi" w:hAnsiTheme="minorHAnsi" w:cstheme="minorHAnsi"/>
          <w:b/>
          <w:sz w:val="22"/>
          <w:szCs w:val="22"/>
        </w:rPr>
        <w:t>.-</w:t>
      </w:r>
      <w:r w:rsidR="005A4C8F" w:rsidRPr="008D0610">
        <w:rPr>
          <w:rFonts w:asciiTheme="minorHAnsi" w:hAnsiTheme="minorHAnsi" w:cstheme="minorHAnsi"/>
          <w:b/>
          <w:bCs/>
          <w:i/>
          <w:iCs/>
          <w:lang w:eastAsia="es-BO"/>
        </w:rPr>
        <w:t xml:space="preserve"> “No corre</w:t>
      </w:r>
      <w:r w:rsidR="00AD37C9" w:rsidRPr="008D0610">
        <w:rPr>
          <w:rFonts w:asciiTheme="minorHAnsi" w:hAnsiTheme="minorHAnsi" w:cstheme="minorHAnsi"/>
          <w:b/>
          <w:bCs/>
          <w:i/>
          <w:iCs/>
          <w:lang w:eastAsia="es-BO"/>
        </w:rPr>
        <w:t>sponde”</w:t>
      </w:r>
      <w:r w:rsidR="005A4C8F" w:rsidRPr="008D0610">
        <w:rPr>
          <w:rFonts w:asciiTheme="minorHAnsi" w:hAnsiTheme="minorHAnsi" w:cstheme="minorHAnsi"/>
          <w:b/>
          <w:bCs/>
          <w:i/>
          <w:iCs/>
          <w:lang w:eastAsia="es-BO"/>
        </w:rPr>
        <w:t>.</w:t>
      </w:r>
    </w:p>
    <w:p w:rsidR="00701146" w:rsidRPr="008D0610" w:rsidRDefault="00701146" w:rsidP="00701146">
      <w:pPr>
        <w:ind w:left="426"/>
        <w:jc w:val="both"/>
        <w:rPr>
          <w:rFonts w:asciiTheme="minorHAnsi" w:hAnsiTheme="minorHAnsi" w:cstheme="minorHAnsi"/>
          <w:sz w:val="22"/>
          <w:szCs w:val="22"/>
        </w:rPr>
      </w:pPr>
    </w:p>
    <w:p w:rsidR="00900663" w:rsidRPr="008D0610" w:rsidRDefault="00900663" w:rsidP="002750AD">
      <w:pPr>
        <w:pStyle w:val="Prrafodelista"/>
        <w:numPr>
          <w:ilvl w:val="0"/>
          <w:numId w:val="3"/>
        </w:numPr>
        <w:ind w:left="426" w:hanging="426"/>
        <w:jc w:val="both"/>
        <w:rPr>
          <w:rFonts w:asciiTheme="minorHAnsi" w:hAnsiTheme="minorHAnsi" w:cstheme="minorHAnsi"/>
          <w:b/>
          <w:sz w:val="22"/>
          <w:szCs w:val="22"/>
        </w:rPr>
      </w:pPr>
      <w:r w:rsidRPr="008D0610">
        <w:rPr>
          <w:rFonts w:asciiTheme="minorHAnsi" w:hAnsiTheme="minorHAnsi" w:cstheme="minorHAnsi"/>
          <w:b/>
          <w:sz w:val="22"/>
          <w:szCs w:val="22"/>
        </w:rPr>
        <w:t>ENMIENDAS AL DOCUMENTO BASE DE CONTRATACIÓN</w:t>
      </w:r>
      <w:r w:rsidR="00A35855" w:rsidRPr="008D0610">
        <w:rPr>
          <w:rFonts w:asciiTheme="minorHAnsi" w:hAnsiTheme="minorHAnsi" w:cstheme="minorHAnsi"/>
          <w:b/>
          <w:sz w:val="22"/>
          <w:szCs w:val="22"/>
        </w:rPr>
        <w:t>.-</w:t>
      </w:r>
    </w:p>
    <w:p w:rsidR="00900663" w:rsidRPr="008D0610" w:rsidRDefault="00900663" w:rsidP="00B37050">
      <w:pPr>
        <w:pStyle w:val="Prrafodelista"/>
        <w:ind w:left="426"/>
        <w:jc w:val="both"/>
        <w:rPr>
          <w:rFonts w:asciiTheme="minorHAnsi" w:hAnsiTheme="minorHAnsi" w:cstheme="minorHAnsi"/>
          <w:b/>
          <w:sz w:val="22"/>
          <w:szCs w:val="22"/>
        </w:rPr>
      </w:pPr>
    </w:p>
    <w:p w:rsidR="007B7B6C" w:rsidRPr="008D0610" w:rsidRDefault="004A4604" w:rsidP="007B7B6C">
      <w:pPr>
        <w:ind w:left="426"/>
        <w:jc w:val="both"/>
        <w:rPr>
          <w:rFonts w:asciiTheme="minorHAnsi" w:hAnsiTheme="minorHAnsi" w:cstheme="minorHAnsi"/>
          <w:sz w:val="22"/>
          <w:szCs w:val="22"/>
        </w:rPr>
      </w:pPr>
      <w:r w:rsidRPr="008D0610">
        <w:rPr>
          <w:rFonts w:asciiTheme="minorHAnsi" w:hAnsiTheme="minorHAnsi" w:cstheme="minorHAnsi"/>
          <w:sz w:val="22"/>
          <w:szCs w:val="22"/>
        </w:rPr>
        <w:t>YPFB podrá enmendar el DBC</w:t>
      </w:r>
      <w:r w:rsidR="007B7B6C" w:rsidRPr="008D0610">
        <w:rPr>
          <w:rFonts w:asciiTheme="minorHAnsi" w:hAnsiTheme="minorHAnsi" w:cstheme="minorHAnsi"/>
          <w:sz w:val="22"/>
          <w:szCs w:val="22"/>
        </w:rPr>
        <w:t>, por ini</w:t>
      </w:r>
      <w:r w:rsidR="008F5298" w:rsidRPr="008D0610">
        <w:rPr>
          <w:rFonts w:asciiTheme="minorHAnsi" w:hAnsiTheme="minorHAnsi" w:cstheme="minorHAnsi"/>
          <w:sz w:val="22"/>
          <w:szCs w:val="22"/>
        </w:rPr>
        <w:t>ciativa propia y/o</w:t>
      </w:r>
      <w:r w:rsidR="007B7B6C" w:rsidRPr="008D0610">
        <w:rPr>
          <w:rFonts w:asciiTheme="minorHAnsi" w:hAnsiTheme="minorHAnsi" w:cstheme="minorHAnsi"/>
          <w:sz w:val="22"/>
          <w:szCs w:val="22"/>
        </w:rPr>
        <w:t xml:space="preserve"> como resultado de la reunión de aclaración, en cualquier momento hasta </w:t>
      </w:r>
      <w:r w:rsidR="00A671E1" w:rsidRPr="008D0610">
        <w:rPr>
          <w:rFonts w:asciiTheme="minorHAnsi" w:hAnsiTheme="minorHAnsi" w:cstheme="minorHAnsi"/>
          <w:sz w:val="22"/>
          <w:szCs w:val="22"/>
        </w:rPr>
        <w:t xml:space="preserve">tres (3) días hábiles </w:t>
      </w:r>
      <w:r w:rsidR="007B7B6C" w:rsidRPr="008D0610">
        <w:rPr>
          <w:rFonts w:asciiTheme="minorHAnsi" w:hAnsiTheme="minorHAnsi" w:cstheme="minorHAnsi"/>
          <w:sz w:val="22"/>
          <w:szCs w:val="22"/>
        </w:rPr>
        <w:t xml:space="preserve">antes de la presentación de propuestas. </w:t>
      </w:r>
    </w:p>
    <w:p w:rsidR="007B7B6C" w:rsidRPr="008D0610" w:rsidRDefault="007B7B6C" w:rsidP="007B7B6C">
      <w:pPr>
        <w:ind w:left="426"/>
        <w:jc w:val="both"/>
        <w:rPr>
          <w:rFonts w:asciiTheme="minorHAnsi" w:hAnsiTheme="minorHAnsi" w:cstheme="minorHAnsi"/>
          <w:sz w:val="22"/>
          <w:szCs w:val="22"/>
        </w:rPr>
      </w:pPr>
    </w:p>
    <w:p w:rsidR="007B7B6C" w:rsidRPr="008D0610" w:rsidRDefault="007B7B6C" w:rsidP="007B7B6C">
      <w:pPr>
        <w:pStyle w:val="Prrafodelista"/>
        <w:ind w:left="426"/>
        <w:jc w:val="both"/>
        <w:rPr>
          <w:rStyle w:val="Hipervnculo"/>
          <w:rFonts w:asciiTheme="minorHAnsi" w:hAnsiTheme="minorHAnsi" w:cstheme="minorHAnsi"/>
          <w:color w:val="auto"/>
          <w:sz w:val="22"/>
          <w:szCs w:val="22"/>
        </w:rPr>
      </w:pPr>
      <w:r w:rsidRPr="008D0610">
        <w:rPr>
          <w:rFonts w:asciiTheme="minorHAnsi" w:hAnsiTheme="minorHAnsi" w:cstheme="minorHAnsi"/>
          <w:sz w:val="22"/>
          <w:szCs w:val="22"/>
        </w:rPr>
        <w:t xml:space="preserve">Las enmiendas serán publicadas en el sitio web de YPFB </w:t>
      </w:r>
      <w:hyperlink r:id="rId12" w:history="1">
        <w:r w:rsidRPr="008D0610">
          <w:rPr>
            <w:rStyle w:val="Hipervnculo"/>
            <w:rFonts w:asciiTheme="minorHAnsi" w:hAnsiTheme="minorHAnsi" w:cstheme="minorHAnsi"/>
            <w:color w:val="auto"/>
            <w:sz w:val="22"/>
            <w:szCs w:val="22"/>
          </w:rPr>
          <w:t>www.ypfb.gob.bo</w:t>
        </w:r>
      </w:hyperlink>
      <w:r w:rsidRPr="008D0610">
        <w:rPr>
          <w:rStyle w:val="Hipervnculo"/>
          <w:rFonts w:asciiTheme="minorHAnsi" w:hAnsiTheme="minorHAnsi" w:cstheme="minorHAnsi"/>
          <w:color w:val="auto"/>
          <w:sz w:val="22"/>
          <w:szCs w:val="22"/>
        </w:rPr>
        <w:t>.</w:t>
      </w:r>
    </w:p>
    <w:p w:rsidR="001B1268" w:rsidRPr="008D0610" w:rsidRDefault="001B1268" w:rsidP="00897820">
      <w:pPr>
        <w:ind w:firstLine="426"/>
        <w:jc w:val="center"/>
        <w:rPr>
          <w:rFonts w:asciiTheme="minorHAnsi" w:hAnsiTheme="minorHAnsi" w:cstheme="minorHAnsi"/>
          <w:b/>
          <w:sz w:val="22"/>
          <w:szCs w:val="22"/>
        </w:rPr>
      </w:pPr>
    </w:p>
    <w:p w:rsidR="005A4C8F" w:rsidRPr="008D0610" w:rsidRDefault="005A4C8F" w:rsidP="00355D6D">
      <w:pPr>
        <w:pStyle w:val="Prrafodelista"/>
        <w:numPr>
          <w:ilvl w:val="0"/>
          <w:numId w:val="3"/>
        </w:numPr>
        <w:ind w:left="426" w:hanging="426"/>
        <w:jc w:val="both"/>
        <w:rPr>
          <w:rFonts w:asciiTheme="minorHAnsi" w:hAnsiTheme="minorHAnsi" w:cstheme="minorHAnsi"/>
          <w:b/>
          <w:sz w:val="22"/>
          <w:szCs w:val="22"/>
        </w:rPr>
      </w:pPr>
      <w:r w:rsidRPr="008D0610">
        <w:rPr>
          <w:rFonts w:asciiTheme="minorHAnsi" w:hAnsiTheme="minorHAnsi" w:cstheme="minorHAnsi"/>
          <w:b/>
          <w:sz w:val="22"/>
          <w:szCs w:val="22"/>
        </w:rPr>
        <w:t>AMPLIACIÓN DE PLAZO PAR</w:t>
      </w:r>
      <w:r w:rsidR="00A35855" w:rsidRPr="008D0610">
        <w:rPr>
          <w:rFonts w:asciiTheme="minorHAnsi" w:hAnsiTheme="minorHAnsi" w:cstheme="minorHAnsi"/>
          <w:b/>
          <w:sz w:val="22"/>
          <w:szCs w:val="22"/>
        </w:rPr>
        <w:t>A LA PRESENTACIÓN DE PROPUESTAS.-</w:t>
      </w:r>
    </w:p>
    <w:p w:rsidR="005A4C8F" w:rsidRPr="008D0610" w:rsidRDefault="005A4C8F" w:rsidP="005A4C8F">
      <w:pPr>
        <w:jc w:val="both"/>
        <w:rPr>
          <w:rFonts w:asciiTheme="minorHAnsi" w:hAnsiTheme="minorHAnsi" w:cstheme="minorHAnsi"/>
          <w:sz w:val="22"/>
          <w:szCs w:val="22"/>
        </w:rPr>
      </w:pPr>
    </w:p>
    <w:p w:rsidR="005A4C8F" w:rsidRPr="008D0610" w:rsidRDefault="005A4C8F" w:rsidP="005A4C8F">
      <w:pPr>
        <w:ind w:left="426"/>
        <w:jc w:val="both"/>
        <w:rPr>
          <w:rFonts w:asciiTheme="minorHAnsi" w:hAnsiTheme="minorHAnsi" w:cstheme="minorHAnsi"/>
          <w:sz w:val="22"/>
          <w:szCs w:val="22"/>
        </w:rPr>
      </w:pPr>
      <w:r w:rsidRPr="008D0610">
        <w:rPr>
          <w:rFonts w:asciiTheme="minorHAnsi" w:hAnsiTheme="minorHAnsi" w:cstheme="minorHAnsi"/>
          <w:sz w:val="22"/>
          <w:szCs w:val="22"/>
        </w:rPr>
        <w:t>El RPC podrá ampliar el plazo de presentación de propuestas por las siguientes causas debidamente justificadas:</w:t>
      </w:r>
    </w:p>
    <w:p w:rsidR="005A4C8F" w:rsidRPr="008D0610" w:rsidRDefault="005A4C8F" w:rsidP="005A4C8F">
      <w:pPr>
        <w:jc w:val="both"/>
        <w:rPr>
          <w:rFonts w:asciiTheme="minorHAnsi" w:hAnsiTheme="minorHAnsi" w:cstheme="minorHAnsi"/>
          <w:sz w:val="22"/>
          <w:szCs w:val="22"/>
        </w:rPr>
      </w:pPr>
    </w:p>
    <w:p w:rsidR="005A4C8F" w:rsidRPr="008D0610" w:rsidRDefault="005A4C8F" w:rsidP="008D686E">
      <w:pPr>
        <w:pStyle w:val="Prrafodelista"/>
        <w:numPr>
          <w:ilvl w:val="0"/>
          <w:numId w:val="26"/>
        </w:numPr>
        <w:ind w:left="993"/>
        <w:jc w:val="both"/>
        <w:rPr>
          <w:rFonts w:asciiTheme="minorHAnsi" w:hAnsiTheme="minorHAnsi" w:cstheme="minorHAnsi"/>
          <w:sz w:val="22"/>
          <w:szCs w:val="22"/>
        </w:rPr>
      </w:pPr>
      <w:r w:rsidRPr="008D0610">
        <w:rPr>
          <w:rFonts w:asciiTheme="minorHAnsi" w:hAnsiTheme="minorHAnsi" w:cstheme="minorHAnsi"/>
          <w:sz w:val="22"/>
          <w:szCs w:val="22"/>
        </w:rPr>
        <w:t>Enmiendas al DBC</w:t>
      </w:r>
    </w:p>
    <w:p w:rsidR="005A4C8F" w:rsidRPr="008D0610" w:rsidRDefault="005A4C8F" w:rsidP="008D686E">
      <w:pPr>
        <w:pStyle w:val="Prrafodelista"/>
        <w:numPr>
          <w:ilvl w:val="0"/>
          <w:numId w:val="26"/>
        </w:numPr>
        <w:ind w:left="993"/>
        <w:jc w:val="both"/>
        <w:rPr>
          <w:rFonts w:asciiTheme="minorHAnsi" w:hAnsiTheme="minorHAnsi" w:cstheme="minorHAnsi"/>
          <w:sz w:val="22"/>
          <w:szCs w:val="22"/>
        </w:rPr>
      </w:pPr>
      <w:r w:rsidRPr="008D0610">
        <w:rPr>
          <w:rFonts w:asciiTheme="minorHAnsi" w:hAnsiTheme="minorHAnsi" w:cstheme="minorHAnsi"/>
          <w:sz w:val="22"/>
          <w:szCs w:val="22"/>
        </w:rPr>
        <w:t>Causas de fuerza mayor</w:t>
      </w:r>
    </w:p>
    <w:p w:rsidR="005A4C8F" w:rsidRPr="008D0610" w:rsidRDefault="005A4C8F" w:rsidP="008D686E">
      <w:pPr>
        <w:pStyle w:val="Prrafodelista"/>
        <w:numPr>
          <w:ilvl w:val="0"/>
          <w:numId w:val="26"/>
        </w:numPr>
        <w:ind w:left="993"/>
        <w:jc w:val="both"/>
        <w:rPr>
          <w:rFonts w:asciiTheme="minorHAnsi" w:hAnsiTheme="minorHAnsi" w:cstheme="minorHAnsi"/>
          <w:sz w:val="22"/>
          <w:szCs w:val="22"/>
        </w:rPr>
      </w:pPr>
      <w:r w:rsidRPr="008D0610">
        <w:rPr>
          <w:rFonts w:asciiTheme="minorHAnsi" w:hAnsiTheme="minorHAnsi" w:cstheme="minorHAnsi"/>
          <w:sz w:val="22"/>
          <w:szCs w:val="22"/>
        </w:rPr>
        <w:t>Caso fortuito</w:t>
      </w:r>
    </w:p>
    <w:p w:rsidR="005A4C8F" w:rsidRPr="008D0610" w:rsidRDefault="005A4C8F" w:rsidP="005A4C8F">
      <w:pPr>
        <w:jc w:val="both"/>
        <w:rPr>
          <w:rFonts w:asciiTheme="minorHAnsi" w:hAnsiTheme="minorHAnsi" w:cstheme="minorHAnsi"/>
          <w:sz w:val="22"/>
          <w:szCs w:val="22"/>
        </w:rPr>
      </w:pPr>
    </w:p>
    <w:p w:rsidR="005A4C8F" w:rsidRPr="008D0610" w:rsidRDefault="005A4C8F" w:rsidP="005A4C8F">
      <w:pPr>
        <w:ind w:left="426"/>
        <w:jc w:val="both"/>
        <w:rPr>
          <w:rFonts w:asciiTheme="minorHAnsi" w:hAnsiTheme="minorHAnsi" w:cstheme="minorHAnsi"/>
          <w:sz w:val="22"/>
          <w:szCs w:val="22"/>
        </w:rPr>
      </w:pPr>
      <w:r w:rsidRPr="008D061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3" w:history="1">
        <w:r w:rsidRPr="008D0610">
          <w:rPr>
            <w:rStyle w:val="Hipervnculo"/>
            <w:rFonts w:asciiTheme="minorHAnsi" w:hAnsiTheme="minorHAnsi" w:cstheme="minorHAnsi"/>
            <w:color w:val="auto"/>
            <w:sz w:val="22"/>
            <w:szCs w:val="22"/>
          </w:rPr>
          <w:t>www.ypfb.gob.bo</w:t>
        </w:r>
      </w:hyperlink>
      <w:r w:rsidRPr="008D0610">
        <w:rPr>
          <w:rStyle w:val="Hipervnculo"/>
          <w:rFonts w:asciiTheme="minorHAnsi" w:hAnsiTheme="minorHAnsi" w:cstheme="minorHAnsi"/>
          <w:color w:val="auto"/>
          <w:sz w:val="22"/>
          <w:szCs w:val="22"/>
        </w:rPr>
        <w:t xml:space="preserve">. </w:t>
      </w:r>
    </w:p>
    <w:p w:rsidR="005A4C8F" w:rsidRPr="008D0610" w:rsidRDefault="005A4C8F" w:rsidP="00897820">
      <w:pPr>
        <w:ind w:firstLine="426"/>
        <w:jc w:val="center"/>
        <w:rPr>
          <w:rFonts w:asciiTheme="minorHAnsi" w:hAnsiTheme="minorHAnsi" w:cstheme="minorHAnsi"/>
          <w:b/>
          <w:sz w:val="22"/>
          <w:szCs w:val="22"/>
        </w:rPr>
      </w:pPr>
    </w:p>
    <w:p w:rsidR="001B1268" w:rsidRPr="008D0610" w:rsidRDefault="001B1268" w:rsidP="001B1268">
      <w:pPr>
        <w:pStyle w:val="Prrafodelista"/>
        <w:numPr>
          <w:ilvl w:val="0"/>
          <w:numId w:val="3"/>
        </w:numPr>
        <w:ind w:left="426" w:hanging="426"/>
        <w:jc w:val="both"/>
        <w:rPr>
          <w:rFonts w:asciiTheme="minorHAnsi" w:hAnsiTheme="minorHAnsi" w:cstheme="minorHAnsi"/>
          <w:b/>
          <w:sz w:val="22"/>
          <w:szCs w:val="22"/>
        </w:rPr>
      </w:pPr>
      <w:r w:rsidRPr="008D0610">
        <w:rPr>
          <w:rFonts w:asciiTheme="minorHAnsi" w:hAnsiTheme="minorHAnsi" w:cstheme="minorHAnsi"/>
          <w:b/>
          <w:sz w:val="22"/>
          <w:szCs w:val="22"/>
        </w:rPr>
        <w:t>MARGEN DE PR</w:t>
      </w:r>
      <w:r w:rsidR="005F6C94" w:rsidRPr="008D0610">
        <w:rPr>
          <w:rFonts w:asciiTheme="minorHAnsi" w:hAnsiTheme="minorHAnsi" w:cstheme="minorHAnsi"/>
          <w:b/>
          <w:sz w:val="22"/>
          <w:szCs w:val="22"/>
        </w:rPr>
        <w:t>EFERENCIA Y FACTORES DE AJUSTES</w:t>
      </w:r>
      <w:r w:rsidR="00A35855" w:rsidRPr="008D0610">
        <w:rPr>
          <w:rFonts w:asciiTheme="minorHAnsi" w:hAnsiTheme="minorHAnsi" w:cstheme="minorHAnsi"/>
          <w:b/>
          <w:sz w:val="22"/>
          <w:szCs w:val="22"/>
        </w:rPr>
        <w:t>.-</w:t>
      </w:r>
    </w:p>
    <w:p w:rsidR="001B1268" w:rsidRPr="008D0610" w:rsidRDefault="001B1268" w:rsidP="00897820">
      <w:pPr>
        <w:ind w:firstLine="426"/>
        <w:jc w:val="center"/>
        <w:rPr>
          <w:rFonts w:ascii="Bookman Old Style" w:hAnsi="Bookman Old Style"/>
          <w:lang w:eastAsia="es-BO"/>
        </w:rPr>
      </w:pPr>
    </w:p>
    <w:p w:rsidR="004B68F8" w:rsidRPr="008D0610" w:rsidRDefault="001B1268" w:rsidP="00AC12E8">
      <w:pPr>
        <w:ind w:left="426"/>
        <w:jc w:val="both"/>
        <w:rPr>
          <w:rFonts w:asciiTheme="minorHAnsi" w:hAnsiTheme="minorHAnsi" w:cstheme="minorHAnsi"/>
          <w:sz w:val="22"/>
          <w:szCs w:val="22"/>
        </w:rPr>
      </w:pPr>
      <w:r w:rsidRPr="008D0610">
        <w:rPr>
          <w:rFonts w:asciiTheme="minorHAnsi" w:hAnsiTheme="minorHAnsi" w:cstheme="minorHAnsi"/>
          <w:sz w:val="22"/>
          <w:szCs w:val="22"/>
        </w:rPr>
        <w:t>En la contratación de servicios</w:t>
      </w:r>
      <w:r w:rsidR="00AC12E8" w:rsidRPr="008D0610">
        <w:rPr>
          <w:rFonts w:asciiTheme="minorHAnsi" w:hAnsiTheme="minorHAnsi" w:cstheme="minorHAnsi"/>
          <w:sz w:val="22"/>
          <w:szCs w:val="22"/>
        </w:rPr>
        <w:t xml:space="preserve"> generales </w:t>
      </w:r>
      <w:r w:rsidRPr="008D0610">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r w:rsidR="00101D19" w:rsidRPr="008D0610">
        <w:rPr>
          <w:rFonts w:asciiTheme="minorHAnsi" w:hAnsiTheme="minorHAnsi" w:cstheme="minorHAnsi"/>
          <w:sz w:val="22"/>
          <w:szCs w:val="22"/>
        </w:rPr>
        <w:t>.</w:t>
      </w:r>
    </w:p>
    <w:p w:rsidR="004A4604" w:rsidRPr="008D0610" w:rsidRDefault="004A4604" w:rsidP="00897820">
      <w:pPr>
        <w:ind w:firstLine="426"/>
        <w:jc w:val="center"/>
        <w:rPr>
          <w:rFonts w:asciiTheme="minorHAnsi" w:hAnsiTheme="minorHAnsi" w:cstheme="minorHAnsi"/>
          <w:b/>
          <w:sz w:val="22"/>
          <w:szCs w:val="22"/>
        </w:rPr>
      </w:pPr>
    </w:p>
    <w:p w:rsidR="00897820" w:rsidRPr="008D0610" w:rsidRDefault="00D70417" w:rsidP="00897820">
      <w:pPr>
        <w:ind w:firstLine="426"/>
        <w:jc w:val="center"/>
        <w:rPr>
          <w:rFonts w:asciiTheme="minorHAnsi" w:hAnsiTheme="minorHAnsi" w:cstheme="minorHAnsi"/>
          <w:b/>
          <w:sz w:val="22"/>
          <w:szCs w:val="22"/>
        </w:rPr>
      </w:pPr>
      <w:r w:rsidRPr="008D0610">
        <w:rPr>
          <w:rFonts w:asciiTheme="minorHAnsi" w:hAnsiTheme="minorHAnsi" w:cstheme="minorHAnsi"/>
          <w:b/>
          <w:sz w:val="22"/>
          <w:szCs w:val="22"/>
        </w:rPr>
        <w:t>PARTE II</w:t>
      </w:r>
    </w:p>
    <w:p w:rsidR="00897820" w:rsidRPr="008D0610" w:rsidRDefault="004539D4" w:rsidP="00897820">
      <w:pPr>
        <w:ind w:firstLine="426"/>
        <w:jc w:val="center"/>
        <w:rPr>
          <w:rFonts w:asciiTheme="minorHAnsi" w:hAnsiTheme="minorHAnsi" w:cstheme="minorHAnsi"/>
          <w:b/>
          <w:sz w:val="22"/>
          <w:szCs w:val="22"/>
        </w:rPr>
      </w:pPr>
      <w:r w:rsidRPr="008D0610">
        <w:rPr>
          <w:rFonts w:asciiTheme="minorHAnsi" w:hAnsiTheme="minorHAnsi" w:cstheme="minorHAnsi"/>
          <w:b/>
          <w:sz w:val="22"/>
          <w:szCs w:val="22"/>
        </w:rPr>
        <w:t xml:space="preserve">PREPARACION </w:t>
      </w:r>
      <w:r w:rsidR="006F0B51" w:rsidRPr="008D0610">
        <w:rPr>
          <w:rFonts w:asciiTheme="minorHAnsi" w:hAnsiTheme="minorHAnsi" w:cstheme="minorHAnsi"/>
          <w:b/>
          <w:sz w:val="22"/>
          <w:szCs w:val="22"/>
        </w:rPr>
        <w:t xml:space="preserve">DE LA </w:t>
      </w:r>
      <w:r w:rsidRPr="008D0610">
        <w:rPr>
          <w:rFonts w:asciiTheme="minorHAnsi" w:hAnsiTheme="minorHAnsi" w:cstheme="minorHAnsi"/>
          <w:b/>
          <w:sz w:val="22"/>
          <w:szCs w:val="22"/>
        </w:rPr>
        <w:t xml:space="preserve">PROPUESTA </w:t>
      </w:r>
      <w:r w:rsidR="00796185" w:rsidRPr="008D0610">
        <w:rPr>
          <w:rFonts w:asciiTheme="minorHAnsi" w:hAnsiTheme="minorHAnsi" w:cstheme="minorHAnsi"/>
          <w:b/>
          <w:sz w:val="22"/>
          <w:szCs w:val="22"/>
        </w:rPr>
        <w:t xml:space="preserve"> </w:t>
      </w:r>
    </w:p>
    <w:p w:rsidR="00C05B7B" w:rsidRPr="008D0610" w:rsidRDefault="00C05B7B" w:rsidP="00B37050">
      <w:pPr>
        <w:jc w:val="both"/>
        <w:rPr>
          <w:rFonts w:asciiTheme="minorHAnsi" w:hAnsiTheme="minorHAnsi" w:cstheme="minorHAnsi"/>
          <w:sz w:val="18"/>
          <w:szCs w:val="22"/>
        </w:rPr>
      </w:pPr>
    </w:p>
    <w:p w:rsidR="00D07ADC" w:rsidRPr="008D0610" w:rsidRDefault="005F6C94" w:rsidP="002750AD">
      <w:pPr>
        <w:pStyle w:val="Prrafodelista"/>
        <w:numPr>
          <w:ilvl w:val="0"/>
          <w:numId w:val="3"/>
        </w:numPr>
        <w:ind w:left="426" w:hanging="426"/>
        <w:jc w:val="both"/>
        <w:rPr>
          <w:rFonts w:asciiTheme="minorHAnsi" w:hAnsiTheme="minorHAnsi" w:cstheme="minorHAnsi"/>
          <w:b/>
          <w:sz w:val="22"/>
          <w:szCs w:val="22"/>
        </w:rPr>
      </w:pPr>
      <w:r w:rsidRPr="008D0610">
        <w:rPr>
          <w:rFonts w:asciiTheme="minorHAnsi" w:hAnsiTheme="minorHAnsi" w:cstheme="minorHAnsi"/>
          <w:b/>
          <w:sz w:val="22"/>
          <w:szCs w:val="22"/>
        </w:rPr>
        <w:t>PREPARACIÓN DE PROPUESTAS</w:t>
      </w:r>
      <w:r w:rsidR="00A35855" w:rsidRPr="008D0610">
        <w:rPr>
          <w:rFonts w:asciiTheme="minorHAnsi" w:hAnsiTheme="minorHAnsi" w:cstheme="minorHAnsi"/>
          <w:b/>
          <w:sz w:val="22"/>
          <w:szCs w:val="22"/>
        </w:rPr>
        <w:t>.-</w:t>
      </w:r>
    </w:p>
    <w:p w:rsidR="00D07ADC" w:rsidRPr="008D0610" w:rsidRDefault="00D07ADC" w:rsidP="00D07ADC">
      <w:pPr>
        <w:ind w:left="567"/>
        <w:jc w:val="both"/>
        <w:rPr>
          <w:rFonts w:asciiTheme="minorHAnsi" w:hAnsiTheme="minorHAnsi" w:cstheme="minorHAnsi"/>
          <w:sz w:val="22"/>
          <w:szCs w:val="22"/>
        </w:rPr>
      </w:pPr>
    </w:p>
    <w:p w:rsidR="00E9397A" w:rsidRPr="008D0610" w:rsidRDefault="00D07ADC" w:rsidP="00E9397A">
      <w:pPr>
        <w:ind w:left="426"/>
        <w:jc w:val="both"/>
        <w:rPr>
          <w:rFonts w:asciiTheme="minorHAnsi" w:hAnsiTheme="minorHAnsi" w:cstheme="minorHAnsi"/>
          <w:sz w:val="22"/>
          <w:szCs w:val="22"/>
        </w:rPr>
      </w:pPr>
      <w:r w:rsidRPr="008D0610">
        <w:rPr>
          <w:rFonts w:asciiTheme="minorHAnsi" w:hAnsiTheme="minorHAnsi" w:cstheme="minorHAnsi"/>
          <w:sz w:val="22"/>
          <w:szCs w:val="22"/>
        </w:rPr>
        <w:t>La propuesta</w:t>
      </w:r>
      <w:r w:rsidR="00E9397A" w:rsidRPr="008D0610">
        <w:rPr>
          <w:rFonts w:asciiTheme="minorHAnsi" w:hAnsiTheme="minorHAnsi" w:cstheme="minorHAnsi"/>
          <w:sz w:val="22"/>
          <w:szCs w:val="22"/>
        </w:rPr>
        <w:t xml:space="preserve"> debe</w:t>
      </w:r>
      <w:r w:rsidRPr="008D0610">
        <w:rPr>
          <w:rFonts w:asciiTheme="minorHAnsi" w:hAnsiTheme="minorHAnsi" w:cstheme="minorHAnsi"/>
          <w:sz w:val="22"/>
          <w:szCs w:val="22"/>
        </w:rPr>
        <w:t xml:space="preserve"> ser elaborada conforme a los requisitos</w:t>
      </w:r>
      <w:r w:rsidR="00E9397A" w:rsidRPr="008D0610">
        <w:rPr>
          <w:rFonts w:asciiTheme="minorHAnsi" w:hAnsiTheme="minorHAnsi" w:cstheme="minorHAnsi"/>
          <w:sz w:val="22"/>
          <w:szCs w:val="22"/>
        </w:rPr>
        <w:t>,</w:t>
      </w:r>
      <w:r w:rsidRPr="008D0610">
        <w:rPr>
          <w:rFonts w:asciiTheme="minorHAnsi" w:hAnsiTheme="minorHAnsi" w:cstheme="minorHAnsi"/>
          <w:sz w:val="22"/>
          <w:szCs w:val="22"/>
        </w:rPr>
        <w:t xml:space="preserve"> condiciones</w:t>
      </w:r>
      <w:r w:rsidR="00E9397A" w:rsidRPr="008D0610">
        <w:rPr>
          <w:rFonts w:asciiTheme="minorHAnsi" w:hAnsiTheme="minorHAnsi" w:cstheme="minorHAnsi"/>
          <w:sz w:val="22"/>
          <w:szCs w:val="22"/>
        </w:rPr>
        <w:t xml:space="preserve">, documentos y </w:t>
      </w:r>
      <w:r w:rsidR="005855E2" w:rsidRPr="008D0610">
        <w:rPr>
          <w:rFonts w:asciiTheme="minorHAnsi" w:hAnsiTheme="minorHAnsi" w:cstheme="minorHAnsi"/>
          <w:sz w:val="22"/>
          <w:szCs w:val="22"/>
        </w:rPr>
        <w:t>formularios establecidos</w:t>
      </w:r>
      <w:r w:rsidRPr="008D0610">
        <w:rPr>
          <w:rFonts w:asciiTheme="minorHAnsi" w:hAnsiTheme="minorHAnsi" w:cstheme="minorHAnsi"/>
          <w:sz w:val="22"/>
          <w:szCs w:val="22"/>
        </w:rPr>
        <w:t xml:space="preserve"> </w:t>
      </w:r>
      <w:r w:rsidR="004110F8" w:rsidRPr="008D0610">
        <w:rPr>
          <w:rFonts w:asciiTheme="minorHAnsi" w:hAnsiTheme="minorHAnsi" w:cstheme="minorHAnsi"/>
          <w:sz w:val="22"/>
          <w:szCs w:val="22"/>
        </w:rPr>
        <w:t xml:space="preserve">en </w:t>
      </w:r>
      <w:r w:rsidR="00E9397A" w:rsidRPr="008D0610">
        <w:rPr>
          <w:rFonts w:asciiTheme="minorHAnsi" w:hAnsiTheme="minorHAnsi" w:cstheme="minorHAnsi"/>
          <w:sz w:val="22"/>
          <w:szCs w:val="22"/>
        </w:rPr>
        <w:t>el presente DBC.</w:t>
      </w:r>
    </w:p>
    <w:p w:rsidR="00D07ADC" w:rsidRPr="008D0610" w:rsidRDefault="00D07ADC" w:rsidP="00D07ADC">
      <w:pPr>
        <w:ind w:left="426"/>
        <w:jc w:val="both"/>
        <w:rPr>
          <w:rFonts w:asciiTheme="minorHAnsi" w:hAnsiTheme="minorHAnsi" w:cstheme="minorHAnsi"/>
          <w:b/>
          <w:sz w:val="22"/>
          <w:szCs w:val="22"/>
        </w:rPr>
      </w:pPr>
    </w:p>
    <w:p w:rsidR="00D07ADC" w:rsidRPr="008D0610" w:rsidRDefault="00D07ADC" w:rsidP="002750AD">
      <w:pPr>
        <w:pStyle w:val="Prrafodelista"/>
        <w:numPr>
          <w:ilvl w:val="0"/>
          <w:numId w:val="3"/>
        </w:numPr>
        <w:ind w:left="426" w:hanging="426"/>
        <w:jc w:val="both"/>
        <w:rPr>
          <w:rFonts w:asciiTheme="minorHAnsi" w:hAnsiTheme="minorHAnsi" w:cstheme="minorHAnsi"/>
          <w:b/>
          <w:sz w:val="22"/>
          <w:szCs w:val="22"/>
        </w:rPr>
      </w:pPr>
      <w:r w:rsidRPr="008D0610">
        <w:rPr>
          <w:rFonts w:asciiTheme="minorHAnsi" w:hAnsiTheme="minorHAnsi" w:cstheme="minorHAnsi"/>
          <w:b/>
          <w:sz w:val="22"/>
          <w:szCs w:val="22"/>
        </w:rPr>
        <w:t>COSTOS DE PARTICIPACIÓN</w:t>
      </w:r>
      <w:r w:rsidR="005F6C94" w:rsidRPr="008D0610">
        <w:rPr>
          <w:rFonts w:asciiTheme="minorHAnsi" w:hAnsiTheme="minorHAnsi" w:cstheme="minorHAnsi"/>
          <w:b/>
          <w:sz w:val="22"/>
          <w:szCs w:val="22"/>
        </w:rPr>
        <w:t xml:space="preserve"> EN EL PROCESO DE CONTRATACIÓN</w:t>
      </w:r>
      <w:r w:rsidR="00A35855" w:rsidRPr="008D0610">
        <w:rPr>
          <w:rFonts w:asciiTheme="minorHAnsi" w:hAnsiTheme="minorHAnsi" w:cstheme="minorHAnsi"/>
          <w:b/>
          <w:sz w:val="22"/>
          <w:szCs w:val="22"/>
        </w:rPr>
        <w:t>.-</w:t>
      </w:r>
    </w:p>
    <w:p w:rsidR="00D07ADC" w:rsidRPr="008D0610" w:rsidRDefault="00D07ADC" w:rsidP="00D07ADC">
      <w:pPr>
        <w:ind w:left="567"/>
        <w:jc w:val="both"/>
        <w:rPr>
          <w:rFonts w:asciiTheme="minorHAnsi" w:hAnsiTheme="minorHAnsi" w:cstheme="minorHAnsi"/>
          <w:sz w:val="22"/>
          <w:szCs w:val="22"/>
        </w:rPr>
      </w:pPr>
    </w:p>
    <w:p w:rsidR="00D07ADC" w:rsidRPr="008D0610" w:rsidRDefault="00D07ADC" w:rsidP="00D07ADC">
      <w:pPr>
        <w:ind w:left="426"/>
        <w:jc w:val="both"/>
        <w:rPr>
          <w:rFonts w:asciiTheme="minorHAnsi" w:hAnsiTheme="minorHAnsi" w:cstheme="minorHAnsi"/>
          <w:sz w:val="22"/>
          <w:szCs w:val="22"/>
        </w:rPr>
      </w:pPr>
      <w:r w:rsidRPr="008D0610">
        <w:rPr>
          <w:rFonts w:asciiTheme="minorHAnsi" w:hAnsiTheme="minorHAnsi" w:cstheme="minorHAnsi"/>
          <w:sz w:val="22"/>
          <w:szCs w:val="22"/>
        </w:rPr>
        <w:lastRenderedPageBreak/>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8D0610" w:rsidRDefault="00D07ADC" w:rsidP="00D07ADC">
      <w:pPr>
        <w:ind w:left="426"/>
        <w:jc w:val="both"/>
        <w:rPr>
          <w:rFonts w:asciiTheme="minorHAnsi" w:hAnsiTheme="minorHAnsi" w:cstheme="minorHAnsi"/>
          <w:b/>
          <w:sz w:val="22"/>
          <w:szCs w:val="22"/>
        </w:rPr>
      </w:pPr>
    </w:p>
    <w:p w:rsidR="00900663" w:rsidRPr="008D0610" w:rsidRDefault="00900663" w:rsidP="002750AD">
      <w:pPr>
        <w:pStyle w:val="Prrafodelista"/>
        <w:numPr>
          <w:ilvl w:val="0"/>
          <w:numId w:val="3"/>
        </w:numPr>
        <w:ind w:left="426" w:hanging="426"/>
        <w:jc w:val="both"/>
        <w:rPr>
          <w:rFonts w:asciiTheme="minorHAnsi" w:hAnsiTheme="minorHAnsi" w:cstheme="minorHAnsi"/>
          <w:b/>
          <w:sz w:val="22"/>
          <w:szCs w:val="22"/>
        </w:rPr>
      </w:pPr>
      <w:r w:rsidRPr="008D0610">
        <w:rPr>
          <w:rFonts w:asciiTheme="minorHAnsi" w:hAnsiTheme="minorHAnsi" w:cstheme="minorHAnsi"/>
          <w:b/>
          <w:sz w:val="22"/>
          <w:szCs w:val="22"/>
        </w:rPr>
        <w:t>PRES</w:t>
      </w:r>
      <w:r w:rsidR="003C6CA2" w:rsidRPr="008D0610">
        <w:rPr>
          <w:rFonts w:asciiTheme="minorHAnsi" w:hAnsiTheme="minorHAnsi" w:cstheme="minorHAnsi"/>
          <w:b/>
          <w:sz w:val="22"/>
          <w:szCs w:val="22"/>
        </w:rPr>
        <w:t>EN</w:t>
      </w:r>
      <w:r w:rsidRPr="008D0610">
        <w:rPr>
          <w:rFonts w:asciiTheme="minorHAnsi" w:hAnsiTheme="minorHAnsi" w:cstheme="minorHAnsi"/>
          <w:b/>
          <w:sz w:val="22"/>
          <w:szCs w:val="22"/>
        </w:rPr>
        <w:t>TA</w:t>
      </w:r>
      <w:r w:rsidR="00DA4E00" w:rsidRPr="008D0610">
        <w:rPr>
          <w:rFonts w:asciiTheme="minorHAnsi" w:hAnsiTheme="minorHAnsi" w:cstheme="minorHAnsi"/>
          <w:b/>
          <w:sz w:val="22"/>
          <w:szCs w:val="22"/>
        </w:rPr>
        <w:t xml:space="preserve">CION DE PROPUESTAS POR </w:t>
      </w:r>
      <w:r w:rsidR="00B47471" w:rsidRPr="008D0610">
        <w:rPr>
          <w:rFonts w:asciiTheme="minorHAnsi" w:hAnsiTheme="minorHAnsi" w:cstheme="minorHAnsi"/>
          <w:b/>
          <w:sz w:val="22"/>
          <w:szCs w:val="22"/>
        </w:rPr>
        <w:t>ITEM</w:t>
      </w:r>
      <w:r w:rsidR="004D6900" w:rsidRPr="008D0610">
        <w:rPr>
          <w:rFonts w:asciiTheme="minorHAnsi" w:hAnsiTheme="minorHAnsi" w:cstheme="minorHAnsi"/>
          <w:b/>
          <w:sz w:val="22"/>
          <w:szCs w:val="22"/>
        </w:rPr>
        <w:t>S</w:t>
      </w:r>
      <w:r w:rsidR="00B47471" w:rsidRPr="008D0610">
        <w:rPr>
          <w:rFonts w:asciiTheme="minorHAnsi" w:hAnsiTheme="minorHAnsi" w:cstheme="minorHAnsi"/>
          <w:b/>
          <w:sz w:val="22"/>
          <w:szCs w:val="22"/>
        </w:rPr>
        <w:t>, LOTE</w:t>
      </w:r>
      <w:r w:rsidR="004D6900" w:rsidRPr="008D0610">
        <w:rPr>
          <w:rFonts w:asciiTheme="minorHAnsi" w:hAnsiTheme="minorHAnsi" w:cstheme="minorHAnsi"/>
          <w:b/>
          <w:sz w:val="22"/>
          <w:szCs w:val="22"/>
        </w:rPr>
        <w:t>S</w:t>
      </w:r>
      <w:r w:rsidR="00B47471" w:rsidRPr="008D0610">
        <w:rPr>
          <w:rFonts w:asciiTheme="minorHAnsi" w:hAnsiTheme="minorHAnsi" w:cstheme="minorHAnsi"/>
          <w:b/>
          <w:sz w:val="22"/>
          <w:szCs w:val="22"/>
        </w:rPr>
        <w:t xml:space="preserve">, </w:t>
      </w:r>
      <w:r w:rsidRPr="008D0610">
        <w:rPr>
          <w:rFonts w:asciiTheme="minorHAnsi" w:hAnsiTheme="minorHAnsi" w:cstheme="minorHAnsi"/>
          <w:b/>
          <w:sz w:val="22"/>
          <w:szCs w:val="22"/>
        </w:rPr>
        <w:t xml:space="preserve">TRAMOS, PAQUETES, </w:t>
      </w:r>
      <w:r w:rsidR="000267DC" w:rsidRPr="008D0610">
        <w:rPr>
          <w:rFonts w:asciiTheme="minorHAnsi" w:hAnsiTheme="minorHAnsi" w:cstheme="minorHAnsi"/>
          <w:b/>
          <w:sz w:val="22"/>
          <w:szCs w:val="22"/>
        </w:rPr>
        <w:t>VOLUMEN</w:t>
      </w:r>
      <w:r w:rsidR="006F2D53" w:rsidRPr="008D0610">
        <w:rPr>
          <w:rFonts w:asciiTheme="minorHAnsi" w:hAnsiTheme="minorHAnsi" w:cstheme="minorHAnsi"/>
          <w:b/>
          <w:sz w:val="22"/>
          <w:szCs w:val="22"/>
        </w:rPr>
        <w:t>ES</w:t>
      </w:r>
      <w:r w:rsidR="000267DC" w:rsidRPr="008D0610">
        <w:rPr>
          <w:rFonts w:asciiTheme="minorHAnsi" w:hAnsiTheme="minorHAnsi" w:cstheme="minorHAnsi"/>
          <w:b/>
          <w:sz w:val="22"/>
          <w:szCs w:val="22"/>
        </w:rPr>
        <w:t xml:space="preserve"> O </w:t>
      </w:r>
      <w:r w:rsidR="00C81588" w:rsidRPr="008D0610">
        <w:rPr>
          <w:rFonts w:asciiTheme="minorHAnsi" w:hAnsiTheme="minorHAnsi" w:cstheme="minorHAnsi"/>
          <w:b/>
          <w:sz w:val="22"/>
          <w:szCs w:val="22"/>
        </w:rPr>
        <w:t>ETAPA</w:t>
      </w:r>
      <w:r w:rsidR="006F2D53" w:rsidRPr="008D0610">
        <w:rPr>
          <w:rFonts w:asciiTheme="minorHAnsi" w:hAnsiTheme="minorHAnsi" w:cstheme="minorHAnsi"/>
          <w:b/>
          <w:sz w:val="22"/>
          <w:szCs w:val="22"/>
        </w:rPr>
        <w:t>S</w:t>
      </w:r>
      <w:r w:rsidR="00A35855" w:rsidRPr="008D0610">
        <w:rPr>
          <w:rFonts w:asciiTheme="minorHAnsi" w:hAnsiTheme="minorHAnsi" w:cstheme="minorHAnsi"/>
          <w:b/>
          <w:sz w:val="22"/>
          <w:szCs w:val="22"/>
        </w:rPr>
        <w:t>.-</w:t>
      </w:r>
    </w:p>
    <w:p w:rsidR="00C75BEC" w:rsidRPr="008D0610" w:rsidRDefault="00C75BEC" w:rsidP="00B37050">
      <w:pPr>
        <w:ind w:left="567"/>
        <w:jc w:val="both"/>
        <w:rPr>
          <w:rFonts w:asciiTheme="minorHAnsi" w:hAnsiTheme="minorHAnsi" w:cstheme="minorHAnsi"/>
          <w:sz w:val="18"/>
          <w:szCs w:val="22"/>
        </w:rPr>
      </w:pPr>
    </w:p>
    <w:p w:rsidR="008D7511" w:rsidRPr="008D0610" w:rsidRDefault="008D7511" w:rsidP="008D7511">
      <w:pPr>
        <w:ind w:left="426"/>
        <w:jc w:val="both"/>
        <w:rPr>
          <w:rFonts w:asciiTheme="minorHAnsi" w:hAnsiTheme="minorHAnsi" w:cstheme="minorHAnsi"/>
          <w:sz w:val="22"/>
          <w:szCs w:val="22"/>
        </w:rPr>
      </w:pPr>
      <w:r w:rsidRPr="008D0610">
        <w:rPr>
          <w:rFonts w:asciiTheme="minorHAnsi" w:hAnsiTheme="minorHAnsi" w:cstheme="minorHAnsi"/>
          <w:sz w:val="22"/>
          <w:szCs w:val="22"/>
        </w:rPr>
        <w:t>Cuando un proponente presente su propuesta para más de un ítem, lote, tramo, paquete ó volumen deberá presentar una sola vez la documentación legal y administrativa, y una propuesta técnica – económica para cada ítem, lote, tramo, paquete o volumen, según los formularios del presente DBC.</w:t>
      </w:r>
    </w:p>
    <w:p w:rsidR="008D7511" w:rsidRPr="008D0610" w:rsidRDefault="008D7511" w:rsidP="008D7511">
      <w:pPr>
        <w:ind w:left="567"/>
        <w:jc w:val="both"/>
        <w:rPr>
          <w:rFonts w:asciiTheme="minorHAnsi" w:hAnsiTheme="minorHAnsi" w:cstheme="minorHAnsi"/>
          <w:sz w:val="22"/>
          <w:szCs w:val="22"/>
        </w:rPr>
      </w:pPr>
    </w:p>
    <w:p w:rsidR="005F6C94" w:rsidRPr="008D0610" w:rsidRDefault="008D7511" w:rsidP="008D7511">
      <w:pPr>
        <w:ind w:left="426"/>
        <w:jc w:val="both"/>
        <w:rPr>
          <w:rFonts w:asciiTheme="minorHAnsi" w:hAnsiTheme="minorHAnsi" w:cstheme="minorHAnsi"/>
          <w:sz w:val="22"/>
          <w:szCs w:val="22"/>
        </w:rPr>
      </w:pPr>
      <w:r w:rsidRPr="008D0610">
        <w:rPr>
          <w:rFonts w:asciiTheme="minorHAnsi" w:hAnsiTheme="minorHAnsi" w:cstheme="minorHAnsi"/>
          <w:sz w:val="22"/>
          <w:szCs w:val="22"/>
        </w:rPr>
        <w:t>En el caso de contrataciones sea por ítems el proponente podrá presentar una sola propuesta técnica y económica a los ítems que oferte.</w:t>
      </w:r>
    </w:p>
    <w:p w:rsidR="008D7511" w:rsidRPr="008D0610" w:rsidRDefault="008D7511" w:rsidP="008D7511">
      <w:pPr>
        <w:ind w:left="567"/>
        <w:jc w:val="both"/>
        <w:rPr>
          <w:rFonts w:asciiTheme="minorHAnsi" w:hAnsiTheme="minorHAnsi" w:cstheme="minorHAnsi"/>
          <w:sz w:val="22"/>
          <w:szCs w:val="22"/>
        </w:rPr>
      </w:pPr>
    </w:p>
    <w:p w:rsidR="00900663" w:rsidRPr="008D0610" w:rsidRDefault="00900663" w:rsidP="002750AD">
      <w:pPr>
        <w:pStyle w:val="Prrafodelista"/>
        <w:numPr>
          <w:ilvl w:val="0"/>
          <w:numId w:val="3"/>
        </w:numPr>
        <w:ind w:left="426" w:hanging="426"/>
        <w:jc w:val="both"/>
        <w:rPr>
          <w:rFonts w:asciiTheme="minorHAnsi" w:hAnsiTheme="minorHAnsi" w:cstheme="minorHAnsi"/>
          <w:b/>
          <w:sz w:val="22"/>
          <w:szCs w:val="22"/>
        </w:rPr>
      </w:pPr>
      <w:r w:rsidRPr="008D0610">
        <w:rPr>
          <w:rFonts w:asciiTheme="minorHAnsi" w:hAnsiTheme="minorHAnsi" w:cstheme="minorHAnsi"/>
          <w:b/>
          <w:sz w:val="22"/>
          <w:szCs w:val="22"/>
        </w:rPr>
        <w:t>PRESENTACIÓN</w:t>
      </w:r>
      <w:r w:rsidR="001C260C" w:rsidRPr="008D0610">
        <w:rPr>
          <w:rFonts w:asciiTheme="minorHAnsi" w:hAnsiTheme="minorHAnsi" w:cstheme="minorHAnsi"/>
          <w:b/>
          <w:sz w:val="22"/>
          <w:szCs w:val="22"/>
        </w:rPr>
        <w:t xml:space="preserve"> DE PROPUESTA</w:t>
      </w:r>
      <w:r w:rsidR="00A35855" w:rsidRPr="008D0610">
        <w:rPr>
          <w:rFonts w:asciiTheme="minorHAnsi" w:hAnsiTheme="minorHAnsi" w:cstheme="minorHAnsi"/>
          <w:b/>
          <w:sz w:val="22"/>
          <w:szCs w:val="22"/>
        </w:rPr>
        <w:t>.-</w:t>
      </w:r>
    </w:p>
    <w:p w:rsidR="004A3439" w:rsidRPr="008D0610" w:rsidRDefault="004A3439" w:rsidP="004A3439">
      <w:pPr>
        <w:tabs>
          <w:tab w:val="left" w:pos="1276"/>
        </w:tabs>
        <w:spacing w:before="240" w:after="60"/>
        <w:ind w:left="426"/>
        <w:jc w:val="both"/>
        <w:outlineLvl w:val="0"/>
        <w:rPr>
          <w:rFonts w:asciiTheme="minorHAnsi" w:hAnsiTheme="minorHAnsi" w:cstheme="minorHAnsi"/>
          <w:bCs/>
          <w:kern w:val="28"/>
          <w:sz w:val="22"/>
          <w:szCs w:val="22"/>
          <w:lang w:eastAsia="es-ES"/>
        </w:rPr>
      </w:pPr>
      <w:r w:rsidRPr="008D0610">
        <w:rPr>
          <w:rFonts w:asciiTheme="minorHAnsi" w:hAnsiTheme="minorHAnsi" w:cstheme="minorHAnsi"/>
          <w:bCs/>
          <w:kern w:val="28"/>
          <w:sz w:val="22"/>
          <w:szCs w:val="22"/>
          <w:lang w:eastAsia="es-ES"/>
        </w:rPr>
        <w:t>La recepción de propuestas se efectuará, en el lugar señalado en el presente DBC hasta la fecha y hora límite fijados en el mismo.</w:t>
      </w:r>
    </w:p>
    <w:p w:rsidR="00616116" w:rsidRPr="008D0610" w:rsidRDefault="004A3439" w:rsidP="004A3439">
      <w:pPr>
        <w:tabs>
          <w:tab w:val="left" w:pos="1276"/>
        </w:tabs>
        <w:spacing w:before="240" w:after="60"/>
        <w:ind w:left="426"/>
        <w:jc w:val="both"/>
        <w:outlineLvl w:val="0"/>
        <w:rPr>
          <w:rFonts w:asciiTheme="minorHAnsi" w:hAnsiTheme="minorHAnsi" w:cstheme="minorHAnsi"/>
          <w:bCs/>
          <w:kern w:val="28"/>
          <w:sz w:val="22"/>
          <w:szCs w:val="22"/>
          <w:lang w:eastAsia="es-ES"/>
        </w:rPr>
      </w:pPr>
      <w:r w:rsidRPr="008D0610">
        <w:rPr>
          <w:rFonts w:asciiTheme="minorHAnsi" w:hAnsiTheme="minorHAnsi" w:cstheme="minorHAnsi"/>
          <w:bCs/>
          <w:kern w:val="28"/>
          <w:sz w:val="22"/>
          <w:szCs w:val="22"/>
          <w:lang w:eastAsia="es-ES"/>
        </w:rPr>
        <w:t xml:space="preserve">La propuesta </w:t>
      </w:r>
      <w:r w:rsidR="00FF2DB4" w:rsidRPr="008D0610">
        <w:rPr>
          <w:rFonts w:asciiTheme="minorHAnsi" w:hAnsiTheme="minorHAnsi" w:cstheme="minorHAnsi"/>
          <w:bCs/>
          <w:kern w:val="28"/>
          <w:sz w:val="22"/>
          <w:szCs w:val="22"/>
          <w:lang w:eastAsia="es-ES"/>
        </w:rPr>
        <w:t>deberá</w:t>
      </w:r>
      <w:r w:rsidRPr="008D0610">
        <w:rPr>
          <w:rFonts w:asciiTheme="minorHAnsi" w:hAnsiTheme="minorHAnsi" w:cstheme="minorHAnsi"/>
          <w:bCs/>
          <w:kern w:val="28"/>
          <w:sz w:val="22"/>
          <w:szCs w:val="22"/>
          <w:lang w:eastAsia="es-ES"/>
        </w:rPr>
        <w:t xml:space="preserve"> ser presentada en un ejemplar original</w:t>
      </w:r>
      <w:r w:rsidR="00616116" w:rsidRPr="008D0610">
        <w:rPr>
          <w:rFonts w:asciiTheme="minorHAnsi" w:hAnsiTheme="minorHAnsi" w:cstheme="minorHAnsi"/>
          <w:bCs/>
          <w:kern w:val="28"/>
          <w:sz w:val="22"/>
          <w:szCs w:val="22"/>
          <w:lang w:eastAsia="es-ES"/>
        </w:rPr>
        <w:t>.</w:t>
      </w:r>
    </w:p>
    <w:p w:rsidR="004A3439" w:rsidRPr="008D0610" w:rsidRDefault="004A3439" w:rsidP="004A3439">
      <w:pPr>
        <w:tabs>
          <w:tab w:val="left" w:pos="1276"/>
        </w:tabs>
        <w:spacing w:before="240" w:after="60"/>
        <w:ind w:left="426"/>
        <w:jc w:val="both"/>
        <w:outlineLvl w:val="0"/>
        <w:rPr>
          <w:rFonts w:asciiTheme="minorHAnsi" w:hAnsiTheme="minorHAnsi" w:cstheme="minorHAnsi"/>
          <w:bCs/>
          <w:kern w:val="28"/>
          <w:sz w:val="22"/>
          <w:szCs w:val="22"/>
          <w:lang w:eastAsia="es-ES"/>
        </w:rPr>
      </w:pPr>
      <w:r w:rsidRPr="008D0610">
        <w:rPr>
          <w:rFonts w:asciiTheme="minorHAnsi" w:hAnsiTheme="minorHAnsi" w:cstheme="minorHAnsi"/>
          <w:bCs/>
          <w:kern w:val="28"/>
          <w:sz w:val="22"/>
          <w:szCs w:val="22"/>
          <w:lang w:eastAsia="es-ES"/>
        </w:rPr>
        <w:t xml:space="preserve">Vencidos los plazos citados en el DBC, la(s) propuesta(s) no podrá(n) ser retirada(s), modificada(s) o alterada(s). </w:t>
      </w:r>
    </w:p>
    <w:p w:rsidR="00A671E1" w:rsidRPr="008D0610" w:rsidRDefault="00A671E1" w:rsidP="00A671E1">
      <w:pPr>
        <w:tabs>
          <w:tab w:val="left" w:pos="1418"/>
        </w:tabs>
        <w:spacing w:after="120"/>
        <w:ind w:left="426"/>
        <w:jc w:val="both"/>
        <w:outlineLvl w:val="0"/>
        <w:rPr>
          <w:rFonts w:asciiTheme="minorHAnsi" w:hAnsiTheme="minorHAnsi" w:cstheme="minorHAnsi"/>
          <w:bCs/>
          <w:kern w:val="28"/>
          <w:sz w:val="22"/>
          <w:szCs w:val="22"/>
          <w:lang w:eastAsia="es-ES"/>
        </w:rPr>
      </w:pPr>
      <w:r w:rsidRPr="008D0610">
        <w:rPr>
          <w:rFonts w:asciiTheme="minorHAnsi" w:hAnsiTheme="minorHAnsi" w:cstheme="minorHAnsi"/>
          <w:bCs/>
          <w:kern w:val="28"/>
          <w:sz w:val="22"/>
          <w:szCs w:val="22"/>
          <w:lang w:eastAsia="es-ES"/>
        </w:rPr>
        <w:t>La propuesta deberá ser presentada al personal designado por YPFB y deberá ser presentado en un único sobre organizado de la siguiente manera:</w:t>
      </w:r>
    </w:p>
    <w:p w:rsidR="004A3439" w:rsidRPr="008D0610" w:rsidRDefault="004A3439" w:rsidP="004A3439">
      <w:pPr>
        <w:pStyle w:val="Sinespaciado4"/>
        <w:rPr>
          <w:sz w:val="14"/>
          <w:lang w:val="es-ES" w:eastAsia="es-ES"/>
        </w:rPr>
      </w:pPr>
    </w:p>
    <w:p w:rsidR="004A3439" w:rsidRPr="008D0610" w:rsidRDefault="004A3439" w:rsidP="004A3439">
      <w:pPr>
        <w:pStyle w:val="Prrafodelista"/>
        <w:tabs>
          <w:tab w:val="left" w:pos="2410"/>
        </w:tabs>
        <w:ind w:left="2552" w:hanging="1134"/>
        <w:jc w:val="both"/>
        <w:rPr>
          <w:rFonts w:ascii="Calibri" w:hAnsi="Calibri" w:cs="Calibri"/>
          <w:sz w:val="22"/>
          <w:szCs w:val="22"/>
        </w:rPr>
      </w:pPr>
      <w:r w:rsidRPr="008D0610">
        <w:rPr>
          <w:rFonts w:ascii="Calibri" w:hAnsi="Calibri" w:cs="Calibri"/>
          <w:b/>
          <w:sz w:val="22"/>
          <w:szCs w:val="22"/>
        </w:rPr>
        <w:t>Carpeta 1 -</w:t>
      </w:r>
      <w:r w:rsidRPr="008D0610">
        <w:rPr>
          <w:rFonts w:ascii="Calibri" w:hAnsi="Calibri" w:cs="Calibri"/>
          <w:sz w:val="22"/>
          <w:szCs w:val="22"/>
        </w:rPr>
        <w:t xml:space="preserve"> Documentos/Formularios Administrativos y Económicos descritos en los numerales 1.1, 2.1, 2.3 y 3 de la parte IV del presente DBC (según corresponda).</w:t>
      </w:r>
    </w:p>
    <w:p w:rsidR="004A3439" w:rsidRPr="008D0610" w:rsidRDefault="004A3439" w:rsidP="004A3439">
      <w:pPr>
        <w:pStyle w:val="Prrafodelista"/>
        <w:tabs>
          <w:tab w:val="left" w:pos="2410"/>
        </w:tabs>
        <w:ind w:left="2552" w:hanging="1134"/>
        <w:jc w:val="both"/>
        <w:rPr>
          <w:rFonts w:ascii="Calibri" w:hAnsi="Calibri" w:cs="Calibri"/>
          <w:sz w:val="22"/>
          <w:szCs w:val="22"/>
        </w:rPr>
      </w:pPr>
    </w:p>
    <w:p w:rsidR="004A3439" w:rsidRPr="008D0610" w:rsidRDefault="004A3439" w:rsidP="004A3439">
      <w:pPr>
        <w:pStyle w:val="Prrafodelista"/>
        <w:tabs>
          <w:tab w:val="left" w:pos="2410"/>
        </w:tabs>
        <w:ind w:left="2552" w:hanging="1134"/>
        <w:jc w:val="both"/>
        <w:rPr>
          <w:rFonts w:ascii="Calibri" w:hAnsi="Calibri" w:cs="Calibri"/>
          <w:sz w:val="22"/>
          <w:szCs w:val="22"/>
        </w:rPr>
      </w:pPr>
      <w:r w:rsidRPr="008D0610">
        <w:rPr>
          <w:rFonts w:ascii="Calibri" w:hAnsi="Calibri" w:cs="Calibri"/>
          <w:b/>
          <w:sz w:val="22"/>
          <w:szCs w:val="22"/>
        </w:rPr>
        <w:t>Carpeta 2 -</w:t>
      </w:r>
      <w:r w:rsidRPr="008D0610">
        <w:rPr>
          <w:rFonts w:ascii="Calibri" w:hAnsi="Calibri" w:cs="Calibri"/>
          <w:sz w:val="22"/>
          <w:szCs w:val="22"/>
        </w:rPr>
        <w:t xml:space="preserve"> Documentos Legales descritos en los numerales 1.2, 2.2 y 2.4 de la parte IV del presente DBC (según corresponda).</w:t>
      </w:r>
    </w:p>
    <w:p w:rsidR="008D7511" w:rsidRPr="008D0610" w:rsidRDefault="008D7511" w:rsidP="004A3439">
      <w:pPr>
        <w:pStyle w:val="Prrafodelista"/>
        <w:tabs>
          <w:tab w:val="left" w:pos="2410"/>
        </w:tabs>
        <w:ind w:left="2552" w:hanging="1134"/>
        <w:jc w:val="both"/>
        <w:rPr>
          <w:rFonts w:asciiTheme="minorHAnsi" w:hAnsiTheme="minorHAnsi" w:cstheme="minorHAnsi"/>
          <w:b/>
          <w:sz w:val="22"/>
          <w:szCs w:val="22"/>
        </w:rPr>
      </w:pPr>
    </w:p>
    <w:p w:rsidR="004A3439" w:rsidRPr="008D0610" w:rsidRDefault="004A3439" w:rsidP="004A3439">
      <w:pPr>
        <w:pStyle w:val="Prrafodelista"/>
        <w:tabs>
          <w:tab w:val="left" w:pos="2410"/>
        </w:tabs>
        <w:ind w:left="2552" w:hanging="1134"/>
        <w:jc w:val="both"/>
        <w:rPr>
          <w:rFonts w:asciiTheme="minorHAnsi" w:hAnsiTheme="minorHAnsi" w:cstheme="minorHAnsi"/>
          <w:sz w:val="22"/>
          <w:szCs w:val="22"/>
        </w:rPr>
      </w:pPr>
      <w:r w:rsidRPr="008D0610">
        <w:rPr>
          <w:rFonts w:asciiTheme="minorHAnsi" w:hAnsiTheme="minorHAnsi" w:cstheme="minorHAnsi"/>
          <w:b/>
          <w:sz w:val="22"/>
          <w:szCs w:val="22"/>
        </w:rPr>
        <w:t>Carpeta 3 -</w:t>
      </w:r>
      <w:r w:rsidRPr="008D0610">
        <w:rPr>
          <w:rFonts w:asciiTheme="minorHAnsi" w:hAnsiTheme="minorHAnsi" w:cstheme="minorHAnsi"/>
          <w:sz w:val="22"/>
          <w:szCs w:val="22"/>
        </w:rPr>
        <w:t xml:space="preserve"> Documentos/Formularios de la Propuesta Técnica descritos en el numeral 4 de la parte IV del presente DBC (según corresponda).</w:t>
      </w:r>
    </w:p>
    <w:p w:rsidR="004A3439" w:rsidRPr="008D0610" w:rsidRDefault="004A3439" w:rsidP="004A3439">
      <w:pPr>
        <w:tabs>
          <w:tab w:val="left" w:pos="2410"/>
        </w:tabs>
        <w:jc w:val="both"/>
        <w:rPr>
          <w:rFonts w:asciiTheme="minorHAnsi" w:hAnsiTheme="minorHAnsi" w:cstheme="minorHAnsi"/>
          <w:sz w:val="16"/>
          <w:szCs w:val="22"/>
        </w:rPr>
      </w:pPr>
    </w:p>
    <w:p w:rsidR="004A3439" w:rsidRPr="008D0610" w:rsidRDefault="004A3439" w:rsidP="004A3439">
      <w:pPr>
        <w:ind w:left="426"/>
        <w:jc w:val="both"/>
        <w:rPr>
          <w:rFonts w:asciiTheme="minorHAnsi" w:hAnsiTheme="minorHAnsi" w:cstheme="minorHAnsi"/>
          <w:sz w:val="22"/>
          <w:szCs w:val="22"/>
        </w:rPr>
      </w:pPr>
      <w:r w:rsidRPr="008D0610">
        <w:rPr>
          <w:rFonts w:asciiTheme="minorHAnsi" w:hAnsiTheme="minorHAnsi" w:cstheme="minorHAnsi"/>
          <w:sz w:val="22"/>
          <w:szCs w:val="22"/>
        </w:rPr>
        <w:t>El sobre podrá ser rotulado de la siguiente manera:</w:t>
      </w:r>
    </w:p>
    <w:p w:rsidR="004A3439" w:rsidRPr="008D0610" w:rsidRDefault="004A3439" w:rsidP="004A3439">
      <w:pPr>
        <w:pStyle w:val="Sinespaciado4"/>
        <w:rPr>
          <w:lang w:val="es-ES"/>
        </w:rPr>
      </w:pPr>
    </w:p>
    <w:tbl>
      <w:tblPr>
        <w:tblStyle w:val="Tablaconcuadrcula"/>
        <w:tblW w:w="0" w:type="auto"/>
        <w:jc w:val="right"/>
        <w:tblLook w:val="04A0" w:firstRow="1" w:lastRow="0" w:firstColumn="1" w:lastColumn="0" w:noHBand="0" w:noVBand="1"/>
      </w:tblPr>
      <w:tblGrid>
        <w:gridCol w:w="2041"/>
        <w:gridCol w:w="1596"/>
        <w:gridCol w:w="5103"/>
      </w:tblGrid>
      <w:tr w:rsidR="004A3439" w:rsidRPr="008D0610" w:rsidTr="007C1F40">
        <w:trPr>
          <w:trHeight w:val="522"/>
          <w:jc w:val="right"/>
        </w:trPr>
        <w:tc>
          <w:tcPr>
            <w:tcW w:w="2041" w:type="dxa"/>
            <w:shd w:val="clear" w:color="auto" w:fill="FFFFFF" w:themeFill="background1"/>
            <w:vAlign w:val="center"/>
          </w:tcPr>
          <w:p w:rsidR="004A3439" w:rsidRPr="008D0610" w:rsidRDefault="004A3439" w:rsidP="007C1F40">
            <w:pPr>
              <w:jc w:val="center"/>
              <w:rPr>
                <w:rFonts w:asciiTheme="minorHAnsi" w:hAnsiTheme="minorHAnsi" w:cstheme="minorHAnsi"/>
                <w:b/>
                <w:sz w:val="22"/>
                <w:szCs w:val="22"/>
              </w:rPr>
            </w:pPr>
            <w:r w:rsidRPr="008D0610">
              <w:rPr>
                <w:rFonts w:asciiTheme="minorHAnsi" w:hAnsiTheme="minorHAnsi" w:cstheme="minorHAnsi"/>
                <w:noProof/>
                <w:sz w:val="22"/>
                <w:szCs w:val="22"/>
                <w:lang w:val="es-BO" w:eastAsia="es-BO"/>
              </w:rPr>
              <w:drawing>
                <wp:inline distT="0" distB="0" distL="0" distR="0" wp14:anchorId="113D9CBE" wp14:editId="03B2CEC3">
                  <wp:extent cx="1018588" cy="59626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4A3439" w:rsidRPr="008D0610" w:rsidRDefault="004A3439" w:rsidP="007C1F40">
            <w:pPr>
              <w:jc w:val="center"/>
              <w:rPr>
                <w:rFonts w:asciiTheme="minorHAnsi" w:hAnsiTheme="minorHAnsi" w:cstheme="minorHAnsi"/>
                <w:b/>
                <w:sz w:val="22"/>
                <w:szCs w:val="22"/>
              </w:rPr>
            </w:pPr>
            <w:r w:rsidRPr="008D0610">
              <w:rPr>
                <w:rFonts w:asciiTheme="minorHAnsi" w:hAnsiTheme="minorHAnsi" w:cstheme="minorHAnsi"/>
                <w:b/>
                <w:sz w:val="22"/>
                <w:szCs w:val="22"/>
              </w:rPr>
              <w:t>YACIMIENTOS PETROLÍFEROS FISCALES BOLIVIANOS - YPFB</w:t>
            </w:r>
          </w:p>
        </w:tc>
      </w:tr>
      <w:tr w:rsidR="004A3439" w:rsidRPr="008D0610" w:rsidTr="007C1F40">
        <w:trPr>
          <w:trHeight w:val="366"/>
          <w:jc w:val="right"/>
        </w:trPr>
        <w:tc>
          <w:tcPr>
            <w:tcW w:w="3637" w:type="dxa"/>
            <w:gridSpan w:val="2"/>
            <w:shd w:val="clear" w:color="auto" w:fill="FFFFFF" w:themeFill="background1"/>
            <w:vAlign w:val="center"/>
          </w:tcPr>
          <w:p w:rsidR="004A3439" w:rsidRPr="008D0610" w:rsidRDefault="004A3439" w:rsidP="007C1F40">
            <w:pPr>
              <w:jc w:val="right"/>
              <w:rPr>
                <w:rFonts w:asciiTheme="minorHAnsi" w:hAnsiTheme="minorHAnsi" w:cstheme="minorHAnsi"/>
                <w:b/>
                <w:sz w:val="22"/>
                <w:szCs w:val="22"/>
              </w:rPr>
            </w:pPr>
            <w:r w:rsidRPr="008D0610">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4A3439" w:rsidRPr="008D0610" w:rsidRDefault="004A3439" w:rsidP="007C1F40">
            <w:pPr>
              <w:jc w:val="both"/>
              <w:rPr>
                <w:rFonts w:asciiTheme="minorHAnsi" w:hAnsiTheme="minorHAnsi" w:cstheme="minorHAnsi"/>
                <w:sz w:val="22"/>
                <w:szCs w:val="22"/>
              </w:rPr>
            </w:pPr>
          </w:p>
        </w:tc>
      </w:tr>
      <w:tr w:rsidR="004A3439" w:rsidRPr="008D0610" w:rsidTr="007C1F40">
        <w:trPr>
          <w:trHeight w:val="345"/>
          <w:jc w:val="right"/>
        </w:trPr>
        <w:tc>
          <w:tcPr>
            <w:tcW w:w="3637" w:type="dxa"/>
            <w:gridSpan w:val="2"/>
            <w:shd w:val="clear" w:color="auto" w:fill="FFFFFF" w:themeFill="background1"/>
            <w:vAlign w:val="center"/>
          </w:tcPr>
          <w:p w:rsidR="004A3439" w:rsidRPr="008D0610" w:rsidRDefault="004A3439" w:rsidP="007C1F40">
            <w:pPr>
              <w:jc w:val="right"/>
              <w:rPr>
                <w:rFonts w:asciiTheme="minorHAnsi" w:hAnsiTheme="minorHAnsi" w:cstheme="minorHAnsi"/>
                <w:b/>
                <w:sz w:val="22"/>
                <w:szCs w:val="22"/>
              </w:rPr>
            </w:pPr>
            <w:r w:rsidRPr="008D0610">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4A3439" w:rsidRPr="008D0610" w:rsidRDefault="004A3439" w:rsidP="007C1F40">
            <w:pPr>
              <w:jc w:val="both"/>
              <w:rPr>
                <w:rFonts w:asciiTheme="minorHAnsi" w:hAnsiTheme="minorHAnsi" w:cstheme="minorHAnsi"/>
                <w:sz w:val="22"/>
                <w:szCs w:val="22"/>
              </w:rPr>
            </w:pPr>
          </w:p>
        </w:tc>
      </w:tr>
      <w:tr w:rsidR="004A3439" w:rsidRPr="008D0610" w:rsidTr="007C1F40">
        <w:trPr>
          <w:trHeight w:val="428"/>
          <w:jc w:val="right"/>
        </w:trPr>
        <w:tc>
          <w:tcPr>
            <w:tcW w:w="3637" w:type="dxa"/>
            <w:gridSpan w:val="2"/>
            <w:shd w:val="clear" w:color="auto" w:fill="FFFFFF" w:themeFill="background1"/>
            <w:vAlign w:val="center"/>
          </w:tcPr>
          <w:p w:rsidR="004A3439" w:rsidRPr="008D0610" w:rsidRDefault="004A3439" w:rsidP="007C1F40">
            <w:pPr>
              <w:jc w:val="right"/>
              <w:rPr>
                <w:rFonts w:asciiTheme="minorHAnsi" w:hAnsiTheme="minorHAnsi" w:cstheme="minorHAnsi"/>
                <w:b/>
                <w:sz w:val="22"/>
                <w:szCs w:val="22"/>
              </w:rPr>
            </w:pPr>
            <w:r w:rsidRPr="008D0610">
              <w:rPr>
                <w:rFonts w:asciiTheme="minorHAnsi" w:hAnsiTheme="minorHAnsi" w:cstheme="minorHAnsi"/>
                <w:b/>
                <w:sz w:val="22"/>
                <w:szCs w:val="22"/>
              </w:rPr>
              <w:t>NOMBRE DEL PROPONENTE</w:t>
            </w:r>
          </w:p>
        </w:tc>
        <w:tc>
          <w:tcPr>
            <w:tcW w:w="5103" w:type="dxa"/>
            <w:shd w:val="clear" w:color="auto" w:fill="FFFFFF" w:themeFill="background1"/>
            <w:vAlign w:val="center"/>
          </w:tcPr>
          <w:p w:rsidR="004A3439" w:rsidRPr="008D0610" w:rsidRDefault="004A3439" w:rsidP="007C1F40">
            <w:pPr>
              <w:jc w:val="both"/>
              <w:rPr>
                <w:rFonts w:asciiTheme="minorHAnsi" w:hAnsiTheme="minorHAnsi" w:cstheme="minorHAnsi"/>
                <w:sz w:val="22"/>
                <w:szCs w:val="22"/>
              </w:rPr>
            </w:pPr>
          </w:p>
        </w:tc>
      </w:tr>
    </w:tbl>
    <w:p w:rsidR="004A3439" w:rsidRPr="008D0610" w:rsidRDefault="004A3439" w:rsidP="004A343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8D0610">
        <w:rPr>
          <w:rFonts w:asciiTheme="minorHAnsi" w:hAnsiTheme="minorHAnsi" w:cstheme="minorHAnsi"/>
          <w:sz w:val="22"/>
          <w:szCs w:val="22"/>
        </w:rPr>
        <w:lastRenderedPageBreak/>
        <w:t xml:space="preserve">Retiro de Propuestas </w:t>
      </w:r>
    </w:p>
    <w:p w:rsidR="004A3439" w:rsidRPr="008D0610" w:rsidRDefault="004A3439" w:rsidP="004A3439">
      <w:pPr>
        <w:pStyle w:val="Prrafodelista"/>
        <w:ind w:left="1134"/>
        <w:jc w:val="both"/>
        <w:rPr>
          <w:rFonts w:asciiTheme="minorHAnsi" w:hAnsiTheme="minorHAnsi" w:cstheme="minorHAnsi"/>
          <w:sz w:val="10"/>
          <w:szCs w:val="22"/>
        </w:rPr>
      </w:pPr>
    </w:p>
    <w:p w:rsidR="004A3439" w:rsidRPr="008D0610" w:rsidRDefault="004A3439" w:rsidP="004A3439">
      <w:pPr>
        <w:pStyle w:val="Prrafodelista"/>
        <w:ind w:left="993"/>
        <w:jc w:val="both"/>
        <w:rPr>
          <w:rFonts w:asciiTheme="minorHAnsi" w:hAnsiTheme="minorHAnsi" w:cstheme="minorHAnsi"/>
          <w:sz w:val="22"/>
          <w:szCs w:val="22"/>
        </w:rPr>
      </w:pPr>
      <w:r w:rsidRPr="008D0610">
        <w:rPr>
          <w:rFonts w:asciiTheme="minorHAnsi" w:hAnsiTheme="minorHAnsi" w:cstheme="minorHAnsi"/>
          <w:sz w:val="22"/>
          <w:szCs w:val="22"/>
        </w:rPr>
        <w:t>Las propuestas presentadas solo podrán retirarse antes de la fecha y hora límite establecido para la presentación de propuestas.</w:t>
      </w:r>
    </w:p>
    <w:p w:rsidR="004A3439" w:rsidRPr="008D0610" w:rsidRDefault="004A3439" w:rsidP="004A3439">
      <w:pPr>
        <w:pStyle w:val="Prrafodelista"/>
        <w:ind w:left="993"/>
        <w:jc w:val="both"/>
        <w:rPr>
          <w:rFonts w:asciiTheme="minorHAnsi" w:hAnsiTheme="minorHAnsi" w:cstheme="minorHAnsi"/>
          <w:sz w:val="22"/>
          <w:szCs w:val="22"/>
        </w:rPr>
      </w:pPr>
    </w:p>
    <w:p w:rsidR="004A3439" w:rsidRPr="008D0610" w:rsidRDefault="004A3439" w:rsidP="004A3439">
      <w:pPr>
        <w:pStyle w:val="Prrafodelista"/>
        <w:ind w:left="993"/>
        <w:jc w:val="both"/>
        <w:rPr>
          <w:rFonts w:asciiTheme="minorHAnsi" w:hAnsiTheme="minorHAnsi" w:cstheme="minorHAnsi"/>
          <w:sz w:val="22"/>
          <w:szCs w:val="22"/>
        </w:rPr>
      </w:pPr>
      <w:r w:rsidRPr="008D0610">
        <w:rPr>
          <w:rFonts w:asciiTheme="minorHAnsi" w:hAnsiTheme="minorHAnsi" w:cstheme="minorHAnsi"/>
          <w:sz w:val="22"/>
          <w:szCs w:val="22"/>
        </w:rPr>
        <w:t>Para este propósito el proponente, a través de su Representante Legal</w:t>
      </w:r>
      <w:r w:rsidR="008C6572" w:rsidRPr="008D0610">
        <w:rPr>
          <w:rFonts w:asciiTheme="minorHAnsi" w:hAnsiTheme="minorHAnsi" w:cstheme="minorHAnsi"/>
          <w:sz w:val="22"/>
          <w:szCs w:val="22"/>
        </w:rPr>
        <w:t xml:space="preserve"> </w:t>
      </w:r>
      <w:r w:rsidR="00A671E1" w:rsidRPr="008D0610">
        <w:rPr>
          <w:rFonts w:asciiTheme="minorHAnsi" w:hAnsiTheme="minorHAnsi" w:cstheme="minorHAnsi"/>
          <w:sz w:val="22"/>
          <w:szCs w:val="22"/>
        </w:rPr>
        <w:t>acreditado</w:t>
      </w:r>
      <w:r w:rsidRPr="008D0610">
        <w:rPr>
          <w:rFonts w:asciiTheme="minorHAnsi" w:hAnsiTheme="minorHAnsi" w:cstheme="minorHAnsi"/>
          <w:sz w:val="22"/>
          <w:szCs w:val="22"/>
        </w:rPr>
        <w:t xml:space="preserve">, deberá solicitar al </w:t>
      </w:r>
      <w:r w:rsidR="003B2039" w:rsidRPr="008D0610">
        <w:rPr>
          <w:rFonts w:asciiTheme="minorHAnsi" w:hAnsiTheme="minorHAnsi" w:cstheme="minorHAnsi"/>
          <w:sz w:val="22"/>
          <w:szCs w:val="22"/>
        </w:rPr>
        <w:t>Personal de Contrataciones</w:t>
      </w:r>
      <w:r w:rsidRPr="008D0610">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002784" w:rsidRPr="008D0610" w:rsidRDefault="00002784" w:rsidP="00002784">
      <w:pPr>
        <w:pStyle w:val="Prrafodelista"/>
        <w:rPr>
          <w:rFonts w:asciiTheme="minorHAnsi" w:hAnsiTheme="minorHAnsi" w:cstheme="minorHAnsi"/>
          <w:bCs/>
          <w:kern w:val="28"/>
          <w:sz w:val="22"/>
          <w:szCs w:val="22"/>
          <w:lang w:eastAsia="es-ES"/>
        </w:rPr>
      </w:pPr>
    </w:p>
    <w:p w:rsidR="00900663" w:rsidRPr="008D0610" w:rsidRDefault="00900663" w:rsidP="002750AD">
      <w:pPr>
        <w:pStyle w:val="Prrafodelista"/>
        <w:numPr>
          <w:ilvl w:val="0"/>
          <w:numId w:val="3"/>
        </w:numPr>
        <w:ind w:left="426" w:hanging="426"/>
        <w:jc w:val="both"/>
        <w:rPr>
          <w:rFonts w:asciiTheme="minorHAnsi" w:hAnsiTheme="minorHAnsi" w:cstheme="minorHAnsi"/>
          <w:b/>
          <w:sz w:val="22"/>
          <w:szCs w:val="22"/>
        </w:rPr>
      </w:pPr>
      <w:r w:rsidRPr="008D0610">
        <w:rPr>
          <w:rFonts w:asciiTheme="minorHAnsi" w:hAnsiTheme="minorHAnsi" w:cstheme="minorHAnsi"/>
          <w:b/>
          <w:sz w:val="22"/>
          <w:szCs w:val="22"/>
        </w:rPr>
        <w:t>RECHAZO DE PROPUESTAS</w:t>
      </w:r>
      <w:r w:rsidR="00A35855" w:rsidRPr="008D0610">
        <w:rPr>
          <w:rFonts w:asciiTheme="minorHAnsi" w:hAnsiTheme="minorHAnsi" w:cstheme="minorHAnsi"/>
          <w:b/>
          <w:sz w:val="22"/>
          <w:szCs w:val="22"/>
        </w:rPr>
        <w:t>.-</w:t>
      </w:r>
    </w:p>
    <w:p w:rsidR="00900663" w:rsidRPr="008D0610" w:rsidRDefault="00900663" w:rsidP="00B37050">
      <w:pPr>
        <w:jc w:val="both"/>
        <w:rPr>
          <w:rFonts w:asciiTheme="minorHAnsi" w:hAnsiTheme="minorHAnsi" w:cstheme="minorHAnsi"/>
          <w:b/>
          <w:sz w:val="22"/>
          <w:szCs w:val="22"/>
        </w:rPr>
      </w:pPr>
    </w:p>
    <w:p w:rsidR="00DB0550" w:rsidRPr="008D0610" w:rsidRDefault="00D8603E" w:rsidP="005C6D4D">
      <w:pPr>
        <w:ind w:left="426"/>
        <w:jc w:val="both"/>
        <w:rPr>
          <w:rFonts w:asciiTheme="minorHAnsi" w:hAnsiTheme="minorHAnsi" w:cstheme="minorHAnsi"/>
          <w:sz w:val="22"/>
          <w:szCs w:val="22"/>
        </w:rPr>
      </w:pPr>
      <w:r w:rsidRPr="008D0610">
        <w:rPr>
          <w:rFonts w:asciiTheme="minorHAnsi" w:hAnsiTheme="minorHAnsi" w:cstheme="minorHAnsi"/>
          <w:sz w:val="22"/>
          <w:szCs w:val="22"/>
        </w:rPr>
        <w:t>Se procederá el rechazo de la</w:t>
      </w:r>
      <w:r w:rsidR="00E0359F" w:rsidRPr="008D0610">
        <w:rPr>
          <w:rFonts w:asciiTheme="minorHAnsi" w:hAnsiTheme="minorHAnsi" w:cstheme="minorHAnsi"/>
          <w:sz w:val="22"/>
          <w:szCs w:val="22"/>
        </w:rPr>
        <w:t xml:space="preserve">/las </w:t>
      </w:r>
      <w:r w:rsidRPr="008D0610">
        <w:rPr>
          <w:rFonts w:asciiTheme="minorHAnsi" w:hAnsiTheme="minorHAnsi" w:cstheme="minorHAnsi"/>
          <w:sz w:val="22"/>
          <w:szCs w:val="22"/>
        </w:rPr>
        <w:t>propuesta</w:t>
      </w:r>
      <w:r w:rsidR="00E0359F" w:rsidRPr="008D0610">
        <w:rPr>
          <w:rFonts w:asciiTheme="minorHAnsi" w:hAnsiTheme="minorHAnsi" w:cstheme="minorHAnsi"/>
          <w:sz w:val="22"/>
          <w:szCs w:val="22"/>
        </w:rPr>
        <w:t>(s)</w:t>
      </w:r>
      <w:r w:rsidRPr="008D0610">
        <w:rPr>
          <w:rFonts w:asciiTheme="minorHAnsi" w:hAnsiTheme="minorHAnsi" w:cstheme="minorHAnsi"/>
          <w:sz w:val="22"/>
          <w:szCs w:val="22"/>
        </w:rPr>
        <w:t xml:space="preserve"> c</w:t>
      </w:r>
      <w:r w:rsidR="00900663" w:rsidRPr="008D0610">
        <w:rPr>
          <w:rFonts w:asciiTheme="minorHAnsi" w:hAnsiTheme="minorHAnsi" w:cstheme="minorHAnsi"/>
          <w:sz w:val="22"/>
          <w:szCs w:val="22"/>
        </w:rPr>
        <w:t xml:space="preserve">uando </w:t>
      </w:r>
      <w:r w:rsidRPr="008D0610">
        <w:rPr>
          <w:rFonts w:asciiTheme="minorHAnsi" w:hAnsiTheme="minorHAnsi" w:cstheme="minorHAnsi"/>
          <w:sz w:val="22"/>
          <w:szCs w:val="22"/>
        </w:rPr>
        <w:t>esta</w:t>
      </w:r>
      <w:r w:rsidR="00E0359F" w:rsidRPr="008D0610">
        <w:rPr>
          <w:rFonts w:asciiTheme="minorHAnsi" w:hAnsiTheme="minorHAnsi" w:cstheme="minorHAnsi"/>
          <w:sz w:val="22"/>
          <w:szCs w:val="22"/>
        </w:rPr>
        <w:t>(s)</w:t>
      </w:r>
      <w:r w:rsidRPr="008D0610">
        <w:rPr>
          <w:rFonts w:asciiTheme="minorHAnsi" w:hAnsiTheme="minorHAnsi" w:cstheme="minorHAnsi"/>
          <w:sz w:val="22"/>
          <w:szCs w:val="22"/>
        </w:rPr>
        <w:t xml:space="preserve"> fuese</w:t>
      </w:r>
      <w:r w:rsidR="00E0359F" w:rsidRPr="008D0610">
        <w:rPr>
          <w:rFonts w:asciiTheme="minorHAnsi" w:hAnsiTheme="minorHAnsi" w:cstheme="minorHAnsi"/>
          <w:sz w:val="22"/>
          <w:szCs w:val="22"/>
        </w:rPr>
        <w:t>(n)</w:t>
      </w:r>
      <w:r w:rsidRPr="008D0610">
        <w:rPr>
          <w:rFonts w:asciiTheme="minorHAnsi" w:hAnsiTheme="minorHAnsi" w:cstheme="minorHAnsi"/>
          <w:sz w:val="22"/>
          <w:szCs w:val="22"/>
        </w:rPr>
        <w:t xml:space="preserve"> presentada</w:t>
      </w:r>
      <w:r w:rsidR="00E0359F" w:rsidRPr="008D0610">
        <w:rPr>
          <w:rFonts w:asciiTheme="minorHAnsi" w:hAnsiTheme="minorHAnsi" w:cstheme="minorHAnsi"/>
          <w:sz w:val="22"/>
          <w:szCs w:val="22"/>
        </w:rPr>
        <w:t>(s)</w:t>
      </w:r>
      <w:r w:rsidRPr="008D0610">
        <w:rPr>
          <w:rFonts w:asciiTheme="minorHAnsi" w:hAnsiTheme="minorHAnsi" w:cstheme="minorHAnsi"/>
          <w:sz w:val="22"/>
          <w:szCs w:val="22"/>
        </w:rPr>
        <w:t xml:space="preserve"> fuera del plazo (fecha y hora) y/o en lugar diferente </w:t>
      </w:r>
      <w:r w:rsidR="005F46A9" w:rsidRPr="008D0610">
        <w:rPr>
          <w:rFonts w:asciiTheme="minorHAnsi" w:hAnsiTheme="minorHAnsi" w:cstheme="minorHAnsi"/>
          <w:sz w:val="22"/>
          <w:szCs w:val="22"/>
        </w:rPr>
        <w:t xml:space="preserve">a lo </w:t>
      </w:r>
      <w:r w:rsidRPr="008D0610">
        <w:rPr>
          <w:rFonts w:asciiTheme="minorHAnsi" w:hAnsiTheme="minorHAnsi" w:cstheme="minorHAnsi"/>
          <w:sz w:val="22"/>
          <w:szCs w:val="22"/>
        </w:rPr>
        <w:t>establecido en el presente Documento Base de Contratación.</w:t>
      </w:r>
    </w:p>
    <w:p w:rsidR="005B0E7D" w:rsidRPr="008D0610" w:rsidRDefault="005B0E7D" w:rsidP="00B37050">
      <w:pPr>
        <w:ind w:left="567"/>
        <w:jc w:val="both"/>
        <w:rPr>
          <w:rFonts w:asciiTheme="minorHAnsi" w:hAnsiTheme="minorHAnsi" w:cstheme="minorHAnsi"/>
          <w:sz w:val="22"/>
          <w:szCs w:val="22"/>
        </w:rPr>
      </w:pPr>
    </w:p>
    <w:p w:rsidR="00900663" w:rsidRPr="008D0610" w:rsidRDefault="00900663" w:rsidP="002750AD">
      <w:pPr>
        <w:pStyle w:val="Prrafodelista"/>
        <w:numPr>
          <w:ilvl w:val="0"/>
          <w:numId w:val="3"/>
        </w:numPr>
        <w:ind w:left="426" w:hanging="426"/>
        <w:jc w:val="both"/>
        <w:rPr>
          <w:rFonts w:asciiTheme="minorHAnsi" w:hAnsiTheme="minorHAnsi" w:cstheme="minorHAnsi"/>
          <w:b/>
          <w:sz w:val="22"/>
          <w:szCs w:val="22"/>
        </w:rPr>
      </w:pPr>
      <w:r w:rsidRPr="008D0610">
        <w:rPr>
          <w:rFonts w:asciiTheme="minorHAnsi" w:hAnsiTheme="minorHAnsi" w:cstheme="minorHAnsi"/>
          <w:b/>
          <w:sz w:val="22"/>
          <w:szCs w:val="22"/>
        </w:rPr>
        <w:t>APERTURA DE PROPUESTAS</w:t>
      </w:r>
      <w:r w:rsidR="00A35855" w:rsidRPr="008D0610">
        <w:rPr>
          <w:rFonts w:asciiTheme="minorHAnsi" w:hAnsiTheme="minorHAnsi" w:cstheme="minorHAnsi"/>
          <w:b/>
          <w:sz w:val="22"/>
          <w:szCs w:val="22"/>
        </w:rPr>
        <w:t>.-</w:t>
      </w:r>
    </w:p>
    <w:p w:rsidR="00900663" w:rsidRPr="008D0610" w:rsidRDefault="00900663" w:rsidP="005C6D4D">
      <w:pPr>
        <w:ind w:left="426"/>
        <w:jc w:val="both"/>
        <w:rPr>
          <w:rFonts w:asciiTheme="minorHAnsi" w:hAnsiTheme="minorHAnsi" w:cstheme="minorHAnsi"/>
          <w:sz w:val="22"/>
          <w:szCs w:val="22"/>
        </w:rPr>
      </w:pPr>
    </w:p>
    <w:p w:rsidR="004A3439" w:rsidRPr="008D0610" w:rsidRDefault="004A3439" w:rsidP="004A3439">
      <w:pPr>
        <w:ind w:left="426"/>
        <w:jc w:val="both"/>
        <w:rPr>
          <w:rFonts w:asciiTheme="minorHAnsi" w:hAnsiTheme="minorHAnsi" w:cstheme="minorHAnsi"/>
          <w:sz w:val="22"/>
          <w:szCs w:val="22"/>
        </w:rPr>
      </w:pPr>
      <w:r w:rsidRPr="008D0610">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4A3439" w:rsidRPr="008D0610" w:rsidRDefault="004A3439" w:rsidP="004A3439">
      <w:pPr>
        <w:ind w:left="426"/>
        <w:jc w:val="both"/>
        <w:rPr>
          <w:rFonts w:asciiTheme="minorHAnsi" w:hAnsiTheme="minorHAnsi" w:cstheme="minorHAnsi"/>
          <w:sz w:val="22"/>
          <w:szCs w:val="22"/>
        </w:rPr>
      </w:pPr>
      <w:r w:rsidRPr="008D0610">
        <w:rPr>
          <w:rFonts w:asciiTheme="minorHAnsi" w:hAnsiTheme="minorHAnsi" w:cstheme="minorHAnsi"/>
          <w:sz w:val="22"/>
          <w:szCs w:val="22"/>
        </w:rPr>
        <w:t xml:space="preserve">  </w:t>
      </w:r>
      <w:r w:rsidRPr="008D0610">
        <w:rPr>
          <w:rFonts w:asciiTheme="minorHAnsi" w:hAnsiTheme="minorHAnsi" w:cstheme="minorHAnsi"/>
          <w:sz w:val="22"/>
          <w:szCs w:val="22"/>
        </w:rPr>
        <w:tab/>
      </w:r>
    </w:p>
    <w:p w:rsidR="004A3439" w:rsidRPr="008D0610" w:rsidRDefault="004A3439" w:rsidP="004A3439">
      <w:pPr>
        <w:ind w:left="426"/>
        <w:jc w:val="both"/>
        <w:rPr>
          <w:rFonts w:asciiTheme="minorHAnsi" w:hAnsiTheme="minorHAnsi" w:cstheme="minorHAnsi"/>
          <w:sz w:val="22"/>
          <w:szCs w:val="22"/>
        </w:rPr>
      </w:pPr>
      <w:r w:rsidRPr="008D0610">
        <w:rPr>
          <w:rFonts w:asciiTheme="minorHAnsi" w:hAnsiTheme="minorHAnsi" w:cstheme="minorHAnsi"/>
          <w:sz w:val="22"/>
          <w:szCs w:val="22"/>
        </w:rPr>
        <w:t xml:space="preserve">En </w:t>
      </w:r>
      <w:r w:rsidR="006C2277" w:rsidRPr="008D0610">
        <w:rPr>
          <w:rFonts w:asciiTheme="minorHAnsi" w:hAnsiTheme="minorHAnsi" w:cstheme="minorHAnsi"/>
          <w:sz w:val="22"/>
          <w:szCs w:val="22"/>
        </w:rPr>
        <w:t>las</w:t>
      </w:r>
      <w:r w:rsidRPr="008D0610">
        <w:rPr>
          <w:rFonts w:asciiTheme="minorHAnsi" w:hAnsiTheme="minorHAnsi" w:cstheme="minorHAnsi"/>
          <w:sz w:val="22"/>
          <w:szCs w:val="22"/>
        </w:rPr>
        <w:t xml:space="preserve"> </w:t>
      </w:r>
      <w:r w:rsidR="006C2277" w:rsidRPr="008D0610">
        <w:rPr>
          <w:rFonts w:asciiTheme="minorHAnsi" w:hAnsiTheme="minorHAnsi" w:cstheme="minorHAnsi"/>
          <w:sz w:val="22"/>
          <w:szCs w:val="22"/>
        </w:rPr>
        <w:t>a</w:t>
      </w:r>
      <w:r w:rsidRPr="008D0610">
        <w:rPr>
          <w:rFonts w:asciiTheme="minorHAnsi" w:hAnsiTheme="minorHAnsi" w:cstheme="minorHAnsi"/>
          <w:sz w:val="22"/>
          <w:szCs w:val="22"/>
        </w:rPr>
        <w:t>pertura</w:t>
      </w:r>
      <w:r w:rsidR="006C2277" w:rsidRPr="008D0610">
        <w:rPr>
          <w:rFonts w:asciiTheme="minorHAnsi" w:hAnsiTheme="minorHAnsi" w:cstheme="minorHAnsi"/>
          <w:sz w:val="22"/>
          <w:szCs w:val="22"/>
        </w:rPr>
        <w:t>s</w:t>
      </w:r>
      <w:r w:rsidRPr="008D0610">
        <w:rPr>
          <w:rFonts w:asciiTheme="minorHAnsi" w:hAnsiTheme="minorHAnsi" w:cstheme="minorHAnsi"/>
          <w:sz w:val="22"/>
          <w:szCs w:val="22"/>
        </w:rPr>
        <w:t xml:space="preserve"> se permitirá la presencia de los proponentes o sus representantes que hayan decidido asistir, así como los representantes de la sociedad que quieran participar. Cuando sea necesario se podrá contar con la presencia de un Notario de Fe Pública.</w:t>
      </w:r>
    </w:p>
    <w:p w:rsidR="004A3439" w:rsidRPr="008D0610" w:rsidRDefault="004A3439" w:rsidP="004A3439">
      <w:pPr>
        <w:ind w:left="426"/>
        <w:jc w:val="both"/>
        <w:rPr>
          <w:rFonts w:asciiTheme="minorHAnsi" w:hAnsiTheme="minorHAnsi" w:cstheme="minorHAnsi"/>
          <w:sz w:val="22"/>
          <w:szCs w:val="22"/>
        </w:rPr>
      </w:pPr>
    </w:p>
    <w:p w:rsidR="004A3439" w:rsidRPr="008D0610" w:rsidRDefault="004A3439" w:rsidP="004A3439">
      <w:pPr>
        <w:ind w:left="426"/>
        <w:jc w:val="both"/>
        <w:rPr>
          <w:rFonts w:asciiTheme="minorHAnsi" w:hAnsiTheme="minorHAnsi" w:cstheme="minorHAnsi"/>
          <w:sz w:val="22"/>
          <w:szCs w:val="22"/>
        </w:rPr>
      </w:pPr>
      <w:r w:rsidRPr="008D0610">
        <w:rPr>
          <w:rFonts w:asciiTheme="minorHAnsi" w:hAnsiTheme="minorHAnsi" w:cstheme="minorHAnsi"/>
          <w:sz w:val="22"/>
          <w:szCs w:val="22"/>
        </w:rPr>
        <w:t>El Acto se efectuará así no se hubiese recibido ninguna propuesta, dándose por concluido el mismo.</w:t>
      </w:r>
    </w:p>
    <w:p w:rsidR="004A3439" w:rsidRPr="008D0610" w:rsidRDefault="004A3439" w:rsidP="004A3439">
      <w:pPr>
        <w:ind w:left="426"/>
        <w:jc w:val="both"/>
        <w:rPr>
          <w:rFonts w:asciiTheme="minorHAnsi" w:hAnsiTheme="minorHAnsi" w:cstheme="minorHAnsi"/>
          <w:sz w:val="22"/>
          <w:szCs w:val="22"/>
        </w:rPr>
      </w:pPr>
    </w:p>
    <w:p w:rsidR="004A3439" w:rsidRPr="008D0610" w:rsidRDefault="004A3439" w:rsidP="004A3439">
      <w:pPr>
        <w:ind w:left="426"/>
        <w:jc w:val="both"/>
        <w:rPr>
          <w:rFonts w:asciiTheme="minorHAnsi" w:hAnsiTheme="minorHAnsi" w:cstheme="minorHAnsi"/>
          <w:sz w:val="22"/>
          <w:szCs w:val="22"/>
        </w:rPr>
      </w:pPr>
      <w:r w:rsidRPr="008D0610">
        <w:rPr>
          <w:rFonts w:asciiTheme="minorHAnsi" w:hAnsiTheme="minorHAnsi" w:cstheme="minorHAnsi"/>
          <w:sz w:val="22"/>
          <w:szCs w:val="22"/>
        </w:rPr>
        <w:t>Durante el Acto de Apertura de propuestas no se descalificará a ninguna propuesta, siendo esta una atribución del Comité de Licitación.</w:t>
      </w:r>
    </w:p>
    <w:p w:rsidR="004A3439" w:rsidRPr="008D0610" w:rsidRDefault="004A3439" w:rsidP="004A3439">
      <w:pPr>
        <w:ind w:left="426"/>
        <w:jc w:val="both"/>
        <w:rPr>
          <w:rFonts w:asciiTheme="minorHAnsi" w:hAnsiTheme="minorHAnsi" w:cstheme="minorHAnsi"/>
          <w:sz w:val="22"/>
          <w:szCs w:val="22"/>
        </w:rPr>
      </w:pPr>
    </w:p>
    <w:p w:rsidR="004A3439" w:rsidRPr="008D0610" w:rsidRDefault="004A3439" w:rsidP="004A3439">
      <w:pPr>
        <w:ind w:left="426"/>
        <w:jc w:val="both"/>
        <w:rPr>
          <w:rFonts w:asciiTheme="minorHAnsi" w:hAnsiTheme="minorHAnsi" w:cstheme="minorHAnsi"/>
          <w:sz w:val="22"/>
          <w:szCs w:val="22"/>
        </w:rPr>
      </w:pPr>
      <w:r w:rsidRPr="008D0610">
        <w:rPr>
          <w:rFonts w:asciiTheme="minorHAnsi" w:hAnsiTheme="minorHAnsi" w:cstheme="minorHAnsi"/>
          <w:sz w:val="22"/>
          <w:szCs w:val="22"/>
        </w:rPr>
        <w:t>En el desarrollo del Acto de Apertura los asistentes deberán abstenerse de emitir criterios o juicios de valor sobre el contenido de las propuestas.</w:t>
      </w:r>
    </w:p>
    <w:p w:rsidR="004A3439" w:rsidRPr="008D0610" w:rsidRDefault="004A3439" w:rsidP="004A3439">
      <w:pPr>
        <w:ind w:left="426"/>
        <w:jc w:val="both"/>
        <w:rPr>
          <w:rFonts w:asciiTheme="minorHAnsi" w:hAnsiTheme="minorHAnsi" w:cstheme="minorHAnsi"/>
          <w:sz w:val="22"/>
          <w:szCs w:val="22"/>
        </w:rPr>
      </w:pPr>
    </w:p>
    <w:p w:rsidR="004A3439" w:rsidRPr="008D0610" w:rsidRDefault="004A3439" w:rsidP="006C2277">
      <w:pPr>
        <w:tabs>
          <w:tab w:val="left" w:pos="1134"/>
        </w:tabs>
        <w:ind w:left="426"/>
        <w:jc w:val="both"/>
        <w:rPr>
          <w:rFonts w:asciiTheme="minorHAnsi" w:hAnsiTheme="minorHAnsi" w:cstheme="minorHAnsi"/>
          <w:sz w:val="22"/>
          <w:szCs w:val="22"/>
        </w:rPr>
      </w:pPr>
      <w:r w:rsidRPr="008D0610">
        <w:rPr>
          <w:rFonts w:asciiTheme="minorHAnsi" w:hAnsiTheme="minorHAnsi" w:cstheme="minorHAnsi"/>
          <w:sz w:val="22"/>
          <w:szCs w:val="22"/>
        </w:rPr>
        <w:t xml:space="preserve">Cuando no se ubique algún formulario o documento requerido en el presente DBC, el </w:t>
      </w:r>
      <w:r w:rsidR="003B2039" w:rsidRPr="008D0610">
        <w:rPr>
          <w:rFonts w:asciiTheme="minorHAnsi" w:hAnsiTheme="minorHAnsi" w:cstheme="minorHAnsi"/>
          <w:sz w:val="22"/>
          <w:szCs w:val="22"/>
        </w:rPr>
        <w:t>Personal de Contrataciones</w:t>
      </w:r>
      <w:r w:rsidRPr="008D0610">
        <w:rPr>
          <w:rFonts w:asciiTheme="minorHAnsi" w:hAnsiTheme="minorHAnsi" w:cstheme="minorHAnsi"/>
          <w:sz w:val="22"/>
          <w:szCs w:val="22"/>
        </w:rPr>
        <w:t xml:space="preserve"> </w:t>
      </w:r>
      <w:r w:rsidR="006C2277" w:rsidRPr="008D0610">
        <w:rPr>
          <w:rFonts w:asciiTheme="minorHAnsi" w:hAnsiTheme="minorHAnsi" w:cstheme="minorHAnsi"/>
          <w:sz w:val="22"/>
          <w:szCs w:val="22"/>
        </w:rPr>
        <w:t xml:space="preserve">del Comité de Licitación </w:t>
      </w:r>
      <w:r w:rsidRPr="008D0610">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4A3439" w:rsidRPr="008D0610" w:rsidRDefault="004A3439" w:rsidP="004A3439">
      <w:pPr>
        <w:ind w:left="426"/>
        <w:jc w:val="both"/>
        <w:rPr>
          <w:rFonts w:asciiTheme="minorHAnsi" w:hAnsiTheme="minorHAnsi" w:cstheme="minorHAnsi"/>
          <w:sz w:val="22"/>
          <w:szCs w:val="22"/>
        </w:rPr>
      </w:pPr>
    </w:p>
    <w:p w:rsidR="001848E7" w:rsidRPr="008D0610" w:rsidRDefault="001848E7" w:rsidP="004A3439">
      <w:pPr>
        <w:ind w:left="426"/>
        <w:jc w:val="both"/>
        <w:rPr>
          <w:rFonts w:ascii="Segoe UI" w:hAnsi="Segoe UI" w:cs="Segoe UI"/>
        </w:rPr>
      </w:pPr>
      <w:r w:rsidRPr="008D0610">
        <w:rPr>
          <w:rFonts w:ascii="Segoe UI" w:hAnsi="Segoe UI" w:cs="Segoe UI"/>
        </w:rPr>
        <w:t>Posterior al acto de apertura, las propuestas no tendrán carácter público quedando prohibida su utilización posterior para otros fines.</w:t>
      </w:r>
    </w:p>
    <w:p w:rsidR="008D7511" w:rsidRPr="008D0610" w:rsidRDefault="008D7511" w:rsidP="003A1C43">
      <w:pPr>
        <w:ind w:left="426"/>
        <w:jc w:val="center"/>
        <w:rPr>
          <w:rFonts w:asciiTheme="minorHAnsi" w:hAnsiTheme="minorHAnsi" w:cstheme="minorHAnsi"/>
          <w:b/>
          <w:sz w:val="22"/>
          <w:szCs w:val="22"/>
        </w:rPr>
      </w:pPr>
    </w:p>
    <w:p w:rsidR="003A1C43" w:rsidRPr="008D0610" w:rsidRDefault="009B7F71" w:rsidP="003A1C43">
      <w:pPr>
        <w:ind w:left="426"/>
        <w:jc w:val="center"/>
        <w:rPr>
          <w:rFonts w:asciiTheme="minorHAnsi" w:hAnsiTheme="minorHAnsi" w:cstheme="minorHAnsi"/>
          <w:b/>
          <w:sz w:val="22"/>
          <w:szCs w:val="22"/>
        </w:rPr>
      </w:pPr>
      <w:r w:rsidRPr="008D0610">
        <w:rPr>
          <w:rFonts w:asciiTheme="minorHAnsi" w:hAnsiTheme="minorHAnsi" w:cstheme="minorHAnsi"/>
          <w:b/>
          <w:sz w:val="22"/>
          <w:szCs w:val="22"/>
        </w:rPr>
        <w:t>PARTE III</w:t>
      </w:r>
    </w:p>
    <w:p w:rsidR="003A1C43" w:rsidRPr="008D0610" w:rsidRDefault="003A1C43" w:rsidP="003A1C43">
      <w:pPr>
        <w:ind w:left="426"/>
        <w:jc w:val="center"/>
        <w:rPr>
          <w:rFonts w:asciiTheme="minorHAnsi" w:hAnsiTheme="minorHAnsi" w:cstheme="minorHAnsi"/>
          <w:b/>
          <w:sz w:val="22"/>
          <w:szCs w:val="22"/>
        </w:rPr>
      </w:pPr>
      <w:r w:rsidRPr="008D0610">
        <w:rPr>
          <w:rFonts w:asciiTheme="minorHAnsi" w:hAnsiTheme="minorHAnsi" w:cstheme="minorHAnsi"/>
          <w:b/>
          <w:sz w:val="22"/>
          <w:szCs w:val="22"/>
        </w:rPr>
        <w:t>EVALUACION</w:t>
      </w:r>
      <w:r w:rsidR="004539D4" w:rsidRPr="008D0610">
        <w:rPr>
          <w:rFonts w:asciiTheme="minorHAnsi" w:hAnsiTheme="minorHAnsi" w:cstheme="minorHAnsi"/>
          <w:b/>
          <w:sz w:val="22"/>
          <w:szCs w:val="22"/>
        </w:rPr>
        <w:t xml:space="preserve"> Y </w:t>
      </w:r>
      <w:r w:rsidR="00B13057" w:rsidRPr="008D0610">
        <w:rPr>
          <w:rFonts w:asciiTheme="minorHAnsi" w:hAnsiTheme="minorHAnsi" w:cstheme="minorHAnsi"/>
          <w:b/>
          <w:sz w:val="22"/>
          <w:szCs w:val="22"/>
        </w:rPr>
        <w:t xml:space="preserve">FORMALIZACION </w:t>
      </w:r>
      <w:r w:rsidRPr="008D0610">
        <w:rPr>
          <w:rFonts w:asciiTheme="minorHAnsi" w:hAnsiTheme="minorHAnsi" w:cstheme="minorHAnsi"/>
          <w:b/>
          <w:sz w:val="22"/>
          <w:szCs w:val="22"/>
        </w:rPr>
        <w:t xml:space="preserve"> </w:t>
      </w:r>
    </w:p>
    <w:p w:rsidR="00021957" w:rsidRPr="008D0610" w:rsidRDefault="00021957" w:rsidP="009202DF">
      <w:pPr>
        <w:rPr>
          <w:rFonts w:asciiTheme="minorHAnsi" w:hAnsiTheme="minorHAnsi" w:cstheme="minorHAnsi"/>
          <w:b/>
          <w:sz w:val="22"/>
          <w:szCs w:val="22"/>
        </w:rPr>
      </w:pPr>
    </w:p>
    <w:p w:rsidR="00900663" w:rsidRPr="008D0610" w:rsidRDefault="00900663" w:rsidP="002750AD">
      <w:pPr>
        <w:pStyle w:val="Prrafodelista"/>
        <w:numPr>
          <w:ilvl w:val="0"/>
          <w:numId w:val="3"/>
        </w:numPr>
        <w:ind w:left="426" w:hanging="426"/>
        <w:jc w:val="both"/>
        <w:rPr>
          <w:rFonts w:asciiTheme="minorHAnsi" w:hAnsiTheme="minorHAnsi" w:cstheme="minorHAnsi"/>
          <w:b/>
          <w:sz w:val="22"/>
          <w:szCs w:val="22"/>
        </w:rPr>
      </w:pPr>
      <w:r w:rsidRPr="008D0610">
        <w:rPr>
          <w:rFonts w:asciiTheme="minorHAnsi" w:hAnsiTheme="minorHAnsi" w:cstheme="minorHAnsi"/>
          <w:b/>
          <w:sz w:val="22"/>
          <w:szCs w:val="22"/>
        </w:rPr>
        <w:t>ETAPA DE EVALUACIÓN</w:t>
      </w:r>
      <w:r w:rsidR="00A35855" w:rsidRPr="008D0610">
        <w:rPr>
          <w:rFonts w:asciiTheme="minorHAnsi" w:hAnsiTheme="minorHAnsi" w:cstheme="minorHAnsi"/>
          <w:b/>
          <w:sz w:val="22"/>
          <w:szCs w:val="22"/>
        </w:rPr>
        <w:t>.-</w:t>
      </w:r>
    </w:p>
    <w:p w:rsidR="00900663" w:rsidRPr="008D0610" w:rsidRDefault="00900663" w:rsidP="00B37050">
      <w:pPr>
        <w:ind w:left="567"/>
        <w:jc w:val="both"/>
        <w:rPr>
          <w:rFonts w:asciiTheme="minorHAnsi" w:hAnsiTheme="minorHAnsi" w:cstheme="minorHAnsi"/>
          <w:b/>
          <w:sz w:val="22"/>
          <w:szCs w:val="22"/>
        </w:rPr>
      </w:pPr>
    </w:p>
    <w:p w:rsidR="00F17C85" w:rsidRPr="008D0610" w:rsidRDefault="00B36F70" w:rsidP="005C6D4D">
      <w:pPr>
        <w:ind w:left="426"/>
        <w:jc w:val="both"/>
        <w:rPr>
          <w:rFonts w:asciiTheme="minorHAnsi" w:hAnsiTheme="minorHAnsi" w:cstheme="minorHAnsi"/>
          <w:sz w:val="22"/>
          <w:szCs w:val="22"/>
        </w:rPr>
      </w:pPr>
      <w:r w:rsidRPr="008D0610">
        <w:rPr>
          <w:rFonts w:asciiTheme="minorHAnsi" w:hAnsiTheme="minorHAnsi" w:cstheme="minorHAnsi"/>
          <w:sz w:val="22"/>
          <w:szCs w:val="22"/>
        </w:rPr>
        <w:lastRenderedPageBreak/>
        <w:t>El C</w:t>
      </w:r>
      <w:r w:rsidR="00502ED4" w:rsidRPr="008D0610">
        <w:rPr>
          <w:rFonts w:asciiTheme="minorHAnsi" w:hAnsiTheme="minorHAnsi" w:cstheme="minorHAnsi"/>
          <w:sz w:val="22"/>
          <w:szCs w:val="22"/>
        </w:rPr>
        <w:t xml:space="preserve">omité de Licitación procederá </w:t>
      </w:r>
      <w:r w:rsidR="00F17C85" w:rsidRPr="008D0610">
        <w:rPr>
          <w:rFonts w:asciiTheme="minorHAnsi" w:hAnsiTheme="minorHAnsi" w:cstheme="minorHAnsi"/>
          <w:sz w:val="22"/>
          <w:szCs w:val="22"/>
        </w:rPr>
        <w:t>a la evaluación de la</w:t>
      </w:r>
      <w:r w:rsidR="00950318" w:rsidRPr="008D0610">
        <w:rPr>
          <w:rFonts w:asciiTheme="minorHAnsi" w:hAnsiTheme="minorHAnsi" w:cstheme="minorHAnsi"/>
          <w:sz w:val="22"/>
          <w:szCs w:val="22"/>
        </w:rPr>
        <w:t>(</w:t>
      </w:r>
      <w:r w:rsidR="00F17C85" w:rsidRPr="008D0610">
        <w:rPr>
          <w:rFonts w:asciiTheme="minorHAnsi" w:hAnsiTheme="minorHAnsi" w:cstheme="minorHAnsi"/>
          <w:sz w:val="22"/>
          <w:szCs w:val="22"/>
        </w:rPr>
        <w:t>s</w:t>
      </w:r>
      <w:r w:rsidR="00950318" w:rsidRPr="008D0610">
        <w:rPr>
          <w:rFonts w:asciiTheme="minorHAnsi" w:hAnsiTheme="minorHAnsi" w:cstheme="minorHAnsi"/>
          <w:sz w:val="22"/>
          <w:szCs w:val="22"/>
        </w:rPr>
        <w:t>)</w:t>
      </w:r>
      <w:r w:rsidR="00F17C85" w:rsidRPr="008D0610">
        <w:rPr>
          <w:rFonts w:asciiTheme="minorHAnsi" w:hAnsiTheme="minorHAnsi" w:cstheme="minorHAnsi"/>
          <w:sz w:val="22"/>
          <w:szCs w:val="22"/>
        </w:rPr>
        <w:t xml:space="preserve"> propuesta</w:t>
      </w:r>
      <w:r w:rsidR="00950318" w:rsidRPr="008D0610">
        <w:rPr>
          <w:rFonts w:asciiTheme="minorHAnsi" w:hAnsiTheme="minorHAnsi" w:cstheme="minorHAnsi"/>
          <w:sz w:val="22"/>
          <w:szCs w:val="22"/>
        </w:rPr>
        <w:t>(</w:t>
      </w:r>
      <w:r w:rsidR="00F17C85" w:rsidRPr="008D0610">
        <w:rPr>
          <w:rFonts w:asciiTheme="minorHAnsi" w:hAnsiTheme="minorHAnsi" w:cstheme="minorHAnsi"/>
          <w:sz w:val="22"/>
          <w:szCs w:val="22"/>
        </w:rPr>
        <w:t>s</w:t>
      </w:r>
      <w:r w:rsidR="00950318" w:rsidRPr="008D0610">
        <w:rPr>
          <w:rFonts w:asciiTheme="minorHAnsi" w:hAnsiTheme="minorHAnsi" w:cstheme="minorHAnsi"/>
          <w:sz w:val="22"/>
          <w:szCs w:val="22"/>
        </w:rPr>
        <w:t>)</w:t>
      </w:r>
      <w:r w:rsidR="00F17C85" w:rsidRPr="008D0610">
        <w:rPr>
          <w:rFonts w:asciiTheme="minorHAnsi" w:hAnsiTheme="minorHAnsi" w:cstheme="minorHAnsi"/>
          <w:sz w:val="22"/>
          <w:szCs w:val="22"/>
        </w:rPr>
        <w:t xml:space="preserve"> presentada</w:t>
      </w:r>
      <w:r w:rsidR="00950318" w:rsidRPr="008D0610">
        <w:rPr>
          <w:rFonts w:asciiTheme="minorHAnsi" w:hAnsiTheme="minorHAnsi" w:cstheme="minorHAnsi"/>
          <w:sz w:val="22"/>
          <w:szCs w:val="22"/>
        </w:rPr>
        <w:t>(</w:t>
      </w:r>
      <w:r w:rsidR="00F17C85" w:rsidRPr="008D0610">
        <w:rPr>
          <w:rFonts w:asciiTheme="minorHAnsi" w:hAnsiTheme="minorHAnsi" w:cstheme="minorHAnsi"/>
          <w:sz w:val="22"/>
          <w:szCs w:val="22"/>
        </w:rPr>
        <w:t>s</w:t>
      </w:r>
      <w:r w:rsidR="00950318" w:rsidRPr="008D0610">
        <w:rPr>
          <w:rFonts w:asciiTheme="minorHAnsi" w:hAnsiTheme="minorHAnsi" w:cstheme="minorHAnsi"/>
          <w:sz w:val="22"/>
          <w:szCs w:val="22"/>
        </w:rPr>
        <w:t>) en el ámbito</w:t>
      </w:r>
      <w:r w:rsidR="00CC7D56" w:rsidRPr="008D0610">
        <w:rPr>
          <w:rFonts w:asciiTheme="minorHAnsi" w:hAnsiTheme="minorHAnsi" w:cstheme="minorHAnsi"/>
          <w:sz w:val="22"/>
          <w:szCs w:val="22"/>
        </w:rPr>
        <w:t xml:space="preserve"> de sus competencias</w:t>
      </w:r>
      <w:r w:rsidR="00F17C85" w:rsidRPr="008D0610">
        <w:rPr>
          <w:rFonts w:asciiTheme="minorHAnsi" w:hAnsiTheme="minorHAnsi" w:cstheme="minorHAnsi"/>
          <w:sz w:val="22"/>
          <w:szCs w:val="22"/>
        </w:rPr>
        <w:t xml:space="preserve">, aplicando el </w:t>
      </w:r>
      <w:r w:rsidR="00A17339" w:rsidRPr="008D0610">
        <w:rPr>
          <w:rFonts w:asciiTheme="minorHAnsi" w:hAnsiTheme="minorHAnsi" w:cstheme="minorHAnsi"/>
          <w:sz w:val="22"/>
          <w:szCs w:val="22"/>
        </w:rPr>
        <w:t>método de s</w:t>
      </w:r>
      <w:r w:rsidR="00F17C85" w:rsidRPr="008D0610">
        <w:rPr>
          <w:rFonts w:asciiTheme="minorHAnsi" w:hAnsiTheme="minorHAnsi" w:cstheme="minorHAnsi"/>
          <w:sz w:val="22"/>
          <w:szCs w:val="22"/>
        </w:rPr>
        <w:t xml:space="preserve">elección </w:t>
      </w:r>
      <w:r w:rsidR="00DB2F35" w:rsidRPr="008D0610">
        <w:rPr>
          <w:rFonts w:asciiTheme="minorHAnsi" w:hAnsiTheme="minorHAnsi" w:cstheme="minorHAnsi"/>
          <w:sz w:val="22"/>
          <w:szCs w:val="22"/>
        </w:rPr>
        <w:t xml:space="preserve">de adjudicación </w:t>
      </w:r>
      <w:r w:rsidR="00F17C85" w:rsidRPr="008D0610">
        <w:rPr>
          <w:rFonts w:asciiTheme="minorHAnsi" w:hAnsiTheme="minorHAnsi" w:cstheme="minorHAnsi"/>
          <w:sz w:val="22"/>
          <w:szCs w:val="22"/>
        </w:rPr>
        <w:t xml:space="preserve">descrito en la parte </w:t>
      </w:r>
      <w:r w:rsidR="00AF3316" w:rsidRPr="008D0610">
        <w:rPr>
          <w:rFonts w:asciiTheme="minorHAnsi" w:hAnsiTheme="minorHAnsi" w:cstheme="minorHAnsi"/>
          <w:sz w:val="22"/>
          <w:szCs w:val="22"/>
        </w:rPr>
        <w:t>V</w:t>
      </w:r>
      <w:r w:rsidR="00F17C85" w:rsidRPr="008D0610">
        <w:rPr>
          <w:rFonts w:asciiTheme="minorHAnsi" w:hAnsiTheme="minorHAnsi" w:cstheme="minorHAnsi"/>
          <w:sz w:val="22"/>
          <w:szCs w:val="22"/>
        </w:rPr>
        <w:t xml:space="preserve"> del presente DBC.</w:t>
      </w:r>
    </w:p>
    <w:p w:rsidR="00F17C85" w:rsidRPr="008D0610" w:rsidRDefault="00F17C85" w:rsidP="00B37050">
      <w:pPr>
        <w:ind w:left="567"/>
        <w:jc w:val="both"/>
        <w:rPr>
          <w:rFonts w:asciiTheme="minorHAnsi" w:hAnsiTheme="minorHAnsi" w:cstheme="minorHAnsi"/>
          <w:sz w:val="22"/>
          <w:szCs w:val="22"/>
          <w:lang w:val="es-BO"/>
        </w:rPr>
      </w:pPr>
    </w:p>
    <w:p w:rsidR="00900663" w:rsidRPr="008D0610" w:rsidRDefault="00900663" w:rsidP="002750AD">
      <w:pPr>
        <w:pStyle w:val="Prrafodelista"/>
        <w:numPr>
          <w:ilvl w:val="0"/>
          <w:numId w:val="3"/>
        </w:numPr>
        <w:ind w:left="426" w:hanging="426"/>
        <w:jc w:val="both"/>
        <w:rPr>
          <w:rFonts w:asciiTheme="minorHAnsi" w:hAnsiTheme="minorHAnsi" w:cstheme="minorHAnsi"/>
          <w:b/>
          <w:sz w:val="22"/>
          <w:szCs w:val="22"/>
        </w:rPr>
      </w:pPr>
      <w:r w:rsidRPr="008D0610">
        <w:rPr>
          <w:rFonts w:asciiTheme="minorHAnsi" w:hAnsiTheme="minorHAnsi" w:cstheme="minorHAnsi"/>
          <w:b/>
          <w:sz w:val="22"/>
          <w:szCs w:val="22"/>
        </w:rPr>
        <w:t>ETAPA DE CONCERTACIÓN</w:t>
      </w:r>
      <w:r w:rsidR="00A35855" w:rsidRPr="008D0610">
        <w:rPr>
          <w:rFonts w:asciiTheme="minorHAnsi" w:hAnsiTheme="minorHAnsi" w:cstheme="minorHAnsi"/>
          <w:b/>
          <w:sz w:val="22"/>
          <w:szCs w:val="22"/>
        </w:rPr>
        <w:t>.-</w:t>
      </w:r>
    </w:p>
    <w:p w:rsidR="00900663" w:rsidRPr="008D0610" w:rsidRDefault="00900663" w:rsidP="00B37050">
      <w:pPr>
        <w:jc w:val="both"/>
        <w:rPr>
          <w:rFonts w:asciiTheme="minorHAnsi" w:hAnsiTheme="minorHAnsi" w:cstheme="minorHAnsi"/>
          <w:sz w:val="22"/>
          <w:szCs w:val="22"/>
        </w:rPr>
      </w:pPr>
    </w:p>
    <w:p w:rsidR="00A671E1" w:rsidRPr="008D0610" w:rsidRDefault="00A671E1" w:rsidP="00A671E1">
      <w:pPr>
        <w:ind w:left="426"/>
        <w:jc w:val="both"/>
        <w:rPr>
          <w:rFonts w:asciiTheme="minorHAnsi" w:hAnsiTheme="minorHAnsi" w:cstheme="minorHAnsi"/>
          <w:sz w:val="22"/>
          <w:szCs w:val="22"/>
        </w:rPr>
      </w:pPr>
      <w:r w:rsidRPr="008D0610">
        <w:rPr>
          <w:rFonts w:asciiTheme="minorHAnsi" w:hAnsiTheme="minorHAnsi" w:cstheme="minorHAnsi"/>
          <w:sz w:val="22"/>
          <w:szCs w:val="22"/>
        </w:rPr>
        <w:t>La concertación podrá ser utilizada en los procesos de contratación con el objetivo de obtener mejores condiciones técnicas y/o económicas de acuerdo a los siguientes criterios:</w:t>
      </w:r>
    </w:p>
    <w:p w:rsidR="00A671E1" w:rsidRPr="008D0610" w:rsidRDefault="00A671E1" w:rsidP="00A671E1">
      <w:pPr>
        <w:ind w:left="426"/>
        <w:jc w:val="both"/>
        <w:rPr>
          <w:rFonts w:asciiTheme="minorHAnsi" w:hAnsiTheme="minorHAnsi" w:cstheme="minorHAnsi"/>
          <w:sz w:val="22"/>
          <w:szCs w:val="22"/>
        </w:rPr>
      </w:pPr>
    </w:p>
    <w:p w:rsidR="00313E4C" w:rsidRPr="008D0610" w:rsidRDefault="00313E4C" w:rsidP="00313E4C">
      <w:pPr>
        <w:pStyle w:val="Prrafodelista"/>
        <w:ind w:left="426"/>
        <w:jc w:val="both"/>
        <w:rPr>
          <w:rFonts w:asciiTheme="minorHAnsi" w:hAnsiTheme="minorHAnsi" w:cstheme="minorHAnsi"/>
          <w:b/>
          <w:sz w:val="22"/>
          <w:szCs w:val="22"/>
          <w:u w:val="single"/>
        </w:rPr>
      </w:pPr>
      <w:r w:rsidRPr="008D0610">
        <w:rPr>
          <w:rFonts w:asciiTheme="minorHAnsi" w:hAnsiTheme="minorHAnsi" w:cstheme="minorHAnsi"/>
          <w:b/>
          <w:sz w:val="22"/>
          <w:szCs w:val="22"/>
          <w:u w:val="single"/>
        </w:rPr>
        <w:t>MÉTODO PRECIO EVALUADO MÁS BAJO:</w:t>
      </w:r>
    </w:p>
    <w:p w:rsidR="00313E4C" w:rsidRPr="008D0610" w:rsidRDefault="00313E4C" w:rsidP="00313E4C">
      <w:pPr>
        <w:pStyle w:val="Prrafodelista"/>
        <w:ind w:left="360"/>
        <w:jc w:val="both"/>
        <w:rPr>
          <w:rFonts w:asciiTheme="minorHAnsi" w:hAnsiTheme="minorHAnsi" w:cstheme="minorHAnsi"/>
          <w:sz w:val="22"/>
          <w:szCs w:val="22"/>
          <w:u w:val="single"/>
        </w:rPr>
      </w:pPr>
    </w:p>
    <w:p w:rsidR="00313E4C" w:rsidRPr="008D0610" w:rsidRDefault="00313E4C" w:rsidP="008D686E">
      <w:pPr>
        <w:pStyle w:val="Prrafodelista"/>
        <w:numPr>
          <w:ilvl w:val="3"/>
          <w:numId w:val="34"/>
        </w:numPr>
        <w:tabs>
          <w:tab w:val="clear" w:pos="3240"/>
          <w:tab w:val="num" w:pos="1701"/>
        </w:tabs>
        <w:ind w:left="993" w:hanging="426"/>
        <w:jc w:val="both"/>
        <w:rPr>
          <w:rFonts w:asciiTheme="minorHAnsi" w:hAnsiTheme="minorHAnsi" w:cstheme="minorHAnsi"/>
          <w:sz w:val="22"/>
          <w:szCs w:val="22"/>
        </w:rPr>
      </w:pPr>
      <w:r w:rsidRPr="008D0610">
        <w:rPr>
          <w:rFonts w:asciiTheme="minorHAnsi" w:hAnsiTheme="minorHAnsi" w:cstheme="minorHAnsi"/>
          <w:sz w:val="22"/>
          <w:szCs w:val="22"/>
        </w:rPr>
        <w:t>La concertación se realizará CON EL PROPONENTE QUE HUBIERA PRESENTADO LA PROPUESTA ECONOMICA MAS BAJA Y QUE CUMPLA CON LOS ASPECTOS SOLICITADOS EN EL PRESENTE DBC.</w:t>
      </w:r>
    </w:p>
    <w:p w:rsidR="00313E4C" w:rsidRPr="008D0610" w:rsidRDefault="00313E4C" w:rsidP="00313E4C">
      <w:pPr>
        <w:pStyle w:val="Prrafodelista"/>
        <w:ind w:left="993"/>
        <w:jc w:val="both"/>
        <w:rPr>
          <w:rFonts w:asciiTheme="minorHAnsi" w:hAnsiTheme="minorHAnsi" w:cstheme="minorHAnsi"/>
          <w:sz w:val="22"/>
          <w:szCs w:val="22"/>
        </w:rPr>
      </w:pPr>
    </w:p>
    <w:p w:rsidR="00313E4C" w:rsidRPr="008D0610" w:rsidRDefault="00313E4C" w:rsidP="008D686E">
      <w:pPr>
        <w:pStyle w:val="Prrafodelista"/>
        <w:numPr>
          <w:ilvl w:val="3"/>
          <w:numId w:val="34"/>
        </w:numPr>
        <w:tabs>
          <w:tab w:val="clear" w:pos="3240"/>
          <w:tab w:val="num" w:pos="1701"/>
        </w:tabs>
        <w:ind w:left="993" w:hanging="426"/>
        <w:jc w:val="both"/>
        <w:rPr>
          <w:rFonts w:asciiTheme="minorHAnsi" w:hAnsiTheme="minorHAnsi" w:cstheme="minorHAnsi"/>
          <w:sz w:val="22"/>
          <w:szCs w:val="22"/>
        </w:rPr>
      </w:pPr>
      <w:r w:rsidRPr="008D0610">
        <w:rPr>
          <w:rFonts w:asciiTheme="minorHAnsi" w:hAnsiTheme="minorHAnsi" w:cstheme="minorHAnsi"/>
          <w:sz w:val="22"/>
          <w:szCs w:val="22"/>
        </w:rPr>
        <w:t>En caso de empate en la propuesta económica, la concertación se realizará con LOS PROPONENTES QUE EMPATARON Y QUE CUMPLAN CON LAS CONDICIONES REQUERIDAS EN EL PRESENTE DBC.</w:t>
      </w:r>
    </w:p>
    <w:p w:rsidR="00313E4C" w:rsidRPr="008D0610" w:rsidRDefault="00313E4C" w:rsidP="00313E4C">
      <w:pPr>
        <w:pStyle w:val="Prrafodelista"/>
        <w:ind w:left="993"/>
        <w:jc w:val="both"/>
        <w:rPr>
          <w:rFonts w:asciiTheme="minorHAnsi" w:hAnsiTheme="minorHAnsi" w:cstheme="minorHAnsi"/>
          <w:sz w:val="22"/>
          <w:szCs w:val="22"/>
        </w:rPr>
      </w:pPr>
    </w:p>
    <w:p w:rsidR="00900663" w:rsidRPr="008D0610" w:rsidRDefault="00FD0D37" w:rsidP="002750AD">
      <w:pPr>
        <w:pStyle w:val="Prrafodelista"/>
        <w:numPr>
          <w:ilvl w:val="0"/>
          <w:numId w:val="3"/>
        </w:numPr>
        <w:ind w:left="426" w:hanging="426"/>
        <w:jc w:val="both"/>
        <w:rPr>
          <w:rFonts w:asciiTheme="minorHAnsi" w:hAnsiTheme="minorHAnsi" w:cstheme="minorHAnsi"/>
          <w:b/>
          <w:sz w:val="22"/>
          <w:szCs w:val="22"/>
        </w:rPr>
      </w:pPr>
      <w:r w:rsidRPr="008D0610">
        <w:rPr>
          <w:rFonts w:asciiTheme="minorHAnsi" w:hAnsiTheme="minorHAnsi" w:cstheme="minorHAnsi"/>
          <w:b/>
          <w:sz w:val="22"/>
          <w:szCs w:val="22"/>
        </w:rPr>
        <w:t>RESULTADOS DEL PROCESO DE CONTRATACION</w:t>
      </w:r>
      <w:r w:rsidR="00A35855" w:rsidRPr="008D0610">
        <w:rPr>
          <w:rFonts w:asciiTheme="minorHAnsi" w:hAnsiTheme="minorHAnsi" w:cstheme="minorHAnsi"/>
          <w:b/>
          <w:sz w:val="22"/>
          <w:szCs w:val="22"/>
        </w:rPr>
        <w:t>.-</w:t>
      </w:r>
    </w:p>
    <w:p w:rsidR="00900663" w:rsidRPr="008D0610" w:rsidRDefault="0014567C" w:rsidP="0014567C">
      <w:pPr>
        <w:tabs>
          <w:tab w:val="left" w:pos="7033"/>
        </w:tabs>
        <w:rPr>
          <w:rFonts w:asciiTheme="minorHAnsi" w:hAnsiTheme="minorHAnsi" w:cstheme="minorHAnsi"/>
          <w:b/>
          <w:sz w:val="22"/>
          <w:szCs w:val="22"/>
        </w:rPr>
      </w:pPr>
      <w:r w:rsidRPr="008D0610">
        <w:rPr>
          <w:rFonts w:asciiTheme="minorHAnsi" w:hAnsiTheme="minorHAnsi" w:cstheme="minorHAnsi"/>
          <w:b/>
          <w:sz w:val="22"/>
          <w:szCs w:val="22"/>
        </w:rPr>
        <w:tab/>
      </w:r>
    </w:p>
    <w:p w:rsidR="00883D0A" w:rsidRPr="008D0610" w:rsidRDefault="00FD0D37" w:rsidP="003A1C43">
      <w:pPr>
        <w:ind w:left="426"/>
        <w:jc w:val="both"/>
        <w:rPr>
          <w:rFonts w:asciiTheme="minorHAnsi" w:hAnsiTheme="minorHAnsi" w:cstheme="minorHAnsi"/>
          <w:sz w:val="22"/>
          <w:szCs w:val="22"/>
        </w:rPr>
      </w:pPr>
      <w:r w:rsidRPr="008D0610">
        <w:rPr>
          <w:rFonts w:asciiTheme="minorHAnsi" w:hAnsiTheme="minorHAnsi" w:cstheme="minorHAnsi"/>
          <w:sz w:val="22"/>
          <w:szCs w:val="22"/>
        </w:rPr>
        <w:t xml:space="preserve">Los resultados del </w:t>
      </w:r>
      <w:r w:rsidR="00DB2126" w:rsidRPr="008D0610">
        <w:rPr>
          <w:rFonts w:asciiTheme="minorHAnsi" w:hAnsiTheme="minorHAnsi" w:cstheme="minorHAnsi"/>
          <w:sz w:val="22"/>
          <w:szCs w:val="22"/>
        </w:rPr>
        <w:t>proceso de contratación</w:t>
      </w:r>
      <w:r w:rsidRPr="008D0610">
        <w:rPr>
          <w:rFonts w:asciiTheme="minorHAnsi" w:hAnsiTheme="minorHAnsi" w:cstheme="minorHAnsi"/>
          <w:sz w:val="22"/>
          <w:szCs w:val="22"/>
        </w:rPr>
        <w:t xml:space="preserve"> serán publicados</w:t>
      </w:r>
      <w:r w:rsidR="009216CD" w:rsidRPr="008D0610">
        <w:rPr>
          <w:rFonts w:asciiTheme="minorHAnsi" w:hAnsiTheme="minorHAnsi" w:cstheme="minorHAnsi"/>
          <w:sz w:val="22"/>
          <w:szCs w:val="22"/>
        </w:rPr>
        <w:t xml:space="preserve"> en el sitio web de YPFB </w:t>
      </w:r>
      <w:hyperlink r:id="rId14" w:history="1">
        <w:r w:rsidR="009216CD" w:rsidRPr="008D0610">
          <w:rPr>
            <w:rStyle w:val="Hipervnculo"/>
            <w:rFonts w:asciiTheme="minorHAnsi" w:hAnsiTheme="minorHAnsi" w:cstheme="minorHAnsi"/>
            <w:color w:val="auto"/>
            <w:sz w:val="22"/>
            <w:szCs w:val="22"/>
          </w:rPr>
          <w:t>www.ypfb.gob.bo</w:t>
        </w:r>
      </w:hyperlink>
      <w:r w:rsidR="00925A8C" w:rsidRPr="008D0610">
        <w:rPr>
          <w:rStyle w:val="Hipervnculo"/>
          <w:rFonts w:asciiTheme="minorHAnsi" w:hAnsiTheme="minorHAnsi" w:cstheme="minorHAnsi"/>
          <w:color w:val="auto"/>
          <w:sz w:val="22"/>
          <w:szCs w:val="22"/>
        </w:rPr>
        <w:t>.</w:t>
      </w:r>
      <w:r w:rsidR="009216CD" w:rsidRPr="008D0610">
        <w:rPr>
          <w:rFonts w:asciiTheme="minorHAnsi" w:hAnsiTheme="minorHAnsi" w:cstheme="minorHAnsi"/>
          <w:sz w:val="22"/>
          <w:szCs w:val="22"/>
        </w:rPr>
        <w:t xml:space="preserve"> </w:t>
      </w:r>
    </w:p>
    <w:p w:rsidR="00683542" w:rsidRPr="008D0610" w:rsidRDefault="00683542" w:rsidP="003A1C43">
      <w:pPr>
        <w:ind w:left="426"/>
        <w:jc w:val="both"/>
        <w:rPr>
          <w:rFonts w:asciiTheme="minorHAnsi" w:hAnsiTheme="minorHAnsi" w:cstheme="minorHAnsi"/>
          <w:sz w:val="22"/>
          <w:szCs w:val="22"/>
        </w:rPr>
      </w:pPr>
    </w:p>
    <w:p w:rsidR="00084434" w:rsidRPr="008D0610" w:rsidRDefault="00772FC5" w:rsidP="002750AD">
      <w:pPr>
        <w:pStyle w:val="Prrafodelista"/>
        <w:numPr>
          <w:ilvl w:val="0"/>
          <w:numId w:val="3"/>
        </w:numPr>
        <w:ind w:left="426" w:hanging="426"/>
        <w:jc w:val="both"/>
        <w:rPr>
          <w:rFonts w:asciiTheme="minorHAnsi" w:hAnsiTheme="minorHAnsi" w:cstheme="minorHAnsi"/>
          <w:b/>
          <w:sz w:val="22"/>
          <w:szCs w:val="22"/>
        </w:rPr>
      </w:pPr>
      <w:r w:rsidRPr="008D0610">
        <w:rPr>
          <w:rFonts w:asciiTheme="minorHAnsi" w:hAnsiTheme="minorHAnsi" w:cstheme="minorHAnsi"/>
          <w:b/>
          <w:sz w:val="22"/>
          <w:szCs w:val="22"/>
        </w:rPr>
        <w:t>ELABORACION Y SUSCRIPCION DE CONTRATO</w:t>
      </w:r>
      <w:r w:rsidR="00DF166F" w:rsidRPr="008D0610">
        <w:rPr>
          <w:rFonts w:asciiTheme="minorHAnsi" w:hAnsiTheme="minorHAnsi" w:cstheme="minorHAnsi"/>
          <w:b/>
          <w:sz w:val="22"/>
          <w:szCs w:val="22"/>
        </w:rPr>
        <w:t xml:space="preserve"> U ORDEN DE SERVICIO</w:t>
      </w:r>
      <w:r w:rsidR="00A35855" w:rsidRPr="008D0610">
        <w:rPr>
          <w:rFonts w:asciiTheme="minorHAnsi" w:hAnsiTheme="minorHAnsi" w:cstheme="minorHAnsi"/>
          <w:b/>
          <w:sz w:val="22"/>
          <w:szCs w:val="22"/>
        </w:rPr>
        <w:t>.-</w:t>
      </w:r>
    </w:p>
    <w:p w:rsidR="00084434" w:rsidRPr="008D0610" w:rsidRDefault="00084434" w:rsidP="00A80854">
      <w:pPr>
        <w:tabs>
          <w:tab w:val="left" w:pos="567"/>
          <w:tab w:val="left" w:pos="1276"/>
        </w:tabs>
        <w:jc w:val="both"/>
        <w:rPr>
          <w:rFonts w:asciiTheme="minorHAnsi" w:hAnsiTheme="minorHAnsi" w:cstheme="minorHAnsi"/>
          <w:sz w:val="22"/>
          <w:szCs w:val="22"/>
        </w:rPr>
      </w:pPr>
    </w:p>
    <w:p w:rsidR="00EA7F2B" w:rsidRPr="008D0610" w:rsidRDefault="00EA7F2B" w:rsidP="00EA7F2B">
      <w:pPr>
        <w:ind w:left="426"/>
        <w:jc w:val="both"/>
        <w:rPr>
          <w:rFonts w:asciiTheme="minorHAnsi" w:hAnsiTheme="minorHAnsi" w:cstheme="minorHAnsi"/>
          <w:sz w:val="22"/>
          <w:szCs w:val="22"/>
        </w:rPr>
      </w:pPr>
      <w:r w:rsidRPr="008D0610">
        <w:rPr>
          <w:rFonts w:ascii="Segoe UI" w:hAnsi="Segoe UI" w:cs="Segoe UI"/>
        </w:rPr>
        <w:t>La formalización de la contratación se realizará mediante contrato, pudiendo aplicarse la orden de servicio en procesos de contratación cuyo plazo de entrega no supere los 15 días calendario y el precio referencial asignado para el proceso de contratación no sea mayor a Bs</w:t>
      </w:r>
      <w:r w:rsidR="005D5A72" w:rsidRPr="008D0610">
        <w:rPr>
          <w:rFonts w:ascii="Segoe UI" w:hAnsi="Segoe UI" w:cs="Segoe UI"/>
        </w:rPr>
        <w:t>200.000.-</w:t>
      </w:r>
      <w:r w:rsidRPr="008D0610">
        <w:rPr>
          <w:rFonts w:ascii="Segoe UI" w:hAnsi="Segoe UI" w:cs="Segoe UI"/>
        </w:rPr>
        <w:t xml:space="preserve"> (Doscientos Mil 00/100 bolivianos).</w:t>
      </w:r>
    </w:p>
    <w:p w:rsidR="00EA7F2B" w:rsidRPr="008D0610" w:rsidRDefault="00EA7F2B" w:rsidP="00084434">
      <w:pPr>
        <w:ind w:left="426"/>
        <w:jc w:val="both"/>
        <w:rPr>
          <w:rFonts w:asciiTheme="minorHAnsi" w:hAnsiTheme="minorHAnsi" w:cstheme="minorHAnsi"/>
          <w:sz w:val="22"/>
          <w:szCs w:val="22"/>
        </w:rPr>
      </w:pPr>
    </w:p>
    <w:p w:rsidR="00084434" w:rsidRPr="008D0610" w:rsidRDefault="00084434" w:rsidP="00084434">
      <w:pPr>
        <w:ind w:left="426"/>
        <w:jc w:val="both"/>
        <w:rPr>
          <w:rFonts w:asciiTheme="minorHAnsi" w:hAnsiTheme="minorHAnsi" w:cstheme="minorHAnsi"/>
          <w:sz w:val="22"/>
          <w:szCs w:val="22"/>
        </w:rPr>
      </w:pPr>
      <w:r w:rsidRPr="008D0610">
        <w:rPr>
          <w:rFonts w:asciiTheme="minorHAnsi" w:hAnsiTheme="minorHAnsi" w:cstheme="minorHAnsi"/>
          <w:sz w:val="22"/>
          <w:szCs w:val="22"/>
        </w:rPr>
        <w:t xml:space="preserve">El proponente adjudicado, deberá presentar </w:t>
      </w:r>
      <w:r w:rsidR="00DA7ADB" w:rsidRPr="008D0610">
        <w:rPr>
          <w:rFonts w:asciiTheme="minorHAnsi" w:hAnsiTheme="minorHAnsi" w:cstheme="minorHAnsi"/>
          <w:sz w:val="22"/>
          <w:szCs w:val="22"/>
        </w:rPr>
        <w:t>toda la documentación solicitada por YPFB suscripción de</w:t>
      </w:r>
      <w:r w:rsidR="00ED5E7A" w:rsidRPr="008D0610">
        <w:rPr>
          <w:rFonts w:asciiTheme="minorHAnsi" w:hAnsiTheme="minorHAnsi" w:cstheme="minorHAnsi"/>
          <w:sz w:val="22"/>
          <w:szCs w:val="22"/>
        </w:rPr>
        <w:t xml:space="preserve"> contrato</w:t>
      </w:r>
      <w:r w:rsidR="0086373E" w:rsidRPr="008D0610">
        <w:rPr>
          <w:rFonts w:asciiTheme="minorHAnsi" w:hAnsiTheme="minorHAnsi" w:cstheme="minorHAnsi"/>
          <w:sz w:val="22"/>
          <w:szCs w:val="22"/>
        </w:rPr>
        <w:t xml:space="preserve"> u orden de servicio</w:t>
      </w:r>
      <w:r w:rsidR="00ED5E7A" w:rsidRPr="008D0610">
        <w:rPr>
          <w:rFonts w:asciiTheme="minorHAnsi" w:hAnsiTheme="minorHAnsi" w:cstheme="minorHAnsi"/>
          <w:sz w:val="22"/>
          <w:szCs w:val="22"/>
        </w:rPr>
        <w:t>.</w:t>
      </w:r>
    </w:p>
    <w:p w:rsidR="00084434" w:rsidRPr="008D0610" w:rsidRDefault="00084434" w:rsidP="00084434">
      <w:pPr>
        <w:ind w:left="426"/>
        <w:jc w:val="both"/>
        <w:rPr>
          <w:rFonts w:asciiTheme="minorHAnsi" w:hAnsiTheme="minorHAnsi" w:cstheme="minorHAnsi"/>
          <w:sz w:val="22"/>
          <w:szCs w:val="22"/>
        </w:rPr>
      </w:pPr>
    </w:p>
    <w:p w:rsidR="001103BA" w:rsidRPr="008D0610" w:rsidRDefault="001103BA" w:rsidP="001103BA">
      <w:pPr>
        <w:ind w:left="426"/>
        <w:jc w:val="both"/>
        <w:rPr>
          <w:rFonts w:asciiTheme="minorHAnsi" w:hAnsiTheme="minorHAnsi" w:cstheme="minorHAnsi"/>
          <w:sz w:val="22"/>
          <w:szCs w:val="22"/>
        </w:rPr>
      </w:pPr>
      <w:r w:rsidRPr="008D0610">
        <w:rPr>
          <w:rFonts w:asciiTheme="minorHAnsi" w:hAnsiTheme="minorHAnsi" w:cstheme="minorHAnsi"/>
          <w:sz w:val="22"/>
          <w:szCs w:val="22"/>
        </w:rPr>
        <w:t xml:space="preserve">Los documentos deberán ser presentados en </w:t>
      </w:r>
      <w:r w:rsidR="0065577B" w:rsidRPr="008D0610">
        <w:rPr>
          <w:rFonts w:asciiTheme="minorHAnsi" w:hAnsiTheme="minorHAnsi" w:cstheme="minorHAnsi"/>
          <w:sz w:val="22"/>
          <w:szCs w:val="22"/>
        </w:rPr>
        <w:t>el plazo no mayor a 10 días hábiles para proponentes nacional y no mayor</w:t>
      </w:r>
      <w:r w:rsidR="0084774E" w:rsidRPr="008D0610">
        <w:rPr>
          <w:rFonts w:asciiTheme="minorHAnsi" w:hAnsiTheme="minorHAnsi" w:cstheme="minorHAnsi"/>
          <w:sz w:val="22"/>
          <w:szCs w:val="22"/>
        </w:rPr>
        <w:t xml:space="preserve"> a </w:t>
      </w:r>
      <w:r w:rsidRPr="008D0610">
        <w:rPr>
          <w:rFonts w:asciiTheme="minorHAnsi" w:hAnsiTheme="minorHAnsi" w:cstheme="minorHAnsi"/>
          <w:sz w:val="22"/>
          <w:szCs w:val="22"/>
        </w:rPr>
        <w:t xml:space="preserve">15 días hábiles para proponentes extranjeros, a partir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 </w:t>
      </w:r>
    </w:p>
    <w:p w:rsidR="001103BA" w:rsidRPr="008D0610" w:rsidRDefault="001103BA" w:rsidP="001103BA">
      <w:pPr>
        <w:ind w:left="426"/>
        <w:jc w:val="both"/>
        <w:rPr>
          <w:rFonts w:asciiTheme="minorHAnsi" w:hAnsiTheme="minorHAnsi" w:cstheme="minorHAnsi"/>
          <w:sz w:val="22"/>
          <w:szCs w:val="22"/>
        </w:rPr>
      </w:pPr>
    </w:p>
    <w:p w:rsidR="001103BA" w:rsidRPr="008D0610" w:rsidRDefault="001103BA" w:rsidP="001103BA">
      <w:pPr>
        <w:ind w:left="426"/>
        <w:jc w:val="both"/>
        <w:rPr>
          <w:rFonts w:asciiTheme="minorHAnsi" w:hAnsiTheme="minorHAnsi" w:cstheme="minorHAnsi"/>
          <w:b/>
          <w:sz w:val="22"/>
          <w:szCs w:val="22"/>
        </w:rPr>
      </w:pPr>
      <w:r w:rsidRPr="008D0610">
        <w:rPr>
          <w:rFonts w:asciiTheme="minorHAnsi" w:hAnsiTheme="minorHAnsi" w:cstheme="minorHAnsi"/>
          <w:sz w:val="22"/>
          <w:szCs w:val="22"/>
        </w:rPr>
        <w:t xml:space="preserve">Si el proponente adjudicado no cumpliese con la presentación de los documentos requeridos para la elaboración de contrato/orden de servicio o desista de forma expresa o tácita de suscribir el contrato/orden de servicio en el plazo establecido, se procederá a la descalificación de la propuesta, en base a un informe emitido por el Comité de Licitación dirigido al RPC y posteriormente se procederá la revisión de la siguiente propuesta mejor evaluada en caso de </w:t>
      </w:r>
      <w:r w:rsidRPr="008D0610">
        <w:rPr>
          <w:rFonts w:asciiTheme="minorHAnsi" w:hAnsiTheme="minorHAnsi" w:cstheme="minorHAnsi"/>
          <w:sz w:val="22"/>
          <w:szCs w:val="22"/>
        </w:rPr>
        <w:lastRenderedPageBreak/>
        <w:t xml:space="preserve">existir. En ambos casos se procederá con la ejecución de la garantía de seriedad de propuesta en caso de haberse solicitado. </w:t>
      </w:r>
    </w:p>
    <w:p w:rsidR="00074B0E" w:rsidRPr="008D0610" w:rsidRDefault="00074B0E" w:rsidP="004A3439">
      <w:pPr>
        <w:ind w:left="426"/>
        <w:jc w:val="center"/>
        <w:rPr>
          <w:rFonts w:asciiTheme="minorHAnsi" w:hAnsiTheme="minorHAnsi" w:cstheme="minorHAnsi"/>
          <w:b/>
          <w:sz w:val="22"/>
          <w:szCs w:val="22"/>
        </w:rPr>
      </w:pPr>
    </w:p>
    <w:p w:rsidR="004A3439" w:rsidRPr="008D0610" w:rsidRDefault="004A3439" w:rsidP="004A3439">
      <w:pPr>
        <w:ind w:left="426"/>
        <w:jc w:val="center"/>
        <w:rPr>
          <w:rFonts w:asciiTheme="minorHAnsi" w:hAnsiTheme="minorHAnsi" w:cstheme="minorHAnsi"/>
          <w:b/>
          <w:sz w:val="22"/>
          <w:szCs w:val="22"/>
        </w:rPr>
      </w:pPr>
      <w:r w:rsidRPr="008D0610">
        <w:rPr>
          <w:rFonts w:asciiTheme="minorHAnsi" w:hAnsiTheme="minorHAnsi" w:cstheme="minorHAnsi"/>
          <w:b/>
          <w:sz w:val="22"/>
          <w:szCs w:val="22"/>
        </w:rPr>
        <w:t>PARTE IV</w:t>
      </w:r>
    </w:p>
    <w:p w:rsidR="00407298" w:rsidRPr="008D0610" w:rsidRDefault="00407298" w:rsidP="00407298">
      <w:pPr>
        <w:jc w:val="center"/>
        <w:rPr>
          <w:rFonts w:asciiTheme="minorHAnsi" w:hAnsiTheme="minorHAnsi" w:cstheme="minorHAnsi"/>
          <w:b/>
          <w:sz w:val="22"/>
          <w:szCs w:val="22"/>
        </w:rPr>
      </w:pPr>
      <w:r w:rsidRPr="008D0610">
        <w:rPr>
          <w:rFonts w:asciiTheme="minorHAnsi" w:hAnsiTheme="minorHAnsi" w:cstheme="minorHAnsi"/>
          <w:b/>
          <w:sz w:val="22"/>
          <w:szCs w:val="22"/>
        </w:rPr>
        <w:t xml:space="preserve">FORMULARIOS Y DOCUMENTOS PARA LA PRESENTACIÓN DE PROPUESTA </w:t>
      </w:r>
    </w:p>
    <w:p w:rsidR="00407298" w:rsidRPr="008D0610" w:rsidRDefault="00407298" w:rsidP="00407298">
      <w:pPr>
        <w:jc w:val="center"/>
        <w:rPr>
          <w:rFonts w:asciiTheme="minorHAnsi" w:hAnsiTheme="minorHAnsi" w:cstheme="minorHAnsi"/>
          <w:b/>
          <w:sz w:val="22"/>
          <w:szCs w:val="22"/>
        </w:rPr>
      </w:pPr>
    </w:p>
    <w:p w:rsidR="00407298" w:rsidRPr="008D0610" w:rsidRDefault="00407298" w:rsidP="00A671E1">
      <w:pPr>
        <w:pStyle w:val="Prrafodelista"/>
        <w:numPr>
          <w:ilvl w:val="6"/>
          <w:numId w:val="11"/>
        </w:numPr>
        <w:tabs>
          <w:tab w:val="clear" w:pos="5040"/>
        </w:tabs>
        <w:ind w:left="426"/>
        <w:jc w:val="both"/>
        <w:rPr>
          <w:rFonts w:asciiTheme="minorHAnsi" w:hAnsiTheme="minorHAnsi" w:cstheme="minorHAnsi"/>
          <w:b/>
          <w:sz w:val="22"/>
          <w:szCs w:val="22"/>
        </w:rPr>
      </w:pPr>
      <w:r w:rsidRPr="008D0610">
        <w:rPr>
          <w:rFonts w:asciiTheme="minorHAnsi" w:hAnsiTheme="minorHAnsi" w:cstheme="minorHAnsi"/>
          <w:b/>
          <w:sz w:val="22"/>
          <w:szCs w:val="22"/>
        </w:rPr>
        <w:t>DOCUMENTOS/FORMULARIOS ADMINISTRATIVOS Y LEGALES PARA PERSONAS NATURALES Y EMPRESAS.-</w:t>
      </w:r>
    </w:p>
    <w:p w:rsidR="004A3439" w:rsidRPr="008D0610" w:rsidRDefault="004A3439" w:rsidP="004A3439">
      <w:pPr>
        <w:tabs>
          <w:tab w:val="left" w:pos="5025"/>
        </w:tabs>
        <w:rPr>
          <w:rFonts w:asciiTheme="minorHAnsi" w:hAnsiTheme="minorHAnsi" w:cstheme="minorHAnsi"/>
          <w:b/>
          <w:sz w:val="22"/>
          <w:szCs w:val="22"/>
        </w:rPr>
      </w:pPr>
      <w:r w:rsidRPr="008D0610">
        <w:rPr>
          <w:rFonts w:asciiTheme="minorHAnsi" w:hAnsiTheme="minorHAnsi" w:cstheme="minorHAnsi"/>
          <w:b/>
          <w:sz w:val="22"/>
          <w:szCs w:val="22"/>
        </w:rPr>
        <w:tab/>
      </w:r>
    </w:p>
    <w:p w:rsidR="004A3439" w:rsidRPr="008D0610" w:rsidRDefault="004A3439" w:rsidP="008D686E">
      <w:pPr>
        <w:pStyle w:val="Normal2"/>
        <w:numPr>
          <w:ilvl w:val="1"/>
          <w:numId w:val="25"/>
        </w:numPr>
        <w:rPr>
          <w:rFonts w:asciiTheme="minorHAnsi" w:hAnsiTheme="minorHAnsi" w:cstheme="minorHAnsi"/>
          <w:b/>
          <w:sz w:val="22"/>
          <w:szCs w:val="22"/>
          <w:lang w:val="es-BO"/>
        </w:rPr>
      </w:pPr>
      <w:r w:rsidRPr="008D0610">
        <w:rPr>
          <w:rFonts w:asciiTheme="minorHAnsi" w:hAnsiTheme="minorHAnsi" w:cstheme="minorHAnsi"/>
          <w:b/>
          <w:sz w:val="22"/>
          <w:szCs w:val="22"/>
        </w:rPr>
        <w:t>Documentos/Formularios</w:t>
      </w:r>
      <w:r w:rsidRPr="008D0610">
        <w:rPr>
          <w:rFonts w:asciiTheme="minorHAnsi" w:hAnsiTheme="minorHAnsi" w:cstheme="minorHAnsi"/>
          <w:b/>
          <w:sz w:val="22"/>
          <w:szCs w:val="22"/>
          <w:lang w:val="es-BO"/>
        </w:rPr>
        <w:t xml:space="preserve"> Administrativos:</w:t>
      </w:r>
    </w:p>
    <w:p w:rsidR="004A3439" w:rsidRPr="008D0610" w:rsidRDefault="004A3439" w:rsidP="004A3439">
      <w:pPr>
        <w:pStyle w:val="Normal2"/>
        <w:ind w:left="2124" w:hanging="2124"/>
        <w:rPr>
          <w:rFonts w:asciiTheme="minorHAnsi" w:hAnsiTheme="minorHAnsi" w:cstheme="minorHAnsi"/>
          <w:b/>
          <w:sz w:val="22"/>
          <w:szCs w:val="22"/>
          <w:lang w:val="es-BO"/>
        </w:rPr>
      </w:pPr>
    </w:p>
    <w:p w:rsidR="00A671E1" w:rsidRPr="008D0610" w:rsidRDefault="00A671E1" w:rsidP="008D686E">
      <w:pPr>
        <w:pStyle w:val="Prrafodelista"/>
        <w:numPr>
          <w:ilvl w:val="0"/>
          <w:numId w:val="24"/>
        </w:numPr>
        <w:tabs>
          <w:tab w:val="left" w:pos="1134"/>
        </w:tabs>
        <w:ind w:left="1134"/>
        <w:jc w:val="both"/>
        <w:rPr>
          <w:rFonts w:asciiTheme="minorHAnsi" w:hAnsiTheme="minorHAnsi" w:cstheme="minorHAnsi"/>
          <w:sz w:val="22"/>
          <w:szCs w:val="22"/>
        </w:rPr>
      </w:pPr>
      <w:r w:rsidRPr="008D0610">
        <w:rPr>
          <w:rFonts w:asciiTheme="minorHAnsi" w:hAnsiTheme="minorHAnsi" w:cstheme="minorHAnsi"/>
          <w:sz w:val="22"/>
          <w:szCs w:val="22"/>
        </w:rPr>
        <w:t>Formulario A-1 Presentación de la Propuesta e Identificación del Proponente.</w:t>
      </w:r>
    </w:p>
    <w:p w:rsidR="00A047DF" w:rsidRPr="008D0610" w:rsidRDefault="00A047DF" w:rsidP="008D686E">
      <w:pPr>
        <w:pStyle w:val="Prrafodelista"/>
        <w:numPr>
          <w:ilvl w:val="0"/>
          <w:numId w:val="24"/>
        </w:numPr>
        <w:ind w:left="1134"/>
        <w:rPr>
          <w:rFonts w:asciiTheme="minorHAnsi" w:hAnsiTheme="minorHAnsi" w:cstheme="minorHAnsi"/>
          <w:sz w:val="22"/>
          <w:szCs w:val="22"/>
        </w:rPr>
      </w:pPr>
      <w:r w:rsidRPr="008D0610">
        <w:rPr>
          <w:rFonts w:asciiTheme="minorHAnsi" w:hAnsiTheme="minorHAnsi" w:cstheme="minorHAnsi"/>
          <w:sz w:val="22"/>
          <w:szCs w:val="22"/>
        </w:rPr>
        <w:t>Certificado electrónico o fotocopia simple del Número de Identificación Tributaria (NIT) (para empresas extranjeras presentar el documento que acredite el registro tributario en su país de origen)</w:t>
      </w:r>
    </w:p>
    <w:p w:rsidR="00A671E1" w:rsidRPr="008D0610" w:rsidRDefault="00A671E1" w:rsidP="008D686E">
      <w:pPr>
        <w:pStyle w:val="Prrafodelista"/>
        <w:numPr>
          <w:ilvl w:val="0"/>
          <w:numId w:val="24"/>
        </w:numPr>
        <w:tabs>
          <w:tab w:val="left" w:pos="1134"/>
        </w:tabs>
        <w:ind w:left="1134"/>
        <w:jc w:val="both"/>
        <w:rPr>
          <w:rFonts w:asciiTheme="minorHAnsi" w:hAnsiTheme="minorHAnsi" w:cstheme="minorHAnsi"/>
          <w:b/>
          <w:i/>
          <w:sz w:val="22"/>
          <w:szCs w:val="22"/>
        </w:rPr>
      </w:pPr>
      <w:r w:rsidRPr="008D0610">
        <w:rPr>
          <w:rFonts w:asciiTheme="minorHAnsi" w:hAnsiTheme="minorHAnsi" w:cstheme="minorHAnsi"/>
          <w:sz w:val="22"/>
          <w:szCs w:val="22"/>
        </w:rPr>
        <w:t>Original de la Garantía de Seriedad de Propuesta</w:t>
      </w:r>
      <w:r w:rsidR="00AD37C9" w:rsidRPr="008D0610">
        <w:rPr>
          <w:rFonts w:asciiTheme="minorHAnsi" w:hAnsiTheme="minorHAnsi" w:cstheme="minorHAnsi"/>
          <w:sz w:val="22"/>
          <w:szCs w:val="22"/>
        </w:rPr>
        <w:t>.</w:t>
      </w:r>
    </w:p>
    <w:p w:rsidR="004A3439" w:rsidRPr="008D0610" w:rsidRDefault="004A3439" w:rsidP="004A3439">
      <w:pPr>
        <w:ind w:left="872"/>
        <w:jc w:val="both"/>
        <w:rPr>
          <w:rFonts w:asciiTheme="minorHAnsi" w:hAnsiTheme="minorHAnsi" w:cstheme="minorHAnsi"/>
          <w:sz w:val="22"/>
          <w:szCs w:val="22"/>
        </w:rPr>
      </w:pPr>
    </w:p>
    <w:p w:rsidR="004A3439" w:rsidRPr="008D0610" w:rsidRDefault="004A3439" w:rsidP="004A3439">
      <w:pPr>
        <w:pStyle w:val="Normal2"/>
        <w:ind w:left="2124" w:hanging="2124"/>
        <w:rPr>
          <w:rFonts w:asciiTheme="minorHAnsi" w:hAnsiTheme="minorHAnsi" w:cstheme="minorHAnsi"/>
          <w:b/>
          <w:sz w:val="22"/>
          <w:szCs w:val="22"/>
          <w:lang w:val="es-BO"/>
        </w:rPr>
      </w:pPr>
      <w:r w:rsidRPr="008D0610">
        <w:rPr>
          <w:rFonts w:asciiTheme="minorHAnsi" w:hAnsiTheme="minorHAnsi" w:cstheme="minorHAnsi"/>
          <w:b/>
          <w:sz w:val="22"/>
          <w:szCs w:val="22"/>
          <w:lang w:val="es-BO"/>
        </w:rPr>
        <w:tab/>
        <w:t>1.2 Documentos Legales:</w:t>
      </w:r>
    </w:p>
    <w:p w:rsidR="0070119F" w:rsidRPr="008D0610" w:rsidRDefault="007615BB" w:rsidP="004A3439">
      <w:pPr>
        <w:jc w:val="both"/>
        <w:rPr>
          <w:rFonts w:asciiTheme="minorHAnsi" w:hAnsiTheme="minorHAnsi" w:cstheme="minorHAnsi"/>
          <w:sz w:val="22"/>
          <w:szCs w:val="22"/>
        </w:rPr>
      </w:pPr>
      <w:r w:rsidRPr="008D0610">
        <w:rPr>
          <w:rFonts w:asciiTheme="minorHAnsi" w:hAnsiTheme="minorHAnsi" w:cstheme="minorHAnsi"/>
          <w:sz w:val="22"/>
          <w:szCs w:val="22"/>
        </w:rPr>
        <w:tab/>
      </w:r>
    </w:p>
    <w:p w:rsidR="001103BA" w:rsidRPr="008D0610" w:rsidRDefault="001103BA" w:rsidP="00C94BAF">
      <w:pPr>
        <w:pStyle w:val="Prrafodelista"/>
        <w:numPr>
          <w:ilvl w:val="0"/>
          <w:numId w:val="16"/>
        </w:numPr>
        <w:ind w:left="1134"/>
        <w:jc w:val="both"/>
        <w:rPr>
          <w:rFonts w:asciiTheme="minorHAnsi" w:hAnsiTheme="minorHAnsi" w:cstheme="minorHAnsi"/>
          <w:sz w:val="22"/>
          <w:szCs w:val="22"/>
        </w:rPr>
      </w:pPr>
      <w:r w:rsidRPr="008D0610">
        <w:rPr>
          <w:rFonts w:asciiTheme="minorHAnsi" w:hAnsiTheme="minorHAnsi" w:cstheme="minorHAnsi"/>
          <w:sz w:val="22"/>
          <w:szCs w:val="22"/>
        </w:rPr>
        <w:t xml:space="preserve">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 </w:t>
      </w:r>
    </w:p>
    <w:p w:rsidR="001103BA" w:rsidRPr="008D0610" w:rsidRDefault="001103BA" w:rsidP="001103BA">
      <w:pPr>
        <w:ind w:left="1134"/>
        <w:jc w:val="both"/>
        <w:rPr>
          <w:rFonts w:asciiTheme="minorHAnsi" w:hAnsiTheme="minorHAnsi" w:cstheme="minorHAnsi"/>
          <w:sz w:val="22"/>
          <w:szCs w:val="22"/>
        </w:rPr>
      </w:pPr>
    </w:p>
    <w:p w:rsidR="001103BA" w:rsidRPr="008D0610" w:rsidRDefault="001103BA" w:rsidP="001103BA">
      <w:pPr>
        <w:pStyle w:val="Prrafodelista"/>
        <w:ind w:left="1134"/>
        <w:jc w:val="both"/>
        <w:rPr>
          <w:rFonts w:asciiTheme="minorHAnsi" w:hAnsiTheme="minorHAnsi" w:cstheme="minorHAnsi"/>
          <w:b/>
          <w:sz w:val="22"/>
          <w:szCs w:val="22"/>
        </w:rPr>
      </w:pPr>
      <w:r w:rsidRPr="008D0610">
        <w:rPr>
          <w:rFonts w:asciiTheme="minorHAnsi" w:hAnsiTheme="minorHAnsi" w:cstheme="minorHAnsi"/>
          <w:b/>
          <w:sz w:val="22"/>
          <w:szCs w:val="22"/>
        </w:rPr>
        <w:t>Consideraciones para proponentes extranjeros:</w:t>
      </w:r>
    </w:p>
    <w:p w:rsidR="001103BA" w:rsidRPr="008D0610" w:rsidRDefault="001103BA" w:rsidP="001103BA">
      <w:pPr>
        <w:pStyle w:val="Prrafodelista"/>
        <w:ind w:left="1134"/>
        <w:jc w:val="both"/>
        <w:rPr>
          <w:rFonts w:asciiTheme="minorHAnsi" w:hAnsiTheme="minorHAnsi" w:cstheme="minorHAnsi"/>
          <w:sz w:val="22"/>
          <w:szCs w:val="22"/>
        </w:rPr>
      </w:pPr>
    </w:p>
    <w:p w:rsidR="00A047DF" w:rsidRPr="008D0610" w:rsidRDefault="00A047DF" w:rsidP="00A047DF">
      <w:pPr>
        <w:ind w:left="1134"/>
        <w:jc w:val="both"/>
        <w:rPr>
          <w:rFonts w:asciiTheme="minorHAnsi" w:hAnsiTheme="minorHAnsi" w:cstheme="minorHAnsi"/>
          <w:sz w:val="22"/>
          <w:szCs w:val="22"/>
        </w:rPr>
      </w:pPr>
      <w:r w:rsidRPr="008D0610">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A671E1" w:rsidRPr="008D0610" w:rsidRDefault="00A671E1" w:rsidP="00A671E1">
      <w:pPr>
        <w:ind w:left="66"/>
        <w:jc w:val="both"/>
        <w:rPr>
          <w:rFonts w:asciiTheme="minorHAnsi" w:hAnsiTheme="minorHAnsi" w:cstheme="minorHAnsi"/>
          <w:sz w:val="22"/>
          <w:szCs w:val="22"/>
        </w:rPr>
      </w:pPr>
    </w:p>
    <w:p w:rsidR="004A3439" w:rsidRPr="008D0610"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8D0610">
        <w:rPr>
          <w:rFonts w:asciiTheme="minorHAnsi" w:hAnsiTheme="minorHAnsi" w:cstheme="minorHAnsi"/>
          <w:b/>
          <w:sz w:val="22"/>
          <w:szCs w:val="22"/>
        </w:rPr>
        <w:t>DOCUMENTOS/FORMULARIOS ADMINISTRATIVOS</w:t>
      </w:r>
      <w:r w:rsidR="00FA3DC6" w:rsidRPr="008D0610">
        <w:rPr>
          <w:rFonts w:asciiTheme="minorHAnsi" w:hAnsiTheme="minorHAnsi" w:cstheme="minorHAnsi"/>
          <w:b/>
          <w:sz w:val="22"/>
          <w:szCs w:val="22"/>
        </w:rPr>
        <w:t xml:space="preserve"> Y LEGALES</w:t>
      </w:r>
      <w:r w:rsidRPr="008D0610">
        <w:rPr>
          <w:rFonts w:asciiTheme="minorHAnsi" w:hAnsiTheme="minorHAnsi" w:cstheme="minorHAnsi"/>
          <w:b/>
          <w:sz w:val="22"/>
          <w:szCs w:val="22"/>
        </w:rPr>
        <w:t xml:space="preserve"> PARA ASOCIACIONES ACCIDENTALES</w:t>
      </w:r>
      <w:r w:rsidR="00BB604C" w:rsidRPr="008D0610">
        <w:rPr>
          <w:rFonts w:asciiTheme="minorHAnsi" w:hAnsiTheme="minorHAnsi" w:cstheme="minorHAnsi"/>
          <w:b/>
          <w:sz w:val="22"/>
          <w:szCs w:val="22"/>
        </w:rPr>
        <w:t>.-</w:t>
      </w:r>
    </w:p>
    <w:p w:rsidR="004A3439" w:rsidRPr="008D0610" w:rsidRDefault="004A3439" w:rsidP="004A3439">
      <w:pPr>
        <w:pStyle w:val="Normal2"/>
        <w:ind w:left="2124" w:hanging="2124"/>
        <w:rPr>
          <w:rFonts w:asciiTheme="minorHAnsi" w:hAnsiTheme="minorHAnsi" w:cstheme="minorHAnsi"/>
          <w:b/>
          <w:sz w:val="22"/>
          <w:szCs w:val="22"/>
        </w:rPr>
      </w:pPr>
    </w:p>
    <w:p w:rsidR="004A3439" w:rsidRPr="008D0610" w:rsidRDefault="004A3439" w:rsidP="004A3439">
      <w:pPr>
        <w:pStyle w:val="Normal2"/>
        <w:ind w:firstLine="0"/>
        <w:rPr>
          <w:rFonts w:asciiTheme="minorHAnsi" w:hAnsiTheme="minorHAnsi" w:cstheme="minorHAnsi"/>
          <w:b/>
          <w:sz w:val="22"/>
          <w:szCs w:val="22"/>
          <w:lang w:val="es-BO"/>
        </w:rPr>
      </w:pPr>
      <w:r w:rsidRPr="008D0610">
        <w:rPr>
          <w:rFonts w:asciiTheme="minorHAnsi" w:hAnsiTheme="minorHAnsi" w:cstheme="minorHAnsi"/>
          <w:b/>
          <w:sz w:val="22"/>
          <w:szCs w:val="22"/>
          <w:lang w:val="es-BO"/>
        </w:rPr>
        <w:t xml:space="preserve">2.1 </w:t>
      </w:r>
      <w:r w:rsidRPr="008D0610">
        <w:rPr>
          <w:rFonts w:asciiTheme="minorHAnsi" w:hAnsiTheme="minorHAnsi" w:cstheme="minorHAnsi"/>
          <w:b/>
          <w:sz w:val="22"/>
          <w:szCs w:val="22"/>
        </w:rPr>
        <w:t xml:space="preserve">Documentos/Formularios </w:t>
      </w:r>
      <w:r w:rsidRPr="008D0610">
        <w:rPr>
          <w:rFonts w:asciiTheme="minorHAnsi" w:hAnsiTheme="minorHAnsi" w:cstheme="minorHAnsi"/>
          <w:b/>
          <w:sz w:val="22"/>
          <w:szCs w:val="22"/>
          <w:lang w:val="es-BO"/>
        </w:rPr>
        <w:t>Administrativos:</w:t>
      </w:r>
    </w:p>
    <w:p w:rsidR="004A3439" w:rsidRPr="008D0610" w:rsidRDefault="004A3439" w:rsidP="004A3439">
      <w:pPr>
        <w:jc w:val="both"/>
        <w:rPr>
          <w:rFonts w:asciiTheme="minorHAnsi" w:hAnsiTheme="minorHAnsi" w:cstheme="minorHAnsi"/>
          <w:sz w:val="22"/>
          <w:szCs w:val="22"/>
        </w:rPr>
      </w:pPr>
    </w:p>
    <w:p w:rsidR="004A3439" w:rsidRPr="008D0610" w:rsidRDefault="004A3439" w:rsidP="00C94BAF">
      <w:pPr>
        <w:pStyle w:val="Prrafodelista"/>
        <w:numPr>
          <w:ilvl w:val="0"/>
          <w:numId w:val="14"/>
        </w:numPr>
        <w:ind w:left="1134"/>
        <w:jc w:val="both"/>
        <w:rPr>
          <w:rFonts w:asciiTheme="minorHAnsi" w:hAnsiTheme="minorHAnsi" w:cstheme="minorHAnsi"/>
          <w:sz w:val="22"/>
          <w:szCs w:val="22"/>
        </w:rPr>
      </w:pPr>
      <w:r w:rsidRPr="008D0610">
        <w:rPr>
          <w:rFonts w:asciiTheme="minorHAnsi" w:hAnsiTheme="minorHAnsi" w:cstheme="minorHAnsi"/>
          <w:sz w:val="22"/>
          <w:szCs w:val="22"/>
        </w:rPr>
        <w:t xml:space="preserve">Formulario A-1 Presentación de la Propuesta e Identificación del Proponente. </w:t>
      </w:r>
    </w:p>
    <w:p w:rsidR="004A3439" w:rsidRPr="008D0610" w:rsidRDefault="004A3439" w:rsidP="00C94BAF">
      <w:pPr>
        <w:pStyle w:val="Prrafodelista"/>
        <w:numPr>
          <w:ilvl w:val="0"/>
          <w:numId w:val="14"/>
        </w:numPr>
        <w:ind w:left="1134"/>
        <w:jc w:val="both"/>
        <w:rPr>
          <w:rFonts w:asciiTheme="minorHAnsi" w:hAnsiTheme="minorHAnsi" w:cstheme="minorHAnsi"/>
          <w:sz w:val="22"/>
          <w:szCs w:val="22"/>
        </w:rPr>
      </w:pPr>
      <w:r w:rsidRPr="008D0610">
        <w:rPr>
          <w:rFonts w:asciiTheme="minorHAnsi" w:hAnsiTheme="minorHAnsi" w:cstheme="minorHAnsi"/>
          <w:sz w:val="22"/>
          <w:szCs w:val="22"/>
        </w:rPr>
        <w:t xml:space="preserve">Original de la Garantía de Seriedad de Propuesta; misma que deberá ser presentada por la asociación accidental, o por una de las empresas que conforman </w:t>
      </w:r>
      <w:r w:rsidR="00F63B57" w:rsidRPr="008D0610">
        <w:rPr>
          <w:rFonts w:asciiTheme="minorHAnsi" w:hAnsiTheme="minorHAnsi" w:cstheme="minorHAnsi"/>
          <w:sz w:val="22"/>
          <w:szCs w:val="22"/>
        </w:rPr>
        <w:t>la</w:t>
      </w:r>
      <w:r w:rsidRPr="008D0610">
        <w:rPr>
          <w:rFonts w:asciiTheme="minorHAnsi" w:hAnsiTheme="minorHAnsi" w:cstheme="minorHAnsi"/>
          <w:sz w:val="22"/>
          <w:szCs w:val="22"/>
        </w:rPr>
        <w:t xml:space="preserve"> </w:t>
      </w:r>
      <w:r w:rsidR="00F63B57" w:rsidRPr="008D0610">
        <w:rPr>
          <w:rFonts w:asciiTheme="minorHAnsi" w:hAnsiTheme="minorHAnsi" w:cstheme="minorHAnsi"/>
          <w:sz w:val="22"/>
          <w:szCs w:val="22"/>
        </w:rPr>
        <w:t>Asociación Accidental</w:t>
      </w:r>
      <w:r w:rsidRPr="008D0610">
        <w:rPr>
          <w:rFonts w:asciiTheme="minorHAnsi" w:hAnsiTheme="minorHAnsi" w:cstheme="minorHAnsi"/>
          <w:sz w:val="22"/>
          <w:szCs w:val="22"/>
        </w:rPr>
        <w:t>.</w:t>
      </w:r>
    </w:p>
    <w:p w:rsidR="00A671E1" w:rsidRPr="008D0610" w:rsidRDefault="00A671E1" w:rsidP="00A671E1">
      <w:pPr>
        <w:pStyle w:val="Prrafodelista"/>
        <w:ind w:left="1134"/>
        <w:jc w:val="both"/>
        <w:rPr>
          <w:rFonts w:asciiTheme="minorHAnsi" w:hAnsiTheme="minorHAnsi" w:cstheme="minorHAnsi"/>
          <w:sz w:val="22"/>
          <w:szCs w:val="22"/>
        </w:rPr>
      </w:pPr>
    </w:p>
    <w:p w:rsidR="004A3439" w:rsidRPr="008D0610" w:rsidRDefault="004A3439" w:rsidP="004A3439">
      <w:pPr>
        <w:pStyle w:val="Normal2"/>
        <w:ind w:left="851" w:hanging="283"/>
        <w:rPr>
          <w:rFonts w:asciiTheme="minorHAnsi" w:hAnsiTheme="minorHAnsi" w:cstheme="minorHAnsi"/>
          <w:b/>
          <w:sz w:val="22"/>
          <w:szCs w:val="22"/>
        </w:rPr>
      </w:pPr>
      <w:r w:rsidRPr="008D0610">
        <w:rPr>
          <w:rFonts w:asciiTheme="minorHAnsi" w:hAnsiTheme="minorHAnsi" w:cstheme="minorHAnsi"/>
          <w:b/>
          <w:sz w:val="22"/>
          <w:szCs w:val="22"/>
        </w:rPr>
        <w:tab/>
        <w:t>2.2 Documentos Legales:</w:t>
      </w:r>
    </w:p>
    <w:p w:rsidR="00331805" w:rsidRPr="008D0610" w:rsidRDefault="00331805" w:rsidP="004A3439">
      <w:pPr>
        <w:pStyle w:val="Normal2"/>
        <w:ind w:left="851" w:hanging="283"/>
        <w:rPr>
          <w:rFonts w:asciiTheme="minorHAnsi" w:hAnsiTheme="minorHAnsi" w:cstheme="minorHAnsi"/>
          <w:b/>
          <w:sz w:val="22"/>
          <w:szCs w:val="22"/>
        </w:rPr>
      </w:pPr>
    </w:p>
    <w:p w:rsidR="00CC274B" w:rsidRPr="008D0610" w:rsidRDefault="00CC274B" w:rsidP="00CC274B">
      <w:pPr>
        <w:pStyle w:val="Prrafodelista"/>
        <w:numPr>
          <w:ilvl w:val="2"/>
          <w:numId w:val="9"/>
        </w:numPr>
        <w:ind w:left="1134"/>
        <w:jc w:val="both"/>
        <w:rPr>
          <w:rFonts w:asciiTheme="minorHAnsi" w:hAnsiTheme="minorHAnsi" w:cstheme="minorHAnsi"/>
          <w:sz w:val="22"/>
          <w:szCs w:val="22"/>
        </w:rPr>
      </w:pPr>
      <w:r w:rsidRPr="008D0610">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w:t>
      </w:r>
      <w:r w:rsidR="00832256" w:rsidRPr="008D0610">
        <w:rPr>
          <w:rFonts w:asciiTheme="minorHAnsi" w:eastAsia="Calibri" w:hAnsiTheme="minorHAnsi" w:cstheme="minorHAnsi"/>
          <w:sz w:val="22"/>
          <w:szCs w:val="22"/>
          <w:lang w:val="es-BO"/>
        </w:rPr>
        <w:t>,</w:t>
      </w:r>
      <w:r w:rsidRPr="008D0610">
        <w:rPr>
          <w:rFonts w:asciiTheme="minorHAnsi" w:eastAsia="Calibri" w:hAnsiTheme="minorHAnsi" w:cstheme="minorHAnsi"/>
          <w:sz w:val="22"/>
          <w:szCs w:val="22"/>
          <w:lang w:val="es-BO"/>
        </w:rPr>
        <w:t xml:space="preserve"> porcentaje de participación, domicilio y responsabilidades.</w:t>
      </w:r>
    </w:p>
    <w:p w:rsidR="00CC274B" w:rsidRPr="008D0610" w:rsidRDefault="00CC274B" w:rsidP="00CC274B">
      <w:pPr>
        <w:pStyle w:val="Prrafodelista"/>
        <w:numPr>
          <w:ilvl w:val="0"/>
          <w:numId w:val="9"/>
        </w:numPr>
        <w:ind w:left="1134"/>
        <w:jc w:val="both"/>
        <w:rPr>
          <w:rFonts w:asciiTheme="minorHAnsi" w:eastAsia="Calibri" w:hAnsiTheme="minorHAnsi" w:cstheme="minorHAnsi"/>
          <w:sz w:val="22"/>
          <w:szCs w:val="22"/>
          <w:lang w:val="es-BO"/>
        </w:rPr>
      </w:pPr>
      <w:r w:rsidRPr="008D0610">
        <w:rPr>
          <w:rFonts w:asciiTheme="minorHAnsi" w:eastAsia="Calibri" w:hAnsiTheme="minorHAnsi" w:cstheme="minorHAnsi"/>
          <w:sz w:val="22"/>
          <w:szCs w:val="22"/>
          <w:lang w:val="es-BO"/>
        </w:rPr>
        <w:lastRenderedPageBreak/>
        <w:t>Fotocopia simple del Poder de Representación Legal de la Asociación Accidental con facultades para presentar propuestas y suscribir contratos.</w:t>
      </w:r>
    </w:p>
    <w:p w:rsidR="00CC274B" w:rsidRPr="008D0610" w:rsidRDefault="00CC274B" w:rsidP="00CC274B">
      <w:pPr>
        <w:pStyle w:val="Prrafodelista"/>
        <w:ind w:left="851"/>
        <w:jc w:val="both"/>
        <w:rPr>
          <w:rFonts w:asciiTheme="minorHAnsi" w:hAnsiTheme="minorHAnsi" w:cstheme="minorHAnsi"/>
          <w:b/>
          <w:sz w:val="22"/>
          <w:szCs w:val="22"/>
        </w:rPr>
      </w:pPr>
    </w:p>
    <w:p w:rsidR="00CC274B" w:rsidRPr="008D0610" w:rsidRDefault="00CC274B" w:rsidP="004A4604">
      <w:pPr>
        <w:pStyle w:val="Prrafodelista"/>
        <w:ind w:left="1134"/>
        <w:jc w:val="both"/>
        <w:rPr>
          <w:rFonts w:asciiTheme="minorHAnsi" w:hAnsiTheme="minorHAnsi" w:cstheme="minorHAnsi"/>
          <w:b/>
          <w:sz w:val="22"/>
          <w:szCs w:val="22"/>
        </w:rPr>
      </w:pPr>
      <w:r w:rsidRPr="008D0610">
        <w:rPr>
          <w:rFonts w:asciiTheme="minorHAnsi" w:hAnsiTheme="minorHAnsi" w:cstheme="minorHAnsi"/>
          <w:b/>
          <w:sz w:val="22"/>
          <w:szCs w:val="22"/>
        </w:rPr>
        <w:t>Consideraciones para proponentes extranjeros:</w:t>
      </w:r>
    </w:p>
    <w:p w:rsidR="00CC274B" w:rsidRPr="008D0610" w:rsidRDefault="00CC274B" w:rsidP="00CC274B">
      <w:pPr>
        <w:pStyle w:val="Prrafodelista"/>
        <w:ind w:left="851"/>
        <w:jc w:val="both"/>
        <w:rPr>
          <w:rFonts w:asciiTheme="minorHAnsi" w:hAnsiTheme="minorHAnsi" w:cstheme="minorHAnsi"/>
          <w:sz w:val="22"/>
          <w:szCs w:val="22"/>
        </w:rPr>
      </w:pPr>
    </w:p>
    <w:p w:rsidR="00CC274B" w:rsidRPr="008D0610" w:rsidRDefault="00CC274B" w:rsidP="004A4604">
      <w:pPr>
        <w:pStyle w:val="Prrafodelista"/>
        <w:ind w:left="1134"/>
        <w:jc w:val="both"/>
        <w:rPr>
          <w:rFonts w:asciiTheme="minorHAnsi" w:hAnsiTheme="minorHAnsi" w:cstheme="minorHAnsi"/>
          <w:sz w:val="22"/>
          <w:szCs w:val="22"/>
        </w:rPr>
      </w:pPr>
      <w:r w:rsidRPr="008D0610">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C1F9D" w:rsidRPr="008D0610" w:rsidRDefault="008C1F9D" w:rsidP="00D54965">
      <w:pPr>
        <w:tabs>
          <w:tab w:val="left" w:pos="2143"/>
        </w:tabs>
        <w:jc w:val="both"/>
        <w:rPr>
          <w:rFonts w:asciiTheme="minorHAnsi" w:hAnsiTheme="minorHAnsi" w:cstheme="minorHAnsi"/>
          <w:b/>
          <w:sz w:val="22"/>
          <w:szCs w:val="22"/>
          <w:lang w:eastAsia="es-ES"/>
        </w:rPr>
      </w:pPr>
    </w:p>
    <w:p w:rsidR="004A3439" w:rsidRPr="008D0610" w:rsidRDefault="004A3439" w:rsidP="004A3439">
      <w:pPr>
        <w:ind w:left="708"/>
        <w:jc w:val="both"/>
        <w:rPr>
          <w:rFonts w:asciiTheme="minorHAnsi" w:hAnsiTheme="minorHAnsi" w:cstheme="minorHAnsi"/>
          <w:b/>
          <w:sz w:val="22"/>
          <w:szCs w:val="22"/>
          <w:lang w:eastAsia="es-ES"/>
        </w:rPr>
      </w:pPr>
      <w:r w:rsidRPr="008D0610">
        <w:rPr>
          <w:rFonts w:asciiTheme="minorHAnsi" w:hAnsiTheme="minorHAnsi" w:cstheme="minorHAnsi"/>
          <w:b/>
          <w:sz w:val="22"/>
          <w:szCs w:val="22"/>
          <w:lang w:eastAsia="es-ES"/>
        </w:rPr>
        <w:t>Cada una de las empresas que conforman la Asociación Accidental (socios)</w:t>
      </w:r>
      <w:r w:rsidR="00CC274B" w:rsidRPr="008D0610">
        <w:rPr>
          <w:rFonts w:asciiTheme="minorHAnsi" w:hAnsiTheme="minorHAnsi" w:cstheme="minorHAnsi"/>
          <w:b/>
          <w:sz w:val="22"/>
          <w:szCs w:val="22"/>
          <w:lang w:eastAsia="es-ES"/>
        </w:rPr>
        <w:t xml:space="preserve"> deberá presentar </w:t>
      </w:r>
      <w:r w:rsidRPr="008D0610">
        <w:rPr>
          <w:rFonts w:asciiTheme="minorHAnsi" w:hAnsiTheme="minorHAnsi" w:cstheme="minorHAnsi"/>
          <w:b/>
          <w:sz w:val="22"/>
          <w:szCs w:val="22"/>
          <w:lang w:eastAsia="es-ES"/>
        </w:rPr>
        <w:t>la siguiente documentación:</w:t>
      </w:r>
    </w:p>
    <w:p w:rsidR="004A3439" w:rsidRPr="008D0610" w:rsidRDefault="004A3439" w:rsidP="004A3439">
      <w:pPr>
        <w:ind w:firstLine="708"/>
        <w:jc w:val="both"/>
        <w:rPr>
          <w:rFonts w:asciiTheme="minorHAnsi" w:hAnsiTheme="minorHAnsi" w:cstheme="minorHAnsi"/>
          <w:b/>
          <w:sz w:val="22"/>
          <w:szCs w:val="22"/>
        </w:rPr>
      </w:pPr>
    </w:p>
    <w:p w:rsidR="004A3439" w:rsidRPr="008D0610" w:rsidRDefault="004A3439" w:rsidP="004A3439">
      <w:pPr>
        <w:ind w:firstLine="708"/>
        <w:jc w:val="both"/>
        <w:rPr>
          <w:rFonts w:asciiTheme="minorHAnsi" w:hAnsiTheme="minorHAnsi" w:cstheme="minorHAnsi"/>
          <w:b/>
          <w:sz w:val="22"/>
          <w:szCs w:val="22"/>
          <w:lang w:eastAsia="es-ES"/>
        </w:rPr>
      </w:pPr>
      <w:r w:rsidRPr="008D0610">
        <w:rPr>
          <w:rFonts w:asciiTheme="minorHAnsi" w:hAnsiTheme="minorHAnsi" w:cstheme="minorHAnsi"/>
          <w:b/>
          <w:sz w:val="22"/>
          <w:szCs w:val="22"/>
        </w:rPr>
        <w:t xml:space="preserve">2.3 Documentos/Formularios </w:t>
      </w:r>
      <w:r w:rsidRPr="008D0610">
        <w:rPr>
          <w:rFonts w:asciiTheme="minorHAnsi" w:hAnsiTheme="minorHAnsi" w:cstheme="minorHAnsi"/>
          <w:b/>
          <w:sz w:val="22"/>
          <w:szCs w:val="22"/>
          <w:lang w:eastAsia="es-ES"/>
        </w:rPr>
        <w:t>Administrativos:</w:t>
      </w:r>
    </w:p>
    <w:p w:rsidR="004A3439" w:rsidRPr="008D0610" w:rsidRDefault="004A3439" w:rsidP="004A3439">
      <w:pPr>
        <w:jc w:val="both"/>
        <w:rPr>
          <w:rFonts w:asciiTheme="minorHAnsi" w:hAnsiTheme="minorHAnsi" w:cstheme="minorHAnsi"/>
          <w:b/>
          <w:sz w:val="22"/>
          <w:szCs w:val="22"/>
          <w:lang w:eastAsia="es-ES"/>
        </w:rPr>
      </w:pPr>
    </w:p>
    <w:p w:rsidR="00A671E1" w:rsidRPr="008D0610" w:rsidRDefault="00A671E1" w:rsidP="00A671E1">
      <w:pPr>
        <w:pStyle w:val="Prrafodelista"/>
        <w:numPr>
          <w:ilvl w:val="2"/>
          <w:numId w:val="9"/>
        </w:numPr>
        <w:tabs>
          <w:tab w:val="left" w:pos="1276"/>
        </w:tabs>
        <w:ind w:left="1134"/>
        <w:jc w:val="both"/>
        <w:rPr>
          <w:rFonts w:asciiTheme="minorHAnsi" w:hAnsiTheme="minorHAnsi" w:cstheme="minorHAnsi"/>
          <w:sz w:val="22"/>
          <w:szCs w:val="22"/>
        </w:rPr>
      </w:pPr>
      <w:r w:rsidRPr="008D0610">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4A3439" w:rsidRPr="008D0610" w:rsidRDefault="004A3439" w:rsidP="00301799">
      <w:pPr>
        <w:pStyle w:val="Prrafodelista"/>
        <w:ind w:left="1134" w:hanging="425"/>
        <w:jc w:val="both"/>
        <w:rPr>
          <w:rFonts w:asciiTheme="minorHAnsi" w:hAnsiTheme="minorHAnsi" w:cstheme="minorHAnsi"/>
          <w:sz w:val="22"/>
          <w:szCs w:val="22"/>
        </w:rPr>
      </w:pPr>
    </w:p>
    <w:p w:rsidR="004A3439" w:rsidRPr="008D0610" w:rsidRDefault="004A3439" w:rsidP="004A3439">
      <w:pPr>
        <w:ind w:left="709"/>
        <w:jc w:val="both"/>
        <w:rPr>
          <w:rFonts w:asciiTheme="minorHAnsi" w:hAnsiTheme="minorHAnsi" w:cstheme="minorHAnsi"/>
          <w:b/>
          <w:sz w:val="22"/>
          <w:szCs w:val="22"/>
        </w:rPr>
      </w:pPr>
      <w:r w:rsidRPr="008D0610">
        <w:rPr>
          <w:rFonts w:asciiTheme="minorHAnsi" w:hAnsiTheme="minorHAnsi" w:cstheme="minorHAnsi"/>
          <w:b/>
          <w:sz w:val="22"/>
          <w:szCs w:val="22"/>
        </w:rPr>
        <w:t>2.4 Documentos Legales:</w:t>
      </w:r>
    </w:p>
    <w:p w:rsidR="004A3439" w:rsidRPr="008D0610" w:rsidRDefault="004A3439" w:rsidP="004A3439">
      <w:pPr>
        <w:ind w:left="927"/>
        <w:jc w:val="both"/>
        <w:rPr>
          <w:rFonts w:asciiTheme="minorHAnsi" w:hAnsiTheme="minorHAnsi" w:cstheme="minorHAnsi"/>
          <w:sz w:val="22"/>
          <w:szCs w:val="22"/>
        </w:rPr>
      </w:pPr>
    </w:p>
    <w:p w:rsidR="00CC274B" w:rsidRPr="008D0610" w:rsidRDefault="00CC274B" w:rsidP="008D686E">
      <w:pPr>
        <w:pStyle w:val="Prrafodelista"/>
        <w:numPr>
          <w:ilvl w:val="0"/>
          <w:numId w:val="27"/>
        </w:numPr>
        <w:ind w:left="1134"/>
        <w:jc w:val="both"/>
        <w:rPr>
          <w:rFonts w:asciiTheme="minorHAnsi" w:hAnsiTheme="minorHAnsi" w:cstheme="minorHAnsi"/>
          <w:sz w:val="22"/>
          <w:szCs w:val="22"/>
        </w:rPr>
      </w:pPr>
      <w:r w:rsidRPr="008D0610">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CC274B" w:rsidRPr="008D0610" w:rsidRDefault="00CC274B" w:rsidP="00CC274B">
      <w:pPr>
        <w:pStyle w:val="Prrafodelista"/>
        <w:ind w:left="1134"/>
        <w:jc w:val="both"/>
        <w:rPr>
          <w:rFonts w:asciiTheme="minorHAnsi" w:hAnsiTheme="minorHAnsi" w:cstheme="minorHAnsi"/>
          <w:sz w:val="22"/>
          <w:szCs w:val="22"/>
        </w:rPr>
      </w:pPr>
    </w:p>
    <w:p w:rsidR="00CC274B" w:rsidRPr="008D0610" w:rsidRDefault="00CC274B" w:rsidP="00CC274B">
      <w:pPr>
        <w:pStyle w:val="Prrafodelista"/>
        <w:ind w:left="1134"/>
        <w:jc w:val="both"/>
        <w:rPr>
          <w:rFonts w:asciiTheme="minorHAnsi" w:hAnsiTheme="minorHAnsi" w:cstheme="minorHAnsi"/>
          <w:b/>
          <w:sz w:val="22"/>
          <w:szCs w:val="22"/>
        </w:rPr>
      </w:pPr>
      <w:r w:rsidRPr="008D0610">
        <w:rPr>
          <w:rFonts w:asciiTheme="minorHAnsi" w:hAnsiTheme="minorHAnsi" w:cstheme="minorHAnsi"/>
          <w:b/>
          <w:sz w:val="22"/>
          <w:szCs w:val="22"/>
        </w:rPr>
        <w:t xml:space="preserve">Consideraciones para proponentes extranjeros: </w:t>
      </w:r>
    </w:p>
    <w:p w:rsidR="00CC274B" w:rsidRPr="008D0610" w:rsidRDefault="00CC274B" w:rsidP="00CC274B">
      <w:pPr>
        <w:pStyle w:val="Prrafodelista"/>
        <w:ind w:left="1134"/>
        <w:jc w:val="both"/>
        <w:rPr>
          <w:rFonts w:asciiTheme="minorHAnsi" w:hAnsiTheme="minorHAnsi" w:cstheme="minorHAnsi"/>
          <w:sz w:val="22"/>
          <w:szCs w:val="22"/>
        </w:rPr>
      </w:pPr>
    </w:p>
    <w:p w:rsidR="00CC274B" w:rsidRPr="008D0610" w:rsidRDefault="00CC274B" w:rsidP="00CC274B">
      <w:pPr>
        <w:pStyle w:val="Prrafodelista"/>
        <w:ind w:left="1134"/>
        <w:jc w:val="both"/>
        <w:rPr>
          <w:rFonts w:asciiTheme="minorHAnsi" w:hAnsiTheme="minorHAnsi" w:cstheme="minorHAnsi"/>
          <w:sz w:val="22"/>
          <w:szCs w:val="22"/>
        </w:rPr>
      </w:pPr>
      <w:r w:rsidRPr="008D0610">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A671E1" w:rsidRPr="008D0610" w:rsidRDefault="00A671E1" w:rsidP="00A671E1">
      <w:pPr>
        <w:pStyle w:val="Prrafodelista"/>
        <w:ind w:left="1134"/>
        <w:jc w:val="both"/>
        <w:rPr>
          <w:rFonts w:asciiTheme="minorHAnsi" w:hAnsiTheme="minorHAnsi" w:cstheme="minorHAnsi"/>
          <w:sz w:val="22"/>
          <w:szCs w:val="22"/>
        </w:rPr>
      </w:pPr>
    </w:p>
    <w:p w:rsidR="004A3439" w:rsidRPr="008D0610"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8D0610">
        <w:rPr>
          <w:rFonts w:asciiTheme="minorHAnsi" w:hAnsiTheme="minorHAnsi" w:cstheme="minorHAnsi"/>
          <w:b/>
          <w:sz w:val="22"/>
          <w:szCs w:val="22"/>
        </w:rPr>
        <w:t>FORMULARIOS DE LA PROPUESTA ECONÓMICA</w:t>
      </w:r>
      <w:r w:rsidR="00BB604C" w:rsidRPr="008D0610">
        <w:rPr>
          <w:rFonts w:asciiTheme="minorHAnsi" w:hAnsiTheme="minorHAnsi" w:cstheme="minorHAnsi"/>
          <w:b/>
          <w:sz w:val="22"/>
          <w:szCs w:val="22"/>
        </w:rPr>
        <w:t>.-</w:t>
      </w:r>
    </w:p>
    <w:p w:rsidR="004A3439" w:rsidRPr="008D0610" w:rsidRDefault="004A3439" w:rsidP="004A3439">
      <w:pPr>
        <w:jc w:val="both"/>
        <w:rPr>
          <w:rFonts w:asciiTheme="minorHAnsi" w:hAnsiTheme="minorHAnsi" w:cstheme="minorHAnsi"/>
          <w:sz w:val="22"/>
          <w:szCs w:val="22"/>
        </w:rPr>
      </w:pPr>
    </w:p>
    <w:p w:rsidR="005A0B2A" w:rsidRPr="008D0610" w:rsidRDefault="004A3439" w:rsidP="00DB414D">
      <w:pPr>
        <w:ind w:left="2410" w:hanging="1701"/>
        <w:jc w:val="both"/>
        <w:rPr>
          <w:rFonts w:asciiTheme="minorHAnsi" w:hAnsiTheme="minorHAnsi" w:cstheme="minorHAnsi"/>
          <w:b/>
          <w:sz w:val="22"/>
          <w:szCs w:val="22"/>
          <w:lang w:val="es-BO" w:eastAsia="es-ES"/>
        </w:rPr>
      </w:pPr>
      <w:r w:rsidRPr="008D0610">
        <w:rPr>
          <w:rFonts w:asciiTheme="minorHAnsi" w:hAnsiTheme="minorHAnsi" w:cstheme="minorHAnsi"/>
          <w:sz w:val="22"/>
          <w:szCs w:val="22"/>
        </w:rPr>
        <w:t xml:space="preserve">Formulario B-1  </w:t>
      </w:r>
      <w:r w:rsidRPr="008D0610">
        <w:rPr>
          <w:rFonts w:asciiTheme="minorHAnsi" w:hAnsiTheme="minorHAnsi" w:cstheme="minorHAnsi"/>
          <w:sz w:val="22"/>
          <w:szCs w:val="22"/>
        </w:rPr>
        <w:tab/>
        <w:t xml:space="preserve">Propuesta Económica </w:t>
      </w:r>
    </w:p>
    <w:p w:rsidR="005A0B2A" w:rsidRPr="008D0610" w:rsidRDefault="005A0B2A" w:rsidP="004A3439">
      <w:pPr>
        <w:tabs>
          <w:tab w:val="left" w:pos="5025"/>
        </w:tabs>
        <w:rPr>
          <w:rFonts w:asciiTheme="minorHAnsi" w:hAnsiTheme="minorHAnsi" w:cstheme="minorHAnsi"/>
          <w:b/>
          <w:sz w:val="22"/>
          <w:szCs w:val="22"/>
          <w:lang w:val="es-BO" w:eastAsia="es-ES"/>
        </w:rPr>
      </w:pPr>
    </w:p>
    <w:p w:rsidR="004A3439" w:rsidRPr="008D0610"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8D0610">
        <w:rPr>
          <w:rFonts w:asciiTheme="minorHAnsi" w:hAnsiTheme="minorHAnsi" w:cstheme="minorHAnsi"/>
          <w:b/>
          <w:sz w:val="22"/>
          <w:szCs w:val="22"/>
        </w:rPr>
        <w:t xml:space="preserve">FORMULARIOS/DOCUMENTOS </w:t>
      </w:r>
      <w:r w:rsidR="00BB604C" w:rsidRPr="008D0610">
        <w:rPr>
          <w:rFonts w:asciiTheme="minorHAnsi" w:hAnsiTheme="minorHAnsi" w:cstheme="minorHAnsi"/>
          <w:b/>
          <w:sz w:val="22"/>
          <w:szCs w:val="22"/>
        </w:rPr>
        <w:t>U OTROS DE LA PROPUESTA TÉCNICA.-</w:t>
      </w:r>
    </w:p>
    <w:p w:rsidR="004A3439" w:rsidRPr="008D0610" w:rsidRDefault="004A3439" w:rsidP="004A3439">
      <w:pPr>
        <w:tabs>
          <w:tab w:val="left" w:pos="5025"/>
        </w:tabs>
        <w:rPr>
          <w:rFonts w:asciiTheme="minorHAnsi" w:hAnsiTheme="minorHAnsi" w:cstheme="minorHAnsi"/>
          <w:b/>
          <w:sz w:val="22"/>
          <w:szCs w:val="22"/>
          <w:lang w:val="es-BO"/>
        </w:rPr>
      </w:pPr>
    </w:p>
    <w:p w:rsidR="00FB39E0" w:rsidRPr="008D0610" w:rsidRDefault="007C37C5" w:rsidP="00DB414D">
      <w:pPr>
        <w:pStyle w:val="Normal2"/>
        <w:tabs>
          <w:tab w:val="left" w:pos="1701"/>
          <w:tab w:val="left" w:pos="2410"/>
        </w:tabs>
        <w:ind w:left="2410" w:hanging="1701"/>
        <w:rPr>
          <w:rFonts w:asciiTheme="minorHAnsi" w:hAnsiTheme="minorHAnsi" w:cstheme="minorHAnsi"/>
          <w:sz w:val="22"/>
          <w:szCs w:val="22"/>
          <w:lang w:val="es-BO"/>
        </w:rPr>
      </w:pPr>
      <w:r w:rsidRPr="008D0610">
        <w:rPr>
          <w:rFonts w:asciiTheme="minorHAnsi" w:hAnsiTheme="minorHAnsi" w:cstheme="minorHAnsi"/>
          <w:sz w:val="22"/>
          <w:szCs w:val="22"/>
          <w:lang w:val="es-BO"/>
        </w:rPr>
        <w:t>Formulario C-1</w:t>
      </w:r>
      <w:r w:rsidRPr="008D0610">
        <w:rPr>
          <w:rFonts w:asciiTheme="minorHAnsi" w:hAnsiTheme="minorHAnsi" w:cstheme="minorHAnsi"/>
          <w:sz w:val="22"/>
          <w:szCs w:val="22"/>
          <w:lang w:val="es-BO"/>
        </w:rPr>
        <w:tab/>
      </w:r>
      <w:r w:rsidR="00215014" w:rsidRPr="008D0610">
        <w:rPr>
          <w:rFonts w:asciiTheme="minorHAnsi" w:hAnsiTheme="minorHAnsi" w:cstheme="minorHAnsi"/>
          <w:sz w:val="22"/>
          <w:szCs w:val="22"/>
          <w:lang w:val="es-BO"/>
        </w:rPr>
        <w:t>Características Técnicas Solicitadas</w:t>
      </w:r>
      <w:r w:rsidR="005A0B2A" w:rsidRPr="008D0610">
        <w:rPr>
          <w:rFonts w:asciiTheme="minorHAnsi" w:hAnsiTheme="minorHAnsi" w:cstheme="minorHAnsi"/>
          <w:sz w:val="22"/>
          <w:szCs w:val="22"/>
          <w:lang w:val="es-BO"/>
        </w:rPr>
        <w:t xml:space="preserve"> y Ofertadas</w:t>
      </w:r>
      <w:r w:rsidR="006D0B90" w:rsidRPr="008D0610">
        <w:rPr>
          <w:rFonts w:asciiTheme="minorHAnsi" w:hAnsiTheme="minorHAnsi" w:cstheme="minorHAnsi"/>
          <w:b/>
          <w:i/>
          <w:sz w:val="22"/>
          <w:szCs w:val="22"/>
          <w:lang w:val="es-BO"/>
        </w:rPr>
        <w:t>.</w:t>
      </w:r>
    </w:p>
    <w:p w:rsidR="004A3439" w:rsidRPr="008D0610" w:rsidRDefault="004A3439" w:rsidP="004A3439">
      <w:pPr>
        <w:ind w:left="2268" w:hanging="1560"/>
        <w:jc w:val="both"/>
        <w:rPr>
          <w:rFonts w:asciiTheme="minorHAnsi" w:hAnsiTheme="minorHAnsi" w:cstheme="minorHAnsi"/>
          <w:sz w:val="22"/>
          <w:szCs w:val="22"/>
          <w:lang w:val="es-BO"/>
        </w:rPr>
      </w:pPr>
    </w:p>
    <w:p w:rsidR="0057257F" w:rsidRPr="008D0610" w:rsidRDefault="004A3439" w:rsidP="00DB414D">
      <w:pPr>
        <w:ind w:left="2410" w:hanging="1702"/>
        <w:jc w:val="both"/>
        <w:rPr>
          <w:rFonts w:ascii="Calibri" w:hAnsi="Calibri" w:cs="Calibri"/>
          <w:sz w:val="22"/>
          <w:szCs w:val="22"/>
          <w:lang w:val="es-BO"/>
        </w:rPr>
      </w:pPr>
      <w:r w:rsidRPr="008D0610">
        <w:rPr>
          <w:rFonts w:asciiTheme="minorHAnsi" w:hAnsiTheme="minorHAnsi" w:cstheme="minorHAnsi"/>
          <w:sz w:val="22"/>
          <w:szCs w:val="22"/>
          <w:lang w:val="es-BO"/>
        </w:rPr>
        <w:t>Formulario C-2</w:t>
      </w:r>
      <w:r w:rsidRPr="008D0610">
        <w:rPr>
          <w:rFonts w:asciiTheme="minorHAnsi" w:hAnsiTheme="minorHAnsi" w:cstheme="minorHAnsi"/>
          <w:sz w:val="22"/>
          <w:szCs w:val="22"/>
          <w:lang w:val="es-BO"/>
        </w:rPr>
        <w:tab/>
      </w:r>
      <w:r w:rsidR="0057257F" w:rsidRPr="008D0610">
        <w:rPr>
          <w:rFonts w:ascii="Calibri" w:hAnsi="Calibri" w:cs="Calibri"/>
          <w:sz w:val="22"/>
          <w:szCs w:val="22"/>
          <w:lang w:val="es-BO"/>
        </w:rPr>
        <w:t>Declaración Jurada de cumplimiento a las condiciones requeridas en las Especificaciones Técnicas.</w:t>
      </w:r>
    </w:p>
    <w:p w:rsidR="0098101E" w:rsidRPr="008D0610" w:rsidRDefault="0098101E" w:rsidP="0057257F">
      <w:pPr>
        <w:pStyle w:val="Normal2"/>
        <w:tabs>
          <w:tab w:val="left" w:pos="1701"/>
          <w:tab w:val="left" w:pos="2835"/>
        </w:tabs>
        <w:ind w:left="2835" w:hanging="2126"/>
        <w:rPr>
          <w:rFonts w:ascii="Calibri" w:hAnsi="Calibri" w:cs="Calibri"/>
          <w:sz w:val="22"/>
          <w:szCs w:val="22"/>
          <w:lang w:val="es-BO"/>
        </w:rPr>
      </w:pPr>
    </w:p>
    <w:p w:rsidR="004A3439" w:rsidRPr="008D0610" w:rsidRDefault="0098101E" w:rsidP="00AD37C9">
      <w:pPr>
        <w:ind w:left="2410" w:hanging="1702"/>
        <w:jc w:val="both"/>
        <w:rPr>
          <w:rFonts w:asciiTheme="minorHAnsi" w:hAnsiTheme="minorHAnsi" w:cstheme="minorHAnsi"/>
          <w:b/>
          <w:i/>
          <w:sz w:val="22"/>
          <w:szCs w:val="22"/>
        </w:rPr>
      </w:pPr>
      <w:r w:rsidRPr="008D0610">
        <w:rPr>
          <w:rFonts w:ascii="Calibri" w:hAnsi="Calibri" w:cs="Calibri"/>
          <w:sz w:val="22"/>
          <w:szCs w:val="22"/>
          <w:lang w:val="es-BO"/>
        </w:rPr>
        <w:t>Formulario C-3</w:t>
      </w:r>
      <w:r w:rsidRPr="008D0610">
        <w:rPr>
          <w:rFonts w:ascii="Calibri" w:hAnsi="Calibri" w:cs="Calibri"/>
          <w:sz w:val="22"/>
          <w:szCs w:val="22"/>
          <w:lang w:val="es-BO"/>
        </w:rPr>
        <w:tab/>
      </w:r>
      <w:r w:rsidR="004A3439" w:rsidRPr="008D0610">
        <w:rPr>
          <w:rFonts w:ascii="Calibri" w:hAnsi="Calibri" w:cs="Calibri"/>
          <w:sz w:val="22"/>
          <w:szCs w:val="22"/>
          <w:lang w:val="es-BO"/>
        </w:rPr>
        <w:t>Experiencia General y Específica del Proponente</w:t>
      </w:r>
      <w:r w:rsidR="004A3439" w:rsidRPr="008D0610">
        <w:rPr>
          <w:rFonts w:asciiTheme="minorHAnsi" w:hAnsiTheme="minorHAnsi" w:cstheme="minorHAnsi"/>
          <w:sz w:val="22"/>
          <w:szCs w:val="22"/>
          <w:lang w:val="es-BO"/>
        </w:rPr>
        <w:t xml:space="preserve"> </w:t>
      </w:r>
    </w:p>
    <w:p w:rsidR="004A3439" w:rsidRPr="008D0610" w:rsidRDefault="004A3439" w:rsidP="004A3439">
      <w:pPr>
        <w:pStyle w:val="Normal2"/>
        <w:tabs>
          <w:tab w:val="left" w:pos="1701"/>
        </w:tabs>
        <w:ind w:left="2832" w:hanging="2124"/>
        <w:rPr>
          <w:rFonts w:asciiTheme="minorHAnsi" w:hAnsiTheme="minorHAnsi" w:cstheme="minorHAnsi"/>
          <w:sz w:val="22"/>
          <w:szCs w:val="22"/>
        </w:rPr>
      </w:pPr>
    </w:p>
    <w:p w:rsidR="00590E89" w:rsidRPr="008D0610" w:rsidRDefault="00590E89" w:rsidP="00301799">
      <w:pPr>
        <w:tabs>
          <w:tab w:val="left" w:pos="7133"/>
        </w:tabs>
        <w:jc w:val="center"/>
        <w:rPr>
          <w:rFonts w:asciiTheme="minorHAnsi" w:hAnsiTheme="minorHAnsi" w:cstheme="minorHAnsi"/>
          <w:b/>
          <w:sz w:val="22"/>
          <w:szCs w:val="22"/>
        </w:rPr>
      </w:pPr>
    </w:p>
    <w:p w:rsidR="00590E89" w:rsidRPr="008D0610" w:rsidRDefault="00590E89" w:rsidP="00301799">
      <w:pPr>
        <w:tabs>
          <w:tab w:val="left" w:pos="7133"/>
        </w:tabs>
        <w:jc w:val="center"/>
        <w:rPr>
          <w:rFonts w:asciiTheme="minorHAnsi" w:hAnsiTheme="minorHAnsi" w:cstheme="minorHAnsi"/>
          <w:b/>
          <w:sz w:val="22"/>
          <w:szCs w:val="22"/>
        </w:rPr>
      </w:pPr>
    </w:p>
    <w:p w:rsidR="00590E89" w:rsidRPr="008D0610" w:rsidRDefault="00590E89" w:rsidP="00301799">
      <w:pPr>
        <w:tabs>
          <w:tab w:val="left" w:pos="7133"/>
        </w:tabs>
        <w:jc w:val="center"/>
        <w:rPr>
          <w:rFonts w:asciiTheme="minorHAnsi" w:hAnsiTheme="minorHAnsi" w:cstheme="minorHAnsi"/>
          <w:b/>
          <w:sz w:val="22"/>
          <w:szCs w:val="22"/>
        </w:rPr>
      </w:pPr>
    </w:p>
    <w:p w:rsidR="00590E89" w:rsidRPr="008D0610" w:rsidRDefault="00590E89" w:rsidP="00301799">
      <w:pPr>
        <w:tabs>
          <w:tab w:val="left" w:pos="7133"/>
        </w:tabs>
        <w:jc w:val="center"/>
        <w:rPr>
          <w:rFonts w:asciiTheme="minorHAnsi" w:hAnsiTheme="minorHAnsi" w:cstheme="minorHAnsi"/>
          <w:b/>
          <w:sz w:val="22"/>
          <w:szCs w:val="22"/>
        </w:rPr>
      </w:pPr>
    </w:p>
    <w:p w:rsidR="00590E89" w:rsidRPr="008D0610" w:rsidRDefault="00590E89" w:rsidP="00301799">
      <w:pPr>
        <w:tabs>
          <w:tab w:val="left" w:pos="7133"/>
        </w:tabs>
        <w:jc w:val="center"/>
        <w:rPr>
          <w:rFonts w:asciiTheme="minorHAnsi" w:hAnsiTheme="minorHAnsi" w:cstheme="minorHAnsi"/>
          <w:b/>
          <w:sz w:val="22"/>
          <w:szCs w:val="22"/>
        </w:rPr>
      </w:pPr>
    </w:p>
    <w:p w:rsidR="00590E89" w:rsidRPr="008D0610" w:rsidRDefault="00590E89" w:rsidP="00301799">
      <w:pPr>
        <w:tabs>
          <w:tab w:val="left" w:pos="7133"/>
        </w:tabs>
        <w:jc w:val="center"/>
        <w:rPr>
          <w:rFonts w:asciiTheme="minorHAnsi" w:hAnsiTheme="minorHAnsi" w:cstheme="minorHAnsi"/>
          <w:b/>
          <w:sz w:val="22"/>
          <w:szCs w:val="22"/>
        </w:rPr>
      </w:pPr>
    </w:p>
    <w:p w:rsidR="00775867" w:rsidRPr="008D0610" w:rsidRDefault="00775867" w:rsidP="00301799">
      <w:pPr>
        <w:tabs>
          <w:tab w:val="left" w:pos="7133"/>
        </w:tabs>
        <w:jc w:val="center"/>
        <w:rPr>
          <w:rFonts w:asciiTheme="minorHAnsi" w:hAnsiTheme="minorHAnsi" w:cstheme="minorHAnsi"/>
          <w:b/>
          <w:sz w:val="22"/>
          <w:szCs w:val="22"/>
        </w:rPr>
      </w:pPr>
      <w:r w:rsidRPr="008D0610">
        <w:rPr>
          <w:rFonts w:asciiTheme="minorHAnsi" w:hAnsiTheme="minorHAnsi" w:cstheme="minorHAnsi"/>
          <w:b/>
          <w:sz w:val="22"/>
          <w:szCs w:val="22"/>
        </w:rPr>
        <w:lastRenderedPageBreak/>
        <w:t>FORMULARIO A-1</w:t>
      </w:r>
    </w:p>
    <w:p w:rsidR="00FE00FF" w:rsidRPr="008D0610" w:rsidRDefault="00FE00FF" w:rsidP="00FE00FF">
      <w:pPr>
        <w:jc w:val="center"/>
        <w:rPr>
          <w:rFonts w:asciiTheme="minorHAnsi" w:hAnsiTheme="minorHAnsi" w:cstheme="minorHAnsi"/>
          <w:b/>
          <w:sz w:val="22"/>
          <w:szCs w:val="22"/>
        </w:rPr>
      </w:pPr>
      <w:r w:rsidRPr="008D0610">
        <w:rPr>
          <w:rFonts w:asciiTheme="minorHAnsi" w:hAnsiTheme="minorHAnsi" w:cstheme="minorHAnsi"/>
          <w:b/>
          <w:sz w:val="22"/>
          <w:szCs w:val="22"/>
        </w:rPr>
        <w:t>PRESENTACIÓN DE LA PROPUESTA E IDENTIFICACIÓN DEL PROPONENTE</w:t>
      </w:r>
    </w:p>
    <w:p w:rsidR="00775867" w:rsidRPr="008D0610" w:rsidRDefault="00FE00FF" w:rsidP="00FE00FF">
      <w:pPr>
        <w:jc w:val="center"/>
        <w:rPr>
          <w:rFonts w:asciiTheme="minorHAnsi" w:hAnsiTheme="minorHAnsi" w:cstheme="minorHAnsi"/>
          <w:b/>
          <w:sz w:val="22"/>
          <w:szCs w:val="22"/>
        </w:rPr>
      </w:pPr>
      <w:r w:rsidRPr="008D0610">
        <w:rPr>
          <w:rFonts w:asciiTheme="minorHAnsi" w:hAnsiTheme="minorHAnsi" w:cstheme="minorHAnsi"/>
          <w:b/>
          <w:sz w:val="22"/>
          <w:szCs w:val="22"/>
        </w:rPr>
        <w:t>(El proponente no deberá modificar o suprimir la información consignada en el presente formulario)</w:t>
      </w:r>
    </w:p>
    <w:p w:rsidR="00775867" w:rsidRPr="008D0610"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4248"/>
        <w:gridCol w:w="4865"/>
      </w:tblGrid>
      <w:tr w:rsidR="0059756C" w:rsidRPr="008D0610" w:rsidTr="00301799">
        <w:trPr>
          <w:trHeight w:val="463"/>
        </w:trPr>
        <w:tc>
          <w:tcPr>
            <w:tcW w:w="4248" w:type="dxa"/>
            <w:shd w:val="clear" w:color="auto" w:fill="FFFFFF" w:themeFill="background1"/>
            <w:vAlign w:val="center"/>
          </w:tcPr>
          <w:p w:rsidR="0059756C" w:rsidRPr="008D0610" w:rsidRDefault="0059756C" w:rsidP="0059756C">
            <w:pPr>
              <w:rPr>
                <w:rFonts w:asciiTheme="minorHAnsi" w:hAnsiTheme="minorHAnsi" w:cstheme="minorHAnsi"/>
                <w:b/>
                <w:sz w:val="22"/>
                <w:szCs w:val="22"/>
              </w:rPr>
            </w:pPr>
            <w:r w:rsidRPr="008D0610">
              <w:rPr>
                <w:rFonts w:asciiTheme="minorHAnsi" w:hAnsiTheme="minorHAnsi" w:cstheme="minorHAnsi"/>
                <w:b/>
                <w:sz w:val="22"/>
                <w:szCs w:val="22"/>
              </w:rPr>
              <w:t xml:space="preserve">OBJETO DE LA CONTRATACIÓN: </w:t>
            </w:r>
          </w:p>
        </w:tc>
        <w:tc>
          <w:tcPr>
            <w:tcW w:w="4865" w:type="dxa"/>
            <w:shd w:val="clear" w:color="auto" w:fill="FFFFFF" w:themeFill="background1"/>
            <w:vAlign w:val="center"/>
          </w:tcPr>
          <w:p w:rsidR="0059756C" w:rsidRPr="008D0610" w:rsidRDefault="0059756C" w:rsidP="0059756C">
            <w:pPr>
              <w:rPr>
                <w:rFonts w:asciiTheme="minorHAnsi" w:hAnsiTheme="minorHAnsi" w:cstheme="minorHAnsi"/>
                <w:sz w:val="22"/>
                <w:szCs w:val="22"/>
              </w:rPr>
            </w:pPr>
          </w:p>
        </w:tc>
      </w:tr>
      <w:tr w:rsidR="0059756C" w:rsidRPr="008D0610" w:rsidTr="00301799">
        <w:trPr>
          <w:trHeight w:val="436"/>
        </w:trPr>
        <w:tc>
          <w:tcPr>
            <w:tcW w:w="4248" w:type="dxa"/>
            <w:shd w:val="clear" w:color="auto" w:fill="FFFFFF" w:themeFill="background1"/>
            <w:vAlign w:val="center"/>
          </w:tcPr>
          <w:p w:rsidR="0059756C" w:rsidRPr="008D0610" w:rsidRDefault="0059756C" w:rsidP="0059756C">
            <w:pPr>
              <w:rPr>
                <w:rFonts w:asciiTheme="minorHAnsi" w:hAnsiTheme="minorHAnsi" w:cstheme="minorHAnsi"/>
                <w:b/>
                <w:sz w:val="22"/>
                <w:szCs w:val="22"/>
              </w:rPr>
            </w:pPr>
            <w:r w:rsidRPr="008D0610">
              <w:rPr>
                <w:rFonts w:asciiTheme="minorHAnsi" w:hAnsiTheme="minorHAnsi" w:cstheme="minorHAnsi"/>
                <w:b/>
                <w:sz w:val="22"/>
                <w:szCs w:val="22"/>
              </w:rPr>
              <w:t xml:space="preserve">CÓDIGO DEL PROCESO: </w:t>
            </w:r>
          </w:p>
        </w:tc>
        <w:tc>
          <w:tcPr>
            <w:tcW w:w="4865" w:type="dxa"/>
            <w:shd w:val="clear" w:color="auto" w:fill="FFFFFF" w:themeFill="background1"/>
            <w:vAlign w:val="center"/>
          </w:tcPr>
          <w:p w:rsidR="0059756C" w:rsidRPr="008D0610" w:rsidRDefault="0059756C" w:rsidP="0059756C">
            <w:pPr>
              <w:rPr>
                <w:rFonts w:asciiTheme="minorHAnsi" w:hAnsiTheme="minorHAnsi" w:cstheme="minorHAnsi"/>
                <w:sz w:val="22"/>
                <w:szCs w:val="22"/>
              </w:rPr>
            </w:pPr>
          </w:p>
        </w:tc>
      </w:tr>
      <w:tr w:rsidR="00430415" w:rsidRPr="008D0610" w:rsidTr="00301799">
        <w:trPr>
          <w:trHeight w:val="463"/>
        </w:trPr>
        <w:tc>
          <w:tcPr>
            <w:tcW w:w="4248" w:type="dxa"/>
            <w:shd w:val="clear" w:color="auto" w:fill="FFFFFF" w:themeFill="background1"/>
            <w:vAlign w:val="center"/>
          </w:tcPr>
          <w:p w:rsidR="00430415" w:rsidRPr="008D0610" w:rsidRDefault="0059756C" w:rsidP="0059756C">
            <w:pPr>
              <w:rPr>
                <w:rFonts w:asciiTheme="minorHAnsi" w:hAnsiTheme="minorHAnsi" w:cstheme="minorHAnsi"/>
                <w:b/>
                <w:sz w:val="22"/>
                <w:szCs w:val="22"/>
              </w:rPr>
            </w:pPr>
            <w:r w:rsidRPr="008D0610">
              <w:rPr>
                <w:rFonts w:asciiTheme="minorHAnsi" w:hAnsiTheme="minorHAnsi" w:cstheme="minorHAnsi"/>
                <w:b/>
                <w:sz w:val="22"/>
                <w:szCs w:val="22"/>
              </w:rPr>
              <w:t>LUGAR Y FECHA:</w:t>
            </w:r>
          </w:p>
        </w:tc>
        <w:tc>
          <w:tcPr>
            <w:tcW w:w="4865" w:type="dxa"/>
            <w:shd w:val="clear" w:color="auto" w:fill="FFFFFF" w:themeFill="background1"/>
            <w:vAlign w:val="center"/>
          </w:tcPr>
          <w:p w:rsidR="00430415" w:rsidRPr="008D0610" w:rsidRDefault="00430415" w:rsidP="0059756C">
            <w:pPr>
              <w:rPr>
                <w:rFonts w:asciiTheme="minorHAnsi" w:hAnsiTheme="minorHAnsi" w:cstheme="minorHAnsi"/>
                <w:sz w:val="22"/>
                <w:szCs w:val="22"/>
              </w:rPr>
            </w:pPr>
          </w:p>
        </w:tc>
      </w:tr>
    </w:tbl>
    <w:p w:rsidR="00C017A2" w:rsidRPr="008D0610"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8D0610" w:rsidTr="009C66A8">
        <w:trPr>
          <w:trHeight w:val="404"/>
        </w:trPr>
        <w:tc>
          <w:tcPr>
            <w:tcW w:w="9180" w:type="dxa"/>
            <w:gridSpan w:val="2"/>
            <w:shd w:val="clear" w:color="auto" w:fill="E5DFEC" w:themeFill="accent4" w:themeFillTint="33"/>
            <w:vAlign w:val="center"/>
          </w:tcPr>
          <w:p w:rsidR="00C017A2" w:rsidRPr="008D0610" w:rsidRDefault="00C017A2" w:rsidP="007C1F40">
            <w:pPr>
              <w:pStyle w:val="Prrafodelista1"/>
              <w:spacing w:line="276" w:lineRule="auto"/>
              <w:ind w:left="0"/>
              <w:jc w:val="center"/>
              <w:rPr>
                <w:rFonts w:asciiTheme="minorHAnsi" w:hAnsiTheme="minorHAnsi" w:cstheme="minorHAnsi"/>
                <w:b/>
                <w:sz w:val="22"/>
                <w:szCs w:val="22"/>
              </w:rPr>
            </w:pPr>
            <w:r w:rsidRPr="008D0610">
              <w:rPr>
                <w:rFonts w:asciiTheme="minorHAnsi" w:hAnsiTheme="minorHAnsi" w:cstheme="minorHAnsi"/>
                <w:b/>
                <w:sz w:val="22"/>
                <w:szCs w:val="22"/>
              </w:rPr>
              <w:t>IDENTIFICACIÓN DEL PROPONENTE (EMPRESA/ASOCIACIÓN ACCIDENTAL)</w:t>
            </w:r>
          </w:p>
        </w:tc>
      </w:tr>
      <w:tr w:rsidR="00C017A2" w:rsidRPr="008D0610" w:rsidTr="00301799">
        <w:trPr>
          <w:trHeight w:val="404"/>
        </w:trPr>
        <w:tc>
          <w:tcPr>
            <w:tcW w:w="4248" w:type="dxa"/>
            <w:shd w:val="clear" w:color="auto" w:fill="auto"/>
            <w:vAlign w:val="center"/>
          </w:tcPr>
          <w:p w:rsidR="00C017A2" w:rsidRPr="008D0610" w:rsidRDefault="00C017A2" w:rsidP="007C1F40">
            <w:pPr>
              <w:rPr>
                <w:rFonts w:asciiTheme="minorHAnsi" w:hAnsiTheme="minorHAnsi" w:cstheme="minorHAnsi"/>
                <w:b/>
                <w:sz w:val="22"/>
                <w:szCs w:val="22"/>
              </w:rPr>
            </w:pPr>
            <w:r w:rsidRPr="008D0610">
              <w:rPr>
                <w:rFonts w:asciiTheme="minorHAnsi" w:hAnsiTheme="minorHAnsi" w:cstheme="minorHAnsi"/>
                <w:b/>
                <w:sz w:val="22"/>
                <w:szCs w:val="22"/>
              </w:rPr>
              <w:t>Nombre o Razón Social del Proponente:</w:t>
            </w:r>
          </w:p>
        </w:tc>
        <w:tc>
          <w:tcPr>
            <w:tcW w:w="4932" w:type="dxa"/>
            <w:shd w:val="clear" w:color="auto" w:fill="auto"/>
          </w:tcPr>
          <w:p w:rsidR="00C017A2" w:rsidRPr="008D0610"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8D0610" w:rsidTr="00301799">
        <w:trPr>
          <w:trHeight w:val="404"/>
        </w:trPr>
        <w:tc>
          <w:tcPr>
            <w:tcW w:w="4248" w:type="dxa"/>
            <w:shd w:val="clear" w:color="auto" w:fill="auto"/>
            <w:vAlign w:val="center"/>
          </w:tcPr>
          <w:p w:rsidR="00C017A2" w:rsidRPr="008D0610" w:rsidRDefault="00C017A2" w:rsidP="007C1F40">
            <w:pPr>
              <w:rPr>
                <w:rFonts w:asciiTheme="minorHAnsi" w:hAnsiTheme="minorHAnsi" w:cstheme="minorHAnsi"/>
                <w:b/>
                <w:sz w:val="22"/>
                <w:szCs w:val="22"/>
              </w:rPr>
            </w:pPr>
            <w:r w:rsidRPr="008D0610">
              <w:rPr>
                <w:rFonts w:asciiTheme="minorHAnsi" w:hAnsiTheme="minorHAnsi" w:cstheme="minorHAnsi"/>
                <w:b/>
                <w:sz w:val="22"/>
                <w:szCs w:val="22"/>
              </w:rPr>
              <w:t>Dirección del proponente:</w:t>
            </w:r>
            <w:r w:rsidRPr="008D0610">
              <w:rPr>
                <w:rFonts w:asciiTheme="minorHAnsi" w:hAnsiTheme="minorHAnsi" w:cstheme="minorHAnsi"/>
                <w:b/>
                <w:sz w:val="22"/>
                <w:szCs w:val="22"/>
              </w:rPr>
              <w:tab/>
            </w:r>
          </w:p>
        </w:tc>
        <w:tc>
          <w:tcPr>
            <w:tcW w:w="4932" w:type="dxa"/>
            <w:shd w:val="clear" w:color="auto" w:fill="auto"/>
          </w:tcPr>
          <w:p w:rsidR="00C017A2" w:rsidRPr="008D0610"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8D0610" w:rsidTr="00301799">
        <w:trPr>
          <w:trHeight w:val="404"/>
        </w:trPr>
        <w:tc>
          <w:tcPr>
            <w:tcW w:w="4248" w:type="dxa"/>
            <w:shd w:val="clear" w:color="auto" w:fill="auto"/>
            <w:vAlign w:val="center"/>
          </w:tcPr>
          <w:p w:rsidR="00C017A2" w:rsidRPr="008D0610" w:rsidRDefault="00C017A2" w:rsidP="007C1F40">
            <w:pPr>
              <w:rPr>
                <w:rFonts w:asciiTheme="minorHAnsi" w:hAnsiTheme="minorHAnsi" w:cstheme="minorHAnsi"/>
                <w:b/>
                <w:sz w:val="22"/>
                <w:szCs w:val="22"/>
              </w:rPr>
            </w:pPr>
            <w:r w:rsidRPr="008D0610">
              <w:rPr>
                <w:rFonts w:asciiTheme="minorHAnsi" w:hAnsiTheme="minorHAnsi" w:cstheme="minorHAnsi"/>
                <w:b/>
                <w:sz w:val="22"/>
                <w:szCs w:val="22"/>
                <w:lang w:val="es-ES_tradnl"/>
              </w:rPr>
              <w:t>País/Ciudad:</w:t>
            </w:r>
          </w:p>
        </w:tc>
        <w:tc>
          <w:tcPr>
            <w:tcW w:w="4932" w:type="dxa"/>
            <w:shd w:val="clear" w:color="auto" w:fill="auto"/>
          </w:tcPr>
          <w:p w:rsidR="00C017A2" w:rsidRPr="008D0610"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8D0610" w:rsidTr="00301799">
        <w:trPr>
          <w:trHeight w:val="422"/>
        </w:trPr>
        <w:tc>
          <w:tcPr>
            <w:tcW w:w="4248" w:type="dxa"/>
            <w:shd w:val="clear" w:color="auto" w:fill="auto"/>
            <w:vAlign w:val="center"/>
          </w:tcPr>
          <w:p w:rsidR="00C017A2" w:rsidRPr="008D0610" w:rsidRDefault="00C017A2" w:rsidP="007C1F40">
            <w:pPr>
              <w:jc w:val="both"/>
              <w:rPr>
                <w:rFonts w:asciiTheme="minorHAnsi" w:hAnsiTheme="minorHAnsi" w:cstheme="minorHAnsi"/>
                <w:b/>
                <w:sz w:val="22"/>
                <w:szCs w:val="22"/>
              </w:rPr>
            </w:pPr>
            <w:r w:rsidRPr="008D0610">
              <w:rPr>
                <w:rFonts w:asciiTheme="minorHAnsi" w:hAnsiTheme="minorHAnsi" w:cstheme="minorHAnsi"/>
                <w:b/>
                <w:sz w:val="22"/>
                <w:szCs w:val="22"/>
                <w:lang w:val="es-ES_tradnl"/>
              </w:rPr>
              <w:t>Teléfonos/Celular/Fax:</w:t>
            </w:r>
          </w:p>
        </w:tc>
        <w:tc>
          <w:tcPr>
            <w:tcW w:w="4932" w:type="dxa"/>
            <w:shd w:val="clear" w:color="auto" w:fill="auto"/>
          </w:tcPr>
          <w:p w:rsidR="00C017A2" w:rsidRPr="008D0610"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8D0610" w:rsidTr="00301799">
        <w:trPr>
          <w:trHeight w:val="589"/>
        </w:trPr>
        <w:tc>
          <w:tcPr>
            <w:tcW w:w="4248" w:type="dxa"/>
            <w:shd w:val="clear" w:color="auto" w:fill="auto"/>
            <w:vAlign w:val="center"/>
          </w:tcPr>
          <w:p w:rsidR="00C017A2" w:rsidRPr="008D0610" w:rsidRDefault="00C017A2" w:rsidP="007C1F40">
            <w:pPr>
              <w:jc w:val="both"/>
              <w:rPr>
                <w:rFonts w:asciiTheme="minorHAnsi" w:hAnsiTheme="minorHAnsi" w:cstheme="minorHAnsi"/>
                <w:b/>
                <w:sz w:val="22"/>
                <w:szCs w:val="22"/>
              </w:rPr>
            </w:pPr>
            <w:r w:rsidRPr="008D0610">
              <w:rPr>
                <w:rFonts w:asciiTheme="minorHAnsi" w:hAnsiTheme="minorHAnsi" w:cstheme="minorHAnsi"/>
                <w:b/>
                <w:sz w:val="22"/>
                <w:szCs w:val="22"/>
              </w:rPr>
              <w:t>Nombre del Representante Legal acreditado para la presentación de la propuesta</w:t>
            </w:r>
            <w:r w:rsidR="005367E8" w:rsidRPr="008D0610">
              <w:rPr>
                <w:rFonts w:asciiTheme="minorHAnsi" w:hAnsiTheme="minorHAnsi" w:cstheme="minorHAnsi"/>
                <w:b/>
                <w:sz w:val="22"/>
                <w:szCs w:val="22"/>
              </w:rPr>
              <w:t xml:space="preserve"> o propietario</w:t>
            </w:r>
            <w:r w:rsidRPr="008D0610">
              <w:rPr>
                <w:rFonts w:asciiTheme="minorHAnsi" w:hAnsiTheme="minorHAnsi" w:cstheme="minorHAnsi"/>
                <w:b/>
                <w:sz w:val="22"/>
                <w:szCs w:val="22"/>
              </w:rPr>
              <w:t xml:space="preserve">:  </w:t>
            </w:r>
          </w:p>
        </w:tc>
        <w:tc>
          <w:tcPr>
            <w:tcW w:w="4932" w:type="dxa"/>
            <w:shd w:val="clear" w:color="auto" w:fill="auto"/>
          </w:tcPr>
          <w:p w:rsidR="00C017A2" w:rsidRPr="008D0610"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8D0610" w:rsidTr="00301799">
        <w:trPr>
          <w:trHeight w:val="422"/>
        </w:trPr>
        <w:tc>
          <w:tcPr>
            <w:tcW w:w="4248" w:type="dxa"/>
            <w:shd w:val="clear" w:color="auto" w:fill="auto"/>
            <w:vAlign w:val="center"/>
          </w:tcPr>
          <w:p w:rsidR="00C017A2" w:rsidRPr="008D0610" w:rsidRDefault="00C017A2" w:rsidP="00A137F2">
            <w:pPr>
              <w:jc w:val="both"/>
              <w:rPr>
                <w:rFonts w:asciiTheme="minorHAnsi" w:hAnsiTheme="minorHAnsi" w:cstheme="minorHAnsi"/>
                <w:b/>
                <w:sz w:val="22"/>
                <w:szCs w:val="22"/>
              </w:rPr>
            </w:pPr>
            <w:r w:rsidRPr="008D0610">
              <w:rPr>
                <w:rFonts w:asciiTheme="minorHAnsi" w:hAnsiTheme="minorHAnsi" w:cstheme="minorHAnsi"/>
                <w:b/>
                <w:sz w:val="22"/>
                <w:szCs w:val="22"/>
                <w:lang w:val="es-ES_tradnl"/>
              </w:rPr>
              <w:t>Correos electrónicos para efectuar  notificaciones:</w:t>
            </w:r>
          </w:p>
        </w:tc>
        <w:tc>
          <w:tcPr>
            <w:tcW w:w="4932" w:type="dxa"/>
            <w:shd w:val="clear" w:color="auto" w:fill="auto"/>
          </w:tcPr>
          <w:p w:rsidR="00C017A2" w:rsidRPr="008D0610"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Pr="008D0610"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8D0610" w:rsidTr="009C66A8">
        <w:trPr>
          <w:trHeight w:val="471"/>
        </w:trPr>
        <w:tc>
          <w:tcPr>
            <w:tcW w:w="9180" w:type="dxa"/>
            <w:gridSpan w:val="2"/>
            <w:shd w:val="clear" w:color="auto" w:fill="E5DFEC" w:themeFill="accent4" w:themeFillTint="33"/>
            <w:vAlign w:val="center"/>
          </w:tcPr>
          <w:p w:rsidR="00C017A2" w:rsidRPr="008D0610" w:rsidRDefault="00C017A2" w:rsidP="007C1F40">
            <w:pPr>
              <w:pStyle w:val="Prrafodelista1"/>
              <w:spacing w:line="276" w:lineRule="auto"/>
              <w:ind w:left="0"/>
              <w:jc w:val="center"/>
              <w:rPr>
                <w:rFonts w:asciiTheme="minorHAnsi" w:hAnsiTheme="minorHAnsi" w:cstheme="minorHAnsi"/>
                <w:b/>
                <w:sz w:val="22"/>
                <w:szCs w:val="22"/>
              </w:rPr>
            </w:pPr>
            <w:r w:rsidRPr="008D0610">
              <w:rPr>
                <w:rFonts w:asciiTheme="minorHAnsi" w:hAnsiTheme="minorHAnsi" w:cstheme="minorHAnsi"/>
                <w:b/>
                <w:sz w:val="22"/>
                <w:szCs w:val="22"/>
              </w:rPr>
              <w:t>EN CASO DE ASOCIACIÓN ACCIDENTAL DESCRIBIR LA IDENTIFICACIÓN DE CADA SOCIO</w:t>
            </w:r>
          </w:p>
          <w:p w:rsidR="00C017A2" w:rsidRPr="008D0610" w:rsidRDefault="00C017A2" w:rsidP="007C1F40">
            <w:pPr>
              <w:pStyle w:val="Prrafodelista1"/>
              <w:spacing w:line="276" w:lineRule="auto"/>
              <w:ind w:left="0"/>
              <w:jc w:val="center"/>
              <w:rPr>
                <w:rFonts w:asciiTheme="minorHAnsi" w:hAnsiTheme="minorHAnsi" w:cstheme="minorHAnsi"/>
                <w:b/>
                <w:sz w:val="22"/>
                <w:szCs w:val="22"/>
              </w:rPr>
            </w:pPr>
            <w:r w:rsidRPr="008D0610">
              <w:rPr>
                <w:rFonts w:asciiTheme="minorHAnsi" w:hAnsiTheme="minorHAnsi" w:cstheme="minorHAnsi"/>
                <w:b/>
                <w:sz w:val="22"/>
                <w:szCs w:val="22"/>
              </w:rPr>
              <w:t>(Aplicable solo para Asociaciones Accidentales)</w:t>
            </w:r>
          </w:p>
        </w:tc>
      </w:tr>
      <w:tr w:rsidR="00C017A2" w:rsidRPr="008D0610" w:rsidTr="00301799">
        <w:trPr>
          <w:trHeight w:val="466"/>
        </w:trPr>
        <w:tc>
          <w:tcPr>
            <w:tcW w:w="4248" w:type="dxa"/>
            <w:shd w:val="clear" w:color="auto" w:fill="auto"/>
            <w:vAlign w:val="center"/>
          </w:tcPr>
          <w:p w:rsidR="00C017A2" w:rsidRPr="008D0610" w:rsidRDefault="00C017A2" w:rsidP="007C1F40">
            <w:pPr>
              <w:jc w:val="both"/>
              <w:rPr>
                <w:rFonts w:asciiTheme="minorHAnsi" w:hAnsiTheme="minorHAnsi" w:cstheme="minorHAnsi"/>
                <w:b/>
                <w:sz w:val="22"/>
                <w:szCs w:val="22"/>
              </w:rPr>
            </w:pPr>
            <w:r w:rsidRPr="008D0610">
              <w:rPr>
                <w:rFonts w:asciiTheme="minorHAnsi" w:hAnsiTheme="minorHAnsi" w:cstheme="minorHAnsi"/>
                <w:b/>
                <w:sz w:val="22"/>
                <w:szCs w:val="22"/>
              </w:rPr>
              <w:t>Nombre o Razón Social del Socio:</w:t>
            </w:r>
          </w:p>
        </w:tc>
        <w:tc>
          <w:tcPr>
            <w:tcW w:w="4932" w:type="dxa"/>
            <w:shd w:val="clear" w:color="auto" w:fill="auto"/>
          </w:tcPr>
          <w:p w:rsidR="00C017A2" w:rsidRPr="008D0610"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8D0610" w:rsidTr="00301799">
        <w:trPr>
          <w:trHeight w:val="565"/>
        </w:trPr>
        <w:tc>
          <w:tcPr>
            <w:tcW w:w="4248" w:type="dxa"/>
            <w:shd w:val="clear" w:color="auto" w:fill="auto"/>
            <w:vAlign w:val="center"/>
          </w:tcPr>
          <w:p w:rsidR="00C017A2" w:rsidRPr="008D0610" w:rsidRDefault="00C017A2" w:rsidP="007C1F40">
            <w:pPr>
              <w:jc w:val="both"/>
              <w:rPr>
                <w:rFonts w:asciiTheme="minorHAnsi" w:hAnsiTheme="minorHAnsi" w:cstheme="minorHAnsi"/>
                <w:b/>
                <w:sz w:val="22"/>
                <w:szCs w:val="22"/>
              </w:rPr>
            </w:pPr>
            <w:r w:rsidRPr="008D0610">
              <w:rPr>
                <w:rFonts w:asciiTheme="minorHAnsi" w:hAnsiTheme="minorHAnsi" w:cstheme="minorHAnsi"/>
                <w:b/>
                <w:sz w:val="22"/>
                <w:szCs w:val="22"/>
              </w:rPr>
              <w:t xml:space="preserve">Nombre del Representante Legal o Propietario de la Empresa Asociada:  </w:t>
            </w:r>
          </w:p>
        </w:tc>
        <w:tc>
          <w:tcPr>
            <w:tcW w:w="4932" w:type="dxa"/>
            <w:shd w:val="clear" w:color="auto" w:fill="auto"/>
          </w:tcPr>
          <w:p w:rsidR="00C017A2" w:rsidRPr="008D0610"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Pr="008D0610" w:rsidRDefault="00C017A2"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8D0610"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8D0610" w:rsidRDefault="00023865" w:rsidP="007F32D2">
            <w:pPr>
              <w:rPr>
                <w:rFonts w:asciiTheme="minorHAnsi" w:hAnsiTheme="minorHAnsi" w:cstheme="minorHAnsi"/>
                <w:b/>
                <w:bCs/>
                <w:sz w:val="22"/>
                <w:szCs w:val="22"/>
              </w:rPr>
            </w:pPr>
            <w:r w:rsidRPr="008D0610">
              <w:rPr>
                <w:rFonts w:asciiTheme="minorHAnsi" w:hAnsiTheme="minorHAnsi" w:cstheme="minorHAnsi"/>
                <w:b/>
                <w:bCs/>
                <w:sz w:val="22"/>
                <w:szCs w:val="22"/>
              </w:rPr>
              <w:t>MARGEN DE PREFERENCIA</w:t>
            </w:r>
          </w:p>
        </w:tc>
      </w:tr>
      <w:tr w:rsidR="00023865" w:rsidRPr="008D0610"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8D0610" w:rsidRDefault="00023865" w:rsidP="009456B5">
            <w:pPr>
              <w:rPr>
                <w:rFonts w:asciiTheme="minorHAnsi" w:hAnsiTheme="minorHAnsi" w:cstheme="minorHAnsi"/>
                <w:b/>
                <w:bCs/>
                <w:sz w:val="22"/>
                <w:szCs w:val="22"/>
              </w:rPr>
            </w:pPr>
            <w:r w:rsidRPr="008D0610">
              <w:rPr>
                <w:rFonts w:asciiTheme="minorHAnsi" w:hAnsiTheme="minorHAnsi" w:cstheme="minorHAnsi"/>
                <w:b/>
                <w:bCs/>
                <w:sz w:val="22"/>
                <w:szCs w:val="22"/>
              </w:rPr>
              <w:t>S</w:t>
            </w:r>
          </w:p>
        </w:tc>
      </w:tr>
      <w:tr w:rsidR="00982CC6" w:rsidRPr="008D0610" w:rsidTr="00292A55">
        <w:trPr>
          <w:trHeight w:val="239"/>
        </w:trPr>
        <w:tc>
          <w:tcPr>
            <w:tcW w:w="3259" w:type="dxa"/>
            <w:tcBorders>
              <w:left w:val="single" w:sz="4" w:space="0" w:color="auto"/>
              <w:right w:val="single" w:sz="4" w:space="0" w:color="auto"/>
            </w:tcBorders>
            <w:shd w:val="clear" w:color="auto" w:fill="auto"/>
            <w:vAlign w:val="center"/>
          </w:tcPr>
          <w:p w:rsidR="00982CC6" w:rsidRPr="008D0610" w:rsidRDefault="00DE6D96" w:rsidP="007F32D2">
            <w:pPr>
              <w:jc w:val="both"/>
              <w:rPr>
                <w:rFonts w:asciiTheme="minorHAnsi" w:hAnsiTheme="minorHAnsi" w:cstheme="minorHAnsi"/>
                <w:b/>
                <w:bCs/>
                <w:sz w:val="18"/>
                <w:szCs w:val="18"/>
              </w:rPr>
            </w:pPr>
            <w:r w:rsidRPr="008D0610">
              <w:rPr>
                <w:rFonts w:asciiTheme="minorHAnsi" w:hAnsiTheme="minorHAnsi" w:cstheme="minorHAnsi"/>
                <w:sz w:val="18"/>
                <w:szCs w:val="18"/>
                <w:lang w:val="es-BO"/>
              </w:rPr>
              <w:t>S</w:t>
            </w:r>
            <w:r w:rsidR="00982CC6" w:rsidRPr="008D0610">
              <w:rPr>
                <w:rFonts w:asciiTheme="minorHAnsi" w:hAnsiTheme="minorHAnsi" w:cstheme="minorHAnsi"/>
                <w:sz w:val="18"/>
                <w:szCs w:val="18"/>
                <w:lang w:val="es-BO"/>
              </w:rPr>
              <w:t>olicito la aplicación del siguiente margen de preferencia</w:t>
            </w:r>
            <w:r w:rsidRPr="008D0610">
              <w:rPr>
                <w:rFonts w:asciiTheme="minorHAnsi" w:hAnsiTheme="minorHAnsi" w:cstheme="minorHAnsi"/>
                <w:sz w:val="18"/>
                <w:szCs w:val="18"/>
                <w:lang w:val="es-BO"/>
              </w:rPr>
              <w:t xml:space="preserve"> por tener la condición de: </w:t>
            </w:r>
            <w:r w:rsidR="006025E6" w:rsidRPr="008D0610">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8D0610" w:rsidRDefault="00982CC6" w:rsidP="006025E6">
            <w:pPr>
              <w:ind w:left="285" w:right="-644"/>
              <w:rPr>
                <w:rFonts w:asciiTheme="minorHAnsi" w:hAnsiTheme="minorHAnsi" w:cstheme="minorHAnsi"/>
                <w:b/>
                <w:bCs/>
                <w:sz w:val="18"/>
                <w:szCs w:val="18"/>
              </w:rPr>
            </w:pPr>
          </w:p>
        </w:tc>
        <w:tc>
          <w:tcPr>
            <w:tcW w:w="5528" w:type="dxa"/>
            <w:tcBorders>
              <w:left w:val="single" w:sz="4" w:space="0" w:color="auto"/>
              <w:right w:val="single" w:sz="4" w:space="0" w:color="auto"/>
            </w:tcBorders>
            <w:shd w:val="clear" w:color="auto" w:fill="auto"/>
            <w:vAlign w:val="center"/>
          </w:tcPr>
          <w:p w:rsidR="00982CC6" w:rsidRPr="008D0610" w:rsidRDefault="00DE6D96" w:rsidP="009456B5">
            <w:pPr>
              <w:jc w:val="both"/>
              <w:rPr>
                <w:rFonts w:asciiTheme="minorHAnsi" w:hAnsiTheme="minorHAnsi" w:cstheme="minorHAnsi"/>
                <w:sz w:val="18"/>
                <w:szCs w:val="18"/>
                <w:lang w:val="es-BO"/>
              </w:rPr>
            </w:pPr>
            <w:r w:rsidRPr="008D0610">
              <w:rPr>
                <w:rFonts w:asciiTheme="minorHAnsi" w:hAnsiTheme="minorHAnsi" w:cstheme="minorHAnsi"/>
                <w:sz w:val="18"/>
                <w:szCs w:val="18"/>
                <w:lang w:val="es-BO"/>
              </w:rPr>
              <w:t>Mic</w:t>
            </w:r>
            <w:r w:rsidR="006D2565" w:rsidRPr="008D0610">
              <w:rPr>
                <w:rFonts w:asciiTheme="minorHAnsi" w:hAnsiTheme="minorHAnsi" w:cstheme="minorHAnsi"/>
                <w:sz w:val="18"/>
                <w:szCs w:val="18"/>
                <w:lang w:val="es-BO"/>
              </w:rPr>
              <w:t>r</w:t>
            </w:r>
            <w:r w:rsidRPr="008D0610">
              <w:rPr>
                <w:rFonts w:asciiTheme="minorHAnsi" w:hAnsiTheme="minorHAnsi" w:cstheme="minorHAnsi"/>
                <w:sz w:val="18"/>
                <w:szCs w:val="18"/>
                <w:lang w:val="es-BO"/>
              </w:rPr>
              <w:t>o y Pequeña Empresa (MyPE)</w:t>
            </w:r>
          </w:p>
        </w:tc>
      </w:tr>
      <w:tr w:rsidR="00023865" w:rsidRPr="008D0610"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Pr="008D0610" w:rsidRDefault="006025E6" w:rsidP="00F471AD">
            <w:pPr>
              <w:jc w:val="both"/>
              <w:rPr>
                <w:rFonts w:asciiTheme="minorHAnsi" w:hAnsiTheme="minorHAnsi" w:cstheme="minorHAnsi"/>
                <w:i/>
                <w:sz w:val="22"/>
                <w:szCs w:val="22"/>
                <w:lang w:val="es-BO"/>
              </w:rPr>
            </w:pPr>
          </w:p>
          <w:p w:rsidR="006025E6" w:rsidRPr="008D0610" w:rsidRDefault="006025E6" w:rsidP="009C2A6C">
            <w:pPr>
              <w:jc w:val="both"/>
              <w:rPr>
                <w:rFonts w:asciiTheme="minorHAnsi" w:hAnsiTheme="minorHAnsi" w:cstheme="minorHAnsi"/>
                <w:szCs w:val="18"/>
              </w:rPr>
            </w:pPr>
            <w:r w:rsidRPr="008D0610">
              <w:rPr>
                <w:rFonts w:asciiTheme="minorHAnsi" w:hAnsiTheme="minorHAnsi" w:cstheme="minorHAnsi"/>
                <w:b/>
                <w:szCs w:val="22"/>
              </w:rPr>
              <w:t xml:space="preserve">NOTA: De solicitar la aplicación de margen de preferencia, adjuntar a la propuesta fotocopia simple </w:t>
            </w:r>
            <w:r w:rsidR="009C2A6C" w:rsidRPr="008D0610">
              <w:rPr>
                <w:rFonts w:asciiTheme="minorHAnsi" w:hAnsiTheme="minorHAnsi" w:cstheme="minorHAnsi"/>
                <w:b/>
                <w:szCs w:val="22"/>
              </w:rPr>
              <w:t xml:space="preserve">de </w:t>
            </w:r>
            <w:r w:rsidR="009C2A6C" w:rsidRPr="008D0610">
              <w:rPr>
                <w:rFonts w:asciiTheme="minorHAnsi" w:hAnsiTheme="minorHAnsi" w:cstheme="minorHAnsi"/>
                <w:iCs/>
                <w:szCs w:val="18"/>
                <w:lang w:val="es-BO"/>
              </w:rPr>
              <w:t>Certificado de registro y acreditación de unidades productivas</w:t>
            </w:r>
            <w:r w:rsidR="009C2A6C" w:rsidRPr="008D0610">
              <w:rPr>
                <w:rFonts w:asciiTheme="minorHAnsi" w:hAnsiTheme="minorHAnsi" w:cstheme="minorHAnsi"/>
                <w:szCs w:val="18"/>
              </w:rPr>
              <w:t xml:space="preserve"> </w:t>
            </w:r>
            <w:r w:rsidR="00C017A2" w:rsidRPr="008D0610">
              <w:rPr>
                <w:rFonts w:asciiTheme="minorHAnsi" w:hAnsiTheme="minorHAnsi" w:cstheme="minorHAnsi"/>
                <w:szCs w:val="18"/>
              </w:rPr>
              <w:t>emitido por PRO BOLIVIA, en caso de no adjuntar el documento solicitado, no se aplicará en la evaluación el margen de preferencia.</w:t>
            </w:r>
          </w:p>
          <w:p w:rsidR="009C2A6C" w:rsidRPr="008D0610" w:rsidRDefault="009C2A6C" w:rsidP="009C2A6C">
            <w:pPr>
              <w:jc w:val="both"/>
              <w:rPr>
                <w:rFonts w:asciiTheme="minorHAnsi" w:hAnsiTheme="minorHAnsi" w:cstheme="minorHAnsi"/>
                <w:b/>
                <w:szCs w:val="22"/>
              </w:rPr>
            </w:pPr>
          </w:p>
        </w:tc>
      </w:tr>
    </w:tbl>
    <w:p w:rsidR="00D71120" w:rsidRPr="008D0610" w:rsidRDefault="00D71120" w:rsidP="00B37050">
      <w:pPr>
        <w:jc w:val="both"/>
        <w:rPr>
          <w:rFonts w:asciiTheme="minorHAnsi" w:hAnsiTheme="minorHAnsi" w:cstheme="minorHAnsi"/>
          <w:sz w:val="22"/>
          <w:szCs w:val="22"/>
        </w:rPr>
      </w:pPr>
    </w:p>
    <w:p w:rsidR="005A7BE8" w:rsidRPr="008D0610" w:rsidRDefault="00F17C85" w:rsidP="00B37050">
      <w:pPr>
        <w:jc w:val="both"/>
        <w:rPr>
          <w:rFonts w:asciiTheme="minorHAnsi" w:hAnsiTheme="minorHAnsi" w:cstheme="minorHAnsi"/>
          <w:sz w:val="22"/>
          <w:szCs w:val="22"/>
          <w:lang w:val="es-ES_tradnl"/>
        </w:rPr>
      </w:pPr>
      <w:r w:rsidRPr="008D0610">
        <w:rPr>
          <w:rFonts w:asciiTheme="minorHAnsi" w:hAnsiTheme="minorHAnsi" w:cstheme="minorHAnsi"/>
          <w:sz w:val="22"/>
          <w:szCs w:val="22"/>
        </w:rPr>
        <w:t xml:space="preserve">A nombre de </w:t>
      </w:r>
      <w:r w:rsidRPr="008D0610">
        <w:rPr>
          <w:rFonts w:asciiTheme="minorHAnsi" w:hAnsiTheme="minorHAnsi" w:cstheme="minorHAnsi"/>
          <w:b/>
          <w:sz w:val="22"/>
          <w:szCs w:val="22"/>
        </w:rPr>
        <w:t>(…………………………………..………Nombre de la Empresa o Asociación Accidental)</w:t>
      </w:r>
      <w:r w:rsidRPr="008D0610">
        <w:rPr>
          <w:rFonts w:asciiTheme="minorHAnsi" w:hAnsiTheme="minorHAnsi" w:cstheme="minorHAnsi"/>
          <w:b/>
          <w:i/>
          <w:sz w:val="22"/>
          <w:szCs w:val="22"/>
        </w:rPr>
        <w:t xml:space="preserve"> </w:t>
      </w:r>
      <w:r w:rsidRPr="008D0610">
        <w:rPr>
          <w:rFonts w:asciiTheme="minorHAnsi" w:hAnsiTheme="minorHAnsi" w:cstheme="minorHAnsi"/>
          <w:sz w:val="22"/>
          <w:szCs w:val="22"/>
        </w:rPr>
        <w:t xml:space="preserve">a la cual represento, remito la presente propuesta, declarando </w:t>
      </w:r>
      <w:r w:rsidRPr="008D0610">
        <w:rPr>
          <w:rFonts w:asciiTheme="minorHAnsi" w:hAnsiTheme="minorHAnsi" w:cstheme="minorHAnsi"/>
          <w:sz w:val="22"/>
          <w:szCs w:val="22"/>
          <w:lang w:val="es-ES_tradnl"/>
        </w:rPr>
        <w:t xml:space="preserve">expresamente </w:t>
      </w:r>
      <w:r w:rsidR="005A7BE8" w:rsidRPr="008D0610">
        <w:rPr>
          <w:rFonts w:asciiTheme="minorHAnsi" w:hAnsiTheme="minorHAnsi" w:cstheme="minorHAnsi"/>
          <w:sz w:val="22"/>
          <w:szCs w:val="22"/>
          <w:lang w:val="es-ES_tradnl"/>
        </w:rPr>
        <w:t xml:space="preserve">mi conformidad y compromiso de cumplimiento conforme a los siguientes puntos: </w:t>
      </w:r>
    </w:p>
    <w:p w:rsidR="005A7BE8" w:rsidRPr="008D0610" w:rsidRDefault="005A7BE8" w:rsidP="00B37050">
      <w:pPr>
        <w:jc w:val="both"/>
        <w:rPr>
          <w:rFonts w:asciiTheme="minorHAnsi" w:hAnsiTheme="minorHAnsi" w:cstheme="minorHAnsi"/>
          <w:sz w:val="22"/>
          <w:szCs w:val="22"/>
          <w:lang w:val="es-ES_tradnl"/>
        </w:rPr>
      </w:pPr>
    </w:p>
    <w:p w:rsidR="00CE139C" w:rsidRPr="008D0610" w:rsidRDefault="00CE139C" w:rsidP="00CE139C">
      <w:pPr>
        <w:numPr>
          <w:ilvl w:val="0"/>
          <w:numId w:val="2"/>
        </w:numPr>
        <w:jc w:val="both"/>
        <w:rPr>
          <w:rFonts w:asciiTheme="minorHAnsi" w:hAnsiTheme="minorHAnsi" w:cstheme="minorHAnsi"/>
          <w:sz w:val="22"/>
          <w:szCs w:val="22"/>
        </w:rPr>
      </w:pPr>
      <w:r w:rsidRPr="008D0610">
        <w:rPr>
          <w:rFonts w:asciiTheme="minorHAnsi" w:hAnsiTheme="minorHAnsi" w:cstheme="minorHAnsi"/>
          <w:sz w:val="22"/>
          <w:szCs w:val="22"/>
        </w:rPr>
        <w:lastRenderedPageBreak/>
        <w:t>Declaro cumplir estrictamente la normativa vigente en el Estado Plurinacional de Bolivia y lo establecido e</w:t>
      </w:r>
      <w:r w:rsidR="009E031E" w:rsidRPr="008D0610">
        <w:rPr>
          <w:rFonts w:asciiTheme="minorHAnsi" w:hAnsiTheme="minorHAnsi" w:cstheme="minorHAnsi"/>
          <w:sz w:val="22"/>
          <w:szCs w:val="22"/>
        </w:rPr>
        <w:t xml:space="preserve">n el Decreto Supremo N° 29506, </w:t>
      </w:r>
      <w:r w:rsidRPr="008D0610">
        <w:rPr>
          <w:rFonts w:asciiTheme="minorHAnsi" w:hAnsiTheme="minorHAnsi" w:cstheme="minorHAnsi"/>
          <w:sz w:val="22"/>
          <w:szCs w:val="22"/>
        </w:rPr>
        <w:t>su Reglamento</w:t>
      </w:r>
      <w:r w:rsidR="00A671E1" w:rsidRPr="008D0610">
        <w:rPr>
          <w:rFonts w:asciiTheme="minorHAnsi" w:hAnsiTheme="minorHAnsi" w:cstheme="minorHAnsi"/>
          <w:sz w:val="22"/>
          <w:szCs w:val="22"/>
        </w:rPr>
        <w:t xml:space="preserve"> y el presente DBC.</w:t>
      </w:r>
    </w:p>
    <w:p w:rsidR="00CE139C" w:rsidRPr="008D0610" w:rsidRDefault="00CE139C" w:rsidP="00CE139C">
      <w:pPr>
        <w:numPr>
          <w:ilvl w:val="0"/>
          <w:numId w:val="2"/>
        </w:numPr>
        <w:jc w:val="both"/>
        <w:rPr>
          <w:rFonts w:asciiTheme="minorHAnsi" w:hAnsiTheme="minorHAnsi" w:cstheme="minorHAnsi"/>
          <w:sz w:val="22"/>
          <w:szCs w:val="22"/>
        </w:rPr>
      </w:pPr>
      <w:r w:rsidRPr="008D0610">
        <w:rPr>
          <w:rFonts w:asciiTheme="minorHAnsi" w:hAnsiTheme="minorHAnsi" w:cstheme="minorHAnsi"/>
          <w:sz w:val="22"/>
          <w:szCs w:val="22"/>
        </w:rPr>
        <w:t xml:space="preserve">Declaro que la </w:t>
      </w:r>
      <w:r w:rsidRPr="008D0610">
        <w:rPr>
          <w:rFonts w:asciiTheme="minorHAnsi" w:hAnsiTheme="minorHAnsi" w:cstheme="minorHAnsi"/>
          <w:sz w:val="22"/>
          <w:szCs w:val="22"/>
          <w:lang w:val="es-ES_tradnl"/>
        </w:rPr>
        <w:t>validez de mi propuesta tiene una vigencia de 120 días calendario a partir de fecha de apertura de propuestas, pudiendo ampliar la misma a simple requerimiento de YPFB.</w:t>
      </w:r>
      <w:r w:rsidRPr="008D0610">
        <w:rPr>
          <w:rFonts w:asciiTheme="minorHAnsi" w:hAnsiTheme="minorHAnsi" w:cstheme="minorHAnsi"/>
          <w:sz w:val="22"/>
          <w:szCs w:val="22"/>
        </w:rPr>
        <w:t xml:space="preserve">  </w:t>
      </w:r>
    </w:p>
    <w:p w:rsidR="00CE139C" w:rsidRPr="008D0610" w:rsidRDefault="00CE139C" w:rsidP="00CE139C">
      <w:pPr>
        <w:numPr>
          <w:ilvl w:val="0"/>
          <w:numId w:val="2"/>
        </w:numPr>
        <w:jc w:val="both"/>
        <w:rPr>
          <w:rFonts w:asciiTheme="minorHAnsi" w:hAnsiTheme="minorHAnsi" w:cstheme="minorHAnsi"/>
          <w:sz w:val="22"/>
          <w:szCs w:val="22"/>
        </w:rPr>
      </w:pPr>
      <w:r w:rsidRPr="008D0610">
        <w:rPr>
          <w:rFonts w:asciiTheme="minorHAnsi" w:hAnsiTheme="minorHAnsi" w:cstheme="minorHAnsi"/>
          <w:sz w:val="22"/>
          <w:szCs w:val="22"/>
        </w:rPr>
        <w:t xml:space="preserve">Declaro no tener conflicto de intereses con YPFB para el presente proceso de contratación. </w:t>
      </w:r>
    </w:p>
    <w:p w:rsidR="00CE139C" w:rsidRPr="008D0610" w:rsidRDefault="00CE139C" w:rsidP="00CE139C">
      <w:pPr>
        <w:numPr>
          <w:ilvl w:val="0"/>
          <w:numId w:val="2"/>
        </w:numPr>
        <w:jc w:val="both"/>
        <w:rPr>
          <w:rFonts w:asciiTheme="minorHAnsi" w:hAnsiTheme="minorHAnsi" w:cstheme="minorHAnsi"/>
          <w:sz w:val="22"/>
          <w:szCs w:val="22"/>
        </w:rPr>
      </w:pPr>
      <w:r w:rsidRPr="008D0610">
        <w:rPr>
          <w:rFonts w:asciiTheme="minorHAnsi" w:hAnsiTheme="minorHAnsi" w:cstheme="minorHAnsi"/>
          <w:sz w:val="22"/>
          <w:szCs w:val="22"/>
        </w:rPr>
        <w:t>Declaro que mi persona y/o la empresa, asociación accidental a</w:t>
      </w:r>
      <w:r w:rsidR="00DF53CB" w:rsidRPr="008D0610">
        <w:rPr>
          <w:rFonts w:asciiTheme="minorHAnsi" w:hAnsiTheme="minorHAnsi" w:cstheme="minorHAnsi"/>
          <w:sz w:val="22"/>
          <w:szCs w:val="22"/>
        </w:rPr>
        <w:t xml:space="preserve"> </w:t>
      </w:r>
      <w:r w:rsidRPr="008D0610">
        <w:rPr>
          <w:rFonts w:asciiTheme="minorHAnsi" w:hAnsiTheme="minorHAnsi" w:cstheme="minorHAnsi"/>
          <w:sz w:val="22"/>
          <w:szCs w:val="22"/>
        </w:rPr>
        <w:t>l</w:t>
      </w:r>
      <w:r w:rsidR="00DF53CB" w:rsidRPr="008D0610">
        <w:rPr>
          <w:rFonts w:asciiTheme="minorHAnsi" w:hAnsiTheme="minorHAnsi" w:cstheme="minorHAnsi"/>
          <w:sz w:val="22"/>
          <w:szCs w:val="22"/>
        </w:rPr>
        <w:t>a</w:t>
      </w:r>
      <w:r w:rsidRPr="008D0610">
        <w:rPr>
          <w:rFonts w:asciiTheme="minorHAnsi" w:hAnsiTheme="minorHAnsi" w:cstheme="minorHAnsi"/>
          <w:sz w:val="22"/>
          <w:szCs w:val="22"/>
        </w:rPr>
        <w:t xml:space="preserve"> que representó no tiene ningún tipo de deuda ni proceso judicial con el Estado Plurinacional de Bolivia.</w:t>
      </w:r>
    </w:p>
    <w:p w:rsidR="00CE139C" w:rsidRPr="008D0610" w:rsidRDefault="00CE139C" w:rsidP="00CE139C">
      <w:pPr>
        <w:numPr>
          <w:ilvl w:val="0"/>
          <w:numId w:val="2"/>
        </w:numPr>
        <w:jc w:val="both"/>
        <w:rPr>
          <w:rFonts w:asciiTheme="minorHAnsi" w:hAnsiTheme="minorHAnsi" w:cstheme="minorHAnsi"/>
          <w:sz w:val="22"/>
          <w:szCs w:val="22"/>
        </w:rPr>
      </w:pPr>
      <w:r w:rsidRPr="008D0610">
        <w:rPr>
          <w:rFonts w:asciiTheme="minorHAnsi" w:hAnsiTheme="minorHAnsi" w:cstheme="minorHAnsi"/>
          <w:sz w:val="22"/>
          <w:szCs w:val="22"/>
        </w:rPr>
        <w:t>Declaro, que como proponente, no me encuentro en las causales de impedimento establecidas en el presente DBC.</w:t>
      </w:r>
    </w:p>
    <w:p w:rsidR="00A671E1" w:rsidRPr="008D0610" w:rsidRDefault="00A671E1" w:rsidP="00A671E1">
      <w:pPr>
        <w:numPr>
          <w:ilvl w:val="0"/>
          <w:numId w:val="2"/>
        </w:numPr>
        <w:jc w:val="both"/>
        <w:rPr>
          <w:rFonts w:asciiTheme="minorHAnsi" w:hAnsiTheme="minorHAnsi" w:cstheme="minorHAnsi"/>
          <w:sz w:val="22"/>
          <w:szCs w:val="22"/>
        </w:rPr>
      </w:pPr>
      <w:r w:rsidRPr="008D0610">
        <w:rPr>
          <w:rFonts w:asciiTheme="minorHAnsi" w:hAnsiTheme="minorHAnsi" w:cstheme="minorHAnsi"/>
          <w:sz w:val="22"/>
          <w:szCs w:val="22"/>
        </w:rPr>
        <w:t>Declaro la veracidad de toda la información proporcionada y autorizo mediante la presente en cualquier etapa del proceso de contratación,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CE139C" w:rsidRPr="008D0610" w:rsidRDefault="00CE139C" w:rsidP="00CE139C">
      <w:pPr>
        <w:numPr>
          <w:ilvl w:val="0"/>
          <w:numId w:val="2"/>
        </w:numPr>
        <w:jc w:val="both"/>
        <w:rPr>
          <w:rFonts w:asciiTheme="minorHAnsi" w:hAnsiTheme="minorHAnsi" w:cstheme="minorHAnsi"/>
          <w:sz w:val="22"/>
          <w:szCs w:val="22"/>
        </w:rPr>
      </w:pPr>
      <w:r w:rsidRPr="008D0610">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w:t>
      </w:r>
      <w:r w:rsidR="00DF53CB" w:rsidRPr="008D0610">
        <w:rPr>
          <w:rFonts w:asciiTheme="minorHAnsi" w:hAnsiTheme="minorHAnsi" w:cstheme="minorHAnsi"/>
          <w:sz w:val="22"/>
          <w:szCs w:val="22"/>
        </w:rPr>
        <w:t xml:space="preserve"> consultas.</w:t>
      </w:r>
    </w:p>
    <w:p w:rsidR="00CE139C" w:rsidRPr="008D0610" w:rsidRDefault="00CE139C" w:rsidP="00CE139C">
      <w:pPr>
        <w:numPr>
          <w:ilvl w:val="0"/>
          <w:numId w:val="2"/>
        </w:numPr>
        <w:jc w:val="both"/>
        <w:rPr>
          <w:rFonts w:asciiTheme="minorHAnsi" w:hAnsiTheme="minorHAnsi" w:cstheme="minorHAnsi"/>
          <w:sz w:val="22"/>
          <w:szCs w:val="22"/>
        </w:rPr>
      </w:pPr>
      <w:r w:rsidRPr="008D0610">
        <w:rPr>
          <w:rFonts w:asciiTheme="minorHAnsi" w:hAnsiTheme="minorHAnsi" w:cstheme="minorHAnsi"/>
          <w:sz w:val="22"/>
          <w:szCs w:val="22"/>
        </w:rPr>
        <w:t>Declaro que la empresa</w:t>
      </w:r>
      <w:r w:rsidR="00DF53CB" w:rsidRPr="008D0610">
        <w:rPr>
          <w:rFonts w:asciiTheme="minorHAnsi" w:hAnsiTheme="minorHAnsi" w:cstheme="minorHAnsi"/>
          <w:sz w:val="22"/>
          <w:szCs w:val="22"/>
        </w:rPr>
        <w:t xml:space="preserve"> o</w:t>
      </w:r>
      <w:r w:rsidRPr="008D0610">
        <w:rPr>
          <w:rFonts w:asciiTheme="minorHAnsi" w:hAnsiTheme="minorHAnsi" w:cstheme="minorHAnsi"/>
          <w:sz w:val="22"/>
          <w:szCs w:val="22"/>
        </w:rPr>
        <w:t xml:space="preserve"> asociación accidental a</w:t>
      </w:r>
      <w:r w:rsidR="00DF53CB" w:rsidRPr="008D0610">
        <w:rPr>
          <w:rFonts w:asciiTheme="minorHAnsi" w:hAnsiTheme="minorHAnsi" w:cstheme="minorHAnsi"/>
          <w:sz w:val="22"/>
          <w:szCs w:val="22"/>
        </w:rPr>
        <w:t xml:space="preserve"> </w:t>
      </w:r>
      <w:r w:rsidRPr="008D0610">
        <w:rPr>
          <w:rFonts w:asciiTheme="minorHAnsi" w:hAnsiTheme="minorHAnsi" w:cstheme="minorHAnsi"/>
          <w:sz w:val="22"/>
          <w:szCs w:val="22"/>
        </w:rPr>
        <w:t>l</w:t>
      </w:r>
      <w:r w:rsidR="00DF53CB" w:rsidRPr="008D0610">
        <w:rPr>
          <w:rFonts w:asciiTheme="minorHAnsi" w:hAnsiTheme="minorHAnsi" w:cstheme="minorHAnsi"/>
          <w:sz w:val="22"/>
          <w:szCs w:val="22"/>
        </w:rPr>
        <w:t>a</w:t>
      </w:r>
      <w:r w:rsidRPr="008D0610">
        <w:rPr>
          <w:rFonts w:asciiTheme="minorHAnsi" w:hAnsiTheme="minorHAnsi" w:cstheme="minorHAnsi"/>
          <w:sz w:val="22"/>
          <w:szCs w:val="22"/>
        </w:rPr>
        <w:t xml:space="preserve"> que represento</w:t>
      </w:r>
      <w:r w:rsidR="00DF53CB" w:rsidRPr="008D0610">
        <w:rPr>
          <w:rFonts w:asciiTheme="minorHAnsi" w:hAnsiTheme="minorHAnsi" w:cstheme="minorHAnsi"/>
          <w:sz w:val="22"/>
          <w:szCs w:val="22"/>
        </w:rPr>
        <w:t>,</w:t>
      </w:r>
      <w:r w:rsidRPr="008D0610">
        <w:rPr>
          <w:rFonts w:asciiTheme="minorHAnsi" w:hAnsiTheme="minorHAnsi" w:cstheme="minorHAnsi"/>
          <w:sz w:val="22"/>
          <w:szCs w:val="22"/>
        </w:rPr>
        <w:t xml:space="preserve"> no se encuentra en trámite ni se ha declarado la disolución o quiebra de la misma.</w:t>
      </w:r>
    </w:p>
    <w:p w:rsidR="00CE139C" w:rsidRPr="008D0610" w:rsidRDefault="00CE139C" w:rsidP="00CE139C">
      <w:pPr>
        <w:numPr>
          <w:ilvl w:val="0"/>
          <w:numId w:val="2"/>
        </w:numPr>
        <w:jc w:val="both"/>
        <w:rPr>
          <w:rFonts w:asciiTheme="minorHAnsi" w:hAnsiTheme="minorHAnsi" w:cstheme="minorHAnsi"/>
          <w:sz w:val="22"/>
          <w:szCs w:val="22"/>
        </w:rPr>
      </w:pPr>
      <w:r w:rsidRPr="008D0610">
        <w:rPr>
          <w:rFonts w:asciiTheme="minorHAnsi" w:hAnsiTheme="minorHAnsi" w:cstheme="minorHAnsi"/>
          <w:sz w:val="22"/>
          <w:szCs w:val="22"/>
        </w:rPr>
        <w:t>Declaro que la empr</w:t>
      </w:r>
      <w:r w:rsidR="00DF53CB" w:rsidRPr="008D0610">
        <w:rPr>
          <w:rFonts w:asciiTheme="minorHAnsi" w:hAnsiTheme="minorHAnsi" w:cstheme="minorHAnsi"/>
          <w:sz w:val="22"/>
          <w:szCs w:val="22"/>
        </w:rPr>
        <w:t>esa o</w:t>
      </w:r>
      <w:r w:rsidRPr="008D0610">
        <w:rPr>
          <w:rFonts w:asciiTheme="minorHAnsi" w:hAnsiTheme="minorHAnsi" w:cstheme="minorHAnsi"/>
          <w:sz w:val="22"/>
          <w:szCs w:val="22"/>
        </w:rPr>
        <w:t xml:space="preserve"> asociación accidental a la que represento</w:t>
      </w:r>
      <w:r w:rsidR="00DF53CB" w:rsidRPr="008D0610">
        <w:rPr>
          <w:rFonts w:asciiTheme="minorHAnsi" w:hAnsiTheme="minorHAnsi" w:cstheme="minorHAnsi"/>
          <w:sz w:val="22"/>
          <w:szCs w:val="22"/>
        </w:rPr>
        <w:t>,</w:t>
      </w:r>
      <w:r w:rsidRPr="008D0610">
        <w:rPr>
          <w:rFonts w:asciiTheme="minorHAnsi" w:hAnsiTheme="minorHAnsi" w:cstheme="minorHAnsi"/>
          <w:sz w:val="22"/>
          <w:szCs w:val="22"/>
        </w:rPr>
        <w:t xml:space="preserve"> </w:t>
      </w:r>
      <w:r w:rsidR="003A3D28" w:rsidRPr="008D0610">
        <w:rPr>
          <w:rFonts w:asciiTheme="minorHAnsi" w:hAnsiTheme="minorHAnsi" w:cstheme="minorHAnsi"/>
          <w:sz w:val="22"/>
          <w:szCs w:val="22"/>
        </w:rPr>
        <w:t>cuenta con la capacidad financiera para la ejecución del presente proceso de contratación</w:t>
      </w:r>
      <w:r w:rsidRPr="008D0610">
        <w:rPr>
          <w:rFonts w:asciiTheme="minorHAnsi" w:hAnsiTheme="minorHAnsi" w:cstheme="minorHAnsi"/>
          <w:sz w:val="22"/>
          <w:szCs w:val="22"/>
        </w:rPr>
        <w:t xml:space="preserve">. </w:t>
      </w:r>
    </w:p>
    <w:p w:rsidR="00CE139C" w:rsidRPr="008D0610" w:rsidRDefault="00CE139C" w:rsidP="00CE139C">
      <w:pPr>
        <w:numPr>
          <w:ilvl w:val="0"/>
          <w:numId w:val="2"/>
        </w:numPr>
        <w:jc w:val="both"/>
        <w:rPr>
          <w:rFonts w:ascii="Calibri" w:hAnsi="Calibri" w:cs="Calibri"/>
          <w:sz w:val="22"/>
          <w:szCs w:val="22"/>
        </w:rPr>
      </w:pPr>
      <w:r w:rsidRPr="008D0610">
        <w:rPr>
          <w:rFonts w:asciiTheme="minorHAnsi" w:hAnsiTheme="minorHAnsi" w:cstheme="minorHAnsi"/>
          <w:sz w:val="22"/>
          <w:szCs w:val="22"/>
        </w:rPr>
        <w:t>Declaro que la empresa</w:t>
      </w:r>
      <w:r w:rsidR="0051074C" w:rsidRPr="008D0610">
        <w:rPr>
          <w:rFonts w:asciiTheme="minorHAnsi" w:hAnsiTheme="minorHAnsi" w:cstheme="minorHAnsi"/>
          <w:sz w:val="22"/>
          <w:szCs w:val="22"/>
        </w:rPr>
        <w:t xml:space="preserve"> o Asociación Accidental</w:t>
      </w:r>
      <w:r w:rsidRPr="008D0610">
        <w:rPr>
          <w:rFonts w:asciiTheme="minorHAnsi" w:hAnsiTheme="minorHAnsi" w:cstheme="minorHAnsi"/>
          <w:sz w:val="22"/>
          <w:szCs w:val="22"/>
        </w:rPr>
        <w:t xml:space="preserve"> a la que represento, se encuentra dentro los proponentes elegibles.</w:t>
      </w:r>
    </w:p>
    <w:p w:rsidR="000F199E" w:rsidRPr="008D0610" w:rsidRDefault="000F199E" w:rsidP="000F199E">
      <w:pPr>
        <w:numPr>
          <w:ilvl w:val="0"/>
          <w:numId w:val="2"/>
        </w:numPr>
        <w:jc w:val="both"/>
        <w:rPr>
          <w:rFonts w:asciiTheme="minorHAnsi" w:hAnsiTheme="minorHAnsi" w:cstheme="minorHAnsi"/>
          <w:sz w:val="22"/>
          <w:szCs w:val="22"/>
        </w:rPr>
      </w:pPr>
      <w:r w:rsidRPr="008D0610">
        <w:rPr>
          <w:rFonts w:asciiTheme="minorHAnsi" w:hAnsiTheme="minorHAnsi" w:cstheme="minorHAnsi"/>
          <w:sz w:val="22"/>
          <w:szCs w:val="22"/>
        </w:rPr>
        <w:t>Declaro y garantizo haber examinado el DBC (sus enmiendas y/o ampliación de plazo, si existieran), así como los formularios y documentos para la presentación de la propuesta, aceptando sin reservas todas las estipulaciones de los mismos.</w:t>
      </w:r>
    </w:p>
    <w:p w:rsidR="00CE139C" w:rsidRPr="008D0610" w:rsidRDefault="00CE139C" w:rsidP="00CE139C">
      <w:pPr>
        <w:numPr>
          <w:ilvl w:val="0"/>
          <w:numId w:val="2"/>
        </w:numPr>
        <w:jc w:val="both"/>
        <w:rPr>
          <w:rFonts w:asciiTheme="minorHAnsi" w:hAnsiTheme="minorHAnsi" w:cstheme="minorHAnsi"/>
          <w:sz w:val="22"/>
          <w:szCs w:val="22"/>
        </w:rPr>
      </w:pPr>
      <w:r w:rsidRPr="008D0610">
        <w:rPr>
          <w:rFonts w:ascii="Calibri" w:hAnsi="Calibri" w:cs="Calibri"/>
          <w:sz w:val="22"/>
          <w:szCs w:val="22"/>
        </w:rPr>
        <w:t>Declaro expresamente mi conformidad</w:t>
      </w:r>
      <w:r w:rsidRPr="008D0610">
        <w:rPr>
          <w:rFonts w:ascii="Calibri" w:hAnsi="Calibri" w:cs="Calibri"/>
          <w:sz w:val="22"/>
          <w:szCs w:val="22"/>
          <w:lang w:val="es-ES_tradnl"/>
        </w:rPr>
        <w:t>, compromiso de cumplimiento y manifiesto que</w:t>
      </w:r>
      <w:r w:rsidRPr="008D0610">
        <w:rPr>
          <w:rFonts w:ascii="Calibri" w:hAnsi="Calibri" w:cs="Calibri"/>
          <w:sz w:val="22"/>
          <w:szCs w:val="22"/>
        </w:rPr>
        <w:t xml:space="preserve"> la empresa </w:t>
      </w:r>
      <w:r w:rsidR="006259BE" w:rsidRPr="008D0610">
        <w:rPr>
          <w:rFonts w:ascii="Calibri" w:hAnsi="Calibri" w:cs="Calibri"/>
          <w:sz w:val="22"/>
          <w:szCs w:val="22"/>
        </w:rPr>
        <w:t xml:space="preserve">o asociación accidental </w:t>
      </w:r>
      <w:r w:rsidRPr="008D0610">
        <w:rPr>
          <w:rFonts w:ascii="Calibri" w:hAnsi="Calibri" w:cs="Calibri"/>
          <w:sz w:val="22"/>
          <w:szCs w:val="22"/>
        </w:rPr>
        <w:t xml:space="preserve">a la cual represento cumplirá con todo lo descrito </w:t>
      </w:r>
      <w:r w:rsidR="00B41ABF" w:rsidRPr="008D0610">
        <w:rPr>
          <w:rFonts w:ascii="Calibri" w:hAnsi="Calibri" w:cs="Calibri"/>
          <w:sz w:val="22"/>
          <w:szCs w:val="22"/>
        </w:rPr>
        <w:t>en el</w:t>
      </w:r>
      <w:r w:rsidRPr="008D0610">
        <w:rPr>
          <w:rFonts w:ascii="Calibri" w:hAnsi="Calibri" w:cs="Calibri"/>
          <w:sz w:val="22"/>
          <w:szCs w:val="22"/>
        </w:rPr>
        <w:t xml:space="preserve"> del presente DBC. </w:t>
      </w:r>
    </w:p>
    <w:p w:rsidR="00CE139C" w:rsidRPr="008D0610" w:rsidRDefault="00CE139C" w:rsidP="00CE139C">
      <w:pPr>
        <w:numPr>
          <w:ilvl w:val="0"/>
          <w:numId w:val="2"/>
        </w:numPr>
        <w:jc w:val="both"/>
        <w:rPr>
          <w:rFonts w:asciiTheme="minorHAnsi" w:hAnsiTheme="minorHAnsi" w:cstheme="minorHAnsi"/>
          <w:sz w:val="22"/>
          <w:szCs w:val="22"/>
        </w:rPr>
      </w:pPr>
      <w:r w:rsidRPr="008D0610">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CE139C" w:rsidRPr="008D0610" w:rsidRDefault="00CE139C" w:rsidP="00CE139C">
      <w:pPr>
        <w:numPr>
          <w:ilvl w:val="0"/>
          <w:numId w:val="2"/>
        </w:numPr>
        <w:jc w:val="both"/>
        <w:rPr>
          <w:rFonts w:asciiTheme="minorHAnsi" w:hAnsiTheme="minorHAnsi" w:cstheme="minorHAnsi"/>
          <w:sz w:val="22"/>
          <w:szCs w:val="22"/>
        </w:rPr>
      </w:pPr>
      <w:r w:rsidRPr="008D0610">
        <w:rPr>
          <w:rFonts w:asciiTheme="minorHAnsi" w:hAnsiTheme="minorHAnsi" w:cstheme="minorHAnsi"/>
          <w:sz w:val="22"/>
          <w:szCs w:val="22"/>
        </w:rPr>
        <w:t>En caso de verificars</w:t>
      </w:r>
      <w:r w:rsidR="006259BE" w:rsidRPr="008D0610">
        <w:rPr>
          <w:rFonts w:asciiTheme="minorHAnsi" w:hAnsiTheme="minorHAnsi" w:cstheme="minorHAnsi"/>
          <w:sz w:val="22"/>
          <w:szCs w:val="22"/>
        </w:rPr>
        <w:t>e que mi persona y/o la empresa o</w:t>
      </w:r>
      <w:r w:rsidRPr="008D0610">
        <w:rPr>
          <w:rFonts w:asciiTheme="minorHAnsi" w:hAnsiTheme="minorHAnsi" w:cstheme="minorHAnsi"/>
          <w:sz w:val="22"/>
          <w:szCs w:val="22"/>
        </w:rPr>
        <w:t xml:space="preserve"> asociación accidental a la que represento tienen algún conflicto de interés con YPFB, autorizo mediante la presente la ejecución inmediata de mi garantía de seriedad de propuesta (si esta hubiera sido requerida), asimismo</w:t>
      </w:r>
      <w:r w:rsidR="006259BE" w:rsidRPr="008D0610">
        <w:rPr>
          <w:rFonts w:asciiTheme="minorHAnsi" w:hAnsiTheme="minorHAnsi" w:cstheme="minorHAnsi"/>
          <w:sz w:val="22"/>
          <w:szCs w:val="22"/>
        </w:rPr>
        <w:t>,</w:t>
      </w:r>
      <w:r w:rsidRPr="008D0610">
        <w:rPr>
          <w:rFonts w:asciiTheme="minorHAnsi" w:hAnsiTheme="minorHAnsi" w:cstheme="minorHAnsi"/>
          <w:sz w:val="22"/>
          <w:szCs w:val="22"/>
        </w:rPr>
        <w:t xml:space="preserve"> acepto que mi propuesta sea descalificada del proceso, sin derecho a ningún reclamo.</w:t>
      </w:r>
    </w:p>
    <w:p w:rsidR="00CE139C" w:rsidRPr="008D0610" w:rsidRDefault="00CE139C" w:rsidP="00CE139C">
      <w:pPr>
        <w:numPr>
          <w:ilvl w:val="0"/>
          <w:numId w:val="2"/>
        </w:numPr>
        <w:jc w:val="both"/>
        <w:rPr>
          <w:rFonts w:asciiTheme="minorHAnsi" w:hAnsiTheme="minorHAnsi" w:cstheme="minorHAnsi"/>
          <w:sz w:val="22"/>
          <w:szCs w:val="22"/>
        </w:rPr>
      </w:pPr>
      <w:r w:rsidRPr="008D0610">
        <w:rPr>
          <w:rFonts w:asciiTheme="minorHAnsi" w:hAnsiTheme="minorHAnsi" w:cstheme="minorHAnsi"/>
          <w:sz w:val="22"/>
          <w:szCs w:val="22"/>
        </w:rPr>
        <w:t>Acepto a sola firma de este documento que todos los formularios presentados se tienen por suscritos</w:t>
      </w:r>
      <w:r w:rsidR="000A27E6" w:rsidRPr="008D0610">
        <w:rPr>
          <w:rFonts w:asciiTheme="minorHAnsi" w:hAnsiTheme="minorHAnsi" w:cstheme="minorHAnsi"/>
          <w:sz w:val="22"/>
          <w:szCs w:val="22"/>
        </w:rPr>
        <w:t xml:space="preserve"> excepto el formulario C-2</w:t>
      </w:r>
      <w:r w:rsidRPr="008D0610">
        <w:rPr>
          <w:rFonts w:asciiTheme="minorHAnsi" w:hAnsiTheme="minorHAnsi" w:cstheme="minorHAnsi"/>
          <w:sz w:val="22"/>
          <w:szCs w:val="22"/>
        </w:rPr>
        <w:t>.</w:t>
      </w:r>
    </w:p>
    <w:p w:rsidR="00B1105D" w:rsidRPr="008D0610" w:rsidRDefault="00B1105D" w:rsidP="00CE139C">
      <w:pPr>
        <w:numPr>
          <w:ilvl w:val="0"/>
          <w:numId w:val="2"/>
        </w:numPr>
        <w:jc w:val="both"/>
        <w:rPr>
          <w:rFonts w:asciiTheme="minorHAnsi" w:hAnsiTheme="minorHAnsi" w:cstheme="minorHAnsi"/>
          <w:sz w:val="22"/>
          <w:szCs w:val="22"/>
        </w:rPr>
      </w:pPr>
      <w:r w:rsidRPr="008D0610">
        <w:rPr>
          <w:rFonts w:asciiTheme="minorHAnsi" w:hAnsiTheme="minorHAnsi" w:cstheme="minorHAnsi"/>
          <w:sz w:val="22"/>
          <w:szCs w:val="22"/>
        </w:rPr>
        <w:t xml:space="preserve">Declaro que los documentos presentados en fotocopias simples existen en originales. </w:t>
      </w:r>
    </w:p>
    <w:p w:rsidR="00021727" w:rsidRPr="008D0610" w:rsidRDefault="00021727" w:rsidP="00021727">
      <w:pPr>
        <w:ind w:left="360"/>
        <w:jc w:val="both"/>
        <w:rPr>
          <w:rFonts w:asciiTheme="minorHAnsi" w:hAnsiTheme="minorHAnsi" w:cstheme="minorHAnsi"/>
          <w:sz w:val="22"/>
          <w:szCs w:val="22"/>
        </w:rPr>
      </w:pPr>
    </w:p>
    <w:p w:rsidR="00FE00FF" w:rsidRPr="008D0610" w:rsidRDefault="00FE00FF" w:rsidP="00FE00FF">
      <w:pPr>
        <w:pStyle w:val="Prrafodelista1"/>
        <w:spacing w:line="276" w:lineRule="auto"/>
        <w:ind w:left="0"/>
        <w:jc w:val="both"/>
        <w:rPr>
          <w:rFonts w:asciiTheme="minorHAnsi" w:hAnsiTheme="minorHAnsi" w:cstheme="minorHAnsi"/>
          <w:b/>
          <w:sz w:val="22"/>
          <w:szCs w:val="22"/>
        </w:rPr>
      </w:pPr>
      <w:r w:rsidRPr="008D0610">
        <w:rPr>
          <w:rFonts w:asciiTheme="minorHAnsi" w:hAnsiTheme="minorHAnsi" w:cstheme="minorHAnsi"/>
          <w:b/>
          <w:sz w:val="22"/>
          <w:szCs w:val="22"/>
        </w:rPr>
        <w:t>De la Presentación de Documentos para elaboración de Contrato u Orden de Servicio:</w:t>
      </w:r>
    </w:p>
    <w:p w:rsidR="00FE00FF" w:rsidRPr="008D0610" w:rsidRDefault="00FE00FF" w:rsidP="00FE00FF">
      <w:pPr>
        <w:jc w:val="both"/>
        <w:rPr>
          <w:rFonts w:asciiTheme="minorHAnsi" w:hAnsiTheme="minorHAnsi" w:cstheme="minorHAnsi"/>
          <w:sz w:val="22"/>
          <w:szCs w:val="22"/>
        </w:rPr>
      </w:pPr>
    </w:p>
    <w:p w:rsidR="003C2D72" w:rsidRPr="008D0610" w:rsidRDefault="003C2D72" w:rsidP="003C2D72">
      <w:pPr>
        <w:jc w:val="both"/>
        <w:rPr>
          <w:rFonts w:asciiTheme="minorHAnsi" w:hAnsiTheme="minorHAnsi" w:cstheme="minorHAnsi"/>
          <w:sz w:val="22"/>
          <w:szCs w:val="22"/>
          <w:lang w:val="es-BO"/>
        </w:rPr>
      </w:pPr>
      <w:r w:rsidRPr="008D0610">
        <w:rPr>
          <w:rFonts w:asciiTheme="minorHAnsi" w:hAnsiTheme="minorHAnsi" w:cstheme="minorHAnsi"/>
          <w:sz w:val="22"/>
          <w:szCs w:val="22"/>
          <w:lang w:val="es-BO"/>
        </w:rPr>
        <w:t xml:space="preserve">En caso de ser adjudicado, </w:t>
      </w:r>
      <w:r w:rsidRPr="008D0610">
        <w:rPr>
          <w:rFonts w:asciiTheme="minorHAnsi" w:hAnsiTheme="minorHAnsi" w:cstheme="minorHAnsi"/>
          <w:sz w:val="22"/>
          <w:szCs w:val="22"/>
        </w:rPr>
        <w:t xml:space="preserve">para la suscripción de contrato u orden de </w:t>
      </w:r>
      <w:r w:rsidR="006008C2" w:rsidRPr="008D0610">
        <w:rPr>
          <w:rFonts w:asciiTheme="minorHAnsi" w:hAnsiTheme="minorHAnsi" w:cstheme="minorHAnsi"/>
          <w:sz w:val="22"/>
          <w:szCs w:val="22"/>
        </w:rPr>
        <w:t>servicio</w:t>
      </w:r>
      <w:r w:rsidRPr="008D0610">
        <w:rPr>
          <w:rFonts w:asciiTheme="minorHAnsi" w:hAnsiTheme="minorHAnsi" w:cstheme="minorHAnsi"/>
          <w:sz w:val="22"/>
          <w:szCs w:val="22"/>
        </w:rPr>
        <w:t>,</w:t>
      </w:r>
      <w:r w:rsidRPr="008D0610">
        <w:rPr>
          <w:rFonts w:asciiTheme="minorHAnsi" w:hAnsiTheme="minorHAnsi" w:cstheme="minorHAnsi"/>
          <w:sz w:val="22"/>
          <w:szCs w:val="22"/>
          <w:lang w:val="es-BO"/>
        </w:rPr>
        <w:t xml:space="preserve"> me comprometo a presentar la siguiente documentación, </w:t>
      </w:r>
      <w:r w:rsidRPr="008D0610">
        <w:rPr>
          <w:rFonts w:asciiTheme="minorHAnsi" w:hAnsiTheme="minorHAnsi" w:cstheme="minorHAnsi"/>
          <w:sz w:val="22"/>
          <w:szCs w:val="22"/>
        </w:rPr>
        <w:t>salvo aquella documentación cuya información se encuentre consignada en el certificado del RUPE,</w:t>
      </w:r>
      <w:r w:rsidRPr="008D0610">
        <w:rPr>
          <w:rFonts w:asciiTheme="minorHAnsi" w:hAnsiTheme="minorHAnsi" w:cstheme="minorHAnsi"/>
          <w:sz w:val="22"/>
          <w:szCs w:val="22"/>
          <w:lang w:val="es-BO"/>
        </w:rPr>
        <w:t xml:space="preserve"> </w:t>
      </w:r>
      <w:r w:rsidRPr="008D0610">
        <w:rPr>
          <w:rFonts w:asciiTheme="minorHAnsi" w:hAnsiTheme="minorHAnsi" w:cstheme="minorHAnsi"/>
          <w:sz w:val="22"/>
          <w:szCs w:val="22"/>
        </w:rPr>
        <w:t>aceptando que el incumplimiento es causal de descalificación de la propuesta:</w:t>
      </w:r>
    </w:p>
    <w:p w:rsidR="00B41ABF" w:rsidRPr="008D0610" w:rsidRDefault="00B41ABF" w:rsidP="00FE00FF">
      <w:pPr>
        <w:jc w:val="both"/>
        <w:rPr>
          <w:rFonts w:asciiTheme="minorHAnsi" w:hAnsiTheme="minorHAnsi" w:cstheme="minorHAnsi"/>
          <w:b/>
          <w:sz w:val="22"/>
          <w:szCs w:val="22"/>
          <w:lang w:val="es-BO"/>
        </w:rPr>
      </w:pPr>
    </w:p>
    <w:p w:rsidR="00FE00FF" w:rsidRPr="008D0610" w:rsidRDefault="00FE00FF" w:rsidP="00FE00FF">
      <w:pPr>
        <w:jc w:val="both"/>
        <w:rPr>
          <w:rFonts w:asciiTheme="minorHAnsi" w:hAnsiTheme="minorHAnsi" w:cstheme="minorHAnsi"/>
          <w:b/>
          <w:sz w:val="22"/>
          <w:szCs w:val="22"/>
          <w:lang w:val="es-BO"/>
        </w:rPr>
      </w:pPr>
      <w:r w:rsidRPr="008D0610">
        <w:rPr>
          <w:rFonts w:asciiTheme="minorHAnsi" w:hAnsiTheme="minorHAnsi" w:cstheme="minorHAnsi"/>
          <w:b/>
          <w:sz w:val="22"/>
          <w:szCs w:val="22"/>
          <w:lang w:val="es-BO"/>
        </w:rPr>
        <w:t>PARA EMPRESAS Y PERSONAS NATURALES:</w:t>
      </w:r>
    </w:p>
    <w:p w:rsidR="00FE00FF" w:rsidRPr="008D0610" w:rsidRDefault="00FE00FF" w:rsidP="00FE00FF">
      <w:pPr>
        <w:jc w:val="both"/>
        <w:rPr>
          <w:rFonts w:asciiTheme="minorHAnsi" w:hAnsiTheme="minorHAnsi" w:cstheme="minorHAnsi"/>
          <w:sz w:val="22"/>
          <w:szCs w:val="22"/>
          <w:lang w:val="es-BO"/>
        </w:rPr>
      </w:pPr>
    </w:p>
    <w:p w:rsidR="00FE00FF" w:rsidRPr="008D0610" w:rsidRDefault="00FE00FF" w:rsidP="008D686E">
      <w:pPr>
        <w:pStyle w:val="Prrafodelista"/>
        <w:numPr>
          <w:ilvl w:val="0"/>
          <w:numId w:val="31"/>
        </w:numPr>
        <w:ind w:left="567"/>
        <w:contextualSpacing/>
        <w:jc w:val="both"/>
        <w:rPr>
          <w:rFonts w:asciiTheme="minorHAnsi" w:hAnsiTheme="minorHAnsi" w:cstheme="minorHAnsi"/>
          <w:sz w:val="22"/>
          <w:szCs w:val="22"/>
        </w:rPr>
      </w:pPr>
      <w:r w:rsidRPr="008D0610">
        <w:rPr>
          <w:rFonts w:asciiTheme="minorHAnsi" w:hAnsiTheme="minorHAnsi" w:cstheme="minorHAnsi"/>
          <w:sz w:val="22"/>
          <w:szCs w:val="22"/>
        </w:rPr>
        <w:t>Certificado del RUPE que respalde la información declarada en su propuesta, para procesos de con</w:t>
      </w:r>
      <w:r w:rsidR="005D5A72" w:rsidRPr="008D0610">
        <w:rPr>
          <w:rFonts w:asciiTheme="minorHAnsi" w:hAnsiTheme="minorHAnsi" w:cstheme="minorHAnsi"/>
          <w:sz w:val="22"/>
          <w:szCs w:val="22"/>
        </w:rPr>
        <w:t>tratación mayores a Bs20.000.-</w:t>
      </w:r>
      <w:r w:rsidRPr="008D0610">
        <w:rPr>
          <w:rFonts w:asciiTheme="minorHAnsi" w:hAnsiTheme="minorHAnsi" w:cstheme="minorHAnsi"/>
          <w:sz w:val="22"/>
          <w:szCs w:val="22"/>
        </w:rPr>
        <w:t xml:space="preserve"> (Veinte Mil 00/100 Bolivianos).</w:t>
      </w:r>
    </w:p>
    <w:p w:rsidR="00FE00FF" w:rsidRPr="008D0610" w:rsidRDefault="00FE00FF" w:rsidP="008D686E">
      <w:pPr>
        <w:pStyle w:val="Prrafodelista"/>
        <w:numPr>
          <w:ilvl w:val="0"/>
          <w:numId w:val="31"/>
        </w:numPr>
        <w:ind w:left="567"/>
        <w:contextualSpacing/>
        <w:jc w:val="both"/>
        <w:rPr>
          <w:rFonts w:asciiTheme="minorHAnsi" w:hAnsiTheme="minorHAnsi" w:cstheme="minorHAnsi"/>
          <w:sz w:val="22"/>
          <w:szCs w:val="22"/>
        </w:rPr>
      </w:pPr>
      <w:r w:rsidRPr="008D0610">
        <w:rPr>
          <w:rFonts w:asciiTheme="minorHAnsi" w:hAnsiTheme="minorHAnsi" w:cstheme="minorHAnsi"/>
          <w:sz w:val="22"/>
          <w:szCs w:val="22"/>
        </w:rPr>
        <w:t>Original o fotocopia legalizada del Documento de Constitución de la Empresa, excepto empresas unipersonales, personas naturales y aquellas empresas que se encuentran inscritas en el Registro de Comercio.</w:t>
      </w:r>
    </w:p>
    <w:p w:rsidR="00FE00FF" w:rsidRPr="008D0610" w:rsidRDefault="00FE00FF" w:rsidP="008D686E">
      <w:pPr>
        <w:pStyle w:val="Prrafodelista"/>
        <w:numPr>
          <w:ilvl w:val="0"/>
          <w:numId w:val="31"/>
        </w:numPr>
        <w:ind w:left="567"/>
        <w:contextualSpacing/>
        <w:jc w:val="both"/>
        <w:rPr>
          <w:rFonts w:asciiTheme="minorHAnsi" w:hAnsiTheme="minorHAnsi" w:cstheme="minorHAnsi"/>
          <w:sz w:val="22"/>
          <w:szCs w:val="22"/>
        </w:rPr>
      </w:pPr>
      <w:r w:rsidRPr="008D0610">
        <w:rPr>
          <w:rFonts w:asciiTheme="minorHAnsi" w:hAnsiTheme="minorHAnsi" w:cstheme="minorHAnsi"/>
          <w:sz w:val="22"/>
          <w:szCs w:val="22"/>
        </w:rPr>
        <w:t xml:space="preserve">Original de la Matricula de Comercio Vigente, excepto para proponentes cuya normativa legal inherentes a su constitución legal así lo prevea. </w:t>
      </w:r>
    </w:p>
    <w:p w:rsidR="00FE00FF" w:rsidRPr="008D0610" w:rsidRDefault="00FE00FF" w:rsidP="008D686E">
      <w:pPr>
        <w:pStyle w:val="Prrafodelista"/>
        <w:numPr>
          <w:ilvl w:val="0"/>
          <w:numId w:val="31"/>
        </w:numPr>
        <w:ind w:left="567"/>
        <w:contextualSpacing/>
        <w:jc w:val="both"/>
        <w:rPr>
          <w:rFonts w:asciiTheme="minorHAnsi" w:hAnsiTheme="minorHAnsi" w:cstheme="minorHAnsi"/>
          <w:sz w:val="22"/>
          <w:szCs w:val="22"/>
        </w:rPr>
      </w:pPr>
      <w:r w:rsidRPr="008D0610">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FE00FF" w:rsidRPr="008D0610" w:rsidRDefault="00FE00FF" w:rsidP="008D686E">
      <w:pPr>
        <w:pStyle w:val="Prrafodelista"/>
        <w:numPr>
          <w:ilvl w:val="0"/>
          <w:numId w:val="31"/>
        </w:numPr>
        <w:ind w:left="567"/>
        <w:contextualSpacing/>
        <w:jc w:val="both"/>
        <w:rPr>
          <w:rFonts w:asciiTheme="minorHAnsi" w:hAnsiTheme="minorHAnsi" w:cstheme="minorHAnsi"/>
          <w:sz w:val="22"/>
          <w:szCs w:val="22"/>
        </w:rPr>
      </w:pPr>
      <w:r w:rsidRPr="008D0610">
        <w:rPr>
          <w:rFonts w:asciiTheme="minorHAnsi" w:hAnsiTheme="minorHAnsi" w:cstheme="minorHAnsi"/>
          <w:sz w:val="22"/>
          <w:szCs w:val="22"/>
        </w:rPr>
        <w:t>Documento de Identificación del propietario o representante legal.</w:t>
      </w:r>
    </w:p>
    <w:p w:rsidR="00FE00FF" w:rsidRPr="008D0610" w:rsidRDefault="00303C66" w:rsidP="008D686E">
      <w:pPr>
        <w:pStyle w:val="Prrafodelista"/>
        <w:numPr>
          <w:ilvl w:val="0"/>
          <w:numId w:val="31"/>
        </w:numPr>
        <w:ind w:left="567"/>
        <w:jc w:val="both"/>
        <w:rPr>
          <w:rFonts w:asciiTheme="minorHAnsi" w:hAnsiTheme="minorHAnsi" w:cstheme="minorHAnsi"/>
          <w:sz w:val="22"/>
          <w:szCs w:val="22"/>
        </w:rPr>
      </w:pPr>
      <w:r w:rsidRPr="008D0610">
        <w:rPr>
          <w:rFonts w:asciiTheme="minorHAnsi" w:hAnsiTheme="minorHAnsi" w:cstheme="minorHAnsi"/>
          <w:sz w:val="22"/>
          <w:szCs w:val="22"/>
        </w:rPr>
        <w:t>Original del Certificado de la Solvencia Fiscal, emitido por la Contraloría General del Estado (CGE), sólo para montos adjudicados mayores a Bs1.000.0</w:t>
      </w:r>
      <w:r w:rsidR="005D5A72" w:rsidRPr="008D0610">
        <w:rPr>
          <w:rFonts w:asciiTheme="minorHAnsi" w:hAnsiTheme="minorHAnsi" w:cstheme="minorHAnsi"/>
          <w:sz w:val="22"/>
          <w:szCs w:val="22"/>
        </w:rPr>
        <w:t>00.-</w:t>
      </w:r>
      <w:r w:rsidRPr="008D0610">
        <w:rPr>
          <w:rFonts w:asciiTheme="minorHAnsi" w:hAnsiTheme="minorHAnsi" w:cstheme="minorHAnsi"/>
          <w:sz w:val="22"/>
          <w:szCs w:val="22"/>
        </w:rPr>
        <w:t xml:space="preserve"> (Un millón 00/100 de Bolivianos).</w:t>
      </w:r>
    </w:p>
    <w:p w:rsidR="00FE00FF" w:rsidRPr="008D0610" w:rsidRDefault="00303C66" w:rsidP="008D686E">
      <w:pPr>
        <w:pStyle w:val="Prrafodelista"/>
        <w:numPr>
          <w:ilvl w:val="0"/>
          <w:numId w:val="31"/>
        </w:numPr>
        <w:ind w:left="567"/>
        <w:contextualSpacing/>
        <w:jc w:val="both"/>
      </w:pPr>
      <w:r w:rsidRPr="008D0610">
        <w:rPr>
          <w:rFonts w:asciiTheme="minorHAnsi" w:hAnsiTheme="minorHAnsi" w:cstheme="minorHAnsi"/>
          <w:sz w:val="22"/>
          <w:szCs w:val="22"/>
        </w:rPr>
        <w:t>Certificado de no Adeudo por contribuciones al Seguro Social Obligatorio de largo Plazo y al Sistema Integral de Pensiones vigente (excepto personas naturales y empresas extranjeras)</w:t>
      </w:r>
      <w:r w:rsidR="00FE00FF" w:rsidRPr="008D0610">
        <w:rPr>
          <w:rFonts w:asciiTheme="minorHAnsi" w:hAnsiTheme="minorHAnsi" w:cstheme="minorHAnsi"/>
          <w:sz w:val="22"/>
          <w:szCs w:val="22"/>
        </w:rPr>
        <w:t>.</w:t>
      </w:r>
    </w:p>
    <w:p w:rsidR="00FE00FF" w:rsidRPr="008D0610" w:rsidRDefault="00FE00FF" w:rsidP="008D686E">
      <w:pPr>
        <w:pStyle w:val="Prrafodelista"/>
        <w:numPr>
          <w:ilvl w:val="0"/>
          <w:numId w:val="31"/>
        </w:numPr>
        <w:ind w:left="567"/>
        <w:contextualSpacing/>
        <w:jc w:val="both"/>
        <w:rPr>
          <w:rFonts w:asciiTheme="minorHAnsi" w:hAnsiTheme="minorHAnsi" w:cstheme="minorHAnsi"/>
          <w:sz w:val="22"/>
          <w:szCs w:val="22"/>
        </w:rPr>
      </w:pPr>
      <w:r w:rsidRPr="008D0610">
        <w:rPr>
          <w:rFonts w:asciiTheme="minorHAnsi" w:hAnsiTheme="minorHAnsi" w:cstheme="minorHAnsi"/>
          <w:sz w:val="22"/>
          <w:szCs w:val="22"/>
        </w:rPr>
        <w:t xml:space="preserve">Garantía de Cumplimiento de Contrato equivalente al siete por ciento (7%) del monto del contrato de acuerdo las características descritas </w:t>
      </w:r>
      <w:r w:rsidR="00B41ABF" w:rsidRPr="008D0610">
        <w:rPr>
          <w:rFonts w:asciiTheme="minorHAnsi" w:hAnsiTheme="minorHAnsi" w:cstheme="minorHAnsi"/>
          <w:sz w:val="22"/>
          <w:szCs w:val="22"/>
        </w:rPr>
        <w:t>en las especificaciones técnicas</w:t>
      </w:r>
      <w:r w:rsidRPr="008D0610">
        <w:rPr>
          <w:rFonts w:asciiTheme="minorHAnsi" w:hAnsiTheme="minorHAnsi" w:cstheme="minorHAnsi"/>
          <w:sz w:val="22"/>
          <w:szCs w:val="22"/>
        </w:rPr>
        <w:t xml:space="preserve"> del presente DBC. (En caso que la formalización de la contratación sea mediante contrato).</w:t>
      </w:r>
    </w:p>
    <w:p w:rsidR="00FE00FF" w:rsidRPr="008D0610" w:rsidRDefault="00FE00FF" w:rsidP="008D686E">
      <w:pPr>
        <w:pStyle w:val="Prrafodelista"/>
        <w:numPr>
          <w:ilvl w:val="0"/>
          <w:numId w:val="31"/>
        </w:numPr>
        <w:ind w:left="567"/>
        <w:contextualSpacing/>
        <w:jc w:val="both"/>
        <w:rPr>
          <w:rFonts w:asciiTheme="minorHAnsi" w:hAnsiTheme="minorHAnsi" w:cstheme="minorHAnsi"/>
          <w:sz w:val="22"/>
          <w:szCs w:val="22"/>
        </w:rPr>
      </w:pPr>
      <w:r w:rsidRPr="008D0610">
        <w:rPr>
          <w:rFonts w:asciiTheme="minorHAnsi" w:hAnsiTheme="minorHAnsi" w:cstheme="minorHAnsi"/>
          <w:sz w:val="22"/>
          <w:szCs w:val="22"/>
        </w:rPr>
        <w:t>Original o Fotocopia Legalizada de los certificado/documento</w:t>
      </w:r>
      <w:r w:rsidR="00B41ABF" w:rsidRPr="008D0610">
        <w:rPr>
          <w:rFonts w:asciiTheme="minorHAnsi" w:hAnsiTheme="minorHAnsi" w:cstheme="minorHAnsi"/>
          <w:sz w:val="22"/>
          <w:szCs w:val="22"/>
        </w:rPr>
        <w:t>s que acrediten la experiencia g</w:t>
      </w:r>
      <w:r w:rsidRPr="008D0610">
        <w:rPr>
          <w:rFonts w:asciiTheme="minorHAnsi" w:hAnsiTheme="minorHAnsi" w:cstheme="minorHAnsi"/>
          <w:sz w:val="22"/>
          <w:szCs w:val="22"/>
        </w:rPr>
        <w:t xml:space="preserve">eneral y </w:t>
      </w:r>
      <w:r w:rsidR="00B41ABF" w:rsidRPr="008D0610">
        <w:rPr>
          <w:rFonts w:asciiTheme="minorHAnsi" w:hAnsiTheme="minorHAnsi" w:cstheme="minorHAnsi"/>
          <w:sz w:val="22"/>
          <w:szCs w:val="22"/>
        </w:rPr>
        <w:t>específica</w:t>
      </w:r>
      <w:r w:rsidRPr="008D0610">
        <w:rPr>
          <w:rFonts w:asciiTheme="minorHAnsi" w:hAnsiTheme="minorHAnsi" w:cstheme="minorHAnsi"/>
          <w:sz w:val="22"/>
          <w:szCs w:val="22"/>
        </w:rPr>
        <w:t xml:space="preserve"> de la empresa</w:t>
      </w:r>
      <w:r w:rsidR="00B41ABF" w:rsidRPr="008D0610">
        <w:rPr>
          <w:rFonts w:asciiTheme="minorHAnsi" w:hAnsiTheme="minorHAnsi" w:cstheme="minorHAnsi"/>
          <w:sz w:val="22"/>
          <w:szCs w:val="22"/>
        </w:rPr>
        <w:t>.</w:t>
      </w:r>
    </w:p>
    <w:p w:rsidR="00FE00FF" w:rsidRPr="008D0610" w:rsidRDefault="00FE00FF" w:rsidP="008D686E">
      <w:pPr>
        <w:pStyle w:val="Prrafodelista"/>
        <w:numPr>
          <w:ilvl w:val="0"/>
          <w:numId w:val="31"/>
        </w:numPr>
        <w:ind w:left="567"/>
        <w:jc w:val="both"/>
        <w:rPr>
          <w:rFonts w:asciiTheme="minorHAnsi" w:hAnsiTheme="minorHAnsi" w:cstheme="minorHAnsi"/>
          <w:sz w:val="22"/>
          <w:szCs w:val="22"/>
        </w:rPr>
      </w:pPr>
      <w:r w:rsidRPr="008D0610">
        <w:rPr>
          <w:rFonts w:asciiTheme="minorHAnsi" w:hAnsiTheme="minorHAnsi" w:cstheme="minorHAnsi"/>
          <w:sz w:val="22"/>
          <w:szCs w:val="22"/>
        </w:rPr>
        <w:t>Original o Fotocopia Legalizada de los certificados/documentos que acrediten la experiencia General y específica del personal clave</w:t>
      </w:r>
      <w:r w:rsidR="00B41ABF" w:rsidRPr="008D0610">
        <w:rPr>
          <w:rFonts w:asciiTheme="minorHAnsi" w:hAnsiTheme="minorHAnsi" w:cstheme="minorHAnsi"/>
          <w:sz w:val="22"/>
          <w:szCs w:val="22"/>
        </w:rPr>
        <w:t>.</w:t>
      </w:r>
    </w:p>
    <w:p w:rsidR="00FE00FF" w:rsidRPr="008D0610" w:rsidRDefault="00FE00FF" w:rsidP="008D686E">
      <w:pPr>
        <w:pStyle w:val="Prrafodelista"/>
        <w:numPr>
          <w:ilvl w:val="0"/>
          <w:numId w:val="31"/>
        </w:numPr>
        <w:ind w:left="567"/>
        <w:contextualSpacing/>
        <w:jc w:val="both"/>
        <w:rPr>
          <w:rFonts w:asciiTheme="minorHAnsi" w:hAnsiTheme="minorHAnsi" w:cstheme="minorHAnsi"/>
          <w:sz w:val="22"/>
          <w:szCs w:val="22"/>
        </w:rPr>
      </w:pPr>
      <w:r w:rsidRPr="008D0610">
        <w:rPr>
          <w:rFonts w:asciiTheme="minorHAnsi" w:hAnsiTheme="minorHAnsi" w:cstheme="minorHAnsi"/>
          <w:sz w:val="22"/>
          <w:szCs w:val="22"/>
        </w:rPr>
        <w:t xml:space="preserve">Original o Fotocopia legalizada del Certificado de Registro y Acreditación de Unidades Productoras emitidos por PRO BOLIVIA, </w:t>
      </w:r>
      <w:r w:rsidR="007669A5" w:rsidRPr="008D0610">
        <w:rPr>
          <w:rFonts w:asciiTheme="minorHAnsi" w:hAnsiTheme="minorHAnsi" w:cstheme="minorHAnsi"/>
          <w:sz w:val="22"/>
          <w:szCs w:val="22"/>
        </w:rPr>
        <w:t>(Cuando corresponda).</w:t>
      </w:r>
    </w:p>
    <w:p w:rsidR="00FE00FF" w:rsidRPr="008D0610" w:rsidRDefault="00FE00FF" w:rsidP="008D686E">
      <w:pPr>
        <w:pStyle w:val="Prrafodelista"/>
        <w:numPr>
          <w:ilvl w:val="0"/>
          <w:numId w:val="31"/>
        </w:numPr>
        <w:ind w:left="567"/>
        <w:contextualSpacing/>
        <w:jc w:val="both"/>
        <w:rPr>
          <w:rFonts w:asciiTheme="minorHAnsi" w:hAnsiTheme="minorHAnsi" w:cstheme="minorHAnsi"/>
          <w:sz w:val="22"/>
          <w:szCs w:val="22"/>
        </w:rPr>
      </w:pPr>
      <w:r w:rsidRPr="008D0610">
        <w:rPr>
          <w:rFonts w:asciiTheme="minorHAnsi" w:hAnsiTheme="minorHAnsi" w:cstheme="minorHAnsi"/>
          <w:sz w:val="22"/>
          <w:szCs w:val="22"/>
        </w:rPr>
        <w:t>Original Contrato de Adhesión (Cuando corresponda)</w:t>
      </w:r>
      <w:r w:rsidR="007669A5" w:rsidRPr="008D0610">
        <w:rPr>
          <w:rFonts w:asciiTheme="minorHAnsi" w:hAnsiTheme="minorHAnsi" w:cstheme="minorHAnsi"/>
          <w:sz w:val="22"/>
          <w:szCs w:val="22"/>
        </w:rPr>
        <w:t>.</w:t>
      </w:r>
    </w:p>
    <w:p w:rsidR="00FE00FF" w:rsidRPr="008D0610" w:rsidRDefault="00FE00FF" w:rsidP="008D686E">
      <w:pPr>
        <w:pStyle w:val="Prrafodelista"/>
        <w:numPr>
          <w:ilvl w:val="0"/>
          <w:numId w:val="31"/>
        </w:numPr>
        <w:ind w:left="567"/>
        <w:contextualSpacing/>
        <w:jc w:val="both"/>
        <w:rPr>
          <w:rFonts w:asciiTheme="minorHAnsi" w:hAnsiTheme="minorHAnsi" w:cstheme="minorHAnsi"/>
          <w:sz w:val="22"/>
          <w:szCs w:val="22"/>
        </w:rPr>
      </w:pPr>
      <w:r w:rsidRPr="008D0610">
        <w:rPr>
          <w:rFonts w:asciiTheme="minorHAnsi" w:hAnsiTheme="minorHAnsi" w:cstheme="minorHAnsi"/>
          <w:sz w:val="22"/>
          <w:szCs w:val="22"/>
        </w:rPr>
        <w:t>Otra documentación requerida por YPFB.</w:t>
      </w:r>
    </w:p>
    <w:p w:rsidR="00FE00FF" w:rsidRPr="008D0610" w:rsidRDefault="00FE00FF" w:rsidP="00FE00FF">
      <w:pPr>
        <w:rPr>
          <w:rFonts w:asciiTheme="minorHAnsi" w:hAnsiTheme="minorHAnsi" w:cstheme="minorHAnsi"/>
          <w:sz w:val="22"/>
          <w:szCs w:val="22"/>
        </w:rPr>
      </w:pPr>
    </w:p>
    <w:p w:rsidR="00FE00FF" w:rsidRPr="008D0610" w:rsidRDefault="00FE00FF" w:rsidP="00FE00FF">
      <w:pPr>
        <w:ind w:left="142"/>
        <w:rPr>
          <w:rFonts w:asciiTheme="minorHAnsi" w:hAnsiTheme="minorHAnsi" w:cstheme="minorHAnsi"/>
          <w:b/>
          <w:sz w:val="22"/>
          <w:szCs w:val="22"/>
        </w:rPr>
      </w:pPr>
      <w:r w:rsidRPr="008D0610">
        <w:rPr>
          <w:rFonts w:asciiTheme="minorHAnsi" w:hAnsiTheme="minorHAnsi" w:cstheme="minorHAnsi"/>
          <w:b/>
          <w:sz w:val="22"/>
          <w:szCs w:val="22"/>
        </w:rPr>
        <w:t>PARA ASOCIACIONES ACCIDENTALES</w:t>
      </w:r>
    </w:p>
    <w:p w:rsidR="00FE00FF" w:rsidRPr="008D0610" w:rsidRDefault="00FE00FF" w:rsidP="00FE00FF">
      <w:pPr>
        <w:rPr>
          <w:rFonts w:asciiTheme="minorHAnsi" w:hAnsiTheme="minorHAnsi" w:cstheme="minorHAnsi"/>
          <w:sz w:val="22"/>
          <w:szCs w:val="22"/>
        </w:rPr>
      </w:pPr>
    </w:p>
    <w:p w:rsidR="00FE00FF" w:rsidRPr="008D0610" w:rsidRDefault="00FE00FF" w:rsidP="008D686E">
      <w:pPr>
        <w:pStyle w:val="Prrafodelista"/>
        <w:numPr>
          <w:ilvl w:val="1"/>
          <w:numId w:val="32"/>
        </w:numPr>
        <w:ind w:left="567"/>
        <w:contextualSpacing/>
        <w:jc w:val="both"/>
        <w:rPr>
          <w:rFonts w:asciiTheme="minorHAnsi" w:hAnsiTheme="minorHAnsi" w:cstheme="minorHAnsi"/>
          <w:sz w:val="22"/>
          <w:szCs w:val="22"/>
        </w:rPr>
      </w:pPr>
      <w:r w:rsidRPr="008D0610">
        <w:rPr>
          <w:rFonts w:asciiTheme="minorHAnsi" w:hAnsiTheme="minorHAnsi" w:cstheme="minorHAnsi"/>
          <w:sz w:val="22"/>
          <w:szCs w:val="22"/>
        </w:rPr>
        <w:t>Certificado del RUPE que respalde la información declarada en su propuesta, para procesos de con</w:t>
      </w:r>
      <w:r w:rsidR="005D5A72" w:rsidRPr="008D0610">
        <w:rPr>
          <w:rFonts w:asciiTheme="minorHAnsi" w:hAnsiTheme="minorHAnsi" w:cstheme="minorHAnsi"/>
          <w:sz w:val="22"/>
          <w:szCs w:val="22"/>
        </w:rPr>
        <w:t>tratación mayores a Bs20.000.-</w:t>
      </w:r>
      <w:r w:rsidRPr="008D0610">
        <w:rPr>
          <w:rFonts w:asciiTheme="minorHAnsi" w:hAnsiTheme="minorHAnsi" w:cstheme="minorHAnsi"/>
          <w:sz w:val="22"/>
          <w:szCs w:val="22"/>
        </w:rPr>
        <w:t xml:space="preserve"> (Veinte Mil 00/100 Bolivianos).</w:t>
      </w:r>
    </w:p>
    <w:p w:rsidR="00FE00FF" w:rsidRPr="008D0610" w:rsidRDefault="00FE00FF" w:rsidP="008D686E">
      <w:pPr>
        <w:pStyle w:val="Prrafodelista"/>
        <w:numPr>
          <w:ilvl w:val="1"/>
          <w:numId w:val="32"/>
        </w:numPr>
        <w:ind w:left="567"/>
        <w:contextualSpacing/>
        <w:jc w:val="both"/>
        <w:rPr>
          <w:rFonts w:asciiTheme="minorHAnsi" w:hAnsiTheme="minorHAnsi" w:cstheme="minorHAnsi"/>
          <w:sz w:val="22"/>
          <w:szCs w:val="22"/>
        </w:rPr>
      </w:pPr>
      <w:r w:rsidRPr="008D0610">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FE00FF" w:rsidRPr="008D0610" w:rsidRDefault="00FE00FF" w:rsidP="008D686E">
      <w:pPr>
        <w:pStyle w:val="Prrafodelista"/>
        <w:numPr>
          <w:ilvl w:val="1"/>
          <w:numId w:val="32"/>
        </w:numPr>
        <w:ind w:left="567"/>
        <w:contextualSpacing/>
        <w:jc w:val="both"/>
        <w:rPr>
          <w:rFonts w:asciiTheme="minorHAnsi" w:hAnsiTheme="minorHAnsi" w:cstheme="minorHAnsi"/>
          <w:sz w:val="22"/>
          <w:szCs w:val="22"/>
        </w:rPr>
      </w:pPr>
      <w:r w:rsidRPr="008D0610">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p>
    <w:p w:rsidR="00FE00FF" w:rsidRPr="008D0610" w:rsidRDefault="00FE00FF" w:rsidP="008D686E">
      <w:pPr>
        <w:pStyle w:val="Prrafodelista"/>
        <w:numPr>
          <w:ilvl w:val="1"/>
          <w:numId w:val="32"/>
        </w:numPr>
        <w:ind w:left="567"/>
        <w:contextualSpacing/>
        <w:jc w:val="both"/>
        <w:rPr>
          <w:rFonts w:asciiTheme="minorHAnsi" w:hAnsiTheme="minorHAnsi" w:cstheme="minorHAnsi"/>
          <w:sz w:val="22"/>
          <w:szCs w:val="22"/>
        </w:rPr>
      </w:pPr>
      <w:r w:rsidRPr="008D0610">
        <w:rPr>
          <w:rFonts w:asciiTheme="minorHAnsi" w:hAnsiTheme="minorHAnsi" w:cstheme="minorHAnsi"/>
          <w:sz w:val="22"/>
          <w:szCs w:val="22"/>
        </w:rPr>
        <w:t>Documento de Identificación del representante legal.</w:t>
      </w:r>
    </w:p>
    <w:p w:rsidR="00FE00FF" w:rsidRPr="008D0610" w:rsidRDefault="00FE00FF" w:rsidP="008D686E">
      <w:pPr>
        <w:pStyle w:val="Prrafodelista"/>
        <w:numPr>
          <w:ilvl w:val="1"/>
          <w:numId w:val="32"/>
        </w:numPr>
        <w:ind w:left="567"/>
        <w:contextualSpacing/>
        <w:jc w:val="both"/>
        <w:rPr>
          <w:rFonts w:asciiTheme="minorHAnsi" w:hAnsiTheme="minorHAnsi" w:cstheme="minorHAnsi"/>
          <w:sz w:val="22"/>
          <w:szCs w:val="22"/>
        </w:rPr>
      </w:pPr>
      <w:r w:rsidRPr="008D0610">
        <w:rPr>
          <w:rFonts w:asciiTheme="minorHAnsi" w:hAnsiTheme="minorHAnsi" w:cstheme="minorHAnsi"/>
          <w:sz w:val="22"/>
          <w:szCs w:val="22"/>
        </w:rPr>
        <w:t xml:space="preserve">Garantía de Cumplimiento de Contrato equivalente al siete por ciento (7%) del monto del contrato, esta garantía podrá ser presentada por una o más empresas que conforman la Asociación, siempre y cuando cumpla con las características descritas </w:t>
      </w:r>
      <w:r w:rsidR="00B41ABF" w:rsidRPr="008D0610">
        <w:rPr>
          <w:rFonts w:asciiTheme="minorHAnsi" w:hAnsiTheme="minorHAnsi" w:cstheme="minorHAnsi"/>
          <w:sz w:val="22"/>
          <w:szCs w:val="22"/>
        </w:rPr>
        <w:t>en las especificaciones técnicas d</w:t>
      </w:r>
      <w:r w:rsidRPr="008D0610">
        <w:rPr>
          <w:rFonts w:asciiTheme="minorHAnsi" w:hAnsiTheme="minorHAnsi" w:cstheme="minorHAnsi"/>
          <w:sz w:val="22"/>
          <w:szCs w:val="22"/>
        </w:rPr>
        <w:t>el presente DBC. (En caso que la formalización de la contratación sea mediante contrato).</w:t>
      </w:r>
    </w:p>
    <w:p w:rsidR="00FE00FF" w:rsidRPr="008D0610" w:rsidRDefault="00FE00FF" w:rsidP="008D686E">
      <w:pPr>
        <w:pStyle w:val="Prrafodelista"/>
        <w:numPr>
          <w:ilvl w:val="1"/>
          <w:numId w:val="32"/>
        </w:numPr>
        <w:ind w:left="567"/>
        <w:contextualSpacing/>
        <w:jc w:val="both"/>
        <w:rPr>
          <w:rFonts w:asciiTheme="minorHAnsi" w:hAnsiTheme="minorHAnsi" w:cstheme="minorHAnsi"/>
          <w:sz w:val="22"/>
          <w:szCs w:val="22"/>
        </w:rPr>
      </w:pPr>
      <w:r w:rsidRPr="008D0610">
        <w:rPr>
          <w:rFonts w:asciiTheme="minorHAnsi" w:hAnsiTheme="minorHAnsi" w:cstheme="minorHAnsi"/>
          <w:sz w:val="22"/>
          <w:szCs w:val="22"/>
        </w:rPr>
        <w:lastRenderedPageBreak/>
        <w:t xml:space="preserve">Original o Fotocopia Legalizada de los certificado/documentos que acrediten la experiencia </w:t>
      </w:r>
      <w:r w:rsidR="00B41ABF" w:rsidRPr="008D0610">
        <w:rPr>
          <w:rFonts w:asciiTheme="minorHAnsi" w:hAnsiTheme="minorHAnsi" w:cstheme="minorHAnsi"/>
          <w:sz w:val="22"/>
          <w:szCs w:val="22"/>
        </w:rPr>
        <w:t>g</w:t>
      </w:r>
      <w:r w:rsidRPr="008D0610">
        <w:rPr>
          <w:rFonts w:asciiTheme="minorHAnsi" w:hAnsiTheme="minorHAnsi" w:cstheme="minorHAnsi"/>
          <w:sz w:val="22"/>
          <w:szCs w:val="22"/>
        </w:rPr>
        <w:t xml:space="preserve">eneral y </w:t>
      </w:r>
      <w:r w:rsidR="00B41ABF" w:rsidRPr="008D0610">
        <w:rPr>
          <w:rFonts w:asciiTheme="minorHAnsi" w:hAnsiTheme="minorHAnsi" w:cstheme="minorHAnsi"/>
          <w:sz w:val="22"/>
          <w:szCs w:val="22"/>
        </w:rPr>
        <w:t>específica</w:t>
      </w:r>
      <w:r w:rsidRPr="008D0610">
        <w:rPr>
          <w:rFonts w:asciiTheme="minorHAnsi" w:hAnsiTheme="minorHAnsi" w:cstheme="minorHAnsi"/>
          <w:sz w:val="22"/>
          <w:szCs w:val="22"/>
        </w:rPr>
        <w:t xml:space="preserve"> de la empresa</w:t>
      </w:r>
      <w:r w:rsidR="00B41ABF" w:rsidRPr="008D0610">
        <w:rPr>
          <w:rFonts w:asciiTheme="minorHAnsi" w:hAnsiTheme="minorHAnsi" w:cstheme="minorHAnsi"/>
          <w:sz w:val="22"/>
          <w:szCs w:val="22"/>
        </w:rPr>
        <w:t>.</w:t>
      </w:r>
    </w:p>
    <w:p w:rsidR="00FE00FF" w:rsidRPr="008D0610" w:rsidRDefault="00FE00FF" w:rsidP="008D686E">
      <w:pPr>
        <w:pStyle w:val="Prrafodelista"/>
        <w:numPr>
          <w:ilvl w:val="1"/>
          <w:numId w:val="32"/>
        </w:numPr>
        <w:ind w:left="567"/>
        <w:contextualSpacing/>
        <w:jc w:val="both"/>
        <w:rPr>
          <w:rFonts w:asciiTheme="minorHAnsi" w:hAnsiTheme="minorHAnsi" w:cstheme="minorHAnsi"/>
          <w:sz w:val="22"/>
          <w:szCs w:val="22"/>
        </w:rPr>
      </w:pPr>
      <w:r w:rsidRPr="008D0610">
        <w:rPr>
          <w:rFonts w:asciiTheme="minorHAnsi" w:hAnsiTheme="minorHAnsi" w:cstheme="minorHAnsi"/>
          <w:sz w:val="22"/>
          <w:szCs w:val="22"/>
        </w:rPr>
        <w:t>Original o Fotocopia Legalizada de los certificados/documentos que acrediten la experiencia General y específica del personal clave</w:t>
      </w:r>
      <w:r w:rsidR="00B41ABF" w:rsidRPr="008D0610">
        <w:rPr>
          <w:rFonts w:asciiTheme="minorHAnsi" w:hAnsiTheme="minorHAnsi" w:cstheme="minorHAnsi"/>
          <w:sz w:val="22"/>
          <w:szCs w:val="22"/>
        </w:rPr>
        <w:t>.</w:t>
      </w:r>
    </w:p>
    <w:p w:rsidR="00FE00FF" w:rsidRPr="008D0610" w:rsidRDefault="00FE00FF" w:rsidP="008D686E">
      <w:pPr>
        <w:pStyle w:val="Prrafodelista"/>
        <w:numPr>
          <w:ilvl w:val="1"/>
          <w:numId w:val="32"/>
        </w:numPr>
        <w:ind w:left="567"/>
        <w:contextualSpacing/>
        <w:jc w:val="both"/>
        <w:rPr>
          <w:rFonts w:asciiTheme="minorHAnsi" w:hAnsiTheme="minorHAnsi" w:cstheme="minorHAnsi"/>
          <w:sz w:val="22"/>
          <w:szCs w:val="22"/>
        </w:rPr>
      </w:pPr>
      <w:r w:rsidRPr="008D0610">
        <w:rPr>
          <w:rFonts w:asciiTheme="minorHAnsi" w:hAnsiTheme="minorHAnsi" w:cstheme="minorHAnsi"/>
          <w:sz w:val="22"/>
          <w:szCs w:val="22"/>
        </w:rPr>
        <w:t>Original Contrato de Adhesión (Cuando corresponda)</w:t>
      </w:r>
    </w:p>
    <w:p w:rsidR="00FE00FF" w:rsidRPr="008D0610" w:rsidRDefault="00FE00FF" w:rsidP="008D686E">
      <w:pPr>
        <w:pStyle w:val="Prrafodelista"/>
        <w:numPr>
          <w:ilvl w:val="1"/>
          <w:numId w:val="32"/>
        </w:numPr>
        <w:ind w:left="567"/>
        <w:contextualSpacing/>
        <w:jc w:val="both"/>
        <w:rPr>
          <w:rFonts w:asciiTheme="minorHAnsi" w:hAnsiTheme="minorHAnsi" w:cstheme="minorHAnsi"/>
          <w:sz w:val="22"/>
          <w:szCs w:val="22"/>
        </w:rPr>
      </w:pPr>
      <w:r w:rsidRPr="008D0610">
        <w:rPr>
          <w:rFonts w:asciiTheme="minorHAnsi" w:hAnsiTheme="minorHAnsi" w:cstheme="minorHAnsi"/>
          <w:sz w:val="22"/>
          <w:szCs w:val="22"/>
        </w:rPr>
        <w:t>Otra documentación requerida por YPFB.</w:t>
      </w:r>
    </w:p>
    <w:p w:rsidR="00FE00FF" w:rsidRPr="008D0610" w:rsidRDefault="00FE00FF" w:rsidP="00FE00FF">
      <w:pPr>
        <w:rPr>
          <w:rFonts w:asciiTheme="minorHAnsi" w:hAnsiTheme="minorHAnsi" w:cstheme="minorHAnsi"/>
          <w:sz w:val="22"/>
          <w:szCs w:val="22"/>
        </w:rPr>
      </w:pPr>
    </w:p>
    <w:p w:rsidR="00FE00FF" w:rsidRPr="008D0610" w:rsidRDefault="00FE00FF" w:rsidP="00FE00FF">
      <w:pPr>
        <w:ind w:left="207"/>
        <w:jc w:val="both"/>
        <w:rPr>
          <w:rFonts w:asciiTheme="minorHAnsi" w:hAnsiTheme="minorHAnsi" w:cstheme="minorHAnsi"/>
          <w:sz w:val="22"/>
          <w:szCs w:val="22"/>
        </w:rPr>
      </w:pPr>
      <w:r w:rsidRPr="008D0610">
        <w:rPr>
          <w:rFonts w:asciiTheme="minorHAnsi" w:hAnsiTheme="minorHAnsi" w:cstheme="minorHAnsi"/>
          <w:sz w:val="22"/>
          <w:szCs w:val="22"/>
        </w:rPr>
        <w:t>Los socios que conforman la Asociación Accidental, deberán presentar la siguiente documentación:</w:t>
      </w:r>
    </w:p>
    <w:p w:rsidR="00FE00FF" w:rsidRPr="008D0610" w:rsidRDefault="00B41ABF" w:rsidP="00B41ABF">
      <w:pPr>
        <w:tabs>
          <w:tab w:val="left" w:pos="7016"/>
        </w:tabs>
        <w:jc w:val="both"/>
        <w:rPr>
          <w:rFonts w:asciiTheme="minorHAnsi" w:hAnsiTheme="minorHAnsi" w:cstheme="minorHAnsi"/>
          <w:sz w:val="22"/>
          <w:szCs w:val="22"/>
        </w:rPr>
      </w:pPr>
      <w:r w:rsidRPr="008D0610">
        <w:rPr>
          <w:rFonts w:asciiTheme="minorHAnsi" w:hAnsiTheme="minorHAnsi" w:cstheme="minorHAnsi"/>
          <w:sz w:val="22"/>
          <w:szCs w:val="22"/>
        </w:rPr>
        <w:tab/>
      </w:r>
    </w:p>
    <w:p w:rsidR="00FE00FF" w:rsidRPr="008D0610" w:rsidRDefault="00FE00FF" w:rsidP="008D686E">
      <w:pPr>
        <w:pStyle w:val="Prrafodelista"/>
        <w:numPr>
          <w:ilvl w:val="0"/>
          <w:numId w:val="33"/>
        </w:numPr>
        <w:ind w:left="567"/>
        <w:contextualSpacing/>
        <w:jc w:val="both"/>
        <w:rPr>
          <w:rFonts w:asciiTheme="minorHAnsi" w:hAnsiTheme="minorHAnsi" w:cstheme="minorHAnsi"/>
          <w:sz w:val="22"/>
          <w:szCs w:val="22"/>
        </w:rPr>
      </w:pPr>
      <w:r w:rsidRPr="008D0610">
        <w:rPr>
          <w:rFonts w:asciiTheme="minorHAnsi" w:hAnsiTheme="minorHAnsi" w:cstheme="minorHAnsi"/>
          <w:sz w:val="22"/>
          <w:szCs w:val="22"/>
        </w:rPr>
        <w:t>Certificado del RUPE que respalde la información declarada en su propuesta, para proces</w:t>
      </w:r>
      <w:r w:rsidR="005D5A72" w:rsidRPr="008D0610">
        <w:rPr>
          <w:rFonts w:asciiTheme="minorHAnsi" w:hAnsiTheme="minorHAnsi" w:cstheme="minorHAnsi"/>
          <w:sz w:val="22"/>
          <w:szCs w:val="22"/>
        </w:rPr>
        <w:t>os de contratación mayores a Bs</w:t>
      </w:r>
      <w:r w:rsidRPr="008D0610">
        <w:rPr>
          <w:rFonts w:asciiTheme="minorHAnsi" w:hAnsiTheme="minorHAnsi" w:cstheme="minorHAnsi"/>
          <w:sz w:val="22"/>
          <w:szCs w:val="22"/>
        </w:rPr>
        <w:t>20.00</w:t>
      </w:r>
      <w:r w:rsidR="005D5A72" w:rsidRPr="008D0610">
        <w:rPr>
          <w:rFonts w:asciiTheme="minorHAnsi" w:hAnsiTheme="minorHAnsi" w:cstheme="minorHAnsi"/>
          <w:sz w:val="22"/>
          <w:szCs w:val="22"/>
        </w:rPr>
        <w:t>0.-</w:t>
      </w:r>
      <w:r w:rsidRPr="008D0610">
        <w:rPr>
          <w:rFonts w:asciiTheme="minorHAnsi" w:hAnsiTheme="minorHAnsi" w:cstheme="minorHAnsi"/>
          <w:sz w:val="22"/>
          <w:szCs w:val="22"/>
        </w:rPr>
        <w:t xml:space="preserve"> (Veinte Mil 00/100 Bolivianos).</w:t>
      </w:r>
    </w:p>
    <w:p w:rsidR="00FE00FF" w:rsidRPr="008D0610" w:rsidRDefault="00FE00FF" w:rsidP="008D686E">
      <w:pPr>
        <w:pStyle w:val="Prrafodelista"/>
        <w:numPr>
          <w:ilvl w:val="0"/>
          <w:numId w:val="33"/>
        </w:numPr>
        <w:ind w:left="567"/>
        <w:contextualSpacing/>
        <w:jc w:val="both"/>
        <w:rPr>
          <w:rFonts w:asciiTheme="minorHAnsi" w:hAnsiTheme="minorHAnsi" w:cstheme="minorHAnsi"/>
          <w:sz w:val="22"/>
          <w:szCs w:val="22"/>
        </w:rPr>
      </w:pPr>
      <w:r w:rsidRPr="008D0610">
        <w:rPr>
          <w:rFonts w:asciiTheme="minorHAnsi" w:hAnsiTheme="minorHAnsi" w:cstheme="minorHAnsi"/>
          <w:sz w:val="22"/>
          <w:szCs w:val="22"/>
        </w:rPr>
        <w:t xml:space="preserve">Original o fotocopia legalizada del Documento de Constitución de la Empresa, excepto empresas unipersonales y aquellas empresas que se encuentran inscritas en el Registro de Comercio. </w:t>
      </w:r>
    </w:p>
    <w:p w:rsidR="00FE00FF" w:rsidRPr="008D0610" w:rsidRDefault="00FE00FF" w:rsidP="008D686E">
      <w:pPr>
        <w:pStyle w:val="Prrafodelista"/>
        <w:numPr>
          <w:ilvl w:val="0"/>
          <w:numId w:val="33"/>
        </w:numPr>
        <w:ind w:left="567"/>
        <w:contextualSpacing/>
        <w:jc w:val="both"/>
        <w:rPr>
          <w:rFonts w:asciiTheme="minorHAnsi" w:hAnsiTheme="minorHAnsi" w:cstheme="minorHAnsi"/>
          <w:sz w:val="22"/>
          <w:szCs w:val="22"/>
        </w:rPr>
      </w:pPr>
      <w:r w:rsidRPr="008D0610">
        <w:rPr>
          <w:rFonts w:asciiTheme="minorHAnsi" w:hAnsiTheme="minorHAnsi" w:cstheme="minorHAnsi"/>
          <w:sz w:val="22"/>
          <w:szCs w:val="22"/>
        </w:rPr>
        <w:t xml:space="preserve">Original de la Matricula de Comercio Vigente, excepto para proponentes cuya normativa legal inherentes a su constitución legal así lo prevea. </w:t>
      </w:r>
    </w:p>
    <w:p w:rsidR="00FE00FF" w:rsidRPr="008D0610" w:rsidRDefault="00FE00FF" w:rsidP="008D686E">
      <w:pPr>
        <w:pStyle w:val="Prrafodelista"/>
        <w:numPr>
          <w:ilvl w:val="0"/>
          <w:numId w:val="33"/>
        </w:numPr>
        <w:ind w:left="567"/>
        <w:contextualSpacing/>
        <w:jc w:val="both"/>
        <w:rPr>
          <w:rFonts w:asciiTheme="minorHAnsi" w:hAnsiTheme="minorHAnsi" w:cstheme="minorHAnsi"/>
          <w:sz w:val="22"/>
          <w:szCs w:val="22"/>
        </w:rPr>
      </w:pPr>
      <w:r w:rsidRPr="008D0610">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 </w:t>
      </w:r>
    </w:p>
    <w:p w:rsidR="00FE00FF" w:rsidRPr="008D0610" w:rsidRDefault="00FE00FF" w:rsidP="008D686E">
      <w:pPr>
        <w:pStyle w:val="Prrafodelista"/>
        <w:numPr>
          <w:ilvl w:val="0"/>
          <w:numId w:val="33"/>
        </w:numPr>
        <w:ind w:left="567"/>
        <w:contextualSpacing/>
        <w:jc w:val="both"/>
        <w:rPr>
          <w:rFonts w:asciiTheme="minorHAnsi" w:hAnsiTheme="minorHAnsi" w:cstheme="minorHAnsi"/>
          <w:sz w:val="22"/>
          <w:szCs w:val="22"/>
        </w:rPr>
      </w:pPr>
      <w:r w:rsidRPr="008D0610">
        <w:rPr>
          <w:rFonts w:asciiTheme="minorHAnsi" w:hAnsiTheme="minorHAnsi" w:cstheme="minorHAnsi"/>
          <w:sz w:val="22"/>
          <w:szCs w:val="22"/>
        </w:rPr>
        <w:t>Documento de Identificación del propietario o representante legal.</w:t>
      </w:r>
    </w:p>
    <w:p w:rsidR="00FE00FF" w:rsidRPr="008D0610" w:rsidRDefault="00303C66" w:rsidP="008D686E">
      <w:pPr>
        <w:pStyle w:val="Prrafodelista"/>
        <w:numPr>
          <w:ilvl w:val="0"/>
          <w:numId w:val="33"/>
        </w:numPr>
        <w:ind w:left="567"/>
        <w:contextualSpacing/>
        <w:jc w:val="both"/>
        <w:rPr>
          <w:rFonts w:asciiTheme="minorHAnsi" w:hAnsiTheme="minorHAnsi" w:cstheme="minorHAnsi"/>
          <w:strike/>
          <w:sz w:val="22"/>
          <w:szCs w:val="22"/>
        </w:rPr>
      </w:pPr>
      <w:r w:rsidRPr="008D0610">
        <w:rPr>
          <w:rFonts w:asciiTheme="minorHAnsi" w:hAnsiTheme="minorHAnsi" w:cstheme="minorHAnsi"/>
          <w:sz w:val="22"/>
          <w:szCs w:val="22"/>
        </w:rPr>
        <w:t>Original del Certificado de la Solvencia Fiscal, emitido por la Contraloría General del Estado (CGE), sólo para montos adjudicados mayores a Bs1.000.00</w:t>
      </w:r>
      <w:r w:rsidR="005D5A72" w:rsidRPr="008D0610">
        <w:rPr>
          <w:rFonts w:asciiTheme="minorHAnsi" w:hAnsiTheme="minorHAnsi" w:cstheme="minorHAnsi"/>
          <w:sz w:val="22"/>
          <w:szCs w:val="22"/>
        </w:rPr>
        <w:t>0.-</w:t>
      </w:r>
      <w:r w:rsidRPr="008D0610">
        <w:rPr>
          <w:rFonts w:asciiTheme="minorHAnsi" w:hAnsiTheme="minorHAnsi" w:cstheme="minorHAnsi"/>
          <w:sz w:val="22"/>
          <w:szCs w:val="22"/>
        </w:rPr>
        <w:t xml:space="preserve"> (Un millón 00/100 de Bolivianos).</w:t>
      </w:r>
    </w:p>
    <w:p w:rsidR="00FE00FF" w:rsidRPr="008D0610" w:rsidRDefault="00303C66" w:rsidP="008D686E">
      <w:pPr>
        <w:pStyle w:val="Prrafodelista"/>
        <w:numPr>
          <w:ilvl w:val="0"/>
          <w:numId w:val="33"/>
        </w:numPr>
        <w:ind w:left="567"/>
        <w:contextualSpacing/>
        <w:jc w:val="both"/>
        <w:rPr>
          <w:rFonts w:asciiTheme="minorHAnsi" w:hAnsiTheme="minorHAnsi" w:cstheme="minorHAnsi"/>
          <w:sz w:val="22"/>
          <w:szCs w:val="22"/>
        </w:rPr>
      </w:pPr>
      <w:r w:rsidRPr="008D0610">
        <w:rPr>
          <w:rFonts w:asciiTheme="minorHAnsi" w:hAnsiTheme="minorHAnsi" w:cstheme="minorHAnsi"/>
          <w:sz w:val="22"/>
          <w:szCs w:val="22"/>
        </w:rPr>
        <w:t>Certificado de no Adeudo por contribuciones al Seguro Social Obligatorio de largo Plazo y al Sistema Integral de Pensiones vigente. (excepto empresas extranjeras)</w:t>
      </w:r>
      <w:r w:rsidR="00FE00FF" w:rsidRPr="008D0610">
        <w:rPr>
          <w:rFonts w:asciiTheme="minorHAnsi" w:hAnsiTheme="minorHAnsi" w:cstheme="minorHAnsi"/>
          <w:sz w:val="22"/>
          <w:szCs w:val="22"/>
        </w:rPr>
        <w:t>.</w:t>
      </w:r>
    </w:p>
    <w:p w:rsidR="00FE00FF" w:rsidRPr="008D0610" w:rsidRDefault="00FE00FF" w:rsidP="008D686E">
      <w:pPr>
        <w:pStyle w:val="Prrafodelista"/>
        <w:numPr>
          <w:ilvl w:val="0"/>
          <w:numId w:val="33"/>
        </w:numPr>
        <w:ind w:left="567"/>
        <w:contextualSpacing/>
        <w:jc w:val="both"/>
        <w:rPr>
          <w:rFonts w:asciiTheme="minorHAnsi" w:hAnsiTheme="minorHAnsi" w:cstheme="minorHAnsi"/>
          <w:sz w:val="22"/>
          <w:szCs w:val="22"/>
        </w:rPr>
      </w:pPr>
      <w:r w:rsidRPr="008D0610">
        <w:rPr>
          <w:rFonts w:asciiTheme="minorHAnsi" w:hAnsiTheme="minorHAnsi" w:cstheme="minorHAnsi"/>
          <w:sz w:val="22"/>
          <w:szCs w:val="22"/>
        </w:rPr>
        <w:t>Otra documentación requerida por YPFB.</w:t>
      </w:r>
    </w:p>
    <w:p w:rsidR="00FE00FF" w:rsidRPr="008D0610" w:rsidRDefault="00FE00FF" w:rsidP="00FE00FF">
      <w:pPr>
        <w:rPr>
          <w:rFonts w:asciiTheme="minorHAnsi" w:hAnsiTheme="minorHAnsi" w:cstheme="minorHAnsi"/>
          <w:sz w:val="22"/>
          <w:szCs w:val="22"/>
        </w:rPr>
      </w:pPr>
    </w:p>
    <w:p w:rsidR="00A047DF" w:rsidRPr="008D0610" w:rsidRDefault="00A047DF" w:rsidP="00A047DF">
      <w:pPr>
        <w:jc w:val="both"/>
        <w:rPr>
          <w:rFonts w:asciiTheme="minorHAnsi" w:hAnsiTheme="minorHAnsi" w:cstheme="minorHAnsi"/>
          <w:b/>
          <w:sz w:val="22"/>
          <w:szCs w:val="22"/>
        </w:rPr>
      </w:pPr>
      <w:r w:rsidRPr="008D0610">
        <w:rPr>
          <w:rFonts w:asciiTheme="minorHAnsi" w:hAnsiTheme="minorHAnsi" w:cstheme="minorHAnsi"/>
          <w:b/>
          <w:sz w:val="22"/>
          <w:szCs w:val="22"/>
        </w:rPr>
        <w:t>Consideraciones para proponentes extranjeros:</w:t>
      </w:r>
    </w:p>
    <w:p w:rsidR="00A047DF" w:rsidRPr="008D0610" w:rsidRDefault="00A047DF" w:rsidP="00A047DF">
      <w:pPr>
        <w:rPr>
          <w:rFonts w:asciiTheme="minorHAnsi" w:hAnsiTheme="minorHAnsi" w:cstheme="minorHAnsi"/>
          <w:sz w:val="22"/>
          <w:szCs w:val="22"/>
        </w:rPr>
      </w:pPr>
    </w:p>
    <w:p w:rsidR="00A047DF" w:rsidRPr="008D0610" w:rsidRDefault="00A047DF" w:rsidP="00A047DF">
      <w:pPr>
        <w:jc w:val="both"/>
        <w:rPr>
          <w:rFonts w:asciiTheme="minorHAnsi" w:hAnsiTheme="minorHAnsi" w:cstheme="minorHAnsi"/>
          <w:sz w:val="22"/>
          <w:szCs w:val="22"/>
        </w:rPr>
      </w:pPr>
      <w:r w:rsidRPr="008D0610">
        <w:rPr>
          <w:rFonts w:asciiTheme="minorHAnsi" w:hAnsiTheme="minorHAnsi" w:cstheme="minorHAnsi"/>
          <w:sz w:val="22"/>
          <w:szCs w:val="22"/>
        </w:rPr>
        <w:t>Para el caso de proponentes extranjeros establecidos en su país de origen, los documentos deben guardar relación con los requeridos localmente.</w:t>
      </w:r>
    </w:p>
    <w:p w:rsidR="00A047DF" w:rsidRPr="008D0610" w:rsidRDefault="00A047DF" w:rsidP="00A047DF">
      <w:pPr>
        <w:jc w:val="both"/>
        <w:rPr>
          <w:rFonts w:asciiTheme="minorHAnsi" w:hAnsiTheme="minorHAnsi" w:cstheme="minorHAnsi"/>
          <w:sz w:val="22"/>
          <w:szCs w:val="22"/>
        </w:rPr>
      </w:pPr>
    </w:p>
    <w:p w:rsidR="00A047DF" w:rsidRPr="008D0610" w:rsidRDefault="00A047DF" w:rsidP="00A047DF">
      <w:pPr>
        <w:jc w:val="both"/>
        <w:rPr>
          <w:rFonts w:asciiTheme="minorHAnsi" w:hAnsiTheme="minorHAnsi" w:cstheme="minorHAnsi"/>
          <w:sz w:val="22"/>
          <w:szCs w:val="22"/>
          <w:lang w:val="es-BO"/>
        </w:rPr>
      </w:pPr>
      <w:r w:rsidRPr="008D0610">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8D0610">
        <w:rPr>
          <w:rFonts w:asciiTheme="minorHAnsi" w:hAnsiTheme="minorHAnsi" w:cstheme="minorHAnsi"/>
          <w:sz w:val="22"/>
          <w:szCs w:val="22"/>
          <w:lang w:val="es-BO"/>
        </w:rPr>
        <w:t> </w:t>
      </w:r>
    </w:p>
    <w:p w:rsidR="00A047DF" w:rsidRPr="008D0610" w:rsidRDefault="00A047DF" w:rsidP="00A047DF">
      <w:pPr>
        <w:jc w:val="both"/>
        <w:rPr>
          <w:rFonts w:asciiTheme="minorHAnsi" w:hAnsiTheme="minorHAnsi" w:cstheme="minorHAnsi"/>
          <w:sz w:val="22"/>
          <w:szCs w:val="22"/>
          <w:lang w:val="es-BO"/>
        </w:rPr>
      </w:pPr>
    </w:p>
    <w:p w:rsidR="00A047DF" w:rsidRPr="008D0610" w:rsidRDefault="00A047DF" w:rsidP="00A047DF">
      <w:pPr>
        <w:jc w:val="both"/>
        <w:rPr>
          <w:rFonts w:asciiTheme="minorHAnsi" w:hAnsiTheme="minorHAnsi" w:cstheme="minorHAnsi"/>
          <w:sz w:val="22"/>
          <w:szCs w:val="22"/>
        </w:rPr>
      </w:pPr>
      <w:r w:rsidRPr="008D0610">
        <w:rPr>
          <w:rFonts w:asciiTheme="minorHAnsi" w:hAnsiTheme="minorHAnsi" w:cstheme="minorHAnsi"/>
          <w:sz w:val="22"/>
          <w:szCs w:val="22"/>
        </w:rPr>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w:t>
      </w:r>
      <w:r w:rsidR="004B03BA" w:rsidRPr="008D0610">
        <w:rPr>
          <w:rFonts w:asciiTheme="minorHAnsi" w:hAnsiTheme="minorHAnsi" w:cstheme="minorHAnsi"/>
          <w:sz w:val="22"/>
          <w:szCs w:val="22"/>
        </w:rPr>
        <w:t>protocolizado</w:t>
      </w:r>
      <w:r w:rsidRPr="008D0610">
        <w:rPr>
          <w:rFonts w:asciiTheme="minorHAnsi" w:hAnsiTheme="minorHAnsi" w:cstheme="minorHAnsi"/>
          <w:sz w:val="22"/>
          <w:szCs w:val="22"/>
        </w:rPr>
        <w:t xml:space="preserve"> ante Notaria de Fe Pública en Bolivia.</w:t>
      </w:r>
    </w:p>
    <w:p w:rsidR="00A047DF" w:rsidRPr="008D0610" w:rsidRDefault="00A047DF" w:rsidP="00A047DF">
      <w:pPr>
        <w:jc w:val="both"/>
        <w:rPr>
          <w:rFonts w:asciiTheme="minorHAnsi" w:hAnsiTheme="minorHAnsi" w:cstheme="minorHAnsi"/>
          <w:sz w:val="22"/>
          <w:szCs w:val="22"/>
        </w:rPr>
      </w:pPr>
    </w:p>
    <w:p w:rsidR="00A047DF" w:rsidRPr="008D0610" w:rsidRDefault="00A047DF" w:rsidP="00A047DF">
      <w:pPr>
        <w:jc w:val="both"/>
        <w:rPr>
          <w:rFonts w:asciiTheme="minorHAnsi" w:hAnsiTheme="minorHAnsi" w:cstheme="minorHAnsi"/>
          <w:sz w:val="22"/>
          <w:szCs w:val="22"/>
        </w:rPr>
      </w:pPr>
      <w:r w:rsidRPr="008D0610">
        <w:rPr>
          <w:rFonts w:asciiTheme="minorHAnsi" w:hAnsiTheme="minorHAnsi" w:cstheme="minorHAnsi"/>
          <w:sz w:val="22"/>
          <w:szCs w:val="22"/>
        </w:rPr>
        <w:lastRenderedPageBreak/>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Pr="008D0610" w:rsidDel="002174AD">
        <w:rPr>
          <w:rFonts w:asciiTheme="minorHAnsi" w:hAnsiTheme="minorHAnsi" w:cstheme="minorHAnsi"/>
          <w:sz w:val="22"/>
          <w:szCs w:val="22"/>
        </w:rPr>
        <w:t xml:space="preserve"> </w:t>
      </w:r>
    </w:p>
    <w:p w:rsidR="00A047DF" w:rsidRPr="008D0610" w:rsidRDefault="00A047DF" w:rsidP="00A047DF">
      <w:pPr>
        <w:jc w:val="both"/>
        <w:rPr>
          <w:rFonts w:asciiTheme="minorHAnsi" w:hAnsiTheme="minorHAnsi" w:cstheme="minorHAnsi"/>
          <w:sz w:val="22"/>
          <w:szCs w:val="22"/>
        </w:rPr>
      </w:pPr>
    </w:p>
    <w:p w:rsidR="00A047DF" w:rsidRPr="008D0610" w:rsidRDefault="00A047DF" w:rsidP="00A047DF">
      <w:pPr>
        <w:jc w:val="both"/>
        <w:rPr>
          <w:rFonts w:asciiTheme="minorHAnsi" w:hAnsiTheme="minorHAnsi" w:cstheme="minorHAnsi"/>
          <w:sz w:val="22"/>
          <w:szCs w:val="22"/>
        </w:rPr>
      </w:pPr>
      <w:r w:rsidRPr="008D0610">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A047DF" w:rsidRPr="008D0610" w:rsidRDefault="00A047DF" w:rsidP="00A047DF">
      <w:pPr>
        <w:jc w:val="both"/>
        <w:rPr>
          <w:rFonts w:asciiTheme="minorHAnsi" w:hAnsiTheme="minorHAnsi" w:cstheme="minorHAnsi"/>
          <w:sz w:val="22"/>
          <w:szCs w:val="22"/>
        </w:rPr>
      </w:pPr>
    </w:p>
    <w:p w:rsidR="00874AD4" w:rsidRPr="008D0610" w:rsidRDefault="00874AD4" w:rsidP="00874AD4">
      <w:pPr>
        <w:ind w:left="720"/>
        <w:jc w:val="both"/>
        <w:rPr>
          <w:rFonts w:asciiTheme="minorHAnsi" w:eastAsia="Calibri" w:hAnsiTheme="minorHAnsi" w:cstheme="minorHAnsi"/>
          <w:b/>
          <w:i/>
          <w:sz w:val="22"/>
          <w:szCs w:val="22"/>
        </w:rPr>
      </w:pPr>
    </w:p>
    <w:p w:rsidR="00874AD4" w:rsidRPr="008D0610" w:rsidRDefault="00874AD4" w:rsidP="00874AD4">
      <w:pPr>
        <w:ind w:left="720"/>
        <w:jc w:val="both"/>
        <w:rPr>
          <w:rFonts w:asciiTheme="minorHAnsi" w:eastAsia="Calibri" w:hAnsiTheme="minorHAnsi" w:cstheme="minorHAnsi"/>
          <w:b/>
          <w:i/>
          <w:sz w:val="22"/>
          <w:szCs w:val="22"/>
          <w:lang w:val="es-BO"/>
        </w:rPr>
      </w:pPr>
    </w:p>
    <w:p w:rsidR="007748AD" w:rsidRPr="008D0610" w:rsidRDefault="007748AD" w:rsidP="00B37050">
      <w:pPr>
        <w:jc w:val="center"/>
        <w:rPr>
          <w:rFonts w:asciiTheme="minorHAnsi" w:hAnsiTheme="minorHAnsi" w:cstheme="minorHAnsi"/>
          <w:b/>
        </w:rPr>
      </w:pPr>
    </w:p>
    <w:p w:rsidR="007748AD" w:rsidRPr="008D0610" w:rsidRDefault="007748AD" w:rsidP="00B37050">
      <w:pPr>
        <w:jc w:val="center"/>
        <w:rPr>
          <w:rFonts w:asciiTheme="minorHAnsi" w:hAnsiTheme="minorHAnsi" w:cstheme="minorHAnsi"/>
          <w:b/>
        </w:rPr>
      </w:pPr>
    </w:p>
    <w:p w:rsidR="007748AD" w:rsidRPr="008D0610" w:rsidRDefault="007748AD" w:rsidP="00B37050">
      <w:pPr>
        <w:jc w:val="center"/>
        <w:rPr>
          <w:rFonts w:asciiTheme="minorHAnsi" w:hAnsiTheme="minorHAnsi" w:cstheme="minorHAnsi"/>
          <w:b/>
        </w:rPr>
      </w:pPr>
    </w:p>
    <w:p w:rsidR="00C446E1" w:rsidRPr="008D0610" w:rsidRDefault="00C446E1" w:rsidP="00C446E1">
      <w:pPr>
        <w:jc w:val="center"/>
        <w:rPr>
          <w:rFonts w:asciiTheme="minorHAnsi" w:hAnsiTheme="minorHAnsi" w:cstheme="minorHAnsi"/>
          <w:b/>
        </w:rPr>
      </w:pPr>
      <w:r w:rsidRPr="008D0610">
        <w:rPr>
          <w:rFonts w:asciiTheme="minorHAnsi" w:hAnsiTheme="minorHAnsi" w:cstheme="minorHAnsi"/>
          <w:b/>
        </w:rPr>
        <w:t>-----------------------------------------------------------------------------------</w:t>
      </w:r>
    </w:p>
    <w:p w:rsidR="00C446E1" w:rsidRPr="008D0610" w:rsidRDefault="00C446E1" w:rsidP="00C446E1">
      <w:pPr>
        <w:jc w:val="center"/>
        <w:rPr>
          <w:rFonts w:asciiTheme="minorHAnsi" w:hAnsiTheme="minorHAnsi" w:cstheme="minorHAnsi"/>
          <w:b/>
        </w:rPr>
      </w:pPr>
      <w:r w:rsidRPr="008D0610">
        <w:rPr>
          <w:rFonts w:asciiTheme="minorHAnsi" w:hAnsiTheme="minorHAnsi" w:cstheme="minorHAnsi"/>
          <w:b/>
        </w:rPr>
        <w:t>Firma del Propietario o Representante Legal</w:t>
      </w:r>
    </w:p>
    <w:p w:rsidR="00C446E1" w:rsidRPr="008D0610" w:rsidRDefault="00C446E1" w:rsidP="00C446E1">
      <w:pPr>
        <w:jc w:val="center"/>
        <w:rPr>
          <w:rFonts w:asciiTheme="minorHAnsi" w:hAnsiTheme="minorHAnsi" w:cstheme="minorHAnsi"/>
          <w:b/>
          <w:lang w:val="es-BO" w:eastAsia="es-ES"/>
        </w:rPr>
      </w:pPr>
      <w:r w:rsidRPr="008D0610">
        <w:rPr>
          <w:rFonts w:asciiTheme="minorHAnsi" w:hAnsiTheme="minorHAnsi" w:cstheme="minorHAnsi"/>
          <w:b/>
        </w:rPr>
        <w:t>Nombre completo del Propietario o Representante Legal</w:t>
      </w:r>
    </w:p>
    <w:p w:rsidR="00C446E1" w:rsidRPr="008D0610" w:rsidRDefault="00C446E1" w:rsidP="00FA78A9">
      <w:pPr>
        <w:jc w:val="center"/>
        <w:rPr>
          <w:rFonts w:asciiTheme="minorHAnsi" w:hAnsiTheme="minorHAnsi" w:cstheme="minorHAnsi"/>
          <w:b/>
          <w:lang w:val="es-BO"/>
        </w:rPr>
      </w:pPr>
    </w:p>
    <w:p w:rsidR="00C446E1" w:rsidRPr="008D0610" w:rsidRDefault="00C446E1" w:rsidP="00FA78A9">
      <w:pPr>
        <w:jc w:val="center"/>
        <w:rPr>
          <w:rFonts w:asciiTheme="minorHAnsi" w:hAnsiTheme="minorHAnsi" w:cstheme="minorHAnsi"/>
          <w:b/>
          <w:sz w:val="22"/>
          <w:szCs w:val="22"/>
        </w:rPr>
      </w:pPr>
    </w:p>
    <w:p w:rsidR="00C446E1" w:rsidRPr="008D0610" w:rsidRDefault="00C446E1" w:rsidP="00FA78A9">
      <w:pPr>
        <w:jc w:val="center"/>
        <w:rPr>
          <w:rFonts w:asciiTheme="minorHAnsi" w:hAnsiTheme="minorHAnsi" w:cstheme="minorHAnsi"/>
          <w:b/>
          <w:sz w:val="22"/>
          <w:szCs w:val="22"/>
        </w:rPr>
      </w:pPr>
    </w:p>
    <w:p w:rsidR="00C446E1" w:rsidRPr="008D0610" w:rsidRDefault="00C446E1" w:rsidP="00FA78A9">
      <w:pPr>
        <w:jc w:val="center"/>
        <w:rPr>
          <w:rFonts w:asciiTheme="minorHAnsi" w:hAnsiTheme="minorHAnsi" w:cstheme="minorHAnsi"/>
          <w:b/>
          <w:sz w:val="22"/>
          <w:szCs w:val="22"/>
        </w:rPr>
      </w:pPr>
    </w:p>
    <w:p w:rsidR="00C446E1" w:rsidRPr="008D0610" w:rsidRDefault="00C446E1" w:rsidP="00FA78A9">
      <w:pPr>
        <w:jc w:val="center"/>
        <w:rPr>
          <w:rFonts w:asciiTheme="minorHAnsi" w:hAnsiTheme="minorHAnsi" w:cstheme="minorHAnsi"/>
          <w:b/>
          <w:sz w:val="22"/>
          <w:szCs w:val="22"/>
        </w:rPr>
      </w:pPr>
    </w:p>
    <w:p w:rsidR="00C446E1" w:rsidRPr="008D0610" w:rsidRDefault="00C446E1" w:rsidP="00FA78A9">
      <w:pPr>
        <w:jc w:val="center"/>
        <w:rPr>
          <w:rFonts w:asciiTheme="minorHAnsi" w:hAnsiTheme="minorHAnsi" w:cstheme="minorHAnsi"/>
          <w:b/>
          <w:sz w:val="22"/>
          <w:szCs w:val="22"/>
        </w:rPr>
      </w:pPr>
    </w:p>
    <w:p w:rsidR="00C446E1" w:rsidRPr="008D0610" w:rsidRDefault="00C446E1" w:rsidP="00FA78A9">
      <w:pPr>
        <w:jc w:val="center"/>
        <w:rPr>
          <w:rFonts w:asciiTheme="minorHAnsi" w:hAnsiTheme="minorHAnsi" w:cstheme="minorHAnsi"/>
          <w:b/>
          <w:sz w:val="22"/>
          <w:szCs w:val="22"/>
        </w:rPr>
      </w:pPr>
    </w:p>
    <w:p w:rsidR="00C446E1" w:rsidRPr="008D0610" w:rsidRDefault="00C446E1" w:rsidP="00FA78A9">
      <w:pPr>
        <w:jc w:val="center"/>
        <w:rPr>
          <w:rFonts w:asciiTheme="minorHAnsi" w:hAnsiTheme="minorHAnsi" w:cstheme="minorHAnsi"/>
          <w:b/>
          <w:sz w:val="22"/>
          <w:szCs w:val="22"/>
        </w:rPr>
      </w:pPr>
    </w:p>
    <w:p w:rsidR="00C446E1" w:rsidRPr="008D0610" w:rsidRDefault="00C446E1" w:rsidP="00FA78A9">
      <w:pPr>
        <w:jc w:val="center"/>
        <w:rPr>
          <w:rFonts w:asciiTheme="minorHAnsi" w:hAnsiTheme="minorHAnsi" w:cstheme="minorHAnsi"/>
          <w:b/>
          <w:sz w:val="22"/>
          <w:szCs w:val="22"/>
        </w:rPr>
      </w:pPr>
    </w:p>
    <w:p w:rsidR="00C446E1" w:rsidRPr="008D0610" w:rsidRDefault="00C446E1" w:rsidP="00FA78A9">
      <w:pPr>
        <w:jc w:val="center"/>
        <w:rPr>
          <w:rFonts w:asciiTheme="minorHAnsi" w:hAnsiTheme="minorHAnsi" w:cstheme="minorHAnsi"/>
          <w:b/>
          <w:sz w:val="22"/>
          <w:szCs w:val="22"/>
        </w:rPr>
      </w:pPr>
    </w:p>
    <w:p w:rsidR="00B41ABF" w:rsidRPr="008D0610" w:rsidRDefault="00B41ABF" w:rsidP="00FA78A9">
      <w:pPr>
        <w:jc w:val="center"/>
        <w:rPr>
          <w:rFonts w:asciiTheme="minorHAnsi" w:hAnsiTheme="minorHAnsi" w:cstheme="minorHAnsi"/>
          <w:b/>
          <w:sz w:val="22"/>
          <w:szCs w:val="22"/>
        </w:rPr>
      </w:pPr>
    </w:p>
    <w:p w:rsidR="00B41ABF" w:rsidRPr="008D0610" w:rsidRDefault="00B41ABF" w:rsidP="00FA78A9">
      <w:pPr>
        <w:jc w:val="center"/>
        <w:rPr>
          <w:rFonts w:asciiTheme="minorHAnsi" w:hAnsiTheme="minorHAnsi" w:cstheme="minorHAnsi"/>
          <w:b/>
          <w:sz w:val="22"/>
          <w:szCs w:val="22"/>
        </w:rPr>
      </w:pPr>
    </w:p>
    <w:p w:rsidR="00B41ABF" w:rsidRPr="008D0610" w:rsidRDefault="00B41ABF" w:rsidP="00FA78A9">
      <w:pPr>
        <w:jc w:val="center"/>
        <w:rPr>
          <w:rFonts w:asciiTheme="minorHAnsi" w:hAnsiTheme="minorHAnsi" w:cstheme="minorHAnsi"/>
          <w:b/>
          <w:sz w:val="22"/>
          <w:szCs w:val="22"/>
        </w:rPr>
      </w:pPr>
    </w:p>
    <w:p w:rsidR="00B41ABF" w:rsidRPr="008D0610" w:rsidRDefault="00B41ABF" w:rsidP="00FA78A9">
      <w:pPr>
        <w:jc w:val="center"/>
        <w:rPr>
          <w:rFonts w:asciiTheme="minorHAnsi" w:hAnsiTheme="minorHAnsi" w:cstheme="minorHAnsi"/>
          <w:b/>
          <w:sz w:val="22"/>
          <w:szCs w:val="22"/>
        </w:rPr>
      </w:pPr>
    </w:p>
    <w:p w:rsidR="00B41ABF" w:rsidRPr="008D0610" w:rsidRDefault="00B41ABF" w:rsidP="00FA78A9">
      <w:pPr>
        <w:jc w:val="center"/>
        <w:rPr>
          <w:rFonts w:asciiTheme="minorHAnsi" w:hAnsiTheme="minorHAnsi" w:cstheme="minorHAnsi"/>
          <w:b/>
          <w:sz w:val="22"/>
          <w:szCs w:val="22"/>
        </w:rPr>
      </w:pPr>
    </w:p>
    <w:p w:rsidR="007669A5" w:rsidRPr="008D0610" w:rsidRDefault="007669A5" w:rsidP="00FA78A9">
      <w:pPr>
        <w:jc w:val="center"/>
        <w:rPr>
          <w:rFonts w:asciiTheme="minorHAnsi" w:hAnsiTheme="minorHAnsi" w:cstheme="minorHAnsi"/>
          <w:b/>
          <w:sz w:val="22"/>
          <w:szCs w:val="22"/>
        </w:rPr>
      </w:pPr>
    </w:p>
    <w:p w:rsidR="00B41ABF" w:rsidRPr="008D0610" w:rsidRDefault="00B41ABF" w:rsidP="00FA78A9">
      <w:pPr>
        <w:jc w:val="center"/>
        <w:rPr>
          <w:rFonts w:asciiTheme="minorHAnsi" w:hAnsiTheme="minorHAnsi" w:cstheme="minorHAnsi"/>
          <w:b/>
          <w:sz w:val="22"/>
          <w:szCs w:val="22"/>
        </w:rPr>
      </w:pPr>
    </w:p>
    <w:p w:rsidR="00B41ABF" w:rsidRPr="008D0610" w:rsidRDefault="00B41ABF" w:rsidP="00FA78A9">
      <w:pPr>
        <w:jc w:val="center"/>
        <w:rPr>
          <w:rFonts w:asciiTheme="minorHAnsi" w:hAnsiTheme="minorHAnsi" w:cstheme="minorHAnsi"/>
          <w:b/>
          <w:sz w:val="22"/>
          <w:szCs w:val="22"/>
        </w:rPr>
      </w:pPr>
    </w:p>
    <w:p w:rsidR="00B41ABF" w:rsidRPr="008D0610" w:rsidRDefault="00B41ABF" w:rsidP="00FA78A9">
      <w:pPr>
        <w:jc w:val="center"/>
        <w:rPr>
          <w:rFonts w:asciiTheme="minorHAnsi" w:hAnsiTheme="minorHAnsi" w:cstheme="minorHAnsi"/>
          <w:b/>
          <w:sz w:val="22"/>
          <w:szCs w:val="22"/>
        </w:rPr>
      </w:pPr>
    </w:p>
    <w:p w:rsidR="00B41ABF" w:rsidRPr="008D0610" w:rsidRDefault="00B41ABF" w:rsidP="00FA78A9">
      <w:pPr>
        <w:jc w:val="center"/>
        <w:rPr>
          <w:rFonts w:asciiTheme="minorHAnsi" w:hAnsiTheme="minorHAnsi" w:cstheme="minorHAnsi"/>
          <w:b/>
          <w:sz w:val="22"/>
          <w:szCs w:val="22"/>
        </w:rPr>
      </w:pPr>
    </w:p>
    <w:p w:rsidR="00B41ABF" w:rsidRPr="008D0610" w:rsidRDefault="00B41ABF" w:rsidP="00FA78A9">
      <w:pPr>
        <w:jc w:val="center"/>
        <w:rPr>
          <w:rFonts w:asciiTheme="minorHAnsi" w:hAnsiTheme="minorHAnsi" w:cstheme="minorHAnsi"/>
          <w:b/>
          <w:sz w:val="22"/>
          <w:szCs w:val="22"/>
        </w:rPr>
      </w:pPr>
    </w:p>
    <w:p w:rsidR="00B41ABF" w:rsidRPr="008D0610" w:rsidRDefault="00B41ABF" w:rsidP="00FA78A9">
      <w:pPr>
        <w:jc w:val="center"/>
        <w:rPr>
          <w:rFonts w:asciiTheme="minorHAnsi" w:hAnsiTheme="minorHAnsi" w:cstheme="minorHAnsi"/>
          <w:b/>
          <w:sz w:val="22"/>
          <w:szCs w:val="22"/>
        </w:rPr>
      </w:pPr>
    </w:p>
    <w:p w:rsidR="00B41ABF" w:rsidRPr="008D0610" w:rsidRDefault="00B41ABF" w:rsidP="00FA78A9">
      <w:pPr>
        <w:jc w:val="center"/>
        <w:rPr>
          <w:rFonts w:asciiTheme="minorHAnsi" w:hAnsiTheme="minorHAnsi" w:cstheme="minorHAnsi"/>
          <w:b/>
          <w:sz w:val="22"/>
          <w:szCs w:val="22"/>
        </w:rPr>
      </w:pPr>
    </w:p>
    <w:p w:rsidR="00B41ABF" w:rsidRPr="008D0610" w:rsidRDefault="00B41ABF" w:rsidP="00FA78A9">
      <w:pPr>
        <w:jc w:val="center"/>
        <w:rPr>
          <w:rFonts w:asciiTheme="minorHAnsi" w:hAnsiTheme="minorHAnsi" w:cstheme="minorHAnsi"/>
          <w:b/>
          <w:sz w:val="22"/>
          <w:szCs w:val="22"/>
        </w:rPr>
      </w:pPr>
    </w:p>
    <w:p w:rsidR="00A02F80" w:rsidRPr="008D0610" w:rsidRDefault="00A02F80" w:rsidP="00FA78A9">
      <w:pPr>
        <w:jc w:val="center"/>
        <w:rPr>
          <w:rFonts w:asciiTheme="minorHAnsi" w:hAnsiTheme="minorHAnsi" w:cstheme="minorHAnsi"/>
          <w:b/>
          <w:sz w:val="22"/>
          <w:szCs w:val="22"/>
        </w:rPr>
      </w:pPr>
    </w:p>
    <w:p w:rsidR="00A02F80" w:rsidRPr="008D0610" w:rsidRDefault="00A02F80" w:rsidP="00FA78A9">
      <w:pPr>
        <w:jc w:val="center"/>
        <w:rPr>
          <w:rFonts w:asciiTheme="minorHAnsi" w:hAnsiTheme="minorHAnsi" w:cstheme="minorHAnsi"/>
          <w:b/>
          <w:sz w:val="22"/>
          <w:szCs w:val="22"/>
        </w:rPr>
      </w:pPr>
    </w:p>
    <w:p w:rsidR="00A02F80" w:rsidRPr="008D0610" w:rsidRDefault="00A02F80" w:rsidP="00FA78A9">
      <w:pPr>
        <w:jc w:val="center"/>
        <w:rPr>
          <w:rFonts w:asciiTheme="minorHAnsi" w:hAnsiTheme="minorHAnsi" w:cstheme="minorHAnsi"/>
          <w:b/>
          <w:sz w:val="22"/>
          <w:szCs w:val="22"/>
        </w:rPr>
      </w:pPr>
    </w:p>
    <w:p w:rsidR="00A02F80" w:rsidRPr="008D0610" w:rsidRDefault="00A02F80" w:rsidP="00FA78A9">
      <w:pPr>
        <w:jc w:val="center"/>
        <w:rPr>
          <w:rFonts w:asciiTheme="minorHAnsi" w:hAnsiTheme="minorHAnsi" w:cstheme="minorHAnsi"/>
          <w:b/>
          <w:sz w:val="22"/>
          <w:szCs w:val="22"/>
        </w:rPr>
      </w:pPr>
    </w:p>
    <w:p w:rsidR="00A02F80" w:rsidRPr="008D0610" w:rsidRDefault="00A02F80" w:rsidP="00FA78A9">
      <w:pPr>
        <w:jc w:val="center"/>
        <w:rPr>
          <w:rFonts w:asciiTheme="minorHAnsi" w:hAnsiTheme="minorHAnsi" w:cstheme="minorHAnsi"/>
          <w:b/>
          <w:sz w:val="22"/>
          <w:szCs w:val="22"/>
        </w:rPr>
      </w:pPr>
    </w:p>
    <w:p w:rsidR="00A02F80" w:rsidRPr="008D0610" w:rsidRDefault="00A02F80" w:rsidP="00FA78A9">
      <w:pPr>
        <w:jc w:val="center"/>
        <w:rPr>
          <w:rFonts w:asciiTheme="minorHAnsi" w:hAnsiTheme="minorHAnsi" w:cstheme="minorHAnsi"/>
          <w:b/>
          <w:sz w:val="22"/>
          <w:szCs w:val="22"/>
        </w:rPr>
      </w:pPr>
    </w:p>
    <w:p w:rsidR="00A02F80" w:rsidRPr="008D0610" w:rsidRDefault="00A02F80" w:rsidP="00FA78A9">
      <w:pPr>
        <w:jc w:val="center"/>
        <w:rPr>
          <w:rFonts w:asciiTheme="minorHAnsi" w:hAnsiTheme="minorHAnsi" w:cstheme="minorHAnsi"/>
          <w:b/>
          <w:sz w:val="22"/>
          <w:szCs w:val="22"/>
        </w:rPr>
      </w:pPr>
    </w:p>
    <w:p w:rsidR="00FA78A9" w:rsidRPr="008D0610" w:rsidRDefault="00F10C70" w:rsidP="00FA78A9">
      <w:pPr>
        <w:jc w:val="center"/>
        <w:rPr>
          <w:rFonts w:asciiTheme="minorHAnsi" w:hAnsiTheme="minorHAnsi" w:cstheme="minorHAnsi"/>
          <w:b/>
          <w:sz w:val="22"/>
          <w:szCs w:val="22"/>
        </w:rPr>
      </w:pPr>
      <w:r w:rsidRPr="008D0610">
        <w:rPr>
          <w:rFonts w:asciiTheme="minorHAnsi" w:hAnsiTheme="minorHAnsi" w:cstheme="minorHAnsi"/>
          <w:b/>
          <w:sz w:val="22"/>
          <w:szCs w:val="22"/>
        </w:rPr>
        <w:lastRenderedPageBreak/>
        <w:t>FORMULARIO</w:t>
      </w:r>
      <w:r w:rsidR="00FA78A9" w:rsidRPr="008D0610">
        <w:rPr>
          <w:rFonts w:asciiTheme="minorHAnsi" w:hAnsiTheme="minorHAnsi" w:cstheme="minorHAnsi"/>
          <w:b/>
          <w:sz w:val="22"/>
          <w:szCs w:val="22"/>
        </w:rPr>
        <w:t xml:space="preserve"> B-1</w:t>
      </w:r>
    </w:p>
    <w:p w:rsidR="00FA78A9" w:rsidRPr="008D0610" w:rsidRDefault="00223744" w:rsidP="00FA78A9">
      <w:pPr>
        <w:jc w:val="center"/>
        <w:rPr>
          <w:rFonts w:asciiTheme="minorHAnsi" w:hAnsiTheme="minorHAnsi" w:cstheme="minorHAnsi"/>
          <w:b/>
          <w:sz w:val="22"/>
          <w:szCs w:val="22"/>
          <w:lang w:val="es-BO"/>
        </w:rPr>
      </w:pPr>
      <w:r w:rsidRPr="008D0610">
        <w:rPr>
          <w:rFonts w:asciiTheme="minorHAnsi" w:hAnsiTheme="minorHAnsi" w:cstheme="minorHAnsi"/>
          <w:b/>
          <w:sz w:val="22"/>
          <w:szCs w:val="22"/>
          <w:lang w:val="es-BO"/>
        </w:rPr>
        <w:t xml:space="preserve">PROPUESTA ECONOMICA </w:t>
      </w:r>
    </w:p>
    <w:p w:rsidR="009E0B3E" w:rsidRPr="008D0610" w:rsidRDefault="009E0B3E" w:rsidP="009E0B3E">
      <w:pPr>
        <w:jc w:val="center"/>
        <w:rPr>
          <w:rFonts w:asciiTheme="minorHAnsi" w:hAnsiTheme="minorHAnsi" w:cstheme="minorHAnsi"/>
          <w:b/>
          <w:sz w:val="22"/>
          <w:szCs w:val="22"/>
          <w:lang w:val="es-BO"/>
        </w:rPr>
      </w:pPr>
      <w:r w:rsidRPr="008D0610">
        <w:rPr>
          <w:rFonts w:asciiTheme="minorHAnsi" w:hAnsiTheme="minorHAnsi" w:cstheme="minorHAnsi"/>
          <w:b/>
          <w:sz w:val="22"/>
          <w:szCs w:val="22"/>
          <w:lang w:val="es-BO"/>
        </w:rPr>
        <w:t>(</w:t>
      </w:r>
      <w:r w:rsidR="00FD0CAD" w:rsidRPr="008D0610">
        <w:rPr>
          <w:rFonts w:asciiTheme="minorHAnsi" w:hAnsiTheme="minorHAnsi" w:cstheme="minorHAnsi"/>
          <w:b/>
          <w:sz w:val="22"/>
          <w:szCs w:val="22"/>
          <w:lang w:val="es-BO"/>
        </w:rPr>
        <w:t>Bolivianos</w:t>
      </w:r>
      <w:r w:rsidRPr="008D0610">
        <w:rPr>
          <w:rFonts w:asciiTheme="minorHAnsi" w:hAnsiTheme="minorHAnsi" w:cstheme="minorHAnsi"/>
          <w:b/>
          <w:sz w:val="22"/>
          <w:szCs w:val="22"/>
          <w:lang w:val="es-BO"/>
        </w:rPr>
        <w:t>)</w:t>
      </w:r>
    </w:p>
    <w:p w:rsidR="00FA78A9" w:rsidRPr="008D0610" w:rsidRDefault="00FA78A9" w:rsidP="00FA78A9">
      <w:pPr>
        <w:rPr>
          <w:rFonts w:asciiTheme="minorHAnsi" w:hAnsiTheme="minorHAnsi" w:cstheme="minorHAnsi"/>
          <w:sz w:val="22"/>
          <w:szCs w:val="22"/>
          <w:lang w:val="es-MX"/>
        </w:rPr>
      </w:pPr>
    </w:p>
    <w:tbl>
      <w:tblPr>
        <w:tblW w:w="9860" w:type="dxa"/>
        <w:jc w:val="center"/>
        <w:tblCellMar>
          <w:left w:w="70" w:type="dxa"/>
          <w:right w:w="70" w:type="dxa"/>
        </w:tblCellMar>
        <w:tblLook w:val="04A0" w:firstRow="1" w:lastRow="0" w:firstColumn="1" w:lastColumn="0" w:noHBand="0" w:noVBand="1"/>
      </w:tblPr>
      <w:tblGrid>
        <w:gridCol w:w="840"/>
        <w:gridCol w:w="1330"/>
        <w:gridCol w:w="4645"/>
        <w:gridCol w:w="840"/>
        <w:gridCol w:w="1025"/>
        <w:gridCol w:w="1180"/>
      </w:tblGrid>
      <w:tr w:rsidR="00FD0CAD" w:rsidRPr="008D0610" w:rsidTr="001868B0">
        <w:trPr>
          <w:trHeight w:val="966"/>
          <w:jc w:val="center"/>
        </w:trPr>
        <w:tc>
          <w:tcPr>
            <w:tcW w:w="840" w:type="dxa"/>
            <w:tcBorders>
              <w:top w:val="single" w:sz="4" w:space="0" w:color="auto"/>
              <w:left w:val="single" w:sz="4" w:space="0" w:color="auto"/>
              <w:bottom w:val="single" w:sz="4" w:space="0" w:color="auto"/>
              <w:right w:val="single" w:sz="4" w:space="0" w:color="auto"/>
            </w:tcBorders>
            <w:shd w:val="clear" w:color="000000" w:fill="D8E4BC"/>
            <w:vAlign w:val="center"/>
            <w:hideMark/>
          </w:tcPr>
          <w:p w:rsidR="00FD0CAD" w:rsidRPr="008D0610" w:rsidRDefault="00FD0CAD" w:rsidP="00FD0CAD">
            <w:pPr>
              <w:jc w:val="center"/>
              <w:rPr>
                <w:rFonts w:ascii="Calibri" w:hAnsi="Calibri" w:cs="Calibri"/>
                <w:b/>
                <w:bCs/>
              </w:rPr>
            </w:pPr>
            <w:r w:rsidRPr="008D0610">
              <w:rPr>
                <w:rFonts w:ascii="Calibri" w:hAnsi="Calibri" w:cs="Calibri"/>
                <w:b/>
                <w:bCs/>
              </w:rPr>
              <w:t>Nº</w:t>
            </w:r>
          </w:p>
        </w:tc>
        <w:tc>
          <w:tcPr>
            <w:tcW w:w="5975" w:type="dxa"/>
            <w:gridSpan w:val="2"/>
            <w:tcBorders>
              <w:top w:val="single" w:sz="4" w:space="0" w:color="auto"/>
              <w:left w:val="nil"/>
              <w:bottom w:val="single" w:sz="4" w:space="0" w:color="auto"/>
              <w:right w:val="single" w:sz="4" w:space="0" w:color="auto"/>
            </w:tcBorders>
            <w:shd w:val="clear" w:color="000000" w:fill="D8E4BC"/>
            <w:vAlign w:val="center"/>
            <w:hideMark/>
          </w:tcPr>
          <w:p w:rsidR="00FD0CAD" w:rsidRPr="008D0610" w:rsidRDefault="00FD0CAD" w:rsidP="00FD0CAD">
            <w:pPr>
              <w:jc w:val="center"/>
              <w:rPr>
                <w:rFonts w:ascii="Calibri" w:hAnsi="Calibri" w:cs="Calibri"/>
                <w:b/>
                <w:bCs/>
              </w:rPr>
            </w:pPr>
            <w:r w:rsidRPr="008D0610">
              <w:rPr>
                <w:rFonts w:ascii="Calibri" w:hAnsi="Calibri" w:cs="Calibri"/>
                <w:b/>
                <w:bCs/>
              </w:rPr>
              <w:t>DESCRIPCION DE SERVICIOS</w:t>
            </w:r>
          </w:p>
        </w:tc>
        <w:tc>
          <w:tcPr>
            <w:tcW w:w="840" w:type="dxa"/>
            <w:tcBorders>
              <w:top w:val="single" w:sz="4" w:space="0" w:color="auto"/>
              <w:left w:val="nil"/>
              <w:bottom w:val="single" w:sz="4" w:space="0" w:color="auto"/>
              <w:right w:val="single" w:sz="4" w:space="0" w:color="auto"/>
            </w:tcBorders>
            <w:shd w:val="clear" w:color="000000" w:fill="D8E4BC"/>
            <w:vAlign w:val="center"/>
            <w:hideMark/>
          </w:tcPr>
          <w:p w:rsidR="00FD0CAD" w:rsidRPr="008D0610" w:rsidRDefault="00FD0CAD" w:rsidP="00FD0CAD">
            <w:pPr>
              <w:jc w:val="center"/>
              <w:rPr>
                <w:rFonts w:ascii="Calibri" w:hAnsi="Calibri" w:cs="Calibri"/>
                <w:b/>
                <w:bCs/>
              </w:rPr>
            </w:pPr>
            <w:r w:rsidRPr="008D0610">
              <w:rPr>
                <w:rFonts w:ascii="Calibri" w:hAnsi="Calibri" w:cs="Calibri"/>
                <w:b/>
                <w:bCs/>
              </w:rPr>
              <w:t>UNIDAD DE MEDIDA</w:t>
            </w:r>
          </w:p>
        </w:tc>
        <w:tc>
          <w:tcPr>
            <w:tcW w:w="1025" w:type="dxa"/>
            <w:tcBorders>
              <w:top w:val="single" w:sz="4" w:space="0" w:color="auto"/>
              <w:left w:val="nil"/>
              <w:bottom w:val="single" w:sz="4" w:space="0" w:color="auto"/>
              <w:right w:val="single" w:sz="4" w:space="0" w:color="auto"/>
            </w:tcBorders>
            <w:shd w:val="clear" w:color="000000" w:fill="D8E4BC"/>
            <w:vAlign w:val="center"/>
            <w:hideMark/>
          </w:tcPr>
          <w:p w:rsidR="00FD0CAD" w:rsidRPr="008D0610" w:rsidRDefault="00FD0CAD" w:rsidP="00FD0CAD">
            <w:pPr>
              <w:jc w:val="center"/>
              <w:rPr>
                <w:rFonts w:ascii="Calibri" w:hAnsi="Calibri" w:cs="Calibri"/>
                <w:b/>
                <w:bCs/>
              </w:rPr>
            </w:pPr>
            <w:r w:rsidRPr="008D0610">
              <w:rPr>
                <w:rFonts w:ascii="Calibri" w:hAnsi="Calibri" w:cs="Calibri"/>
                <w:b/>
                <w:bCs/>
              </w:rPr>
              <w:t>CANTIDAD</w:t>
            </w:r>
          </w:p>
        </w:tc>
        <w:tc>
          <w:tcPr>
            <w:tcW w:w="1180" w:type="dxa"/>
            <w:tcBorders>
              <w:top w:val="single" w:sz="4" w:space="0" w:color="auto"/>
              <w:left w:val="nil"/>
              <w:bottom w:val="single" w:sz="4" w:space="0" w:color="auto"/>
              <w:right w:val="single" w:sz="4" w:space="0" w:color="auto"/>
            </w:tcBorders>
            <w:shd w:val="clear" w:color="000000" w:fill="D8E4BC"/>
            <w:vAlign w:val="center"/>
            <w:hideMark/>
          </w:tcPr>
          <w:p w:rsidR="00FD0CAD" w:rsidRPr="008D0610" w:rsidRDefault="00FD0CAD" w:rsidP="00FD0CAD">
            <w:pPr>
              <w:jc w:val="center"/>
              <w:rPr>
                <w:rFonts w:ascii="Calibri" w:hAnsi="Calibri" w:cs="Calibri"/>
                <w:b/>
                <w:bCs/>
              </w:rPr>
            </w:pPr>
            <w:r w:rsidRPr="008D0610">
              <w:rPr>
                <w:rFonts w:ascii="Calibri" w:hAnsi="Calibri" w:cs="Calibri"/>
                <w:b/>
                <w:bCs/>
              </w:rPr>
              <w:t>PRECIO UNITARIO (Numeral)</w:t>
            </w:r>
          </w:p>
        </w:tc>
      </w:tr>
      <w:tr w:rsidR="00FD0CAD" w:rsidRPr="008D0610" w:rsidTr="001868B0">
        <w:trPr>
          <w:trHeight w:val="510"/>
          <w:jc w:val="center"/>
        </w:trPr>
        <w:tc>
          <w:tcPr>
            <w:tcW w:w="840" w:type="dxa"/>
            <w:tcBorders>
              <w:top w:val="single" w:sz="4" w:space="0" w:color="auto"/>
              <w:left w:val="single" w:sz="4" w:space="0" w:color="auto"/>
              <w:bottom w:val="single" w:sz="4" w:space="0" w:color="auto"/>
            </w:tcBorders>
            <w:shd w:val="clear" w:color="auto" w:fill="auto"/>
            <w:noWrap/>
            <w:vAlign w:val="center"/>
            <w:hideMark/>
          </w:tcPr>
          <w:p w:rsidR="00FD0CAD" w:rsidRPr="008D0610" w:rsidRDefault="00FD0CAD" w:rsidP="00FD0CAD">
            <w:pPr>
              <w:rPr>
                <w:rFonts w:ascii="Calibri" w:hAnsi="Calibri" w:cs="Calibri"/>
              </w:rPr>
            </w:pPr>
            <w:r w:rsidRPr="008D0610">
              <w:rPr>
                <w:rFonts w:ascii="Calibri" w:hAnsi="Calibri" w:cs="Calibri"/>
              </w:rPr>
              <w:t> </w:t>
            </w:r>
          </w:p>
        </w:tc>
        <w:tc>
          <w:tcPr>
            <w:tcW w:w="5975" w:type="dxa"/>
            <w:gridSpan w:val="2"/>
            <w:tcBorders>
              <w:top w:val="single" w:sz="4" w:space="0" w:color="auto"/>
              <w:bottom w:val="single" w:sz="4" w:space="0" w:color="auto"/>
            </w:tcBorders>
            <w:shd w:val="clear" w:color="auto" w:fill="auto"/>
            <w:vAlign w:val="center"/>
            <w:hideMark/>
          </w:tcPr>
          <w:p w:rsidR="00FD0CAD" w:rsidRPr="008D0610" w:rsidRDefault="00FD0CAD" w:rsidP="00FD0CAD">
            <w:pPr>
              <w:jc w:val="both"/>
              <w:rPr>
                <w:rFonts w:ascii="Calibri" w:hAnsi="Calibri" w:cs="Calibri"/>
                <w:b/>
                <w:bCs/>
              </w:rPr>
            </w:pPr>
            <w:r w:rsidRPr="008D0610">
              <w:rPr>
                <w:rFonts w:ascii="Calibri" w:hAnsi="Calibri" w:cs="Calibri"/>
                <w:b/>
                <w:bCs/>
              </w:rPr>
              <w:t>Servicio para Plantas Palmasola I y II, y para Estaciones de Servicio 4to. Anillo y El Pari</w:t>
            </w:r>
          </w:p>
        </w:tc>
        <w:tc>
          <w:tcPr>
            <w:tcW w:w="840" w:type="dxa"/>
            <w:tcBorders>
              <w:top w:val="single" w:sz="4" w:space="0" w:color="auto"/>
              <w:bottom w:val="single" w:sz="4" w:space="0" w:color="auto"/>
            </w:tcBorders>
            <w:shd w:val="clear" w:color="auto" w:fill="auto"/>
            <w:vAlign w:val="center"/>
            <w:hideMark/>
          </w:tcPr>
          <w:p w:rsidR="00FD0CAD" w:rsidRPr="008D0610" w:rsidRDefault="00FD0CAD" w:rsidP="00FD0CAD">
            <w:pPr>
              <w:rPr>
                <w:rFonts w:ascii="Calibri" w:hAnsi="Calibri" w:cs="Calibri"/>
                <w:b/>
                <w:bCs/>
              </w:rPr>
            </w:pPr>
            <w:r w:rsidRPr="008D0610">
              <w:rPr>
                <w:rFonts w:ascii="Calibri" w:hAnsi="Calibri" w:cs="Calibri"/>
                <w:b/>
                <w:bCs/>
              </w:rPr>
              <w:t> </w:t>
            </w:r>
          </w:p>
        </w:tc>
        <w:tc>
          <w:tcPr>
            <w:tcW w:w="1025" w:type="dxa"/>
            <w:tcBorders>
              <w:top w:val="single" w:sz="4" w:space="0" w:color="auto"/>
              <w:bottom w:val="single" w:sz="4" w:space="0" w:color="auto"/>
            </w:tcBorders>
            <w:shd w:val="clear" w:color="auto" w:fill="auto"/>
            <w:vAlign w:val="center"/>
            <w:hideMark/>
          </w:tcPr>
          <w:p w:rsidR="00FD0CAD" w:rsidRPr="008D0610" w:rsidRDefault="00FD0CAD" w:rsidP="00FD0CAD">
            <w:pPr>
              <w:rPr>
                <w:rFonts w:ascii="Calibri" w:hAnsi="Calibri" w:cs="Calibri"/>
                <w:b/>
                <w:bCs/>
              </w:rPr>
            </w:pPr>
            <w:r w:rsidRPr="008D0610">
              <w:rPr>
                <w:rFonts w:ascii="Calibri" w:hAnsi="Calibri" w:cs="Calibri"/>
                <w:b/>
                <w:bCs/>
              </w:rPr>
              <w:t> </w:t>
            </w:r>
          </w:p>
        </w:tc>
        <w:tc>
          <w:tcPr>
            <w:tcW w:w="1180" w:type="dxa"/>
            <w:tcBorders>
              <w:top w:val="single" w:sz="4" w:space="0" w:color="auto"/>
              <w:bottom w:val="single" w:sz="4" w:space="0" w:color="auto"/>
              <w:right w:val="single" w:sz="4" w:space="0" w:color="auto"/>
            </w:tcBorders>
            <w:shd w:val="clear" w:color="auto" w:fill="auto"/>
            <w:noWrap/>
            <w:vAlign w:val="center"/>
            <w:hideMark/>
          </w:tcPr>
          <w:p w:rsidR="00FD0CAD" w:rsidRPr="008D0610" w:rsidRDefault="00FD0CAD" w:rsidP="00FD0CAD">
            <w:pPr>
              <w:jc w:val="right"/>
              <w:rPr>
                <w:rFonts w:ascii="Calibri" w:hAnsi="Calibri" w:cs="Calibri"/>
              </w:rPr>
            </w:pPr>
            <w:r w:rsidRPr="008D0610">
              <w:rPr>
                <w:rFonts w:ascii="Calibri" w:hAnsi="Calibri" w:cs="Calibri"/>
              </w:rPr>
              <w:t> </w:t>
            </w:r>
          </w:p>
        </w:tc>
      </w:tr>
      <w:tr w:rsidR="00FD0CAD" w:rsidRPr="008D0610" w:rsidTr="001868B0">
        <w:trPr>
          <w:trHeight w:val="255"/>
          <w:jc w:val="center"/>
        </w:trPr>
        <w:tc>
          <w:tcPr>
            <w:tcW w:w="8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w:t>
            </w:r>
          </w:p>
        </w:tc>
        <w:tc>
          <w:tcPr>
            <w:tcW w:w="5975" w:type="dxa"/>
            <w:gridSpan w:val="2"/>
            <w:tcBorders>
              <w:top w:val="single" w:sz="4" w:space="0" w:color="auto"/>
              <w:left w:val="nil"/>
              <w:bottom w:val="single" w:sz="4" w:space="0" w:color="auto"/>
              <w:right w:val="single" w:sz="4" w:space="0" w:color="auto"/>
            </w:tcBorders>
            <w:shd w:val="clear" w:color="auto" w:fill="auto"/>
            <w:vAlign w:val="center"/>
            <w:hideMark/>
          </w:tcPr>
          <w:p w:rsidR="00FD0CAD" w:rsidRPr="008D0610" w:rsidRDefault="00FD0CAD" w:rsidP="00FD0CAD">
            <w:pPr>
              <w:jc w:val="both"/>
              <w:rPr>
                <w:rFonts w:ascii="Calibri" w:hAnsi="Calibri" w:cs="Calibri"/>
              </w:rPr>
            </w:pPr>
            <w:r w:rsidRPr="008D0610">
              <w:rPr>
                <w:rFonts w:ascii="Calibri" w:hAnsi="Calibri" w:cs="Calibri"/>
              </w:rPr>
              <w:t>Servicio de cambio o instalación de cable monopolar Flexible 1mm2</w:t>
            </w:r>
          </w:p>
        </w:tc>
        <w:tc>
          <w:tcPr>
            <w:tcW w:w="840" w:type="dxa"/>
            <w:tcBorders>
              <w:top w:val="single" w:sz="4" w:space="0" w:color="auto"/>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ml</w:t>
            </w:r>
          </w:p>
        </w:tc>
        <w:tc>
          <w:tcPr>
            <w:tcW w:w="1025" w:type="dxa"/>
            <w:tcBorders>
              <w:top w:val="single" w:sz="4" w:space="0" w:color="auto"/>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w:t>
            </w:r>
          </w:p>
        </w:tc>
        <w:tc>
          <w:tcPr>
            <w:tcW w:w="1180" w:type="dxa"/>
            <w:tcBorders>
              <w:top w:val="single" w:sz="4" w:space="0" w:color="auto"/>
              <w:left w:val="nil"/>
              <w:bottom w:val="single" w:sz="4" w:space="0" w:color="auto"/>
              <w:right w:val="single" w:sz="4" w:space="0" w:color="auto"/>
            </w:tcBorders>
            <w:shd w:val="clear" w:color="auto" w:fill="auto"/>
            <w:noWrap/>
            <w:vAlign w:val="center"/>
          </w:tcPr>
          <w:p w:rsidR="00FD0CAD" w:rsidRPr="008D0610" w:rsidRDefault="00FD0CAD" w:rsidP="00FD0CAD">
            <w:pPr>
              <w:jc w:val="right"/>
              <w:rPr>
                <w:rFonts w:ascii="Calibri" w:hAnsi="Calibri" w:cs="Calibri"/>
              </w:rPr>
            </w:pPr>
          </w:p>
        </w:tc>
      </w:tr>
      <w:tr w:rsidR="00FD0CAD" w:rsidRPr="008D0610" w:rsidTr="001868B0">
        <w:trPr>
          <w:trHeight w:val="255"/>
          <w:jc w:val="center"/>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2</w:t>
            </w:r>
          </w:p>
        </w:tc>
        <w:tc>
          <w:tcPr>
            <w:tcW w:w="5975" w:type="dxa"/>
            <w:gridSpan w:val="2"/>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both"/>
              <w:rPr>
                <w:rFonts w:ascii="Calibri" w:hAnsi="Calibri" w:cs="Calibri"/>
              </w:rPr>
            </w:pPr>
            <w:r w:rsidRPr="008D0610">
              <w:rPr>
                <w:rFonts w:ascii="Calibri" w:hAnsi="Calibri" w:cs="Calibri"/>
              </w:rPr>
              <w:t>Servicio de cambio o instalación de cable monopolar Flexible 2,5 mm2</w:t>
            </w:r>
          </w:p>
        </w:tc>
        <w:tc>
          <w:tcPr>
            <w:tcW w:w="840"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ml</w:t>
            </w:r>
          </w:p>
        </w:tc>
        <w:tc>
          <w:tcPr>
            <w:tcW w:w="1025"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w:t>
            </w:r>
          </w:p>
        </w:tc>
        <w:tc>
          <w:tcPr>
            <w:tcW w:w="1180" w:type="dxa"/>
            <w:tcBorders>
              <w:top w:val="nil"/>
              <w:left w:val="nil"/>
              <w:bottom w:val="single" w:sz="4" w:space="0" w:color="auto"/>
              <w:right w:val="single" w:sz="4" w:space="0" w:color="auto"/>
            </w:tcBorders>
            <w:shd w:val="clear" w:color="auto" w:fill="auto"/>
            <w:noWrap/>
            <w:vAlign w:val="center"/>
          </w:tcPr>
          <w:p w:rsidR="00FD0CAD" w:rsidRPr="008D0610" w:rsidRDefault="00FD0CAD" w:rsidP="00FD0CAD">
            <w:pPr>
              <w:jc w:val="right"/>
              <w:rPr>
                <w:rFonts w:ascii="Calibri" w:hAnsi="Calibri" w:cs="Calibri"/>
              </w:rPr>
            </w:pPr>
          </w:p>
        </w:tc>
      </w:tr>
      <w:tr w:rsidR="00FD0CAD" w:rsidRPr="008D0610" w:rsidTr="001868B0">
        <w:trPr>
          <w:trHeight w:val="255"/>
          <w:jc w:val="center"/>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3</w:t>
            </w:r>
          </w:p>
        </w:tc>
        <w:tc>
          <w:tcPr>
            <w:tcW w:w="5975" w:type="dxa"/>
            <w:gridSpan w:val="2"/>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both"/>
              <w:rPr>
                <w:rFonts w:ascii="Calibri" w:hAnsi="Calibri" w:cs="Calibri"/>
              </w:rPr>
            </w:pPr>
            <w:r w:rsidRPr="008D0610">
              <w:rPr>
                <w:rFonts w:ascii="Calibri" w:hAnsi="Calibri" w:cs="Calibri"/>
              </w:rPr>
              <w:t>Servicio de cambio o instalación de cable monopolar Flexible 4 mm2</w:t>
            </w:r>
          </w:p>
        </w:tc>
        <w:tc>
          <w:tcPr>
            <w:tcW w:w="840"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ml</w:t>
            </w:r>
          </w:p>
        </w:tc>
        <w:tc>
          <w:tcPr>
            <w:tcW w:w="1025"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w:t>
            </w:r>
          </w:p>
        </w:tc>
        <w:tc>
          <w:tcPr>
            <w:tcW w:w="1180" w:type="dxa"/>
            <w:tcBorders>
              <w:top w:val="nil"/>
              <w:left w:val="nil"/>
              <w:bottom w:val="single" w:sz="4" w:space="0" w:color="auto"/>
              <w:right w:val="single" w:sz="4" w:space="0" w:color="auto"/>
            </w:tcBorders>
            <w:shd w:val="clear" w:color="auto" w:fill="auto"/>
            <w:noWrap/>
            <w:vAlign w:val="center"/>
          </w:tcPr>
          <w:p w:rsidR="00FD0CAD" w:rsidRPr="008D0610" w:rsidRDefault="00FD0CAD" w:rsidP="00FD0CAD">
            <w:pPr>
              <w:jc w:val="right"/>
              <w:rPr>
                <w:rFonts w:ascii="Calibri" w:hAnsi="Calibri" w:cs="Calibri"/>
              </w:rPr>
            </w:pPr>
          </w:p>
        </w:tc>
      </w:tr>
      <w:tr w:rsidR="00FD0CAD" w:rsidRPr="008D0610" w:rsidTr="001868B0">
        <w:trPr>
          <w:trHeight w:val="255"/>
          <w:jc w:val="center"/>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4</w:t>
            </w:r>
          </w:p>
        </w:tc>
        <w:tc>
          <w:tcPr>
            <w:tcW w:w="5975" w:type="dxa"/>
            <w:gridSpan w:val="2"/>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both"/>
              <w:rPr>
                <w:rFonts w:ascii="Calibri" w:hAnsi="Calibri" w:cs="Calibri"/>
              </w:rPr>
            </w:pPr>
            <w:r w:rsidRPr="008D0610">
              <w:rPr>
                <w:rFonts w:ascii="Calibri" w:hAnsi="Calibri" w:cs="Calibri"/>
              </w:rPr>
              <w:t>Servicio de cambio o instalación de cable monopolar Flexible 6 mm2</w:t>
            </w:r>
          </w:p>
        </w:tc>
        <w:tc>
          <w:tcPr>
            <w:tcW w:w="840"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ml</w:t>
            </w:r>
          </w:p>
        </w:tc>
        <w:tc>
          <w:tcPr>
            <w:tcW w:w="1025"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w:t>
            </w:r>
          </w:p>
        </w:tc>
        <w:tc>
          <w:tcPr>
            <w:tcW w:w="1180" w:type="dxa"/>
            <w:tcBorders>
              <w:top w:val="nil"/>
              <w:left w:val="nil"/>
              <w:bottom w:val="single" w:sz="4" w:space="0" w:color="auto"/>
              <w:right w:val="single" w:sz="4" w:space="0" w:color="auto"/>
            </w:tcBorders>
            <w:shd w:val="clear" w:color="auto" w:fill="auto"/>
            <w:noWrap/>
            <w:vAlign w:val="center"/>
          </w:tcPr>
          <w:p w:rsidR="00FD0CAD" w:rsidRPr="008D0610" w:rsidRDefault="00FD0CAD" w:rsidP="00FD0CAD">
            <w:pPr>
              <w:jc w:val="right"/>
              <w:rPr>
                <w:rFonts w:ascii="Calibri" w:hAnsi="Calibri" w:cs="Calibri"/>
              </w:rPr>
            </w:pPr>
          </w:p>
        </w:tc>
      </w:tr>
      <w:tr w:rsidR="00FD0CAD" w:rsidRPr="008D0610" w:rsidTr="001868B0">
        <w:trPr>
          <w:trHeight w:val="255"/>
          <w:jc w:val="center"/>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5</w:t>
            </w:r>
          </w:p>
        </w:tc>
        <w:tc>
          <w:tcPr>
            <w:tcW w:w="5975" w:type="dxa"/>
            <w:gridSpan w:val="2"/>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both"/>
              <w:rPr>
                <w:rFonts w:ascii="Calibri" w:hAnsi="Calibri" w:cs="Calibri"/>
              </w:rPr>
            </w:pPr>
            <w:r w:rsidRPr="008D0610">
              <w:rPr>
                <w:rFonts w:ascii="Calibri" w:hAnsi="Calibri" w:cs="Calibri"/>
              </w:rPr>
              <w:t>Servicio de cambio o instalación de cable monopolar Flexible 10 mm2</w:t>
            </w:r>
          </w:p>
        </w:tc>
        <w:tc>
          <w:tcPr>
            <w:tcW w:w="840"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ml</w:t>
            </w:r>
          </w:p>
        </w:tc>
        <w:tc>
          <w:tcPr>
            <w:tcW w:w="1025"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w:t>
            </w:r>
          </w:p>
        </w:tc>
        <w:tc>
          <w:tcPr>
            <w:tcW w:w="1180" w:type="dxa"/>
            <w:tcBorders>
              <w:top w:val="nil"/>
              <w:left w:val="nil"/>
              <w:bottom w:val="single" w:sz="4" w:space="0" w:color="auto"/>
              <w:right w:val="single" w:sz="4" w:space="0" w:color="auto"/>
            </w:tcBorders>
            <w:shd w:val="clear" w:color="auto" w:fill="auto"/>
            <w:noWrap/>
            <w:vAlign w:val="center"/>
          </w:tcPr>
          <w:p w:rsidR="00FD0CAD" w:rsidRPr="008D0610" w:rsidRDefault="00FD0CAD" w:rsidP="00FD0CAD">
            <w:pPr>
              <w:jc w:val="right"/>
              <w:rPr>
                <w:rFonts w:ascii="Calibri" w:hAnsi="Calibri" w:cs="Calibri"/>
              </w:rPr>
            </w:pPr>
          </w:p>
        </w:tc>
      </w:tr>
      <w:tr w:rsidR="00FD0CAD" w:rsidRPr="008D0610" w:rsidTr="001868B0">
        <w:trPr>
          <w:trHeight w:val="255"/>
          <w:jc w:val="center"/>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6</w:t>
            </w:r>
          </w:p>
        </w:tc>
        <w:tc>
          <w:tcPr>
            <w:tcW w:w="5975" w:type="dxa"/>
            <w:gridSpan w:val="2"/>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both"/>
              <w:rPr>
                <w:rFonts w:ascii="Calibri" w:hAnsi="Calibri" w:cs="Calibri"/>
              </w:rPr>
            </w:pPr>
            <w:r w:rsidRPr="008D0610">
              <w:rPr>
                <w:rFonts w:ascii="Calibri" w:hAnsi="Calibri" w:cs="Calibri"/>
              </w:rPr>
              <w:t>Servicio de cambio o instalación de cable monopolar Flexible 16 mm2</w:t>
            </w:r>
          </w:p>
        </w:tc>
        <w:tc>
          <w:tcPr>
            <w:tcW w:w="840"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ml</w:t>
            </w:r>
          </w:p>
        </w:tc>
        <w:tc>
          <w:tcPr>
            <w:tcW w:w="1025"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w:t>
            </w:r>
          </w:p>
        </w:tc>
        <w:tc>
          <w:tcPr>
            <w:tcW w:w="1180" w:type="dxa"/>
            <w:tcBorders>
              <w:top w:val="nil"/>
              <w:left w:val="nil"/>
              <w:bottom w:val="single" w:sz="4" w:space="0" w:color="auto"/>
              <w:right w:val="single" w:sz="4" w:space="0" w:color="auto"/>
            </w:tcBorders>
            <w:shd w:val="clear" w:color="auto" w:fill="auto"/>
            <w:noWrap/>
            <w:vAlign w:val="center"/>
          </w:tcPr>
          <w:p w:rsidR="00FD0CAD" w:rsidRPr="008D0610" w:rsidRDefault="00FD0CAD" w:rsidP="00FD0CAD">
            <w:pPr>
              <w:jc w:val="right"/>
              <w:rPr>
                <w:rFonts w:ascii="Calibri" w:hAnsi="Calibri" w:cs="Calibri"/>
              </w:rPr>
            </w:pPr>
          </w:p>
        </w:tc>
      </w:tr>
      <w:tr w:rsidR="00FD0CAD" w:rsidRPr="008D0610" w:rsidTr="001868B0">
        <w:trPr>
          <w:trHeight w:val="255"/>
          <w:jc w:val="center"/>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7</w:t>
            </w:r>
          </w:p>
        </w:tc>
        <w:tc>
          <w:tcPr>
            <w:tcW w:w="5975" w:type="dxa"/>
            <w:gridSpan w:val="2"/>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both"/>
              <w:rPr>
                <w:rFonts w:ascii="Calibri" w:hAnsi="Calibri" w:cs="Calibri"/>
              </w:rPr>
            </w:pPr>
            <w:r w:rsidRPr="008D0610">
              <w:rPr>
                <w:rFonts w:ascii="Calibri" w:hAnsi="Calibri" w:cs="Calibri"/>
              </w:rPr>
              <w:t>Servicio de cambio o instalación de cable monopolar Flexible 25 mm2</w:t>
            </w:r>
          </w:p>
        </w:tc>
        <w:tc>
          <w:tcPr>
            <w:tcW w:w="840"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ml</w:t>
            </w:r>
          </w:p>
        </w:tc>
        <w:tc>
          <w:tcPr>
            <w:tcW w:w="1025"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w:t>
            </w:r>
          </w:p>
        </w:tc>
        <w:tc>
          <w:tcPr>
            <w:tcW w:w="1180" w:type="dxa"/>
            <w:tcBorders>
              <w:top w:val="nil"/>
              <w:left w:val="nil"/>
              <w:bottom w:val="single" w:sz="4" w:space="0" w:color="auto"/>
              <w:right w:val="single" w:sz="4" w:space="0" w:color="auto"/>
            </w:tcBorders>
            <w:shd w:val="clear" w:color="auto" w:fill="auto"/>
            <w:noWrap/>
            <w:vAlign w:val="center"/>
          </w:tcPr>
          <w:p w:rsidR="00FD0CAD" w:rsidRPr="008D0610" w:rsidRDefault="00FD0CAD" w:rsidP="00FD0CAD">
            <w:pPr>
              <w:jc w:val="right"/>
              <w:rPr>
                <w:rFonts w:ascii="Calibri" w:hAnsi="Calibri" w:cs="Calibri"/>
              </w:rPr>
            </w:pPr>
          </w:p>
        </w:tc>
      </w:tr>
      <w:tr w:rsidR="00FD0CAD" w:rsidRPr="008D0610" w:rsidTr="001868B0">
        <w:trPr>
          <w:trHeight w:val="255"/>
          <w:jc w:val="center"/>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8</w:t>
            </w:r>
          </w:p>
        </w:tc>
        <w:tc>
          <w:tcPr>
            <w:tcW w:w="5975" w:type="dxa"/>
            <w:gridSpan w:val="2"/>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both"/>
              <w:rPr>
                <w:rFonts w:ascii="Calibri" w:hAnsi="Calibri" w:cs="Calibri"/>
              </w:rPr>
            </w:pPr>
            <w:r w:rsidRPr="008D0610">
              <w:rPr>
                <w:rFonts w:ascii="Calibri" w:hAnsi="Calibri" w:cs="Calibri"/>
              </w:rPr>
              <w:t>Servicio de cambio o instalación de cable monopolar Flexible 35 mm2</w:t>
            </w:r>
          </w:p>
        </w:tc>
        <w:tc>
          <w:tcPr>
            <w:tcW w:w="840"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ml</w:t>
            </w:r>
          </w:p>
        </w:tc>
        <w:tc>
          <w:tcPr>
            <w:tcW w:w="1025"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w:t>
            </w:r>
          </w:p>
        </w:tc>
        <w:tc>
          <w:tcPr>
            <w:tcW w:w="1180" w:type="dxa"/>
            <w:tcBorders>
              <w:top w:val="nil"/>
              <w:left w:val="nil"/>
              <w:bottom w:val="single" w:sz="4" w:space="0" w:color="auto"/>
              <w:right w:val="single" w:sz="4" w:space="0" w:color="auto"/>
            </w:tcBorders>
            <w:shd w:val="clear" w:color="auto" w:fill="auto"/>
            <w:noWrap/>
            <w:vAlign w:val="center"/>
          </w:tcPr>
          <w:p w:rsidR="00FD0CAD" w:rsidRPr="008D0610" w:rsidRDefault="00FD0CAD" w:rsidP="00FD0CAD">
            <w:pPr>
              <w:jc w:val="right"/>
              <w:rPr>
                <w:rFonts w:ascii="Calibri" w:hAnsi="Calibri" w:cs="Calibri"/>
              </w:rPr>
            </w:pPr>
          </w:p>
        </w:tc>
      </w:tr>
      <w:tr w:rsidR="00FD0CAD" w:rsidRPr="008D0610" w:rsidTr="001868B0">
        <w:trPr>
          <w:trHeight w:val="255"/>
          <w:jc w:val="center"/>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9</w:t>
            </w:r>
          </w:p>
        </w:tc>
        <w:tc>
          <w:tcPr>
            <w:tcW w:w="5975" w:type="dxa"/>
            <w:gridSpan w:val="2"/>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both"/>
              <w:rPr>
                <w:rFonts w:ascii="Calibri" w:hAnsi="Calibri" w:cs="Calibri"/>
              </w:rPr>
            </w:pPr>
            <w:r w:rsidRPr="008D0610">
              <w:rPr>
                <w:rFonts w:ascii="Calibri" w:hAnsi="Calibri" w:cs="Calibri"/>
              </w:rPr>
              <w:t>Servicio de cambio o instalación de cable monopolar Flexible 50 mm2</w:t>
            </w:r>
          </w:p>
        </w:tc>
        <w:tc>
          <w:tcPr>
            <w:tcW w:w="840"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ml</w:t>
            </w:r>
          </w:p>
        </w:tc>
        <w:tc>
          <w:tcPr>
            <w:tcW w:w="1025"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w:t>
            </w:r>
          </w:p>
        </w:tc>
        <w:tc>
          <w:tcPr>
            <w:tcW w:w="1180" w:type="dxa"/>
            <w:tcBorders>
              <w:top w:val="nil"/>
              <w:left w:val="nil"/>
              <w:bottom w:val="single" w:sz="4" w:space="0" w:color="auto"/>
              <w:right w:val="single" w:sz="4" w:space="0" w:color="auto"/>
            </w:tcBorders>
            <w:shd w:val="clear" w:color="auto" w:fill="auto"/>
            <w:noWrap/>
            <w:vAlign w:val="center"/>
          </w:tcPr>
          <w:p w:rsidR="00FD0CAD" w:rsidRPr="008D0610" w:rsidRDefault="00FD0CAD" w:rsidP="00FD0CAD">
            <w:pPr>
              <w:jc w:val="right"/>
              <w:rPr>
                <w:rFonts w:ascii="Calibri" w:hAnsi="Calibri" w:cs="Calibri"/>
              </w:rPr>
            </w:pPr>
          </w:p>
        </w:tc>
      </w:tr>
      <w:tr w:rsidR="00FD0CAD" w:rsidRPr="008D0610" w:rsidTr="001868B0">
        <w:trPr>
          <w:trHeight w:val="255"/>
          <w:jc w:val="center"/>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10</w:t>
            </w:r>
          </w:p>
        </w:tc>
        <w:tc>
          <w:tcPr>
            <w:tcW w:w="5975" w:type="dxa"/>
            <w:gridSpan w:val="2"/>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both"/>
              <w:rPr>
                <w:rFonts w:ascii="Calibri" w:hAnsi="Calibri" w:cs="Calibri"/>
              </w:rPr>
            </w:pPr>
            <w:r w:rsidRPr="008D0610">
              <w:rPr>
                <w:rFonts w:ascii="Calibri" w:hAnsi="Calibri" w:cs="Calibri"/>
              </w:rPr>
              <w:t>Servicio de cambio o instalación de cable Eproflex 1kv 2x2,5 mm2</w:t>
            </w:r>
          </w:p>
        </w:tc>
        <w:tc>
          <w:tcPr>
            <w:tcW w:w="840"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ml</w:t>
            </w:r>
          </w:p>
        </w:tc>
        <w:tc>
          <w:tcPr>
            <w:tcW w:w="1025"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w:t>
            </w:r>
          </w:p>
        </w:tc>
        <w:tc>
          <w:tcPr>
            <w:tcW w:w="1180" w:type="dxa"/>
            <w:tcBorders>
              <w:top w:val="nil"/>
              <w:left w:val="nil"/>
              <w:bottom w:val="single" w:sz="4" w:space="0" w:color="auto"/>
              <w:right w:val="single" w:sz="4" w:space="0" w:color="auto"/>
            </w:tcBorders>
            <w:shd w:val="clear" w:color="auto" w:fill="auto"/>
            <w:noWrap/>
            <w:vAlign w:val="center"/>
          </w:tcPr>
          <w:p w:rsidR="00FD0CAD" w:rsidRPr="008D0610" w:rsidRDefault="00FD0CAD" w:rsidP="00FD0CAD">
            <w:pPr>
              <w:jc w:val="right"/>
              <w:rPr>
                <w:rFonts w:ascii="Calibri" w:hAnsi="Calibri" w:cs="Calibri"/>
              </w:rPr>
            </w:pPr>
          </w:p>
        </w:tc>
      </w:tr>
      <w:tr w:rsidR="00FD0CAD" w:rsidRPr="008D0610" w:rsidTr="001868B0">
        <w:trPr>
          <w:trHeight w:val="255"/>
          <w:jc w:val="center"/>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11</w:t>
            </w:r>
          </w:p>
        </w:tc>
        <w:tc>
          <w:tcPr>
            <w:tcW w:w="5975" w:type="dxa"/>
            <w:gridSpan w:val="2"/>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both"/>
              <w:rPr>
                <w:rFonts w:ascii="Calibri" w:hAnsi="Calibri" w:cs="Calibri"/>
              </w:rPr>
            </w:pPr>
            <w:r w:rsidRPr="008D0610">
              <w:rPr>
                <w:rFonts w:ascii="Calibri" w:hAnsi="Calibri" w:cs="Calibri"/>
              </w:rPr>
              <w:t>Servicio de cambio o instalación de cable Eproflex 1kv 2x4 mm2</w:t>
            </w:r>
          </w:p>
        </w:tc>
        <w:tc>
          <w:tcPr>
            <w:tcW w:w="840"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ml</w:t>
            </w:r>
          </w:p>
        </w:tc>
        <w:tc>
          <w:tcPr>
            <w:tcW w:w="1025"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w:t>
            </w:r>
          </w:p>
        </w:tc>
        <w:tc>
          <w:tcPr>
            <w:tcW w:w="1180" w:type="dxa"/>
            <w:tcBorders>
              <w:top w:val="nil"/>
              <w:left w:val="nil"/>
              <w:bottom w:val="single" w:sz="4" w:space="0" w:color="auto"/>
              <w:right w:val="single" w:sz="4" w:space="0" w:color="auto"/>
            </w:tcBorders>
            <w:shd w:val="clear" w:color="auto" w:fill="auto"/>
            <w:noWrap/>
            <w:vAlign w:val="center"/>
          </w:tcPr>
          <w:p w:rsidR="00FD0CAD" w:rsidRPr="008D0610" w:rsidRDefault="00FD0CAD" w:rsidP="00FD0CAD">
            <w:pPr>
              <w:jc w:val="right"/>
              <w:rPr>
                <w:rFonts w:ascii="Calibri" w:hAnsi="Calibri" w:cs="Calibri"/>
              </w:rPr>
            </w:pPr>
          </w:p>
        </w:tc>
      </w:tr>
      <w:tr w:rsidR="00FD0CAD" w:rsidRPr="008D0610" w:rsidTr="001868B0">
        <w:trPr>
          <w:trHeight w:val="255"/>
          <w:jc w:val="center"/>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12</w:t>
            </w:r>
          </w:p>
        </w:tc>
        <w:tc>
          <w:tcPr>
            <w:tcW w:w="5975" w:type="dxa"/>
            <w:gridSpan w:val="2"/>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both"/>
              <w:rPr>
                <w:rFonts w:ascii="Calibri" w:hAnsi="Calibri" w:cs="Calibri"/>
              </w:rPr>
            </w:pPr>
            <w:r w:rsidRPr="008D0610">
              <w:rPr>
                <w:rFonts w:ascii="Calibri" w:hAnsi="Calibri" w:cs="Calibri"/>
              </w:rPr>
              <w:t>Servicio de cambio o instalación de cable Eproflex 1kv 3x2,5 mm2</w:t>
            </w:r>
          </w:p>
        </w:tc>
        <w:tc>
          <w:tcPr>
            <w:tcW w:w="840"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ml</w:t>
            </w:r>
          </w:p>
        </w:tc>
        <w:tc>
          <w:tcPr>
            <w:tcW w:w="1025"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w:t>
            </w:r>
          </w:p>
        </w:tc>
        <w:tc>
          <w:tcPr>
            <w:tcW w:w="1180" w:type="dxa"/>
            <w:tcBorders>
              <w:top w:val="nil"/>
              <w:left w:val="nil"/>
              <w:bottom w:val="single" w:sz="4" w:space="0" w:color="auto"/>
              <w:right w:val="single" w:sz="4" w:space="0" w:color="auto"/>
            </w:tcBorders>
            <w:shd w:val="clear" w:color="auto" w:fill="auto"/>
            <w:noWrap/>
            <w:vAlign w:val="center"/>
          </w:tcPr>
          <w:p w:rsidR="00FD0CAD" w:rsidRPr="008D0610" w:rsidRDefault="00FD0CAD" w:rsidP="00FD0CAD">
            <w:pPr>
              <w:jc w:val="right"/>
              <w:rPr>
                <w:rFonts w:ascii="Calibri" w:hAnsi="Calibri" w:cs="Calibri"/>
              </w:rPr>
            </w:pPr>
          </w:p>
        </w:tc>
      </w:tr>
      <w:tr w:rsidR="00FD0CAD" w:rsidRPr="008D0610" w:rsidTr="001868B0">
        <w:trPr>
          <w:trHeight w:val="255"/>
          <w:jc w:val="center"/>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13</w:t>
            </w:r>
          </w:p>
        </w:tc>
        <w:tc>
          <w:tcPr>
            <w:tcW w:w="5975" w:type="dxa"/>
            <w:gridSpan w:val="2"/>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both"/>
              <w:rPr>
                <w:rFonts w:ascii="Calibri" w:hAnsi="Calibri" w:cs="Calibri"/>
              </w:rPr>
            </w:pPr>
            <w:r w:rsidRPr="008D0610">
              <w:rPr>
                <w:rFonts w:ascii="Calibri" w:hAnsi="Calibri" w:cs="Calibri"/>
              </w:rPr>
              <w:t>Servicio de cambio o instalación de cable Eproflex 1kv 3x4 mm2</w:t>
            </w:r>
          </w:p>
        </w:tc>
        <w:tc>
          <w:tcPr>
            <w:tcW w:w="840"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ml</w:t>
            </w:r>
          </w:p>
        </w:tc>
        <w:tc>
          <w:tcPr>
            <w:tcW w:w="1025"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w:t>
            </w:r>
          </w:p>
        </w:tc>
        <w:tc>
          <w:tcPr>
            <w:tcW w:w="1180" w:type="dxa"/>
            <w:tcBorders>
              <w:top w:val="nil"/>
              <w:left w:val="nil"/>
              <w:bottom w:val="single" w:sz="4" w:space="0" w:color="auto"/>
              <w:right w:val="single" w:sz="4" w:space="0" w:color="auto"/>
            </w:tcBorders>
            <w:shd w:val="clear" w:color="auto" w:fill="auto"/>
            <w:noWrap/>
            <w:vAlign w:val="center"/>
          </w:tcPr>
          <w:p w:rsidR="00FD0CAD" w:rsidRPr="008D0610" w:rsidRDefault="00FD0CAD" w:rsidP="00FD0CAD">
            <w:pPr>
              <w:jc w:val="right"/>
              <w:rPr>
                <w:rFonts w:ascii="Calibri" w:hAnsi="Calibri" w:cs="Calibri"/>
              </w:rPr>
            </w:pPr>
          </w:p>
        </w:tc>
      </w:tr>
      <w:tr w:rsidR="00FD0CAD" w:rsidRPr="008D0610" w:rsidTr="001868B0">
        <w:trPr>
          <w:trHeight w:val="255"/>
          <w:jc w:val="center"/>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14</w:t>
            </w:r>
          </w:p>
        </w:tc>
        <w:tc>
          <w:tcPr>
            <w:tcW w:w="5975" w:type="dxa"/>
            <w:gridSpan w:val="2"/>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both"/>
              <w:rPr>
                <w:rFonts w:ascii="Calibri" w:hAnsi="Calibri" w:cs="Calibri"/>
              </w:rPr>
            </w:pPr>
            <w:r w:rsidRPr="008D0610">
              <w:rPr>
                <w:rFonts w:ascii="Calibri" w:hAnsi="Calibri" w:cs="Calibri"/>
              </w:rPr>
              <w:t>Servicio de cambio o instalación de cable Eproflex 1kv 3x6 mm2</w:t>
            </w:r>
          </w:p>
        </w:tc>
        <w:tc>
          <w:tcPr>
            <w:tcW w:w="840"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ml</w:t>
            </w:r>
          </w:p>
        </w:tc>
        <w:tc>
          <w:tcPr>
            <w:tcW w:w="1025"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w:t>
            </w:r>
          </w:p>
        </w:tc>
        <w:tc>
          <w:tcPr>
            <w:tcW w:w="1180" w:type="dxa"/>
            <w:tcBorders>
              <w:top w:val="nil"/>
              <w:left w:val="nil"/>
              <w:bottom w:val="single" w:sz="4" w:space="0" w:color="auto"/>
              <w:right w:val="single" w:sz="4" w:space="0" w:color="auto"/>
            </w:tcBorders>
            <w:shd w:val="clear" w:color="auto" w:fill="auto"/>
            <w:noWrap/>
            <w:vAlign w:val="center"/>
          </w:tcPr>
          <w:p w:rsidR="00FD0CAD" w:rsidRPr="008D0610" w:rsidRDefault="00FD0CAD" w:rsidP="00FD0CAD">
            <w:pPr>
              <w:jc w:val="right"/>
              <w:rPr>
                <w:rFonts w:ascii="Calibri" w:hAnsi="Calibri" w:cs="Calibri"/>
              </w:rPr>
            </w:pPr>
          </w:p>
        </w:tc>
      </w:tr>
      <w:tr w:rsidR="00FD0CAD" w:rsidRPr="008D0610" w:rsidTr="001868B0">
        <w:trPr>
          <w:trHeight w:val="255"/>
          <w:jc w:val="center"/>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15</w:t>
            </w:r>
          </w:p>
        </w:tc>
        <w:tc>
          <w:tcPr>
            <w:tcW w:w="5975" w:type="dxa"/>
            <w:gridSpan w:val="2"/>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both"/>
              <w:rPr>
                <w:rFonts w:ascii="Calibri" w:hAnsi="Calibri" w:cs="Calibri"/>
              </w:rPr>
            </w:pPr>
            <w:r w:rsidRPr="008D0610">
              <w:rPr>
                <w:rFonts w:ascii="Calibri" w:hAnsi="Calibri" w:cs="Calibri"/>
              </w:rPr>
              <w:t>Servicio de cambio o instalación de cable UTP Categoría 6</w:t>
            </w:r>
          </w:p>
        </w:tc>
        <w:tc>
          <w:tcPr>
            <w:tcW w:w="840"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ml</w:t>
            </w:r>
          </w:p>
        </w:tc>
        <w:tc>
          <w:tcPr>
            <w:tcW w:w="1025"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w:t>
            </w:r>
          </w:p>
        </w:tc>
        <w:tc>
          <w:tcPr>
            <w:tcW w:w="1180" w:type="dxa"/>
            <w:tcBorders>
              <w:top w:val="nil"/>
              <w:left w:val="nil"/>
              <w:bottom w:val="single" w:sz="4" w:space="0" w:color="auto"/>
              <w:right w:val="single" w:sz="4" w:space="0" w:color="auto"/>
            </w:tcBorders>
            <w:shd w:val="clear" w:color="auto" w:fill="auto"/>
            <w:noWrap/>
            <w:vAlign w:val="center"/>
          </w:tcPr>
          <w:p w:rsidR="00FD0CAD" w:rsidRPr="008D0610" w:rsidRDefault="00FD0CAD" w:rsidP="00FD0CAD">
            <w:pPr>
              <w:jc w:val="right"/>
              <w:rPr>
                <w:rFonts w:ascii="Calibri" w:hAnsi="Calibri" w:cs="Calibri"/>
              </w:rPr>
            </w:pPr>
          </w:p>
        </w:tc>
      </w:tr>
      <w:tr w:rsidR="00FD0CAD" w:rsidRPr="008D0610" w:rsidTr="001868B0">
        <w:trPr>
          <w:trHeight w:val="255"/>
          <w:jc w:val="center"/>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16</w:t>
            </w:r>
          </w:p>
        </w:tc>
        <w:tc>
          <w:tcPr>
            <w:tcW w:w="5975" w:type="dxa"/>
            <w:gridSpan w:val="2"/>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both"/>
              <w:rPr>
                <w:rFonts w:ascii="Calibri" w:hAnsi="Calibri" w:cs="Calibri"/>
              </w:rPr>
            </w:pPr>
            <w:r w:rsidRPr="008D0610">
              <w:rPr>
                <w:rFonts w:ascii="Calibri" w:hAnsi="Calibri" w:cs="Calibri"/>
              </w:rPr>
              <w:t>Servicio de cambio o instalación de cable desnudo de cobre 50 mm2</w:t>
            </w:r>
          </w:p>
        </w:tc>
        <w:tc>
          <w:tcPr>
            <w:tcW w:w="840"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ml</w:t>
            </w:r>
          </w:p>
        </w:tc>
        <w:tc>
          <w:tcPr>
            <w:tcW w:w="1025"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w:t>
            </w:r>
          </w:p>
        </w:tc>
        <w:tc>
          <w:tcPr>
            <w:tcW w:w="1180" w:type="dxa"/>
            <w:tcBorders>
              <w:top w:val="nil"/>
              <w:left w:val="nil"/>
              <w:bottom w:val="single" w:sz="4" w:space="0" w:color="auto"/>
              <w:right w:val="single" w:sz="4" w:space="0" w:color="auto"/>
            </w:tcBorders>
            <w:shd w:val="clear" w:color="auto" w:fill="auto"/>
            <w:noWrap/>
            <w:vAlign w:val="center"/>
          </w:tcPr>
          <w:p w:rsidR="00FD0CAD" w:rsidRPr="008D0610" w:rsidRDefault="00FD0CAD" w:rsidP="00FD0CAD">
            <w:pPr>
              <w:jc w:val="right"/>
              <w:rPr>
                <w:rFonts w:ascii="Calibri" w:hAnsi="Calibri" w:cs="Calibri"/>
              </w:rPr>
            </w:pPr>
          </w:p>
        </w:tc>
      </w:tr>
      <w:tr w:rsidR="00FD0CAD" w:rsidRPr="008D0610" w:rsidTr="001868B0">
        <w:trPr>
          <w:trHeight w:val="255"/>
          <w:jc w:val="center"/>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17</w:t>
            </w:r>
          </w:p>
        </w:tc>
        <w:tc>
          <w:tcPr>
            <w:tcW w:w="5975" w:type="dxa"/>
            <w:gridSpan w:val="2"/>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both"/>
              <w:rPr>
                <w:rFonts w:ascii="Calibri" w:hAnsi="Calibri" w:cs="Calibri"/>
              </w:rPr>
            </w:pPr>
            <w:r w:rsidRPr="008D0610">
              <w:rPr>
                <w:rFonts w:ascii="Calibri" w:hAnsi="Calibri" w:cs="Calibri"/>
              </w:rPr>
              <w:t>Servicio de cambio o instalación de cable desnudo de cobre 35 mm2</w:t>
            </w:r>
          </w:p>
        </w:tc>
        <w:tc>
          <w:tcPr>
            <w:tcW w:w="840"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ml</w:t>
            </w:r>
          </w:p>
        </w:tc>
        <w:tc>
          <w:tcPr>
            <w:tcW w:w="1025"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w:t>
            </w:r>
          </w:p>
        </w:tc>
        <w:tc>
          <w:tcPr>
            <w:tcW w:w="1180" w:type="dxa"/>
            <w:tcBorders>
              <w:top w:val="nil"/>
              <w:left w:val="nil"/>
              <w:bottom w:val="single" w:sz="4" w:space="0" w:color="auto"/>
              <w:right w:val="single" w:sz="4" w:space="0" w:color="auto"/>
            </w:tcBorders>
            <w:shd w:val="clear" w:color="auto" w:fill="auto"/>
            <w:noWrap/>
            <w:vAlign w:val="center"/>
          </w:tcPr>
          <w:p w:rsidR="00FD0CAD" w:rsidRPr="008D0610" w:rsidRDefault="00FD0CAD" w:rsidP="00FD0CAD">
            <w:pPr>
              <w:jc w:val="right"/>
              <w:rPr>
                <w:rFonts w:ascii="Calibri" w:hAnsi="Calibri" w:cs="Calibri"/>
              </w:rPr>
            </w:pPr>
          </w:p>
        </w:tc>
      </w:tr>
      <w:tr w:rsidR="00FD0CAD" w:rsidRPr="008D0610" w:rsidTr="001868B0">
        <w:trPr>
          <w:trHeight w:val="510"/>
          <w:jc w:val="center"/>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18</w:t>
            </w:r>
          </w:p>
        </w:tc>
        <w:tc>
          <w:tcPr>
            <w:tcW w:w="5975" w:type="dxa"/>
            <w:gridSpan w:val="2"/>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both"/>
              <w:rPr>
                <w:rFonts w:ascii="Calibri" w:hAnsi="Calibri" w:cs="Calibri"/>
              </w:rPr>
            </w:pPr>
            <w:r w:rsidRPr="008D0610">
              <w:rPr>
                <w:rFonts w:ascii="Calibri" w:hAnsi="Calibri" w:cs="Calibri"/>
              </w:rPr>
              <w:t>Servicio de cambio o instalación de cable monopolar Flexible 35 mm2, verde-amarillo</w:t>
            </w:r>
          </w:p>
        </w:tc>
        <w:tc>
          <w:tcPr>
            <w:tcW w:w="840"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ml</w:t>
            </w:r>
          </w:p>
        </w:tc>
        <w:tc>
          <w:tcPr>
            <w:tcW w:w="1025"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w:t>
            </w:r>
          </w:p>
        </w:tc>
        <w:tc>
          <w:tcPr>
            <w:tcW w:w="1180" w:type="dxa"/>
            <w:tcBorders>
              <w:top w:val="nil"/>
              <w:left w:val="nil"/>
              <w:bottom w:val="single" w:sz="4" w:space="0" w:color="auto"/>
              <w:right w:val="single" w:sz="4" w:space="0" w:color="auto"/>
            </w:tcBorders>
            <w:shd w:val="clear" w:color="auto" w:fill="auto"/>
            <w:noWrap/>
            <w:vAlign w:val="center"/>
          </w:tcPr>
          <w:p w:rsidR="00FD0CAD" w:rsidRPr="008D0610" w:rsidRDefault="00FD0CAD" w:rsidP="00FD0CAD">
            <w:pPr>
              <w:jc w:val="right"/>
              <w:rPr>
                <w:rFonts w:ascii="Calibri" w:hAnsi="Calibri" w:cs="Calibri"/>
              </w:rPr>
            </w:pPr>
          </w:p>
        </w:tc>
      </w:tr>
      <w:tr w:rsidR="00FD0CAD" w:rsidRPr="008D0610" w:rsidTr="001868B0">
        <w:trPr>
          <w:trHeight w:val="255"/>
          <w:jc w:val="center"/>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19</w:t>
            </w:r>
          </w:p>
        </w:tc>
        <w:tc>
          <w:tcPr>
            <w:tcW w:w="5975" w:type="dxa"/>
            <w:gridSpan w:val="2"/>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both"/>
              <w:rPr>
                <w:rFonts w:ascii="Calibri" w:hAnsi="Calibri" w:cs="Calibri"/>
              </w:rPr>
            </w:pPr>
            <w:r w:rsidRPr="008D0610">
              <w:rPr>
                <w:rFonts w:ascii="Calibri" w:hAnsi="Calibri" w:cs="Calibri"/>
              </w:rPr>
              <w:t>Servicio de cambio de tubo Fluorescente LED 18W</w:t>
            </w:r>
          </w:p>
        </w:tc>
        <w:tc>
          <w:tcPr>
            <w:tcW w:w="840"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pza</w:t>
            </w:r>
          </w:p>
        </w:tc>
        <w:tc>
          <w:tcPr>
            <w:tcW w:w="1025"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w:t>
            </w:r>
          </w:p>
        </w:tc>
        <w:tc>
          <w:tcPr>
            <w:tcW w:w="1180" w:type="dxa"/>
            <w:tcBorders>
              <w:top w:val="nil"/>
              <w:left w:val="nil"/>
              <w:bottom w:val="single" w:sz="4" w:space="0" w:color="auto"/>
              <w:right w:val="single" w:sz="4" w:space="0" w:color="auto"/>
            </w:tcBorders>
            <w:shd w:val="clear" w:color="auto" w:fill="auto"/>
            <w:noWrap/>
            <w:vAlign w:val="center"/>
          </w:tcPr>
          <w:p w:rsidR="00FD0CAD" w:rsidRPr="008D0610" w:rsidRDefault="00FD0CAD" w:rsidP="00FD0CAD">
            <w:pPr>
              <w:jc w:val="right"/>
              <w:rPr>
                <w:rFonts w:ascii="Calibri" w:hAnsi="Calibri" w:cs="Calibri"/>
              </w:rPr>
            </w:pPr>
          </w:p>
        </w:tc>
      </w:tr>
      <w:tr w:rsidR="00FD0CAD" w:rsidRPr="008D0610" w:rsidTr="001868B0">
        <w:trPr>
          <w:trHeight w:val="255"/>
          <w:jc w:val="center"/>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20</w:t>
            </w:r>
          </w:p>
        </w:tc>
        <w:tc>
          <w:tcPr>
            <w:tcW w:w="5975" w:type="dxa"/>
            <w:gridSpan w:val="2"/>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both"/>
              <w:rPr>
                <w:rFonts w:ascii="Calibri" w:hAnsi="Calibri" w:cs="Calibri"/>
              </w:rPr>
            </w:pPr>
            <w:r w:rsidRPr="008D0610">
              <w:rPr>
                <w:rFonts w:ascii="Calibri" w:hAnsi="Calibri" w:cs="Calibri"/>
              </w:rPr>
              <w:t>Servicio de cambio de foco de bajo consumo 42 W</w:t>
            </w:r>
          </w:p>
        </w:tc>
        <w:tc>
          <w:tcPr>
            <w:tcW w:w="840"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pza</w:t>
            </w:r>
          </w:p>
        </w:tc>
        <w:tc>
          <w:tcPr>
            <w:tcW w:w="1025"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w:t>
            </w:r>
          </w:p>
        </w:tc>
        <w:tc>
          <w:tcPr>
            <w:tcW w:w="1180" w:type="dxa"/>
            <w:tcBorders>
              <w:top w:val="nil"/>
              <w:left w:val="nil"/>
              <w:bottom w:val="single" w:sz="4" w:space="0" w:color="auto"/>
              <w:right w:val="single" w:sz="4" w:space="0" w:color="auto"/>
            </w:tcBorders>
            <w:shd w:val="clear" w:color="auto" w:fill="auto"/>
            <w:noWrap/>
            <w:vAlign w:val="center"/>
          </w:tcPr>
          <w:p w:rsidR="00FD0CAD" w:rsidRPr="008D0610" w:rsidRDefault="00FD0CAD" w:rsidP="00FD0CAD">
            <w:pPr>
              <w:jc w:val="right"/>
              <w:rPr>
                <w:rFonts w:ascii="Calibri" w:hAnsi="Calibri" w:cs="Calibri"/>
              </w:rPr>
            </w:pPr>
          </w:p>
        </w:tc>
      </w:tr>
      <w:tr w:rsidR="00FD0CAD" w:rsidRPr="008D0610" w:rsidTr="001868B0">
        <w:trPr>
          <w:trHeight w:val="255"/>
          <w:jc w:val="center"/>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21</w:t>
            </w:r>
          </w:p>
        </w:tc>
        <w:tc>
          <w:tcPr>
            <w:tcW w:w="5975" w:type="dxa"/>
            <w:gridSpan w:val="2"/>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both"/>
              <w:rPr>
                <w:rFonts w:ascii="Calibri" w:hAnsi="Calibri" w:cs="Calibri"/>
              </w:rPr>
            </w:pPr>
            <w:r w:rsidRPr="008D0610">
              <w:rPr>
                <w:rFonts w:ascii="Calibri" w:hAnsi="Calibri" w:cs="Calibri"/>
              </w:rPr>
              <w:t>Servicio de cambio de foco de haluro metálico 400 W E-40</w:t>
            </w:r>
          </w:p>
        </w:tc>
        <w:tc>
          <w:tcPr>
            <w:tcW w:w="840"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pza</w:t>
            </w:r>
          </w:p>
        </w:tc>
        <w:tc>
          <w:tcPr>
            <w:tcW w:w="1025"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w:t>
            </w:r>
          </w:p>
        </w:tc>
        <w:tc>
          <w:tcPr>
            <w:tcW w:w="1180" w:type="dxa"/>
            <w:tcBorders>
              <w:top w:val="nil"/>
              <w:left w:val="nil"/>
              <w:bottom w:val="single" w:sz="4" w:space="0" w:color="auto"/>
              <w:right w:val="single" w:sz="4" w:space="0" w:color="auto"/>
            </w:tcBorders>
            <w:shd w:val="clear" w:color="auto" w:fill="auto"/>
            <w:noWrap/>
            <w:vAlign w:val="center"/>
          </w:tcPr>
          <w:p w:rsidR="00FD0CAD" w:rsidRPr="008D0610" w:rsidRDefault="00FD0CAD" w:rsidP="00FD0CAD">
            <w:pPr>
              <w:jc w:val="right"/>
              <w:rPr>
                <w:rFonts w:ascii="Calibri" w:hAnsi="Calibri" w:cs="Calibri"/>
              </w:rPr>
            </w:pPr>
          </w:p>
        </w:tc>
      </w:tr>
      <w:tr w:rsidR="00FD0CAD" w:rsidRPr="008D0610" w:rsidTr="001868B0">
        <w:trPr>
          <w:trHeight w:val="255"/>
          <w:jc w:val="center"/>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22</w:t>
            </w:r>
          </w:p>
        </w:tc>
        <w:tc>
          <w:tcPr>
            <w:tcW w:w="5975" w:type="dxa"/>
            <w:gridSpan w:val="2"/>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both"/>
              <w:rPr>
                <w:rFonts w:ascii="Calibri" w:hAnsi="Calibri" w:cs="Calibri"/>
              </w:rPr>
            </w:pPr>
            <w:r w:rsidRPr="008D0610">
              <w:rPr>
                <w:rFonts w:ascii="Calibri" w:hAnsi="Calibri" w:cs="Calibri"/>
              </w:rPr>
              <w:t>Servicio de cambio de foco de haluro metálico 250 W E-40</w:t>
            </w:r>
          </w:p>
        </w:tc>
        <w:tc>
          <w:tcPr>
            <w:tcW w:w="840"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pza</w:t>
            </w:r>
          </w:p>
        </w:tc>
        <w:tc>
          <w:tcPr>
            <w:tcW w:w="1025"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w:t>
            </w:r>
          </w:p>
        </w:tc>
        <w:tc>
          <w:tcPr>
            <w:tcW w:w="1180" w:type="dxa"/>
            <w:tcBorders>
              <w:top w:val="nil"/>
              <w:left w:val="nil"/>
              <w:bottom w:val="single" w:sz="4" w:space="0" w:color="auto"/>
              <w:right w:val="single" w:sz="4" w:space="0" w:color="auto"/>
            </w:tcBorders>
            <w:shd w:val="clear" w:color="auto" w:fill="auto"/>
            <w:noWrap/>
            <w:vAlign w:val="center"/>
          </w:tcPr>
          <w:p w:rsidR="00FD0CAD" w:rsidRPr="008D0610" w:rsidRDefault="00FD0CAD" w:rsidP="00FD0CAD">
            <w:pPr>
              <w:jc w:val="right"/>
              <w:rPr>
                <w:rFonts w:ascii="Calibri" w:hAnsi="Calibri" w:cs="Calibri"/>
              </w:rPr>
            </w:pPr>
          </w:p>
        </w:tc>
      </w:tr>
      <w:tr w:rsidR="00FD0CAD" w:rsidRPr="008D0610" w:rsidTr="001868B0">
        <w:trPr>
          <w:trHeight w:val="255"/>
          <w:jc w:val="center"/>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23</w:t>
            </w:r>
          </w:p>
        </w:tc>
        <w:tc>
          <w:tcPr>
            <w:tcW w:w="5975" w:type="dxa"/>
            <w:gridSpan w:val="2"/>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both"/>
              <w:rPr>
                <w:rFonts w:ascii="Calibri" w:hAnsi="Calibri" w:cs="Calibri"/>
              </w:rPr>
            </w:pPr>
            <w:r w:rsidRPr="008D0610">
              <w:rPr>
                <w:rFonts w:ascii="Calibri" w:hAnsi="Calibri" w:cs="Calibri"/>
              </w:rPr>
              <w:t>Servicio de cambio de foco de vapor sodio 150 W E-40</w:t>
            </w:r>
          </w:p>
        </w:tc>
        <w:tc>
          <w:tcPr>
            <w:tcW w:w="840"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pza</w:t>
            </w:r>
          </w:p>
        </w:tc>
        <w:tc>
          <w:tcPr>
            <w:tcW w:w="1025"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w:t>
            </w:r>
          </w:p>
        </w:tc>
        <w:tc>
          <w:tcPr>
            <w:tcW w:w="1180" w:type="dxa"/>
            <w:tcBorders>
              <w:top w:val="nil"/>
              <w:left w:val="nil"/>
              <w:bottom w:val="single" w:sz="4" w:space="0" w:color="auto"/>
              <w:right w:val="single" w:sz="4" w:space="0" w:color="auto"/>
            </w:tcBorders>
            <w:shd w:val="clear" w:color="auto" w:fill="auto"/>
            <w:noWrap/>
            <w:vAlign w:val="center"/>
          </w:tcPr>
          <w:p w:rsidR="00FD0CAD" w:rsidRPr="008D0610" w:rsidRDefault="00FD0CAD" w:rsidP="00FD0CAD">
            <w:pPr>
              <w:jc w:val="right"/>
              <w:rPr>
                <w:rFonts w:ascii="Calibri" w:hAnsi="Calibri" w:cs="Calibri"/>
              </w:rPr>
            </w:pPr>
          </w:p>
        </w:tc>
      </w:tr>
      <w:tr w:rsidR="00FD0CAD" w:rsidRPr="008D0610" w:rsidTr="001868B0">
        <w:trPr>
          <w:trHeight w:val="255"/>
          <w:jc w:val="center"/>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24</w:t>
            </w:r>
          </w:p>
        </w:tc>
        <w:tc>
          <w:tcPr>
            <w:tcW w:w="5975" w:type="dxa"/>
            <w:gridSpan w:val="2"/>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both"/>
              <w:rPr>
                <w:rFonts w:ascii="Calibri" w:hAnsi="Calibri" w:cs="Calibri"/>
              </w:rPr>
            </w:pPr>
            <w:r w:rsidRPr="008D0610">
              <w:rPr>
                <w:rFonts w:ascii="Calibri" w:hAnsi="Calibri" w:cs="Calibri"/>
              </w:rPr>
              <w:t>Servicio de cambio de foco de Vapor Sodio 70 W E-27</w:t>
            </w:r>
          </w:p>
        </w:tc>
        <w:tc>
          <w:tcPr>
            <w:tcW w:w="840"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pza</w:t>
            </w:r>
          </w:p>
        </w:tc>
        <w:tc>
          <w:tcPr>
            <w:tcW w:w="1025"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w:t>
            </w:r>
          </w:p>
        </w:tc>
        <w:tc>
          <w:tcPr>
            <w:tcW w:w="1180" w:type="dxa"/>
            <w:tcBorders>
              <w:top w:val="nil"/>
              <w:left w:val="nil"/>
              <w:bottom w:val="single" w:sz="4" w:space="0" w:color="auto"/>
              <w:right w:val="single" w:sz="4" w:space="0" w:color="auto"/>
            </w:tcBorders>
            <w:shd w:val="clear" w:color="auto" w:fill="auto"/>
            <w:noWrap/>
            <w:vAlign w:val="center"/>
          </w:tcPr>
          <w:p w:rsidR="00FD0CAD" w:rsidRPr="008D0610" w:rsidRDefault="00FD0CAD" w:rsidP="00FD0CAD">
            <w:pPr>
              <w:jc w:val="right"/>
              <w:rPr>
                <w:rFonts w:ascii="Calibri" w:hAnsi="Calibri" w:cs="Calibri"/>
              </w:rPr>
            </w:pPr>
          </w:p>
        </w:tc>
      </w:tr>
      <w:tr w:rsidR="00FD0CAD" w:rsidRPr="008D0610" w:rsidTr="001868B0">
        <w:trPr>
          <w:trHeight w:val="255"/>
          <w:jc w:val="center"/>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25</w:t>
            </w:r>
          </w:p>
        </w:tc>
        <w:tc>
          <w:tcPr>
            <w:tcW w:w="5975" w:type="dxa"/>
            <w:gridSpan w:val="2"/>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both"/>
              <w:rPr>
                <w:rFonts w:ascii="Calibri" w:hAnsi="Calibri" w:cs="Calibri"/>
              </w:rPr>
            </w:pPr>
            <w:r w:rsidRPr="008D0610">
              <w:rPr>
                <w:rFonts w:ascii="Calibri" w:hAnsi="Calibri" w:cs="Calibri"/>
              </w:rPr>
              <w:t>Servicio de cambio de foco de luz mixta 160W</w:t>
            </w:r>
          </w:p>
        </w:tc>
        <w:tc>
          <w:tcPr>
            <w:tcW w:w="840"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pza</w:t>
            </w:r>
          </w:p>
        </w:tc>
        <w:tc>
          <w:tcPr>
            <w:tcW w:w="1025"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w:t>
            </w:r>
          </w:p>
        </w:tc>
        <w:tc>
          <w:tcPr>
            <w:tcW w:w="1180" w:type="dxa"/>
            <w:tcBorders>
              <w:top w:val="nil"/>
              <w:left w:val="nil"/>
              <w:bottom w:val="single" w:sz="4" w:space="0" w:color="auto"/>
              <w:right w:val="single" w:sz="4" w:space="0" w:color="auto"/>
            </w:tcBorders>
            <w:shd w:val="clear" w:color="auto" w:fill="auto"/>
            <w:noWrap/>
            <w:vAlign w:val="center"/>
          </w:tcPr>
          <w:p w:rsidR="00FD0CAD" w:rsidRPr="008D0610" w:rsidRDefault="00FD0CAD" w:rsidP="00FD0CAD">
            <w:pPr>
              <w:jc w:val="right"/>
              <w:rPr>
                <w:rFonts w:ascii="Calibri" w:hAnsi="Calibri" w:cs="Calibri"/>
              </w:rPr>
            </w:pPr>
          </w:p>
        </w:tc>
      </w:tr>
      <w:tr w:rsidR="00FD0CAD" w:rsidRPr="008D0610" w:rsidTr="001868B0">
        <w:trPr>
          <w:trHeight w:val="255"/>
          <w:jc w:val="center"/>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26</w:t>
            </w:r>
          </w:p>
        </w:tc>
        <w:tc>
          <w:tcPr>
            <w:tcW w:w="5975" w:type="dxa"/>
            <w:gridSpan w:val="2"/>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both"/>
              <w:rPr>
                <w:rFonts w:ascii="Calibri" w:hAnsi="Calibri" w:cs="Calibri"/>
              </w:rPr>
            </w:pPr>
            <w:r w:rsidRPr="008D0610">
              <w:rPr>
                <w:rFonts w:ascii="Calibri" w:hAnsi="Calibri" w:cs="Calibri"/>
              </w:rPr>
              <w:t>Servicio de cambio de foco señalizador 22mm</w:t>
            </w:r>
          </w:p>
        </w:tc>
        <w:tc>
          <w:tcPr>
            <w:tcW w:w="840"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pza</w:t>
            </w:r>
          </w:p>
        </w:tc>
        <w:tc>
          <w:tcPr>
            <w:tcW w:w="1025"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w:t>
            </w:r>
          </w:p>
        </w:tc>
        <w:tc>
          <w:tcPr>
            <w:tcW w:w="1180" w:type="dxa"/>
            <w:tcBorders>
              <w:top w:val="nil"/>
              <w:left w:val="nil"/>
              <w:bottom w:val="single" w:sz="4" w:space="0" w:color="auto"/>
              <w:right w:val="single" w:sz="4" w:space="0" w:color="auto"/>
            </w:tcBorders>
            <w:shd w:val="clear" w:color="auto" w:fill="auto"/>
            <w:noWrap/>
            <w:vAlign w:val="center"/>
          </w:tcPr>
          <w:p w:rsidR="00FD0CAD" w:rsidRPr="008D0610" w:rsidRDefault="00FD0CAD" w:rsidP="00FD0CAD">
            <w:pPr>
              <w:jc w:val="right"/>
              <w:rPr>
                <w:rFonts w:ascii="Calibri" w:hAnsi="Calibri" w:cs="Calibri"/>
              </w:rPr>
            </w:pPr>
          </w:p>
        </w:tc>
      </w:tr>
      <w:tr w:rsidR="00FD0CAD" w:rsidRPr="008D0610" w:rsidTr="001868B0">
        <w:trPr>
          <w:trHeight w:val="510"/>
          <w:jc w:val="center"/>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27</w:t>
            </w:r>
          </w:p>
        </w:tc>
        <w:tc>
          <w:tcPr>
            <w:tcW w:w="5975" w:type="dxa"/>
            <w:gridSpan w:val="2"/>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both"/>
              <w:rPr>
                <w:rFonts w:ascii="Calibri" w:hAnsi="Calibri" w:cs="Calibri"/>
              </w:rPr>
            </w:pPr>
            <w:r w:rsidRPr="008D0610">
              <w:rPr>
                <w:rFonts w:ascii="Calibri" w:hAnsi="Calibri" w:cs="Calibri"/>
              </w:rPr>
              <w:t>Servicio de cambio o instalación de luminaria alumbrado público vapor sodio 150W</w:t>
            </w:r>
          </w:p>
        </w:tc>
        <w:tc>
          <w:tcPr>
            <w:tcW w:w="840"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pza</w:t>
            </w:r>
          </w:p>
        </w:tc>
        <w:tc>
          <w:tcPr>
            <w:tcW w:w="1025"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w:t>
            </w:r>
          </w:p>
        </w:tc>
        <w:tc>
          <w:tcPr>
            <w:tcW w:w="1180" w:type="dxa"/>
            <w:tcBorders>
              <w:top w:val="nil"/>
              <w:left w:val="nil"/>
              <w:bottom w:val="single" w:sz="4" w:space="0" w:color="auto"/>
              <w:right w:val="single" w:sz="4" w:space="0" w:color="auto"/>
            </w:tcBorders>
            <w:shd w:val="clear" w:color="auto" w:fill="auto"/>
            <w:noWrap/>
            <w:vAlign w:val="center"/>
          </w:tcPr>
          <w:p w:rsidR="00FD0CAD" w:rsidRPr="008D0610" w:rsidRDefault="00FD0CAD" w:rsidP="00FD0CAD">
            <w:pPr>
              <w:jc w:val="right"/>
              <w:rPr>
                <w:rFonts w:ascii="Calibri" w:hAnsi="Calibri" w:cs="Calibri"/>
              </w:rPr>
            </w:pPr>
          </w:p>
        </w:tc>
      </w:tr>
      <w:tr w:rsidR="00FD0CAD" w:rsidRPr="008D0610" w:rsidTr="001868B0">
        <w:trPr>
          <w:trHeight w:val="510"/>
          <w:jc w:val="center"/>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28</w:t>
            </w:r>
          </w:p>
        </w:tc>
        <w:tc>
          <w:tcPr>
            <w:tcW w:w="5975" w:type="dxa"/>
            <w:gridSpan w:val="2"/>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both"/>
              <w:rPr>
                <w:rFonts w:ascii="Calibri" w:hAnsi="Calibri" w:cs="Calibri"/>
              </w:rPr>
            </w:pPr>
            <w:r w:rsidRPr="008D0610">
              <w:rPr>
                <w:rFonts w:ascii="Calibri" w:hAnsi="Calibri" w:cs="Calibri"/>
              </w:rPr>
              <w:t>Servicio de cambio o instalación de luminaria alumbrado público vapor sodio 70W</w:t>
            </w:r>
          </w:p>
        </w:tc>
        <w:tc>
          <w:tcPr>
            <w:tcW w:w="840"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pza</w:t>
            </w:r>
          </w:p>
        </w:tc>
        <w:tc>
          <w:tcPr>
            <w:tcW w:w="1025"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w:t>
            </w:r>
          </w:p>
        </w:tc>
        <w:tc>
          <w:tcPr>
            <w:tcW w:w="1180" w:type="dxa"/>
            <w:tcBorders>
              <w:top w:val="nil"/>
              <w:left w:val="nil"/>
              <w:bottom w:val="single" w:sz="4" w:space="0" w:color="auto"/>
              <w:right w:val="single" w:sz="4" w:space="0" w:color="auto"/>
            </w:tcBorders>
            <w:shd w:val="clear" w:color="auto" w:fill="auto"/>
            <w:noWrap/>
            <w:vAlign w:val="center"/>
          </w:tcPr>
          <w:p w:rsidR="00FD0CAD" w:rsidRPr="008D0610" w:rsidRDefault="00FD0CAD" w:rsidP="00FD0CAD">
            <w:pPr>
              <w:jc w:val="right"/>
              <w:rPr>
                <w:rFonts w:ascii="Calibri" w:hAnsi="Calibri" w:cs="Calibri"/>
              </w:rPr>
            </w:pPr>
          </w:p>
        </w:tc>
      </w:tr>
      <w:tr w:rsidR="00FD0CAD" w:rsidRPr="008D0610" w:rsidTr="001868B0">
        <w:trPr>
          <w:trHeight w:val="255"/>
          <w:jc w:val="center"/>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29</w:t>
            </w:r>
          </w:p>
        </w:tc>
        <w:tc>
          <w:tcPr>
            <w:tcW w:w="5975" w:type="dxa"/>
            <w:gridSpan w:val="2"/>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both"/>
              <w:rPr>
                <w:rFonts w:ascii="Calibri" w:hAnsi="Calibri" w:cs="Calibri"/>
              </w:rPr>
            </w:pPr>
            <w:r w:rsidRPr="008D0610">
              <w:rPr>
                <w:rFonts w:ascii="Calibri" w:hAnsi="Calibri" w:cs="Calibri"/>
              </w:rPr>
              <w:t>Servicio de cambio o instalación de luminaria tipo LED 150W</w:t>
            </w:r>
          </w:p>
        </w:tc>
        <w:tc>
          <w:tcPr>
            <w:tcW w:w="840"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pza</w:t>
            </w:r>
          </w:p>
        </w:tc>
        <w:tc>
          <w:tcPr>
            <w:tcW w:w="1025"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w:t>
            </w:r>
          </w:p>
        </w:tc>
        <w:tc>
          <w:tcPr>
            <w:tcW w:w="1180" w:type="dxa"/>
            <w:tcBorders>
              <w:top w:val="nil"/>
              <w:left w:val="nil"/>
              <w:bottom w:val="single" w:sz="4" w:space="0" w:color="auto"/>
              <w:right w:val="single" w:sz="4" w:space="0" w:color="auto"/>
            </w:tcBorders>
            <w:shd w:val="clear" w:color="auto" w:fill="auto"/>
            <w:noWrap/>
            <w:vAlign w:val="center"/>
          </w:tcPr>
          <w:p w:rsidR="00FD0CAD" w:rsidRPr="008D0610" w:rsidRDefault="00FD0CAD" w:rsidP="00FD0CAD">
            <w:pPr>
              <w:jc w:val="right"/>
              <w:rPr>
                <w:rFonts w:ascii="Calibri" w:hAnsi="Calibri" w:cs="Calibri"/>
              </w:rPr>
            </w:pPr>
          </w:p>
        </w:tc>
      </w:tr>
      <w:tr w:rsidR="00FD0CAD" w:rsidRPr="008D0610" w:rsidTr="001868B0">
        <w:trPr>
          <w:trHeight w:val="255"/>
          <w:jc w:val="center"/>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30</w:t>
            </w:r>
          </w:p>
        </w:tc>
        <w:tc>
          <w:tcPr>
            <w:tcW w:w="5975" w:type="dxa"/>
            <w:gridSpan w:val="2"/>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both"/>
              <w:rPr>
                <w:rFonts w:ascii="Calibri" w:hAnsi="Calibri" w:cs="Calibri"/>
              </w:rPr>
            </w:pPr>
            <w:r w:rsidRPr="008D0610">
              <w:rPr>
                <w:rFonts w:ascii="Calibri" w:hAnsi="Calibri" w:cs="Calibri"/>
              </w:rPr>
              <w:t>Servicio de cambio o instalación de reflector LED 200W</w:t>
            </w:r>
          </w:p>
        </w:tc>
        <w:tc>
          <w:tcPr>
            <w:tcW w:w="840"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pza</w:t>
            </w:r>
          </w:p>
        </w:tc>
        <w:tc>
          <w:tcPr>
            <w:tcW w:w="1025"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w:t>
            </w:r>
          </w:p>
        </w:tc>
        <w:tc>
          <w:tcPr>
            <w:tcW w:w="1180" w:type="dxa"/>
            <w:tcBorders>
              <w:top w:val="nil"/>
              <w:left w:val="nil"/>
              <w:bottom w:val="single" w:sz="4" w:space="0" w:color="auto"/>
              <w:right w:val="single" w:sz="4" w:space="0" w:color="auto"/>
            </w:tcBorders>
            <w:shd w:val="clear" w:color="auto" w:fill="auto"/>
            <w:noWrap/>
            <w:vAlign w:val="center"/>
          </w:tcPr>
          <w:p w:rsidR="00FD0CAD" w:rsidRPr="008D0610" w:rsidRDefault="00FD0CAD" w:rsidP="00FD0CAD">
            <w:pPr>
              <w:jc w:val="right"/>
              <w:rPr>
                <w:rFonts w:ascii="Calibri" w:hAnsi="Calibri" w:cs="Calibri"/>
              </w:rPr>
            </w:pPr>
          </w:p>
        </w:tc>
      </w:tr>
      <w:tr w:rsidR="00FD0CAD" w:rsidRPr="008D0610" w:rsidTr="001868B0">
        <w:trPr>
          <w:trHeight w:val="510"/>
          <w:jc w:val="center"/>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31</w:t>
            </w:r>
          </w:p>
        </w:tc>
        <w:tc>
          <w:tcPr>
            <w:tcW w:w="5975" w:type="dxa"/>
            <w:gridSpan w:val="2"/>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both"/>
              <w:rPr>
                <w:rFonts w:ascii="Calibri" w:hAnsi="Calibri" w:cs="Calibri"/>
              </w:rPr>
            </w:pPr>
            <w:r w:rsidRPr="008D0610">
              <w:rPr>
                <w:rFonts w:ascii="Calibri" w:hAnsi="Calibri" w:cs="Calibri"/>
              </w:rPr>
              <w:t>Servicio de cambio o instalación de reflector a prueba de explosión 400W</w:t>
            </w:r>
          </w:p>
        </w:tc>
        <w:tc>
          <w:tcPr>
            <w:tcW w:w="840"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pza</w:t>
            </w:r>
          </w:p>
        </w:tc>
        <w:tc>
          <w:tcPr>
            <w:tcW w:w="1025"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w:t>
            </w:r>
          </w:p>
        </w:tc>
        <w:tc>
          <w:tcPr>
            <w:tcW w:w="1180" w:type="dxa"/>
            <w:tcBorders>
              <w:top w:val="nil"/>
              <w:left w:val="nil"/>
              <w:bottom w:val="single" w:sz="4" w:space="0" w:color="auto"/>
              <w:right w:val="single" w:sz="4" w:space="0" w:color="auto"/>
            </w:tcBorders>
            <w:shd w:val="clear" w:color="auto" w:fill="auto"/>
            <w:noWrap/>
            <w:vAlign w:val="center"/>
          </w:tcPr>
          <w:p w:rsidR="00FD0CAD" w:rsidRPr="008D0610" w:rsidRDefault="00FD0CAD" w:rsidP="00FD0CAD">
            <w:pPr>
              <w:jc w:val="right"/>
              <w:rPr>
                <w:rFonts w:ascii="Calibri" w:hAnsi="Calibri" w:cs="Calibri"/>
              </w:rPr>
            </w:pPr>
          </w:p>
        </w:tc>
      </w:tr>
      <w:tr w:rsidR="00FD0CAD" w:rsidRPr="008D0610" w:rsidTr="001868B0">
        <w:trPr>
          <w:trHeight w:val="510"/>
          <w:jc w:val="center"/>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32</w:t>
            </w:r>
          </w:p>
        </w:tc>
        <w:tc>
          <w:tcPr>
            <w:tcW w:w="5975" w:type="dxa"/>
            <w:gridSpan w:val="2"/>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both"/>
              <w:rPr>
                <w:rFonts w:ascii="Calibri" w:hAnsi="Calibri" w:cs="Calibri"/>
              </w:rPr>
            </w:pPr>
            <w:r w:rsidRPr="008D0610">
              <w:rPr>
                <w:rFonts w:ascii="Calibri" w:hAnsi="Calibri" w:cs="Calibri"/>
              </w:rPr>
              <w:t>Servicio de cambio o instalación de pantalla de colgar a prueba de explosión LED 2x18W</w:t>
            </w:r>
          </w:p>
        </w:tc>
        <w:tc>
          <w:tcPr>
            <w:tcW w:w="840"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pza</w:t>
            </w:r>
          </w:p>
        </w:tc>
        <w:tc>
          <w:tcPr>
            <w:tcW w:w="1025"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w:t>
            </w:r>
          </w:p>
        </w:tc>
        <w:tc>
          <w:tcPr>
            <w:tcW w:w="1180" w:type="dxa"/>
            <w:tcBorders>
              <w:top w:val="nil"/>
              <w:left w:val="nil"/>
              <w:bottom w:val="single" w:sz="4" w:space="0" w:color="auto"/>
              <w:right w:val="single" w:sz="4" w:space="0" w:color="auto"/>
            </w:tcBorders>
            <w:shd w:val="clear" w:color="auto" w:fill="auto"/>
            <w:noWrap/>
            <w:vAlign w:val="center"/>
          </w:tcPr>
          <w:p w:rsidR="00FD0CAD" w:rsidRPr="008D0610" w:rsidRDefault="00FD0CAD" w:rsidP="00FD0CAD">
            <w:pPr>
              <w:jc w:val="right"/>
              <w:rPr>
                <w:rFonts w:ascii="Calibri" w:hAnsi="Calibri" w:cs="Calibri"/>
              </w:rPr>
            </w:pPr>
          </w:p>
        </w:tc>
      </w:tr>
      <w:tr w:rsidR="00FD0CAD" w:rsidRPr="008D0610" w:rsidTr="001868B0">
        <w:trPr>
          <w:trHeight w:val="255"/>
          <w:jc w:val="center"/>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33</w:t>
            </w:r>
          </w:p>
        </w:tc>
        <w:tc>
          <w:tcPr>
            <w:tcW w:w="5975" w:type="dxa"/>
            <w:gridSpan w:val="2"/>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both"/>
              <w:rPr>
                <w:rFonts w:ascii="Calibri" w:hAnsi="Calibri" w:cs="Calibri"/>
              </w:rPr>
            </w:pPr>
            <w:r w:rsidRPr="008D0610">
              <w:rPr>
                <w:rFonts w:ascii="Calibri" w:hAnsi="Calibri" w:cs="Calibri"/>
              </w:rPr>
              <w:t>Servicio de cambio de reactor kit para haluro metálico 400 W</w:t>
            </w:r>
          </w:p>
        </w:tc>
        <w:tc>
          <w:tcPr>
            <w:tcW w:w="840"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glb</w:t>
            </w:r>
          </w:p>
        </w:tc>
        <w:tc>
          <w:tcPr>
            <w:tcW w:w="1025"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w:t>
            </w:r>
          </w:p>
        </w:tc>
        <w:tc>
          <w:tcPr>
            <w:tcW w:w="1180" w:type="dxa"/>
            <w:tcBorders>
              <w:top w:val="nil"/>
              <w:left w:val="nil"/>
              <w:bottom w:val="single" w:sz="4" w:space="0" w:color="auto"/>
              <w:right w:val="single" w:sz="4" w:space="0" w:color="auto"/>
            </w:tcBorders>
            <w:shd w:val="clear" w:color="auto" w:fill="auto"/>
            <w:noWrap/>
            <w:vAlign w:val="center"/>
          </w:tcPr>
          <w:p w:rsidR="00FD0CAD" w:rsidRPr="008D0610" w:rsidRDefault="00FD0CAD" w:rsidP="00FD0CAD">
            <w:pPr>
              <w:jc w:val="right"/>
              <w:rPr>
                <w:rFonts w:ascii="Calibri" w:hAnsi="Calibri" w:cs="Calibri"/>
              </w:rPr>
            </w:pPr>
          </w:p>
        </w:tc>
      </w:tr>
      <w:tr w:rsidR="00FD0CAD" w:rsidRPr="008D0610" w:rsidTr="001868B0">
        <w:trPr>
          <w:trHeight w:val="255"/>
          <w:jc w:val="center"/>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lastRenderedPageBreak/>
              <w:t>34</w:t>
            </w:r>
          </w:p>
        </w:tc>
        <w:tc>
          <w:tcPr>
            <w:tcW w:w="5975" w:type="dxa"/>
            <w:gridSpan w:val="2"/>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both"/>
              <w:rPr>
                <w:rFonts w:ascii="Calibri" w:hAnsi="Calibri" w:cs="Calibri"/>
              </w:rPr>
            </w:pPr>
            <w:r w:rsidRPr="008D0610">
              <w:rPr>
                <w:rFonts w:ascii="Calibri" w:hAnsi="Calibri" w:cs="Calibri"/>
              </w:rPr>
              <w:t>Servicio de cambio de reactor kit para haluro metálico 250 W</w:t>
            </w:r>
          </w:p>
        </w:tc>
        <w:tc>
          <w:tcPr>
            <w:tcW w:w="840"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glb</w:t>
            </w:r>
          </w:p>
        </w:tc>
        <w:tc>
          <w:tcPr>
            <w:tcW w:w="1025"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w:t>
            </w:r>
          </w:p>
        </w:tc>
        <w:tc>
          <w:tcPr>
            <w:tcW w:w="1180" w:type="dxa"/>
            <w:tcBorders>
              <w:top w:val="nil"/>
              <w:left w:val="nil"/>
              <w:bottom w:val="single" w:sz="4" w:space="0" w:color="auto"/>
              <w:right w:val="single" w:sz="4" w:space="0" w:color="auto"/>
            </w:tcBorders>
            <w:shd w:val="clear" w:color="auto" w:fill="auto"/>
            <w:noWrap/>
            <w:vAlign w:val="center"/>
          </w:tcPr>
          <w:p w:rsidR="00FD0CAD" w:rsidRPr="008D0610" w:rsidRDefault="00FD0CAD" w:rsidP="00FD0CAD">
            <w:pPr>
              <w:jc w:val="right"/>
              <w:rPr>
                <w:rFonts w:ascii="Calibri" w:hAnsi="Calibri" w:cs="Calibri"/>
              </w:rPr>
            </w:pPr>
          </w:p>
        </w:tc>
      </w:tr>
      <w:tr w:rsidR="00FD0CAD" w:rsidRPr="008D0610" w:rsidTr="001868B0">
        <w:trPr>
          <w:trHeight w:val="255"/>
          <w:jc w:val="center"/>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35</w:t>
            </w:r>
          </w:p>
        </w:tc>
        <w:tc>
          <w:tcPr>
            <w:tcW w:w="5975" w:type="dxa"/>
            <w:gridSpan w:val="2"/>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both"/>
              <w:rPr>
                <w:rFonts w:ascii="Calibri" w:hAnsi="Calibri" w:cs="Calibri"/>
              </w:rPr>
            </w:pPr>
            <w:r w:rsidRPr="008D0610">
              <w:rPr>
                <w:rFonts w:ascii="Calibri" w:hAnsi="Calibri" w:cs="Calibri"/>
              </w:rPr>
              <w:t>Servicio de cambio de reactor kit para vapor de sodio 150 W</w:t>
            </w:r>
          </w:p>
        </w:tc>
        <w:tc>
          <w:tcPr>
            <w:tcW w:w="840"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glb</w:t>
            </w:r>
          </w:p>
        </w:tc>
        <w:tc>
          <w:tcPr>
            <w:tcW w:w="1025"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w:t>
            </w:r>
          </w:p>
        </w:tc>
        <w:tc>
          <w:tcPr>
            <w:tcW w:w="1180" w:type="dxa"/>
            <w:tcBorders>
              <w:top w:val="nil"/>
              <w:left w:val="nil"/>
              <w:bottom w:val="single" w:sz="4" w:space="0" w:color="auto"/>
              <w:right w:val="single" w:sz="4" w:space="0" w:color="auto"/>
            </w:tcBorders>
            <w:shd w:val="clear" w:color="auto" w:fill="auto"/>
            <w:noWrap/>
            <w:vAlign w:val="center"/>
          </w:tcPr>
          <w:p w:rsidR="00FD0CAD" w:rsidRPr="008D0610" w:rsidRDefault="00FD0CAD" w:rsidP="00FD0CAD">
            <w:pPr>
              <w:jc w:val="right"/>
              <w:rPr>
                <w:rFonts w:ascii="Calibri" w:hAnsi="Calibri" w:cs="Calibri"/>
              </w:rPr>
            </w:pPr>
          </w:p>
        </w:tc>
      </w:tr>
      <w:tr w:rsidR="00FD0CAD" w:rsidRPr="008D0610" w:rsidTr="001868B0">
        <w:trPr>
          <w:trHeight w:val="255"/>
          <w:jc w:val="center"/>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36</w:t>
            </w:r>
          </w:p>
        </w:tc>
        <w:tc>
          <w:tcPr>
            <w:tcW w:w="5975" w:type="dxa"/>
            <w:gridSpan w:val="2"/>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both"/>
              <w:rPr>
                <w:rFonts w:ascii="Calibri" w:hAnsi="Calibri" w:cs="Calibri"/>
              </w:rPr>
            </w:pPr>
            <w:r w:rsidRPr="008D0610">
              <w:rPr>
                <w:rFonts w:ascii="Calibri" w:hAnsi="Calibri" w:cs="Calibri"/>
              </w:rPr>
              <w:t>Servicio de cambio de reactor kit para vapor de sodio 70 W</w:t>
            </w:r>
          </w:p>
        </w:tc>
        <w:tc>
          <w:tcPr>
            <w:tcW w:w="840"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glb</w:t>
            </w:r>
          </w:p>
        </w:tc>
        <w:tc>
          <w:tcPr>
            <w:tcW w:w="1025"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w:t>
            </w:r>
          </w:p>
        </w:tc>
        <w:tc>
          <w:tcPr>
            <w:tcW w:w="1180" w:type="dxa"/>
            <w:tcBorders>
              <w:top w:val="nil"/>
              <w:left w:val="nil"/>
              <w:bottom w:val="single" w:sz="4" w:space="0" w:color="auto"/>
              <w:right w:val="single" w:sz="4" w:space="0" w:color="auto"/>
            </w:tcBorders>
            <w:shd w:val="clear" w:color="auto" w:fill="auto"/>
            <w:noWrap/>
            <w:vAlign w:val="center"/>
          </w:tcPr>
          <w:p w:rsidR="00FD0CAD" w:rsidRPr="008D0610" w:rsidRDefault="00FD0CAD" w:rsidP="00FD0CAD">
            <w:pPr>
              <w:jc w:val="right"/>
              <w:rPr>
                <w:rFonts w:ascii="Calibri" w:hAnsi="Calibri" w:cs="Calibri"/>
              </w:rPr>
            </w:pPr>
          </w:p>
        </w:tc>
      </w:tr>
      <w:tr w:rsidR="00FD0CAD" w:rsidRPr="008D0610" w:rsidTr="001868B0">
        <w:trPr>
          <w:trHeight w:val="255"/>
          <w:jc w:val="center"/>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37</w:t>
            </w:r>
          </w:p>
        </w:tc>
        <w:tc>
          <w:tcPr>
            <w:tcW w:w="5975" w:type="dxa"/>
            <w:gridSpan w:val="2"/>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both"/>
              <w:rPr>
                <w:rFonts w:ascii="Calibri" w:hAnsi="Calibri" w:cs="Calibri"/>
              </w:rPr>
            </w:pPr>
            <w:r w:rsidRPr="008D0610">
              <w:rPr>
                <w:rFonts w:ascii="Calibri" w:hAnsi="Calibri" w:cs="Calibri"/>
              </w:rPr>
              <w:t>Servicio de cambio de reactancia 40W</w:t>
            </w:r>
          </w:p>
        </w:tc>
        <w:tc>
          <w:tcPr>
            <w:tcW w:w="840"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pza</w:t>
            </w:r>
          </w:p>
        </w:tc>
        <w:tc>
          <w:tcPr>
            <w:tcW w:w="1025"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w:t>
            </w:r>
          </w:p>
        </w:tc>
        <w:tc>
          <w:tcPr>
            <w:tcW w:w="1180" w:type="dxa"/>
            <w:tcBorders>
              <w:top w:val="nil"/>
              <w:left w:val="nil"/>
              <w:bottom w:val="single" w:sz="4" w:space="0" w:color="auto"/>
              <w:right w:val="single" w:sz="4" w:space="0" w:color="auto"/>
            </w:tcBorders>
            <w:shd w:val="clear" w:color="auto" w:fill="auto"/>
            <w:noWrap/>
            <w:vAlign w:val="center"/>
          </w:tcPr>
          <w:p w:rsidR="00FD0CAD" w:rsidRPr="008D0610" w:rsidRDefault="00FD0CAD" w:rsidP="00FD0CAD">
            <w:pPr>
              <w:jc w:val="right"/>
              <w:rPr>
                <w:rFonts w:ascii="Calibri" w:hAnsi="Calibri" w:cs="Calibri"/>
              </w:rPr>
            </w:pPr>
          </w:p>
        </w:tc>
      </w:tr>
      <w:tr w:rsidR="00FD0CAD" w:rsidRPr="008D0610" w:rsidTr="001868B0">
        <w:trPr>
          <w:trHeight w:val="255"/>
          <w:jc w:val="center"/>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38</w:t>
            </w:r>
          </w:p>
        </w:tc>
        <w:tc>
          <w:tcPr>
            <w:tcW w:w="5975" w:type="dxa"/>
            <w:gridSpan w:val="2"/>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both"/>
              <w:rPr>
                <w:rFonts w:ascii="Calibri" w:hAnsi="Calibri" w:cs="Calibri"/>
              </w:rPr>
            </w:pPr>
            <w:r w:rsidRPr="008D0610">
              <w:rPr>
                <w:rFonts w:ascii="Calibri" w:hAnsi="Calibri" w:cs="Calibri"/>
              </w:rPr>
              <w:t>Servicio de cambio de reactancia electrónica 2x40W</w:t>
            </w:r>
          </w:p>
        </w:tc>
        <w:tc>
          <w:tcPr>
            <w:tcW w:w="840"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pza</w:t>
            </w:r>
          </w:p>
        </w:tc>
        <w:tc>
          <w:tcPr>
            <w:tcW w:w="1025"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w:t>
            </w:r>
          </w:p>
        </w:tc>
        <w:tc>
          <w:tcPr>
            <w:tcW w:w="1180" w:type="dxa"/>
            <w:tcBorders>
              <w:top w:val="nil"/>
              <w:left w:val="nil"/>
              <w:bottom w:val="single" w:sz="4" w:space="0" w:color="auto"/>
              <w:right w:val="single" w:sz="4" w:space="0" w:color="auto"/>
            </w:tcBorders>
            <w:shd w:val="clear" w:color="auto" w:fill="auto"/>
            <w:noWrap/>
            <w:vAlign w:val="center"/>
          </w:tcPr>
          <w:p w:rsidR="00FD0CAD" w:rsidRPr="008D0610" w:rsidRDefault="00FD0CAD" w:rsidP="00FD0CAD">
            <w:pPr>
              <w:jc w:val="right"/>
              <w:rPr>
                <w:rFonts w:ascii="Calibri" w:hAnsi="Calibri" w:cs="Calibri"/>
              </w:rPr>
            </w:pPr>
          </w:p>
        </w:tc>
      </w:tr>
      <w:tr w:rsidR="00FD0CAD" w:rsidRPr="008D0610" w:rsidTr="001868B0">
        <w:trPr>
          <w:trHeight w:val="255"/>
          <w:jc w:val="center"/>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39</w:t>
            </w:r>
          </w:p>
        </w:tc>
        <w:tc>
          <w:tcPr>
            <w:tcW w:w="5975" w:type="dxa"/>
            <w:gridSpan w:val="2"/>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both"/>
              <w:rPr>
                <w:rFonts w:ascii="Calibri" w:hAnsi="Calibri" w:cs="Calibri"/>
              </w:rPr>
            </w:pPr>
            <w:r w:rsidRPr="008D0610">
              <w:rPr>
                <w:rFonts w:ascii="Calibri" w:hAnsi="Calibri" w:cs="Calibri"/>
              </w:rPr>
              <w:t>Servicio de cambio de fotocélula 1000W/220V</w:t>
            </w:r>
          </w:p>
        </w:tc>
        <w:tc>
          <w:tcPr>
            <w:tcW w:w="840"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pza</w:t>
            </w:r>
          </w:p>
        </w:tc>
        <w:tc>
          <w:tcPr>
            <w:tcW w:w="1025"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w:t>
            </w:r>
          </w:p>
        </w:tc>
        <w:tc>
          <w:tcPr>
            <w:tcW w:w="1180" w:type="dxa"/>
            <w:tcBorders>
              <w:top w:val="nil"/>
              <w:left w:val="nil"/>
              <w:bottom w:val="single" w:sz="4" w:space="0" w:color="auto"/>
              <w:right w:val="single" w:sz="4" w:space="0" w:color="auto"/>
            </w:tcBorders>
            <w:shd w:val="clear" w:color="auto" w:fill="auto"/>
            <w:noWrap/>
            <w:vAlign w:val="center"/>
          </w:tcPr>
          <w:p w:rsidR="00FD0CAD" w:rsidRPr="008D0610" w:rsidRDefault="00FD0CAD" w:rsidP="00FD0CAD">
            <w:pPr>
              <w:jc w:val="right"/>
              <w:rPr>
                <w:rFonts w:ascii="Calibri" w:hAnsi="Calibri" w:cs="Calibri"/>
              </w:rPr>
            </w:pPr>
          </w:p>
        </w:tc>
      </w:tr>
      <w:tr w:rsidR="00FD0CAD" w:rsidRPr="008D0610" w:rsidTr="001868B0">
        <w:trPr>
          <w:trHeight w:val="255"/>
          <w:jc w:val="center"/>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40</w:t>
            </w:r>
          </w:p>
        </w:tc>
        <w:tc>
          <w:tcPr>
            <w:tcW w:w="5975" w:type="dxa"/>
            <w:gridSpan w:val="2"/>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both"/>
              <w:rPr>
                <w:rFonts w:ascii="Calibri" w:hAnsi="Calibri" w:cs="Calibri"/>
              </w:rPr>
            </w:pPr>
            <w:r w:rsidRPr="008D0610">
              <w:rPr>
                <w:rFonts w:ascii="Calibri" w:hAnsi="Calibri" w:cs="Calibri"/>
              </w:rPr>
              <w:t>Servicio de cambio de soquete de porcelana rosca E-40</w:t>
            </w:r>
          </w:p>
        </w:tc>
        <w:tc>
          <w:tcPr>
            <w:tcW w:w="840"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pza</w:t>
            </w:r>
          </w:p>
        </w:tc>
        <w:tc>
          <w:tcPr>
            <w:tcW w:w="1025"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w:t>
            </w:r>
          </w:p>
        </w:tc>
        <w:tc>
          <w:tcPr>
            <w:tcW w:w="1180" w:type="dxa"/>
            <w:tcBorders>
              <w:top w:val="nil"/>
              <w:left w:val="nil"/>
              <w:bottom w:val="single" w:sz="4" w:space="0" w:color="auto"/>
              <w:right w:val="single" w:sz="4" w:space="0" w:color="auto"/>
            </w:tcBorders>
            <w:shd w:val="clear" w:color="auto" w:fill="auto"/>
            <w:noWrap/>
            <w:vAlign w:val="center"/>
          </w:tcPr>
          <w:p w:rsidR="00FD0CAD" w:rsidRPr="008D0610" w:rsidRDefault="00FD0CAD" w:rsidP="00FD0CAD">
            <w:pPr>
              <w:jc w:val="right"/>
              <w:rPr>
                <w:rFonts w:ascii="Calibri" w:hAnsi="Calibri" w:cs="Calibri"/>
              </w:rPr>
            </w:pPr>
          </w:p>
        </w:tc>
      </w:tr>
      <w:tr w:rsidR="00FD0CAD" w:rsidRPr="008D0610" w:rsidTr="001868B0">
        <w:trPr>
          <w:trHeight w:val="255"/>
          <w:jc w:val="center"/>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41</w:t>
            </w:r>
          </w:p>
        </w:tc>
        <w:tc>
          <w:tcPr>
            <w:tcW w:w="5975" w:type="dxa"/>
            <w:gridSpan w:val="2"/>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both"/>
              <w:rPr>
                <w:rFonts w:ascii="Calibri" w:hAnsi="Calibri" w:cs="Calibri"/>
              </w:rPr>
            </w:pPr>
            <w:r w:rsidRPr="008D0610">
              <w:rPr>
                <w:rFonts w:ascii="Calibri" w:hAnsi="Calibri" w:cs="Calibri"/>
              </w:rPr>
              <w:t>Servicio de cambio de soquete de porcelana rosca E-27</w:t>
            </w:r>
          </w:p>
        </w:tc>
        <w:tc>
          <w:tcPr>
            <w:tcW w:w="840"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pza</w:t>
            </w:r>
          </w:p>
        </w:tc>
        <w:tc>
          <w:tcPr>
            <w:tcW w:w="1025"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w:t>
            </w:r>
          </w:p>
        </w:tc>
        <w:tc>
          <w:tcPr>
            <w:tcW w:w="1180" w:type="dxa"/>
            <w:tcBorders>
              <w:top w:val="nil"/>
              <w:left w:val="nil"/>
              <w:bottom w:val="single" w:sz="4" w:space="0" w:color="auto"/>
              <w:right w:val="single" w:sz="4" w:space="0" w:color="auto"/>
            </w:tcBorders>
            <w:shd w:val="clear" w:color="auto" w:fill="auto"/>
            <w:noWrap/>
            <w:vAlign w:val="center"/>
          </w:tcPr>
          <w:p w:rsidR="00FD0CAD" w:rsidRPr="008D0610" w:rsidRDefault="00FD0CAD" w:rsidP="00FD0CAD">
            <w:pPr>
              <w:jc w:val="right"/>
              <w:rPr>
                <w:rFonts w:ascii="Calibri" w:hAnsi="Calibri" w:cs="Calibri"/>
              </w:rPr>
            </w:pPr>
          </w:p>
        </w:tc>
      </w:tr>
      <w:tr w:rsidR="00FD0CAD" w:rsidRPr="008D0610" w:rsidTr="001868B0">
        <w:trPr>
          <w:trHeight w:val="255"/>
          <w:jc w:val="center"/>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42</w:t>
            </w:r>
          </w:p>
        </w:tc>
        <w:tc>
          <w:tcPr>
            <w:tcW w:w="5975" w:type="dxa"/>
            <w:gridSpan w:val="2"/>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both"/>
              <w:rPr>
                <w:rFonts w:ascii="Calibri" w:hAnsi="Calibri" w:cs="Calibri"/>
              </w:rPr>
            </w:pPr>
            <w:r w:rsidRPr="008D0610">
              <w:rPr>
                <w:rFonts w:ascii="Calibri" w:hAnsi="Calibri" w:cs="Calibri"/>
              </w:rPr>
              <w:t>Servicio de cambio o instalación de placa enchufe doble</w:t>
            </w:r>
          </w:p>
        </w:tc>
        <w:tc>
          <w:tcPr>
            <w:tcW w:w="840"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pza</w:t>
            </w:r>
          </w:p>
        </w:tc>
        <w:tc>
          <w:tcPr>
            <w:tcW w:w="1025"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w:t>
            </w:r>
          </w:p>
        </w:tc>
        <w:tc>
          <w:tcPr>
            <w:tcW w:w="1180" w:type="dxa"/>
            <w:tcBorders>
              <w:top w:val="nil"/>
              <w:left w:val="nil"/>
              <w:bottom w:val="single" w:sz="4" w:space="0" w:color="auto"/>
              <w:right w:val="single" w:sz="4" w:space="0" w:color="auto"/>
            </w:tcBorders>
            <w:shd w:val="clear" w:color="auto" w:fill="auto"/>
            <w:noWrap/>
            <w:vAlign w:val="center"/>
          </w:tcPr>
          <w:p w:rsidR="00FD0CAD" w:rsidRPr="008D0610" w:rsidRDefault="00FD0CAD" w:rsidP="00FD0CAD">
            <w:pPr>
              <w:jc w:val="right"/>
              <w:rPr>
                <w:rFonts w:ascii="Calibri" w:hAnsi="Calibri" w:cs="Calibri"/>
              </w:rPr>
            </w:pPr>
          </w:p>
        </w:tc>
      </w:tr>
      <w:tr w:rsidR="00FD0CAD" w:rsidRPr="008D0610" w:rsidTr="001868B0">
        <w:trPr>
          <w:trHeight w:val="255"/>
          <w:jc w:val="center"/>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43</w:t>
            </w:r>
          </w:p>
        </w:tc>
        <w:tc>
          <w:tcPr>
            <w:tcW w:w="5975" w:type="dxa"/>
            <w:gridSpan w:val="2"/>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both"/>
              <w:rPr>
                <w:rFonts w:ascii="Calibri" w:hAnsi="Calibri" w:cs="Calibri"/>
              </w:rPr>
            </w:pPr>
            <w:r w:rsidRPr="008D0610">
              <w:rPr>
                <w:rFonts w:ascii="Calibri" w:hAnsi="Calibri" w:cs="Calibri"/>
              </w:rPr>
              <w:t>Servicio de cambio o instalación de placa interruptor simple</w:t>
            </w:r>
          </w:p>
        </w:tc>
        <w:tc>
          <w:tcPr>
            <w:tcW w:w="840"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pza</w:t>
            </w:r>
          </w:p>
        </w:tc>
        <w:tc>
          <w:tcPr>
            <w:tcW w:w="1025"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w:t>
            </w:r>
          </w:p>
        </w:tc>
        <w:tc>
          <w:tcPr>
            <w:tcW w:w="1180" w:type="dxa"/>
            <w:tcBorders>
              <w:top w:val="nil"/>
              <w:left w:val="nil"/>
              <w:bottom w:val="single" w:sz="4" w:space="0" w:color="auto"/>
              <w:right w:val="single" w:sz="4" w:space="0" w:color="auto"/>
            </w:tcBorders>
            <w:shd w:val="clear" w:color="auto" w:fill="auto"/>
            <w:noWrap/>
            <w:vAlign w:val="center"/>
          </w:tcPr>
          <w:p w:rsidR="00FD0CAD" w:rsidRPr="008D0610" w:rsidRDefault="00FD0CAD" w:rsidP="00FD0CAD">
            <w:pPr>
              <w:jc w:val="right"/>
              <w:rPr>
                <w:rFonts w:ascii="Calibri" w:hAnsi="Calibri" w:cs="Calibri"/>
              </w:rPr>
            </w:pPr>
          </w:p>
        </w:tc>
      </w:tr>
      <w:tr w:rsidR="00FD0CAD" w:rsidRPr="008D0610" w:rsidTr="001868B0">
        <w:trPr>
          <w:trHeight w:val="510"/>
          <w:jc w:val="center"/>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44</w:t>
            </w:r>
          </w:p>
        </w:tc>
        <w:tc>
          <w:tcPr>
            <w:tcW w:w="5975" w:type="dxa"/>
            <w:gridSpan w:val="2"/>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both"/>
              <w:rPr>
                <w:rFonts w:ascii="Calibri" w:hAnsi="Calibri" w:cs="Calibri"/>
              </w:rPr>
            </w:pPr>
            <w:r w:rsidRPr="008D0610">
              <w:rPr>
                <w:rFonts w:ascii="Calibri" w:hAnsi="Calibri" w:cs="Calibri"/>
              </w:rPr>
              <w:t>Servicio de cambio o instalación de enchufe regleta supresor de pico 220V</w:t>
            </w:r>
          </w:p>
        </w:tc>
        <w:tc>
          <w:tcPr>
            <w:tcW w:w="840"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pza</w:t>
            </w:r>
          </w:p>
        </w:tc>
        <w:tc>
          <w:tcPr>
            <w:tcW w:w="1025"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w:t>
            </w:r>
          </w:p>
        </w:tc>
        <w:tc>
          <w:tcPr>
            <w:tcW w:w="1180" w:type="dxa"/>
            <w:tcBorders>
              <w:top w:val="nil"/>
              <w:left w:val="nil"/>
              <w:bottom w:val="single" w:sz="4" w:space="0" w:color="auto"/>
              <w:right w:val="single" w:sz="4" w:space="0" w:color="auto"/>
            </w:tcBorders>
            <w:shd w:val="clear" w:color="auto" w:fill="auto"/>
            <w:noWrap/>
            <w:vAlign w:val="center"/>
          </w:tcPr>
          <w:p w:rsidR="00FD0CAD" w:rsidRPr="008D0610" w:rsidRDefault="00FD0CAD" w:rsidP="00FD0CAD">
            <w:pPr>
              <w:jc w:val="right"/>
              <w:rPr>
                <w:rFonts w:ascii="Calibri" w:hAnsi="Calibri" w:cs="Calibri"/>
              </w:rPr>
            </w:pPr>
          </w:p>
        </w:tc>
      </w:tr>
      <w:tr w:rsidR="00FD0CAD" w:rsidRPr="008D0610" w:rsidTr="001868B0">
        <w:trPr>
          <w:trHeight w:val="255"/>
          <w:jc w:val="center"/>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45</w:t>
            </w:r>
          </w:p>
        </w:tc>
        <w:tc>
          <w:tcPr>
            <w:tcW w:w="5975" w:type="dxa"/>
            <w:gridSpan w:val="2"/>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both"/>
              <w:rPr>
                <w:rFonts w:ascii="Calibri" w:hAnsi="Calibri" w:cs="Calibri"/>
              </w:rPr>
            </w:pPr>
            <w:r w:rsidRPr="008D0610">
              <w:rPr>
                <w:rFonts w:ascii="Calibri" w:hAnsi="Calibri" w:cs="Calibri"/>
              </w:rPr>
              <w:t>Servicio de cambio o instalación de enchufe regleta 4 tomas</w:t>
            </w:r>
          </w:p>
        </w:tc>
        <w:tc>
          <w:tcPr>
            <w:tcW w:w="840"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pza</w:t>
            </w:r>
          </w:p>
        </w:tc>
        <w:tc>
          <w:tcPr>
            <w:tcW w:w="1025"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w:t>
            </w:r>
          </w:p>
        </w:tc>
        <w:tc>
          <w:tcPr>
            <w:tcW w:w="1180" w:type="dxa"/>
            <w:tcBorders>
              <w:top w:val="nil"/>
              <w:left w:val="nil"/>
              <w:bottom w:val="single" w:sz="4" w:space="0" w:color="auto"/>
              <w:right w:val="single" w:sz="4" w:space="0" w:color="auto"/>
            </w:tcBorders>
            <w:shd w:val="clear" w:color="auto" w:fill="auto"/>
            <w:noWrap/>
            <w:vAlign w:val="center"/>
          </w:tcPr>
          <w:p w:rsidR="00FD0CAD" w:rsidRPr="008D0610" w:rsidRDefault="00FD0CAD" w:rsidP="00FD0CAD">
            <w:pPr>
              <w:jc w:val="right"/>
              <w:rPr>
                <w:rFonts w:ascii="Calibri" w:hAnsi="Calibri" w:cs="Calibri"/>
              </w:rPr>
            </w:pPr>
          </w:p>
        </w:tc>
      </w:tr>
      <w:tr w:rsidR="00FD0CAD" w:rsidRPr="008D0610" w:rsidTr="001868B0">
        <w:trPr>
          <w:trHeight w:val="510"/>
          <w:jc w:val="center"/>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46</w:t>
            </w:r>
          </w:p>
        </w:tc>
        <w:tc>
          <w:tcPr>
            <w:tcW w:w="5975" w:type="dxa"/>
            <w:gridSpan w:val="2"/>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both"/>
              <w:rPr>
                <w:rFonts w:ascii="Calibri" w:hAnsi="Calibri" w:cs="Calibri"/>
              </w:rPr>
            </w:pPr>
            <w:r w:rsidRPr="008D0610">
              <w:rPr>
                <w:rFonts w:ascii="Calibri" w:hAnsi="Calibri" w:cs="Calibri"/>
              </w:rPr>
              <w:t>Servicio de cambio o instalación de enchufe a prueba de explosión 30 amp (hembra y Macho)</w:t>
            </w:r>
          </w:p>
        </w:tc>
        <w:tc>
          <w:tcPr>
            <w:tcW w:w="840"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pza</w:t>
            </w:r>
          </w:p>
        </w:tc>
        <w:tc>
          <w:tcPr>
            <w:tcW w:w="1025"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w:t>
            </w:r>
          </w:p>
        </w:tc>
        <w:tc>
          <w:tcPr>
            <w:tcW w:w="1180" w:type="dxa"/>
            <w:tcBorders>
              <w:top w:val="nil"/>
              <w:left w:val="nil"/>
              <w:bottom w:val="single" w:sz="4" w:space="0" w:color="auto"/>
              <w:right w:val="single" w:sz="4" w:space="0" w:color="auto"/>
            </w:tcBorders>
            <w:shd w:val="clear" w:color="auto" w:fill="auto"/>
            <w:noWrap/>
            <w:vAlign w:val="center"/>
          </w:tcPr>
          <w:p w:rsidR="00FD0CAD" w:rsidRPr="008D0610" w:rsidRDefault="00FD0CAD" w:rsidP="00FD0CAD">
            <w:pPr>
              <w:jc w:val="right"/>
              <w:rPr>
                <w:rFonts w:ascii="Calibri" w:hAnsi="Calibri" w:cs="Calibri"/>
              </w:rPr>
            </w:pPr>
          </w:p>
        </w:tc>
      </w:tr>
      <w:tr w:rsidR="00FD0CAD" w:rsidRPr="008D0610" w:rsidTr="001868B0">
        <w:trPr>
          <w:trHeight w:val="255"/>
          <w:jc w:val="center"/>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47</w:t>
            </w:r>
          </w:p>
        </w:tc>
        <w:tc>
          <w:tcPr>
            <w:tcW w:w="5975" w:type="dxa"/>
            <w:gridSpan w:val="2"/>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both"/>
              <w:rPr>
                <w:rFonts w:ascii="Calibri" w:hAnsi="Calibri" w:cs="Calibri"/>
              </w:rPr>
            </w:pPr>
            <w:r w:rsidRPr="008D0610">
              <w:rPr>
                <w:rFonts w:ascii="Calibri" w:hAnsi="Calibri" w:cs="Calibri"/>
              </w:rPr>
              <w:t>Servicio de cambio de térmico monofásico 1x16 amp</w:t>
            </w:r>
          </w:p>
        </w:tc>
        <w:tc>
          <w:tcPr>
            <w:tcW w:w="840"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pza</w:t>
            </w:r>
          </w:p>
        </w:tc>
        <w:tc>
          <w:tcPr>
            <w:tcW w:w="1025"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w:t>
            </w:r>
          </w:p>
        </w:tc>
        <w:tc>
          <w:tcPr>
            <w:tcW w:w="1180" w:type="dxa"/>
            <w:tcBorders>
              <w:top w:val="nil"/>
              <w:left w:val="nil"/>
              <w:bottom w:val="single" w:sz="4" w:space="0" w:color="auto"/>
              <w:right w:val="single" w:sz="4" w:space="0" w:color="auto"/>
            </w:tcBorders>
            <w:shd w:val="clear" w:color="auto" w:fill="auto"/>
            <w:noWrap/>
            <w:vAlign w:val="center"/>
          </w:tcPr>
          <w:p w:rsidR="00FD0CAD" w:rsidRPr="008D0610" w:rsidRDefault="00FD0CAD" w:rsidP="00FD0CAD">
            <w:pPr>
              <w:jc w:val="right"/>
              <w:rPr>
                <w:rFonts w:ascii="Calibri" w:hAnsi="Calibri" w:cs="Calibri"/>
              </w:rPr>
            </w:pPr>
          </w:p>
        </w:tc>
      </w:tr>
      <w:tr w:rsidR="00FD0CAD" w:rsidRPr="008D0610" w:rsidTr="001868B0">
        <w:trPr>
          <w:trHeight w:val="255"/>
          <w:jc w:val="center"/>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48</w:t>
            </w:r>
          </w:p>
        </w:tc>
        <w:tc>
          <w:tcPr>
            <w:tcW w:w="5975" w:type="dxa"/>
            <w:gridSpan w:val="2"/>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both"/>
              <w:rPr>
                <w:rFonts w:ascii="Calibri" w:hAnsi="Calibri" w:cs="Calibri"/>
              </w:rPr>
            </w:pPr>
            <w:r w:rsidRPr="008D0610">
              <w:rPr>
                <w:rFonts w:ascii="Calibri" w:hAnsi="Calibri" w:cs="Calibri"/>
              </w:rPr>
              <w:t>Servicio de cambio de térmico monofásico 1x20 amp</w:t>
            </w:r>
          </w:p>
        </w:tc>
        <w:tc>
          <w:tcPr>
            <w:tcW w:w="840"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pza</w:t>
            </w:r>
          </w:p>
        </w:tc>
        <w:tc>
          <w:tcPr>
            <w:tcW w:w="1025"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w:t>
            </w:r>
          </w:p>
        </w:tc>
        <w:tc>
          <w:tcPr>
            <w:tcW w:w="1180" w:type="dxa"/>
            <w:tcBorders>
              <w:top w:val="nil"/>
              <w:left w:val="nil"/>
              <w:bottom w:val="single" w:sz="4" w:space="0" w:color="auto"/>
              <w:right w:val="single" w:sz="4" w:space="0" w:color="auto"/>
            </w:tcBorders>
            <w:shd w:val="clear" w:color="auto" w:fill="auto"/>
            <w:noWrap/>
            <w:vAlign w:val="center"/>
          </w:tcPr>
          <w:p w:rsidR="00FD0CAD" w:rsidRPr="008D0610" w:rsidRDefault="00FD0CAD" w:rsidP="00FD0CAD">
            <w:pPr>
              <w:jc w:val="right"/>
              <w:rPr>
                <w:rFonts w:ascii="Calibri" w:hAnsi="Calibri" w:cs="Calibri"/>
              </w:rPr>
            </w:pPr>
          </w:p>
        </w:tc>
      </w:tr>
      <w:tr w:rsidR="00FD0CAD" w:rsidRPr="008D0610" w:rsidTr="001868B0">
        <w:trPr>
          <w:trHeight w:val="255"/>
          <w:jc w:val="center"/>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49</w:t>
            </w:r>
          </w:p>
        </w:tc>
        <w:tc>
          <w:tcPr>
            <w:tcW w:w="5975" w:type="dxa"/>
            <w:gridSpan w:val="2"/>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both"/>
              <w:rPr>
                <w:rFonts w:ascii="Calibri" w:hAnsi="Calibri" w:cs="Calibri"/>
              </w:rPr>
            </w:pPr>
            <w:r w:rsidRPr="008D0610">
              <w:rPr>
                <w:rFonts w:ascii="Calibri" w:hAnsi="Calibri" w:cs="Calibri"/>
              </w:rPr>
              <w:t>Servicio de cambio de térmico monofásico 1x25 amp</w:t>
            </w:r>
          </w:p>
        </w:tc>
        <w:tc>
          <w:tcPr>
            <w:tcW w:w="840"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pza</w:t>
            </w:r>
          </w:p>
        </w:tc>
        <w:tc>
          <w:tcPr>
            <w:tcW w:w="1025"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w:t>
            </w:r>
          </w:p>
        </w:tc>
        <w:tc>
          <w:tcPr>
            <w:tcW w:w="1180" w:type="dxa"/>
            <w:tcBorders>
              <w:top w:val="nil"/>
              <w:left w:val="nil"/>
              <w:bottom w:val="single" w:sz="4" w:space="0" w:color="auto"/>
              <w:right w:val="single" w:sz="4" w:space="0" w:color="auto"/>
            </w:tcBorders>
            <w:shd w:val="clear" w:color="auto" w:fill="auto"/>
            <w:noWrap/>
            <w:vAlign w:val="center"/>
          </w:tcPr>
          <w:p w:rsidR="00FD0CAD" w:rsidRPr="008D0610" w:rsidRDefault="00FD0CAD" w:rsidP="00FD0CAD">
            <w:pPr>
              <w:jc w:val="right"/>
              <w:rPr>
                <w:rFonts w:ascii="Calibri" w:hAnsi="Calibri" w:cs="Calibri"/>
              </w:rPr>
            </w:pPr>
          </w:p>
        </w:tc>
      </w:tr>
      <w:tr w:rsidR="00FD0CAD" w:rsidRPr="008D0610" w:rsidTr="001868B0">
        <w:trPr>
          <w:trHeight w:val="255"/>
          <w:jc w:val="center"/>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50</w:t>
            </w:r>
          </w:p>
        </w:tc>
        <w:tc>
          <w:tcPr>
            <w:tcW w:w="5975" w:type="dxa"/>
            <w:gridSpan w:val="2"/>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both"/>
              <w:rPr>
                <w:rFonts w:ascii="Calibri" w:hAnsi="Calibri" w:cs="Calibri"/>
              </w:rPr>
            </w:pPr>
            <w:r w:rsidRPr="008D0610">
              <w:rPr>
                <w:rFonts w:ascii="Calibri" w:hAnsi="Calibri" w:cs="Calibri"/>
              </w:rPr>
              <w:t>Servicio de cambio de térmico monofásico 1x32 amp</w:t>
            </w:r>
          </w:p>
        </w:tc>
        <w:tc>
          <w:tcPr>
            <w:tcW w:w="840"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pza</w:t>
            </w:r>
          </w:p>
        </w:tc>
        <w:tc>
          <w:tcPr>
            <w:tcW w:w="1025"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w:t>
            </w:r>
          </w:p>
        </w:tc>
        <w:tc>
          <w:tcPr>
            <w:tcW w:w="1180" w:type="dxa"/>
            <w:tcBorders>
              <w:top w:val="nil"/>
              <w:left w:val="nil"/>
              <w:bottom w:val="single" w:sz="4" w:space="0" w:color="auto"/>
              <w:right w:val="single" w:sz="4" w:space="0" w:color="auto"/>
            </w:tcBorders>
            <w:shd w:val="clear" w:color="auto" w:fill="auto"/>
            <w:noWrap/>
            <w:vAlign w:val="center"/>
          </w:tcPr>
          <w:p w:rsidR="00FD0CAD" w:rsidRPr="008D0610" w:rsidRDefault="00FD0CAD" w:rsidP="00FD0CAD">
            <w:pPr>
              <w:jc w:val="right"/>
              <w:rPr>
                <w:rFonts w:ascii="Calibri" w:hAnsi="Calibri" w:cs="Calibri"/>
              </w:rPr>
            </w:pPr>
          </w:p>
        </w:tc>
      </w:tr>
      <w:tr w:rsidR="00FD0CAD" w:rsidRPr="008D0610" w:rsidTr="001868B0">
        <w:trPr>
          <w:trHeight w:val="255"/>
          <w:jc w:val="center"/>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51</w:t>
            </w:r>
          </w:p>
        </w:tc>
        <w:tc>
          <w:tcPr>
            <w:tcW w:w="5975" w:type="dxa"/>
            <w:gridSpan w:val="2"/>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both"/>
              <w:rPr>
                <w:rFonts w:ascii="Calibri" w:hAnsi="Calibri" w:cs="Calibri"/>
              </w:rPr>
            </w:pPr>
            <w:r w:rsidRPr="008D0610">
              <w:rPr>
                <w:rFonts w:ascii="Calibri" w:hAnsi="Calibri" w:cs="Calibri"/>
              </w:rPr>
              <w:t>Servicio de cambio de térmico monofásico 1x40 amp</w:t>
            </w:r>
          </w:p>
        </w:tc>
        <w:tc>
          <w:tcPr>
            <w:tcW w:w="840"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pza</w:t>
            </w:r>
          </w:p>
        </w:tc>
        <w:tc>
          <w:tcPr>
            <w:tcW w:w="1025"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w:t>
            </w:r>
          </w:p>
        </w:tc>
        <w:tc>
          <w:tcPr>
            <w:tcW w:w="1180" w:type="dxa"/>
            <w:tcBorders>
              <w:top w:val="nil"/>
              <w:left w:val="nil"/>
              <w:bottom w:val="single" w:sz="4" w:space="0" w:color="auto"/>
              <w:right w:val="single" w:sz="4" w:space="0" w:color="auto"/>
            </w:tcBorders>
            <w:shd w:val="clear" w:color="auto" w:fill="auto"/>
            <w:noWrap/>
            <w:vAlign w:val="center"/>
          </w:tcPr>
          <w:p w:rsidR="00FD0CAD" w:rsidRPr="008D0610" w:rsidRDefault="00FD0CAD" w:rsidP="00FD0CAD">
            <w:pPr>
              <w:jc w:val="right"/>
              <w:rPr>
                <w:rFonts w:ascii="Calibri" w:hAnsi="Calibri" w:cs="Calibri"/>
              </w:rPr>
            </w:pPr>
          </w:p>
        </w:tc>
      </w:tr>
      <w:tr w:rsidR="00FD0CAD" w:rsidRPr="008D0610" w:rsidTr="001868B0">
        <w:trPr>
          <w:trHeight w:val="255"/>
          <w:jc w:val="center"/>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52</w:t>
            </w:r>
          </w:p>
        </w:tc>
        <w:tc>
          <w:tcPr>
            <w:tcW w:w="5975" w:type="dxa"/>
            <w:gridSpan w:val="2"/>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both"/>
              <w:rPr>
                <w:rFonts w:ascii="Calibri" w:hAnsi="Calibri" w:cs="Calibri"/>
              </w:rPr>
            </w:pPr>
            <w:r w:rsidRPr="008D0610">
              <w:rPr>
                <w:rFonts w:ascii="Calibri" w:hAnsi="Calibri" w:cs="Calibri"/>
              </w:rPr>
              <w:t>Servicio de cambio de térmico monofásico 1x50 amp</w:t>
            </w:r>
          </w:p>
        </w:tc>
        <w:tc>
          <w:tcPr>
            <w:tcW w:w="840"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pza</w:t>
            </w:r>
          </w:p>
        </w:tc>
        <w:tc>
          <w:tcPr>
            <w:tcW w:w="1025"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w:t>
            </w:r>
          </w:p>
        </w:tc>
        <w:tc>
          <w:tcPr>
            <w:tcW w:w="1180" w:type="dxa"/>
            <w:tcBorders>
              <w:top w:val="nil"/>
              <w:left w:val="nil"/>
              <w:bottom w:val="single" w:sz="4" w:space="0" w:color="auto"/>
              <w:right w:val="single" w:sz="4" w:space="0" w:color="auto"/>
            </w:tcBorders>
            <w:shd w:val="clear" w:color="auto" w:fill="auto"/>
            <w:noWrap/>
            <w:vAlign w:val="center"/>
          </w:tcPr>
          <w:p w:rsidR="00FD0CAD" w:rsidRPr="008D0610" w:rsidRDefault="00FD0CAD" w:rsidP="00FD0CAD">
            <w:pPr>
              <w:jc w:val="right"/>
              <w:rPr>
                <w:rFonts w:ascii="Calibri" w:hAnsi="Calibri" w:cs="Calibri"/>
              </w:rPr>
            </w:pPr>
          </w:p>
        </w:tc>
      </w:tr>
      <w:tr w:rsidR="00FD0CAD" w:rsidRPr="008D0610" w:rsidTr="001868B0">
        <w:trPr>
          <w:trHeight w:val="255"/>
          <w:jc w:val="center"/>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53</w:t>
            </w:r>
          </w:p>
        </w:tc>
        <w:tc>
          <w:tcPr>
            <w:tcW w:w="5975" w:type="dxa"/>
            <w:gridSpan w:val="2"/>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both"/>
              <w:rPr>
                <w:rFonts w:ascii="Calibri" w:hAnsi="Calibri" w:cs="Calibri"/>
              </w:rPr>
            </w:pPr>
            <w:r w:rsidRPr="008D0610">
              <w:rPr>
                <w:rFonts w:ascii="Calibri" w:hAnsi="Calibri" w:cs="Calibri"/>
              </w:rPr>
              <w:t>Servicio de cambio de térmico monofásico 1x63 amp</w:t>
            </w:r>
          </w:p>
        </w:tc>
        <w:tc>
          <w:tcPr>
            <w:tcW w:w="840"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pza</w:t>
            </w:r>
          </w:p>
        </w:tc>
        <w:tc>
          <w:tcPr>
            <w:tcW w:w="1025"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w:t>
            </w:r>
          </w:p>
        </w:tc>
        <w:tc>
          <w:tcPr>
            <w:tcW w:w="1180" w:type="dxa"/>
            <w:tcBorders>
              <w:top w:val="nil"/>
              <w:left w:val="nil"/>
              <w:bottom w:val="single" w:sz="4" w:space="0" w:color="auto"/>
              <w:right w:val="single" w:sz="4" w:space="0" w:color="auto"/>
            </w:tcBorders>
            <w:shd w:val="clear" w:color="auto" w:fill="auto"/>
            <w:noWrap/>
            <w:vAlign w:val="center"/>
          </w:tcPr>
          <w:p w:rsidR="00FD0CAD" w:rsidRPr="008D0610" w:rsidRDefault="00FD0CAD" w:rsidP="00FD0CAD">
            <w:pPr>
              <w:jc w:val="right"/>
              <w:rPr>
                <w:rFonts w:ascii="Calibri" w:hAnsi="Calibri" w:cs="Calibri"/>
              </w:rPr>
            </w:pPr>
          </w:p>
        </w:tc>
      </w:tr>
      <w:tr w:rsidR="00FD0CAD" w:rsidRPr="008D0610" w:rsidTr="001868B0">
        <w:trPr>
          <w:trHeight w:val="255"/>
          <w:jc w:val="center"/>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54</w:t>
            </w:r>
          </w:p>
        </w:tc>
        <w:tc>
          <w:tcPr>
            <w:tcW w:w="5975" w:type="dxa"/>
            <w:gridSpan w:val="2"/>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both"/>
              <w:rPr>
                <w:rFonts w:ascii="Calibri" w:hAnsi="Calibri" w:cs="Calibri"/>
              </w:rPr>
            </w:pPr>
            <w:r w:rsidRPr="008D0610">
              <w:rPr>
                <w:rFonts w:ascii="Calibri" w:hAnsi="Calibri" w:cs="Calibri"/>
              </w:rPr>
              <w:t>Servicio de cambio de térmico trifásico 3x16 amp</w:t>
            </w:r>
          </w:p>
        </w:tc>
        <w:tc>
          <w:tcPr>
            <w:tcW w:w="840"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pza</w:t>
            </w:r>
          </w:p>
        </w:tc>
        <w:tc>
          <w:tcPr>
            <w:tcW w:w="1025"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w:t>
            </w:r>
          </w:p>
        </w:tc>
        <w:tc>
          <w:tcPr>
            <w:tcW w:w="1180" w:type="dxa"/>
            <w:tcBorders>
              <w:top w:val="nil"/>
              <w:left w:val="nil"/>
              <w:bottom w:val="single" w:sz="4" w:space="0" w:color="auto"/>
              <w:right w:val="single" w:sz="4" w:space="0" w:color="auto"/>
            </w:tcBorders>
            <w:shd w:val="clear" w:color="auto" w:fill="auto"/>
            <w:noWrap/>
            <w:vAlign w:val="center"/>
          </w:tcPr>
          <w:p w:rsidR="00FD0CAD" w:rsidRPr="008D0610" w:rsidRDefault="00FD0CAD" w:rsidP="00FD0CAD">
            <w:pPr>
              <w:jc w:val="right"/>
              <w:rPr>
                <w:rFonts w:ascii="Calibri" w:hAnsi="Calibri" w:cs="Calibri"/>
              </w:rPr>
            </w:pPr>
          </w:p>
        </w:tc>
      </w:tr>
      <w:tr w:rsidR="00FD0CAD" w:rsidRPr="008D0610" w:rsidTr="001868B0">
        <w:trPr>
          <w:trHeight w:val="255"/>
          <w:jc w:val="center"/>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55</w:t>
            </w:r>
          </w:p>
        </w:tc>
        <w:tc>
          <w:tcPr>
            <w:tcW w:w="5975" w:type="dxa"/>
            <w:gridSpan w:val="2"/>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both"/>
              <w:rPr>
                <w:rFonts w:ascii="Calibri" w:hAnsi="Calibri" w:cs="Calibri"/>
              </w:rPr>
            </w:pPr>
            <w:r w:rsidRPr="008D0610">
              <w:rPr>
                <w:rFonts w:ascii="Calibri" w:hAnsi="Calibri" w:cs="Calibri"/>
              </w:rPr>
              <w:t>Servicio de cambio de térmico trifásico 3x20 amp</w:t>
            </w:r>
          </w:p>
        </w:tc>
        <w:tc>
          <w:tcPr>
            <w:tcW w:w="840"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pza</w:t>
            </w:r>
          </w:p>
        </w:tc>
        <w:tc>
          <w:tcPr>
            <w:tcW w:w="1025"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w:t>
            </w:r>
          </w:p>
        </w:tc>
        <w:tc>
          <w:tcPr>
            <w:tcW w:w="1180" w:type="dxa"/>
            <w:tcBorders>
              <w:top w:val="nil"/>
              <w:left w:val="nil"/>
              <w:bottom w:val="single" w:sz="4" w:space="0" w:color="auto"/>
              <w:right w:val="single" w:sz="4" w:space="0" w:color="auto"/>
            </w:tcBorders>
            <w:shd w:val="clear" w:color="auto" w:fill="auto"/>
            <w:noWrap/>
            <w:vAlign w:val="center"/>
          </w:tcPr>
          <w:p w:rsidR="00FD0CAD" w:rsidRPr="008D0610" w:rsidRDefault="00FD0CAD" w:rsidP="00FD0CAD">
            <w:pPr>
              <w:jc w:val="right"/>
              <w:rPr>
                <w:rFonts w:ascii="Calibri" w:hAnsi="Calibri" w:cs="Calibri"/>
              </w:rPr>
            </w:pPr>
          </w:p>
        </w:tc>
      </w:tr>
      <w:tr w:rsidR="00FD0CAD" w:rsidRPr="008D0610" w:rsidTr="001868B0">
        <w:trPr>
          <w:trHeight w:val="255"/>
          <w:jc w:val="center"/>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56</w:t>
            </w:r>
          </w:p>
        </w:tc>
        <w:tc>
          <w:tcPr>
            <w:tcW w:w="5975" w:type="dxa"/>
            <w:gridSpan w:val="2"/>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both"/>
              <w:rPr>
                <w:rFonts w:ascii="Calibri" w:hAnsi="Calibri" w:cs="Calibri"/>
              </w:rPr>
            </w:pPr>
            <w:r w:rsidRPr="008D0610">
              <w:rPr>
                <w:rFonts w:ascii="Calibri" w:hAnsi="Calibri" w:cs="Calibri"/>
              </w:rPr>
              <w:t>Servicio de cambio de térmico trifásico 3x32 amp</w:t>
            </w:r>
          </w:p>
        </w:tc>
        <w:tc>
          <w:tcPr>
            <w:tcW w:w="840"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pza</w:t>
            </w:r>
          </w:p>
        </w:tc>
        <w:tc>
          <w:tcPr>
            <w:tcW w:w="1025"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w:t>
            </w:r>
          </w:p>
        </w:tc>
        <w:tc>
          <w:tcPr>
            <w:tcW w:w="1180" w:type="dxa"/>
            <w:tcBorders>
              <w:top w:val="nil"/>
              <w:left w:val="nil"/>
              <w:bottom w:val="single" w:sz="4" w:space="0" w:color="auto"/>
              <w:right w:val="single" w:sz="4" w:space="0" w:color="auto"/>
            </w:tcBorders>
            <w:shd w:val="clear" w:color="auto" w:fill="auto"/>
            <w:noWrap/>
            <w:vAlign w:val="center"/>
          </w:tcPr>
          <w:p w:rsidR="00FD0CAD" w:rsidRPr="008D0610" w:rsidRDefault="00FD0CAD" w:rsidP="00FD0CAD">
            <w:pPr>
              <w:jc w:val="right"/>
              <w:rPr>
                <w:rFonts w:ascii="Calibri" w:hAnsi="Calibri" w:cs="Calibri"/>
              </w:rPr>
            </w:pPr>
          </w:p>
        </w:tc>
      </w:tr>
      <w:tr w:rsidR="00FD0CAD" w:rsidRPr="008D0610" w:rsidTr="001868B0">
        <w:trPr>
          <w:trHeight w:val="255"/>
          <w:jc w:val="center"/>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57</w:t>
            </w:r>
          </w:p>
        </w:tc>
        <w:tc>
          <w:tcPr>
            <w:tcW w:w="5975" w:type="dxa"/>
            <w:gridSpan w:val="2"/>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both"/>
              <w:rPr>
                <w:rFonts w:ascii="Calibri" w:hAnsi="Calibri" w:cs="Calibri"/>
              </w:rPr>
            </w:pPr>
            <w:r w:rsidRPr="008D0610">
              <w:rPr>
                <w:rFonts w:ascii="Calibri" w:hAnsi="Calibri" w:cs="Calibri"/>
              </w:rPr>
              <w:t>Servicio de cambio de térmico trifásico 3x40 amp</w:t>
            </w:r>
          </w:p>
        </w:tc>
        <w:tc>
          <w:tcPr>
            <w:tcW w:w="840"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pza</w:t>
            </w:r>
          </w:p>
        </w:tc>
        <w:tc>
          <w:tcPr>
            <w:tcW w:w="1025"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w:t>
            </w:r>
          </w:p>
        </w:tc>
        <w:tc>
          <w:tcPr>
            <w:tcW w:w="1180" w:type="dxa"/>
            <w:tcBorders>
              <w:top w:val="nil"/>
              <w:left w:val="nil"/>
              <w:bottom w:val="single" w:sz="4" w:space="0" w:color="auto"/>
              <w:right w:val="single" w:sz="4" w:space="0" w:color="auto"/>
            </w:tcBorders>
            <w:shd w:val="clear" w:color="auto" w:fill="auto"/>
            <w:noWrap/>
            <w:vAlign w:val="center"/>
          </w:tcPr>
          <w:p w:rsidR="00FD0CAD" w:rsidRPr="008D0610" w:rsidRDefault="00FD0CAD" w:rsidP="00FD0CAD">
            <w:pPr>
              <w:jc w:val="right"/>
              <w:rPr>
                <w:rFonts w:ascii="Calibri" w:hAnsi="Calibri" w:cs="Calibri"/>
              </w:rPr>
            </w:pPr>
          </w:p>
        </w:tc>
      </w:tr>
      <w:tr w:rsidR="00FD0CAD" w:rsidRPr="008D0610" w:rsidTr="001868B0">
        <w:trPr>
          <w:trHeight w:val="255"/>
          <w:jc w:val="center"/>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58</w:t>
            </w:r>
          </w:p>
        </w:tc>
        <w:tc>
          <w:tcPr>
            <w:tcW w:w="5975" w:type="dxa"/>
            <w:gridSpan w:val="2"/>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both"/>
              <w:rPr>
                <w:rFonts w:ascii="Calibri" w:hAnsi="Calibri" w:cs="Calibri"/>
              </w:rPr>
            </w:pPr>
            <w:r w:rsidRPr="008D0610">
              <w:rPr>
                <w:rFonts w:ascii="Calibri" w:hAnsi="Calibri" w:cs="Calibri"/>
              </w:rPr>
              <w:t>Servicio de cambio de térmico trifásico 3x50 amp</w:t>
            </w:r>
          </w:p>
        </w:tc>
        <w:tc>
          <w:tcPr>
            <w:tcW w:w="840"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pza</w:t>
            </w:r>
          </w:p>
        </w:tc>
        <w:tc>
          <w:tcPr>
            <w:tcW w:w="1025"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w:t>
            </w:r>
          </w:p>
        </w:tc>
        <w:tc>
          <w:tcPr>
            <w:tcW w:w="1180" w:type="dxa"/>
            <w:tcBorders>
              <w:top w:val="nil"/>
              <w:left w:val="nil"/>
              <w:bottom w:val="single" w:sz="4" w:space="0" w:color="auto"/>
              <w:right w:val="single" w:sz="4" w:space="0" w:color="auto"/>
            </w:tcBorders>
            <w:shd w:val="clear" w:color="auto" w:fill="auto"/>
            <w:noWrap/>
            <w:vAlign w:val="center"/>
          </w:tcPr>
          <w:p w:rsidR="00FD0CAD" w:rsidRPr="008D0610" w:rsidRDefault="00FD0CAD" w:rsidP="00FD0CAD">
            <w:pPr>
              <w:jc w:val="right"/>
              <w:rPr>
                <w:rFonts w:ascii="Calibri" w:hAnsi="Calibri" w:cs="Calibri"/>
              </w:rPr>
            </w:pPr>
          </w:p>
        </w:tc>
      </w:tr>
      <w:tr w:rsidR="00FD0CAD" w:rsidRPr="008D0610" w:rsidTr="001868B0">
        <w:trPr>
          <w:trHeight w:val="255"/>
          <w:jc w:val="center"/>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59</w:t>
            </w:r>
          </w:p>
        </w:tc>
        <w:tc>
          <w:tcPr>
            <w:tcW w:w="5975" w:type="dxa"/>
            <w:gridSpan w:val="2"/>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both"/>
              <w:rPr>
                <w:rFonts w:ascii="Calibri" w:hAnsi="Calibri" w:cs="Calibri"/>
              </w:rPr>
            </w:pPr>
            <w:r w:rsidRPr="008D0610">
              <w:rPr>
                <w:rFonts w:ascii="Calibri" w:hAnsi="Calibri" w:cs="Calibri"/>
              </w:rPr>
              <w:t>Servicio de cambio de térmico trifásico 3x63 amp</w:t>
            </w:r>
          </w:p>
        </w:tc>
        <w:tc>
          <w:tcPr>
            <w:tcW w:w="840"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pza</w:t>
            </w:r>
          </w:p>
        </w:tc>
        <w:tc>
          <w:tcPr>
            <w:tcW w:w="1025"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w:t>
            </w:r>
          </w:p>
        </w:tc>
        <w:tc>
          <w:tcPr>
            <w:tcW w:w="1180" w:type="dxa"/>
            <w:tcBorders>
              <w:top w:val="nil"/>
              <w:left w:val="nil"/>
              <w:bottom w:val="single" w:sz="4" w:space="0" w:color="auto"/>
              <w:right w:val="single" w:sz="4" w:space="0" w:color="auto"/>
            </w:tcBorders>
            <w:shd w:val="clear" w:color="auto" w:fill="auto"/>
            <w:noWrap/>
            <w:vAlign w:val="center"/>
          </w:tcPr>
          <w:p w:rsidR="00FD0CAD" w:rsidRPr="008D0610" w:rsidRDefault="00FD0CAD" w:rsidP="00FD0CAD">
            <w:pPr>
              <w:jc w:val="right"/>
              <w:rPr>
                <w:rFonts w:ascii="Calibri" w:hAnsi="Calibri" w:cs="Calibri"/>
              </w:rPr>
            </w:pPr>
          </w:p>
        </w:tc>
      </w:tr>
      <w:tr w:rsidR="00FD0CAD" w:rsidRPr="008D0610" w:rsidTr="001868B0">
        <w:trPr>
          <w:trHeight w:val="255"/>
          <w:jc w:val="center"/>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60</w:t>
            </w:r>
          </w:p>
        </w:tc>
        <w:tc>
          <w:tcPr>
            <w:tcW w:w="5975" w:type="dxa"/>
            <w:gridSpan w:val="2"/>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both"/>
              <w:rPr>
                <w:rFonts w:ascii="Calibri" w:hAnsi="Calibri" w:cs="Calibri"/>
              </w:rPr>
            </w:pPr>
            <w:r w:rsidRPr="008D0610">
              <w:rPr>
                <w:rFonts w:ascii="Calibri" w:hAnsi="Calibri" w:cs="Calibri"/>
              </w:rPr>
              <w:t>Servicio de cambio de interruptor breaker 100 amp</w:t>
            </w:r>
          </w:p>
        </w:tc>
        <w:tc>
          <w:tcPr>
            <w:tcW w:w="840"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pza</w:t>
            </w:r>
          </w:p>
        </w:tc>
        <w:tc>
          <w:tcPr>
            <w:tcW w:w="1025"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w:t>
            </w:r>
          </w:p>
        </w:tc>
        <w:tc>
          <w:tcPr>
            <w:tcW w:w="1180" w:type="dxa"/>
            <w:tcBorders>
              <w:top w:val="nil"/>
              <w:left w:val="nil"/>
              <w:bottom w:val="single" w:sz="4" w:space="0" w:color="auto"/>
              <w:right w:val="single" w:sz="4" w:space="0" w:color="auto"/>
            </w:tcBorders>
            <w:shd w:val="clear" w:color="auto" w:fill="auto"/>
            <w:noWrap/>
            <w:vAlign w:val="center"/>
          </w:tcPr>
          <w:p w:rsidR="00FD0CAD" w:rsidRPr="008D0610" w:rsidRDefault="00FD0CAD" w:rsidP="00FD0CAD">
            <w:pPr>
              <w:jc w:val="right"/>
              <w:rPr>
                <w:rFonts w:ascii="Calibri" w:hAnsi="Calibri" w:cs="Calibri"/>
              </w:rPr>
            </w:pPr>
          </w:p>
        </w:tc>
      </w:tr>
      <w:tr w:rsidR="00FD0CAD" w:rsidRPr="008D0610" w:rsidTr="001868B0">
        <w:trPr>
          <w:trHeight w:val="255"/>
          <w:jc w:val="center"/>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61</w:t>
            </w:r>
          </w:p>
        </w:tc>
        <w:tc>
          <w:tcPr>
            <w:tcW w:w="5975" w:type="dxa"/>
            <w:gridSpan w:val="2"/>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both"/>
              <w:rPr>
                <w:rFonts w:ascii="Calibri" w:hAnsi="Calibri" w:cs="Calibri"/>
              </w:rPr>
            </w:pPr>
            <w:r w:rsidRPr="008D0610">
              <w:rPr>
                <w:rFonts w:ascii="Calibri" w:hAnsi="Calibri" w:cs="Calibri"/>
              </w:rPr>
              <w:t>Servicio de cambio de interruptor breaker 160 amp</w:t>
            </w:r>
          </w:p>
        </w:tc>
        <w:tc>
          <w:tcPr>
            <w:tcW w:w="840"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pza</w:t>
            </w:r>
          </w:p>
        </w:tc>
        <w:tc>
          <w:tcPr>
            <w:tcW w:w="1025"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w:t>
            </w:r>
          </w:p>
        </w:tc>
        <w:tc>
          <w:tcPr>
            <w:tcW w:w="1180" w:type="dxa"/>
            <w:tcBorders>
              <w:top w:val="nil"/>
              <w:left w:val="nil"/>
              <w:bottom w:val="single" w:sz="4" w:space="0" w:color="auto"/>
              <w:right w:val="single" w:sz="4" w:space="0" w:color="auto"/>
            </w:tcBorders>
            <w:shd w:val="clear" w:color="auto" w:fill="auto"/>
            <w:noWrap/>
            <w:vAlign w:val="center"/>
          </w:tcPr>
          <w:p w:rsidR="00FD0CAD" w:rsidRPr="008D0610" w:rsidRDefault="00FD0CAD" w:rsidP="00FD0CAD">
            <w:pPr>
              <w:jc w:val="right"/>
              <w:rPr>
                <w:rFonts w:ascii="Calibri" w:hAnsi="Calibri" w:cs="Calibri"/>
              </w:rPr>
            </w:pPr>
          </w:p>
        </w:tc>
      </w:tr>
      <w:tr w:rsidR="00FD0CAD" w:rsidRPr="008D0610" w:rsidTr="001868B0">
        <w:trPr>
          <w:trHeight w:val="255"/>
          <w:jc w:val="center"/>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62</w:t>
            </w:r>
          </w:p>
        </w:tc>
        <w:tc>
          <w:tcPr>
            <w:tcW w:w="5975" w:type="dxa"/>
            <w:gridSpan w:val="2"/>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both"/>
              <w:rPr>
                <w:rFonts w:ascii="Calibri" w:hAnsi="Calibri" w:cs="Calibri"/>
              </w:rPr>
            </w:pPr>
            <w:r w:rsidRPr="008D0610">
              <w:rPr>
                <w:rFonts w:ascii="Calibri" w:hAnsi="Calibri" w:cs="Calibri"/>
              </w:rPr>
              <w:t>Servicio de cambio de interruptor breaker 200 amp</w:t>
            </w:r>
          </w:p>
        </w:tc>
        <w:tc>
          <w:tcPr>
            <w:tcW w:w="840"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pza</w:t>
            </w:r>
          </w:p>
        </w:tc>
        <w:tc>
          <w:tcPr>
            <w:tcW w:w="1025"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w:t>
            </w:r>
          </w:p>
        </w:tc>
        <w:tc>
          <w:tcPr>
            <w:tcW w:w="1180" w:type="dxa"/>
            <w:tcBorders>
              <w:top w:val="nil"/>
              <w:left w:val="nil"/>
              <w:bottom w:val="single" w:sz="4" w:space="0" w:color="auto"/>
              <w:right w:val="single" w:sz="4" w:space="0" w:color="auto"/>
            </w:tcBorders>
            <w:shd w:val="clear" w:color="auto" w:fill="auto"/>
            <w:noWrap/>
            <w:vAlign w:val="center"/>
          </w:tcPr>
          <w:p w:rsidR="00FD0CAD" w:rsidRPr="008D0610" w:rsidRDefault="00FD0CAD" w:rsidP="00FD0CAD">
            <w:pPr>
              <w:jc w:val="right"/>
              <w:rPr>
                <w:rFonts w:ascii="Calibri" w:hAnsi="Calibri" w:cs="Calibri"/>
              </w:rPr>
            </w:pPr>
          </w:p>
        </w:tc>
      </w:tr>
      <w:tr w:rsidR="00FD0CAD" w:rsidRPr="008D0610" w:rsidTr="001868B0">
        <w:trPr>
          <w:trHeight w:val="255"/>
          <w:jc w:val="center"/>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63</w:t>
            </w:r>
          </w:p>
        </w:tc>
        <w:tc>
          <w:tcPr>
            <w:tcW w:w="5975" w:type="dxa"/>
            <w:gridSpan w:val="2"/>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both"/>
              <w:rPr>
                <w:rFonts w:ascii="Calibri" w:hAnsi="Calibri" w:cs="Calibri"/>
              </w:rPr>
            </w:pPr>
            <w:r w:rsidRPr="008D0610">
              <w:rPr>
                <w:rFonts w:ascii="Calibri" w:hAnsi="Calibri" w:cs="Calibri"/>
              </w:rPr>
              <w:t>Servicio de cambio de contactor 20 Amp-220V NA</w:t>
            </w:r>
          </w:p>
        </w:tc>
        <w:tc>
          <w:tcPr>
            <w:tcW w:w="840"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pza</w:t>
            </w:r>
          </w:p>
        </w:tc>
        <w:tc>
          <w:tcPr>
            <w:tcW w:w="1025"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w:t>
            </w:r>
          </w:p>
        </w:tc>
        <w:tc>
          <w:tcPr>
            <w:tcW w:w="1180" w:type="dxa"/>
            <w:tcBorders>
              <w:top w:val="nil"/>
              <w:left w:val="nil"/>
              <w:bottom w:val="single" w:sz="4" w:space="0" w:color="auto"/>
              <w:right w:val="single" w:sz="4" w:space="0" w:color="auto"/>
            </w:tcBorders>
            <w:shd w:val="clear" w:color="auto" w:fill="auto"/>
            <w:noWrap/>
            <w:vAlign w:val="center"/>
          </w:tcPr>
          <w:p w:rsidR="00FD0CAD" w:rsidRPr="008D0610" w:rsidRDefault="00FD0CAD" w:rsidP="00FD0CAD">
            <w:pPr>
              <w:jc w:val="right"/>
              <w:rPr>
                <w:rFonts w:ascii="Calibri" w:hAnsi="Calibri" w:cs="Calibri"/>
              </w:rPr>
            </w:pPr>
          </w:p>
        </w:tc>
      </w:tr>
      <w:tr w:rsidR="00FD0CAD" w:rsidRPr="008D0610" w:rsidTr="001868B0">
        <w:trPr>
          <w:trHeight w:val="255"/>
          <w:jc w:val="center"/>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64</w:t>
            </w:r>
          </w:p>
        </w:tc>
        <w:tc>
          <w:tcPr>
            <w:tcW w:w="5975" w:type="dxa"/>
            <w:gridSpan w:val="2"/>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both"/>
              <w:rPr>
                <w:rFonts w:ascii="Calibri" w:hAnsi="Calibri" w:cs="Calibri"/>
              </w:rPr>
            </w:pPr>
            <w:r w:rsidRPr="008D0610">
              <w:rPr>
                <w:rFonts w:ascii="Calibri" w:hAnsi="Calibri" w:cs="Calibri"/>
              </w:rPr>
              <w:t>Servicio de cambio de contactor 32 Amp-220V NA</w:t>
            </w:r>
          </w:p>
        </w:tc>
        <w:tc>
          <w:tcPr>
            <w:tcW w:w="840"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pza</w:t>
            </w:r>
          </w:p>
        </w:tc>
        <w:tc>
          <w:tcPr>
            <w:tcW w:w="1025"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w:t>
            </w:r>
          </w:p>
        </w:tc>
        <w:tc>
          <w:tcPr>
            <w:tcW w:w="1180" w:type="dxa"/>
            <w:tcBorders>
              <w:top w:val="nil"/>
              <w:left w:val="nil"/>
              <w:bottom w:val="single" w:sz="4" w:space="0" w:color="auto"/>
              <w:right w:val="single" w:sz="4" w:space="0" w:color="auto"/>
            </w:tcBorders>
            <w:shd w:val="clear" w:color="auto" w:fill="auto"/>
            <w:noWrap/>
            <w:vAlign w:val="center"/>
          </w:tcPr>
          <w:p w:rsidR="00FD0CAD" w:rsidRPr="008D0610" w:rsidRDefault="00FD0CAD" w:rsidP="00FD0CAD">
            <w:pPr>
              <w:jc w:val="right"/>
              <w:rPr>
                <w:rFonts w:ascii="Calibri" w:hAnsi="Calibri" w:cs="Calibri"/>
              </w:rPr>
            </w:pPr>
          </w:p>
        </w:tc>
      </w:tr>
      <w:tr w:rsidR="00FD0CAD" w:rsidRPr="008D0610" w:rsidTr="001868B0">
        <w:trPr>
          <w:trHeight w:val="255"/>
          <w:jc w:val="center"/>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65</w:t>
            </w:r>
          </w:p>
        </w:tc>
        <w:tc>
          <w:tcPr>
            <w:tcW w:w="5975" w:type="dxa"/>
            <w:gridSpan w:val="2"/>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both"/>
              <w:rPr>
                <w:rFonts w:ascii="Calibri" w:hAnsi="Calibri" w:cs="Calibri"/>
              </w:rPr>
            </w:pPr>
            <w:r w:rsidRPr="008D0610">
              <w:rPr>
                <w:rFonts w:ascii="Calibri" w:hAnsi="Calibri" w:cs="Calibri"/>
              </w:rPr>
              <w:t>Servicio de cambio de contactor 50 Amp-220V NA</w:t>
            </w:r>
          </w:p>
        </w:tc>
        <w:tc>
          <w:tcPr>
            <w:tcW w:w="840"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pza</w:t>
            </w:r>
          </w:p>
        </w:tc>
        <w:tc>
          <w:tcPr>
            <w:tcW w:w="1025"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w:t>
            </w:r>
          </w:p>
        </w:tc>
        <w:tc>
          <w:tcPr>
            <w:tcW w:w="1180" w:type="dxa"/>
            <w:tcBorders>
              <w:top w:val="nil"/>
              <w:left w:val="nil"/>
              <w:bottom w:val="single" w:sz="4" w:space="0" w:color="auto"/>
              <w:right w:val="single" w:sz="4" w:space="0" w:color="auto"/>
            </w:tcBorders>
            <w:shd w:val="clear" w:color="auto" w:fill="auto"/>
            <w:noWrap/>
            <w:vAlign w:val="center"/>
          </w:tcPr>
          <w:p w:rsidR="00FD0CAD" w:rsidRPr="008D0610" w:rsidRDefault="00FD0CAD" w:rsidP="00FD0CAD">
            <w:pPr>
              <w:jc w:val="right"/>
              <w:rPr>
                <w:rFonts w:ascii="Calibri" w:hAnsi="Calibri" w:cs="Calibri"/>
              </w:rPr>
            </w:pPr>
          </w:p>
        </w:tc>
      </w:tr>
      <w:tr w:rsidR="00FD0CAD" w:rsidRPr="008D0610" w:rsidTr="001868B0">
        <w:trPr>
          <w:trHeight w:val="255"/>
          <w:jc w:val="center"/>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66</w:t>
            </w:r>
          </w:p>
        </w:tc>
        <w:tc>
          <w:tcPr>
            <w:tcW w:w="5975" w:type="dxa"/>
            <w:gridSpan w:val="2"/>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both"/>
              <w:rPr>
                <w:rFonts w:ascii="Calibri" w:hAnsi="Calibri" w:cs="Calibri"/>
              </w:rPr>
            </w:pPr>
            <w:r w:rsidRPr="008D0610">
              <w:rPr>
                <w:rFonts w:ascii="Calibri" w:hAnsi="Calibri" w:cs="Calibri"/>
              </w:rPr>
              <w:t>Servicio de cambio de relay térmico 8,8 -13 Amp</w:t>
            </w:r>
          </w:p>
        </w:tc>
        <w:tc>
          <w:tcPr>
            <w:tcW w:w="840"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pza</w:t>
            </w:r>
          </w:p>
        </w:tc>
        <w:tc>
          <w:tcPr>
            <w:tcW w:w="1025"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w:t>
            </w:r>
          </w:p>
        </w:tc>
        <w:tc>
          <w:tcPr>
            <w:tcW w:w="1180" w:type="dxa"/>
            <w:tcBorders>
              <w:top w:val="nil"/>
              <w:left w:val="nil"/>
              <w:bottom w:val="single" w:sz="4" w:space="0" w:color="auto"/>
              <w:right w:val="single" w:sz="4" w:space="0" w:color="auto"/>
            </w:tcBorders>
            <w:shd w:val="clear" w:color="auto" w:fill="auto"/>
            <w:noWrap/>
            <w:vAlign w:val="center"/>
          </w:tcPr>
          <w:p w:rsidR="00FD0CAD" w:rsidRPr="008D0610" w:rsidRDefault="00FD0CAD" w:rsidP="00FD0CAD">
            <w:pPr>
              <w:jc w:val="right"/>
              <w:rPr>
                <w:rFonts w:ascii="Calibri" w:hAnsi="Calibri" w:cs="Calibri"/>
              </w:rPr>
            </w:pPr>
          </w:p>
        </w:tc>
      </w:tr>
      <w:tr w:rsidR="00FD0CAD" w:rsidRPr="008D0610" w:rsidTr="001868B0">
        <w:trPr>
          <w:trHeight w:val="255"/>
          <w:jc w:val="center"/>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67</w:t>
            </w:r>
          </w:p>
        </w:tc>
        <w:tc>
          <w:tcPr>
            <w:tcW w:w="5975" w:type="dxa"/>
            <w:gridSpan w:val="2"/>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both"/>
              <w:rPr>
                <w:rFonts w:ascii="Calibri" w:hAnsi="Calibri" w:cs="Calibri"/>
              </w:rPr>
            </w:pPr>
            <w:r w:rsidRPr="008D0610">
              <w:rPr>
                <w:rFonts w:ascii="Calibri" w:hAnsi="Calibri" w:cs="Calibri"/>
              </w:rPr>
              <w:t>Servicio de cambio de relay térmico 12-18 Amp</w:t>
            </w:r>
          </w:p>
        </w:tc>
        <w:tc>
          <w:tcPr>
            <w:tcW w:w="840"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pza</w:t>
            </w:r>
          </w:p>
        </w:tc>
        <w:tc>
          <w:tcPr>
            <w:tcW w:w="1025"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w:t>
            </w:r>
          </w:p>
        </w:tc>
        <w:tc>
          <w:tcPr>
            <w:tcW w:w="1180" w:type="dxa"/>
            <w:tcBorders>
              <w:top w:val="nil"/>
              <w:left w:val="nil"/>
              <w:bottom w:val="single" w:sz="4" w:space="0" w:color="auto"/>
              <w:right w:val="single" w:sz="4" w:space="0" w:color="auto"/>
            </w:tcBorders>
            <w:shd w:val="clear" w:color="auto" w:fill="auto"/>
            <w:noWrap/>
            <w:vAlign w:val="center"/>
          </w:tcPr>
          <w:p w:rsidR="00FD0CAD" w:rsidRPr="008D0610" w:rsidRDefault="00FD0CAD" w:rsidP="00FD0CAD">
            <w:pPr>
              <w:jc w:val="right"/>
              <w:rPr>
                <w:rFonts w:ascii="Calibri" w:hAnsi="Calibri" w:cs="Calibri"/>
              </w:rPr>
            </w:pPr>
          </w:p>
        </w:tc>
      </w:tr>
      <w:tr w:rsidR="00FD0CAD" w:rsidRPr="008D0610" w:rsidTr="001868B0">
        <w:trPr>
          <w:trHeight w:val="255"/>
          <w:jc w:val="center"/>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68</w:t>
            </w:r>
          </w:p>
        </w:tc>
        <w:tc>
          <w:tcPr>
            <w:tcW w:w="5975" w:type="dxa"/>
            <w:gridSpan w:val="2"/>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both"/>
              <w:rPr>
                <w:rFonts w:ascii="Calibri" w:hAnsi="Calibri" w:cs="Calibri"/>
              </w:rPr>
            </w:pPr>
            <w:r w:rsidRPr="008D0610">
              <w:rPr>
                <w:rFonts w:ascii="Calibri" w:hAnsi="Calibri" w:cs="Calibri"/>
              </w:rPr>
              <w:t>Servicio de cambio de relay térmico 18 -25 Amp</w:t>
            </w:r>
          </w:p>
        </w:tc>
        <w:tc>
          <w:tcPr>
            <w:tcW w:w="840"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pza</w:t>
            </w:r>
          </w:p>
        </w:tc>
        <w:tc>
          <w:tcPr>
            <w:tcW w:w="1025"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w:t>
            </w:r>
          </w:p>
        </w:tc>
        <w:tc>
          <w:tcPr>
            <w:tcW w:w="1180" w:type="dxa"/>
            <w:tcBorders>
              <w:top w:val="nil"/>
              <w:left w:val="nil"/>
              <w:bottom w:val="single" w:sz="4" w:space="0" w:color="auto"/>
              <w:right w:val="single" w:sz="4" w:space="0" w:color="auto"/>
            </w:tcBorders>
            <w:shd w:val="clear" w:color="auto" w:fill="auto"/>
            <w:noWrap/>
            <w:vAlign w:val="center"/>
          </w:tcPr>
          <w:p w:rsidR="00FD0CAD" w:rsidRPr="008D0610" w:rsidRDefault="00FD0CAD" w:rsidP="00FD0CAD">
            <w:pPr>
              <w:jc w:val="right"/>
              <w:rPr>
                <w:rFonts w:ascii="Calibri" w:hAnsi="Calibri" w:cs="Calibri"/>
              </w:rPr>
            </w:pPr>
          </w:p>
        </w:tc>
      </w:tr>
      <w:tr w:rsidR="00FD0CAD" w:rsidRPr="008D0610" w:rsidTr="001868B0">
        <w:trPr>
          <w:trHeight w:val="255"/>
          <w:jc w:val="center"/>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69</w:t>
            </w:r>
          </w:p>
        </w:tc>
        <w:tc>
          <w:tcPr>
            <w:tcW w:w="5975" w:type="dxa"/>
            <w:gridSpan w:val="2"/>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both"/>
              <w:rPr>
                <w:rFonts w:ascii="Calibri" w:hAnsi="Calibri" w:cs="Calibri"/>
              </w:rPr>
            </w:pPr>
            <w:r w:rsidRPr="008D0610">
              <w:rPr>
                <w:rFonts w:ascii="Calibri" w:hAnsi="Calibri" w:cs="Calibri"/>
              </w:rPr>
              <w:t>Servicio de cambio de relay térmico 25 -40 Amp</w:t>
            </w:r>
          </w:p>
        </w:tc>
        <w:tc>
          <w:tcPr>
            <w:tcW w:w="840"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pza</w:t>
            </w:r>
          </w:p>
        </w:tc>
        <w:tc>
          <w:tcPr>
            <w:tcW w:w="1025"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w:t>
            </w:r>
          </w:p>
        </w:tc>
        <w:tc>
          <w:tcPr>
            <w:tcW w:w="1180" w:type="dxa"/>
            <w:tcBorders>
              <w:top w:val="nil"/>
              <w:left w:val="nil"/>
              <w:bottom w:val="single" w:sz="4" w:space="0" w:color="auto"/>
              <w:right w:val="single" w:sz="4" w:space="0" w:color="auto"/>
            </w:tcBorders>
            <w:shd w:val="clear" w:color="auto" w:fill="auto"/>
            <w:noWrap/>
            <w:vAlign w:val="center"/>
          </w:tcPr>
          <w:p w:rsidR="00FD0CAD" w:rsidRPr="008D0610" w:rsidRDefault="00FD0CAD" w:rsidP="00FD0CAD">
            <w:pPr>
              <w:jc w:val="right"/>
              <w:rPr>
                <w:rFonts w:ascii="Calibri" w:hAnsi="Calibri" w:cs="Calibri"/>
              </w:rPr>
            </w:pPr>
          </w:p>
        </w:tc>
      </w:tr>
      <w:tr w:rsidR="00FD0CAD" w:rsidRPr="008D0610" w:rsidTr="001868B0">
        <w:trPr>
          <w:trHeight w:val="255"/>
          <w:jc w:val="center"/>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70</w:t>
            </w:r>
          </w:p>
        </w:tc>
        <w:tc>
          <w:tcPr>
            <w:tcW w:w="5975" w:type="dxa"/>
            <w:gridSpan w:val="2"/>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both"/>
              <w:rPr>
                <w:rFonts w:ascii="Calibri" w:hAnsi="Calibri" w:cs="Calibri"/>
              </w:rPr>
            </w:pPr>
            <w:r w:rsidRPr="008D0610">
              <w:rPr>
                <w:rFonts w:ascii="Calibri" w:hAnsi="Calibri" w:cs="Calibri"/>
              </w:rPr>
              <w:t>Servicio de cambio de guardamotor de 8,8-13 Amp</w:t>
            </w:r>
          </w:p>
        </w:tc>
        <w:tc>
          <w:tcPr>
            <w:tcW w:w="840"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pza</w:t>
            </w:r>
          </w:p>
        </w:tc>
        <w:tc>
          <w:tcPr>
            <w:tcW w:w="1025"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w:t>
            </w:r>
          </w:p>
        </w:tc>
        <w:tc>
          <w:tcPr>
            <w:tcW w:w="1180" w:type="dxa"/>
            <w:tcBorders>
              <w:top w:val="nil"/>
              <w:left w:val="nil"/>
              <w:bottom w:val="single" w:sz="4" w:space="0" w:color="auto"/>
              <w:right w:val="single" w:sz="4" w:space="0" w:color="auto"/>
            </w:tcBorders>
            <w:shd w:val="clear" w:color="auto" w:fill="auto"/>
            <w:noWrap/>
            <w:vAlign w:val="center"/>
          </w:tcPr>
          <w:p w:rsidR="00FD0CAD" w:rsidRPr="008D0610" w:rsidRDefault="00FD0CAD" w:rsidP="00FD0CAD">
            <w:pPr>
              <w:jc w:val="right"/>
              <w:rPr>
                <w:rFonts w:ascii="Calibri" w:hAnsi="Calibri" w:cs="Calibri"/>
              </w:rPr>
            </w:pPr>
          </w:p>
        </w:tc>
      </w:tr>
      <w:tr w:rsidR="00FD0CAD" w:rsidRPr="008D0610" w:rsidTr="001868B0">
        <w:trPr>
          <w:trHeight w:val="255"/>
          <w:jc w:val="center"/>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71</w:t>
            </w:r>
          </w:p>
        </w:tc>
        <w:tc>
          <w:tcPr>
            <w:tcW w:w="5975" w:type="dxa"/>
            <w:gridSpan w:val="2"/>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both"/>
              <w:rPr>
                <w:rFonts w:ascii="Calibri" w:hAnsi="Calibri" w:cs="Calibri"/>
              </w:rPr>
            </w:pPr>
            <w:r w:rsidRPr="008D0610">
              <w:rPr>
                <w:rFonts w:ascii="Calibri" w:hAnsi="Calibri" w:cs="Calibri"/>
              </w:rPr>
              <w:t>Servicio de cambio de guardamotor de 12-18 Amp</w:t>
            </w:r>
          </w:p>
        </w:tc>
        <w:tc>
          <w:tcPr>
            <w:tcW w:w="840"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pza</w:t>
            </w:r>
          </w:p>
        </w:tc>
        <w:tc>
          <w:tcPr>
            <w:tcW w:w="1025"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w:t>
            </w:r>
          </w:p>
        </w:tc>
        <w:tc>
          <w:tcPr>
            <w:tcW w:w="1180" w:type="dxa"/>
            <w:tcBorders>
              <w:top w:val="nil"/>
              <w:left w:val="nil"/>
              <w:bottom w:val="single" w:sz="4" w:space="0" w:color="auto"/>
              <w:right w:val="single" w:sz="4" w:space="0" w:color="auto"/>
            </w:tcBorders>
            <w:shd w:val="clear" w:color="auto" w:fill="auto"/>
            <w:noWrap/>
            <w:vAlign w:val="center"/>
          </w:tcPr>
          <w:p w:rsidR="00FD0CAD" w:rsidRPr="008D0610" w:rsidRDefault="00FD0CAD" w:rsidP="00FD0CAD">
            <w:pPr>
              <w:jc w:val="right"/>
              <w:rPr>
                <w:rFonts w:ascii="Calibri" w:hAnsi="Calibri" w:cs="Calibri"/>
              </w:rPr>
            </w:pPr>
          </w:p>
        </w:tc>
      </w:tr>
      <w:tr w:rsidR="00FD0CAD" w:rsidRPr="008D0610" w:rsidTr="001868B0">
        <w:trPr>
          <w:trHeight w:val="255"/>
          <w:jc w:val="center"/>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72</w:t>
            </w:r>
          </w:p>
        </w:tc>
        <w:tc>
          <w:tcPr>
            <w:tcW w:w="5975" w:type="dxa"/>
            <w:gridSpan w:val="2"/>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both"/>
              <w:rPr>
                <w:rFonts w:ascii="Calibri" w:hAnsi="Calibri" w:cs="Calibri"/>
              </w:rPr>
            </w:pPr>
            <w:r w:rsidRPr="008D0610">
              <w:rPr>
                <w:rFonts w:ascii="Calibri" w:hAnsi="Calibri" w:cs="Calibri"/>
              </w:rPr>
              <w:t>Servicio de cambio de guardamotor de 25-40 Amp</w:t>
            </w:r>
          </w:p>
        </w:tc>
        <w:tc>
          <w:tcPr>
            <w:tcW w:w="840"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pza</w:t>
            </w:r>
          </w:p>
        </w:tc>
        <w:tc>
          <w:tcPr>
            <w:tcW w:w="1025"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w:t>
            </w:r>
          </w:p>
        </w:tc>
        <w:tc>
          <w:tcPr>
            <w:tcW w:w="1180" w:type="dxa"/>
            <w:tcBorders>
              <w:top w:val="nil"/>
              <w:left w:val="nil"/>
              <w:bottom w:val="single" w:sz="4" w:space="0" w:color="auto"/>
              <w:right w:val="single" w:sz="4" w:space="0" w:color="auto"/>
            </w:tcBorders>
            <w:shd w:val="clear" w:color="auto" w:fill="auto"/>
            <w:noWrap/>
            <w:vAlign w:val="center"/>
          </w:tcPr>
          <w:p w:rsidR="00FD0CAD" w:rsidRPr="008D0610" w:rsidRDefault="00FD0CAD" w:rsidP="00FD0CAD">
            <w:pPr>
              <w:jc w:val="right"/>
              <w:rPr>
                <w:rFonts w:ascii="Calibri" w:hAnsi="Calibri" w:cs="Calibri"/>
              </w:rPr>
            </w:pPr>
          </w:p>
        </w:tc>
      </w:tr>
      <w:tr w:rsidR="00FD0CAD" w:rsidRPr="008D0610" w:rsidTr="001868B0">
        <w:trPr>
          <w:trHeight w:val="510"/>
          <w:jc w:val="center"/>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73</w:t>
            </w:r>
          </w:p>
        </w:tc>
        <w:tc>
          <w:tcPr>
            <w:tcW w:w="5975" w:type="dxa"/>
            <w:gridSpan w:val="2"/>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both"/>
              <w:rPr>
                <w:rFonts w:ascii="Calibri" w:hAnsi="Calibri" w:cs="Calibri"/>
              </w:rPr>
            </w:pPr>
            <w:r w:rsidRPr="008D0610">
              <w:rPr>
                <w:rFonts w:ascii="Calibri" w:hAnsi="Calibri" w:cs="Calibri"/>
              </w:rPr>
              <w:t>Servicio de cambio de arrancador suave 200 KW.400V.IP-20 (3RW4446-6BC44)SIRIUS</w:t>
            </w:r>
          </w:p>
        </w:tc>
        <w:tc>
          <w:tcPr>
            <w:tcW w:w="840"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glb</w:t>
            </w:r>
          </w:p>
        </w:tc>
        <w:tc>
          <w:tcPr>
            <w:tcW w:w="1025"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w:t>
            </w:r>
          </w:p>
        </w:tc>
        <w:tc>
          <w:tcPr>
            <w:tcW w:w="1180" w:type="dxa"/>
            <w:tcBorders>
              <w:top w:val="nil"/>
              <w:left w:val="nil"/>
              <w:bottom w:val="single" w:sz="4" w:space="0" w:color="auto"/>
              <w:right w:val="single" w:sz="4" w:space="0" w:color="auto"/>
            </w:tcBorders>
            <w:shd w:val="clear" w:color="auto" w:fill="auto"/>
            <w:noWrap/>
            <w:vAlign w:val="center"/>
          </w:tcPr>
          <w:p w:rsidR="00FD0CAD" w:rsidRPr="008D0610" w:rsidRDefault="00FD0CAD" w:rsidP="00FD0CAD">
            <w:pPr>
              <w:jc w:val="right"/>
              <w:rPr>
                <w:rFonts w:ascii="Calibri" w:hAnsi="Calibri" w:cs="Calibri"/>
              </w:rPr>
            </w:pPr>
          </w:p>
        </w:tc>
      </w:tr>
      <w:tr w:rsidR="00FD0CAD" w:rsidRPr="008D0610" w:rsidTr="001868B0">
        <w:trPr>
          <w:trHeight w:val="255"/>
          <w:jc w:val="center"/>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74</w:t>
            </w:r>
          </w:p>
        </w:tc>
        <w:tc>
          <w:tcPr>
            <w:tcW w:w="5975" w:type="dxa"/>
            <w:gridSpan w:val="2"/>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both"/>
              <w:rPr>
                <w:rFonts w:ascii="Calibri" w:hAnsi="Calibri" w:cs="Calibri"/>
              </w:rPr>
            </w:pPr>
            <w:r w:rsidRPr="008D0610">
              <w:rPr>
                <w:rFonts w:ascii="Calibri" w:hAnsi="Calibri" w:cs="Calibri"/>
              </w:rPr>
              <w:t>Servicio de cambio de botonera color rojo</w:t>
            </w:r>
          </w:p>
        </w:tc>
        <w:tc>
          <w:tcPr>
            <w:tcW w:w="840"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pza</w:t>
            </w:r>
          </w:p>
        </w:tc>
        <w:tc>
          <w:tcPr>
            <w:tcW w:w="1025"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w:t>
            </w:r>
          </w:p>
        </w:tc>
        <w:tc>
          <w:tcPr>
            <w:tcW w:w="1180" w:type="dxa"/>
            <w:tcBorders>
              <w:top w:val="nil"/>
              <w:left w:val="nil"/>
              <w:bottom w:val="single" w:sz="4" w:space="0" w:color="auto"/>
              <w:right w:val="single" w:sz="4" w:space="0" w:color="auto"/>
            </w:tcBorders>
            <w:shd w:val="clear" w:color="auto" w:fill="auto"/>
            <w:noWrap/>
            <w:vAlign w:val="center"/>
          </w:tcPr>
          <w:p w:rsidR="00FD0CAD" w:rsidRPr="008D0610" w:rsidRDefault="00FD0CAD" w:rsidP="00FD0CAD">
            <w:pPr>
              <w:jc w:val="right"/>
              <w:rPr>
                <w:rFonts w:ascii="Calibri" w:hAnsi="Calibri" w:cs="Calibri"/>
              </w:rPr>
            </w:pPr>
          </w:p>
        </w:tc>
      </w:tr>
      <w:tr w:rsidR="00FD0CAD" w:rsidRPr="008D0610" w:rsidTr="001868B0">
        <w:trPr>
          <w:trHeight w:val="255"/>
          <w:jc w:val="center"/>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75</w:t>
            </w:r>
          </w:p>
        </w:tc>
        <w:tc>
          <w:tcPr>
            <w:tcW w:w="5975" w:type="dxa"/>
            <w:gridSpan w:val="2"/>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both"/>
              <w:rPr>
                <w:rFonts w:ascii="Calibri" w:hAnsi="Calibri" w:cs="Calibri"/>
              </w:rPr>
            </w:pPr>
            <w:r w:rsidRPr="008D0610">
              <w:rPr>
                <w:rFonts w:ascii="Calibri" w:hAnsi="Calibri" w:cs="Calibri"/>
              </w:rPr>
              <w:t>Servicio de cambio de botonera color verde</w:t>
            </w:r>
          </w:p>
        </w:tc>
        <w:tc>
          <w:tcPr>
            <w:tcW w:w="840"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pza</w:t>
            </w:r>
          </w:p>
        </w:tc>
        <w:tc>
          <w:tcPr>
            <w:tcW w:w="1025"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w:t>
            </w:r>
          </w:p>
        </w:tc>
        <w:tc>
          <w:tcPr>
            <w:tcW w:w="1180" w:type="dxa"/>
            <w:tcBorders>
              <w:top w:val="nil"/>
              <w:left w:val="nil"/>
              <w:bottom w:val="single" w:sz="4" w:space="0" w:color="auto"/>
              <w:right w:val="single" w:sz="4" w:space="0" w:color="auto"/>
            </w:tcBorders>
            <w:shd w:val="clear" w:color="auto" w:fill="auto"/>
            <w:noWrap/>
            <w:vAlign w:val="center"/>
          </w:tcPr>
          <w:p w:rsidR="00FD0CAD" w:rsidRPr="008D0610" w:rsidRDefault="00FD0CAD" w:rsidP="00FD0CAD">
            <w:pPr>
              <w:jc w:val="right"/>
              <w:rPr>
                <w:rFonts w:ascii="Calibri" w:hAnsi="Calibri" w:cs="Calibri"/>
              </w:rPr>
            </w:pPr>
          </w:p>
        </w:tc>
      </w:tr>
      <w:tr w:rsidR="00FD0CAD" w:rsidRPr="008D0610" w:rsidTr="001868B0">
        <w:trPr>
          <w:trHeight w:val="510"/>
          <w:jc w:val="center"/>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76</w:t>
            </w:r>
          </w:p>
        </w:tc>
        <w:tc>
          <w:tcPr>
            <w:tcW w:w="5975" w:type="dxa"/>
            <w:gridSpan w:val="2"/>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both"/>
              <w:rPr>
                <w:rFonts w:ascii="Calibri" w:hAnsi="Calibri" w:cs="Calibri"/>
              </w:rPr>
            </w:pPr>
            <w:r w:rsidRPr="008D0610">
              <w:rPr>
                <w:rFonts w:ascii="Calibri" w:hAnsi="Calibri" w:cs="Calibri"/>
              </w:rPr>
              <w:t>Servicio de cambio de botonera de paro de emergencia en panel de control</w:t>
            </w:r>
          </w:p>
        </w:tc>
        <w:tc>
          <w:tcPr>
            <w:tcW w:w="840"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pza</w:t>
            </w:r>
          </w:p>
        </w:tc>
        <w:tc>
          <w:tcPr>
            <w:tcW w:w="1025"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w:t>
            </w:r>
          </w:p>
        </w:tc>
        <w:tc>
          <w:tcPr>
            <w:tcW w:w="1180" w:type="dxa"/>
            <w:tcBorders>
              <w:top w:val="nil"/>
              <w:left w:val="nil"/>
              <w:bottom w:val="single" w:sz="4" w:space="0" w:color="auto"/>
              <w:right w:val="single" w:sz="4" w:space="0" w:color="auto"/>
            </w:tcBorders>
            <w:shd w:val="clear" w:color="auto" w:fill="auto"/>
            <w:noWrap/>
            <w:vAlign w:val="center"/>
          </w:tcPr>
          <w:p w:rsidR="00FD0CAD" w:rsidRPr="008D0610" w:rsidRDefault="00FD0CAD" w:rsidP="00FD0CAD">
            <w:pPr>
              <w:jc w:val="right"/>
              <w:rPr>
                <w:rFonts w:ascii="Calibri" w:hAnsi="Calibri" w:cs="Calibri"/>
              </w:rPr>
            </w:pPr>
          </w:p>
        </w:tc>
      </w:tr>
      <w:tr w:rsidR="00FD0CAD" w:rsidRPr="008D0610" w:rsidTr="001868B0">
        <w:trPr>
          <w:trHeight w:val="510"/>
          <w:jc w:val="center"/>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lastRenderedPageBreak/>
              <w:t>77</w:t>
            </w:r>
          </w:p>
        </w:tc>
        <w:tc>
          <w:tcPr>
            <w:tcW w:w="5975" w:type="dxa"/>
            <w:gridSpan w:val="2"/>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both"/>
              <w:rPr>
                <w:rFonts w:ascii="Calibri" w:hAnsi="Calibri" w:cs="Calibri"/>
              </w:rPr>
            </w:pPr>
            <w:r w:rsidRPr="008D0610">
              <w:rPr>
                <w:rFonts w:ascii="Calibri" w:hAnsi="Calibri" w:cs="Calibri"/>
              </w:rPr>
              <w:t>Servicio de cambio o instalación de pulsador de paro de emergencia antiexplosivo c/caja</w:t>
            </w:r>
          </w:p>
        </w:tc>
        <w:tc>
          <w:tcPr>
            <w:tcW w:w="840"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pza</w:t>
            </w:r>
          </w:p>
        </w:tc>
        <w:tc>
          <w:tcPr>
            <w:tcW w:w="1025"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w:t>
            </w:r>
          </w:p>
        </w:tc>
        <w:tc>
          <w:tcPr>
            <w:tcW w:w="1180" w:type="dxa"/>
            <w:tcBorders>
              <w:top w:val="nil"/>
              <w:left w:val="nil"/>
              <w:bottom w:val="single" w:sz="4" w:space="0" w:color="auto"/>
              <w:right w:val="single" w:sz="4" w:space="0" w:color="auto"/>
            </w:tcBorders>
            <w:shd w:val="clear" w:color="auto" w:fill="auto"/>
            <w:noWrap/>
            <w:vAlign w:val="center"/>
          </w:tcPr>
          <w:p w:rsidR="00FD0CAD" w:rsidRPr="008D0610" w:rsidRDefault="00FD0CAD" w:rsidP="00FD0CAD">
            <w:pPr>
              <w:jc w:val="right"/>
              <w:rPr>
                <w:rFonts w:ascii="Calibri" w:hAnsi="Calibri" w:cs="Calibri"/>
              </w:rPr>
            </w:pPr>
          </w:p>
        </w:tc>
      </w:tr>
      <w:tr w:rsidR="00FD0CAD" w:rsidRPr="008D0610" w:rsidTr="001868B0">
        <w:trPr>
          <w:trHeight w:val="255"/>
          <w:jc w:val="center"/>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78</w:t>
            </w:r>
          </w:p>
        </w:tc>
        <w:tc>
          <w:tcPr>
            <w:tcW w:w="5975" w:type="dxa"/>
            <w:gridSpan w:val="2"/>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both"/>
              <w:rPr>
                <w:rFonts w:ascii="Calibri" w:hAnsi="Calibri" w:cs="Calibri"/>
              </w:rPr>
            </w:pPr>
            <w:r w:rsidRPr="008D0610">
              <w:rPr>
                <w:rFonts w:ascii="Calibri" w:hAnsi="Calibri" w:cs="Calibri"/>
              </w:rPr>
              <w:t>Servicio de cambio o instalación de jabalina de 3/4" de 2,40 mts</w:t>
            </w:r>
          </w:p>
        </w:tc>
        <w:tc>
          <w:tcPr>
            <w:tcW w:w="840"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pza</w:t>
            </w:r>
          </w:p>
        </w:tc>
        <w:tc>
          <w:tcPr>
            <w:tcW w:w="1025"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w:t>
            </w:r>
          </w:p>
        </w:tc>
        <w:tc>
          <w:tcPr>
            <w:tcW w:w="1180" w:type="dxa"/>
            <w:tcBorders>
              <w:top w:val="nil"/>
              <w:left w:val="nil"/>
              <w:bottom w:val="single" w:sz="4" w:space="0" w:color="auto"/>
              <w:right w:val="single" w:sz="4" w:space="0" w:color="auto"/>
            </w:tcBorders>
            <w:shd w:val="clear" w:color="auto" w:fill="auto"/>
            <w:noWrap/>
            <w:vAlign w:val="center"/>
          </w:tcPr>
          <w:p w:rsidR="00FD0CAD" w:rsidRPr="008D0610" w:rsidRDefault="00FD0CAD" w:rsidP="00FD0CAD">
            <w:pPr>
              <w:jc w:val="right"/>
              <w:rPr>
                <w:rFonts w:ascii="Calibri" w:hAnsi="Calibri" w:cs="Calibri"/>
              </w:rPr>
            </w:pPr>
          </w:p>
        </w:tc>
      </w:tr>
      <w:tr w:rsidR="00FD0CAD" w:rsidRPr="008D0610" w:rsidTr="001868B0">
        <w:trPr>
          <w:trHeight w:val="255"/>
          <w:jc w:val="center"/>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79</w:t>
            </w:r>
          </w:p>
        </w:tc>
        <w:tc>
          <w:tcPr>
            <w:tcW w:w="5975" w:type="dxa"/>
            <w:gridSpan w:val="2"/>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both"/>
              <w:rPr>
                <w:rFonts w:ascii="Calibri" w:hAnsi="Calibri" w:cs="Calibri"/>
              </w:rPr>
            </w:pPr>
            <w:r w:rsidRPr="008D0610">
              <w:rPr>
                <w:rFonts w:ascii="Calibri" w:hAnsi="Calibri" w:cs="Calibri"/>
              </w:rPr>
              <w:t>Servicio de cambio de conector jabalina 3/4"</w:t>
            </w:r>
          </w:p>
        </w:tc>
        <w:tc>
          <w:tcPr>
            <w:tcW w:w="840"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pza</w:t>
            </w:r>
          </w:p>
        </w:tc>
        <w:tc>
          <w:tcPr>
            <w:tcW w:w="1025"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w:t>
            </w:r>
          </w:p>
        </w:tc>
        <w:tc>
          <w:tcPr>
            <w:tcW w:w="1180" w:type="dxa"/>
            <w:tcBorders>
              <w:top w:val="nil"/>
              <w:left w:val="nil"/>
              <w:bottom w:val="single" w:sz="4" w:space="0" w:color="auto"/>
              <w:right w:val="single" w:sz="4" w:space="0" w:color="auto"/>
            </w:tcBorders>
            <w:shd w:val="clear" w:color="auto" w:fill="auto"/>
            <w:noWrap/>
            <w:vAlign w:val="center"/>
          </w:tcPr>
          <w:p w:rsidR="00FD0CAD" w:rsidRPr="008D0610" w:rsidRDefault="00FD0CAD" w:rsidP="00FD0CAD">
            <w:pPr>
              <w:jc w:val="right"/>
              <w:rPr>
                <w:rFonts w:ascii="Calibri" w:hAnsi="Calibri" w:cs="Calibri"/>
              </w:rPr>
            </w:pPr>
          </w:p>
        </w:tc>
      </w:tr>
      <w:tr w:rsidR="00FD0CAD" w:rsidRPr="008D0610" w:rsidTr="001868B0">
        <w:trPr>
          <w:trHeight w:val="255"/>
          <w:jc w:val="center"/>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80</w:t>
            </w:r>
          </w:p>
        </w:tc>
        <w:tc>
          <w:tcPr>
            <w:tcW w:w="5975" w:type="dxa"/>
            <w:gridSpan w:val="2"/>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both"/>
              <w:rPr>
                <w:rFonts w:ascii="Calibri" w:hAnsi="Calibri" w:cs="Calibri"/>
              </w:rPr>
            </w:pPr>
            <w:r w:rsidRPr="008D0610">
              <w:rPr>
                <w:rFonts w:ascii="Calibri" w:hAnsi="Calibri" w:cs="Calibri"/>
              </w:rPr>
              <w:t>Servicio de cambio de pinza de tierra</w:t>
            </w:r>
          </w:p>
        </w:tc>
        <w:tc>
          <w:tcPr>
            <w:tcW w:w="840"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pza</w:t>
            </w:r>
          </w:p>
        </w:tc>
        <w:tc>
          <w:tcPr>
            <w:tcW w:w="1025"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w:t>
            </w:r>
          </w:p>
        </w:tc>
        <w:tc>
          <w:tcPr>
            <w:tcW w:w="1180" w:type="dxa"/>
            <w:tcBorders>
              <w:top w:val="nil"/>
              <w:left w:val="nil"/>
              <w:bottom w:val="single" w:sz="4" w:space="0" w:color="auto"/>
              <w:right w:val="single" w:sz="4" w:space="0" w:color="auto"/>
            </w:tcBorders>
            <w:shd w:val="clear" w:color="auto" w:fill="auto"/>
            <w:noWrap/>
            <w:vAlign w:val="center"/>
          </w:tcPr>
          <w:p w:rsidR="00FD0CAD" w:rsidRPr="008D0610" w:rsidRDefault="00FD0CAD" w:rsidP="00FD0CAD">
            <w:pPr>
              <w:jc w:val="right"/>
              <w:rPr>
                <w:rFonts w:ascii="Calibri" w:hAnsi="Calibri" w:cs="Calibri"/>
              </w:rPr>
            </w:pPr>
          </w:p>
        </w:tc>
      </w:tr>
      <w:tr w:rsidR="00FD0CAD" w:rsidRPr="008D0610" w:rsidTr="001868B0">
        <w:trPr>
          <w:trHeight w:val="255"/>
          <w:jc w:val="center"/>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81</w:t>
            </w:r>
          </w:p>
        </w:tc>
        <w:tc>
          <w:tcPr>
            <w:tcW w:w="5975" w:type="dxa"/>
            <w:gridSpan w:val="2"/>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both"/>
              <w:rPr>
                <w:rFonts w:ascii="Calibri" w:hAnsi="Calibri" w:cs="Calibri"/>
              </w:rPr>
            </w:pPr>
            <w:r w:rsidRPr="008D0610">
              <w:rPr>
                <w:rFonts w:ascii="Calibri" w:hAnsi="Calibri" w:cs="Calibri"/>
              </w:rPr>
              <w:t>Servicio de cambio o instalación de soporte para pinza de tierra</w:t>
            </w:r>
          </w:p>
        </w:tc>
        <w:tc>
          <w:tcPr>
            <w:tcW w:w="840"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pza</w:t>
            </w:r>
          </w:p>
        </w:tc>
        <w:tc>
          <w:tcPr>
            <w:tcW w:w="1025"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w:t>
            </w:r>
          </w:p>
        </w:tc>
        <w:tc>
          <w:tcPr>
            <w:tcW w:w="1180" w:type="dxa"/>
            <w:tcBorders>
              <w:top w:val="nil"/>
              <w:left w:val="nil"/>
              <w:bottom w:val="single" w:sz="4" w:space="0" w:color="auto"/>
              <w:right w:val="single" w:sz="4" w:space="0" w:color="auto"/>
            </w:tcBorders>
            <w:shd w:val="clear" w:color="auto" w:fill="auto"/>
            <w:noWrap/>
            <w:vAlign w:val="center"/>
          </w:tcPr>
          <w:p w:rsidR="00FD0CAD" w:rsidRPr="008D0610" w:rsidRDefault="00FD0CAD" w:rsidP="00FD0CAD">
            <w:pPr>
              <w:jc w:val="right"/>
              <w:rPr>
                <w:rFonts w:ascii="Calibri" w:hAnsi="Calibri" w:cs="Calibri"/>
              </w:rPr>
            </w:pPr>
          </w:p>
        </w:tc>
      </w:tr>
      <w:tr w:rsidR="00FD0CAD" w:rsidRPr="008D0610" w:rsidTr="001868B0">
        <w:trPr>
          <w:trHeight w:val="510"/>
          <w:jc w:val="center"/>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82</w:t>
            </w:r>
          </w:p>
        </w:tc>
        <w:tc>
          <w:tcPr>
            <w:tcW w:w="5975" w:type="dxa"/>
            <w:gridSpan w:val="2"/>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both"/>
              <w:rPr>
                <w:rFonts w:ascii="Calibri" w:hAnsi="Calibri" w:cs="Calibri"/>
              </w:rPr>
            </w:pPr>
            <w:r w:rsidRPr="008D0610">
              <w:rPr>
                <w:rFonts w:ascii="Calibri" w:hAnsi="Calibri" w:cs="Calibri"/>
              </w:rPr>
              <w:t>Servicio de cambio o instalación de tapa de aluminio, para cámara de inspección</w:t>
            </w:r>
          </w:p>
        </w:tc>
        <w:tc>
          <w:tcPr>
            <w:tcW w:w="840"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pza</w:t>
            </w:r>
          </w:p>
        </w:tc>
        <w:tc>
          <w:tcPr>
            <w:tcW w:w="1025"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w:t>
            </w:r>
          </w:p>
        </w:tc>
        <w:tc>
          <w:tcPr>
            <w:tcW w:w="1180" w:type="dxa"/>
            <w:tcBorders>
              <w:top w:val="nil"/>
              <w:left w:val="nil"/>
              <w:bottom w:val="single" w:sz="4" w:space="0" w:color="auto"/>
              <w:right w:val="single" w:sz="4" w:space="0" w:color="auto"/>
            </w:tcBorders>
            <w:shd w:val="clear" w:color="auto" w:fill="auto"/>
            <w:noWrap/>
            <w:vAlign w:val="center"/>
          </w:tcPr>
          <w:p w:rsidR="00FD0CAD" w:rsidRPr="008D0610" w:rsidRDefault="00FD0CAD" w:rsidP="00FD0CAD">
            <w:pPr>
              <w:jc w:val="right"/>
              <w:rPr>
                <w:rFonts w:ascii="Calibri" w:hAnsi="Calibri" w:cs="Calibri"/>
              </w:rPr>
            </w:pPr>
          </w:p>
        </w:tc>
      </w:tr>
      <w:tr w:rsidR="00FD0CAD" w:rsidRPr="008D0610" w:rsidTr="001868B0">
        <w:trPr>
          <w:trHeight w:val="510"/>
          <w:jc w:val="center"/>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83</w:t>
            </w:r>
          </w:p>
        </w:tc>
        <w:tc>
          <w:tcPr>
            <w:tcW w:w="5975" w:type="dxa"/>
            <w:gridSpan w:val="2"/>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both"/>
              <w:rPr>
                <w:rFonts w:ascii="Calibri" w:hAnsi="Calibri" w:cs="Calibri"/>
              </w:rPr>
            </w:pPr>
            <w:r w:rsidRPr="008D0610">
              <w:rPr>
                <w:rFonts w:ascii="Calibri" w:hAnsi="Calibri" w:cs="Calibri"/>
              </w:rPr>
              <w:t>Servicio de cambio o instalación de caja de distribución para 12 térmicos IP-54</w:t>
            </w:r>
          </w:p>
        </w:tc>
        <w:tc>
          <w:tcPr>
            <w:tcW w:w="840"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pza</w:t>
            </w:r>
          </w:p>
        </w:tc>
        <w:tc>
          <w:tcPr>
            <w:tcW w:w="1025"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w:t>
            </w:r>
          </w:p>
        </w:tc>
        <w:tc>
          <w:tcPr>
            <w:tcW w:w="1180" w:type="dxa"/>
            <w:tcBorders>
              <w:top w:val="nil"/>
              <w:left w:val="nil"/>
              <w:bottom w:val="single" w:sz="4" w:space="0" w:color="auto"/>
              <w:right w:val="single" w:sz="4" w:space="0" w:color="auto"/>
            </w:tcBorders>
            <w:shd w:val="clear" w:color="auto" w:fill="auto"/>
            <w:noWrap/>
            <w:vAlign w:val="center"/>
          </w:tcPr>
          <w:p w:rsidR="00FD0CAD" w:rsidRPr="008D0610" w:rsidRDefault="00FD0CAD" w:rsidP="00FD0CAD">
            <w:pPr>
              <w:jc w:val="right"/>
              <w:rPr>
                <w:rFonts w:ascii="Calibri" w:hAnsi="Calibri" w:cs="Calibri"/>
              </w:rPr>
            </w:pPr>
          </w:p>
        </w:tc>
      </w:tr>
      <w:tr w:rsidR="00FD0CAD" w:rsidRPr="008D0610" w:rsidTr="001868B0">
        <w:trPr>
          <w:trHeight w:val="255"/>
          <w:jc w:val="center"/>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84</w:t>
            </w:r>
          </w:p>
        </w:tc>
        <w:tc>
          <w:tcPr>
            <w:tcW w:w="5975" w:type="dxa"/>
            <w:gridSpan w:val="2"/>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both"/>
              <w:rPr>
                <w:rFonts w:ascii="Calibri" w:hAnsi="Calibri" w:cs="Calibri"/>
              </w:rPr>
            </w:pPr>
            <w:r w:rsidRPr="008D0610">
              <w:rPr>
                <w:rFonts w:ascii="Calibri" w:hAnsi="Calibri" w:cs="Calibri"/>
              </w:rPr>
              <w:t>Servicio de cambio o instalación de caja inoxidable de 40x40x20 cm</w:t>
            </w:r>
          </w:p>
        </w:tc>
        <w:tc>
          <w:tcPr>
            <w:tcW w:w="840"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pza</w:t>
            </w:r>
          </w:p>
        </w:tc>
        <w:tc>
          <w:tcPr>
            <w:tcW w:w="1025"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w:t>
            </w:r>
          </w:p>
        </w:tc>
        <w:tc>
          <w:tcPr>
            <w:tcW w:w="1180" w:type="dxa"/>
            <w:tcBorders>
              <w:top w:val="nil"/>
              <w:left w:val="nil"/>
              <w:bottom w:val="single" w:sz="4" w:space="0" w:color="auto"/>
              <w:right w:val="single" w:sz="4" w:space="0" w:color="auto"/>
            </w:tcBorders>
            <w:shd w:val="clear" w:color="auto" w:fill="auto"/>
            <w:noWrap/>
            <w:vAlign w:val="center"/>
          </w:tcPr>
          <w:p w:rsidR="00FD0CAD" w:rsidRPr="008D0610" w:rsidRDefault="00FD0CAD" w:rsidP="00FD0CAD">
            <w:pPr>
              <w:jc w:val="right"/>
              <w:rPr>
                <w:rFonts w:ascii="Calibri" w:hAnsi="Calibri" w:cs="Calibri"/>
              </w:rPr>
            </w:pPr>
          </w:p>
        </w:tc>
      </w:tr>
      <w:tr w:rsidR="00FD0CAD" w:rsidRPr="008D0610" w:rsidTr="001868B0">
        <w:trPr>
          <w:trHeight w:val="255"/>
          <w:jc w:val="center"/>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85</w:t>
            </w:r>
          </w:p>
        </w:tc>
        <w:tc>
          <w:tcPr>
            <w:tcW w:w="5975" w:type="dxa"/>
            <w:gridSpan w:val="2"/>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both"/>
              <w:rPr>
                <w:rFonts w:ascii="Calibri" w:hAnsi="Calibri" w:cs="Calibri"/>
              </w:rPr>
            </w:pPr>
            <w:r w:rsidRPr="008D0610">
              <w:rPr>
                <w:rFonts w:ascii="Calibri" w:hAnsi="Calibri" w:cs="Calibri"/>
              </w:rPr>
              <w:t>Servicio de cambio o instalación de caja antiexplosiva de 3/4" tipo X</w:t>
            </w:r>
          </w:p>
        </w:tc>
        <w:tc>
          <w:tcPr>
            <w:tcW w:w="840"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pza</w:t>
            </w:r>
          </w:p>
        </w:tc>
        <w:tc>
          <w:tcPr>
            <w:tcW w:w="1025"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w:t>
            </w:r>
          </w:p>
        </w:tc>
        <w:tc>
          <w:tcPr>
            <w:tcW w:w="1180" w:type="dxa"/>
            <w:tcBorders>
              <w:top w:val="nil"/>
              <w:left w:val="nil"/>
              <w:bottom w:val="single" w:sz="4" w:space="0" w:color="auto"/>
              <w:right w:val="single" w:sz="4" w:space="0" w:color="auto"/>
            </w:tcBorders>
            <w:shd w:val="clear" w:color="auto" w:fill="auto"/>
            <w:noWrap/>
            <w:vAlign w:val="center"/>
          </w:tcPr>
          <w:p w:rsidR="00FD0CAD" w:rsidRPr="008D0610" w:rsidRDefault="00FD0CAD" w:rsidP="00FD0CAD">
            <w:pPr>
              <w:jc w:val="right"/>
              <w:rPr>
                <w:rFonts w:ascii="Calibri" w:hAnsi="Calibri" w:cs="Calibri"/>
              </w:rPr>
            </w:pPr>
          </w:p>
        </w:tc>
      </w:tr>
      <w:tr w:rsidR="00FD0CAD" w:rsidRPr="008D0610" w:rsidTr="001868B0">
        <w:trPr>
          <w:trHeight w:val="255"/>
          <w:jc w:val="center"/>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86</w:t>
            </w:r>
          </w:p>
        </w:tc>
        <w:tc>
          <w:tcPr>
            <w:tcW w:w="5975" w:type="dxa"/>
            <w:gridSpan w:val="2"/>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both"/>
              <w:rPr>
                <w:rFonts w:ascii="Calibri" w:hAnsi="Calibri" w:cs="Calibri"/>
              </w:rPr>
            </w:pPr>
            <w:r w:rsidRPr="008D0610">
              <w:rPr>
                <w:rFonts w:ascii="Calibri" w:hAnsi="Calibri" w:cs="Calibri"/>
              </w:rPr>
              <w:t>Servicio de cambio o instalación de caja antiexplosiva de 1/2" tipo X</w:t>
            </w:r>
          </w:p>
        </w:tc>
        <w:tc>
          <w:tcPr>
            <w:tcW w:w="840"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pza</w:t>
            </w:r>
          </w:p>
        </w:tc>
        <w:tc>
          <w:tcPr>
            <w:tcW w:w="1025"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w:t>
            </w:r>
          </w:p>
        </w:tc>
        <w:tc>
          <w:tcPr>
            <w:tcW w:w="1180" w:type="dxa"/>
            <w:tcBorders>
              <w:top w:val="nil"/>
              <w:left w:val="nil"/>
              <w:bottom w:val="single" w:sz="4" w:space="0" w:color="auto"/>
              <w:right w:val="single" w:sz="4" w:space="0" w:color="auto"/>
            </w:tcBorders>
            <w:shd w:val="clear" w:color="auto" w:fill="auto"/>
            <w:noWrap/>
            <w:vAlign w:val="center"/>
          </w:tcPr>
          <w:p w:rsidR="00FD0CAD" w:rsidRPr="008D0610" w:rsidRDefault="00FD0CAD" w:rsidP="00FD0CAD">
            <w:pPr>
              <w:jc w:val="right"/>
              <w:rPr>
                <w:rFonts w:ascii="Calibri" w:hAnsi="Calibri" w:cs="Calibri"/>
              </w:rPr>
            </w:pPr>
          </w:p>
        </w:tc>
      </w:tr>
      <w:tr w:rsidR="00FD0CAD" w:rsidRPr="008D0610" w:rsidTr="001868B0">
        <w:trPr>
          <w:trHeight w:val="510"/>
          <w:jc w:val="center"/>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87</w:t>
            </w:r>
          </w:p>
        </w:tc>
        <w:tc>
          <w:tcPr>
            <w:tcW w:w="5975" w:type="dxa"/>
            <w:gridSpan w:val="2"/>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both"/>
              <w:rPr>
                <w:rFonts w:ascii="Calibri" w:hAnsi="Calibri" w:cs="Calibri"/>
              </w:rPr>
            </w:pPr>
            <w:r w:rsidRPr="008D0610">
              <w:rPr>
                <w:rFonts w:ascii="Calibri" w:hAnsi="Calibri" w:cs="Calibri"/>
              </w:rPr>
              <w:t>Servicio de cambio o instalación de tubo conduit rígido AP de 1 1/2" + accesorios</w:t>
            </w:r>
          </w:p>
        </w:tc>
        <w:tc>
          <w:tcPr>
            <w:tcW w:w="840"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ml</w:t>
            </w:r>
          </w:p>
        </w:tc>
        <w:tc>
          <w:tcPr>
            <w:tcW w:w="1025"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w:t>
            </w:r>
          </w:p>
        </w:tc>
        <w:tc>
          <w:tcPr>
            <w:tcW w:w="1180" w:type="dxa"/>
            <w:tcBorders>
              <w:top w:val="nil"/>
              <w:left w:val="nil"/>
              <w:bottom w:val="single" w:sz="4" w:space="0" w:color="auto"/>
              <w:right w:val="single" w:sz="4" w:space="0" w:color="auto"/>
            </w:tcBorders>
            <w:shd w:val="clear" w:color="auto" w:fill="auto"/>
            <w:noWrap/>
            <w:vAlign w:val="center"/>
          </w:tcPr>
          <w:p w:rsidR="00FD0CAD" w:rsidRPr="008D0610" w:rsidRDefault="00FD0CAD" w:rsidP="00FD0CAD">
            <w:pPr>
              <w:jc w:val="right"/>
              <w:rPr>
                <w:rFonts w:ascii="Calibri" w:hAnsi="Calibri" w:cs="Calibri"/>
              </w:rPr>
            </w:pPr>
          </w:p>
        </w:tc>
      </w:tr>
      <w:tr w:rsidR="00FD0CAD" w:rsidRPr="008D0610" w:rsidTr="001868B0">
        <w:trPr>
          <w:trHeight w:val="510"/>
          <w:jc w:val="center"/>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88</w:t>
            </w:r>
          </w:p>
        </w:tc>
        <w:tc>
          <w:tcPr>
            <w:tcW w:w="5975" w:type="dxa"/>
            <w:gridSpan w:val="2"/>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both"/>
              <w:rPr>
                <w:rFonts w:ascii="Calibri" w:hAnsi="Calibri" w:cs="Calibri"/>
              </w:rPr>
            </w:pPr>
            <w:r w:rsidRPr="008D0610">
              <w:rPr>
                <w:rFonts w:ascii="Calibri" w:hAnsi="Calibri" w:cs="Calibri"/>
              </w:rPr>
              <w:t>Servicio de cambio o instalación de tubo conduit rígido AP de 1" + accesorios</w:t>
            </w:r>
          </w:p>
        </w:tc>
        <w:tc>
          <w:tcPr>
            <w:tcW w:w="840"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ml</w:t>
            </w:r>
          </w:p>
        </w:tc>
        <w:tc>
          <w:tcPr>
            <w:tcW w:w="1025"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w:t>
            </w:r>
          </w:p>
        </w:tc>
        <w:tc>
          <w:tcPr>
            <w:tcW w:w="1180" w:type="dxa"/>
            <w:tcBorders>
              <w:top w:val="nil"/>
              <w:left w:val="nil"/>
              <w:bottom w:val="single" w:sz="4" w:space="0" w:color="auto"/>
              <w:right w:val="single" w:sz="4" w:space="0" w:color="auto"/>
            </w:tcBorders>
            <w:shd w:val="clear" w:color="auto" w:fill="auto"/>
            <w:noWrap/>
            <w:vAlign w:val="center"/>
          </w:tcPr>
          <w:p w:rsidR="00FD0CAD" w:rsidRPr="008D0610" w:rsidRDefault="00FD0CAD" w:rsidP="00FD0CAD">
            <w:pPr>
              <w:jc w:val="right"/>
              <w:rPr>
                <w:rFonts w:ascii="Calibri" w:hAnsi="Calibri" w:cs="Calibri"/>
              </w:rPr>
            </w:pPr>
          </w:p>
        </w:tc>
      </w:tr>
      <w:tr w:rsidR="00FD0CAD" w:rsidRPr="008D0610" w:rsidTr="001868B0">
        <w:trPr>
          <w:trHeight w:val="510"/>
          <w:jc w:val="center"/>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89</w:t>
            </w:r>
          </w:p>
        </w:tc>
        <w:tc>
          <w:tcPr>
            <w:tcW w:w="5975" w:type="dxa"/>
            <w:gridSpan w:val="2"/>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both"/>
              <w:rPr>
                <w:rFonts w:ascii="Calibri" w:hAnsi="Calibri" w:cs="Calibri"/>
              </w:rPr>
            </w:pPr>
            <w:r w:rsidRPr="008D0610">
              <w:rPr>
                <w:rFonts w:ascii="Calibri" w:hAnsi="Calibri" w:cs="Calibri"/>
              </w:rPr>
              <w:t>Servicio de cambio o instalación de tubo conduit rígido AP de 3/4" + accesorios</w:t>
            </w:r>
          </w:p>
        </w:tc>
        <w:tc>
          <w:tcPr>
            <w:tcW w:w="840"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ml</w:t>
            </w:r>
          </w:p>
        </w:tc>
        <w:tc>
          <w:tcPr>
            <w:tcW w:w="1025"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w:t>
            </w:r>
          </w:p>
        </w:tc>
        <w:tc>
          <w:tcPr>
            <w:tcW w:w="1180" w:type="dxa"/>
            <w:tcBorders>
              <w:top w:val="nil"/>
              <w:left w:val="nil"/>
              <w:bottom w:val="single" w:sz="4" w:space="0" w:color="auto"/>
              <w:right w:val="single" w:sz="4" w:space="0" w:color="auto"/>
            </w:tcBorders>
            <w:shd w:val="clear" w:color="auto" w:fill="auto"/>
            <w:noWrap/>
            <w:vAlign w:val="center"/>
          </w:tcPr>
          <w:p w:rsidR="00FD0CAD" w:rsidRPr="008D0610" w:rsidRDefault="00FD0CAD" w:rsidP="00FD0CAD">
            <w:pPr>
              <w:jc w:val="right"/>
              <w:rPr>
                <w:rFonts w:ascii="Calibri" w:hAnsi="Calibri" w:cs="Calibri"/>
              </w:rPr>
            </w:pPr>
          </w:p>
        </w:tc>
      </w:tr>
      <w:tr w:rsidR="00FD0CAD" w:rsidRPr="008D0610" w:rsidTr="001868B0">
        <w:trPr>
          <w:trHeight w:val="510"/>
          <w:jc w:val="center"/>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90</w:t>
            </w:r>
          </w:p>
        </w:tc>
        <w:tc>
          <w:tcPr>
            <w:tcW w:w="5975" w:type="dxa"/>
            <w:gridSpan w:val="2"/>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both"/>
              <w:rPr>
                <w:rFonts w:ascii="Calibri" w:hAnsi="Calibri" w:cs="Calibri"/>
              </w:rPr>
            </w:pPr>
            <w:r w:rsidRPr="008D0610">
              <w:rPr>
                <w:rFonts w:ascii="Calibri" w:hAnsi="Calibri" w:cs="Calibri"/>
              </w:rPr>
              <w:t>Servicio de cambio o instalación de tubo conduit rígido AP de 1/2" + accesorios</w:t>
            </w:r>
          </w:p>
        </w:tc>
        <w:tc>
          <w:tcPr>
            <w:tcW w:w="840"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ml</w:t>
            </w:r>
          </w:p>
        </w:tc>
        <w:tc>
          <w:tcPr>
            <w:tcW w:w="1025"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w:t>
            </w:r>
          </w:p>
        </w:tc>
        <w:tc>
          <w:tcPr>
            <w:tcW w:w="1180" w:type="dxa"/>
            <w:tcBorders>
              <w:top w:val="nil"/>
              <w:left w:val="nil"/>
              <w:bottom w:val="single" w:sz="4" w:space="0" w:color="auto"/>
              <w:right w:val="single" w:sz="4" w:space="0" w:color="auto"/>
            </w:tcBorders>
            <w:shd w:val="clear" w:color="auto" w:fill="auto"/>
            <w:noWrap/>
            <w:vAlign w:val="center"/>
          </w:tcPr>
          <w:p w:rsidR="00FD0CAD" w:rsidRPr="008D0610" w:rsidRDefault="00FD0CAD" w:rsidP="00FD0CAD">
            <w:pPr>
              <w:jc w:val="right"/>
              <w:rPr>
                <w:rFonts w:ascii="Calibri" w:hAnsi="Calibri" w:cs="Calibri"/>
              </w:rPr>
            </w:pPr>
          </w:p>
        </w:tc>
      </w:tr>
      <w:tr w:rsidR="00FD0CAD" w:rsidRPr="008D0610" w:rsidTr="001868B0">
        <w:trPr>
          <w:trHeight w:val="255"/>
          <w:jc w:val="center"/>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91</w:t>
            </w:r>
          </w:p>
        </w:tc>
        <w:tc>
          <w:tcPr>
            <w:tcW w:w="5975" w:type="dxa"/>
            <w:gridSpan w:val="2"/>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both"/>
              <w:rPr>
                <w:rFonts w:ascii="Calibri" w:hAnsi="Calibri" w:cs="Calibri"/>
              </w:rPr>
            </w:pPr>
            <w:r w:rsidRPr="008D0610">
              <w:rPr>
                <w:rFonts w:ascii="Calibri" w:hAnsi="Calibri" w:cs="Calibri"/>
              </w:rPr>
              <w:t>Servicio de cambio o instalación de curva de 90⁰ de 1 1/2" metálica AP</w:t>
            </w:r>
          </w:p>
        </w:tc>
        <w:tc>
          <w:tcPr>
            <w:tcW w:w="840"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pza</w:t>
            </w:r>
          </w:p>
        </w:tc>
        <w:tc>
          <w:tcPr>
            <w:tcW w:w="1025"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w:t>
            </w:r>
          </w:p>
        </w:tc>
        <w:tc>
          <w:tcPr>
            <w:tcW w:w="1180" w:type="dxa"/>
            <w:tcBorders>
              <w:top w:val="nil"/>
              <w:left w:val="nil"/>
              <w:bottom w:val="single" w:sz="4" w:space="0" w:color="auto"/>
              <w:right w:val="single" w:sz="4" w:space="0" w:color="auto"/>
            </w:tcBorders>
            <w:shd w:val="clear" w:color="auto" w:fill="auto"/>
            <w:noWrap/>
            <w:vAlign w:val="center"/>
          </w:tcPr>
          <w:p w:rsidR="00FD0CAD" w:rsidRPr="008D0610" w:rsidRDefault="00FD0CAD" w:rsidP="00FD0CAD">
            <w:pPr>
              <w:jc w:val="right"/>
              <w:rPr>
                <w:rFonts w:ascii="Calibri" w:hAnsi="Calibri" w:cs="Calibri"/>
              </w:rPr>
            </w:pPr>
          </w:p>
        </w:tc>
      </w:tr>
      <w:tr w:rsidR="00FD0CAD" w:rsidRPr="008D0610" w:rsidTr="001868B0">
        <w:trPr>
          <w:trHeight w:val="255"/>
          <w:jc w:val="center"/>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92</w:t>
            </w:r>
          </w:p>
        </w:tc>
        <w:tc>
          <w:tcPr>
            <w:tcW w:w="5975" w:type="dxa"/>
            <w:gridSpan w:val="2"/>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both"/>
              <w:rPr>
                <w:rFonts w:ascii="Calibri" w:hAnsi="Calibri" w:cs="Calibri"/>
              </w:rPr>
            </w:pPr>
            <w:r w:rsidRPr="008D0610">
              <w:rPr>
                <w:rFonts w:ascii="Calibri" w:hAnsi="Calibri" w:cs="Calibri"/>
              </w:rPr>
              <w:t>Servicio de cambio o instalación de curva de 90⁰ de 1" metálica AP</w:t>
            </w:r>
          </w:p>
        </w:tc>
        <w:tc>
          <w:tcPr>
            <w:tcW w:w="840"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pza</w:t>
            </w:r>
          </w:p>
        </w:tc>
        <w:tc>
          <w:tcPr>
            <w:tcW w:w="1025"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w:t>
            </w:r>
          </w:p>
        </w:tc>
        <w:tc>
          <w:tcPr>
            <w:tcW w:w="1180" w:type="dxa"/>
            <w:tcBorders>
              <w:top w:val="nil"/>
              <w:left w:val="nil"/>
              <w:bottom w:val="single" w:sz="4" w:space="0" w:color="auto"/>
              <w:right w:val="single" w:sz="4" w:space="0" w:color="auto"/>
            </w:tcBorders>
            <w:shd w:val="clear" w:color="auto" w:fill="auto"/>
            <w:noWrap/>
            <w:vAlign w:val="center"/>
          </w:tcPr>
          <w:p w:rsidR="00FD0CAD" w:rsidRPr="008D0610" w:rsidRDefault="00FD0CAD" w:rsidP="00FD0CAD">
            <w:pPr>
              <w:jc w:val="right"/>
              <w:rPr>
                <w:rFonts w:ascii="Calibri" w:hAnsi="Calibri" w:cs="Calibri"/>
              </w:rPr>
            </w:pPr>
          </w:p>
        </w:tc>
      </w:tr>
      <w:tr w:rsidR="00FD0CAD" w:rsidRPr="008D0610" w:rsidTr="001868B0">
        <w:trPr>
          <w:trHeight w:val="255"/>
          <w:jc w:val="center"/>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93</w:t>
            </w:r>
          </w:p>
        </w:tc>
        <w:tc>
          <w:tcPr>
            <w:tcW w:w="5975" w:type="dxa"/>
            <w:gridSpan w:val="2"/>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both"/>
              <w:rPr>
                <w:rFonts w:ascii="Calibri" w:hAnsi="Calibri" w:cs="Calibri"/>
              </w:rPr>
            </w:pPr>
            <w:r w:rsidRPr="008D0610">
              <w:rPr>
                <w:rFonts w:ascii="Calibri" w:hAnsi="Calibri" w:cs="Calibri"/>
              </w:rPr>
              <w:t>Servicio de cambio o instalación de curva de 90⁰ de 3/4" metálica AP</w:t>
            </w:r>
          </w:p>
        </w:tc>
        <w:tc>
          <w:tcPr>
            <w:tcW w:w="840"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pza</w:t>
            </w:r>
          </w:p>
        </w:tc>
        <w:tc>
          <w:tcPr>
            <w:tcW w:w="1025"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w:t>
            </w:r>
          </w:p>
        </w:tc>
        <w:tc>
          <w:tcPr>
            <w:tcW w:w="1180" w:type="dxa"/>
            <w:tcBorders>
              <w:top w:val="nil"/>
              <w:left w:val="nil"/>
              <w:bottom w:val="single" w:sz="4" w:space="0" w:color="auto"/>
              <w:right w:val="single" w:sz="4" w:space="0" w:color="auto"/>
            </w:tcBorders>
            <w:shd w:val="clear" w:color="auto" w:fill="auto"/>
            <w:noWrap/>
            <w:vAlign w:val="center"/>
          </w:tcPr>
          <w:p w:rsidR="00FD0CAD" w:rsidRPr="008D0610" w:rsidRDefault="00FD0CAD" w:rsidP="00FD0CAD">
            <w:pPr>
              <w:jc w:val="right"/>
              <w:rPr>
                <w:rFonts w:ascii="Calibri" w:hAnsi="Calibri" w:cs="Calibri"/>
              </w:rPr>
            </w:pPr>
          </w:p>
        </w:tc>
      </w:tr>
      <w:tr w:rsidR="00FD0CAD" w:rsidRPr="008D0610" w:rsidTr="001868B0">
        <w:trPr>
          <w:trHeight w:val="255"/>
          <w:jc w:val="center"/>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94</w:t>
            </w:r>
          </w:p>
        </w:tc>
        <w:tc>
          <w:tcPr>
            <w:tcW w:w="5975" w:type="dxa"/>
            <w:gridSpan w:val="2"/>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both"/>
              <w:rPr>
                <w:rFonts w:ascii="Calibri" w:hAnsi="Calibri" w:cs="Calibri"/>
              </w:rPr>
            </w:pPr>
            <w:r w:rsidRPr="008D0610">
              <w:rPr>
                <w:rFonts w:ascii="Calibri" w:hAnsi="Calibri" w:cs="Calibri"/>
              </w:rPr>
              <w:t>Servicio de cambio o instalación de curva de 90⁰ de 1/2" metálica AP</w:t>
            </w:r>
          </w:p>
        </w:tc>
        <w:tc>
          <w:tcPr>
            <w:tcW w:w="840"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pza</w:t>
            </w:r>
          </w:p>
        </w:tc>
        <w:tc>
          <w:tcPr>
            <w:tcW w:w="1025"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w:t>
            </w:r>
          </w:p>
        </w:tc>
        <w:tc>
          <w:tcPr>
            <w:tcW w:w="1180" w:type="dxa"/>
            <w:tcBorders>
              <w:top w:val="nil"/>
              <w:left w:val="nil"/>
              <w:bottom w:val="single" w:sz="4" w:space="0" w:color="auto"/>
              <w:right w:val="single" w:sz="4" w:space="0" w:color="auto"/>
            </w:tcBorders>
            <w:shd w:val="clear" w:color="auto" w:fill="auto"/>
            <w:noWrap/>
            <w:vAlign w:val="center"/>
          </w:tcPr>
          <w:p w:rsidR="00FD0CAD" w:rsidRPr="008D0610" w:rsidRDefault="00FD0CAD" w:rsidP="00FD0CAD">
            <w:pPr>
              <w:jc w:val="right"/>
              <w:rPr>
                <w:rFonts w:ascii="Calibri" w:hAnsi="Calibri" w:cs="Calibri"/>
              </w:rPr>
            </w:pPr>
          </w:p>
        </w:tc>
      </w:tr>
      <w:tr w:rsidR="00FD0CAD" w:rsidRPr="008D0610" w:rsidTr="001868B0">
        <w:trPr>
          <w:trHeight w:val="255"/>
          <w:jc w:val="center"/>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95</w:t>
            </w:r>
          </w:p>
        </w:tc>
        <w:tc>
          <w:tcPr>
            <w:tcW w:w="5975" w:type="dxa"/>
            <w:gridSpan w:val="2"/>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both"/>
              <w:rPr>
                <w:rFonts w:ascii="Calibri" w:hAnsi="Calibri" w:cs="Calibri"/>
              </w:rPr>
            </w:pPr>
            <w:r w:rsidRPr="008D0610">
              <w:rPr>
                <w:rFonts w:ascii="Calibri" w:hAnsi="Calibri" w:cs="Calibri"/>
              </w:rPr>
              <w:t>Servicio de cambio o instalación de niple AP tubo de 1 1/2"</w:t>
            </w:r>
          </w:p>
        </w:tc>
        <w:tc>
          <w:tcPr>
            <w:tcW w:w="840"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pza</w:t>
            </w:r>
          </w:p>
        </w:tc>
        <w:tc>
          <w:tcPr>
            <w:tcW w:w="1025"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w:t>
            </w:r>
          </w:p>
        </w:tc>
        <w:tc>
          <w:tcPr>
            <w:tcW w:w="1180" w:type="dxa"/>
            <w:tcBorders>
              <w:top w:val="nil"/>
              <w:left w:val="nil"/>
              <w:bottom w:val="single" w:sz="4" w:space="0" w:color="auto"/>
              <w:right w:val="single" w:sz="4" w:space="0" w:color="auto"/>
            </w:tcBorders>
            <w:shd w:val="clear" w:color="auto" w:fill="auto"/>
            <w:noWrap/>
            <w:vAlign w:val="center"/>
          </w:tcPr>
          <w:p w:rsidR="00FD0CAD" w:rsidRPr="008D0610" w:rsidRDefault="00FD0CAD" w:rsidP="00FD0CAD">
            <w:pPr>
              <w:jc w:val="right"/>
              <w:rPr>
                <w:rFonts w:ascii="Calibri" w:hAnsi="Calibri" w:cs="Calibri"/>
              </w:rPr>
            </w:pPr>
          </w:p>
        </w:tc>
      </w:tr>
      <w:tr w:rsidR="00FD0CAD" w:rsidRPr="008D0610" w:rsidTr="001868B0">
        <w:trPr>
          <w:trHeight w:val="255"/>
          <w:jc w:val="center"/>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96</w:t>
            </w:r>
          </w:p>
        </w:tc>
        <w:tc>
          <w:tcPr>
            <w:tcW w:w="5975" w:type="dxa"/>
            <w:gridSpan w:val="2"/>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both"/>
              <w:rPr>
                <w:rFonts w:ascii="Calibri" w:hAnsi="Calibri" w:cs="Calibri"/>
              </w:rPr>
            </w:pPr>
            <w:r w:rsidRPr="008D0610">
              <w:rPr>
                <w:rFonts w:ascii="Calibri" w:hAnsi="Calibri" w:cs="Calibri"/>
              </w:rPr>
              <w:t>Servicio de cambio o instalación de niple AP tubo de 1"</w:t>
            </w:r>
          </w:p>
        </w:tc>
        <w:tc>
          <w:tcPr>
            <w:tcW w:w="840"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pza</w:t>
            </w:r>
          </w:p>
        </w:tc>
        <w:tc>
          <w:tcPr>
            <w:tcW w:w="1025"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w:t>
            </w:r>
          </w:p>
        </w:tc>
        <w:tc>
          <w:tcPr>
            <w:tcW w:w="1180" w:type="dxa"/>
            <w:tcBorders>
              <w:top w:val="nil"/>
              <w:left w:val="nil"/>
              <w:bottom w:val="single" w:sz="4" w:space="0" w:color="auto"/>
              <w:right w:val="single" w:sz="4" w:space="0" w:color="auto"/>
            </w:tcBorders>
            <w:shd w:val="clear" w:color="auto" w:fill="auto"/>
            <w:noWrap/>
            <w:vAlign w:val="center"/>
          </w:tcPr>
          <w:p w:rsidR="00FD0CAD" w:rsidRPr="008D0610" w:rsidRDefault="00FD0CAD" w:rsidP="00FD0CAD">
            <w:pPr>
              <w:jc w:val="right"/>
              <w:rPr>
                <w:rFonts w:ascii="Calibri" w:hAnsi="Calibri" w:cs="Calibri"/>
              </w:rPr>
            </w:pPr>
          </w:p>
        </w:tc>
      </w:tr>
      <w:tr w:rsidR="00FD0CAD" w:rsidRPr="008D0610" w:rsidTr="001868B0">
        <w:trPr>
          <w:trHeight w:val="255"/>
          <w:jc w:val="center"/>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97</w:t>
            </w:r>
          </w:p>
        </w:tc>
        <w:tc>
          <w:tcPr>
            <w:tcW w:w="5975" w:type="dxa"/>
            <w:gridSpan w:val="2"/>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both"/>
              <w:rPr>
                <w:rFonts w:ascii="Calibri" w:hAnsi="Calibri" w:cs="Calibri"/>
              </w:rPr>
            </w:pPr>
            <w:r w:rsidRPr="008D0610">
              <w:rPr>
                <w:rFonts w:ascii="Calibri" w:hAnsi="Calibri" w:cs="Calibri"/>
              </w:rPr>
              <w:t>Servicio de cambio o instalación de niple AP tubo de 3/4"</w:t>
            </w:r>
          </w:p>
        </w:tc>
        <w:tc>
          <w:tcPr>
            <w:tcW w:w="840"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pza</w:t>
            </w:r>
          </w:p>
        </w:tc>
        <w:tc>
          <w:tcPr>
            <w:tcW w:w="1025"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w:t>
            </w:r>
          </w:p>
        </w:tc>
        <w:tc>
          <w:tcPr>
            <w:tcW w:w="1180" w:type="dxa"/>
            <w:tcBorders>
              <w:top w:val="nil"/>
              <w:left w:val="nil"/>
              <w:bottom w:val="single" w:sz="4" w:space="0" w:color="auto"/>
              <w:right w:val="single" w:sz="4" w:space="0" w:color="auto"/>
            </w:tcBorders>
            <w:shd w:val="clear" w:color="auto" w:fill="auto"/>
            <w:noWrap/>
            <w:vAlign w:val="center"/>
          </w:tcPr>
          <w:p w:rsidR="00FD0CAD" w:rsidRPr="008D0610" w:rsidRDefault="00FD0CAD" w:rsidP="00FD0CAD">
            <w:pPr>
              <w:jc w:val="right"/>
              <w:rPr>
                <w:rFonts w:ascii="Calibri" w:hAnsi="Calibri" w:cs="Calibri"/>
              </w:rPr>
            </w:pPr>
          </w:p>
        </w:tc>
      </w:tr>
      <w:tr w:rsidR="00FD0CAD" w:rsidRPr="008D0610" w:rsidTr="001868B0">
        <w:trPr>
          <w:trHeight w:val="255"/>
          <w:jc w:val="center"/>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98</w:t>
            </w:r>
          </w:p>
        </w:tc>
        <w:tc>
          <w:tcPr>
            <w:tcW w:w="5975" w:type="dxa"/>
            <w:gridSpan w:val="2"/>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both"/>
              <w:rPr>
                <w:rFonts w:ascii="Calibri" w:hAnsi="Calibri" w:cs="Calibri"/>
              </w:rPr>
            </w:pPr>
            <w:r w:rsidRPr="008D0610">
              <w:rPr>
                <w:rFonts w:ascii="Calibri" w:hAnsi="Calibri" w:cs="Calibri"/>
              </w:rPr>
              <w:t>Servicio de cambio o instalación de niple AP tubo de 1/2"</w:t>
            </w:r>
          </w:p>
        </w:tc>
        <w:tc>
          <w:tcPr>
            <w:tcW w:w="840"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pza</w:t>
            </w:r>
          </w:p>
        </w:tc>
        <w:tc>
          <w:tcPr>
            <w:tcW w:w="1025"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w:t>
            </w:r>
          </w:p>
        </w:tc>
        <w:tc>
          <w:tcPr>
            <w:tcW w:w="1180" w:type="dxa"/>
            <w:tcBorders>
              <w:top w:val="nil"/>
              <w:left w:val="nil"/>
              <w:bottom w:val="single" w:sz="4" w:space="0" w:color="auto"/>
              <w:right w:val="single" w:sz="4" w:space="0" w:color="auto"/>
            </w:tcBorders>
            <w:shd w:val="clear" w:color="auto" w:fill="auto"/>
            <w:noWrap/>
            <w:vAlign w:val="center"/>
          </w:tcPr>
          <w:p w:rsidR="00FD0CAD" w:rsidRPr="008D0610" w:rsidRDefault="00FD0CAD" w:rsidP="00FD0CAD">
            <w:pPr>
              <w:jc w:val="right"/>
              <w:rPr>
                <w:rFonts w:ascii="Calibri" w:hAnsi="Calibri" w:cs="Calibri"/>
              </w:rPr>
            </w:pPr>
          </w:p>
        </w:tc>
      </w:tr>
      <w:tr w:rsidR="00FD0CAD" w:rsidRPr="008D0610" w:rsidTr="001868B0">
        <w:trPr>
          <w:trHeight w:val="255"/>
          <w:jc w:val="center"/>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99</w:t>
            </w:r>
          </w:p>
        </w:tc>
        <w:tc>
          <w:tcPr>
            <w:tcW w:w="5975" w:type="dxa"/>
            <w:gridSpan w:val="2"/>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both"/>
              <w:rPr>
                <w:rFonts w:ascii="Calibri" w:hAnsi="Calibri" w:cs="Calibri"/>
              </w:rPr>
            </w:pPr>
            <w:r w:rsidRPr="008D0610">
              <w:rPr>
                <w:rFonts w:ascii="Calibri" w:hAnsi="Calibri" w:cs="Calibri"/>
              </w:rPr>
              <w:t>Servicio de cambio o instalación de unión patente AP tubo de 1 1/2"</w:t>
            </w:r>
          </w:p>
        </w:tc>
        <w:tc>
          <w:tcPr>
            <w:tcW w:w="840"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pza</w:t>
            </w:r>
          </w:p>
        </w:tc>
        <w:tc>
          <w:tcPr>
            <w:tcW w:w="1025"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w:t>
            </w:r>
          </w:p>
        </w:tc>
        <w:tc>
          <w:tcPr>
            <w:tcW w:w="1180" w:type="dxa"/>
            <w:tcBorders>
              <w:top w:val="nil"/>
              <w:left w:val="nil"/>
              <w:bottom w:val="single" w:sz="4" w:space="0" w:color="auto"/>
              <w:right w:val="single" w:sz="4" w:space="0" w:color="auto"/>
            </w:tcBorders>
            <w:shd w:val="clear" w:color="auto" w:fill="auto"/>
            <w:noWrap/>
            <w:vAlign w:val="center"/>
          </w:tcPr>
          <w:p w:rsidR="00FD0CAD" w:rsidRPr="008D0610" w:rsidRDefault="00FD0CAD" w:rsidP="00FD0CAD">
            <w:pPr>
              <w:jc w:val="right"/>
              <w:rPr>
                <w:rFonts w:ascii="Calibri" w:hAnsi="Calibri" w:cs="Calibri"/>
              </w:rPr>
            </w:pPr>
          </w:p>
        </w:tc>
      </w:tr>
      <w:tr w:rsidR="00FD0CAD" w:rsidRPr="008D0610" w:rsidTr="001868B0">
        <w:trPr>
          <w:trHeight w:val="255"/>
          <w:jc w:val="center"/>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100</w:t>
            </w:r>
          </w:p>
        </w:tc>
        <w:tc>
          <w:tcPr>
            <w:tcW w:w="5975" w:type="dxa"/>
            <w:gridSpan w:val="2"/>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both"/>
              <w:rPr>
                <w:rFonts w:ascii="Calibri" w:hAnsi="Calibri" w:cs="Calibri"/>
              </w:rPr>
            </w:pPr>
            <w:r w:rsidRPr="008D0610">
              <w:rPr>
                <w:rFonts w:ascii="Calibri" w:hAnsi="Calibri" w:cs="Calibri"/>
              </w:rPr>
              <w:t>Servicio de cambio o instalación de unión patente AP tubo de 1"</w:t>
            </w:r>
          </w:p>
        </w:tc>
        <w:tc>
          <w:tcPr>
            <w:tcW w:w="840"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pza</w:t>
            </w:r>
          </w:p>
        </w:tc>
        <w:tc>
          <w:tcPr>
            <w:tcW w:w="1025"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w:t>
            </w:r>
          </w:p>
        </w:tc>
        <w:tc>
          <w:tcPr>
            <w:tcW w:w="1180" w:type="dxa"/>
            <w:tcBorders>
              <w:top w:val="nil"/>
              <w:left w:val="nil"/>
              <w:bottom w:val="single" w:sz="4" w:space="0" w:color="auto"/>
              <w:right w:val="single" w:sz="4" w:space="0" w:color="auto"/>
            </w:tcBorders>
            <w:shd w:val="clear" w:color="auto" w:fill="auto"/>
            <w:noWrap/>
            <w:vAlign w:val="center"/>
          </w:tcPr>
          <w:p w:rsidR="00FD0CAD" w:rsidRPr="008D0610" w:rsidRDefault="00FD0CAD" w:rsidP="00FD0CAD">
            <w:pPr>
              <w:jc w:val="right"/>
              <w:rPr>
                <w:rFonts w:ascii="Calibri" w:hAnsi="Calibri" w:cs="Calibri"/>
              </w:rPr>
            </w:pPr>
          </w:p>
        </w:tc>
      </w:tr>
      <w:tr w:rsidR="00FD0CAD" w:rsidRPr="008D0610" w:rsidTr="001868B0">
        <w:trPr>
          <w:trHeight w:val="255"/>
          <w:jc w:val="center"/>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101</w:t>
            </w:r>
          </w:p>
        </w:tc>
        <w:tc>
          <w:tcPr>
            <w:tcW w:w="5975" w:type="dxa"/>
            <w:gridSpan w:val="2"/>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both"/>
              <w:rPr>
                <w:rFonts w:ascii="Calibri" w:hAnsi="Calibri" w:cs="Calibri"/>
              </w:rPr>
            </w:pPr>
            <w:r w:rsidRPr="008D0610">
              <w:rPr>
                <w:rFonts w:ascii="Calibri" w:hAnsi="Calibri" w:cs="Calibri"/>
              </w:rPr>
              <w:t>Servicio de cambio o instalación de unión patente AP tubo de 3/4"</w:t>
            </w:r>
          </w:p>
        </w:tc>
        <w:tc>
          <w:tcPr>
            <w:tcW w:w="840"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pza</w:t>
            </w:r>
          </w:p>
        </w:tc>
        <w:tc>
          <w:tcPr>
            <w:tcW w:w="1025"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w:t>
            </w:r>
          </w:p>
        </w:tc>
        <w:tc>
          <w:tcPr>
            <w:tcW w:w="1180" w:type="dxa"/>
            <w:tcBorders>
              <w:top w:val="nil"/>
              <w:left w:val="nil"/>
              <w:bottom w:val="single" w:sz="4" w:space="0" w:color="auto"/>
              <w:right w:val="single" w:sz="4" w:space="0" w:color="auto"/>
            </w:tcBorders>
            <w:shd w:val="clear" w:color="auto" w:fill="auto"/>
            <w:noWrap/>
            <w:vAlign w:val="center"/>
          </w:tcPr>
          <w:p w:rsidR="00FD0CAD" w:rsidRPr="008D0610" w:rsidRDefault="00FD0CAD" w:rsidP="00FD0CAD">
            <w:pPr>
              <w:jc w:val="right"/>
              <w:rPr>
                <w:rFonts w:ascii="Calibri" w:hAnsi="Calibri" w:cs="Calibri"/>
              </w:rPr>
            </w:pPr>
          </w:p>
        </w:tc>
      </w:tr>
      <w:tr w:rsidR="00FD0CAD" w:rsidRPr="008D0610" w:rsidTr="001868B0">
        <w:trPr>
          <w:trHeight w:val="255"/>
          <w:jc w:val="center"/>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102</w:t>
            </w:r>
          </w:p>
        </w:tc>
        <w:tc>
          <w:tcPr>
            <w:tcW w:w="5975" w:type="dxa"/>
            <w:gridSpan w:val="2"/>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both"/>
              <w:rPr>
                <w:rFonts w:ascii="Calibri" w:hAnsi="Calibri" w:cs="Calibri"/>
              </w:rPr>
            </w:pPr>
            <w:r w:rsidRPr="008D0610">
              <w:rPr>
                <w:rFonts w:ascii="Calibri" w:hAnsi="Calibri" w:cs="Calibri"/>
              </w:rPr>
              <w:t>Servicio de cambio o instalación de unión patente AP tubo de 1/2"</w:t>
            </w:r>
          </w:p>
        </w:tc>
        <w:tc>
          <w:tcPr>
            <w:tcW w:w="840"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pza</w:t>
            </w:r>
          </w:p>
        </w:tc>
        <w:tc>
          <w:tcPr>
            <w:tcW w:w="1025"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w:t>
            </w:r>
          </w:p>
        </w:tc>
        <w:tc>
          <w:tcPr>
            <w:tcW w:w="1180" w:type="dxa"/>
            <w:tcBorders>
              <w:top w:val="nil"/>
              <w:left w:val="nil"/>
              <w:bottom w:val="single" w:sz="4" w:space="0" w:color="auto"/>
              <w:right w:val="single" w:sz="4" w:space="0" w:color="auto"/>
            </w:tcBorders>
            <w:shd w:val="clear" w:color="auto" w:fill="auto"/>
            <w:noWrap/>
            <w:vAlign w:val="center"/>
          </w:tcPr>
          <w:p w:rsidR="00FD0CAD" w:rsidRPr="008D0610" w:rsidRDefault="00FD0CAD" w:rsidP="00FD0CAD">
            <w:pPr>
              <w:jc w:val="right"/>
              <w:rPr>
                <w:rFonts w:ascii="Calibri" w:hAnsi="Calibri" w:cs="Calibri"/>
              </w:rPr>
            </w:pPr>
          </w:p>
        </w:tc>
      </w:tr>
      <w:tr w:rsidR="00FD0CAD" w:rsidRPr="008D0610" w:rsidTr="001868B0">
        <w:trPr>
          <w:trHeight w:val="255"/>
          <w:jc w:val="center"/>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103</w:t>
            </w:r>
          </w:p>
        </w:tc>
        <w:tc>
          <w:tcPr>
            <w:tcW w:w="5975" w:type="dxa"/>
            <w:gridSpan w:val="2"/>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both"/>
              <w:rPr>
                <w:rFonts w:ascii="Calibri" w:hAnsi="Calibri" w:cs="Calibri"/>
              </w:rPr>
            </w:pPr>
            <w:r w:rsidRPr="008D0610">
              <w:rPr>
                <w:rFonts w:ascii="Calibri" w:hAnsi="Calibri" w:cs="Calibri"/>
              </w:rPr>
              <w:t>Servicio de cambio o instalación de sello antiexplosivo de 1 1/2" AP</w:t>
            </w:r>
          </w:p>
        </w:tc>
        <w:tc>
          <w:tcPr>
            <w:tcW w:w="840"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pza</w:t>
            </w:r>
          </w:p>
        </w:tc>
        <w:tc>
          <w:tcPr>
            <w:tcW w:w="1025"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w:t>
            </w:r>
          </w:p>
        </w:tc>
        <w:tc>
          <w:tcPr>
            <w:tcW w:w="1180" w:type="dxa"/>
            <w:tcBorders>
              <w:top w:val="nil"/>
              <w:left w:val="nil"/>
              <w:bottom w:val="single" w:sz="4" w:space="0" w:color="auto"/>
              <w:right w:val="single" w:sz="4" w:space="0" w:color="auto"/>
            </w:tcBorders>
            <w:shd w:val="clear" w:color="auto" w:fill="auto"/>
            <w:noWrap/>
            <w:vAlign w:val="center"/>
          </w:tcPr>
          <w:p w:rsidR="00FD0CAD" w:rsidRPr="008D0610" w:rsidRDefault="00FD0CAD" w:rsidP="00FD0CAD">
            <w:pPr>
              <w:jc w:val="right"/>
              <w:rPr>
                <w:rFonts w:ascii="Calibri" w:hAnsi="Calibri" w:cs="Calibri"/>
              </w:rPr>
            </w:pPr>
          </w:p>
        </w:tc>
      </w:tr>
      <w:tr w:rsidR="00FD0CAD" w:rsidRPr="008D0610" w:rsidTr="001868B0">
        <w:trPr>
          <w:trHeight w:val="255"/>
          <w:jc w:val="center"/>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104</w:t>
            </w:r>
          </w:p>
        </w:tc>
        <w:tc>
          <w:tcPr>
            <w:tcW w:w="5975" w:type="dxa"/>
            <w:gridSpan w:val="2"/>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both"/>
              <w:rPr>
                <w:rFonts w:ascii="Calibri" w:hAnsi="Calibri" w:cs="Calibri"/>
              </w:rPr>
            </w:pPr>
            <w:r w:rsidRPr="008D0610">
              <w:rPr>
                <w:rFonts w:ascii="Calibri" w:hAnsi="Calibri" w:cs="Calibri"/>
              </w:rPr>
              <w:t>Servicio de cambio o instalación de sello antiexplosivo de 1" AP</w:t>
            </w:r>
          </w:p>
        </w:tc>
        <w:tc>
          <w:tcPr>
            <w:tcW w:w="840"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pza</w:t>
            </w:r>
          </w:p>
        </w:tc>
        <w:tc>
          <w:tcPr>
            <w:tcW w:w="1025"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w:t>
            </w:r>
          </w:p>
        </w:tc>
        <w:tc>
          <w:tcPr>
            <w:tcW w:w="1180" w:type="dxa"/>
            <w:tcBorders>
              <w:top w:val="nil"/>
              <w:left w:val="nil"/>
              <w:bottom w:val="single" w:sz="4" w:space="0" w:color="auto"/>
              <w:right w:val="single" w:sz="4" w:space="0" w:color="auto"/>
            </w:tcBorders>
            <w:shd w:val="clear" w:color="auto" w:fill="auto"/>
            <w:noWrap/>
            <w:vAlign w:val="center"/>
          </w:tcPr>
          <w:p w:rsidR="00FD0CAD" w:rsidRPr="008D0610" w:rsidRDefault="00FD0CAD" w:rsidP="00FD0CAD">
            <w:pPr>
              <w:jc w:val="right"/>
              <w:rPr>
                <w:rFonts w:ascii="Calibri" w:hAnsi="Calibri" w:cs="Calibri"/>
              </w:rPr>
            </w:pPr>
          </w:p>
        </w:tc>
      </w:tr>
      <w:tr w:rsidR="00FD0CAD" w:rsidRPr="008D0610" w:rsidTr="001868B0">
        <w:trPr>
          <w:trHeight w:val="255"/>
          <w:jc w:val="center"/>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105</w:t>
            </w:r>
          </w:p>
        </w:tc>
        <w:tc>
          <w:tcPr>
            <w:tcW w:w="5975" w:type="dxa"/>
            <w:gridSpan w:val="2"/>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both"/>
              <w:rPr>
                <w:rFonts w:ascii="Calibri" w:hAnsi="Calibri" w:cs="Calibri"/>
              </w:rPr>
            </w:pPr>
            <w:r w:rsidRPr="008D0610">
              <w:rPr>
                <w:rFonts w:ascii="Calibri" w:hAnsi="Calibri" w:cs="Calibri"/>
              </w:rPr>
              <w:t>Servicio de cambio o instalación de sello antiexplosivo de 3/4" AP</w:t>
            </w:r>
          </w:p>
        </w:tc>
        <w:tc>
          <w:tcPr>
            <w:tcW w:w="840"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pza</w:t>
            </w:r>
          </w:p>
        </w:tc>
        <w:tc>
          <w:tcPr>
            <w:tcW w:w="1025"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w:t>
            </w:r>
          </w:p>
        </w:tc>
        <w:tc>
          <w:tcPr>
            <w:tcW w:w="1180" w:type="dxa"/>
            <w:tcBorders>
              <w:top w:val="nil"/>
              <w:left w:val="nil"/>
              <w:bottom w:val="single" w:sz="4" w:space="0" w:color="auto"/>
              <w:right w:val="single" w:sz="4" w:space="0" w:color="auto"/>
            </w:tcBorders>
            <w:shd w:val="clear" w:color="auto" w:fill="auto"/>
            <w:noWrap/>
            <w:vAlign w:val="center"/>
          </w:tcPr>
          <w:p w:rsidR="00FD0CAD" w:rsidRPr="008D0610" w:rsidRDefault="00FD0CAD" w:rsidP="00FD0CAD">
            <w:pPr>
              <w:jc w:val="right"/>
              <w:rPr>
                <w:rFonts w:ascii="Calibri" w:hAnsi="Calibri" w:cs="Calibri"/>
              </w:rPr>
            </w:pPr>
          </w:p>
        </w:tc>
      </w:tr>
      <w:tr w:rsidR="00FD0CAD" w:rsidRPr="008D0610" w:rsidTr="001868B0">
        <w:trPr>
          <w:trHeight w:val="255"/>
          <w:jc w:val="center"/>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106</w:t>
            </w:r>
          </w:p>
        </w:tc>
        <w:tc>
          <w:tcPr>
            <w:tcW w:w="5975" w:type="dxa"/>
            <w:gridSpan w:val="2"/>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both"/>
              <w:rPr>
                <w:rFonts w:ascii="Calibri" w:hAnsi="Calibri" w:cs="Calibri"/>
              </w:rPr>
            </w:pPr>
            <w:r w:rsidRPr="008D0610">
              <w:rPr>
                <w:rFonts w:ascii="Calibri" w:hAnsi="Calibri" w:cs="Calibri"/>
              </w:rPr>
              <w:t>Servicio de cambio o instalación de sello antiexplosivo de 1/2" AP</w:t>
            </w:r>
          </w:p>
        </w:tc>
        <w:tc>
          <w:tcPr>
            <w:tcW w:w="840"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pza</w:t>
            </w:r>
          </w:p>
        </w:tc>
        <w:tc>
          <w:tcPr>
            <w:tcW w:w="1025"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w:t>
            </w:r>
          </w:p>
        </w:tc>
        <w:tc>
          <w:tcPr>
            <w:tcW w:w="1180" w:type="dxa"/>
            <w:tcBorders>
              <w:top w:val="nil"/>
              <w:left w:val="nil"/>
              <w:bottom w:val="single" w:sz="4" w:space="0" w:color="auto"/>
              <w:right w:val="single" w:sz="4" w:space="0" w:color="auto"/>
            </w:tcBorders>
            <w:shd w:val="clear" w:color="auto" w:fill="auto"/>
            <w:noWrap/>
            <w:vAlign w:val="center"/>
          </w:tcPr>
          <w:p w:rsidR="00FD0CAD" w:rsidRPr="008D0610" w:rsidRDefault="00FD0CAD" w:rsidP="00FD0CAD">
            <w:pPr>
              <w:jc w:val="right"/>
              <w:rPr>
                <w:rFonts w:ascii="Calibri" w:hAnsi="Calibri" w:cs="Calibri"/>
              </w:rPr>
            </w:pPr>
          </w:p>
        </w:tc>
      </w:tr>
      <w:tr w:rsidR="00FD0CAD" w:rsidRPr="008D0610" w:rsidTr="001868B0">
        <w:trPr>
          <w:trHeight w:val="255"/>
          <w:jc w:val="center"/>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107</w:t>
            </w:r>
          </w:p>
        </w:tc>
        <w:tc>
          <w:tcPr>
            <w:tcW w:w="5975" w:type="dxa"/>
            <w:gridSpan w:val="2"/>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both"/>
              <w:rPr>
                <w:rFonts w:ascii="Calibri" w:hAnsi="Calibri" w:cs="Calibri"/>
              </w:rPr>
            </w:pPr>
            <w:r w:rsidRPr="008D0610">
              <w:rPr>
                <w:rFonts w:ascii="Calibri" w:hAnsi="Calibri" w:cs="Calibri"/>
              </w:rPr>
              <w:t>Servicio de cambio o instalación de reducción buje de 1 1/2" a 1"  AP</w:t>
            </w:r>
          </w:p>
        </w:tc>
        <w:tc>
          <w:tcPr>
            <w:tcW w:w="840"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pza</w:t>
            </w:r>
          </w:p>
        </w:tc>
        <w:tc>
          <w:tcPr>
            <w:tcW w:w="1025"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w:t>
            </w:r>
          </w:p>
        </w:tc>
        <w:tc>
          <w:tcPr>
            <w:tcW w:w="1180" w:type="dxa"/>
            <w:tcBorders>
              <w:top w:val="nil"/>
              <w:left w:val="nil"/>
              <w:bottom w:val="single" w:sz="4" w:space="0" w:color="auto"/>
              <w:right w:val="single" w:sz="4" w:space="0" w:color="auto"/>
            </w:tcBorders>
            <w:shd w:val="clear" w:color="auto" w:fill="auto"/>
            <w:noWrap/>
            <w:vAlign w:val="center"/>
          </w:tcPr>
          <w:p w:rsidR="00FD0CAD" w:rsidRPr="008D0610" w:rsidRDefault="00FD0CAD" w:rsidP="00FD0CAD">
            <w:pPr>
              <w:jc w:val="right"/>
              <w:rPr>
                <w:rFonts w:ascii="Calibri" w:hAnsi="Calibri" w:cs="Calibri"/>
              </w:rPr>
            </w:pPr>
          </w:p>
        </w:tc>
      </w:tr>
      <w:tr w:rsidR="00FD0CAD" w:rsidRPr="008D0610" w:rsidTr="001868B0">
        <w:trPr>
          <w:trHeight w:val="255"/>
          <w:jc w:val="center"/>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108</w:t>
            </w:r>
          </w:p>
        </w:tc>
        <w:tc>
          <w:tcPr>
            <w:tcW w:w="5975" w:type="dxa"/>
            <w:gridSpan w:val="2"/>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both"/>
              <w:rPr>
                <w:rFonts w:ascii="Calibri" w:hAnsi="Calibri" w:cs="Calibri"/>
              </w:rPr>
            </w:pPr>
            <w:r w:rsidRPr="008D0610">
              <w:rPr>
                <w:rFonts w:ascii="Calibri" w:hAnsi="Calibri" w:cs="Calibri"/>
              </w:rPr>
              <w:t>Servicio de cambio o instalación de reducción buje de 1" a 3/4"  AP</w:t>
            </w:r>
          </w:p>
        </w:tc>
        <w:tc>
          <w:tcPr>
            <w:tcW w:w="840"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pza</w:t>
            </w:r>
          </w:p>
        </w:tc>
        <w:tc>
          <w:tcPr>
            <w:tcW w:w="1025"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w:t>
            </w:r>
          </w:p>
        </w:tc>
        <w:tc>
          <w:tcPr>
            <w:tcW w:w="1180" w:type="dxa"/>
            <w:tcBorders>
              <w:top w:val="nil"/>
              <w:left w:val="nil"/>
              <w:bottom w:val="single" w:sz="4" w:space="0" w:color="auto"/>
              <w:right w:val="single" w:sz="4" w:space="0" w:color="auto"/>
            </w:tcBorders>
            <w:shd w:val="clear" w:color="auto" w:fill="auto"/>
            <w:noWrap/>
            <w:vAlign w:val="center"/>
          </w:tcPr>
          <w:p w:rsidR="00FD0CAD" w:rsidRPr="008D0610" w:rsidRDefault="00FD0CAD" w:rsidP="00FD0CAD">
            <w:pPr>
              <w:jc w:val="right"/>
              <w:rPr>
                <w:rFonts w:ascii="Calibri" w:hAnsi="Calibri" w:cs="Calibri"/>
              </w:rPr>
            </w:pPr>
          </w:p>
        </w:tc>
      </w:tr>
      <w:tr w:rsidR="00FD0CAD" w:rsidRPr="008D0610" w:rsidTr="001868B0">
        <w:trPr>
          <w:trHeight w:val="255"/>
          <w:jc w:val="center"/>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109</w:t>
            </w:r>
          </w:p>
        </w:tc>
        <w:tc>
          <w:tcPr>
            <w:tcW w:w="5975" w:type="dxa"/>
            <w:gridSpan w:val="2"/>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both"/>
              <w:rPr>
                <w:rFonts w:ascii="Calibri" w:hAnsi="Calibri" w:cs="Calibri"/>
              </w:rPr>
            </w:pPr>
            <w:r w:rsidRPr="008D0610">
              <w:rPr>
                <w:rFonts w:ascii="Calibri" w:hAnsi="Calibri" w:cs="Calibri"/>
              </w:rPr>
              <w:t>Servicio de cambio o instalación de reducción buje de 3/4" a 1/2"  AP</w:t>
            </w:r>
          </w:p>
        </w:tc>
        <w:tc>
          <w:tcPr>
            <w:tcW w:w="840"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pza</w:t>
            </w:r>
          </w:p>
        </w:tc>
        <w:tc>
          <w:tcPr>
            <w:tcW w:w="1025"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w:t>
            </w:r>
          </w:p>
        </w:tc>
        <w:tc>
          <w:tcPr>
            <w:tcW w:w="1180" w:type="dxa"/>
            <w:tcBorders>
              <w:top w:val="nil"/>
              <w:left w:val="nil"/>
              <w:bottom w:val="single" w:sz="4" w:space="0" w:color="auto"/>
              <w:right w:val="single" w:sz="4" w:space="0" w:color="auto"/>
            </w:tcBorders>
            <w:shd w:val="clear" w:color="auto" w:fill="auto"/>
            <w:noWrap/>
            <w:vAlign w:val="center"/>
          </w:tcPr>
          <w:p w:rsidR="00FD0CAD" w:rsidRPr="008D0610" w:rsidRDefault="00FD0CAD" w:rsidP="00FD0CAD">
            <w:pPr>
              <w:jc w:val="right"/>
              <w:rPr>
                <w:rFonts w:ascii="Calibri" w:hAnsi="Calibri" w:cs="Calibri"/>
              </w:rPr>
            </w:pPr>
          </w:p>
        </w:tc>
      </w:tr>
      <w:tr w:rsidR="00FD0CAD" w:rsidRPr="008D0610" w:rsidTr="001868B0">
        <w:trPr>
          <w:trHeight w:val="255"/>
          <w:jc w:val="center"/>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110</w:t>
            </w:r>
          </w:p>
        </w:tc>
        <w:tc>
          <w:tcPr>
            <w:tcW w:w="5975" w:type="dxa"/>
            <w:gridSpan w:val="2"/>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both"/>
              <w:rPr>
                <w:rFonts w:ascii="Calibri" w:hAnsi="Calibri" w:cs="Calibri"/>
              </w:rPr>
            </w:pPr>
            <w:r w:rsidRPr="008D0610">
              <w:rPr>
                <w:rFonts w:ascii="Calibri" w:hAnsi="Calibri" w:cs="Calibri"/>
              </w:rPr>
              <w:t>Servicio de cambio o instalación de tubo conduit flexible de 3/4"</w:t>
            </w:r>
          </w:p>
        </w:tc>
        <w:tc>
          <w:tcPr>
            <w:tcW w:w="840"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ml</w:t>
            </w:r>
          </w:p>
        </w:tc>
        <w:tc>
          <w:tcPr>
            <w:tcW w:w="1025"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w:t>
            </w:r>
          </w:p>
        </w:tc>
        <w:tc>
          <w:tcPr>
            <w:tcW w:w="1180" w:type="dxa"/>
            <w:tcBorders>
              <w:top w:val="nil"/>
              <w:left w:val="nil"/>
              <w:bottom w:val="single" w:sz="4" w:space="0" w:color="auto"/>
              <w:right w:val="single" w:sz="4" w:space="0" w:color="auto"/>
            </w:tcBorders>
            <w:shd w:val="clear" w:color="auto" w:fill="auto"/>
            <w:noWrap/>
            <w:vAlign w:val="center"/>
          </w:tcPr>
          <w:p w:rsidR="00FD0CAD" w:rsidRPr="008D0610" w:rsidRDefault="00FD0CAD" w:rsidP="00FD0CAD">
            <w:pPr>
              <w:jc w:val="right"/>
              <w:rPr>
                <w:rFonts w:ascii="Calibri" w:hAnsi="Calibri" w:cs="Calibri"/>
              </w:rPr>
            </w:pPr>
          </w:p>
        </w:tc>
      </w:tr>
      <w:tr w:rsidR="00FD0CAD" w:rsidRPr="008D0610" w:rsidTr="001868B0">
        <w:trPr>
          <w:trHeight w:val="510"/>
          <w:jc w:val="center"/>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111</w:t>
            </w:r>
          </w:p>
        </w:tc>
        <w:tc>
          <w:tcPr>
            <w:tcW w:w="5975" w:type="dxa"/>
            <w:gridSpan w:val="2"/>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both"/>
              <w:rPr>
                <w:rFonts w:ascii="Calibri" w:hAnsi="Calibri" w:cs="Calibri"/>
              </w:rPr>
            </w:pPr>
            <w:r w:rsidRPr="008D0610">
              <w:rPr>
                <w:rFonts w:ascii="Calibri" w:hAnsi="Calibri" w:cs="Calibri"/>
              </w:rPr>
              <w:t>Servicio de cambio o instalación de conector para tubo conduit flexible de 3/4"</w:t>
            </w:r>
          </w:p>
        </w:tc>
        <w:tc>
          <w:tcPr>
            <w:tcW w:w="840"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pza</w:t>
            </w:r>
          </w:p>
        </w:tc>
        <w:tc>
          <w:tcPr>
            <w:tcW w:w="1025"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w:t>
            </w:r>
          </w:p>
        </w:tc>
        <w:tc>
          <w:tcPr>
            <w:tcW w:w="1180" w:type="dxa"/>
            <w:tcBorders>
              <w:top w:val="nil"/>
              <w:left w:val="nil"/>
              <w:bottom w:val="single" w:sz="4" w:space="0" w:color="auto"/>
              <w:right w:val="single" w:sz="4" w:space="0" w:color="auto"/>
            </w:tcBorders>
            <w:shd w:val="clear" w:color="auto" w:fill="auto"/>
            <w:noWrap/>
            <w:vAlign w:val="center"/>
          </w:tcPr>
          <w:p w:rsidR="00FD0CAD" w:rsidRPr="008D0610" w:rsidRDefault="00FD0CAD" w:rsidP="00FD0CAD">
            <w:pPr>
              <w:jc w:val="right"/>
              <w:rPr>
                <w:rFonts w:ascii="Calibri" w:hAnsi="Calibri" w:cs="Calibri"/>
              </w:rPr>
            </w:pPr>
          </w:p>
        </w:tc>
      </w:tr>
      <w:tr w:rsidR="00FD0CAD" w:rsidRPr="008D0610" w:rsidTr="001868B0">
        <w:trPr>
          <w:trHeight w:val="510"/>
          <w:jc w:val="center"/>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112</w:t>
            </w:r>
          </w:p>
        </w:tc>
        <w:tc>
          <w:tcPr>
            <w:tcW w:w="5975" w:type="dxa"/>
            <w:gridSpan w:val="2"/>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both"/>
              <w:rPr>
                <w:rFonts w:ascii="Calibri" w:hAnsi="Calibri" w:cs="Calibri"/>
              </w:rPr>
            </w:pPr>
            <w:r w:rsidRPr="008D0610">
              <w:rPr>
                <w:rFonts w:ascii="Calibri" w:hAnsi="Calibri" w:cs="Calibri"/>
              </w:rPr>
              <w:t>Servicio de cambio o instalación de chicotillo metálico a prueba de explosión de 3/4 x 0,60 m para motor</w:t>
            </w:r>
          </w:p>
        </w:tc>
        <w:tc>
          <w:tcPr>
            <w:tcW w:w="840"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pza</w:t>
            </w:r>
          </w:p>
        </w:tc>
        <w:tc>
          <w:tcPr>
            <w:tcW w:w="1025"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w:t>
            </w:r>
          </w:p>
        </w:tc>
        <w:tc>
          <w:tcPr>
            <w:tcW w:w="1180" w:type="dxa"/>
            <w:tcBorders>
              <w:top w:val="nil"/>
              <w:left w:val="nil"/>
              <w:bottom w:val="single" w:sz="4" w:space="0" w:color="auto"/>
              <w:right w:val="single" w:sz="4" w:space="0" w:color="auto"/>
            </w:tcBorders>
            <w:shd w:val="clear" w:color="auto" w:fill="auto"/>
            <w:noWrap/>
            <w:vAlign w:val="center"/>
          </w:tcPr>
          <w:p w:rsidR="00FD0CAD" w:rsidRPr="008D0610" w:rsidRDefault="00FD0CAD" w:rsidP="00FD0CAD">
            <w:pPr>
              <w:jc w:val="right"/>
              <w:rPr>
                <w:rFonts w:ascii="Calibri" w:hAnsi="Calibri" w:cs="Calibri"/>
              </w:rPr>
            </w:pPr>
          </w:p>
        </w:tc>
      </w:tr>
      <w:tr w:rsidR="00FD0CAD" w:rsidRPr="008D0610" w:rsidTr="001868B0">
        <w:trPr>
          <w:trHeight w:val="510"/>
          <w:jc w:val="center"/>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113</w:t>
            </w:r>
          </w:p>
        </w:tc>
        <w:tc>
          <w:tcPr>
            <w:tcW w:w="5975" w:type="dxa"/>
            <w:gridSpan w:val="2"/>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both"/>
              <w:rPr>
                <w:rFonts w:ascii="Calibri" w:hAnsi="Calibri" w:cs="Calibri"/>
              </w:rPr>
            </w:pPr>
            <w:r w:rsidRPr="008D0610">
              <w:rPr>
                <w:rFonts w:ascii="Calibri" w:hAnsi="Calibri" w:cs="Calibri"/>
              </w:rPr>
              <w:t>Servicio de pintado de tubo conduit rígido aéreo de diferentes medidas (Con pintura anticorrosiva)</w:t>
            </w:r>
          </w:p>
        </w:tc>
        <w:tc>
          <w:tcPr>
            <w:tcW w:w="840"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ml</w:t>
            </w:r>
          </w:p>
        </w:tc>
        <w:tc>
          <w:tcPr>
            <w:tcW w:w="1025"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w:t>
            </w:r>
          </w:p>
        </w:tc>
        <w:tc>
          <w:tcPr>
            <w:tcW w:w="1180" w:type="dxa"/>
            <w:tcBorders>
              <w:top w:val="nil"/>
              <w:left w:val="nil"/>
              <w:bottom w:val="single" w:sz="4" w:space="0" w:color="auto"/>
              <w:right w:val="single" w:sz="4" w:space="0" w:color="auto"/>
            </w:tcBorders>
            <w:shd w:val="clear" w:color="auto" w:fill="auto"/>
            <w:noWrap/>
            <w:vAlign w:val="center"/>
          </w:tcPr>
          <w:p w:rsidR="00FD0CAD" w:rsidRPr="008D0610" w:rsidRDefault="00FD0CAD" w:rsidP="00FD0CAD">
            <w:pPr>
              <w:jc w:val="right"/>
              <w:rPr>
                <w:rFonts w:ascii="Calibri" w:hAnsi="Calibri" w:cs="Calibri"/>
              </w:rPr>
            </w:pPr>
          </w:p>
        </w:tc>
      </w:tr>
      <w:tr w:rsidR="00FD0CAD" w:rsidRPr="008D0610" w:rsidTr="001868B0">
        <w:trPr>
          <w:trHeight w:val="255"/>
          <w:jc w:val="center"/>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114</w:t>
            </w:r>
          </w:p>
        </w:tc>
        <w:tc>
          <w:tcPr>
            <w:tcW w:w="5975" w:type="dxa"/>
            <w:gridSpan w:val="2"/>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both"/>
              <w:rPr>
                <w:rFonts w:ascii="Calibri" w:hAnsi="Calibri" w:cs="Calibri"/>
              </w:rPr>
            </w:pPr>
            <w:r w:rsidRPr="008D0610">
              <w:rPr>
                <w:rFonts w:ascii="Calibri" w:hAnsi="Calibri" w:cs="Calibri"/>
              </w:rPr>
              <w:t>Servicio de remoción de piso de cemento, 0.4 m x espesor construido</w:t>
            </w:r>
          </w:p>
        </w:tc>
        <w:tc>
          <w:tcPr>
            <w:tcW w:w="840"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m3</w:t>
            </w:r>
          </w:p>
        </w:tc>
        <w:tc>
          <w:tcPr>
            <w:tcW w:w="1025"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w:t>
            </w:r>
          </w:p>
        </w:tc>
        <w:tc>
          <w:tcPr>
            <w:tcW w:w="1180" w:type="dxa"/>
            <w:tcBorders>
              <w:top w:val="nil"/>
              <w:left w:val="nil"/>
              <w:bottom w:val="single" w:sz="4" w:space="0" w:color="auto"/>
              <w:right w:val="single" w:sz="4" w:space="0" w:color="auto"/>
            </w:tcBorders>
            <w:shd w:val="clear" w:color="auto" w:fill="auto"/>
            <w:noWrap/>
            <w:vAlign w:val="center"/>
          </w:tcPr>
          <w:p w:rsidR="00FD0CAD" w:rsidRPr="008D0610" w:rsidRDefault="00FD0CAD" w:rsidP="00FD0CAD">
            <w:pPr>
              <w:jc w:val="right"/>
              <w:rPr>
                <w:rFonts w:ascii="Calibri" w:hAnsi="Calibri" w:cs="Calibri"/>
              </w:rPr>
            </w:pPr>
          </w:p>
        </w:tc>
      </w:tr>
      <w:tr w:rsidR="00FD0CAD" w:rsidRPr="008D0610" w:rsidTr="001868B0">
        <w:trPr>
          <w:trHeight w:val="510"/>
          <w:jc w:val="center"/>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lastRenderedPageBreak/>
              <w:t>115</w:t>
            </w:r>
          </w:p>
        </w:tc>
        <w:tc>
          <w:tcPr>
            <w:tcW w:w="5975" w:type="dxa"/>
            <w:gridSpan w:val="2"/>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both"/>
              <w:rPr>
                <w:rFonts w:ascii="Calibri" w:hAnsi="Calibri" w:cs="Calibri"/>
              </w:rPr>
            </w:pPr>
            <w:r w:rsidRPr="008D0610">
              <w:rPr>
                <w:rFonts w:ascii="Calibri" w:hAnsi="Calibri" w:cs="Calibri"/>
              </w:rPr>
              <w:t>Servicio de reposición de piso de cemento, 0.4 m x espesor removido y de las mismas condiciones</w:t>
            </w:r>
          </w:p>
        </w:tc>
        <w:tc>
          <w:tcPr>
            <w:tcW w:w="840"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m3</w:t>
            </w:r>
          </w:p>
        </w:tc>
        <w:tc>
          <w:tcPr>
            <w:tcW w:w="1025"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w:t>
            </w:r>
          </w:p>
        </w:tc>
        <w:tc>
          <w:tcPr>
            <w:tcW w:w="1180" w:type="dxa"/>
            <w:tcBorders>
              <w:top w:val="nil"/>
              <w:left w:val="nil"/>
              <w:bottom w:val="single" w:sz="4" w:space="0" w:color="auto"/>
              <w:right w:val="single" w:sz="4" w:space="0" w:color="auto"/>
            </w:tcBorders>
            <w:shd w:val="clear" w:color="auto" w:fill="auto"/>
            <w:noWrap/>
            <w:vAlign w:val="center"/>
          </w:tcPr>
          <w:p w:rsidR="00FD0CAD" w:rsidRPr="008D0610" w:rsidRDefault="00FD0CAD" w:rsidP="00FD0CAD">
            <w:pPr>
              <w:jc w:val="right"/>
              <w:rPr>
                <w:rFonts w:ascii="Calibri" w:hAnsi="Calibri" w:cs="Calibri"/>
              </w:rPr>
            </w:pPr>
          </w:p>
        </w:tc>
      </w:tr>
      <w:tr w:rsidR="00FD0CAD" w:rsidRPr="008D0610" w:rsidTr="001868B0">
        <w:trPr>
          <w:trHeight w:val="255"/>
          <w:jc w:val="center"/>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116</w:t>
            </w:r>
          </w:p>
        </w:tc>
        <w:tc>
          <w:tcPr>
            <w:tcW w:w="5975" w:type="dxa"/>
            <w:gridSpan w:val="2"/>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both"/>
              <w:rPr>
                <w:rFonts w:ascii="Calibri" w:hAnsi="Calibri" w:cs="Calibri"/>
              </w:rPr>
            </w:pPr>
            <w:r w:rsidRPr="008D0610">
              <w:rPr>
                <w:rFonts w:ascii="Calibri" w:hAnsi="Calibri" w:cs="Calibri"/>
              </w:rPr>
              <w:t>Servicio de excavación, relleno y compacto de zanja, 0.4 x 0.7 m</w:t>
            </w:r>
          </w:p>
        </w:tc>
        <w:tc>
          <w:tcPr>
            <w:tcW w:w="840"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ml</w:t>
            </w:r>
          </w:p>
        </w:tc>
        <w:tc>
          <w:tcPr>
            <w:tcW w:w="1025"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w:t>
            </w:r>
          </w:p>
        </w:tc>
        <w:tc>
          <w:tcPr>
            <w:tcW w:w="1180" w:type="dxa"/>
            <w:tcBorders>
              <w:top w:val="nil"/>
              <w:left w:val="nil"/>
              <w:bottom w:val="single" w:sz="4" w:space="0" w:color="auto"/>
              <w:right w:val="single" w:sz="4" w:space="0" w:color="auto"/>
            </w:tcBorders>
            <w:shd w:val="clear" w:color="auto" w:fill="auto"/>
            <w:noWrap/>
            <w:vAlign w:val="center"/>
          </w:tcPr>
          <w:p w:rsidR="00FD0CAD" w:rsidRPr="008D0610" w:rsidRDefault="00FD0CAD" w:rsidP="00FD0CAD">
            <w:pPr>
              <w:jc w:val="right"/>
              <w:rPr>
                <w:rFonts w:ascii="Calibri" w:hAnsi="Calibri" w:cs="Calibri"/>
              </w:rPr>
            </w:pPr>
          </w:p>
        </w:tc>
      </w:tr>
      <w:tr w:rsidR="00FD0CAD" w:rsidRPr="008D0610" w:rsidTr="001868B0">
        <w:trPr>
          <w:trHeight w:val="3570"/>
          <w:jc w:val="center"/>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117</w:t>
            </w:r>
          </w:p>
        </w:tc>
        <w:tc>
          <w:tcPr>
            <w:tcW w:w="5975" w:type="dxa"/>
            <w:gridSpan w:val="2"/>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both"/>
              <w:rPr>
                <w:rFonts w:ascii="Calibri" w:hAnsi="Calibri" w:cs="Calibri"/>
              </w:rPr>
            </w:pPr>
            <w:r w:rsidRPr="008D0610">
              <w:rPr>
                <w:rFonts w:ascii="Calibri" w:hAnsi="Calibri" w:cs="Calibri"/>
              </w:rPr>
              <w:t>Servicio de mantenimiento de luminaria en plataforma, comprende lo siguiente: Limpieza interior y exterior. Observar el estado de los conectores, en muchos casos se aflojan o pierden su hermeticidad. Verificar la continuidad de líneas. Verificar la alineación de la fuente luminosa. Revisar la puesta a tierra y su conductor. Limpieza de los módulos o ganchos que sostienen las luminarias. Revisar las estructuras, soportes y partes mecánicas de fijación y montaje de las luminarias, proceder a reparar donde corresponda, ya sea apretando, soldando o cambiando si fuese necesario previa coordinación. Se debe reparar cualquier componente que se encuentre dañado o agotado, incluyendo cableado. Todos los componentes deberán quedar convenientemente afianzados al equipo con fijaciones correspondientes, sean estos pernos, tornillos u otros, no se aceptaran fijaciones con alambre. Ensayo de funcionamiento, etc.</w:t>
            </w:r>
          </w:p>
        </w:tc>
        <w:tc>
          <w:tcPr>
            <w:tcW w:w="840"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pto</w:t>
            </w:r>
          </w:p>
        </w:tc>
        <w:tc>
          <w:tcPr>
            <w:tcW w:w="1025"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w:t>
            </w:r>
          </w:p>
        </w:tc>
        <w:tc>
          <w:tcPr>
            <w:tcW w:w="1180" w:type="dxa"/>
            <w:tcBorders>
              <w:top w:val="nil"/>
              <w:left w:val="nil"/>
              <w:bottom w:val="single" w:sz="4" w:space="0" w:color="auto"/>
              <w:right w:val="single" w:sz="4" w:space="0" w:color="auto"/>
            </w:tcBorders>
            <w:shd w:val="clear" w:color="auto" w:fill="auto"/>
            <w:noWrap/>
            <w:vAlign w:val="center"/>
          </w:tcPr>
          <w:p w:rsidR="00FD0CAD" w:rsidRPr="008D0610" w:rsidRDefault="00FD0CAD" w:rsidP="00FD0CAD">
            <w:pPr>
              <w:jc w:val="right"/>
              <w:rPr>
                <w:rFonts w:ascii="Calibri" w:hAnsi="Calibri" w:cs="Calibri"/>
              </w:rPr>
            </w:pPr>
          </w:p>
        </w:tc>
      </w:tr>
      <w:tr w:rsidR="00FD0CAD" w:rsidRPr="008D0610" w:rsidTr="001868B0">
        <w:trPr>
          <w:trHeight w:val="3570"/>
          <w:jc w:val="center"/>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118</w:t>
            </w:r>
          </w:p>
        </w:tc>
        <w:tc>
          <w:tcPr>
            <w:tcW w:w="5975" w:type="dxa"/>
            <w:gridSpan w:val="2"/>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both"/>
              <w:rPr>
                <w:rFonts w:ascii="Calibri" w:hAnsi="Calibri" w:cs="Calibri"/>
              </w:rPr>
            </w:pPr>
            <w:r w:rsidRPr="008D0610">
              <w:rPr>
                <w:rFonts w:ascii="Calibri" w:hAnsi="Calibri" w:cs="Calibri"/>
              </w:rPr>
              <w:t>Servicio de mantenimiento de luminaria perimetral, comprende lo siguiente: Limpieza interior y exterior. Observar el estado de los conectores, en muchos casos se aflojan o pierden su hermeticidad. Verificar la continuidad de líneas. Verificar la alineación de la fuente luminosa. Revisar la puesta a tierra y su conductor. Limpieza de los módulos o ganchos que sostienen las luminarias. Revisar las estructuras, soportes y partes mecánicas de fijación y montaje de las luminarias, proceder a reparar donde corresponda, ya sea apretando, soldando o cambiando si fuese necesario previa coordinación. Se debe reparar cualquier componente que se encuentre dañado o agotado, incluyendo cableado. Todos los componentes deberán quedar convenientemente afianzados al equipo con fijaciones correspondientes, sean estos pernos, tornillos u otros, no se aceptaran fijaciones con alambre. Ensayo de funcionamiento, etc.</w:t>
            </w:r>
          </w:p>
        </w:tc>
        <w:tc>
          <w:tcPr>
            <w:tcW w:w="840"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pto</w:t>
            </w:r>
          </w:p>
        </w:tc>
        <w:tc>
          <w:tcPr>
            <w:tcW w:w="1025"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w:t>
            </w:r>
          </w:p>
        </w:tc>
        <w:tc>
          <w:tcPr>
            <w:tcW w:w="1180" w:type="dxa"/>
            <w:tcBorders>
              <w:top w:val="nil"/>
              <w:left w:val="nil"/>
              <w:bottom w:val="single" w:sz="4" w:space="0" w:color="auto"/>
              <w:right w:val="single" w:sz="4" w:space="0" w:color="auto"/>
            </w:tcBorders>
            <w:shd w:val="clear" w:color="auto" w:fill="auto"/>
            <w:noWrap/>
            <w:vAlign w:val="center"/>
          </w:tcPr>
          <w:p w:rsidR="00FD0CAD" w:rsidRPr="008D0610" w:rsidRDefault="00FD0CAD" w:rsidP="00FD0CAD">
            <w:pPr>
              <w:jc w:val="right"/>
              <w:rPr>
                <w:rFonts w:ascii="Calibri" w:hAnsi="Calibri" w:cs="Calibri"/>
              </w:rPr>
            </w:pPr>
          </w:p>
        </w:tc>
      </w:tr>
      <w:tr w:rsidR="00FD0CAD" w:rsidRPr="008D0610" w:rsidTr="001868B0">
        <w:trPr>
          <w:trHeight w:val="3315"/>
          <w:jc w:val="center"/>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119</w:t>
            </w:r>
          </w:p>
        </w:tc>
        <w:tc>
          <w:tcPr>
            <w:tcW w:w="5975" w:type="dxa"/>
            <w:gridSpan w:val="2"/>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both"/>
              <w:rPr>
                <w:rFonts w:ascii="Calibri" w:hAnsi="Calibri" w:cs="Calibri"/>
              </w:rPr>
            </w:pPr>
            <w:r w:rsidRPr="008D0610">
              <w:rPr>
                <w:rFonts w:ascii="Calibri" w:hAnsi="Calibri" w:cs="Calibri"/>
              </w:rPr>
              <w:t>Servicio de mantenimiento Eléctrico de totem y cenefas, comprende lo siguiente: Limpieza interior y exterior. Observar el estado de los conectores, en muchos casos se aflojan o pierden su hermeticidad. Verificar la continuidad de líneas. Verificar la alineación de la fuente luminosa. Revisar la puesta a tierra y su conductor. Revisar las estructuras, soportes y partes mecánicas de fijación y montaje del totem o cenefa, proceder a reparar donde corresponda, ya sea apretando, soldando o cambiando si fuese necesario previa coordinación. Se debe reparar cualquier componente que se encuentre dañado o agotado, incluyendo cableado. Todos los componentes deberán quedar convenientemente afianzados al equipo con fijaciones correspondientes, sean estos pernos, tornillos u otros, no se aceptaran fijaciones con alambre. Ensayo de funcionamiento, etc.</w:t>
            </w:r>
          </w:p>
        </w:tc>
        <w:tc>
          <w:tcPr>
            <w:tcW w:w="840"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pto</w:t>
            </w:r>
          </w:p>
        </w:tc>
        <w:tc>
          <w:tcPr>
            <w:tcW w:w="1025"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w:t>
            </w:r>
          </w:p>
        </w:tc>
        <w:tc>
          <w:tcPr>
            <w:tcW w:w="1180" w:type="dxa"/>
            <w:tcBorders>
              <w:top w:val="nil"/>
              <w:left w:val="nil"/>
              <w:bottom w:val="single" w:sz="4" w:space="0" w:color="auto"/>
              <w:right w:val="single" w:sz="4" w:space="0" w:color="auto"/>
            </w:tcBorders>
            <w:shd w:val="clear" w:color="auto" w:fill="auto"/>
            <w:noWrap/>
            <w:vAlign w:val="center"/>
          </w:tcPr>
          <w:p w:rsidR="00FD0CAD" w:rsidRPr="008D0610" w:rsidRDefault="00FD0CAD" w:rsidP="00FD0CAD">
            <w:pPr>
              <w:jc w:val="right"/>
              <w:rPr>
                <w:rFonts w:ascii="Calibri" w:hAnsi="Calibri" w:cs="Calibri"/>
              </w:rPr>
            </w:pPr>
          </w:p>
        </w:tc>
      </w:tr>
      <w:tr w:rsidR="00FD0CAD" w:rsidRPr="008D0610" w:rsidTr="001868B0">
        <w:trPr>
          <w:trHeight w:val="2040"/>
          <w:jc w:val="center"/>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lastRenderedPageBreak/>
              <w:t>120</w:t>
            </w:r>
          </w:p>
        </w:tc>
        <w:tc>
          <w:tcPr>
            <w:tcW w:w="5975" w:type="dxa"/>
            <w:gridSpan w:val="2"/>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both"/>
              <w:rPr>
                <w:rFonts w:ascii="Calibri" w:hAnsi="Calibri" w:cs="Calibri"/>
              </w:rPr>
            </w:pPr>
            <w:r w:rsidRPr="008D0610">
              <w:rPr>
                <w:rFonts w:ascii="Calibri" w:hAnsi="Calibri" w:cs="Calibri"/>
              </w:rPr>
              <w:t>Servicio de mantenimiento de punto para toma eléctrica antiexplosivo, comprende lo siguiente: Limpieza interior y exterior. Revisión de instalación de sus conductores, verificar continuidad, verificar el estado de sus conectores. Revisar las estructuras, soportes y partes mecánicas de fijación. Todos los componentes deberán quedar convenientemente afianzados al equipo con fijaciones correspondientes, sean pernos, tornillos u otros, no se aceptaran fijaciones con alambre. Ensayo de funcionamiento, etc.</w:t>
            </w:r>
          </w:p>
        </w:tc>
        <w:tc>
          <w:tcPr>
            <w:tcW w:w="840"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pto</w:t>
            </w:r>
          </w:p>
        </w:tc>
        <w:tc>
          <w:tcPr>
            <w:tcW w:w="1025"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w:t>
            </w:r>
          </w:p>
        </w:tc>
        <w:tc>
          <w:tcPr>
            <w:tcW w:w="1180" w:type="dxa"/>
            <w:tcBorders>
              <w:top w:val="nil"/>
              <w:left w:val="nil"/>
              <w:bottom w:val="single" w:sz="4" w:space="0" w:color="auto"/>
              <w:right w:val="single" w:sz="4" w:space="0" w:color="auto"/>
            </w:tcBorders>
            <w:shd w:val="clear" w:color="auto" w:fill="auto"/>
            <w:noWrap/>
            <w:vAlign w:val="center"/>
          </w:tcPr>
          <w:p w:rsidR="00FD0CAD" w:rsidRPr="008D0610" w:rsidRDefault="00FD0CAD" w:rsidP="00FD0CAD">
            <w:pPr>
              <w:jc w:val="right"/>
              <w:rPr>
                <w:rFonts w:ascii="Calibri" w:hAnsi="Calibri" w:cs="Calibri"/>
              </w:rPr>
            </w:pPr>
          </w:p>
        </w:tc>
      </w:tr>
      <w:tr w:rsidR="00FD0CAD" w:rsidRPr="008D0610" w:rsidTr="001868B0">
        <w:trPr>
          <w:trHeight w:val="2040"/>
          <w:jc w:val="center"/>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121</w:t>
            </w:r>
          </w:p>
        </w:tc>
        <w:tc>
          <w:tcPr>
            <w:tcW w:w="5975" w:type="dxa"/>
            <w:gridSpan w:val="2"/>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both"/>
              <w:rPr>
                <w:rFonts w:ascii="Calibri" w:hAnsi="Calibri" w:cs="Calibri"/>
              </w:rPr>
            </w:pPr>
            <w:r w:rsidRPr="008D0610">
              <w:rPr>
                <w:rFonts w:ascii="Calibri" w:hAnsi="Calibri" w:cs="Calibri"/>
              </w:rPr>
              <w:t>Servicio de mantenimiento de punto para toma datos, comprende lo siguiente: Limpieza interior y exterior. Revisión de instalación de sus conductores, verificar continuidad, verificar el estado de sus conectores. Revisar las estructuras, soportes y partes mecánicas de fijación. Todos los componentes deberán quedar convenientemente afianzados al equipo con fijaciones correspondientes, sean pernos, tornillos u otros, no se aceptaran fijaciones con alambre. Ensayo de funcionamiento, etc.</w:t>
            </w:r>
          </w:p>
        </w:tc>
        <w:tc>
          <w:tcPr>
            <w:tcW w:w="840"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pto</w:t>
            </w:r>
          </w:p>
        </w:tc>
        <w:tc>
          <w:tcPr>
            <w:tcW w:w="1025"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w:t>
            </w:r>
          </w:p>
        </w:tc>
        <w:tc>
          <w:tcPr>
            <w:tcW w:w="1180" w:type="dxa"/>
            <w:tcBorders>
              <w:top w:val="nil"/>
              <w:left w:val="nil"/>
              <w:bottom w:val="single" w:sz="4" w:space="0" w:color="auto"/>
              <w:right w:val="single" w:sz="4" w:space="0" w:color="auto"/>
            </w:tcBorders>
            <w:shd w:val="clear" w:color="auto" w:fill="auto"/>
            <w:noWrap/>
            <w:vAlign w:val="center"/>
          </w:tcPr>
          <w:p w:rsidR="00FD0CAD" w:rsidRPr="008D0610" w:rsidRDefault="00FD0CAD" w:rsidP="00FD0CAD">
            <w:pPr>
              <w:jc w:val="right"/>
              <w:rPr>
                <w:rFonts w:ascii="Calibri" w:hAnsi="Calibri" w:cs="Calibri"/>
              </w:rPr>
            </w:pPr>
          </w:p>
        </w:tc>
      </w:tr>
      <w:tr w:rsidR="00FD0CAD" w:rsidRPr="008D0610" w:rsidTr="001868B0">
        <w:trPr>
          <w:trHeight w:val="2040"/>
          <w:jc w:val="center"/>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122</w:t>
            </w:r>
          </w:p>
        </w:tc>
        <w:tc>
          <w:tcPr>
            <w:tcW w:w="5975" w:type="dxa"/>
            <w:gridSpan w:val="2"/>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both"/>
              <w:rPr>
                <w:rFonts w:ascii="Calibri" w:hAnsi="Calibri" w:cs="Calibri"/>
              </w:rPr>
            </w:pPr>
            <w:r w:rsidRPr="008D0610">
              <w:rPr>
                <w:rFonts w:ascii="Calibri" w:hAnsi="Calibri" w:cs="Calibri"/>
              </w:rPr>
              <w:t>Servicio de mantenimiento de botonera y parada de emergencia antiexplosivo, comprende lo siguiente: Limpieza interior y exterior. Revisión de instalación de sus conductores, verificar continuidad, verificar el estado de sus conectores. Revisar las estructuras, soportes y partes mecánicas de fijación. Todos los componentes deberán quedar convenientemente afianzados al equipo con fijaciones correspondientes, sean pernos, tornillos u otros, no se aceptaran fijaciones con alambre. Ensayo de funcionamiento, etc.</w:t>
            </w:r>
          </w:p>
        </w:tc>
        <w:tc>
          <w:tcPr>
            <w:tcW w:w="840"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pto</w:t>
            </w:r>
          </w:p>
        </w:tc>
        <w:tc>
          <w:tcPr>
            <w:tcW w:w="1025"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w:t>
            </w:r>
          </w:p>
        </w:tc>
        <w:tc>
          <w:tcPr>
            <w:tcW w:w="1180" w:type="dxa"/>
            <w:tcBorders>
              <w:top w:val="nil"/>
              <w:left w:val="nil"/>
              <w:bottom w:val="single" w:sz="4" w:space="0" w:color="auto"/>
              <w:right w:val="single" w:sz="4" w:space="0" w:color="auto"/>
            </w:tcBorders>
            <w:shd w:val="clear" w:color="auto" w:fill="auto"/>
            <w:noWrap/>
            <w:vAlign w:val="center"/>
          </w:tcPr>
          <w:p w:rsidR="00FD0CAD" w:rsidRPr="008D0610" w:rsidRDefault="00FD0CAD" w:rsidP="00FD0CAD">
            <w:pPr>
              <w:jc w:val="right"/>
              <w:rPr>
                <w:rFonts w:ascii="Calibri" w:hAnsi="Calibri" w:cs="Calibri"/>
              </w:rPr>
            </w:pPr>
          </w:p>
        </w:tc>
      </w:tr>
      <w:tr w:rsidR="00FD0CAD" w:rsidRPr="008D0610" w:rsidTr="001868B0">
        <w:trPr>
          <w:trHeight w:val="1020"/>
          <w:jc w:val="center"/>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123</w:t>
            </w:r>
          </w:p>
        </w:tc>
        <w:tc>
          <w:tcPr>
            <w:tcW w:w="5975" w:type="dxa"/>
            <w:gridSpan w:val="2"/>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both"/>
              <w:rPr>
                <w:rFonts w:ascii="Calibri" w:hAnsi="Calibri" w:cs="Calibri"/>
              </w:rPr>
            </w:pPr>
            <w:r w:rsidRPr="008D0610">
              <w:rPr>
                <w:rFonts w:ascii="Calibri" w:hAnsi="Calibri" w:cs="Calibri"/>
              </w:rPr>
              <w:t>Servicio de mantenimiento completo del sistema de aterramiento, comprende lo siguiente: Limpieza de las cámaras de aterramiento. Verificación de todas las mallas de aterramiento de la instalación, ajuste de todos sus conectores.</w:t>
            </w:r>
          </w:p>
        </w:tc>
        <w:tc>
          <w:tcPr>
            <w:tcW w:w="840"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glb</w:t>
            </w:r>
          </w:p>
        </w:tc>
        <w:tc>
          <w:tcPr>
            <w:tcW w:w="1025"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w:t>
            </w:r>
          </w:p>
        </w:tc>
        <w:tc>
          <w:tcPr>
            <w:tcW w:w="1180" w:type="dxa"/>
            <w:tcBorders>
              <w:top w:val="nil"/>
              <w:left w:val="nil"/>
              <w:bottom w:val="single" w:sz="4" w:space="0" w:color="auto"/>
              <w:right w:val="single" w:sz="4" w:space="0" w:color="auto"/>
            </w:tcBorders>
            <w:shd w:val="clear" w:color="auto" w:fill="auto"/>
            <w:noWrap/>
            <w:vAlign w:val="center"/>
          </w:tcPr>
          <w:p w:rsidR="00FD0CAD" w:rsidRPr="008D0610" w:rsidRDefault="00FD0CAD" w:rsidP="00FD0CAD">
            <w:pPr>
              <w:jc w:val="right"/>
              <w:rPr>
                <w:rFonts w:ascii="Calibri" w:hAnsi="Calibri" w:cs="Calibri"/>
              </w:rPr>
            </w:pPr>
          </w:p>
        </w:tc>
      </w:tr>
      <w:tr w:rsidR="00FD0CAD" w:rsidRPr="008D0610" w:rsidTr="001868B0">
        <w:trPr>
          <w:trHeight w:val="1275"/>
          <w:jc w:val="center"/>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124</w:t>
            </w:r>
          </w:p>
        </w:tc>
        <w:tc>
          <w:tcPr>
            <w:tcW w:w="5975" w:type="dxa"/>
            <w:gridSpan w:val="2"/>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both"/>
              <w:rPr>
                <w:rFonts w:ascii="Calibri" w:hAnsi="Calibri" w:cs="Calibri"/>
              </w:rPr>
            </w:pPr>
            <w:r w:rsidRPr="008D0610">
              <w:rPr>
                <w:rFonts w:ascii="Calibri" w:hAnsi="Calibri" w:cs="Calibri"/>
              </w:rPr>
              <w:t>Servicio de medición del sistema de aterramiento, comprende lo siguiente: Medición del Ohmiaje de todas las mallas de aterramiento de la instalación, la medición debe estar dentro los parámetros normados, emisión de informe de Medición de Aterramiento de la instalación.</w:t>
            </w:r>
          </w:p>
        </w:tc>
        <w:tc>
          <w:tcPr>
            <w:tcW w:w="840"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pto</w:t>
            </w:r>
          </w:p>
        </w:tc>
        <w:tc>
          <w:tcPr>
            <w:tcW w:w="1025"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w:t>
            </w:r>
          </w:p>
        </w:tc>
        <w:tc>
          <w:tcPr>
            <w:tcW w:w="1180" w:type="dxa"/>
            <w:tcBorders>
              <w:top w:val="nil"/>
              <w:left w:val="nil"/>
              <w:bottom w:val="single" w:sz="4" w:space="0" w:color="auto"/>
              <w:right w:val="single" w:sz="4" w:space="0" w:color="auto"/>
            </w:tcBorders>
            <w:shd w:val="clear" w:color="auto" w:fill="auto"/>
            <w:noWrap/>
            <w:vAlign w:val="center"/>
          </w:tcPr>
          <w:p w:rsidR="00FD0CAD" w:rsidRPr="008D0610" w:rsidRDefault="00FD0CAD" w:rsidP="00FD0CAD">
            <w:pPr>
              <w:jc w:val="right"/>
              <w:rPr>
                <w:rFonts w:ascii="Calibri" w:hAnsi="Calibri" w:cs="Calibri"/>
              </w:rPr>
            </w:pPr>
          </w:p>
        </w:tc>
      </w:tr>
      <w:tr w:rsidR="00FD0CAD" w:rsidRPr="008D0610" w:rsidTr="001868B0">
        <w:trPr>
          <w:trHeight w:val="2805"/>
          <w:jc w:val="center"/>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125</w:t>
            </w:r>
          </w:p>
        </w:tc>
        <w:tc>
          <w:tcPr>
            <w:tcW w:w="5975" w:type="dxa"/>
            <w:gridSpan w:val="2"/>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both"/>
              <w:rPr>
                <w:rFonts w:ascii="Calibri" w:hAnsi="Calibri" w:cs="Calibri"/>
              </w:rPr>
            </w:pPr>
            <w:r w:rsidRPr="008D0610">
              <w:rPr>
                <w:rFonts w:ascii="Calibri" w:hAnsi="Calibri" w:cs="Calibri"/>
              </w:rPr>
              <w:t>Servicio de mantenimiento de caja o tablero Eléctrico, comprende lo siguiente: Desenergizar el tablero. Limpieza del tablero con aspiradora y brocha. Limpieza de sus conectores con líquido  limpia contacto. Verificar que no existan daños visibles o piezas flojas, si existen piezas flojas reajustar adecuadamente (Tornillería en interruptores o barrajes). Verificar que no exista calentamiento anormal de los conductores de acometida. Peinar todos los cables del tablero. Verificar la hermetizarían del tablero. Retocar pintura del tablero si es necesario. Cualquier otro trabajo de mejoramiento en el tablero que requiera. Energizar el tablero y verificar el perfecto funcionamiento del mismo.</w:t>
            </w:r>
          </w:p>
        </w:tc>
        <w:tc>
          <w:tcPr>
            <w:tcW w:w="840"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glb</w:t>
            </w:r>
          </w:p>
        </w:tc>
        <w:tc>
          <w:tcPr>
            <w:tcW w:w="1025"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w:t>
            </w:r>
          </w:p>
        </w:tc>
        <w:tc>
          <w:tcPr>
            <w:tcW w:w="1180" w:type="dxa"/>
            <w:tcBorders>
              <w:top w:val="nil"/>
              <w:left w:val="nil"/>
              <w:bottom w:val="single" w:sz="4" w:space="0" w:color="auto"/>
              <w:right w:val="single" w:sz="4" w:space="0" w:color="auto"/>
            </w:tcBorders>
            <w:shd w:val="clear" w:color="auto" w:fill="auto"/>
            <w:noWrap/>
            <w:vAlign w:val="center"/>
          </w:tcPr>
          <w:p w:rsidR="00FD0CAD" w:rsidRPr="008D0610" w:rsidRDefault="00FD0CAD" w:rsidP="00FD0CAD">
            <w:pPr>
              <w:jc w:val="right"/>
              <w:rPr>
                <w:rFonts w:ascii="Calibri" w:hAnsi="Calibri" w:cs="Calibri"/>
              </w:rPr>
            </w:pPr>
          </w:p>
        </w:tc>
      </w:tr>
      <w:tr w:rsidR="00FD0CAD" w:rsidRPr="008D0610" w:rsidTr="001868B0">
        <w:trPr>
          <w:trHeight w:val="255"/>
          <w:jc w:val="center"/>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126</w:t>
            </w:r>
          </w:p>
        </w:tc>
        <w:tc>
          <w:tcPr>
            <w:tcW w:w="5975" w:type="dxa"/>
            <w:gridSpan w:val="2"/>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both"/>
              <w:rPr>
                <w:rFonts w:ascii="Calibri" w:hAnsi="Calibri" w:cs="Calibri"/>
              </w:rPr>
            </w:pPr>
            <w:r w:rsidRPr="008D0610">
              <w:rPr>
                <w:rFonts w:ascii="Calibri" w:hAnsi="Calibri" w:cs="Calibri"/>
              </w:rPr>
              <w:t>Servicio de cambio o retiro de caja o tablero eléctrico existente</w:t>
            </w:r>
          </w:p>
        </w:tc>
        <w:tc>
          <w:tcPr>
            <w:tcW w:w="840"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glb</w:t>
            </w:r>
          </w:p>
        </w:tc>
        <w:tc>
          <w:tcPr>
            <w:tcW w:w="1025"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w:t>
            </w:r>
          </w:p>
        </w:tc>
        <w:tc>
          <w:tcPr>
            <w:tcW w:w="1180" w:type="dxa"/>
            <w:tcBorders>
              <w:top w:val="nil"/>
              <w:left w:val="nil"/>
              <w:bottom w:val="single" w:sz="4" w:space="0" w:color="auto"/>
              <w:right w:val="single" w:sz="4" w:space="0" w:color="auto"/>
            </w:tcBorders>
            <w:shd w:val="clear" w:color="auto" w:fill="auto"/>
            <w:noWrap/>
            <w:vAlign w:val="center"/>
          </w:tcPr>
          <w:p w:rsidR="00FD0CAD" w:rsidRPr="008D0610" w:rsidRDefault="00FD0CAD" w:rsidP="00FD0CAD">
            <w:pPr>
              <w:jc w:val="right"/>
              <w:rPr>
                <w:rFonts w:ascii="Calibri" w:hAnsi="Calibri" w:cs="Calibri"/>
              </w:rPr>
            </w:pPr>
          </w:p>
        </w:tc>
      </w:tr>
      <w:tr w:rsidR="00FD0CAD" w:rsidRPr="008D0610" w:rsidTr="001868B0">
        <w:trPr>
          <w:trHeight w:val="1275"/>
          <w:jc w:val="center"/>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lastRenderedPageBreak/>
              <w:t>127</w:t>
            </w:r>
          </w:p>
        </w:tc>
        <w:tc>
          <w:tcPr>
            <w:tcW w:w="5975" w:type="dxa"/>
            <w:gridSpan w:val="2"/>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both"/>
              <w:rPr>
                <w:rFonts w:ascii="Calibri" w:hAnsi="Calibri" w:cs="Calibri"/>
              </w:rPr>
            </w:pPr>
            <w:r w:rsidRPr="008D0610">
              <w:rPr>
                <w:rFonts w:ascii="Calibri" w:hAnsi="Calibri" w:cs="Calibri"/>
              </w:rPr>
              <w:t>Servicio de elaboración de plano Eléctrico, para tablero Eléctrico: Tablero general de baja tensión - TGBT, Tablero general de distribución - TGD, Tablero General de Fuerza - TGF, Tablero Regulado - TR, Tablero de transferencia automática - TTA, Banco de Condensadores - BC, Centro de control de motores - CCM, Tablero de instrumentación - TI.</w:t>
            </w:r>
          </w:p>
        </w:tc>
        <w:tc>
          <w:tcPr>
            <w:tcW w:w="840"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glb</w:t>
            </w:r>
          </w:p>
        </w:tc>
        <w:tc>
          <w:tcPr>
            <w:tcW w:w="1025"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w:t>
            </w:r>
          </w:p>
        </w:tc>
        <w:tc>
          <w:tcPr>
            <w:tcW w:w="1180" w:type="dxa"/>
            <w:tcBorders>
              <w:top w:val="nil"/>
              <w:left w:val="nil"/>
              <w:bottom w:val="single" w:sz="4" w:space="0" w:color="auto"/>
              <w:right w:val="single" w:sz="4" w:space="0" w:color="auto"/>
            </w:tcBorders>
            <w:shd w:val="clear" w:color="auto" w:fill="auto"/>
            <w:noWrap/>
            <w:vAlign w:val="center"/>
          </w:tcPr>
          <w:p w:rsidR="00FD0CAD" w:rsidRPr="008D0610" w:rsidRDefault="00FD0CAD" w:rsidP="00FD0CAD">
            <w:pPr>
              <w:jc w:val="right"/>
              <w:rPr>
                <w:rFonts w:ascii="Calibri" w:hAnsi="Calibri" w:cs="Calibri"/>
              </w:rPr>
            </w:pPr>
          </w:p>
        </w:tc>
      </w:tr>
      <w:tr w:rsidR="00FD0CAD" w:rsidRPr="008D0610" w:rsidTr="001868B0">
        <w:trPr>
          <w:trHeight w:val="2040"/>
          <w:jc w:val="center"/>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128</w:t>
            </w:r>
          </w:p>
        </w:tc>
        <w:tc>
          <w:tcPr>
            <w:tcW w:w="5975" w:type="dxa"/>
            <w:gridSpan w:val="2"/>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both"/>
              <w:rPr>
                <w:rFonts w:ascii="Calibri" w:hAnsi="Calibri" w:cs="Calibri"/>
              </w:rPr>
            </w:pPr>
            <w:r w:rsidRPr="008D0610">
              <w:rPr>
                <w:rFonts w:ascii="Calibri" w:hAnsi="Calibri" w:cs="Calibri"/>
              </w:rPr>
              <w:t>Servicio de mantenimiento Eléctrico de motor de compresor de GLP, comprende lo siguiente: Limpieza interior y exterior de la caja de conductores. Verificar que no exista calentamiento anormal de los conductores, limpieza de sus conectores con líquido limpia contacto, ajuste de la tornillería. Revisión de eje de rotación, Cambio de rodamiento cuando se encuentre mal estado o cuando  será indicado. Revisar las estructuras, soportes y partes mecánicas de fijación, Ensayo de funcionamiento, Etc.</w:t>
            </w:r>
          </w:p>
        </w:tc>
        <w:tc>
          <w:tcPr>
            <w:tcW w:w="840"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glb</w:t>
            </w:r>
          </w:p>
        </w:tc>
        <w:tc>
          <w:tcPr>
            <w:tcW w:w="1025"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w:t>
            </w:r>
          </w:p>
        </w:tc>
        <w:tc>
          <w:tcPr>
            <w:tcW w:w="1180" w:type="dxa"/>
            <w:tcBorders>
              <w:top w:val="nil"/>
              <w:left w:val="nil"/>
              <w:bottom w:val="single" w:sz="4" w:space="0" w:color="auto"/>
              <w:right w:val="single" w:sz="4" w:space="0" w:color="auto"/>
            </w:tcBorders>
            <w:shd w:val="clear" w:color="auto" w:fill="auto"/>
            <w:noWrap/>
            <w:vAlign w:val="center"/>
          </w:tcPr>
          <w:p w:rsidR="00FD0CAD" w:rsidRPr="008D0610" w:rsidRDefault="00FD0CAD" w:rsidP="00FD0CAD">
            <w:pPr>
              <w:jc w:val="right"/>
              <w:rPr>
                <w:rFonts w:ascii="Calibri" w:hAnsi="Calibri" w:cs="Calibri"/>
              </w:rPr>
            </w:pPr>
          </w:p>
        </w:tc>
      </w:tr>
      <w:tr w:rsidR="00FD0CAD" w:rsidRPr="008D0610" w:rsidTr="001868B0">
        <w:trPr>
          <w:trHeight w:val="2040"/>
          <w:jc w:val="center"/>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129</w:t>
            </w:r>
          </w:p>
        </w:tc>
        <w:tc>
          <w:tcPr>
            <w:tcW w:w="5975" w:type="dxa"/>
            <w:gridSpan w:val="2"/>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both"/>
              <w:rPr>
                <w:rFonts w:ascii="Calibri" w:hAnsi="Calibri" w:cs="Calibri"/>
              </w:rPr>
            </w:pPr>
            <w:r w:rsidRPr="008D0610">
              <w:rPr>
                <w:rFonts w:ascii="Calibri" w:hAnsi="Calibri" w:cs="Calibri"/>
              </w:rPr>
              <w:t>Servicio de mantenimiento Eléctrico de motor de compresores de aire, comprende lo siguiente: Limpieza interior y exterior de la caja de conductores. Verificar que no exista calentamiento anormal de los conductores, limpieza de sus conectores con líquido limpia contacto, ajuste de la tornillería. Revisión de eje de rotación, Cambio de rodamiento cuando se encuentre mal estado o cuando  será indicado. Revisar las estructuras, soportes y partes mecánicas de fijación, Ensayo de funcionamiento, Etc.</w:t>
            </w:r>
          </w:p>
        </w:tc>
        <w:tc>
          <w:tcPr>
            <w:tcW w:w="840"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glb</w:t>
            </w:r>
          </w:p>
        </w:tc>
        <w:tc>
          <w:tcPr>
            <w:tcW w:w="1025"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w:t>
            </w:r>
          </w:p>
        </w:tc>
        <w:tc>
          <w:tcPr>
            <w:tcW w:w="1180" w:type="dxa"/>
            <w:tcBorders>
              <w:top w:val="nil"/>
              <w:left w:val="nil"/>
              <w:bottom w:val="single" w:sz="4" w:space="0" w:color="auto"/>
              <w:right w:val="single" w:sz="4" w:space="0" w:color="auto"/>
            </w:tcBorders>
            <w:shd w:val="clear" w:color="auto" w:fill="auto"/>
            <w:noWrap/>
            <w:vAlign w:val="center"/>
          </w:tcPr>
          <w:p w:rsidR="00FD0CAD" w:rsidRPr="008D0610" w:rsidRDefault="00FD0CAD" w:rsidP="00FD0CAD">
            <w:pPr>
              <w:jc w:val="right"/>
              <w:rPr>
                <w:rFonts w:ascii="Calibri" w:hAnsi="Calibri" w:cs="Calibri"/>
              </w:rPr>
            </w:pPr>
          </w:p>
        </w:tc>
      </w:tr>
      <w:tr w:rsidR="00FD0CAD" w:rsidRPr="008D0610" w:rsidTr="001868B0">
        <w:trPr>
          <w:trHeight w:val="2040"/>
          <w:jc w:val="center"/>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130</w:t>
            </w:r>
          </w:p>
        </w:tc>
        <w:tc>
          <w:tcPr>
            <w:tcW w:w="5975" w:type="dxa"/>
            <w:gridSpan w:val="2"/>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both"/>
              <w:rPr>
                <w:rFonts w:ascii="Calibri" w:hAnsi="Calibri" w:cs="Calibri"/>
              </w:rPr>
            </w:pPr>
            <w:r w:rsidRPr="008D0610">
              <w:rPr>
                <w:rFonts w:ascii="Calibri" w:hAnsi="Calibri" w:cs="Calibri"/>
              </w:rPr>
              <w:t>Servicio de mantenimiento Eléctrico de motor de bomba Sihi, comprende lo siguiente: Limpieza interior y exterior de la caja de conductores. Verificar que no exista calentamiento anormal de los conductores, limpieza de sus conectores con líquido limpia contacto, ajuste de la tornillería. Revisión de eje de rotación, Cambio de rodamiento cuando se encuentre mal estado o cuando  será indicado. Revisar las estructuras, soportes y partes mecánicas de fijación, Ensayo de funcionamiento, Etc.</w:t>
            </w:r>
          </w:p>
        </w:tc>
        <w:tc>
          <w:tcPr>
            <w:tcW w:w="840"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glb</w:t>
            </w:r>
          </w:p>
        </w:tc>
        <w:tc>
          <w:tcPr>
            <w:tcW w:w="1025"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w:t>
            </w:r>
          </w:p>
        </w:tc>
        <w:tc>
          <w:tcPr>
            <w:tcW w:w="1180" w:type="dxa"/>
            <w:tcBorders>
              <w:top w:val="nil"/>
              <w:left w:val="nil"/>
              <w:bottom w:val="single" w:sz="4" w:space="0" w:color="auto"/>
              <w:right w:val="single" w:sz="4" w:space="0" w:color="auto"/>
            </w:tcBorders>
            <w:shd w:val="clear" w:color="auto" w:fill="auto"/>
            <w:noWrap/>
            <w:vAlign w:val="center"/>
          </w:tcPr>
          <w:p w:rsidR="00FD0CAD" w:rsidRPr="008D0610" w:rsidRDefault="00FD0CAD" w:rsidP="00FD0CAD">
            <w:pPr>
              <w:jc w:val="right"/>
              <w:rPr>
                <w:rFonts w:ascii="Calibri" w:hAnsi="Calibri" w:cs="Calibri"/>
              </w:rPr>
            </w:pPr>
          </w:p>
        </w:tc>
      </w:tr>
      <w:tr w:rsidR="00FD0CAD" w:rsidRPr="008D0610" w:rsidTr="001868B0">
        <w:trPr>
          <w:trHeight w:val="2040"/>
          <w:jc w:val="center"/>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131</w:t>
            </w:r>
          </w:p>
        </w:tc>
        <w:tc>
          <w:tcPr>
            <w:tcW w:w="5975" w:type="dxa"/>
            <w:gridSpan w:val="2"/>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both"/>
              <w:rPr>
                <w:rFonts w:ascii="Calibri" w:hAnsi="Calibri" w:cs="Calibri"/>
              </w:rPr>
            </w:pPr>
            <w:r w:rsidRPr="008D0610">
              <w:rPr>
                <w:rFonts w:ascii="Calibri" w:hAnsi="Calibri" w:cs="Calibri"/>
              </w:rPr>
              <w:t>Servicio de mantenimiento Eléctrico de motor de bomba Blackmer, comprende lo siguiente: Limpieza interior y exterior de la caja de conductores. Verificar que no exista calentamiento anormal de los conductores, limpieza de sus conectores con líquido limpia contacto, ajuste de la tornillería. Revisión de eje de rotación, Cambio de rodamiento cuando se encuentre mal estado o cuando  será indicado. Revisar las estructuras, soportes y partes mecánicas de fijación, Ensayo de funcionamiento, Etc.</w:t>
            </w:r>
          </w:p>
        </w:tc>
        <w:tc>
          <w:tcPr>
            <w:tcW w:w="840"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glb</w:t>
            </w:r>
          </w:p>
        </w:tc>
        <w:tc>
          <w:tcPr>
            <w:tcW w:w="1025"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w:t>
            </w:r>
          </w:p>
        </w:tc>
        <w:tc>
          <w:tcPr>
            <w:tcW w:w="1180" w:type="dxa"/>
            <w:tcBorders>
              <w:top w:val="nil"/>
              <w:left w:val="nil"/>
              <w:bottom w:val="single" w:sz="4" w:space="0" w:color="auto"/>
              <w:right w:val="single" w:sz="4" w:space="0" w:color="auto"/>
            </w:tcBorders>
            <w:shd w:val="clear" w:color="auto" w:fill="auto"/>
            <w:noWrap/>
            <w:vAlign w:val="center"/>
          </w:tcPr>
          <w:p w:rsidR="00FD0CAD" w:rsidRPr="008D0610" w:rsidRDefault="00FD0CAD" w:rsidP="00FD0CAD">
            <w:pPr>
              <w:jc w:val="right"/>
              <w:rPr>
                <w:rFonts w:ascii="Calibri" w:hAnsi="Calibri" w:cs="Calibri"/>
              </w:rPr>
            </w:pPr>
          </w:p>
        </w:tc>
      </w:tr>
      <w:tr w:rsidR="00FD0CAD" w:rsidRPr="008D0610" w:rsidTr="001868B0">
        <w:trPr>
          <w:trHeight w:val="2040"/>
          <w:jc w:val="center"/>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132</w:t>
            </w:r>
          </w:p>
        </w:tc>
        <w:tc>
          <w:tcPr>
            <w:tcW w:w="5975" w:type="dxa"/>
            <w:gridSpan w:val="2"/>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both"/>
              <w:rPr>
                <w:rFonts w:ascii="Calibri" w:hAnsi="Calibri" w:cs="Calibri"/>
              </w:rPr>
            </w:pPr>
            <w:r w:rsidRPr="008D0610">
              <w:rPr>
                <w:rFonts w:ascii="Calibri" w:hAnsi="Calibri" w:cs="Calibri"/>
              </w:rPr>
              <w:t>Servicio de mantenimiento Eléctrico de motor de Telescopio, comprende lo siguiente: Limpieza interior y exterior de la caja de conductores. Verificar que no exista calentamiento anormal de los conductores, limpieza de sus conectores con líquido limpia contacto, ajuste de la tornillería. Revisión de eje de rotación, Cambio de rodamiento cuando se encuentre mal estado o cuando  será indicado. Revisar las estructuras, soportes y partes mecánicas de fijación, Ensayo de funcionamiento, Etc.</w:t>
            </w:r>
          </w:p>
        </w:tc>
        <w:tc>
          <w:tcPr>
            <w:tcW w:w="840"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glb</w:t>
            </w:r>
          </w:p>
        </w:tc>
        <w:tc>
          <w:tcPr>
            <w:tcW w:w="1025"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w:t>
            </w:r>
          </w:p>
        </w:tc>
        <w:tc>
          <w:tcPr>
            <w:tcW w:w="1180" w:type="dxa"/>
            <w:tcBorders>
              <w:top w:val="nil"/>
              <w:left w:val="nil"/>
              <w:bottom w:val="single" w:sz="4" w:space="0" w:color="auto"/>
              <w:right w:val="single" w:sz="4" w:space="0" w:color="auto"/>
            </w:tcBorders>
            <w:shd w:val="clear" w:color="auto" w:fill="auto"/>
            <w:noWrap/>
            <w:vAlign w:val="center"/>
          </w:tcPr>
          <w:p w:rsidR="00FD0CAD" w:rsidRPr="008D0610" w:rsidRDefault="00FD0CAD" w:rsidP="00FD0CAD">
            <w:pPr>
              <w:jc w:val="right"/>
              <w:rPr>
                <w:rFonts w:ascii="Calibri" w:hAnsi="Calibri" w:cs="Calibri"/>
              </w:rPr>
            </w:pPr>
          </w:p>
        </w:tc>
      </w:tr>
      <w:tr w:rsidR="00FD0CAD" w:rsidRPr="008D0610" w:rsidTr="001868B0">
        <w:trPr>
          <w:trHeight w:val="2040"/>
          <w:jc w:val="center"/>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lastRenderedPageBreak/>
              <w:t>133</w:t>
            </w:r>
          </w:p>
        </w:tc>
        <w:tc>
          <w:tcPr>
            <w:tcW w:w="5975" w:type="dxa"/>
            <w:gridSpan w:val="2"/>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both"/>
              <w:rPr>
                <w:rFonts w:ascii="Calibri" w:hAnsi="Calibri" w:cs="Calibri"/>
              </w:rPr>
            </w:pPr>
            <w:r w:rsidRPr="008D0610">
              <w:rPr>
                <w:rFonts w:ascii="Calibri" w:hAnsi="Calibri" w:cs="Calibri"/>
              </w:rPr>
              <w:t>Servicio de mantenimiento Eléctrico de motor de Reductores de velocidad, comprende lo siguiente: Limpieza interior y exterior de la caja de conductores. Verificar que no exista calentamiento anormal de los conductores, limpieza de sus conectores con líquido limpia contacto, ajuste de la tornillería. Revisión de eje de rotación, Cambio de rodamiento cuando se encuentre mal estado o cuando  será indicado. Revisar las estructuras, soportes y partes mecánicas de fijación, Ensayo de funcionamiento, Etc.</w:t>
            </w:r>
          </w:p>
        </w:tc>
        <w:tc>
          <w:tcPr>
            <w:tcW w:w="840"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glb</w:t>
            </w:r>
          </w:p>
        </w:tc>
        <w:tc>
          <w:tcPr>
            <w:tcW w:w="1025"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w:t>
            </w:r>
          </w:p>
        </w:tc>
        <w:tc>
          <w:tcPr>
            <w:tcW w:w="1180" w:type="dxa"/>
            <w:tcBorders>
              <w:top w:val="nil"/>
              <w:left w:val="nil"/>
              <w:bottom w:val="single" w:sz="4" w:space="0" w:color="auto"/>
              <w:right w:val="single" w:sz="4" w:space="0" w:color="auto"/>
            </w:tcBorders>
            <w:shd w:val="clear" w:color="auto" w:fill="auto"/>
            <w:noWrap/>
            <w:vAlign w:val="center"/>
          </w:tcPr>
          <w:p w:rsidR="00FD0CAD" w:rsidRPr="008D0610" w:rsidRDefault="00FD0CAD" w:rsidP="00FD0CAD">
            <w:pPr>
              <w:jc w:val="right"/>
              <w:rPr>
                <w:rFonts w:ascii="Calibri" w:hAnsi="Calibri" w:cs="Calibri"/>
              </w:rPr>
            </w:pPr>
          </w:p>
        </w:tc>
      </w:tr>
      <w:tr w:rsidR="00FD0CAD" w:rsidRPr="008D0610" w:rsidTr="001868B0">
        <w:trPr>
          <w:trHeight w:val="2040"/>
          <w:jc w:val="center"/>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134</w:t>
            </w:r>
          </w:p>
        </w:tc>
        <w:tc>
          <w:tcPr>
            <w:tcW w:w="5975" w:type="dxa"/>
            <w:gridSpan w:val="2"/>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both"/>
              <w:rPr>
                <w:rFonts w:ascii="Calibri" w:hAnsi="Calibri" w:cs="Calibri"/>
              </w:rPr>
            </w:pPr>
            <w:r w:rsidRPr="008D0610">
              <w:rPr>
                <w:rFonts w:ascii="Calibri" w:hAnsi="Calibri" w:cs="Calibri"/>
              </w:rPr>
              <w:t>Servicio de mantenimiento Eléctrico de motor de Bomba de Carrusel, comprende lo siguiente: Limpieza interior y exterior de la caja de conductores. Verificar que no exista calentamiento anormal de los conductores, limpieza de sus conectores con líquido limpia contacto, ajuste de la tornillería. Revisión  de eje de rotación, Cambio de rodamiento cuando se encuentre mal estado o cuando  será indicado. Revisar las estructuras, soportes y partes mecánicas de fijación, Ensayo de funcionamiento, Etc.</w:t>
            </w:r>
          </w:p>
        </w:tc>
        <w:tc>
          <w:tcPr>
            <w:tcW w:w="840"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glb</w:t>
            </w:r>
          </w:p>
        </w:tc>
        <w:tc>
          <w:tcPr>
            <w:tcW w:w="1025"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w:t>
            </w:r>
          </w:p>
        </w:tc>
        <w:tc>
          <w:tcPr>
            <w:tcW w:w="1180" w:type="dxa"/>
            <w:tcBorders>
              <w:top w:val="nil"/>
              <w:left w:val="nil"/>
              <w:bottom w:val="single" w:sz="4" w:space="0" w:color="auto"/>
              <w:right w:val="single" w:sz="4" w:space="0" w:color="auto"/>
            </w:tcBorders>
            <w:shd w:val="clear" w:color="auto" w:fill="auto"/>
            <w:noWrap/>
            <w:vAlign w:val="center"/>
          </w:tcPr>
          <w:p w:rsidR="00FD0CAD" w:rsidRPr="008D0610" w:rsidRDefault="00FD0CAD" w:rsidP="00FD0CAD">
            <w:pPr>
              <w:jc w:val="right"/>
              <w:rPr>
                <w:rFonts w:ascii="Calibri" w:hAnsi="Calibri" w:cs="Calibri"/>
              </w:rPr>
            </w:pPr>
          </w:p>
        </w:tc>
      </w:tr>
      <w:tr w:rsidR="00FD0CAD" w:rsidRPr="008D0610" w:rsidTr="001868B0">
        <w:trPr>
          <w:trHeight w:val="2040"/>
          <w:jc w:val="center"/>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135</w:t>
            </w:r>
          </w:p>
        </w:tc>
        <w:tc>
          <w:tcPr>
            <w:tcW w:w="5975" w:type="dxa"/>
            <w:gridSpan w:val="2"/>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both"/>
              <w:rPr>
                <w:rFonts w:ascii="Calibri" w:hAnsi="Calibri" w:cs="Calibri"/>
              </w:rPr>
            </w:pPr>
            <w:r w:rsidRPr="008D0610">
              <w:rPr>
                <w:rFonts w:ascii="Calibri" w:hAnsi="Calibri" w:cs="Calibri"/>
              </w:rPr>
              <w:t>Servicio de mantenimiento Eléctrico de motor de Bomba de Red Contraincendio, comprende lo siguiente: Limpieza interior y exterior de la caja de conductores. Verificar que no exista calentamiento anormal de los conductores, limpieza de sus conectores con líquido limpia contacto, ajuste de la tornillería. Revisión  de eje de rotación, Cambio de rodamiento cuando se encuentre mal estado o cuando  será indicado. Revisar las estructuras, soportes y partes mecánicas de fijación, Ensayo de funcionamiento, Etc.</w:t>
            </w:r>
          </w:p>
        </w:tc>
        <w:tc>
          <w:tcPr>
            <w:tcW w:w="840"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glb</w:t>
            </w:r>
          </w:p>
        </w:tc>
        <w:tc>
          <w:tcPr>
            <w:tcW w:w="1025"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w:t>
            </w:r>
          </w:p>
        </w:tc>
        <w:tc>
          <w:tcPr>
            <w:tcW w:w="1180" w:type="dxa"/>
            <w:tcBorders>
              <w:top w:val="nil"/>
              <w:left w:val="nil"/>
              <w:bottom w:val="single" w:sz="4" w:space="0" w:color="auto"/>
              <w:right w:val="single" w:sz="4" w:space="0" w:color="auto"/>
            </w:tcBorders>
            <w:shd w:val="clear" w:color="auto" w:fill="auto"/>
            <w:noWrap/>
            <w:vAlign w:val="center"/>
          </w:tcPr>
          <w:p w:rsidR="00FD0CAD" w:rsidRPr="008D0610" w:rsidRDefault="00FD0CAD" w:rsidP="00FD0CAD">
            <w:pPr>
              <w:jc w:val="right"/>
              <w:rPr>
                <w:rFonts w:ascii="Calibri" w:hAnsi="Calibri" w:cs="Calibri"/>
              </w:rPr>
            </w:pPr>
          </w:p>
        </w:tc>
      </w:tr>
      <w:tr w:rsidR="00FD0CAD" w:rsidRPr="008D0610" w:rsidTr="001868B0">
        <w:trPr>
          <w:trHeight w:val="2040"/>
          <w:jc w:val="center"/>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136</w:t>
            </w:r>
          </w:p>
        </w:tc>
        <w:tc>
          <w:tcPr>
            <w:tcW w:w="5975" w:type="dxa"/>
            <w:gridSpan w:val="2"/>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both"/>
              <w:rPr>
                <w:rFonts w:ascii="Calibri" w:hAnsi="Calibri" w:cs="Calibri"/>
              </w:rPr>
            </w:pPr>
            <w:r w:rsidRPr="008D0610">
              <w:rPr>
                <w:rFonts w:ascii="Calibri" w:hAnsi="Calibri" w:cs="Calibri"/>
              </w:rPr>
              <w:t>Servicio de mantenimiento eléctrico de motor de Bomba de Despacho de Gasolina de planta, comprende lo siguiente: Limpieza interior y exterior de la caja de conductores. Verificar que no exista calentamiento anormal de los conductores, limpieza de sus conectores con líquido limpia contacto, ajuste de la tornillería. Revisión de eje de rotación, Cambio de rodamiento cuando se encuentre mal estado o cuando será indicado. Revisar las estructuras, soportes y partes mecánicas de fijación, Ensayo de funcionamiento, Etc.</w:t>
            </w:r>
          </w:p>
        </w:tc>
        <w:tc>
          <w:tcPr>
            <w:tcW w:w="840"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glb</w:t>
            </w:r>
          </w:p>
        </w:tc>
        <w:tc>
          <w:tcPr>
            <w:tcW w:w="1025"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w:t>
            </w:r>
          </w:p>
        </w:tc>
        <w:tc>
          <w:tcPr>
            <w:tcW w:w="1180" w:type="dxa"/>
            <w:tcBorders>
              <w:top w:val="nil"/>
              <w:left w:val="nil"/>
              <w:bottom w:val="single" w:sz="4" w:space="0" w:color="auto"/>
              <w:right w:val="single" w:sz="4" w:space="0" w:color="auto"/>
            </w:tcBorders>
            <w:shd w:val="clear" w:color="auto" w:fill="auto"/>
            <w:noWrap/>
            <w:vAlign w:val="center"/>
          </w:tcPr>
          <w:p w:rsidR="00FD0CAD" w:rsidRPr="008D0610" w:rsidRDefault="00FD0CAD" w:rsidP="00FD0CAD">
            <w:pPr>
              <w:jc w:val="right"/>
              <w:rPr>
                <w:rFonts w:ascii="Calibri" w:hAnsi="Calibri" w:cs="Calibri"/>
              </w:rPr>
            </w:pPr>
          </w:p>
        </w:tc>
      </w:tr>
      <w:tr w:rsidR="00FD0CAD" w:rsidRPr="008D0610" w:rsidTr="001868B0">
        <w:trPr>
          <w:trHeight w:val="2040"/>
          <w:jc w:val="center"/>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137</w:t>
            </w:r>
          </w:p>
        </w:tc>
        <w:tc>
          <w:tcPr>
            <w:tcW w:w="5975" w:type="dxa"/>
            <w:gridSpan w:val="2"/>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both"/>
              <w:rPr>
                <w:rFonts w:ascii="Calibri" w:hAnsi="Calibri" w:cs="Calibri"/>
              </w:rPr>
            </w:pPr>
            <w:r w:rsidRPr="008D0610">
              <w:rPr>
                <w:rFonts w:ascii="Calibri" w:hAnsi="Calibri" w:cs="Calibri"/>
              </w:rPr>
              <w:t>Servicio de mantenimiento eléctrico de motor de Equipo Soldador, comprende lo siguiente: Limpieza interior y exterior de la caja de conductores. Verificar que no exista calentamiento anormal de los conductores, limpieza de sus conectores con líquido limpia contacto, ajuste de la tornillería. Revisión de eje de rotación, Cambio de rodamiento cuando se encuentre mal estado o cuando  será indicado. Revisar las estructuras, soportes y partes mecánicas de fijación, Ensayo de funcionamiento, Etc.</w:t>
            </w:r>
          </w:p>
        </w:tc>
        <w:tc>
          <w:tcPr>
            <w:tcW w:w="840"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glb</w:t>
            </w:r>
          </w:p>
        </w:tc>
        <w:tc>
          <w:tcPr>
            <w:tcW w:w="1025"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w:t>
            </w:r>
          </w:p>
        </w:tc>
        <w:tc>
          <w:tcPr>
            <w:tcW w:w="1180" w:type="dxa"/>
            <w:tcBorders>
              <w:top w:val="nil"/>
              <w:left w:val="nil"/>
              <w:bottom w:val="single" w:sz="4" w:space="0" w:color="auto"/>
              <w:right w:val="single" w:sz="4" w:space="0" w:color="auto"/>
            </w:tcBorders>
            <w:shd w:val="clear" w:color="auto" w:fill="auto"/>
            <w:noWrap/>
            <w:vAlign w:val="center"/>
          </w:tcPr>
          <w:p w:rsidR="00FD0CAD" w:rsidRPr="008D0610" w:rsidRDefault="00FD0CAD" w:rsidP="00FD0CAD">
            <w:pPr>
              <w:jc w:val="right"/>
              <w:rPr>
                <w:rFonts w:ascii="Calibri" w:hAnsi="Calibri" w:cs="Calibri"/>
              </w:rPr>
            </w:pPr>
          </w:p>
        </w:tc>
      </w:tr>
      <w:tr w:rsidR="00FD0CAD" w:rsidRPr="008D0610" w:rsidTr="001868B0">
        <w:trPr>
          <w:trHeight w:val="2040"/>
          <w:jc w:val="center"/>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138</w:t>
            </w:r>
          </w:p>
        </w:tc>
        <w:tc>
          <w:tcPr>
            <w:tcW w:w="5975" w:type="dxa"/>
            <w:gridSpan w:val="2"/>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both"/>
              <w:rPr>
                <w:rFonts w:ascii="Calibri" w:hAnsi="Calibri" w:cs="Calibri"/>
              </w:rPr>
            </w:pPr>
            <w:r w:rsidRPr="008D0610">
              <w:rPr>
                <w:rFonts w:ascii="Calibri" w:hAnsi="Calibri" w:cs="Calibri"/>
              </w:rPr>
              <w:t>Servicio de mantenimiento Eléctrico de motor de generador Eléctrico portátil, comprende lo siguiente: Limpieza interior y exterior de la caja de conductores. Verificar que no exista calentamiento anormal de los conductores, limpieza de sus conectores con líquido limpia contacto, ajuste de la tornillería. Revisión  de eje de rotación, Cambio de rodamiento cuando se encuentre mal estado o cuando  será indicado. Revisar las estructuras, soportes y partes mecánicas de fijación, Ensayo de funcionamiento, Etc.</w:t>
            </w:r>
          </w:p>
        </w:tc>
        <w:tc>
          <w:tcPr>
            <w:tcW w:w="840"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glb</w:t>
            </w:r>
          </w:p>
        </w:tc>
        <w:tc>
          <w:tcPr>
            <w:tcW w:w="1025"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w:t>
            </w:r>
          </w:p>
        </w:tc>
        <w:tc>
          <w:tcPr>
            <w:tcW w:w="1180" w:type="dxa"/>
            <w:tcBorders>
              <w:top w:val="nil"/>
              <w:left w:val="nil"/>
              <w:bottom w:val="single" w:sz="4" w:space="0" w:color="auto"/>
              <w:right w:val="single" w:sz="4" w:space="0" w:color="auto"/>
            </w:tcBorders>
            <w:shd w:val="clear" w:color="auto" w:fill="auto"/>
            <w:noWrap/>
            <w:vAlign w:val="center"/>
          </w:tcPr>
          <w:p w:rsidR="00FD0CAD" w:rsidRPr="008D0610" w:rsidRDefault="00FD0CAD" w:rsidP="00FD0CAD">
            <w:pPr>
              <w:jc w:val="right"/>
              <w:rPr>
                <w:rFonts w:ascii="Calibri" w:hAnsi="Calibri" w:cs="Calibri"/>
              </w:rPr>
            </w:pPr>
          </w:p>
        </w:tc>
      </w:tr>
      <w:tr w:rsidR="00FD0CAD" w:rsidRPr="008D0610" w:rsidTr="001868B0">
        <w:trPr>
          <w:trHeight w:val="2040"/>
          <w:jc w:val="center"/>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lastRenderedPageBreak/>
              <w:t>139</w:t>
            </w:r>
          </w:p>
        </w:tc>
        <w:tc>
          <w:tcPr>
            <w:tcW w:w="5975" w:type="dxa"/>
            <w:gridSpan w:val="2"/>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both"/>
              <w:rPr>
                <w:rFonts w:ascii="Calibri" w:hAnsi="Calibri" w:cs="Calibri"/>
              </w:rPr>
            </w:pPr>
            <w:r w:rsidRPr="008D0610">
              <w:rPr>
                <w:rFonts w:ascii="Calibri" w:hAnsi="Calibri" w:cs="Calibri"/>
              </w:rPr>
              <w:t>Servicio de mantenimiento Eléctrico de motor de Surtidor de combustibles, comprende lo siguiente: Limpieza interior y exterior de la caja de conductores. Verificar que no exista calentamiento anormal de los conductores, limpieza de sus conectores con líquido limpia contacto, ajuste de la tornillería. Revisión  de eje de rotación, Cambio de rodamiento cuando se encuentre mal estado o cuando  será indicado. Revisar las estructuras, soportes y partes mecánicas de fijación, Ensayo de funcionamiento, Etc.</w:t>
            </w:r>
          </w:p>
        </w:tc>
        <w:tc>
          <w:tcPr>
            <w:tcW w:w="840"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glb</w:t>
            </w:r>
          </w:p>
        </w:tc>
        <w:tc>
          <w:tcPr>
            <w:tcW w:w="1025"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w:t>
            </w:r>
          </w:p>
        </w:tc>
        <w:tc>
          <w:tcPr>
            <w:tcW w:w="1180" w:type="dxa"/>
            <w:tcBorders>
              <w:top w:val="nil"/>
              <w:left w:val="nil"/>
              <w:bottom w:val="single" w:sz="4" w:space="0" w:color="auto"/>
              <w:right w:val="single" w:sz="4" w:space="0" w:color="auto"/>
            </w:tcBorders>
            <w:shd w:val="clear" w:color="auto" w:fill="auto"/>
            <w:noWrap/>
            <w:vAlign w:val="center"/>
          </w:tcPr>
          <w:p w:rsidR="00FD0CAD" w:rsidRPr="008D0610" w:rsidRDefault="00FD0CAD" w:rsidP="00FD0CAD">
            <w:pPr>
              <w:jc w:val="right"/>
              <w:rPr>
                <w:rFonts w:ascii="Calibri" w:hAnsi="Calibri" w:cs="Calibri"/>
              </w:rPr>
            </w:pPr>
          </w:p>
        </w:tc>
      </w:tr>
      <w:tr w:rsidR="00FD0CAD" w:rsidRPr="008D0610" w:rsidTr="001868B0">
        <w:trPr>
          <w:trHeight w:val="2040"/>
          <w:jc w:val="center"/>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140</w:t>
            </w:r>
          </w:p>
        </w:tc>
        <w:tc>
          <w:tcPr>
            <w:tcW w:w="5975" w:type="dxa"/>
            <w:gridSpan w:val="2"/>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both"/>
              <w:rPr>
                <w:rFonts w:ascii="Calibri" w:hAnsi="Calibri" w:cs="Calibri"/>
              </w:rPr>
            </w:pPr>
            <w:r w:rsidRPr="008D0610">
              <w:rPr>
                <w:rFonts w:ascii="Calibri" w:hAnsi="Calibri" w:cs="Calibri"/>
              </w:rPr>
              <w:t>Servicio de mantenimiento Eléctrico de equipo de Dosificación de Odorizacion de GLP, comprende lo siguiente: Limpieza interior y exterior de la caja de conductores. Verificar que no exista calentamiento anormal de los conductores, limpieza de sus conectores con líquido limpia contacto, ajuste de la tornillería. Revisión  de eje de rotación, Cambio de rodamiento cuando se encuentre mal estado o cuando  será indicado. Revisar las estructuras, soportes y partes mecánicas de fijación, Ensayo de funcionamiento, Etc.</w:t>
            </w:r>
          </w:p>
        </w:tc>
        <w:tc>
          <w:tcPr>
            <w:tcW w:w="840"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glb</w:t>
            </w:r>
          </w:p>
        </w:tc>
        <w:tc>
          <w:tcPr>
            <w:tcW w:w="1025"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w:t>
            </w:r>
          </w:p>
        </w:tc>
        <w:tc>
          <w:tcPr>
            <w:tcW w:w="1180" w:type="dxa"/>
            <w:tcBorders>
              <w:top w:val="nil"/>
              <w:left w:val="nil"/>
              <w:bottom w:val="single" w:sz="4" w:space="0" w:color="auto"/>
              <w:right w:val="single" w:sz="4" w:space="0" w:color="auto"/>
            </w:tcBorders>
            <w:shd w:val="clear" w:color="auto" w:fill="auto"/>
            <w:noWrap/>
            <w:vAlign w:val="center"/>
          </w:tcPr>
          <w:p w:rsidR="00FD0CAD" w:rsidRPr="008D0610" w:rsidRDefault="00FD0CAD" w:rsidP="00FD0CAD">
            <w:pPr>
              <w:jc w:val="right"/>
              <w:rPr>
                <w:rFonts w:ascii="Calibri" w:hAnsi="Calibri" w:cs="Calibri"/>
              </w:rPr>
            </w:pPr>
          </w:p>
        </w:tc>
      </w:tr>
      <w:tr w:rsidR="00FD0CAD" w:rsidRPr="008D0610" w:rsidTr="001868B0">
        <w:trPr>
          <w:trHeight w:val="1020"/>
          <w:jc w:val="center"/>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141</w:t>
            </w:r>
          </w:p>
        </w:tc>
        <w:tc>
          <w:tcPr>
            <w:tcW w:w="5975" w:type="dxa"/>
            <w:gridSpan w:val="2"/>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both"/>
              <w:rPr>
                <w:rFonts w:ascii="Calibri" w:hAnsi="Calibri" w:cs="Calibri"/>
              </w:rPr>
            </w:pPr>
            <w:r w:rsidRPr="008D0610">
              <w:rPr>
                <w:rFonts w:ascii="Calibri" w:hAnsi="Calibri" w:cs="Calibri"/>
              </w:rPr>
              <w:t>Servicio de cambio o instalación de motor Eléctrico, comprende lo siguiente: Desconexión de sistema Eléctrico del motor actual, retiro de la base de motor, montaje del motor mantenido o nuevo, reconexión del sistema de Eléctrico, etc.</w:t>
            </w:r>
          </w:p>
        </w:tc>
        <w:tc>
          <w:tcPr>
            <w:tcW w:w="840"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glb</w:t>
            </w:r>
          </w:p>
        </w:tc>
        <w:tc>
          <w:tcPr>
            <w:tcW w:w="1025"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w:t>
            </w:r>
          </w:p>
        </w:tc>
        <w:tc>
          <w:tcPr>
            <w:tcW w:w="1180" w:type="dxa"/>
            <w:tcBorders>
              <w:top w:val="nil"/>
              <w:left w:val="nil"/>
              <w:bottom w:val="single" w:sz="4" w:space="0" w:color="auto"/>
              <w:right w:val="single" w:sz="4" w:space="0" w:color="auto"/>
            </w:tcBorders>
            <w:shd w:val="clear" w:color="auto" w:fill="auto"/>
            <w:noWrap/>
            <w:vAlign w:val="center"/>
          </w:tcPr>
          <w:p w:rsidR="00FD0CAD" w:rsidRPr="008D0610" w:rsidRDefault="00FD0CAD" w:rsidP="00FD0CAD">
            <w:pPr>
              <w:jc w:val="right"/>
              <w:rPr>
                <w:rFonts w:ascii="Calibri" w:hAnsi="Calibri" w:cs="Calibri"/>
              </w:rPr>
            </w:pPr>
          </w:p>
        </w:tc>
      </w:tr>
      <w:tr w:rsidR="00FD0CAD" w:rsidRPr="008D0610" w:rsidTr="001868B0">
        <w:trPr>
          <w:trHeight w:val="1275"/>
          <w:jc w:val="center"/>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142</w:t>
            </w:r>
          </w:p>
        </w:tc>
        <w:tc>
          <w:tcPr>
            <w:tcW w:w="5975" w:type="dxa"/>
            <w:gridSpan w:val="2"/>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both"/>
              <w:rPr>
                <w:rFonts w:ascii="Calibri" w:hAnsi="Calibri" w:cs="Calibri"/>
              </w:rPr>
            </w:pPr>
            <w:r w:rsidRPr="008D0610">
              <w:rPr>
                <w:rFonts w:ascii="Calibri" w:hAnsi="Calibri" w:cs="Calibri"/>
              </w:rPr>
              <w:t>Servicio de Emergencia de Mantenimiento Eléctrico, comprende lo siguiente: la empresa deberá acudir al llamado del contratista, para asistir a la planta o estación debido alguna falla eléctrica, debe revisar fallas eléctricas y rehabilitar el buen funcionamiento Eléctrico en toda la planta o estación.</w:t>
            </w:r>
          </w:p>
        </w:tc>
        <w:tc>
          <w:tcPr>
            <w:tcW w:w="840"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glb</w:t>
            </w:r>
          </w:p>
        </w:tc>
        <w:tc>
          <w:tcPr>
            <w:tcW w:w="1025"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w:t>
            </w:r>
          </w:p>
        </w:tc>
        <w:tc>
          <w:tcPr>
            <w:tcW w:w="1180" w:type="dxa"/>
            <w:tcBorders>
              <w:top w:val="nil"/>
              <w:left w:val="nil"/>
              <w:bottom w:val="single" w:sz="4" w:space="0" w:color="auto"/>
              <w:right w:val="single" w:sz="4" w:space="0" w:color="auto"/>
            </w:tcBorders>
            <w:shd w:val="clear" w:color="auto" w:fill="auto"/>
            <w:noWrap/>
            <w:vAlign w:val="center"/>
          </w:tcPr>
          <w:p w:rsidR="00FD0CAD" w:rsidRPr="008D0610" w:rsidRDefault="00FD0CAD" w:rsidP="00FD0CAD">
            <w:pPr>
              <w:jc w:val="right"/>
              <w:rPr>
                <w:rFonts w:ascii="Calibri" w:hAnsi="Calibri" w:cs="Calibri"/>
              </w:rPr>
            </w:pPr>
          </w:p>
        </w:tc>
      </w:tr>
      <w:tr w:rsidR="00FD0CAD" w:rsidRPr="008D0610" w:rsidTr="001868B0">
        <w:trPr>
          <w:trHeight w:val="255"/>
          <w:jc w:val="center"/>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143</w:t>
            </w:r>
          </w:p>
        </w:tc>
        <w:tc>
          <w:tcPr>
            <w:tcW w:w="5975" w:type="dxa"/>
            <w:gridSpan w:val="2"/>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both"/>
              <w:rPr>
                <w:rFonts w:ascii="Calibri" w:hAnsi="Calibri" w:cs="Calibri"/>
              </w:rPr>
            </w:pPr>
            <w:r w:rsidRPr="008D0610">
              <w:rPr>
                <w:rFonts w:ascii="Calibri" w:hAnsi="Calibri" w:cs="Calibri"/>
              </w:rPr>
              <w:t>Servicio de rebobinado de motor Eléctrico hasta 5 Hp</w:t>
            </w:r>
          </w:p>
        </w:tc>
        <w:tc>
          <w:tcPr>
            <w:tcW w:w="840"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glb</w:t>
            </w:r>
          </w:p>
        </w:tc>
        <w:tc>
          <w:tcPr>
            <w:tcW w:w="1025"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w:t>
            </w:r>
          </w:p>
        </w:tc>
        <w:tc>
          <w:tcPr>
            <w:tcW w:w="1180" w:type="dxa"/>
            <w:tcBorders>
              <w:top w:val="nil"/>
              <w:left w:val="nil"/>
              <w:bottom w:val="single" w:sz="4" w:space="0" w:color="auto"/>
              <w:right w:val="single" w:sz="4" w:space="0" w:color="auto"/>
            </w:tcBorders>
            <w:shd w:val="clear" w:color="auto" w:fill="auto"/>
            <w:noWrap/>
            <w:vAlign w:val="center"/>
          </w:tcPr>
          <w:p w:rsidR="00FD0CAD" w:rsidRPr="008D0610" w:rsidRDefault="00FD0CAD" w:rsidP="00FD0CAD">
            <w:pPr>
              <w:jc w:val="right"/>
              <w:rPr>
                <w:rFonts w:ascii="Calibri" w:hAnsi="Calibri" w:cs="Calibri"/>
              </w:rPr>
            </w:pPr>
          </w:p>
        </w:tc>
      </w:tr>
      <w:tr w:rsidR="00FD0CAD" w:rsidRPr="008D0610" w:rsidTr="001868B0">
        <w:trPr>
          <w:trHeight w:val="255"/>
          <w:jc w:val="center"/>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144</w:t>
            </w:r>
          </w:p>
        </w:tc>
        <w:tc>
          <w:tcPr>
            <w:tcW w:w="5975" w:type="dxa"/>
            <w:gridSpan w:val="2"/>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both"/>
              <w:rPr>
                <w:rFonts w:ascii="Calibri" w:hAnsi="Calibri" w:cs="Calibri"/>
              </w:rPr>
            </w:pPr>
            <w:r w:rsidRPr="008D0610">
              <w:rPr>
                <w:rFonts w:ascii="Calibri" w:hAnsi="Calibri" w:cs="Calibri"/>
              </w:rPr>
              <w:t>Servicio de rebobinado de motor Eléctrico de 6 hasta 10 Hp</w:t>
            </w:r>
          </w:p>
        </w:tc>
        <w:tc>
          <w:tcPr>
            <w:tcW w:w="840"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glb</w:t>
            </w:r>
          </w:p>
        </w:tc>
        <w:tc>
          <w:tcPr>
            <w:tcW w:w="1025"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w:t>
            </w:r>
          </w:p>
        </w:tc>
        <w:tc>
          <w:tcPr>
            <w:tcW w:w="1180" w:type="dxa"/>
            <w:tcBorders>
              <w:top w:val="nil"/>
              <w:left w:val="nil"/>
              <w:bottom w:val="single" w:sz="4" w:space="0" w:color="auto"/>
              <w:right w:val="single" w:sz="4" w:space="0" w:color="auto"/>
            </w:tcBorders>
            <w:shd w:val="clear" w:color="auto" w:fill="auto"/>
            <w:noWrap/>
            <w:vAlign w:val="center"/>
          </w:tcPr>
          <w:p w:rsidR="00FD0CAD" w:rsidRPr="008D0610" w:rsidRDefault="00FD0CAD" w:rsidP="00FD0CAD">
            <w:pPr>
              <w:jc w:val="right"/>
              <w:rPr>
                <w:rFonts w:ascii="Calibri" w:hAnsi="Calibri" w:cs="Calibri"/>
              </w:rPr>
            </w:pPr>
          </w:p>
        </w:tc>
      </w:tr>
      <w:tr w:rsidR="00FD0CAD" w:rsidRPr="008D0610" w:rsidTr="001868B0">
        <w:trPr>
          <w:trHeight w:val="255"/>
          <w:jc w:val="center"/>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145</w:t>
            </w:r>
          </w:p>
        </w:tc>
        <w:tc>
          <w:tcPr>
            <w:tcW w:w="5975" w:type="dxa"/>
            <w:gridSpan w:val="2"/>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both"/>
              <w:rPr>
                <w:rFonts w:ascii="Calibri" w:hAnsi="Calibri" w:cs="Calibri"/>
              </w:rPr>
            </w:pPr>
            <w:r w:rsidRPr="008D0610">
              <w:rPr>
                <w:rFonts w:ascii="Calibri" w:hAnsi="Calibri" w:cs="Calibri"/>
              </w:rPr>
              <w:t>Servicio de rebobinado de motor Eléctrico de 11 hasta 20 Hp</w:t>
            </w:r>
          </w:p>
        </w:tc>
        <w:tc>
          <w:tcPr>
            <w:tcW w:w="840"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glb</w:t>
            </w:r>
          </w:p>
        </w:tc>
        <w:tc>
          <w:tcPr>
            <w:tcW w:w="1025"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w:t>
            </w:r>
          </w:p>
        </w:tc>
        <w:tc>
          <w:tcPr>
            <w:tcW w:w="1180" w:type="dxa"/>
            <w:tcBorders>
              <w:top w:val="nil"/>
              <w:left w:val="nil"/>
              <w:bottom w:val="single" w:sz="4" w:space="0" w:color="auto"/>
              <w:right w:val="single" w:sz="4" w:space="0" w:color="auto"/>
            </w:tcBorders>
            <w:shd w:val="clear" w:color="auto" w:fill="auto"/>
            <w:noWrap/>
            <w:vAlign w:val="center"/>
          </w:tcPr>
          <w:p w:rsidR="00FD0CAD" w:rsidRPr="008D0610" w:rsidRDefault="00FD0CAD" w:rsidP="00FD0CAD">
            <w:pPr>
              <w:jc w:val="right"/>
              <w:rPr>
                <w:rFonts w:ascii="Calibri" w:hAnsi="Calibri" w:cs="Calibri"/>
              </w:rPr>
            </w:pPr>
          </w:p>
        </w:tc>
      </w:tr>
      <w:tr w:rsidR="00FD0CAD" w:rsidRPr="008D0610" w:rsidTr="001868B0">
        <w:trPr>
          <w:trHeight w:val="255"/>
          <w:jc w:val="center"/>
        </w:trPr>
        <w:tc>
          <w:tcPr>
            <w:tcW w:w="840" w:type="dxa"/>
            <w:tcBorders>
              <w:top w:val="nil"/>
              <w:left w:val="single" w:sz="4" w:space="0" w:color="auto"/>
              <w:bottom w:val="nil"/>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146</w:t>
            </w:r>
          </w:p>
        </w:tc>
        <w:tc>
          <w:tcPr>
            <w:tcW w:w="5975" w:type="dxa"/>
            <w:gridSpan w:val="2"/>
            <w:tcBorders>
              <w:top w:val="nil"/>
              <w:left w:val="nil"/>
              <w:bottom w:val="nil"/>
              <w:right w:val="single" w:sz="4" w:space="0" w:color="auto"/>
            </w:tcBorders>
            <w:shd w:val="clear" w:color="auto" w:fill="auto"/>
            <w:vAlign w:val="center"/>
            <w:hideMark/>
          </w:tcPr>
          <w:p w:rsidR="00FD0CAD" w:rsidRPr="008D0610" w:rsidRDefault="00FD0CAD" w:rsidP="00FD0CAD">
            <w:pPr>
              <w:jc w:val="both"/>
              <w:rPr>
                <w:rFonts w:ascii="Calibri" w:hAnsi="Calibri" w:cs="Calibri"/>
              </w:rPr>
            </w:pPr>
            <w:r w:rsidRPr="008D0610">
              <w:rPr>
                <w:rFonts w:ascii="Calibri" w:hAnsi="Calibri" w:cs="Calibri"/>
              </w:rPr>
              <w:t>Servicio de rebobinado de motor Eléctrico de 21 hasta 40 Hp</w:t>
            </w:r>
          </w:p>
        </w:tc>
        <w:tc>
          <w:tcPr>
            <w:tcW w:w="840" w:type="dxa"/>
            <w:tcBorders>
              <w:top w:val="nil"/>
              <w:left w:val="nil"/>
              <w:bottom w:val="nil"/>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glb</w:t>
            </w:r>
          </w:p>
        </w:tc>
        <w:tc>
          <w:tcPr>
            <w:tcW w:w="1025" w:type="dxa"/>
            <w:tcBorders>
              <w:top w:val="nil"/>
              <w:left w:val="nil"/>
              <w:bottom w:val="nil"/>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w:t>
            </w:r>
          </w:p>
        </w:tc>
        <w:tc>
          <w:tcPr>
            <w:tcW w:w="1180" w:type="dxa"/>
            <w:tcBorders>
              <w:top w:val="nil"/>
              <w:left w:val="nil"/>
              <w:bottom w:val="nil"/>
              <w:right w:val="single" w:sz="4" w:space="0" w:color="auto"/>
            </w:tcBorders>
            <w:shd w:val="clear" w:color="auto" w:fill="auto"/>
            <w:noWrap/>
            <w:vAlign w:val="center"/>
          </w:tcPr>
          <w:p w:rsidR="00FD0CAD" w:rsidRPr="008D0610" w:rsidRDefault="00FD0CAD" w:rsidP="00FD0CAD">
            <w:pPr>
              <w:jc w:val="right"/>
              <w:rPr>
                <w:rFonts w:ascii="Calibri" w:hAnsi="Calibri" w:cs="Calibri"/>
              </w:rPr>
            </w:pPr>
          </w:p>
        </w:tc>
      </w:tr>
      <w:tr w:rsidR="00FD0CAD" w:rsidRPr="008D0610" w:rsidTr="001868B0">
        <w:trPr>
          <w:trHeight w:val="765"/>
          <w:jc w:val="center"/>
        </w:trPr>
        <w:tc>
          <w:tcPr>
            <w:tcW w:w="840" w:type="dxa"/>
            <w:tcBorders>
              <w:top w:val="single" w:sz="4" w:space="0" w:color="auto"/>
              <w:left w:val="single" w:sz="4" w:space="0" w:color="auto"/>
              <w:bottom w:val="single" w:sz="4" w:space="0" w:color="auto"/>
              <w:right w:val="nil"/>
            </w:tcBorders>
            <w:shd w:val="clear" w:color="auto" w:fill="auto"/>
            <w:noWrap/>
            <w:vAlign w:val="center"/>
            <w:hideMark/>
          </w:tcPr>
          <w:p w:rsidR="00FD0CAD" w:rsidRPr="008D0610" w:rsidRDefault="00FD0CAD" w:rsidP="00FD0CAD">
            <w:pPr>
              <w:rPr>
                <w:rFonts w:ascii="Calibri" w:hAnsi="Calibri" w:cs="Calibri"/>
              </w:rPr>
            </w:pPr>
            <w:r w:rsidRPr="008D0610">
              <w:rPr>
                <w:rFonts w:ascii="Calibri" w:hAnsi="Calibri" w:cs="Calibri"/>
              </w:rPr>
              <w:t> </w:t>
            </w:r>
          </w:p>
        </w:tc>
        <w:tc>
          <w:tcPr>
            <w:tcW w:w="5975" w:type="dxa"/>
            <w:gridSpan w:val="2"/>
            <w:tcBorders>
              <w:top w:val="single" w:sz="4" w:space="0" w:color="auto"/>
              <w:left w:val="nil"/>
              <w:bottom w:val="single" w:sz="4" w:space="0" w:color="auto"/>
              <w:right w:val="nil"/>
            </w:tcBorders>
            <w:shd w:val="clear" w:color="auto" w:fill="auto"/>
            <w:vAlign w:val="center"/>
            <w:hideMark/>
          </w:tcPr>
          <w:p w:rsidR="00FD0CAD" w:rsidRPr="008D0610" w:rsidRDefault="00FD0CAD" w:rsidP="00FD0CAD">
            <w:pPr>
              <w:jc w:val="both"/>
              <w:rPr>
                <w:rFonts w:ascii="Calibri" w:hAnsi="Calibri" w:cs="Calibri"/>
                <w:b/>
                <w:bCs/>
              </w:rPr>
            </w:pPr>
            <w:r w:rsidRPr="008D0610">
              <w:rPr>
                <w:rFonts w:ascii="Calibri" w:hAnsi="Calibri" w:cs="Calibri"/>
                <w:b/>
                <w:bCs/>
              </w:rPr>
              <w:t>Servicio para Plantas Camiri y San Jose de Chiquitos, y para Estaciones de Servicio San Jose de Chiquitos, San Pedro del Norte, San Julián, Samaipata, Cabezas, Mora y Camiri</w:t>
            </w:r>
          </w:p>
        </w:tc>
        <w:tc>
          <w:tcPr>
            <w:tcW w:w="840" w:type="dxa"/>
            <w:tcBorders>
              <w:top w:val="single" w:sz="4" w:space="0" w:color="auto"/>
              <w:left w:val="nil"/>
              <w:bottom w:val="single" w:sz="4" w:space="0" w:color="auto"/>
              <w:right w:val="nil"/>
            </w:tcBorders>
            <w:shd w:val="clear" w:color="auto" w:fill="auto"/>
            <w:vAlign w:val="center"/>
            <w:hideMark/>
          </w:tcPr>
          <w:p w:rsidR="00FD0CAD" w:rsidRPr="008D0610" w:rsidRDefault="00FD0CAD" w:rsidP="00FD0CAD">
            <w:pPr>
              <w:rPr>
                <w:rFonts w:ascii="Calibri" w:hAnsi="Calibri" w:cs="Calibri"/>
                <w:b/>
                <w:bCs/>
              </w:rPr>
            </w:pPr>
            <w:r w:rsidRPr="008D0610">
              <w:rPr>
                <w:rFonts w:ascii="Calibri" w:hAnsi="Calibri" w:cs="Calibri"/>
                <w:b/>
                <w:bCs/>
              </w:rPr>
              <w:t> </w:t>
            </w:r>
          </w:p>
        </w:tc>
        <w:tc>
          <w:tcPr>
            <w:tcW w:w="1025" w:type="dxa"/>
            <w:tcBorders>
              <w:top w:val="single" w:sz="4" w:space="0" w:color="auto"/>
              <w:left w:val="nil"/>
              <w:bottom w:val="single" w:sz="4" w:space="0" w:color="auto"/>
              <w:right w:val="nil"/>
            </w:tcBorders>
            <w:shd w:val="clear" w:color="auto" w:fill="auto"/>
            <w:vAlign w:val="center"/>
            <w:hideMark/>
          </w:tcPr>
          <w:p w:rsidR="00FD0CAD" w:rsidRPr="008D0610" w:rsidRDefault="00FD0CAD" w:rsidP="00FD0CAD">
            <w:pPr>
              <w:rPr>
                <w:rFonts w:ascii="Calibri" w:hAnsi="Calibri" w:cs="Calibri"/>
                <w:b/>
                <w:bCs/>
              </w:rPr>
            </w:pPr>
            <w:r w:rsidRPr="008D0610">
              <w:rPr>
                <w:rFonts w:ascii="Calibri" w:hAnsi="Calibri" w:cs="Calibri"/>
                <w:b/>
                <w:bCs/>
              </w:rPr>
              <w:t> </w:t>
            </w:r>
          </w:p>
        </w:tc>
        <w:tc>
          <w:tcPr>
            <w:tcW w:w="1180" w:type="dxa"/>
            <w:tcBorders>
              <w:top w:val="single" w:sz="4" w:space="0" w:color="auto"/>
              <w:left w:val="nil"/>
              <w:bottom w:val="single" w:sz="4" w:space="0" w:color="auto"/>
              <w:right w:val="single" w:sz="4" w:space="0" w:color="auto"/>
            </w:tcBorders>
            <w:shd w:val="clear" w:color="auto" w:fill="auto"/>
            <w:noWrap/>
            <w:vAlign w:val="center"/>
            <w:hideMark/>
          </w:tcPr>
          <w:p w:rsidR="00FD0CAD" w:rsidRPr="008D0610" w:rsidRDefault="00FD0CAD" w:rsidP="00FD0CAD">
            <w:pPr>
              <w:jc w:val="right"/>
              <w:rPr>
                <w:rFonts w:ascii="Calibri" w:hAnsi="Calibri" w:cs="Calibri"/>
              </w:rPr>
            </w:pPr>
            <w:r w:rsidRPr="008D0610">
              <w:rPr>
                <w:rFonts w:ascii="Calibri" w:hAnsi="Calibri" w:cs="Calibri"/>
              </w:rPr>
              <w:t> </w:t>
            </w:r>
          </w:p>
        </w:tc>
      </w:tr>
      <w:tr w:rsidR="00FD0CAD" w:rsidRPr="008D0610" w:rsidTr="001868B0">
        <w:trPr>
          <w:trHeight w:val="255"/>
          <w:jc w:val="center"/>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147</w:t>
            </w:r>
          </w:p>
        </w:tc>
        <w:tc>
          <w:tcPr>
            <w:tcW w:w="5975" w:type="dxa"/>
            <w:gridSpan w:val="2"/>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both"/>
              <w:rPr>
                <w:rFonts w:ascii="Calibri" w:hAnsi="Calibri" w:cs="Calibri"/>
              </w:rPr>
            </w:pPr>
            <w:r w:rsidRPr="008D0610">
              <w:rPr>
                <w:rFonts w:ascii="Calibri" w:hAnsi="Calibri" w:cs="Calibri"/>
              </w:rPr>
              <w:t>Servicio de cambio o instalación de cable monopolar Flexible 1mm2</w:t>
            </w:r>
          </w:p>
        </w:tc>
        <w:tc>
          <w:tcPr>
            <w:tcW w:w="840"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ml</w:t>
            </w:r>
          </w:p>
        </w:tc>
        <w:tc>
          <w:tcPr>
            <w:tcW w:w="1025"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w:t>
            </w:r>
          </w:p>
        </w:tc>
        <w:tc>
          <w:tcPr>
            <w:tcW w:w="1180" w:type="dxa"/>
            <w:tcBorders>
              <w:top w:val="nil"/>
              <w:left w:val="nil"/>
              <w:bottom w:val="single" w:sz="4" w:space="0" w:color="auto"/>
              <w:right w:val="single" w:sz="4" w:space="0" w:color="auto"/>
            </w:tcBorders>
            <w:shd w:val="clear" w:color="auto" w:fill="auto"/>
            <w:noWrap/>
            <w:vAlign w:val="center"/>
          </w:tcPr>
          <w:p w:rsidR="00FD0CAD" w:rsidRPr="008D0610" w:rsidRDefault="00FD0CAD" w:rsidP="00FD0CAD">
            <w:pPr>
              <w:jc w:val="right"/>
              <w:rPr>
                <w:rFonts w:ascii="Calibri" w:hAnsi="Calibri" w:cs="Calibri"/>
              </w:rPr>
            </w:pPr>
          </w:p>
        </w:tc>
      </w:tr>
      <w:tr w:rsidR="00FD0CAD" w:rsidRPr="008D0610" w:rsidTr="001868B0">
        <w:trPr>
          <w:trHeight w:val="255"/>
          <w:jc w:val="center"/>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148</w:t>
            </w:r>
          </w:p>
        </w:tc>
        <w:tc>
          <w:tcPr>
            <w:tcW w:w="5975" w:type="dxa"/>
            <w:gridSpan w:val="2"/>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both"/>
              <w:rPr>
                <w:rFonts w:ascii="Calibri" w:hAnsi="Calibri" w:cs="Calibri"/>
              </w:rPr>
            </w:pPr>
            <w:r w:rsidRPr="008D0610">
              <w:rPr>
                <w:rFonts w:ascii="Calibri" w:hAnsi="Calibri" w:cs="Calibri"/>
              </w:rPr>
              <w:t>Servicio de cambio o instalación de cable monopolar Flexible 2,5 mm2</w:t>
            </w:r>
          </w:p>
        </w:tc>
        <w:tc>
          <w:tcPr>
            <w:tcW w:w="840"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ml</w:t>
            </w:r>
          </w:p>
        </w:tc>
        <w:tc>
          <w:tcPr>
            <w:tcW w:w="1025"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w:t>
            </w:r>
          </w:p>
        </w:tc>
        <w:tc>
          <w:tcPr>
            <w:tcW w:w="1180" w:type="dxa"/>
            <w:tcBorders>
              <w:top w:val="nil"/>
              <w:left w:val="nil"/>
              <w:bottom w:val="single" w:sz="4" w:space="0" w:color="auto"/>
              <w:right w:val="single" w:sz="4" w:space="0" w:color="auto"/>
            </w:tcBorders>
            <w:shd w:val="clear" w:color="auto" w:fill="auto"/>
            <w:noWrap/>
            <w:vAlign w:val="center"/>
          </w:tcPr>
          <w:p w:rsidR="00FD0CAD" w:rsidRPr="008D0610" w:rsidRDefault="00FD0CAD" w:rsidP="00FD0CAD">
            <w:pPr>
              <w:jc w:val="right"/>
              <w:rPr>
                <w:rFonts w:ascii="Calibri" w:hAnsi="Calibri" w:cs="Calibri"/>
              </w:rPr>
            </w:pPr>
          </w:p>
        </w:tc>
      </w:tr>
      <w:tr w:rsidR="00FD0CAD" w:rsidRPr="008D0610" w:rsidTr="001868B0">
        <w:trPr>
          <w:trHeight w:val="255"/>
          <w:jc w:val="center"/>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149</w:t>
            </w:r>
          </w:p>
        </w:tc>
        <w:tc>
          <w:tcPr>
            <w:tcW w:w="5975" w:type="dxa"/>
            <w:gridSpan w:val="2"/>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both"/>
              <w:rPr>
                <w:rFonts w:ascii="Calibri" w:hAnsi="Calibri" w:cs="Calibri"/>
              </w:rPr>
            </w:pPr>
            <w:r w:rsidRPr="008D0610">
              <w:rPr>
                <w:rFonts w:ascii="Calibri" w:hAnsi="Calibri" w:cs="Calibri"/>
              </w:rPr>
              <w:t>Servicio de cambio o instalación de cable monopolar Flexible 4 mm2</w:t>
            </w:r>
          </w:p>
        </w:tc>
        <w:tc>
          <w:tcPr>
            <w:tcW w:w="840"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ml</w:t>
            </w:r>
          </w:p>
        </w:tc>
        <w:tc>
          <w:tcPr>
            <w:tcW w:w="1025"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w:t>
            </w:r>
          </w:p>
        </w:tc>
        <w:tc>
          <w:tcPr>
            <w:tcW w:w="1180" w:type="dxa"/>
            <w:tcBorders>
              <w:top w:val="nil"/>
              <w:left w:val="nil"/>
              <w:bottom w:val="single" w:sz="4" w:space="0" w:color="auto"/>
              <w:right w:val="single" w:sz="4" w:space="0" w:color="auto"/>
            </w:tcBorders>
            <w:shd w:val="clear" w:color="auto" w:fill="auto"/>
            <w:noWrap/>
            <w:vAlign w:val="center"/>
          </w:tcPr>
          <w:p w:rsidR="00FD0CAD" w:rsidRPr="008D0610" w:rsidRDefault="00FD0CAD" w:rsidP="00FD0CAD">
            <w:pPr>
              <w:jc w:val="right"/>
              <w:rPr>
                <w:rFonts w:ascii="Calibri" w:hAnsi="Calibri" w:cs="Calibri"/>
              </w:rPr>
            </w:pPr>
          </w:p>
        </w:tc>
      </w:tr>
      <w:tr w:rsidR="00FD0CAD" w:rsidRPr="008D0610" w:rsidTr="001868B0">
        <w:trPr>
          <w:trHeight w:val="255"/>
          <w:jc w:val="center"/>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150</w:t>
            </w:r>
          </w:p>
        </w:tc>
        <w:tc>
          <w:tcPr>
            <w:tcW w:w="5975" w:type="dxa"/>
            <w:gridSpan w:val="2"/>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both"/>
              <w:rPr>
                <w:rFonts w:ascii="Calibri" w:hAnsi="Calibri" w:cs="Calibri"/>
              </w:rPr>
            </w:pPr>
            <w:r w:rsidRPr="008D0610">
              <w:rPr>
                <w:rFonts w:ascii="Calibri" w:hAnsi="Calibri" w:cs="Calibri"/>
              </w:rPr>
              <w:t>Servicio de cambio o instalación de cable monopolar Flexible 6 mm2</w:t>
            </w:r>
          </w:p>
        </w:tc>
        <w:tc>
          <w:tcPr>
            <w:tcW w:w="840"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ml</w:t>
            </w:r>
          </w:p>
        </w:tc>
        <w:tc>
          <w:tcPr>
            <w:tcW w:w="1025"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w:t>
            </w:r>
          </w:p>
        </w:tc>
        <w:tc>
          <w:tcPr>
            <w:tcW w:w="1180" w:type="dxa"/>
            <w:tcBorders>
              <w:top w:val="nil"/>
              <w:left w:val="nil"/>
              <w:bottom w:val="single" w:sz="4" w:space="0" w:color="auto"/>
              <w:right w:val="single" w:sz="4" w:space="0" w:color="auto"/>
            </w:tcBorders>
            <w:shd w:val="clear" w:color="auto" w:fill="auto"/>
            <w:noWrap/>
            <w:vAlign w:val="center"/>
          </w:tcPr>
          <w:p w:rsidR="00FD0CAD" w:rsidRPr="008D0610" w:rsidRDefault="00FD0CAD" w:rsidP="00FD0CAD">
            <w:pPr>
              <w:jc w:val="right"/>
              <w:rPr>
                <w:rFonts w:ascii="Calibri" w:hAnsi="Calibri" w:cs="Calibri"/>
              </w:rPr>
            </w:pPr>
          </w:p>
        </w:tc>
      </w:tr>
      <w:tr w:rsidR="00FD0CAD" w:rsidRPr="008D0610" w:rsidTr="001868B0">
        <w:trPr>
          <w:trHeight w:val="255"/>
          <w:jc w:val="center"/>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151</w:t>
            </w:r>
          </w:p>
        </w:tc>
        <w:tc>
          <w:tcPr>
            <w:tcW w:w="5975" w:type="dxa"/>
            <w:gridSpan w:val="2"/>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both"/>
              <w:rPr>
                <w:rFonts w:ascii="Calibri" w:hAnsi="Calibri" w:cs="Calibri"/>
              </w:rPr>
            </w:pPr>
            <w:r w:rsidRPr="008D0610">
              <w:rPr>
                <w:rFonts w:ascii="Calibri" w:hAnsi="Calibri" w:cs="Calibri"/>
              </w:rPr>
              <w:t>Servicio de cambio o instalación de cable monopolar Flexible 10 mm2</w:t>
            </w:r>
          </w:p>
        </w:tc>
        <w:tc>
          <w:tcPr>
            <w:tcW w:w="840"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ml</w:t>
            </w:r>
          </w:p>
        </w:tc>
        <w:tc>
          <w:tcPr>
            <w:tcW w:w="1025"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w:t>
            </w:r>
          </w:p>
        </w:tc>
        <w:tc>
          <w:tcPr>
            <w:tcW w:w="1180" w:type="dxa"/>
            <w:tcBorders>
              <w:top w:val="nil"/>
              <w:left w:val="nil"/>
              <w:bottom w:val="single" w:sz="4" w:space="0" w:color="auto"/>
              <w:right w:val="single" w:sz="4" w:space="0" w:color="auto"/>
            </w:tcBorders>
            <w:shd w:val="clear" w:color="auto" w:fill="auto"/>
            <w:noWrap/>
            <w:vAlign w:val="center"/>
          </w:tcPr>
          <w:p w:rsidR="00FD0CAD" w:rsidRPr="008D0610" w:rsidRDefault="00FD0CAD" w:rsidP="00FD0CAD">
            <w:pPr>
              <w:jc w:val="right"/>
              <w:rPr>
                <w:rFonts w:ascii="Calibri" w:hAnsi="Calibri" w:cs="Calibri"/>
              </w:rPr>
            </w:pPr>
          </w:p>
        </w:tc>
      </w:tr>
      <w:tr w:rsidR="00FD0CAD" w:rsidRPr="008D0610" w:rsidTr="001868B0">
        <w:trPr>
          <w:trHeight w:val="255"/>
          <w:jc w:val="center"/>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152</w:t>
            </w:r>
          </w:p>
        </w:tc>
        <w:tc>
          <w:tcPr>
            <w:tcW w:w="5975" w:type="dxa"/>
            <w:gridSpan w:val="2"/>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both"/>
              <w:rPr>
                <w:rFonts w:ascii="Calibri" w:hAnsi="Calibri" w:cs="Calibri"/>
              </w:rPr>
            </w:pPr>
            <w:r w:rsidRPr="008D0610">
              <w:rPr>
                <w:rFonts w:ascii="Calibri" w:hAnsi="Calibri" w:cs="Calibri"/>
              </w:rPr>
              <w:t>Servicio de cambio o instalación de cable monopolar Flexible 16 mm2</w:t>
            </w:r>
          </w:p>
        </w:tc>
        <w:tc>
          <w:tcPr>
            <w:tcW w:w="840"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ml</w:t>
            </w:r>
          </w:p>
        </w:tc>
        <w:tc>
          <w:tcPr>
            <w:tcW w:w="1025"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w:t>
            </w:r>
          </w:p>
        </w:tc>
        <w:tc>
          <w:tcPr>
            <w:tcW w:w="1180" w:type="dxa"/>
            <w:tcBorders>
              <w:top w:val="nil"/>
              <w:left w:val="nil"/>
              <w:bottom w:val="single" w:sz="4" w:space="0" w:color="auto"/>
              <w:right w:val="single" w:sz="4" w:space="0" w:color="auto"/>
            </w:tcBorders>
            <w:shd w:val="clear" w:color="auto" w:fill="auto"/>
            <w:noWrap/>
            <w:vAlign w:val="center"/>
          </w:tcPr>
          <w:p w:rsidR="00FD0CAD" w:rsidRPr="008D0610" w:rsidRDefault="00FD0CAD" w:rsidP="00FD0CAD">
            <w:pPr>
              <w:jc w:val="right"/>
              <w:rPr>
                <w:rFonts w:ascii="Calibri" w:hAnsi="Calibri" w:cs="Calibri"/>
              </w:rPr>
            </w:pPr>
          </w:p>
        </w:tc>
      </w:tr>
      <w:tr w:rsidR="00FD0CAD" w:rsidRPr="008D0610" w:rsidTr="001868B0">
        <w:trPr>
          <w:trHeight w:val="255"/>
          <w:jc w:val="center"/>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153</w:t>
            </w:r>
          </w:p>
        </w:tc>
        <w:tc>
          <w:tcPr>
            <w:tcW w:w="5975" w:type="dxa"/>
            <w:gridSpan w:val="2"/>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both"/>
              <w:rPr>
                <w:rFonts w:ascii="Calibri" w:hAnsi="Calibri" w:cs="Calibri"/>
              </w:rPr>
            </w:pPr>
            <w:r w:rsidRPr="008D0610">
              <w:rPr>
                <w:rFonts w:ascii="Calibri" w:hAnsi="Calibri" w:cs="Calibri"/>
              </w:rPr>
              <w:t>Servicio de cambio o instalación de cable monopolar Flexible 25 mm2</w:t>
            </w:r>
          </w:p>
        </w:tc>
        <w:tc>
          <w:tcPr>
            <w:tcW w:w="840"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ml</w:t>
            </w:r>
          </w:p>
        </w:tc>
        <w:tc>
          <w:tcPr>
            <w:tcW w:w="1025"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w:t>
            </w:r>
          </w:p>
        </w:tc>
        <w:tc>
          <w:tcPr>
            <w:tcW w:w="1180" w:type="dxa"/>
            <w:tcBorders>
              <w:top w:val="nil"/>
              <w:left w:val="nil"/>
              <w:bottom w:val="single" w:sz="4" w:space="0" w:color="auto"/>
              <w:right w:val="single" w:sz="4" w:space="0" w:color="auto"/>
            </w:tcBorders>
            <w:shd w:val="clear" w:color="auto" w:fill="auto"/>
            <w:noWrap/>
            <w:vAlign w:val="center"/>
          </w:tcPr>
          <w:p w:rsidR="00FD0CAD" w:rsidRPr="008D0610" w:rsidRDefault="00FD0CAD" w:rsidP="00FD0CAD">
            <w:pPr>
              <w:jc w:val="right"/>
              <w:rPr>
                <w:rFonts w:ascii="Calibri" w:hAnsi="Calibri" w:cs="Calibri"/>
              </w:rPr>
            </w:pPr>
          </w:p>
        </w:tc>
      </w:tr>
      <w:tr w:rsidR="00FD0CAD" w:rsidRPr="008D0610" w:rsidTr="001868B0">
        <w:trPr>
          <w:trHeight w:val="255"/>
          <w:jc w:val="center"/>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154</w:t>
            </w:r>
          </w:p>
        </w:tc>
        <w:tc>
          <w:tcPr>
            <w:tcW w:w="5975" w:type="dxa"/>
            <w:gridSpan w:val="2"/>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both"/>
              <w:rPr>
                <w:rFonts w:ascii="Calibri" w:hAnsi="Calibri" w:cs="Calibri"/>
              </w:rPr>
            </w:pPr>
            <w:r w:rsidRPr="008D0610">
              <w:rPr>
                <w:rFonts w:ascii="Calibri" w:hAnsi="Calibri" w:cs="Calibri"/>
              </w:rPr>
              <w:t>Servicio de cambio o instalación de cable monopolar Flexible 35 mm2</w:t>
            </w:r>
          </w:p>
        </w:tc>
        <w:tc>
          <w:tcPr>
            <w:tcW w:w="840"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ml</w:t>
            </w:r>
          </w:p>
        </w:tc>
        <w:tc>
          <w:tcPr>
            <w:tcW w:w="1025"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w:t>
            </w:r>
          </w:p>
        </w:tc>
        <w:tc>
          <w:tcPr>
            <w:tcW w:w="1180" w:type="dxa"/>
            <w:tcBorders>
              <w:top w:val="nil"/>
              <w:left w:val="nil"/>
              <w:bottom w:val="single" w:sz="4" w:space="0" w:color="auto"/>
              <w:right w:val="single" w:sz="4" w:space="0" w:color="auto"/>
            </w:tcBorders>
            <w:shd w:val="clear" w:color="auto" w:fill="auto"/>
            <w:noWrap/>
            <w:vAlign w:val="center"/>
          </w:tcPr>
          <w:p w:rsidR="00FD0CAD" w:rsidRPr="008D0610" w:rsidRDefault="00FD0CAD" w:rsidP="00FD0CAD">
            <w:pPr>
              <w:jc w:val="right"/>
              <w:rPr>
                <w:rFonts w:ascii="Calibri" w:hAnsi="Calibri" w:cs="Calibri"/>
              </w:rPr>
            </w:pPr>
          </w:p>
        </w:tc>
      </w:tr>
      <w:tr w:rsidR="00FD0CAD" w:rsidRPr="008D0610" w:rsidTr="001868B0">
        <w:trPr>
          <w:trHeight w:val="255"/>
          <w:jc w:val="center"/>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155</w:t>
            </w:r>
          </w:p>
        </w:tc>
        <w:tc>
          <w:tcPr>
            <w:tcW w:w="5975" w:type="dxa"/>
            <w:gridSpan w:val="2"/>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both"/>
              <w:rPr>
                <w:rFonts w:ascii="Calibri" w:hAnsi="Calibri" w:cs="Calibri"/>
              </w:rPr>
            </w:pPr>
            <w:r w:rsidRPr="008D0610">
              <w:rPr>
                <w:rFonts w:ascii="Calibri" w:hAnsi="Calibri" w:cs="Calibri"/>
              </w:rPr>
              <w:t>Servicio de cambio o instalación de cable monopolar Flexible 50 mm2</w:t>
            </w:r>
          </w:p>
        </w:tc>
        <w:tc>
          <w:tcPr>
            <w:tcW w:w="840"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ml</w:t>
            </w:r>
          </w:p>
        </w:tc>
        <w:tc>
          <w:tcPr>
            <w:tcW w:w="1025"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w:t>
            </w:r>
          </w:p>
        </w:tc>
        <w:tc>
          <w:tcPr>
            <w:tcW w:w="1180" w:type="dxa"/>
            <w:tcBorders>
              <w:top w:val="nil"/>
              <w:left w:val="nil"/>
              <w:bottom w:val="single" w:sz="4" w:space="0" w:color="auto"/>
              <w:right w:val="single" w:sz="4" w:space="0" w:color="auto"/>
            </w:tcBorders>
            <w:shd w:val="clear" w:color="auto" w:fill="auto"/>
            <w:noWrap/>
            <w:vAlign w:val="center"/>
          </w:tcPr>
          <w:p w:rsidR="00FD0CAD" w:rsidRPr="008D0610" w:rsidRDefault="00FD0CAD" w:rsidP="00FD0CAD">
            <w:pPr>
              <w:jc w:val="right"/>
              <w:rPr>
                <w:rFonts w:ascii="Calibri" w:hAnsi="Calibri" w:cs="Calibri"/>
              </w:rPr>
            </w:pPr>
          </w:p>
        </w:tc>
      </w:tr>
      <w:tr w:rsidR="00FD0CAD" w:rsidRPr="008D0610" w:rsidTr="001868B0">
        <w:trPr>
          <w:trHeight w:val="255"/>
          <w:jc w:val="center"/>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156</w:t>
            </w:r>
          </w:p>
        </w:tc>
        <w:tc>
          <w:tcPr>
            <w:tcW w:w="5975" w:type="dxa"/>
            <w:gridSpan w:val="2"/>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both"/>
              <w:rPr>
                <w:rFonts w:ascii="Calibri" w:hAnsi="Calibri" w:cs="Calibri"/>
              </w:rPr>
            </w:pPr>
            <w:r w:rsidRPr="008D0610">
              <w:rPr>
                <w:rFonts w:ascii="Calibri" w:hAnsi="Calibri" w:cs="Calibri"/>
              </w:rPr>
              <w:t>Servicio de cambio o instalación de cable Eproflex 1kv 2x2,5 mm2</w:t>
            </w:r>
          </w:p>
        </w:tc>
        <w:tc>
          <w:tcPr>
            <w:tcW w:w="840"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ml</w:t>
            </w:r>
          </w:p>
        </w:tc>
        <w:tc>
          <w:tcPr>
            <w:tcW w:w="1025"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w:t>
            </w:r>
          </w:p>
        </w:tc>
        <w:tc>
          <w:tcPr>
            <w:tcW w:w="1180" w:type="dxa"/>
            <w:tcBorders>
              <w:top w:val="nil"/>
              <w:left w:val="nil"/>
              <w:bottom w:val="single" w:sz="4" w:space="0" w:color="auto"/>
              <w:right w:val="single" w:sz="4" w:space="0" w:color="auto"/>
            </w:tcBorders>
            <w:shd w:val="clear" w:color="auto" w:fill="auto"/>
            <w:noWrap/>
            <w:vAlign w:val="center"/>
          </w:tcPr>
          <w:p w:rsidR="00FD0CAD" w:rsidRPr="008D0610" w:rsidRDefault="00FD0CAD" w:rsidP="00FD0CAD">
            <w:pPr>
              <w:jc w:val="right"/>
              <w:rPr>
                <w:rFonts w:ascii="Calibri" w:hAnsi="Calibri" w:cs="Calibri"/>
              </w:rPr>
            </w:pPr>
          </w:p>
        </w:tc>
      </w:tr>
      <w:tr w:rsidR="00FD0CAD" w:rsidRPr="008D0610" w:rsidTr="001868B0">
        <w:trPr>
          <w:trHeight w:val="255"/>
          <w:jc w:val="center"/>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157</w:t>
            </w:r>
          </w:p>
        </w:tc>
        <w:tc>
          <w:tcPr>
            <w:tcW w:w="5975" w:type="dxa"/>
            <w:gridSpan w:val="2"/>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both"/>
              <w:rPr>
                <w:rFonts w:ascii="Calibri" w:hAnsi="Calibri" w:cs="Calibri"/>
              </w:rPr>
            </w:pPr>
            <w:r w:rsidRPr="008D0610">
              <w:rPr>
                <w:rFonts w:ascii="Calibri" w:hAnsi="Calibri" w:cs="Calibri"/>
              </w:rPr>
              <w:t>Servicio de cambio o instalación de cable Eproflex 1kv 2x4 mm2</w:t>
            </w:r>
          </w:p>
        </w:tc>
        <w:tc>
          <w:tcPr>
            <w:tcW w:w="840"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ml</w:t>
            </w:r>
          </w:p>
        </w:tc>
        <w:tc>
          <w:tcPr>
            <w:tcW w:w="1025"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w:t>
            </w:r>
          </w:p>
        </w:tc>
        <w:tc>
          <w:tcPr>
            <w:tcW w:w="1180" w:type="dxa"/>
            <w:tcBorders>
              <w:top w:val="nil"/>
              <w:left w:val="nil"/>
              <w:bottom w:val="single" w:sz="4" w:space="0" w:color="auto"/>
              <w:right w:val="single" w:sz="4" w:space="0" w:color="auto"/>
            </w:tcBorders>
            <w:shd w:val="clear" w:color="auto" w:fill="auto"/>
            <w:noWrap/>
            <w:vAlign w:val="center"/>
          </w:tcPr>
          <w:p w:rsidR="00FD0CAD" w:rsidRPr="008D0610" w:rsidRDefault="00FD0CAD" w:rsidP="00FD0CAD">
            <w:pPr>
              <w:jc w:val="right"/>
              <w:rPr>
                <w:rFonts w:ascii="Calibri" w:hAnsi="Calibri" w:cs="Calibri"/>
              </w:rPr>
            </w:pPr>
          </w:p>
        </w:tc>
      </w:tr>
      <w:tr w:rsidR="00FD0CAD" w:rsidRPr="008D0610" w:rsidTr="001868B0">
        <w:trPr>
          <w:trHeight w:val="255"/>
          <w:jc w:val="center"/>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158</w:t>
            </w:r>
          </w:p>
        </w:tc>
        <w:tc>
          <w:tcPr>
            <w:tcW w:w="5975" w:type="dxa"/>
            <w:gridSpan w:val="2"/>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both"/>
              <w:rPr>
                <w:rFonts w:ascii="Calibri" w:hAnsi="Calibri" w:cs="Calibri"/>
              </w:rPr>
            </w:pPr>
            <w:r w:rsidRPr="008D0610">
              <w:rPr>
                <w:rFonts w:ascii="Calibri" w:hAnsi="Calibri" w:cs="Calibri"/>
              </w:rPr>
              <w:t>Servicio de cambio o instalación de cable Eproflex 1kv 3x2,5 mm2</w:t>
            </w:r>
          </w:p>
        </w:tc>
        <w:tc>
          <w:tcPr>
            <w:tcW w:w="840"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ml</w:t>
            </w:r>
          </w:p>
        </w:tc>
        <w:tc>
          <w:tcPr>
            <w:tcW w:w="1025"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w:t>
            </w:r>
          </w:p>
        </w:tc>
        <w:tc>
          <w:tcPr>
            <w:tcW w:w="1180" w:type="dxa"/>
            <w:tcBorders>
              <w:top w:val="nil"/>
              <w:left w:val="nil"/>
              <w:bottom w:val="single" w:sz="4" w:space="0" w:color="auto"/>
              <w:right w:val="single" w:sz="4" w:space="0" w:color="auto"/>
            </w:tcBorders>
            <w:shd w:val="clear" w:color="auto" w:fill="auto"/>
            <w:noWrap/>
            <w:vAlign w:val="center"/>
          </w:tcPr>
          <w:p w:rsidR="00FD0CAD" w:rsidRPr="008D0610" w:rsidRDefault="00FD0CAD" w:rsidP="00FD0CAD">
            <w:pPr>
              <w:jc w:val="right"/>
              <w:rPr>
                <w:rFonts w:ascii="Calibri" w:hAnsi="Calibri" w:cs="Calibri"/>
              </w:rPr>
            </w:pPr>
          </w:p>
        </w:tc>
      </w:tr>
      <w:tr w:rsidR="00FD0CAD" w:rsidRPr="008D0610" w:rsidTr="001868B0">
        <w:trPr>
          <w:trHeight w:val="255"/>
          <w:jc w:val="center"/>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159</w:t>
            </w:r>
          </w:p>
        </w:tc>
        <w:tc>
          <w:tcPr>
            <w:tcW w:w="5975" w:type="dxa"/>
            <w:gridSpan w:val="2"/>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both"/>
              <w:rPr>
                <w:rFonts w:ascii="Calibri" w:hAnsi="Calibri" w:cs="Calibri"/>
              </w:rPr>
            </w:pPr>
            <w:r w:rsidRPr="008D0610">
              <w:rPr>
                <w:rFonts w:ascii="Calibri" w:hAnsi="Calibri" w:cs="Calibri"/>
              </w:rPr>
              <w:t>Servicio de cambio o instalación de cable Eproflex 1kv 3x4 mm2</w:t>
            </w:r>
          </w:p>
        </w:tc>
        <w:tc>
          <w:tcPr>
            <w:tcW w:w="840"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ml</w:t>
            </w:r>
          </w:p>
        </w:tc>
        <w:tc>
          <w:tcPr>
            <w:tcW w:w="1025"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w:t>
            </w:r>
          </w:p>
        </w:tc>
        <w:tc>
          <w:tcPr>
            <w:tcW w:w="1180" w:type="dxa"/>
            <w:tcBorders>
              <w:top w:val="nil"/>
              <w:left w:val="nil"/>
              <w:bottom w:val="single" w:sz="4" w:space="0" w:color="auto"/>
              <w:right w:val="single" w:sz="4" w:space="0" w:color="auto"/>
            </w:tcBorders>
            <w:shd w:val="clear" w:color="auto" w:fill="auto"/>
            <w:noWrap/>
            <w:vAlign w:val="center"/>
          </w:tcPr>
          <w:p w:rsidR="00FD0CAD" w:rsidRPr="008D0610" w:rsidRDefault="00FD0CAD" w:rsidP="00FD0CAD">
            <w:pPr>
              <w:jc w:val="right"/>
              <w:rPr>
                <w:rFonts w:ascii="Calibri" w:hAnsi="Calibri" w:cs="Calibri"/>
              </w:rPr>
            </w:pPr>
          </w:p>
        </w:tc>
      </w:tr>
      <w:tr w:rsidR="00FD0CAD" w:rsidRPr="008D0610" w:rsidTr="001868B0">
        <w:trPr>
          <w:trHeight w:val="255"/>
          <w:jc w:val="center"/>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160</w:t>
            </w:r>
          </w:p>
        </w:tc>
        <w:tc>
          <w:tcPr>
            <w:tcW w:w="5975" w:type="dxa"/>
            <w:gridSpan w:val="2"/>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both"/>
              <w:rPr>
                <w:rFonts w:ascii="Calibri" w:hAnsi="Calibri" w:cs="Calibri"/>
              </w:rPr>
            </w:pPr>
            <w:r w:rsidRPr="008D0610">
              <w:rPr>
                <w:rFonts w:ascii="Calibri" w:hAnsi="Calibri" w:cs="Calibri"/>
              </w:rPr>
              <w:t>Servicio de cambio o instalación de cable Eproflex 1kv 3x6 mm2</w:t>
            </w:r>
          </w:p>
        </w:tc>
        <w:tc>
          <w:tcPr>
            <w:tcW w:w="840"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ml</w:t>
            </w:r>
          </w:p>
        </w:tc>
        <w:tc>
          <w:tcPr>
            <w:tcW w:w="1025"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w:t>
            </w:r>
          </w:p>
        </w:tc>
        <w:tc>
          <w:tcPr>
            <w:tcW w:w="1180" w:type="dxa"/>
            <w:tcBorders>
              <w:top w:val="nil"/>
              <w:left w:val="nil"/>
              <w:bottom w:val="single" w:sz="4" w:space="0" w:color="auto"/>
              <w:right w:val="single" w:sz="4" w:space="0" w:color="auto"/>
            </w:tcBorders>
            <w:shd w:val="clear" w:color="auto" w:fill="auto"/>
            <w:noWrap/>
            <w:vAlign w:val="center"/>
          </w:tcPr>
          <w:p w:rsidR="00FD0CAD" w:rsidRPr="008D0610" w:rsidRDefault="00FD0CAD" w:rsidP="00FD0CAD">
            <w:pPr>
              <w:jc w:val="right"/>
              <w:rPr>
                <w:rFonts w:ascii="Calibri" w:hAnsi="Calibri" w:cs="Calibri"/>
              </w:rPr>
            </w:pPr>
          </w:p>
        </w:tc>
      </w:tr>
      <w:tr w:rsidR="00FD0CAD" w:rsidRPr="008D0610" w:rsidTr="001868B0">
        <w:trPr>
          <w:trHeight w:val="255"/>
          <w:jc w:val="center"/>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161</w:t>
            </w:r>
          </w:p>
        </w:tc>
        <w:tc>
          <w:tcPr>
            <w:tcW w:w="5975" w:type="dxa"/>
            <w:gridSpan w:val="2"/>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both"/>
              <w:rPr>
                <w:rFonts w:ascii="Calibri" w:hAnsi="Calibri" w:cs="Calibri"/>
              </w:rPr>
            </w:pPr>
            <w:r w:rsidRPr="008D0610">
              <w:rPr>
                <w:rFonts w:ascii="Calibri" w:hAnsi="Calibri" w:cs="Calibri"/>
              </w:rPr>
              <w:t xml:space="preserve">Servicio de cambio o instalación de cable UTP </w:t>
            </w:r>
            <w:r w:rsidR="004B03BA" w:rsidRPr="008D0610">
              <w:rPr>
                <w:rFonts w:ascii="Calibri" w:hAnsi="Calibri" w:cs="Calibri"/>
              </w:rPr>
              <w:t>Categoría</w:t>
            </w:r>
            <w:r w:rsidRPr="008D0610">
              <w:rPr>
                <w:rFonts w:ascii="Calibri" w:hAnsi="Calibri" w:cs="Calibri"/>
              </w:rPr>
              <w:t xml:space="preserve"> 6</w:t>
            </w:r>
          </w:p>
        </w:tc>
        <w:tc>
          <w:tcPr>
            <w:tcW w:w="840"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ml</w:t>
            </w:r>
          </w:p>
        </w:tc>
        <w:tc>
          <w:tcPr>
            <w:tcW w:w="1025"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w:t>
            </w:r>
          </w:p>
        </w:tc>
        <w:tc>
          <w:tcPr>
            <w:tcW w:w="1180" w:type="dxa"/>
            <w:tcBorders>
              <w:top w:val="nil"/>
              <w:left w:val="nil"/>
              <w:bottom w:val="single" w:sz="4" w:space="0" w:color="auto"/>
              <w:right w:val="single" w:sz="4" w:space="0" w:color="auto"/>
            </w:tcBorders>
            <w:shd w:val="clear" w:color="auto" w:fill="auto"/>
            <w:noWrap/>
            <w:vAlign w:val="center"/>
          </w:tcPr>
          <w:p w:rsidR="00FD0CAD" w:rsidRPr="008D0610" w:rsidRDefault="00FD0CAD" w:rsidP="00FD0CAD">
            <w:pPr>
              <w:jc w:val="right"/>
              <w:rPr>
                <w:rFonts w:ascii="Calibri" w:hAnsi="Calibri" w:cs="Calibri"/>
              </w:rPr>
            </w:pPr>
          </w:p>
        </w:tc>
      </w:tr>
      <w:tr w:rsidR="00FD0CAD" w:rsidRPr="008D0610" w:rsidTr="001868B0">
        <w:trPr>
          <w:trHeight w:val="255"/>
          <w:jc w:val="center"/>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162</w:t>
            </w:r>
          </w:p>
        </w:tc>
        <w:tc>
          <w:tcPr>
            <w:tcW w:w="5975" w:type="dxa"/>
            <w:gridSpan w:val="2"/>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both"/>
              <w:rPr>
                <w:rFonts w:ascii="Calibri" w:hAnsi="Calibri" w:cs="Calibri"/>
              </w:rPr>
            </w:pPr>
            <w:r w:rsidRPr="008D0610">
              <w:rPr>
                <w:rFonts w:ascii="Calibri" w:hAnsi="Calibri" w:cs="Calibri"/>
              </w:rPr>
              <w:t>Servicio de cambio o instalación de cable desnudo de cobre 50 mm2</w:t>
            </w:r>
          </w:p>
        </w:tc>
        <w:tc>
          <w:tcPr>
            <w:tcW w:w="840"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ml</w:t>
            </w:r>
          </w:p>
        </w:tc>
        <w:tc>
          <w:tcPr>
            <w:tcW w:w="1025"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w:t>
            </w:r>
          </w:p>
        </w:tc>
        <w:tc>
          <w:tcPr>
            <w:tcW w:w="1180" w:type="dxa"/>
            <w:tcBorders>
              <w:top w:val="nil"/>
              <w:left w:val="nil"/>
              <w:bottom w:val="single" w:sz="4" w:space="0" w:color="auto"/>
              <w:right w:val="single" w:sz="4" w:space="0" w:color="auto"/>
            </w:tcBorders>
            <w:shd w:val="clear" w:color="auto" w:fill="auto"/>
            <w:noWrap/>
            <w:vAlign w:val="center"/>
          </w:tcPr>
          <w:p w:rsidR="00FD0CAD" w:rsidRPr="008D0610" w:rsidRDefault="00FD0CAD" w:rsidP="00FD0CAD">
            <w:pPr>
              <w:jc w:val="right"/>
              <w:rPr>
                <w:rFonts w:ascii="Calibri" w:hAnsi="Calibri" w:cs="Calibri"/>
              </w:rPr>
            </w:pPr>
          </w:p>
        </w:tc>
      </w:tr>
      <w:tr w:rsidR="00FD0CAD" w:rsidRPr="008D0610" w:rsidTr="001868B0">
        <w:trPr>
          <w:trHeight w:val="255"/>
          <w:jc w:val="center"/>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163</w:t>
            </w:r>
          </w:p>
        </w:tc>
        <w:tc>
          <w:tcPr>
            <w:tcW w:w="5975" w:type="dxa"/>
            <w:gridSpan w:val="2"/>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both"/>
              <w:rPr>
                <w:rFonts w:ascii="Calibri" w:hAnsi="Calibri" w:cs="Calibri"/>
              </w:rPr>
            </w:pPr>
            <w:r w:rsidRPr="008D0610">
              <w:rPr>
                <w:rFonts w:ascii="Calibri" w:hAnsi="Calibri" w:cs="Calibri"/>
              </w:rPr>
              <w:t>Servicio de cambio o instalación de cable desnudo de cobre 35 mm2</w:t>
            </w:r>
          </w:p>
        </w:tc>
        <w:tc>
          <w:tcPr>
            <w:tcW w:w="840"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ml</w:t>
            </w:r>
          </w:p>
        </w:tc>
        <w:tc>
          <w:tcPr>
            <w:tcW w:w="1025"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w:t>
            </w:r>
          </w:p>
        </w:tc>
        <w:tc>
          <w:tcPr>
            <w:tcW w:w="1180" w:type="dxa"/>
            <w:tcBorders>
              <w:top w:val="nil"/>
              <w:left w:val="nil"/>
              <w:bottom w:val="single" w:sz="4" w:space="0" w:color="auto"/>
              <w:right w:val="single" w:sz="4" w:space="0" w:color="auto"/>
            </w:tcBorders>
            <w:shd w:val="clear" w:color="auto" w:fill="auto"/>
            <w:noWrap/>
            <w:vAlign w:val="center"/>
          </w:tcPr>
          <w:p w:rsidR="00FD0CAD" w:rsidRPr="008D0610" w:rsidRDefault="00FD0CAD" w:rsidP="00FD0CAD">
            <w:pPr>
              <w:jc w:val="right"/>
              <w:rPr>
                <w:rFonts w:ascii="Calibri" w:hAnsi="Calibri" w:cs="Calibri"/>
              </w:rPr>
            </w:pPr>
          </w:p>
        </w:tc>
      </w:tr>
      <w:tr w:rsidR="00FD0CAD" w:rsidRPr="008D0610" w:rsidTr="001868B0">
        <w:trPr>
          <w:trHeight w:val="510"/>
          <w:jc w:val="center"/>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lastRenderedPageBreak/>
              <w:t>164</w:t>
            </w:r>
          </w:p>
        </w:tc>
        <w:tc>
          <w:tcPr>
            <w:tcW w:w="5975" w:type="dxa"/>
            <w:gridSpan w:val="2"/>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both"/>
              <w:rPr>
                <w:rFonts w:ascii="Calibri" w:hAnsi="Calibri" w:cs="Calibri"/>
              </w:rPr>
            </w:pPr>
            <w:r w:rsidRPr="008D0610">
              <w:rPr>
                <w:rFonts w:ascii="Calibri" w:hAnsi="Calibri" w:cs="Calibri"/>
              </w:rPr>
              <w:t>Servicio de cambio o instalación de cable monopolar Flexible 35 mm2, verde-amarillo</w:t>
            </w:r>
          </w:p>
        </w:tc>
        <w:tc>
          <w:tcPr>
            <w:tcW w:w="840"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ml</w:t>
            </w:r>
          </w:p>
        </w:tc>
        <w:tc>
          <w:tcPr>
            <w:tcW w:w="1025"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w:t>
            </w:r>
          </w:p>
        </w:tc>
        <w:tc>
          <w:tcPr>
            <w:tcW w:w="1180" w:type="dxa"/>
            <w:tcBorders>
              <w:top w:val="nil"/>
              <w:left w:val="nil"/>
              <w:bottom w:val="single" w:sz="4" w:space="0" w:color="auto"/>
              <w:right w:val="single" w:sz="4" w:space="0" w:color="auto"/>
            </w:tcBorders>
            <w:shd w:val="clear" w:color="auto" w:fill="auto"/>
            <w:noWrap/>
            <w:vAlign w:val="center"/>
          </w:tcPr>
          <w:p w:rsidR="00FD0CAD" w:rsidRPr="008D0610" w:rsidRDefault="00FD0CAD" w:rsidP="00FD0CAD">
            <w:pPr>
              <w:jc w:val="right"/>
              <w:rPr>
                <w:rFonts w:ascii="Calibri" w:hAnsi="Calibri" w:cs="Calibri"/>
              </w:rPr>
            </w:pPr>
          </w:p>
        </w:tc>
      </w:tr>
      <w:tr w:rsidR="00FD0CAD" w:rsidRPr="008D0610" w:rsidTr="001868B0">
        <w:trPr>
          <w:trHeight w:val="255"/>
          <w:jc w:val="center"/>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165</w:t>
            </w:r>
          </w:p>
        </w:tc>
        <w:tc>
          <w:tcPr>
            <w:tcW w:w="5975" w:type="dxa"/>
            <w:gridSpan w:val="2"/>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both"/>
              <w:rPr>
                <w:rFonts w:ascii="Calibri" w:hAnsi="Calibri" w:cs="Calibri"/>
              </w:rPr>
            </w:pPr>
            <w:r w:rsidRPr="008D0610">
              <w:rPr>
                <w:rFonts w:ascii="Calibri" w:hAnsi="Calibri" w:cs="Calibri"/>
              </w:rPr>
              <w:t>Servicio de cambio de tubo Fluorescente LED 18W</w:t>
            </w:r>
          </w:p>
        </w:tc>
        <w:tc>
          <w:tcPr>
            <w:tcW w:w="840"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pza</w:t>
            </w:r>
          </w:p>
        </w:tc>
        <w:tc>
          <w:tcPr>
            <w:tcW w:w="1025"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w:t>
            </w:r>
          </w:p>
        </w:tc>
        <w:tc>
          <w:tcPr>
            <w:tcW w:w="1180" w:type="dxa"/>
            <w:tcBorders>
              <w:top w:val="nil"/>
              <w:left w:val="nil"/>
              <w:bottom w:val="single" w:sz="4" w:space="0" w:color="auto"/>
              <w:right w:val="single" w:sz="4" w:space="0" w:color="auto"/>
            </w:tcBorders>
            <w:shd w:val="clear" w:color="auto" w:fill="auto"/>
            <w:noWrap/>
            <w:vAlign w:val="center"/>
          </w:tcPr>
          <w:p w:rsidR="00FD0CAD" w:rsidRPr="008D0610" w:rsidRDefault="00FD0CAD" w:rsidP="00FD0CAD">
            <w:pPr>
              <w:jc w:val="right"/>
              <w:rPr>
                <w:rFonts w:ascii="Calibri" w:hAnsi="Calibri" w:cs="Calibri"/>
              </w:rPr>
            </w:pPr>
          </w:p>
        </w:tc>
      </w:tr>
      <w:tr w:rsidR="00FD0CAD" w:rsidRPr="008D0610" w:rsidTr="001868B0">
        <w:trPr>
          <w:trHeight w:val="255"/>
          <w:jc w:val="center"/>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166</w:t>
            </w:r>
          </w:p>
        </w:tc>
        <w:tc>
          <w:tcPr>
            <w:tcW w:w="5975" w:type="dxa"/>
            <w:gridSpan w:val="2"/>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both"/>
              <w:rPr>
                <w:rFonts w:ascii="Calibri" w:hAnsi="Calibri" w:cs="Calibri"/>
              </w:rPr>
            </w:pPr>
            <w:r w:rsidRPr="008D0610">
              <w:rPr>
                <w:rFonts w:ascii="Calibri" w:hAnsi="Calibri" w:cs="Calibri"/>
              </w:rPr>
              <w:t>Servicio de cambio de foco de bajo consumo 42 W</w:t>
            </w:r>
          </w:p>
        </w:tc>
        <w:tc>
          <w:tcPr>
            <w:tcW w:w="840"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pza</w:t>
            </w:r>
          </w:p>
        </w:tc>
        <w:tc>
          <w:tcPr>
            <w:tcW w:w="1025"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w:t>
            </w:r>
          </w:p>
        </w:tc>
        <w:tc>
          <w:tcPr>
            <w:tcW w:w="1180" w:type="dxa"/>
            <w:tcBorders>
              <w:top w:val="nil"/>
              <w:left w:val="nil"/>
              <w:bottom w:val="single" w:sz="4" w:space="0" w:color="auto"/>
              <w:right w:val="single" w:sz="4" w:space="0" w:color="auto"/>
            </w:tcBorders>
            <w:shd w:val="clear" w:color="auto" w:fill="auto"/>
            <w:noWrap/>
            <w:vAlign w:val="center"/>
          </w:tcPr>
          <w:p w:rsidR="00FD0CAD" w:rsidRPr="008D0610" w:rsidRDefault="00FD0CAD" w:rsidP="00FD0CAD">
            <w:pPr>
              <w:jc w:val="right"/>
              <w:rPr>
                <w:rFonts w:ascii="Calibri" w:hAnsi="Calibri" w:cs="Calibri"/>
              </w:rPr>
            </w:pPr>
          </w:p>
        </w:tc>
      </w:tr>
      <w:tr w:rsidR="00FD0CAD" w:rsidRPr="008D0610" w:rsidTr="001868B0">
        <w:trPr>
          <w:trHeight w:val="255"/>
          <w:jc w:val="center"/>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167</w:t>
            </w:r>
          </w:p>
        </w:tc>
        <w:tc>
          <w:tcPr>
            <w:tcW w:w="5975" w:type="dxa"/>
            <w:gridSpan w:val="2"/>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both"/>
              <w:rPr>
                <w:rFonts w:ascii="Calibri" w:hAnsi="Calibri" w:cs="Calibri"/>
              </w:rPr>
            </w:pPr>
            <w:r w:rsidRPr="008D0610">
              <w:rPr>
                <w:rFonts w:ascii="Calibri" w:hAnsi="Calibri" w:cs="Calibri"/>
              </w:rPr>
              <w:t>Servicio de cambio de foco de haluro metálico 400 W E-40</w:t>
            </w:r>
          </w:p>
        </w:tc>
        <w:tc>
          <w:tcPr>
            <w:tcW w:w="840"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pza</w:t>
            </w:r>
          </w:p>
        </w:tc>
        <w:tc>
          <w:tcPr>
            <w:tcW w:w="1025"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w:t>
            </w:r>
          </w:p>
        </w:tc>
        <w:tc>
          <w:tcPr>
            <w:tcW w:w="1180" w:type="dxa"/>
            <w:tcBorders>
              <w:top w:val="nil"/>
              <w:left w:val="nil"/>
              <w:bottom w:val="single" w:sz="4" w:space="0" w:color="auto"/>
              <w:right w:val="single" w:sz="4" w:space="0" w:color="auto"/>
            </w:tcBorders>
            <w:shd w:val="clear" w:color="auto" w:fill="auto"/>
            <w:noWrap/>
            <w:vAlign w:val="center"/>
          </w:tcPr>
          <w:p w:rsidR="00FD0CAD" w:rsidRPr="008D0610" w:rsidRDefault="00FD0CAD" w:rsidP="00FD0CAD">
            <w:pPr>
              <w:jc w:val="right"/>
              <w:rPr>
                <w:rFonts w:ascii="Calibri" w:hAnsi="Calibri" w:cs="Calibri"/>
              </w:rPr>
            </w:pPr>
          </w:p>
        </w:tc>
      </w:tr>
      <w:tr w:rsidR="00FD0CAD" w:rsidRPr="008D0610" w:rsidTr="001868B0">
        <w:trPr>
          <w:trHeight w:val="255"/>
          <w:jc w:val="center"/>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168</w:t>
            </w:r>
          </w:p>
        </w:tc>
        <w:tc>
          <w:tcPr>
            <w:tcW w:w="5975" w:type="dxa"/>
            <w:gridSpan w:val="2"/>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both"/>
              <w:rPr>
                <w:rFonts w:ascii="Calibri" w:hAnsi="Calibri" w:cs="Calibri"/>
              </w:rPr>
            </w:pPr>
            <w:r w:rsidRPr="008D0610">
              <w:rPr>
                <w:rFonts w:ascii="Calibri" w:hAnsi="Calibri" w:cs="Calibri"/>
              </w:rPr>
              <w:t>Servicio de cambio de foco de haluro metálico 250 W E-40</w:t>
            </w:r>
          </w:p>
        </w:tc>
        <w:tc>
          <w:tcPr>
            <w:tcW w:w="840"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pza</w:t>
            </w:r>
          </w:p>
        </w:tc>
        <w:tc>
          <w:tcPr>
            <w:tcW w:w="1025"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w:t>
            </w:r>
          </w:p>
        </w:tc>
        <w:tc>
          <w:tcPr>
            <w:tcW w:w="1180" w:type="dxa"/>
            <w:tcBorders>
              <w:top w:val="nil"/>
              <w:left w:val="nil"/>
              <w:bottom w:val="single" w:sz="4" w:space="0" w:color="auto"/>
              <w:right w:val="single" w:sz="4" w:space="0" w:color="auto"/>
            </w:tcBorders>
            <w:shd w:val="clear" w:color="auto" w:fill="auto"/>
            <w:noWrap/>
            <w:vAlign w:val="center"/>
          </w:tcPr>
          <w:p w:rsidR="00FD0CAD" w:rsidRPr="008D0610" w:rsidRDefault="00FD0CAD" w:rsidP="00FD0CAD">
            <w:pPr>
              <w:jc w:val="right"/>
              <w:rPr>
                <w:rFonts w:ascii="Calibri" w:hAnsi="Calibri" w:cs="Calibri"/>
              </w:rPr>
            </w:pPr>
          </w:p>
        </w:tc>
      </w:tr>
      <w:tr w:rsidR="00FD0CAD" w:rsidRPr="008D0610" w:rsidTr="001868B0">
        <w:trPr>
          <w:trHeight w:val="255"/>
          <w:jc w:val="center"/>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169</w:t>
            </w:r>
          </w:p>
        </w:tc>
        <w:tc>
          <w:tcPr>
            <w:tcW w:w="5975" w:type="dxa"/>
            <w:gridSpan w:val="2"/>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both"/>
              <w:rPr>
                <w:rFonts w:ascii="Calibri" w:hAnsi="Calibri" w:cs="Calibri"/>
              </w:rPr>
            </w:pPr>
            <w:r w:rsidRPr="008D0610">
              <w:rPr>
                <w:rFonts w:ascii="Calibri" w:hAnsi="Calibri" w:cs="Calibri"/>
              </w:rPr>
              <w:t>Servicio de cambio de foco de vapor sodio 150 W E-40</w:t>
            </w:r>
          </w:p>
        </w:tc>
        <w:tc>
          <w:tcPr>
            <w:tcW w:w="840"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pza</w:t>
            </w:r>
          </w:p>
        </w:tc>
        <w:tc>
          <w:tcPr>
            <w:tcW w:w="1025"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w:t>
            </w:r>
          </w:p>
        </w:tc>
        <w:tc>
          <w:tcPr>
            <w:tcW w:w="1180" w:type="dxa"/>
            <w:tcBorders>
              <w:top w:val="nil"/>
              <w:left w:val="nil"/>
              <w:bottom w:val="single" w:sz="4" w:space="0" w:color="auto"/>
              <w:right w:val="single" w:sz="4" w:space="0" w:color="auto"/>
            </w:tcBorders>
            <w:shd w:val="clear" w:color="auto" w:fill="auto"/>
            <w:noWrap/>
            <w:vAlign w:val="center"/>
          </w:tcPr>
          <w:p w:rsidR="00FD0CAD" w:rsidRPr="008D0610" w:rsidRDefault="00FD0CAD" w:rsidP="00FD0CAD">
            <w:pPr>
              <w:jc w:val="right"/>
              <w:rPr>
                <w:rFonts w:ascii="Calibri" w:hAnsi="Calibri" w:cs="Calibri"/>
              </w:rPr>
            </w:pPr>
          </w:p>
        </w:tc>
      </w:tr>
      <w:tr w:rsidR="00FD0CAD" w:rsidRPr="008D0610" w:rsidTr="001868B0">
        <w:trPr>
          <w:trHeight w:val="255"/>
          <w:jc w:val="center"/>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170</w:t>
            </w:r>
          </w:p>
        </w:tc>
        <w:tc>
          <w:tcPr>
            <w:tcW w:w="5975" w:type="dxa"/>
            <w:gridSpan w:val="2"/>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both"/>
              <w:rPr>
                <w:rFonts w:ascii="Calibri" w:hAnsi="Calibri" w:cs="Calibri"/>
              </w:rPr>
            </w:pPr>
            <w:r w:rsidRPr="008D0610">
              <w:rPr>
                <w:rFonts w:ascii="Calibri" w:hAnsi="Calibri" w:cs="Calibri"/>
              </w:rPr>
              <w:t>Servicio de cambio de foco de Vapor Sodio 70 W E-27</w:t>
            </w:r>
          </w:p>
        </w:tc>
        <w:tc>
          <w:tcPr>
            <w:tcW w:w="840"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pza</w:t>
            </w:r>
          </w:p>
        </w:tc>
        <w:tc>
          <w:tcPr>
            <w:tcW w:w="1025"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w:t>
            </w:r>
          </w:p>
        </w:tc>
        <w:tc>
          <w:tcPr>
            <w:tcW w:w="1180" w:type="dxa"/>
            <w:tcBorders>
              <w:top w:val="nil"/>
              <w:left w:val="nil"/>
              <w:bottom w:val="single" w:sz="4" w:space="0" w:color="auto"/>
              <w:right w:val="single" w:sz="4" w:space="0" w:color="auto"/>
            </w:tcBorders>
            <w:shd w:val="clear" w:color="auto" w:fill="auto"/>
            <w:noWrap/>
            <w:vAlign w:val="center"/>
          </w:tcPr>
          <w:p w:rsidR="00FD0CAD" w:rsidRPr="008D0610" w:rsidRDefault="00FD0CAD" w:rsidP="00FD0CAD">
            <w:pPr>
              <w:jc w:val="right"/>
              <w:rPr>
                <w:rFonts w:ascii="Calibri" w:hAnsi="Calibri" w:cs="Calibri"/>
              </w:rPr>
            </w:pPr>
          </w:p>
        </w:tc>
      </w:tr>
      <w:tr w:rsidR="00FD0CAD" w:rsidRPr="008D0610" w:rsidTr="001868B0">
        <w:trPr>
          <w:trHeight w:val="255"/>
          <w:jc w:val="center"/>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171</w:t>
            </w:r>
          </w:p>
        </w:tc>
        <w:tc>
          <w:tcPr>
            <w:tcW w:w="5975" w:type="dxa"/>
            <w:gridSpan w:val="2"/>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both"/>
              <w:rPr>
                <w:rFonts w:ascii="Calibri" w:hAnsi="Calibri" w:cs="Calibri"/>
              </w:rPr>
            </w:pPr>
            <w:r w:rsidRPr="008D0610">
              <w:rPr>
                <w:rFonts w:ascii="Calibri" w:hAnsi="Calibri" w:cs="Calibri"/>
              </w:rPr>
              <w:t>Servicio de cambio de foco de luz mixta 160W</w:t>
            </w:r>
          </w:p>
        </w:tc>
        <w:tc>
          <w:tcPr>
            <w:tcW w:w="840"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pza</w:t>
            </w:r>
          </w:p>
        </w:tc>
        <w:tc>
          <w:tcPr>
            <w:tcW w:w="1025"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w:t>
            </w:r>
          </w:p>
        </w:tc>
        <w:tc>
          <w:tcPr>
            <w:tcW w:w="1180" w:type="dxa"/>
            <w:tcBorders>
              <w:top w:val="nil"/>
              <w:left w:val="nil"/>
              <w:bottom w:val="single" w:sz="4" w:space="0" w:color="auto"/>
              <w:right w:val="single" w:sz="4" w:space="0" w:color="auto"/>
            </w:tcBorders>
            <w:shd w:val="clear" w:color="auto" w:fill="auto"/>
            <w:noWrap/>
            <w:vAlign w:val="center"/>
          </w:tcPr>
          <w:p w:rsidR="00FD0CAD" w:rsidRPr="008D0610" w:rsidRDefault="00FD0CAD" w:rsidP="00FD0CAD">
            <w:pPr>
              <w:jc w:val="right"/>
              <w:rPr>
                <w:rFonts w:ascii="Calibri" w:hAnsi="Calibri" w:cs="Calibri"/>
              </w:rPr>
            </w:pPr>
          </w:p>
        </w:tc>
      </w:tr>
      <w:tr w:rsidR="00FD0CAD" w:rsidRPr="008D0610" w:rsidTr="001868B0">
        <w:trPr>
          <w:trHeight w:val="255"/>
          <w:jc w:val="center"/>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172</w:t>
            </w:r>
          </w:p>
        </w:tc>
        <w:tc>
          <w:tcPr>
            <w:tcW w:w="5975" w:type="dxa"/>
            <w:gridSpan w:val="2"/>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both"/>
              <w:rPr>
                <w:rFonts w:ascii="Calibri" w:hAnsi="Calibri" w:cs="Calibri"/>
              </w:rPr>
            </w:pPr>
            <w:r w:rsidRPr="008D0610">
              <w:rPr>
                <w:rFonts w:ascii="Calibri" w:hAnsi="Calibri" w:cs="Calibri"/>
              </w:rPr>
              <w:t>Servicio de cambio de foco señalizador 22mm</w:t>
            </w:r>
          </w:p>
        </w:tc>
        <w:tc>
          <w:tcPr>
            <w:tcW w:w="840"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pza</w:t>
            </w:r>
          </w:p>
        </w:tc>
        <w:tc>
          <w:tcPr>
            <w:tcW w:w="1025"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w:t>
            </w:r>
          </w:p>
        </w:tc>
        <w:tc>
          <w:tcPr>
            <w:tcW w:w="1180" w:type="dxa"/>
            <w:tcBorders>
              <w:top w:val="nil"/>
              <w:left w:val="nil"/>
              <w:bottom w:val="single" w:sz="4" w:space="0" w:color="auto"/>
              <w:right w:val="single" w:sz="4" w:space="0" w:color="auto"/>
            </w:tcBorders>
            <w:shd w:val="clear" w:color="auto" w:fill="auto"/>
            <w:noWrap/>
            <w:vAlign w:val="center"/>
          </w:tcPr>
          <w:p w:rsidR="00FD0CAD" w:rsidRPr="008D0610" w:rsidRDefault="00FD0CAD" w:rsidP="00FD0CAD">
            <w:pPr>
              <w:jc w:val="right"/>
              <w:rPr>
                <w:rFonts w:ascii="Calibri" w:hAnsi="Calibri" w:cs="Calibri"/>
              </w:rPr>
            </w:pPr>
          </w:p>
        </w:tc>
      </w:tr>
      <w:tr w:rsidR="00FD0CAD" w:rsidRPr="008D0610" w:rsidTr="001868B0">
        <w:trPr>
          <w:trHeight w:val="510"/>
          <w:jc w:val="center"/>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173</w:t>
            </w:r>
          </w:p>
        </w:tc>
        <w:tc>
          <w:tcPr>
            <w:tcW w:w="5975" w:type="dxa"/>
            <w:gridSpan w:val="2"/>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both"/>
              <w:rPr>
                <w:rFonts w:ascii="Calibri" w:hAnsi="Calibri" w:cs="Calibri"/>
              </w:rPr>
            </w:pPr>
            <w:r w:rsidRPr="008D0610">
              <w:rPr>
                <w:rFonts w:ascii="Calibri" w:hAnsi="Calibri" w:cs="Calibri"/>
              </w:rPr>
              <w:t>Servicio de cambio o instalación de luminaria alumbrado público vapor sodio 150W</w:t>
            </w:r>
          </w:p>
        </w:tc>
        <w:tc>
          <w:tcPr>
            <w:tcW w:w="840"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pza</w:t>
            </w:r>
          </w:p>
        </w:tc>
        <w:tc>
          <w:tcPr>
            <w:tcW w:w="1025"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w:t>
            </w:r>
          </w:p>
        </w:tc>
        <w:tc>
          <w:tcPr>
            <w:tcW w:w="1180" w:type="dxa"/>
            <w:tcBorders>
              <w:top w:val="nil"/>
              <w:left w:val="nil"/>
              <w:bottom w:val="single" w:sz="4" w:space="0" w:color="auto"/>
              <w:right w:val="single" w:sz="4" w:space="0" w:color="auto"/>
            </w:tcBorders>
            <w:shd w:val="clear" w:color="auto" w:fill="auto"/>
            <w:noWrap/>
            <w:vAlign w:val="center"/>
          </w:tcPr>
          <w:p w:rsidR="00FD0CAD" w:rsidRPr="008D0610" w:rsidRDefault="00FD0CAD" w:rsidP="00FD0CAD">
            <w:pPr>
              <w:jc w:val="right"/>
              <w:rPr>
                <w:rFonts w:ascii="Calibri" w:hAnsi="Calibri" w:cs="Calibri"/>
              </w:rPr>
            </w:pPr>
          </w:p>
        </w:tc>
      </w:tr>
      <w:tr w:rsidR="00FD0CAD" w:rsidRPr="008D0610" w:rsidTr="001868B0">
        <w:trPr>
          <w:trHeight w:val="510"/>
          <w:jc w:val="center"/>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174</w:t>
            </w:r>
          </w:p>
        </w:tc>
        <w:tc>
          <w:tcPr>
            <w:tcW w:w="5975" w:type="dxa"/>
            <w:gridSpan w:val="2"/>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both"/>
              <w:rPr>
                <w:rFonts w:ascii="Calibri" w:hAnsi="Calibri" w:cs="Calibri"/>
              </w:rPr>
            </w:pPr>
            <w:r w:rsidRPr="008D0610">
              <w:rPr>
                <w:rFonts w:ascii="Calibri" w:hAnsi="Calibri" w:cs="Calibri"/>
              </w:rPr>
              <w:t>Servicio de cambio o instalación de luminaria alumbrado público vapor sodio 70W</w:t>
            </w:r>
          </w:p>
        </w:tc>
        <w:tc>
          <w:tcPr>
            <w:tcW w:w="840"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pza</w:t>
            </w:r>
          </w:p>
        </w:tc>
        <w:tc>
          <w:tcPr>
            <w:tcW w:w="1025"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w:t>
            </w:r>
          </w:p>
        </w:tc>
        <w:tc>
          <w:tcPr>
            <w:tcW w:w="1180" w:type="dxa"/>
            <w:tcBorders>
              <w:top w:val="nil"/>
              <w:left w:val="nil"/>
              <w:bottom w:val="single" w:sz="4" w:space="0" w:color="auto"/>
              <w:right w:val="single" w:sz="4" w:space="0" w:color="auto"/>
            </w:tcBorders>
            <w:shd w:val="clear" w:color="auto" w:fill="auto"/>
            <w:noWrap/>
            <w:vAlign w:val="center"/>
          </w:tcPr>
          <w:p w:rsidR="00FD0CAD" w:rsidRPr="008D0610" w:rsidRDefault="00FD0CAD" w:rsidP="00FD0CAD">
            <w:pPr>
              <w:jc w:val="right"/>
              <w:rPr>
                <w:rFonts w:ascii="Calibri" w:hAnsi="Calibri" w:cs="Calibri"/>
              </w:rPr>
            </w:pPr>
          </w:p>
        </w:tc>
      </w:tr>
      <w:tr w:rsidR="00FD0CAD" w:rsidRPr="008D0610" w:rsidTr="001868B0">
        <w:trPr>
          <w:trHeight w:val="255"/>
          <w:jc w:val="center"/>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175</w:t>
            </w:r>
          </w:p>
        </w:tc>
        <w:tc>
          <w:tcPr>
            <w:tcW w:w="5975" w:type="dxa"/>
            <w:gridSpan w:val="2"/>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both"/>
              <w:rPr>
                <w:rFonts w:ascii="Calibri" w:hAnsi="Calibri" w:cs="Calibri"/>
              </w:rPr>
            </w:pPr>
            <w:r w:rsidRPr="008D0610">
              <w:rPr>
                <w:rFonts w:ascii="Calibri" w:hAnsi="Calibri" w:cs="Calibri"/>
              </w:rPr>
              <w:t>Servicio de cambio o instalación de luminaria tipo LED 150W</w:t>
            </w:r>
          </w:p>
        </w:tc>
        <w:tc>
          <w:tcPr>
            <w:tcW w:w="840"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pza</w:t>
            </w:r>
          </w:p>
        </w:tc>
        <w:tc>
          <w:tcPr>
            <w:tcW w:w="1025"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w:t>
            </w:r>
          </w:p>
        </w:tc>
        <w:tc>
          <w:tcPr>
            <w:tcW w:w="1180" w:type="dxa"/>
            <w:tcBorders>
              <w:top w:val="nil"/>
              <w:left w:val="nil"/>
              <w:bottom w:val="single" w:sz="4" w:space="0" w:color="auto"/>
              <w:right w:val="single" w:sz="4" w:space="0" w:color="auto"/>
            </w:tcBorders>
            <w:shd w:val="clear" w:color="auto" w:fill="auto"/>
            <w:noWrap/>
            <w:vAlign w:val="center"/>
          </w:tcPr>
          <w:p w:rsidR="00FD0CAD" w:rsidRPr="008D0610" w:rsidRDefault="00FD0CAD" w:rsidP="00FD0CAD">
            <w:pPr>
              <w:jc w:val="right"/>
              <w:rPr>
                <w:rFonts w:ascii="Calibri" w:hAnsi="Calibri" w:cs="Calibri"/>
              </w:rPr>
            </w:pPr>
          </w:p>
        </w:tc>
      </w:tr>
      <w:tr w:rsidR="00FD0CAD" w:rsidRPr="008D0610" w:rsidTr="001868B0">
        <w:trPr>
          <w:trHeight w:val="255"/>
          <w:jc w:val="center"/>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176</w:t>
            </w:r>
          </w:p>
        </w:tc>
        <w:tc>
          <w:tcPr>
            <w:tcW w:w="5975" w:type="dxa"/>
            <w:gridSpan w:val="2"/>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both"/>
              <w:rPr>
                <w:rFonts w:ascii="Calibri" w:hAnsi="Calibri" w:cs="Calibri"/>
              </w:rPr>
            </w:pPr>
            <w:r w:rsidRPr="008D0610">
              <w:rPr>
                <w:rFonts w:ascii="Calibri" w:hAnsi="Calibri" w:cs="Calibri"/>
              </w:rPr>
              <w:t>Servicio de cambio o instalación de reflector LED 200W</w:t>
            </w:r>
          </w:p>
        </w:tc>
        <w:tc>
          <w:tcPr>
            <w:tcW w:w="840"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pza</w:t>
            </w:r>
          </w:p>
        </w:tc>
        <w:tc>
          <w:tcPr>
            <w:tcW w:w="1025"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w:t>
            </w:r>
          </w:p>
        </w:tc>
        <w:tc>
          <w:tcPr>
            <w:tcW w:w="1180" w:type="dxa"/>
            <w:tcBorders>
              <w:top w:val="nil"/>
              <w:left w:val="nil"/>
              <w:bottom w:val="single" w:sz="4" w:space="0" w:color="auto"/>
              <w:right w:val="single" w:sz="4" w:space="0" w:color="auto"/>
            </w:tcBorders>
            <w:shd w:val="clear" w:color="auto" w:fill="auto"/>
            <w:noWrap/>
            <w:vAlign w:val="center"/>
          </w:tcPr>
          <w:p w:rsidR="00FD0CAD" w:rsidRPr="008D0610" w:rsidRDefault="00FD0CAD" w:rsidP="00FD0CAD">
            <w:pPr>
              <w:jc w:val="right"/>
              <w:rPr>
                <w:rFonts w:ascii="Calibri" w:hAnsi="Calibri" w:cs="Calibri"/>
              </w:rPr>
            </w:pPr>
          </w:p>
        </w:tc>
      </w:tr>
      <w:tr w:rsidR="00FD0CAD" w:rsidRPr="008D0610" w:rsidTr="001868B0">
        <w:trPr>
          <w:trHeight w:val="510"/>
          <w:jc w:val="center"/>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177</w:t>
            </w:r>
          </w:p>
        </w:tc>
        <w:tc>
          <w:tcPr>
            <w:tcW w:w="5975" w:type="dxa"/>
            <w:gridSpan w:val="2"/>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both"/>
              <w:rPr>
                <w:rFonts w:ascii="Calibri" w:hAnsi="Calibri" w:cs="Calibri"/>
              </w:rPr>
            </w:pPr>
            <w:r w:rsidRPr="008D0610">
              <w:rPr>
                <w:rFonts w:ascii="Calibri" w:hAnsi="Calibri" w:cs="Calibri"/>
              </w:rPr>
              <w:t>Servicio de cambio o instalación de reflector a prueba de explosión 400W</w:t>
            </w:r>
          </w:p>
        </w:tc>
        <w:tc>
          <w:tcPr>
            <w:tcW w:w="840"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pza</w:t>
            </w:r>
          </w:p>
        </w:tc>
        <w:tc>
          <w:tcPr>
            <w:tcW w:w="1025"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w:t>
            </w:r>
          </w:p>
        </w:tc>
        <w:tc>
          <w:tcPr>
            <w:tcW w:w="1180" w:type="dxa"/>
            <w:tcBorders>
              <w:top w:val="nil"/>
              <w:left w:val="nil"/>
              <w:bottom w:val="single" w:sz="4" w:space="0" w:color="auto"/>
              <w:right w:val="single" w:sz="4" w:space="0" w:color="auto"/>
            </w:tcBorders>
            <w:shd w:val="clear" w:color="auto" w:fill="auto"/>
            <w:noWrap/>
            <w:vAlign w:val="center"/>
          </w:tcPr>
          <w:p w:rsidR="00FD0CAD" w:rsidRPr="008D0610" w:rsidRDefault="00FD0CAD" w:rsidP="00FD0CAD">
            <w:pPr>
              <w:jc w:val="right"/>
              <w:rPr>
                <w:rFonts w:ascii="Calibri" w:hAnsi="Calibri" w:cs="Calibri"/>
              </w:rPr>
            </w:pPr>
          </w:p>
        </w:tc>
      </w:tr>
      <w:tr w:rsidR="00FD0CAD" w:rsidRPr="008D0610" w:rsidTr="001868B0">
        <w:trPr>
          <w:trHeight w:val="510"/>
          <w:jc w:val="center"/>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178</w:t>
            </w:r>
          </w:p>
        </w:tc>
        <w:tc>
          <w:tcPr>
            <w:tcW w:w="5975" w:type="dxa"/>
            <w:gridSpan w:val="2"/>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both"/>
              <w:rPr>
                <w:rFonts w:ascii="Calibri" w:hAnsi="Calibri" w:cs="Calibri"/>
              </w:rPr>
            </w:pPr>
            <w:r w:rsidRPr="008D0610">
              <w:rPr>
                <w:rFonts w:ascii="Calibri" w:hAnsi="Calibri" w:cs="Calibri"/>
              </w:rPr>
              <w:t>Servicio de cambio o instalación de pantalla de colgar a prueba de explosión LED 2x18W</w:t>
            </w:r>
          </w:p>
        </w:tc>
        <w:tc>
          <w:tcPr>
            <w:tcW w:w="840"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pza</w:t>
            </w:r>
          </w:p>
        </w:tc>
        <w:tc>
          <w:tcPr>
            <w:tcW w:w="1025"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w:t>
            </w:r>
          </w:p>
        </w:tc>
        <w:tc>
          <w:tcPr>
            <w:tcW w:w="1180" w:type="dxa"/>
            <w:tcBorders>
              <w:top w:val="nil"/>
              <w:left w:val="nil"/>
              <w:bottom w:val="single" w:sz="4" w:space="0" w:color="auto"/>
              <w:right w:val="single" w:sz="4" w:space="0" w:color="auto"/>
            </w:tcBorders>
            <w:shd w:val="clear" w:color="auto" w:fill="auto"/>
            <w:noWrap/>
            <w:vAlign w:val="center"/>
          </w:tcPr>
          <w:p w:rsidR="00FD0CAD" w:rsidRPr="008D0610" w:rsidRDefault="00FD0CAD" w:rsidP="00FD0CAD">
            <w:pPr>
              <w:jc w:val="right"/>
              <w:rPr>
                <w:rFonts w:ascii="Calibri" w:hAnsi="Calibri" w:cs="Calibri"/>
              </w:rPr>
            </w:pPr>
          </w:p>
        </w:tc>
      </w:tr>
      <w:tr w:rsidR="00FD0CAD" w:rsidRPr="008D0610" w:rsidTr="001868B0">
        <w:trPr>
          <w:trHeight w:val="255"/>
          <w:jc w:val="center"/>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179</w:t>
            </w:r>
          </w:p>
        </w:tc>
        <w:tc>
          <w:tcPr>
            <w:tcW w:w="5975" w:type="dxa"/>
            <w:gridSpan w:val="2"/>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both"/>
              <w:rPr>
                <w:rFonts w:ascii="Calibri" w:hAnsi="Calibri" w:cs="Calibri"/>
              </w:rPr>
            </w:pPr>
            <w:r w:rsidRPr="008D0610">
              <w:rPr>
                <w:rFonts w:ascii="Calibri" w:hAnsi="Calibri" w:cs="Calibri"/>
              </w:rPr>
              <w:t>Servicio de cambio de reactor kit para haluro metálico 400 W</w:t>
            </w:r>
          </w:p>
        </w:tc>
        <w:tc>
          <w:tcPr>
            <w:tcW w:w="840"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glb</w:t>
            </w:r>
          </w:p>
        </w:tc>
        <w:tc>
          <w:tcPr>
            <w:tcW w:w="1025"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w:t>
            </w:r>
          </w:p>
        </w:tc>
        <w:tc>
          <w:tcPr>
            <w:tcW w:w="1180" w:type="dxa"/>
            <w:tcBorders>
              <w:top w:val="nil"/>
              <w:left w:val="nil"/>
              <w:bottom w:val="single" w:sz="4" w:space="0" w:color="auto"/>
              <w:right w:val="single" w:sz="4" w:space="0" w:color="auto"/>
            </w:tcBorders>
            <w:shd w:val="clear" w:color="auto" w:fill="auto"/>
            <w:noWrap/>
            <w:vAlign w:val="center"/>
          </w:tcPr>
          <w:p w:rsidR="00FD0CAD" w:rsidRPr="008D0610" w:rsidRDefault="00FD0CAD" w:rsidP="00FD0CAD">
            <w:pPr>
              <w:jc w:val="right"/>
              <w:rPr>
                <w:rFonts w:ascii="Calibri" w:hAnsi="Calibri" w:cs="Calibri"/>
              </w:rPr>
            </w:pPr>
          </w:p>
        </w:tc>
      </w:tr>
      <w:tr w:rsidR="00FD0CAD" w:rsidRPr="008D0610" w:rsidTr="001868B0">
        <w:trPr>
          <w:trHeight w:val="255"/>
          <w:jc w:val="center"/>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180</w:t>
            </w:r>
          </w:p>
        </w:tc>
        <w:tc>
          <w:tcPr>
            <w:tcW w:w="5975" w:type="dxa"/>
            <w:gridSpan w:val="2"/>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both"/>
              <w:rPr>
                <w:rFonts w:ascii="Calibri" w:hAnsi="Calibri" w:cs="Calibri"/>
              </w:rPr>
            </w:pPr>
            <w:r w:rsidRPr="008D0610">
              <w:rPr>
                <w:rFonts w:ascii="Calibri" w:hAnsi="Calibri" w:cs="Calibri"/>
              </w:rPr>
              <w:t>Servicio de cambio de reactor kit para haluro metálico 250 W</w:t>
            </w:r>
          </w:p>
        </w:tc>
        <w:tc>
          <w:tcPr>
            <w:tcW w:w="840"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glb</w:t>
            </w:r>
          </w:p>
        </w:tc>
        <w:tc>
          <w:tcPr>
            <w:tcW w:w="1025"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w:t>
            </w:r>
          </w:p>
        </w:tc>
        <w:tc>
          <w:tcPr>
            <w:tcW w:w="1180" w:type="dxa"/>
            <w:tcBorders>
              <w:top w:val="nil"/>
              <w:left w:val="nil"/>
              <w:bottom w:val="single" w:sz="4" w:space="0" w:color="auto"/>
              <w:right w:val="single" w:sz="4" w:space="0" w:color="auto"/>
            </w:tcBorders>
            <w:shd w:val="clear" w:color="auto" w:fill="auto"/>
            <w:noWrap/>
            <w:vAlign w:val="center"/>
          </w:tcPr>
          <w:p w:rsidR="00FD0CAD" w:rsidRPr="008D0610" w:rsidRDefault="00FD0CAD" w:rsidP="00FD0CAD">
            <w:pPr>
              <w:jc w:val="right"/>
              <w:rPr>
                <w:rFonts w:ascii="Calibri" w:hAnsi="Calibri" w:cs="Calibri"/>
              </w:rPr>
            </w:pPr>
          </w:p>
        </w:tc>
      </w:tr>
      <w:tr w:rsidR="00FD0CAD" w:rsidRPr="008D0610" w:rsidTr="001868B0">
        <w:trPr>
          <w:trHeight w:val="255"/>
          <w:jc w:val="center"/>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181</w:t>
            </w:r>
          </w:p>
        </w:tc>
        <w:tc>
          <w:tcPr>
            <w:tcW w:w="5975" w:type="dxa"/>
            <w:gridSpan w:val="2"/>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both"/>
              <w:rPr>
                <w:rFonts w:ascii="Calibri" w:hAnsi="Calibri" w:cs="Calibri"/>
              </w:rPr>
            </w:pPr>
            <w:r w:rsidRPr="008D0610">
              <w:rPr>
                <w:rFonts w:ascii="Calibri" w:hAnsi="Calibri" w:cs="Calibri"/>
              </w:rPr>
              <w:t>Servicio de cambio de reactor kit para vapor de sodio 150 W</w:t>
            </w:r>
          </w:p>
        </w:tc>
        <w:tc>
          <w:tcPr>
            <w:tcW w:w="840"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glb</w:t>
            </w:r>
          </w:p>
        </w:tc>
        <w:tc>
          <w:tcPr>
            <w:tcW w:w="1025"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w:t>
            </w:r>
          </w:p>
        </w:tc>
        <w:tc>
          <w:tcPr>
            <w:tcW w:w="1180" w:type="dxa"/>
            <w:tcBorders>
              <w:top w:val="nil"/>
              <w:left w:val="nil"/>
              <w:bottom w:val="single" w:sz="4" w:space="0" w:color="auto"/>
              <w:right w:val="single" w:sz="4" w:space="0" w:color="auto"/>
            </w:tcBorders>
            <w:shd w:val="clear" w:color="auto" w:fill="auto"/>
            <w:noWrap/>
            <w:vAlign w:val="center"/>
          </w:tcPr>
          <w:p w:rsidR="00FD0CAD" w:rsidRPr="008D0610" w:rsidRDefault="00FD0CAD" w:rsidP="00FD0CAD">
            <w:pPr>
              <w:jc w:val="right"/>
              <w:rPr>
                <w:rFonts w:ascii="Calibri" w:hAnsi="Calibri" w:cs="Calibri"/>
              </w:rPr>
            </w:pPr>
          </w:p>
        </w:tc>
      </w:tr>
      <w:tr w:rsidR="00FD0CAD" w:rsidRPr="008D0610" w:rsidTr="001868B0">
        <w:trPr>
          <w:trHeight w:val="255"/>
          <w:jc w:val="center"/>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182</w:t>
            </w:r>
          </w:p>
        </w:tc>
        <w:tc>
          <w:tcPr>
            <w:tcW w:w="5975" w:type="dxa"/>
            <w:gridSpan w:val="2"/>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both"/>
              <w:rPr>
                <w:rFonts w:ascii="Calibri" w:hAnsi="Calibri" w:cs="Calibri"/>
              </w:rPr>
            </w:pPr>
            <w:r w:rsidRPr="008D0610">
              <w:rPr>
                <w:rFonts w:ascii="Calibri" w:hAnsi="Calibri" w:cs="Calibri"/>
              </w:rPr>
              <w:t>Servicio de cambio de reactor kit para vapor de sodio 70 W</w:t>
            </w:r>
          </w:p>
        </w:tc>
        <w:tc>
          <w:tcPr>
            <w:tcW w:w="840"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glb</w:t>
            </w:r>
          </w:p>
        </w:tc>
        <w:tc>
          <w:tcPr>
            <w:tcW w:w="1025"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w:t>
            </w:r>
          </w:p>
        </w:tc>
        <w:tc>
          <w:tcPr>
            <w:tcW w:w="1180" w:type="dxa"/>
            <w:tcBorders>
              <w:top w:val="nil"/>
              <w:left w:val="nil"/>
              <w:bottom w:val="single" w:sz="4" w:space="0" w:color="auto"/>
              <w:right w:val="single" w:sz="4" w:space="0" w:color="auto"/>
            </w:tcBorders>
            <w:shd w:val="clear" w:color="auto" w:fill="auto"/>
            <w:noWrap/>
            <w:vAlign w:val="center"/>
          </w:tcPr>
          <w:p w:rsidR="00FD0CAD" w:rsidRPr="008D0610" w:rsidRDefault="00FD0CAD" w:rsidP="00FD0CAD">
            <w:pPr>
              <w:jc w:val="right"/>
              <w:rPr>
                <w:rFonts w:ascii="Calibri" w:hAnsi="Calibri" w:cs="Calibri"/>
              </w:rPr>
            </w:pPr>
          </w:p>
        </w:tc>
      </w:tr>
      <w:tr w:rsidR="00FD0CAD" w:rsidRPr="008D0610" w:rsidTr="001868B0">
        <w:trPr>
          <w:trHeight w:val="255"/>
          <w:jc w:val="center"/>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183</w:t>
            </w:r>
          </w:p>
        </w:tc>
        <w:tc>
          <w:tcPr>
            <w:tcW w:w="5975" w:type="dxa"/>
            <w:gridSpan w:val="2"/>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both"/>
              <w:rPr>
                <w:rFonts w:ascii="Calibri" w:hAnsi="Calibri" w:cs="Calibri"/>
              </w:rPr>
            </w:pPr>
            <w:r w:rsidRPr="008D0610">
              <w:rPr>
                <w:rFonts w:ascii="Calibri" w:hAnsi="Calibri" w:cs="Calibri"/>
              </w:rPr>
              <w:t>Servicio de cambio de reactancia 40W</w:t>
            </w:r>
          </w:p>
        </w:tc>
        <w:tc>
          <w:tcPr>
            <w:tcW w:w="840"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pza</w:t>
            </w:r>
          </w:p>
        </w:tc>
        <w:tc>
          <w:tcPr>
            <w:tcW w:w="1025"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w:t>
            </w:r>
          </w:p>
        </w:tc>
        <w:tc>
          <w:tcPr>
            <w:tcW w:w="1180" w:type="dxa"/>
            <w:tcBorders>
              <w:top w:val="nil"/>
              <w:left w:val="nil"/>
              <w:bottom w:val="single" w:sz="4" w:space="0" w:color="auto"/>
              <w:right w:val="single" w:sz="4" w:space="0" w:color="auto"/>
            </w:tcBorders>
            <w:shd w:val="clear" w:color="auto" w:fill="auto"/>
            <w:noWrap/>
            <w:vAlign w:val="center"/>
          </w:tcPr>
          <w:p w:rsidR="00FD0CAD" w:rsidRPr="008D0610" w:rsidRDefault="00FD0CAD" w:rsidP="00FD0CAD">
            <w:pPr>
              <w:jc w:val="right"/>
              <w:rPr>
                <w:rFonts w:ascii="Calibri" w:hAnsi="Calibri" w:cs="Calibri"/>
              </w:rPr>
            </w:pPr>
          </w:p>
        </w:tc>
      </w:tr>
      <w:tr w:rsidR="00FD0CAD" w:rsidRPr="008D0610" w:rsidTr="001868B0">
        <w:trPr>
          <w:trHeight w:val="255"/>
          <w:jc w:val="center"/>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184</w:t>
            </w:r>
          </w:p>
        </w:tc>
        <w:tc>
          <w:tcPr>
            <w:tcW w:w="5975" w:type="dxa"/>
            <w:gridSpan w:val="2"/>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both"/>
              <w:rPr>
                <w:rFonts w:ascii="Calibri" w:hAnsi="Calibri" w:cs="Calibri"/>
              </w:rPr>
            </w:pPr>
            <w:r w:rsidRPr="008D0610">
              <w:rPr>
                <w:rFonts w:ascii="Calibri" w:hAnsi="Calibri" w:cs="Calibri"/>
              </w:rPr>
              <w:t>Servicio de cambio de reactancia electrónica 2x40W</w:t>
            </w:r>
          </w:p>
        </w:tc>
        <w:tc>
          <w:tcPr>
            <w:tcW w:w="840"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pza</w:t>
            </w:r>
          </w:p>
        </w:tc>
        <w:tc>
          <w:tcPr>
            <w:tcW w:w="1025"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w:t>
            </w:r>
          </w:p>
        </w:tc>
        <w:tc>
          <w:tcPr>
            <w:tcW w:w="1180" w:type="dxa"/>
            <w:tcBorders>
              <w:top w:val="nil"/>
              <w:left w:val="nil"/>
              <w:bottom w:val="single" w:sz="4" w:space="0" w:color="auto"/>
              <w:right w:val="single" w:sz="4" w:space="0" w:color="auto"/>
            </w:tcBorders>
            <w:shd w:val="clear" w:color="auto" w:fill="auto"/>
            <w:noWrap/>
            <w:vAlign w:val="center"/>
          </w:tcPr>
          <w:p w:rsidR="00FD0CAD" w:rsidRPr="008D0610" w:rsidRDefault="00FD0CAD" w:rsidP="00FD0CAD">
            <w:pPr>
              <w:jc w:val="right"/>
              <w:rPr>
                <w:rFonts w:ascii="Calibri" w:hAnsi="Calibri" w:cs="Calibri"/>
              </w:rPr>
            </w:pPr>
          </w:p>
        </w:tc>
      </w:tr>
      <w:tr w:rsidR="00FD0CAD" w:rsidRPr="008D0610" w:rsidTr="001868B0">
        <w:trPr>
          <w:trHeight w:val="255"/>
          <w:jc w:val="center"/>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185</w:t>
            </w:r>
          </w:p>
        </w:tc>
        <w:tc>
          <w:tcPr>
            <w:tcW w:w="5975" w:type="dxa"/>
            <w:gridSpan w:val="2"/>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both"/>
              <w:rPr>
                <w:rFonts w:ascii="Calibri" w:hAnsi="Calibri" w:cs="Calibri"/>
              </w:rPr>
            </w:pPr>
            <w:r w:rsidRPr="008D0610">
              <w:rPr>
                <w:rFonts w:ascii="Calibri" w:hAnsi="Calibri" w:cs="Calibri"/>
              </w:rPr>
              <w:t>Servicio de cambio de fotocélula 1000W/220V</w:t>
            </w:r>
          </w:p>
        </w:tc>
        <w:tc>
          <w:tcPr>
            <w:tcW w:w="840"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pza</w:t>
            </w:r>
          </w:p>
        </w:tc>
        <w:tc>
          <w:tcPr>
            <w:tcW w:w="1025"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w:t>
            </w:r>
          </w:p>
        </w:tc>
        <w:tc>
          <w:tcPr>
            <w:tcW w:w="1180" w:type="dxa"/>
            <w:tcBorders>
              <w:top w:val="nil"/>
              <w:left w:val="nil"/>
              <w:bottom w:val="single" w:sz="4" w:space="0" w:color="auto"/>
              <w:right w:val="single" w:sz="4" w:space="0" w:color="auto"/>
            </w:tcBorders>
            <w:shd w:val="clear" w:color="auto" w:fill="auto"/>
            <w:noWrap/>
            <w:vAlign w:val="center"/>
          </w:tcPr>
          <w:p w:rsidR="00FD0CAD" w:rsidRPr="008D0610" w:rsidRDefault="00FD0CAD" w:rsidP="00FD0CAD">
            <w:pPr>
              <w:jc w:val="right"/>
              <w:rPr>
                <w:rFonts w:ascii="Calibri" w:hAnsi="Calibri" w:cs="Calibri"/>
              </w:rPr>
            </w:pPr>
          </w:p>
        </w:tc>
      </w:tr>
      <w:tr w:rsidR="00FD0CAD" w:rsidRPr="008D0610" w:rsidTr="001868B0">
        <w:trPr>
          <w:trHeight w:val="255"/>
          <w:jc w:val="center"/>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186</w:t>
            </w:r>
          </w:p>
        </w:tc>
        <w:tc>
          <w:tcPr>
            <w:tcW w:w="5975" w:type="dxa"/>
            <w:gridSpan w:val="2"/>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both"/>
              <w:rPr>
                <w:rFonts w:ascii="Calibri" w:hAnsi="Calibri" w:cs="Calibri"/>
              </w:rPr>
            </w:pPr>
            <w:r w:rsidRPr="008D0610">
              <w:rPr>
                <w:rFonts w:ascii="Calibri" w:hAnsi="Calibri" w:cs="Calibri"/>
              </w:rPr>
              <w:t>Servicio de cambio de soquete de porcelana rosca E-40</w:t>
            </w:r>
          </w:p>
        </w:tc>
        <w:tc>
          <w:tcPr>
            <w:tcW w:w="840"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pza</w:t>
            </w:r>
          </w:p>
        </w:tc>
        <w:tc>
          <w:tcPr>
            <w:tcW w:w="1025"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w:t>
            </w:r>
          </w:p>
        </w:tc>
        <w:tc>
          <w:tcPr>
            <w:tcW w:w="1180" w:type="dxa"/>
            <w:tcBorders>
              <w:top w:val="nil"/>
              <w:left w:val="nil"/>
              <w:bottom w:val="single" w:sz="4" w:space="0" w:color="auto"/>
              <w:right w:val="single" w:sz="4" w:space="0" w:color="auto"/>
            </w:tcBorders>
            <w:shd w:val="clear" w:color="auto" w:fill="auto"/>
            <w:noWrap/>
            <w:vAlign w:val="center"/>
          </w:tcPr>
          <w:p w:rsidR="00FD0CAD" w:rsidRPr="008D0610" w:rsidRDefault="00FD0CAD" w:rsidP="00FD0CAD">
            <w:pPr>
              <w:jc w:val="right"/>
              <w:rPr>
                <w:rFonts w:ascii="Calibri" w:hAnsi="Calibri" w:cs="Calibri"/>
              </w:rPr>
            </w:pPr>
          </w:p>
        </w:tc>
      </w:tr>
      <w:tr w:rsidR="00FD0CAD" w:rsidRPr="008D0610" w:rsidTr="001868B0">
        <w:trPr>
          <w:trHeight w:val="255"/>
          <w:jc w:val="center"/>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187</w:t>
            </w:r>
          </w:p>
        </w:tc>
        <w:tc>
          <w:tcPr>
            <w:tcW w:w="5975" w:type="dxa"/>
            <w:gridSpan w:val="2"/>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both"/>
              <w:rPr>
                <w:rFonts w:ascii="Calibri" w:hAnsi="Calibri" w:cs="Calibri"/>
              </w:rPr>
            </w:pPr>
            <w:r w:rsidRPr="008D0610">
              <w:rPr>
                <w:rFonts w:ascii="Calibri" w:hAnsi="Calibri" w:cs="Calibri"/>
              </w:rPr>
              <w:t>Servicio de cambio de soquete de porcelana rosca E-27</w:t>
            </w:r>
          </w:p>
        </w:tc>
        <w:tc>
          <w:tcPr>
            <w:tcW w:w="840"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pza</w:t>
            </w:r>
          </w:p>
        </w:tc>
        <w:tc>
          <w:tcPr>
            <w:tcW w:w="1025"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w:t>
            </w:r>
          </w:p>
        </w:tc>
        <w:tc>
          <w:tcPr>
            <w:tcW w:w="1180" w:type="dxa"/>
            <w:tcBorders>
              <w:top w:val="nil"/>
              <w:left w:val="nil"/>
              <w:bottom w:val="single" w:sz="4" w:space="0" w:color="auto"/>
              <w:right w:val="single" w:sz="4" w:space="0" w:color="auto"/>
            </w:tcBorders>
            <w:shd w:val="clear" w:color="auto" w:fill="auto"/>
            <w:noWrap/>
            <w:vAlign w:val="center"/>
          </w:tcPr>
          <w:p w:rsidR="00FD0CAD" w:rsidRPr="008D0610" w:rsidRDefault="00FD0CAD" w:rsidP="00FD0CAD">
            <w:pPr>
              <w:jc w:val="right"/>
              <w:rPr>
                <w:rFonts w:ascii="Calibri" w:hAnsi="Calibri" w:cs="Calibri"/>
              </w:rPr>
            </w:pPr>
          </w:p>
        </w:tc>
      </w:tr>
      <w:tr w:rsidR="00FD0CAD" w:rsidRPr="008D0610" w:rsidTr="001868B0">
        <w:trPr>
          <w:trHeight w:val="255"/>
          <w:jc w:val="center"/>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188</w:t>
            </w:r>
          </w:p>
        </w:tc>
        <w:tc>
          <w:tcPr>
            <w:tcW w:w="5975" w:type="dxa"/>
            <w:gridSpan w:val="2"/>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both"/>
              <w:rPr>
                <w:rFonts w:ascii="Calibri" w:hAnsi="Calibri" w:cs="Calibri"/>
              </w:rPr>
            </w:pPr>
            <w:r w:rsidRPr="008D0610">
              <w:rPr>
                <w:rFonts w:ascii="Calibri" w:hAnsi="Calibri" w:cs="Calibri"/>
              </w:rPr>
              <w:t>Servicio de cambio o instalación de placa enchufe doble</w:t>
            </w:r>
          </w:p>
        </w:tc>
        <w:tc>
          <w:tcPr>
            <w:tcW w:w="840"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pza</w:t>
            </w:r>
          </w:p>
        </w:tc>
        <w:tc>
          <w:tcPr>
            <w:tcW w:w="1025"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w:t>
            </w:r>
          </w:p>
        </w:tc>
        <w:tc>
          <w:tcPr>
            <w:tcW w:w="1180" w:type="dxa"/>
            <w:tcBorders>
              <w:top w:val="nil"/>
              <w:left w:val="nil"/>
              <w:bottom w:val="single" w:sz="4" w:space="0" w:color="auto"/>
              <w:right w:val="single" w:sz="4" w:space="0" w:color="auto"/>
            </w:tcBorders>
            <w:shd w:val="clear" w:color="auto" w:fill="auto"/>
            <w:noWrap/>
            <w:vAlign w:val="center"/>
          </w:tcPr>
          <w:p w:rsidR="00FD0CAD" w:rsidRPr="008D0610" w:rsidRDefault="00FD0CAD" w:rsidP="00FD0CAD">
            <w:pPr>
              <w:jc w:val="right"/>
              <w:rPr>
                <w:rFonts w:ascii="Calibri" w:hAnsi="Calibri" w:cs="Calibri"/>
              </w:rPr>
            </w:pPr>
          </w:p>
        </w:tc>
      </w:tr>
      <w:tr w:rsidR="00FD0CAD" w:rsidRPr="008D0610" w:rsidTr="001868B0">
        <w:trPr>
          <w:trHeight w:val="255"/>
          <w:jc w:val="center"/>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189</w:t>
            </w:r>
          </w:p>
        </w:tc>
        <w:tc>
          <w:tcPr>
            <w:tcW w:w="5975" w:type="dxa"/>
            <w:gridSpan w:val="2"/>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both"/>
              <w:rPr>
                <w:rFonts w:ascii="Calibri" w:hAnsi="Calibri" w:cs="Calibri"/>
              </w:rPr>
            </w:pPr>
            <w:r w:rsidRPr="008D0610">
              <w:rPr>
                <w:rFonts w:ascii="Calibri" w:hAnsi="Calibri" w:cs="Calibri"/>
              </w:rPr>
              <w:t>Servicio de cambio o instalación de placa interruptor simple</w:t>
            </w:r>
          </w:p>
        </w:tc>
        <w:tc>
          <w:tcPr>
            <w:tcW w:w="840"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pza</w:t>
            </w:r>
          </w:p>
        </w:tc>
        <w:tc>
          <w:tcPr>
            <w:tcW w:w="1025"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w:t>
            </w:r>
          </w:p>
        </w:tc>
        <w:tc>
          <w:tcPr>
            <w:tcW w:w="1180" w:type="dxa"/>
            <w:tcBorders>
              <w:top w:val="nil"/>
              <w:left w:val="nil"/>
              <w:bottom w:val="single" w:sz="4" w:space="0" w:color="auto"/>
              <w:right w:val="single" w:sz="4" w:space="0" w:color="auto"/>
            </w:tcBorders>
            <w:shd w:val="clear" w:color="auto" w:fill="auto"/>
            <w:noWrap/>
            <w:vAlign w:val="center"/>
          </w:tcPr>
          <w:p w:rsidR="00FD0CAD" w:rsidRPr="008D0610" w:rsidRDefault="00FD0CAD" w:rsidP="00FD0CAD">
            <w:pPr>
              <w:jc w:val="right"/>
              <w:rPr>
                <w:rFonts w:ascii="Calibri" w:hAnsi="Calibri" w:cs="Calibri"/>
              </w:rPr>
            </w:pPr>
          </w:p>
        </w:tc>
      </w:tr>
      <w:tr w:rsidR="00FD0CAD" w:rsidRPr="008D0610" w:rsidTr="001868B0">
        <w:trPr>
          <w:trHeight w:val="510"/>
          <w:jc w:val="center"/>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190</w:t>
            </w:r>
          </w:p>
        </w:tc>
        <w:tc>
          <w:tcPr>
            <w:tcW w:w="5975" w:type="dxa"/>
            <w:gridSpan w:val="2"/>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both"/>
              <w:rPr>
                <w:rFonts w:ascii="Calibri" w:hAnsi="Calibri" w:cs="Calibri"/>
              </w:rPr>
            </w:pPr>
            <w:r w:rsidRPr="008D0610">
              <w:rPr>
                <w:rFonts w:ascii="Calibri" w:hAnsi="Calibri" w:cs="Calibri"/>
              </w:rPr>
              <w:t>Servicio de cambio o instalación de enchufe regleta supresor de pico 220V</w:t>
            </w:r>
          </w:p>
        </w:tc>
        <w:tc>
          <w:tcPr>
            <w:tcW w:w="840"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pza</w:t>
            </w:r>
          </w:p>
        </w:tc>
        <w:tc>
          <w:tcPr>
            <w:tcW w:w="1025"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w:t>
            </w:r>
          </w:p>
        </w:tc>
        <w:tc>
          <w:tcPr>
            <w:tcW w:w="1180" w:type="dxa"/>
            <w:tcBorders>
              <w:top w:val="nil"/>
              <w:left w:val="nil"/>
              <w:bottom w:val="single" w:sz="4" w:space="0" w:color="auto"/>
              <w:right w:val="single" w:sz="4" w:space="0" w:color="auto"/>
            </w:tcBorders>
            <w:shd w:val="clear" w:color="auto" w:fill="auto"/>
            <w:noWrap/>
            <w:vAlign w:val="center"/>
          </w:tcPr>
          <w:p w:rsidR="00FD0CAD" w:rsidRPr="008D0610" w:rsidRDefault="00FD0CAD" w:rsidP="00FD0CAD">
            <w:pPr>
              <w:jc w:val="right"/>
              <w:rPr>
                <w:rFonts w:ascii="Calibri" w:hAnsi="Calibri" w:cs="Calibri"/>
              </w:rPr>
            </w:pPr>
          </w:p>
        </w:tc>
      </w:tr>
      <w:tr w:rsidR="00FD0CAD" w:rsidRPr="008D0610" w:rsidTr="001868B0">
        <w:trPr>
          <w:trHeight w:val="255"/>
          <w:jc w:val="center"/>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191</w:t>
            </w:r>
          </w:p>
        </w:tc>
        <w:tc>
          <w:tcPr>
            <w:tcW w:w="5975" w:type="dxa"/>
            <w:gridSpan w:val="2"/>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both"/>
              <w:rPr>
                <w:rFonts w:ascii="Calibri" w:hAnsi="Calibri" w:cs="Calibri"/>
              </w:rPr>
            </w:pPr>
            <w:r w:rsidRPr="008D0610">
              <w:rPr>
                <w:rFonts w:ascii="Calibri" w:hAnsi="Calibri" w:cs="Calibri"/>
              </w:rPr>
              <w:t>Servicio de cambio o instalación de enchufe regleta 4 tomas</w:t>
            </w:r>
          </w:p>
        </w:tc>
        <w:tc>
          <w:tcPr>
            <w:tcW w:w="840"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pza</w:t>
            </w:r>
          </w:p>
        </w:tc>
        <w:tc>
          <w:tcPr>
            <w:tcW w:w="1025"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w:t>
            </w:r>
          </w:p>
        </w:tc>
        <w:tc>
          <w:tcPr>
            <w:tcW w:w="1180" w:type="dxa"/>
            <w:tcBorders>
              <w:top w:val="nil"/>
              <w:left w:val="nil"/>
              <w:bottom w:val="single" w:sz="4" w:space="0" w:color="auto"/>
              <w:right w:val="single" w:sz="4" w:space="0" w:color="auto"/>
            </w:tcBorders>
            <w:shd w:val="clear" w:color="auto" w:fill="auto"/>
            <w:noWrap/>
            <w:vAlign w:val="center"/>
          </w:tcPr>
          <w:p w:rsidR="00FD0CAD" w:rsidRPr="008D0610" w:rsidRDefault="00FD0CAD" w:rsidP="00FD0CAD">
            <w:pPr>
              <w:jc w:val="right"/>
              <w:rPr>
                <w:rFonts w:ascii="Calibri" w:hAnsi="Calibri" w:cs="Calibri"/>
              </w:rPr>
            </w:pPr>
          </w:p>
        </w:tc>
      </w:tr>
      <w:tr w:rsidR="00FD0CAD" w:rsidRPr="008D0610" w:rsidTr="001868B0">
        <w:trPr>
          <w:trHeight w:val="510"/>
          <w:jc w:val="center"/>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192</w:t>
            </w:r>
          </w:p>
        </w:tc>
        <w:tc>
          <w:tcPr>
            <w:tcW w:w="5975" w:type="dxa"/>
            <w:gridSpan w:val="2"/>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both"/>
              <w:rPr>
                <w:rFonts w:ascii="Calibri" w:hAnsi="Calibri" w:cs="Calibri"/>
              </w:rPr>
            </w:pPr>
            <w:r w:rsidRPr="008D0610">
              <w:rPr>
                <w:rFonts w:ascii="Calibri" w:hAnsi="Calibri" w:cs="Calibri"/>
              </w:rPr>
              <w:t>Servicio de cambio o instalación de enchufe a prueba de explosión 30 amp (hembra y Macho)</w:t>
            </w:r>
          </w:p>
        </w:tc>
        <w:tc>
          <w:tcPr>
            <w:tcW w:w="840"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pza</w:t>
            </w:r>
          </w:p>
        </w:tc>
        <w:tc>
          <w:tcPr>
            <w:tcW w:w="1025"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w:t>
            </w:r>
          </w:p>
        </w:tc>
        <w:tc>
          <w:tcPr>
            <w:tcW w:w="1180" w:type="dxa"/>
            <w:tcBorders>
              <w:top w:val="nil"/>
              <w:left w:val="nil"/>
              <w:bottom w:val="single" w:sz="4" w:space="0" w:color="auto"/>
              <w:right w:val="single" w:sz="4" w:space="0" w:color="auto"/>
            </w:tcBorders>
            <w:shd w:val="clear" w:color="auto" w:fill="auto"/>
            <w:noWrap/>
            <w:vAlign w:val="center"/>
          </w:tcPr>
          <w:p w:rsidR="00FD0CAD" w:rsidRPr="008D0610" w:rsidRDefault="00FD0CAD" w:rsidP="00FD0CAD">
            <w:pPr>
              <w:jc w:val="right"/>
              <w:rPr>
                <w:rFonts w:ascii="Calibri" w:hAnsi="Calibri" w:cs="Calibri"/>
              </w:rPr>
            </w:pPr>
          </w:p>
        </w:tc>
      </w:tr>
      <w:tr w:rsidR="00FD0CAD" w:rsidRPr="008D0610" w:rsidTr="001868B0">
        <w:trPr>
          <w:trHeight w:val="255"/>
          <w:jc w:val="center"/>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193</w:t>
            </w:r>
          </w:p>
        </w:tc>
        <w:tc>
          <w:tcPr>
            <w:tcW w:w="5975" w:type="dxa"/>
            <w:gridSpan w:val="2"/>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both"/>
              <w:rPr>
                <w:rFonts w:ascii="Calibri" w:hAnsi="Calibri" w:cs="Calibri"/>
              </w:rPr>
            </w:pPr>
            <w:r w:rsidRPr="008D0610">
              <w:rPr>
                <w:rFonts w:ascii="Calibri" w:hAnsi="Calibri" w:cs="Calibri"/>
              </w:rPr>
              <w:t>Servicio de cambio de térmico monofásico 1x16 amp</w:t>
            </w:r>
          </w:p>
        </w:tc>
        <w:tc>
          <w:tcPr>
            <w:tcW w:w="840"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pza</w:t>
            </w:r>
          </w:p>
        </w:tc>
        <w:tc>
          <w:tcPr>
            <w:tcW w:w="1025"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w:t>
            </w:r>
          </w:p>
        </w:tc>
        <w:tc>
          <w:tcPr>
            <w:tcW w:w="1180" w:type="dxa"/>
            <w:tcBorders>
              <w:top w:val="nil"/>
              <w:left w:val="nil"/>
              <w:bottom w:val="single" w:sz="4" w:space="0" w:color="auto"/>
              <w:right w:val="single" w:sz="4" w:space="0" w:color="auto"/>
            </w:tcBorders>
            <w:shd w:val="clear" w:color="auto" w:fill="auto"/>
            <w:noWrap/>
            <w:vAlign w:val="center"/>
          </w:tcPr>
          <w:p w:rsidR="00FD0CAD" w:rsidRPr="008D0610" w:rsidRDefault="00FD0CAD" w:rsidP="00FD0CAD">
            <w:pPr>
              <w:jc w:val="right"/>
              <w:rPr>
                <w:rFonts w:ascii="Calibri" w:hAnsi="Calibri" w:cs="Calibri"/>
              </w:rPr>
            </w:pPr>
          </w:p>
        </w:tc>
      </w:tr>
      <w:tr w:rsidR="00FD0CAD" w:rsidRPr="008D0610" w:rsidTr="001868B0">
        <w:trPr>
          <w:trHeight w:val="255"/>
          <w:jc w:val="center"/>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194</w:t>
            </w:r>
          </w:p>
        </w:tc>
        <w:tc>
          <w:tcPr>
            <w:tcW w:w="5975" w:type="dxa"/>
            <w:gridSpan w:val="2"/>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both"/>
              <w:rPr>
                <w:rFonts w:ascii="Calibri" w:hAnsi="Calibri" w:cs="Calibri"/>
              </w:rPr>
            </w:pPr>
            <w:r w:rsidRPr="008D0610">
              <w:rPr>
                <w:rFonts w:ascii="Calibri" w:hAnsi="Calibri" w:cs="Calibri"/>
              </w:rPr>
              <w:t>Servicio de cambio de térmico monofásico 1x20 amp</w:t>
            </w:r>
          </w:p>
        </w:tc>
        <w:tc>
          <w:tcPr>
            <w:tcW w:w="840"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pza</w:t>
            </w:r>
          </w:p>
        </w:tc>
        <w:tc>
          <w:tcPr>
            <w:tcW w:w="1025"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w:t>
            </w:r>
          </w:p>
        </w:tc>
        <w:tc>
          <w:tcPr>
            <w:tcW w:w="1180" w:type="dxa"/>
            <w:tcBorders>
              <w:top w:val="nil"/>
              <w:left w:val="nil"/>
              <w:bottom w:val="single" w:sz="4" w:space="0" w:color="auto"/>
              <w:right w:val="single" w:sz="4" w:space="0" w:color="auto"/>
            </w:tcBorders>
            <w:shd w:val="clear" w:color="auto" w:fill="auto"/>
            <w:noWrap/>
            <w:vAlign w:val="center"/>
          </w:tcPr>
          <w:p w:rsidR="00FD0CAD" w:rsidRPr="008D0610" w:rsidRDefault="00FD0CAD" w:rsidP="00FD0CAD">
            <w:pPr>
              <w:jc w:val="right"/>
              <w:rPr>
                <w:rFonts w:ascii="Calibri" w:hAnsi="Calibri" w:cs="Calibri"/>
              </w:rPr>
            </w:pPr>
          </w:p>
        </w:tc>
      </w:tr>
      <w:tr w:rsidR="00FD0CAD" w:rsidRPr="008D0610" w:rsidTr="001868B0">
        <w:trPr>
          <w:trHeight w:val="255"/>
          <w:jc w:val="center"/>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195</w:t>
            </w:r>
          </w:p>
        </w:tc>
        <w:tc>
          <w:tcPr>
            <w:tcW w:w="5975" w:type="dxa"/>
            <w:gridSpan w:val="2"/>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both"/>
              <w:rPr>
                <w:rFonts w:ascii="Calibri" w:hAnsi="Calibri" w:cs="Calibri"/>
              </w:rPr>
            </w:pPr>
            <w:r w:rsidRPr="008D0610">
              <w:rPr>
                <w:rFonts w:ascii="Calibri" w:hAnsi="Calibri" w:cs="Calibri"/>
              </w:rPr>
              <w:t>Servicio de cambio de térmico monofásico 1x25 amp</w:t>
            </w:r>
          </w:p>
        </w:tc>
        <w:tc>
          <w:tcPr>
            <w:tcW w:w="840"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pza</w:t>
            </w:r>
          </w:p>
        </w:tc>
        <w:tc>
          <w:tcPr>
            <w:tcW w:w="1025"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w:t>
            </w:r>
          </w:p>
        </w:tc>
        <w:tc>
          <w:tcPr>
            <w:tcW w:w="1180" w:type="dxa"/>
            <w:tcBorders>
              <w:top w:val="nil"/>
              <w:left w:val="nil"/>
              <w:bottom w:val="single" w:sz="4" w:space="0" w:color="auto"/>
              <w:right w:val="single" w:sz="4" w:space="0" w:color="auto"/>
            </w:tcBorders>
            <w:shd w:val="clear" w:color="auto" w:fill="auto"/>
            <w:noWrap/>
            <w:vAlign w:val="center"/>
          </w:tcPr>
          <w:p w:rsidR="00FD0CAD" w:rsidRPr="008D0610" w:rsidRDefault="00FD0CAD" w:rsidP="00FD0CAD">
            <w:pPr>
              <w:jc w:val="right"/>
              <w:rPr>
                <w:rFonts w:ascii="Calibri" w:hAnsi="Calibri" w:cs="Calibri"/>
              </w:rPr>
            </w:pPr>
          </w:p>
        </w:tc>
      </w:tr>
      <w:tr w:rsidR="00FD0CAD" w:rsidRPr="008D0610" w:rsidTr="001868B0">
        <w:trPr>
          <w:trHeight w:val="255"/>
          <w:jc w:val="center"/>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196</w:t>
            </w:r>
          </w:p>
        </w:tc>
        <w:tc>
          <w:tcPr>
            <w:tcW w:w="5975" w:type="dxa"/>
            <w:gridSpan w:val="2"/>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both"/>
              <w:rPr>
                <w:rFonts w:ascii="Calibri" w:hAnsi="Calibri" w:cs="Calibri"/>
              </w:rPr>
            </w:pPr>
            <w:r w:rsidRPr="008D0610">
              <w:rPr>
                <w:rFonts w:ascii="Calibri" w:hAnsi="Calibri" w:cs="Calibri"/>
              </w:rPr>
              <w:t>Servicio de cambio de térmico monofásico 1x32 amp</w:t>
            </w:r>
          </w:p>
        </w:tc>
        <w:tc>
          <w:tcPr>
            <w:tcW w:w="840"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pza</w:t>
            </w:r>
          </w:p>
        </w:tc>
        <w:tc>
          <w:tcPr>
            <w:tcW w:w="1025"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w:t>
            </w:r>
          </w:p>
        </w:tc>
        <w:tc>
          <w:tcPr>
            <w:tcW w:w="1180" w:type="dxa"/>
            <w:tcBorders>
              <w:top w:val="nil"/>
              <w:left w:val="nil"/>
              <w:bottom w:val="single" w:sz="4" w:space="0" w:color="auto"/>
              <w:right w:val="single" w:sz="4" w:space="0" w:color="auto"/>
            </w:tcBorders>
            <w:shd w:val="clear" w:color="auto" w:fill="auto"/>
            <w:noWrap/>
            <w:vAlign w:val="center"/>
          </w:tcPr>
          <w:p w:rsidR="00FD0CAD" w:rsidRPr="008D0610" w:rsidRDefault="00FD0CAD" w:rsidP="00FD0CAD">
            <w:pPr>
              <w:jc w:val="right"/>
              <w:rPr>
                <w:rFonts w:ascii="Calibri" w:hAnsi="Calibri" w:cs="Calibri"/>
              </w:rPr>
            </w:pPr>
          </w:p>
        </w:tc>
      </w:tr>
      <w:tr w:rsidR="00FD0CAD" w:rsidRPr="008D0610" w:rsidTr="001868B0">
        <w:trPr>
          <w:trHeight w:val="255"/>
          <w:jc w:val="center"/>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197</w:t>
            </w:r>
          </w:p>
        </w:tc>
        <w:tc>
          <w:tcPr>
            <w:tcW w:w="5975" w:type="dxa"/>
            <w:gridSpan w:val="2"/>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both"/>
              <w:rPr>
                <w:rFonts w:ascii="Calibri" w:hAnsi="Calibri" w:cs="Calibri"/>
              </w:rPr>
            </w:pPr>
            <w:r w:rsidRPr="008D0610">
              <w:rPr>
                <w:rFonts w:ascii="Calibri" w:hAnsi="Calibri" w:cs="Calibri"/>
              </w:rPr>
              <w:t>Servicio de cambio de térmico monofásico 1x40 amp</w:t>
            </w:r>
          </w:p>
        </w:tc>
        <w:tc>
          <w:tcPr>
            <w:tcW w:w="840"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pza</w:t>
            </w:r>
          </w:p>
        </w:tc>
        <w:tc>
          <w:tcPr>
            <w:tcW w:w="1025"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w:t>
            </w:r>
          </w:p>
        </w:tc>
        <w:tc>
          <w:tcPr>
            <w:tcW w:w="1180" w:type="dxa"/>
            <w:tcBorders>
              <w:top w:val="nil"/>
              <w:left w:val="nil"/>
              <w:bottom w:val="single" w:sz="4" w:space="0" w:color="auto"/>
              <w:right w:val="single" w:sz="4" w:space="0" w:color="auto"/>
            </w:tcBorders>
            <w:shd w:val="clear" w:color="auto" w:fill="auto"/>
            <w:noWrap/>
            <w:vAlign w:val="center"/>
          </w:tcPr>
          <w:p w:rsidR="00FD0CAD" w:rsidRPr="008D0610" w:rsidRDefault="00FD0CAD" w:rsidP="00FD0CAD">
            <w:pPr>
              <w:jc w:val="right"/>
              <w:rPr>
                <w:rFonts w:ascii="Calibri" w:hAnsi="Calibri" w:cs="Calibri"/>
              </w:rPr>
            </w:pPr>
          </w:p>
        </w:tc>
      </w:tr>
      <w:tr w:rsidR="00FD0CAD" w:rsidRPr="008D0610" w:rsidTr="001868B0">
        <w:trPr>
          <w:trHeight w:val="255"/>
          <w:jc w:val="center"/>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198</w:t>
            </w:r>
          </w:p>
        </w:tc>
        <w:tc>
          <w:tcPr>
            <w:tcW w:w="5975" w:type="dxa"/>
            <w:gridSpan w:val="2"/>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both"/>
              <w:rPr>
                <w:rFonts w:ascii="Calibri" w:hAnsi="Calibri" w:cs="Calibri"/>
              </w:rPr>
            </w:pPr>
            <w:r w:rsidRPr="008D0610">
              <w:rPr>
                <w:rFonts w:ascii="Calibri" w:hAnsi="Calibri" w:cs="Calibri"/>
              </w:rPr>
              <w:t>Servicio de cambio de térmico monofásico 1x50 amp</w:t>
            </w:r>
          </w:p>
        </w:tc>
        <w:tc>
          <w:tcPr>
            <w:tcW w:w="840"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pza</w:t>
            </w:r>
          </w:p>
        </w:tc>
        <w:tc>
          <w:tcPr>
            <w:tcW w:w="1025"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w:t>
            </w:r>
          </w:p>
        </w:tc>
        <w:tc>
          <w:tcPr>
            <w:tcW w:w="1180" w:type="dxa"/>
            <w:tcBorders>
              <w:top w:val="nil"/>
              <w:left w:val="nil"/>
              <w:bottom w:val="single" w:sz="4" w:space="0" w:color="auto"/>
              <w:right w:val="single" w:sz="4" w:space="0" w:color="auto"/>
            </w:tcBorders>
            <w:shd w:val="clear" w:color="auto" w:fill="auto"/>
            <w:noWrap/>
            <w:vAlign w:val="center"/>
          </w:tcPr>
          <w:p w:rsidR="00FD0CAD" w:rsidRPr="008D0610" w:rsidRDefault="00FD0CAD" w:rsidP="00FD0CAD">
            <w:pPr>
              <w:jc w:val="right"/>
              <w:rPr>
                <w:rFonts w:ascii="Calibri" w:hAnsi="Calibri" w:cs="Calibri"/>
              </w:rPr>
            </w:pPr>
          </w:p>
        </w:tc>
      </w:tr>
      <w:tr w:rsidR="00FD0CAD" w:rsidRPr="008D0610" w:rsidTr="001868B0">
        <w:trPr>
          <w:trHeight w:val="255"/>
          <w:jc w:val="center"/>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199</w:t>
            </w:r>
          </w:p>
        </w:tc>
        <w:tc>
          <w:tcPr>
            <w:tcW w:w="5975" w:type="dxa"/>
            <w:gridSpan w:val="2"/>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both"/>
              <w:rPr>
                <w:rFonts w:ascii="Calibri" w:hAnsi="Calibri" w:cs="Calibri"/>
              </w:rPr>
            </w:pPr>
            <w:r w:rsidRPr="008D0610">
              <w:rPr>
                <w:rFonts w:ascii="Calibri" w:hAnsi="Calibri" w:cs="Calibri"/>
              </w:rPr>
              <w:t>Servicio de cambio de térmico monofásico 1x63 amp</w:t>
            </w:r>
          </w:p>
        </w:tc>
        <w:tc>
          <w:tcPr>
            <w:tcW w:w="840"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pza</w:t>
            </w:r>
          </w:p>
        </w:tc>
        <w:tc>
          <w:tcPr>
            <w:tcW w:w="1025"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w:t>
            </w:r>
          </w:p>
        </w:tc>
        <w:tc>
          <w:tcPr>
            <w:tcW w:w="1180" w:type="dxa"/>
            <w:tcBorders>
              <w:top w:val="nil"/>
              <w:left w:val="nil"/>
              <w:bottom w:val="single" w:sz="4" w:space="0" w:color="auto"/>
              <w:right w:val="single" w:sz="4" w:space="0" w:color="auto"/>
            </w:tcBorders>
            <w:shd w:val="clear" w:color="auto" w:fill="auto"/>
            <w:noWrap/>
            <w:vAlign w:val="center"/>
          </w:tcPr>
          <w:p w:rsidR="00FD0CAD" w:rsidRPr="008D0610" w:rsidRDefault="00FD0CAD" w:rsidP="00FD0CAD">
            <w:pPr>
              <w:jc w:val="right"/>
              <w:rPr>
                <w:rFonts w:ascii="Calibri" w:hAnsi="Calibri" w:cs="Calibri"/>
              </w:rPr>
            </w:pPr>
          </w:p>
        </w:tc>
      </w:tr>
      <w:tr w:rsidR="00FD0CAD" w:rsidRPr="008D0610" w:rsidTr="001868B0">
        <w:trPr>
          <w:trHeight w:val="255"/>
          <w:jc w:val="center"/>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200</w:t>
            </w:r>
          </w:p>
        </w:tc>
        <w:tc>
          <w:tcPr>
            <w:tcW w:w="5975" w:type="dxa"/>
            <w:gridSpan w:val="2"/>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both"/>
              <w:rPr>
                <w:rFonts w:ascii="Calibri" w:hAnsi="Calibri" w:cs="Calibri"/>
              </w:rPr>
            </w:pPr>
            <w:r w:rsidRPr="008D0610">
              <w:rPr>
                <w:rFonts w:ascii="Calibri" w:hAnsi="Calibri" w:cs="Calibri"/>
              </w:rPr>
              <w:t>Servicio de cambio de térmico trifásico 3x16 amp</w:t>
            </w:r>
          </w:p>
        </w:tc>
        <w:tc>
          <w:tcPr>
            <w:tcW w:w="840"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pza</w:t>
            </w:r>
          </w:p>
        </w:tc>
        <w:tc>
          <w:tcPr>
            <w:tcW w:w="1025"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w:t>
            </w:r>
          </w:p>
        </w:tc>
        <w:tc>
          <w:tcPr>
            <w:tcW w:w="1180" w:type="dxa"/>
            <w:tcBorders>
              <w:top w:val="nil"/>
              <w:left w:val="nil"/>
              <w:bottom w:val="single" w:sz="4" w:space="0" w:color="auto"/>
              <w:right w:val="single" w:sz="4" w:space="0" w:color="auto"/>
            </w:tcBorders>
            <w:shd w:val="clear" w:color="auto" w:fill="auto"/>
            <w:noWrap/>
            <w:vAlign w:val="center"/>
          </w:tcPr>
          <w:p w:rsidR="00FD0CAD" w:rsidRPr="008D0610" w:rsidRDefault="00FD0CAD" w:rsidP="00FD0CAD">
            <w:pPr>
              <w:jc w:val="right"/>
              <w:rPr>
                <w:rFonts w:ascii="Calibri" w:hAnsi="Calibri" w:cs="Calibri"/>
              </w:rPr>
            </w:pPr>
          </w:p>
        </w:tc>
      </w:tr>
      <w:tr w:rsidR="00FD0CAD" w:rsidRPr="008D0610" w:rsidTr="001868B0">
        <w:trPr>
          <w:trHeight w:val="255"/>
          <w:jc w:val="center"/>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201</w:t>
            </w:r>
          </w:p>
        </w:tc>
        <w:tc>
          <w:tcPr>
            <w:tcW w:w="5975" w:type="dxa"/>
            <w:gridSpan w:val="2"/>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both"/>
              <w:rPr>
                <w:rFonts w:ascii="Calibri" w:hAnsi="Calibri" w:cs="Calibri"/>
              </w:rPr>
            </w:pPr>
            <w:r w:rsidRPr="008D0610">
              <w:rPr>
                <w:rFonts w:ascii="Calibri" w:hAnsi="Calibri" w:cs="Calibri"/>
              </w:rPr>
              <w:t>Servicio de cambio de térmico trifásico 3x20 amp</w:t>
            </w:r>
          </w:p>
        </w:tc>
        <w:tc>
          <w:tcPr>
            <w:tcW w:w="840"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pza</w:t>
            </w:r>
          </w:p>
        </w:tc>
        <w:tc>
          <w:tcPr>
            <w:tcW w:w="1025"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w:t>
            </w:r>
          </w:p>
        </w:tc>
        <w:tc>
          <w:tcPr>
            <w:tcW w:w="1180" w:type="dxa"/>
            <w:tcBorders>
              <w:top w:val="nil"/>
              <w:left w:val="nil"/>
              <w:bottom w:val="single" w:sz="4" w:space="0" w:color="auto"/>
              <w:right w:val="single" w:sz="4" w:space="0" w:color="auto"/>
            </w:tcBorders>
            <w:shd w:val="clear" w:color="auto" w:fill="auto"/>
            <w:noWrap/>
            <w:vAlign w:val="center"/>
          </w:tcPr>
          <w:p w:rsidR="00FD0CAD" w:rsidRPr="008D0610" w:rsidRDefault="00FD0CAD" w:rsidP="00FD0CAD">
            <w:pPr>
              <w:jc w:val="right"/>
              <w:rPr>
                <w:rFonts w:ascii="Calibri" w:hAnsi="Calibri" w:cs="Calibri"/>
              </w:rPr>
            </w:pPr>
          </w:p>
        </w:tc>
      </w:tr>
      <w:tr w:rsidR="00FD0CAD" w:rsidRPr="008D0610" w:rsidTr="001868B0">
        <w:trPr>
          <w:trHeight w:val="255"/>
          <w:jc w:val="center"/>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202</w:t>
            </w:r>
          </w:p>
        </w:tc>
        <w:tc>
          <w:tcPr>
            <w:tcW w:w="5975" w:type="dxa"/>
            <w:gridSpan w:val="2"/>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both"/>
              <w:rPr>
                <w:rFonts w:ascii="Calibri" w:hAnsi="Calibri" w:cs="Calibri"/>
              </w:rPr>
            </w:pPr>
            <w:r w:rsidRPr="008D0610">
              <w:rPr>
                <w:rFonts w:ascii="Calibri" w:hAnsi="Calibri" w:cs="Calibri"/>
              </w:rPr>
              <w:t>Servicio de cambio de térmico trifásico 3x32 amp</w:t>
            </w:r>
          </w:p>
        </w:tc>
        <w:tc>
          <w:tcPr>
            <w:tcW w:w="840"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pza</w:t>
            </w:r>
          </w:p>
        </w:tc>
        <w:tc>
          <w:tcPr>
            <w:tcW w:w="1025"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w:t>
            </w:r>
          </w:p>
        </w:tc>
        <w:tc>
          <w:tcPr>
            <w:tcW w:w="1180" w:type="dxa"/>
            <w:tcBorders>
              <w:top w:val="nil"/>
              <w:left w:val="nil"/>
              <w:bottom w:val="single" w:sz="4" w:space="0" w:color="auto"/>
              <w:right w:val="single" w:sz="4" w:space="0" w:color="auto"/>
            </w:tcBorders>
            <w:shd w:val="clear" w:color="auto" w:fill="auto"/>
            <w:noWrap/>
            <w:vAlign w:val="center"/>
          </w:tcPr>
          <w:p w:rsidR="00FD0CAD" w:rsidRPr="008D0610" w:rsidRDefault="00FD0CAD" w:rsidP="00FD0CAD">
            <w:pPr>
              <w:jc w:val="right"/>
              <w:rPr>
                <w:rFonts w:ascii="Calibri" w:hAnsi="Calibri" w:cs="Calibri"/>
              </w:rPr>
            </w:pPr>
          </w:p>
        </w:tc>
      </w:tr>
      <w:tr w:rsidR="00FD0CAD" w:rsidRPr="008D0610" w:rsidTr="001868B0">
        <w:trPr>
          <w:trHeight w:val="255"/>
          <w:jc w:val="center"/>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203</w:t>
            </w:r>
          </w:p>
        </w:tc>
        <w:tc>
          <w:tcPr>
            <w:tcW w:w="5975" w:type="dxa"/>
            <w:gridSpan w:val="2"/>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both"/>
              <w:rPr>
                <w:rFonts w:ascii="Calibri" w:hAnsi="Calibri" w:cs="Calibri"/>
              </w:rPr>
            </w:pPr>
            <w:r w:rsidRPr="008D0610">
              <w:rPr>
                <w:rFonts w:ascii="Calibri" w:hAnsi="Calibri" w:cs="Calibri"/>
              </w:rPr>
              <w:t>Servicio de cambio de térmico trifásico 3x40 amp</w:t>
            </w:r>
          </w:p>
        </w:tc>
        <w:tc>
          <w:tcPr>
            <w:tcW w:w="840"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pza</w:t>
            </w:r>
          </w:p>
        </w:tc>
        <w:tc>
          <w:tcPr>
            <w:tcW w:w="1025"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w:t>
            </w:r>
          </w:p>
        </w:tc>
        <w:tc>
          <w:tcPr>
            <w:tcW w:w="1180" w:type="dxa"/>
            <w:tcBorders>
              <w:top w:val="nil"/>
              <w:left w:val="nil"/>
              <w:bottom w:val="single" w:sz="4" w:space="0" w:color="auto"/>
              <w:right w:val="single" w:sz="4" w:space="0" w:color="auto"/>
            </w:tcBorders>
            <w:shd w:val="clear" w:color="auto" w:fill="auto"/>
            <w:noWrap/>
            <w:vAlign w:val="center"/>
          </w:tcPr>
          <w:p w:rsidR="00FD0CAD" w:rsidRPr="008D0610" w:rsidRDefault="00FD0CAD" w:rsidP="00FD0CAD">
            <w:pPr>
              <w:jc w:val="right"/>
              <w:rPr>
                <w:rFonts w:ascii="Calibri" w:hAnsi="Calibri" w:cs="Calibri"/>
              </w:rPr>
            </w:pPr>
          </w:p>
        </w:tc>
      </w:tr>
      <w:tr w:rsidR="00FD0CAD" w:rsidRPr="008D0610" w:rsidTr="001868B0">
        <w:trPr>
          <w:trHeight w:val="255"/>
          <w:jc w:val="center"/>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204</w:t>
            </w:r>
          </w:p>
        </w:tc>
        <w:tc>
          <w:tcPr>
            <w:tcW w:w="5975" w:type="dxa"/>
            <w:gridSpan w:val="2"/>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both"/>
              <w:rPr>
                <w:rFonts w:ascii="Calibri" w:hAnsi="Calibri" w:cs="Calibri"/>
              </w:rPr>
            </w:pPr>
            <w:r w:rsidRPr="008D0610">
              <w:rPr>
                <w:rFonts w:ascii="Calibri" w:hAnsi="Calibri" w:cs="Calibri"/>
              </w:rPr>
              <w:t>Servicio de cambio de térmico trifásico 3x50 amp</w:t>
            </w:r>
          </w:p>
        </w:tc>
        <w:tc>
          <w:tcPr>
            <w:tcW w:w="840"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pza</w:t>
            </w:r>
          </w:p>
        </w:tc>
        <w:tc>
          <w:tcPr>
            <w:tcW w:w="1025"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w:t>
            </w:r>
          </w:p>
        </w:tc>
        <w:tc>
          <w:tcPr>
            <w:tcW w:w="1180" w:type="dxa"/>
            <w:tcBorders>
              <w:top w:val="nil"/>
              <w:left w:val="nil"/>
              <w:bottom w:val="single" w:sz="4" w:space="0" w:color="auto"/>
              <w:right w:val="single" w:sz="4" w:space="0" w:color="auto"/>
            </w:tcBorders>
            <w:shd w:val="clear" w:color="auto" w:fill="auto"/>
            <w:noWrap/>
            <w:vAlign w:val="center"/>
          </w:tcPr>
          <w:p w:rsidR="00FD0CAD" w:rsidRPr="008D0610" w:rsidRDefault="00FD0CAD" w:rsidP="00FD0CAD">
            <w:pPr>
              <w:jc w:val="right"/>
              <w:rPr>
                <w:rFonts w:ascii="Calibri" w:hAnsi="Calibri" w:cs="Calibri"/>
              </w:rPr>
            </w:pPr>
          </w:p>
        </w:tc>
      </w:tr>
      <w:tr w:rsidR="00FD0CAD" w:rsidRPr="008D0610" w:rsidTr="001868B0">
        <w:trPr>
          <w:trHeight w:val="255"/>
          <w:jc w:val="center"/>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lastRenderedPageBreak/>
              <w:t>205</w:t>
            </w:r>
          </w:p>
        </w:tc>
        <w:tc>
          <w:tcPr>
            <w:tcW w:w="5975" w:type="dxa"/>
            <w:gridSpan w:val="2"/>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both"/>
              <w:rPr>
                <w:rFonts w:ascii="Calibri" w:hAnsi="Calibri" w:cs="Calibri"/>
              </w:rPr>
            </w:pPr>
            <w:r w:rsidRPr="008D0610">
              <w:rPr>
                <w:rFonts w:ascii="Calibri" w:hAnsi="Calibri" w:cs="Calibri"/>
              </w:rPr>
              <w:t>Servicio de cambio de térmico trifásico 3x63 amp</w:t>
            </w:r>
          </w:p>
        </w:tc>
        <w:tc>
          <w:tcPr>
            <w:tcW w:w="840"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pza</w:t>
            </w:r>
          </w:p>
        </w:tc>
        <w:tc>
          <w:tcPr>
            <w:tcW w:w="1025"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w:t>
            </w:r>
          </w:p>
        </w:tc>
        <w:tc>
          <w:tcPr>
            <w:tcW w:w="1180" w:type="dxa"/>
            <w:tcBorders>
              <w:top w:val="nil"/>
              <w:left w:val="nil"/>
              <w:bottom w:val="single" w:sz="4" w:space="0" w:color="auto"/>
              <w:right w:val="single" w:sz="4" w:space="0" w:color="auto"/>
            </w:tcBorders>
            <w:shd w:val="clear" w:color="auto" w:fill="auto"/>
            <w:noWrap/>
            <w:vAlign w:val="center"/>
          </w:tcPr>
          <w:p w:rsidR="00FD0CAD" w:rsidRPr="008D0610" w:rsidRDefault="00FD0CAD" w:rsidP="00FD0CAD">
            <w:pPr>
              <w:jc w:val="right"/>
              <w:rPr>
                <w:rFonts w:ascii="Calibri" w:hAnsi="Calibri" w:cs="Calibri"/>
              </w:rPr>
            </w:pPr>
          </w:p>
        </w:tc>
      </w:tr>
      <w:tr w:rsidR="00FD0CAD" w:rsidRPr="008D0610" w:rsidTr="001868B0">
        <w:trPr>
          <w:trHeight w:val="255"/>
          <w:jc w:val="center"/>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206</w:t>
            </w:r>
          </w:p>
        </w:tc>
        <w:tc>
          <w:tcPr>
            <w:tcW w:w="5975" w:type="dxa"/>
            <w:gridSpan w:val="2"/>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both"/>
              <w:rPr>
                <w:rFonts w:ascii="Calibri" w:hAnsi="Calibri" w:cs="Calibri"/>
              </w:rPr>
            </w:pPr>
            <w:r w:rsidRPr="008D0610">
              <w:rPr>
                <w:rFonts w:ascii="Calibri" w:hAnsi="Calibri" w:cs="Calibri"/>
              </w:rPr>
              <w:t>Servicio de cambio de interruptor breaker 100 amp</w:t>
            </w:r>
          </w:p>
        </w:tc>
        <w:tc>
          <w:tcPr>
            <w:tcW w:w="840"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pza</w:t>
            </w:r>
          </w:p>
        </w:tc>
        <w:tc>
          <w:tcPr>
            <w:tcW w:w="1025"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w:t>
            </w:r>
          </w:p>
        </w:tc>
        <w:tc>
          <w:tcPr>
            <w:tcW w:w="1180" w:type="dxa"/>
            <w:tcBorders>
              <w:top w:val="nil"/>
              <w:left w:val="nil"/>
              <w:bottom w:val="single" w:sz="4" w:space="0" w:color="auto"/>
              <w:right w:val="single" w:sz="4" w:space="0" w:color="auto"/>
            </w:tcBorders>
            <w:shd w:val="clear" w:color="auto" w:fill="auto"/>
            <w:noWrap/>
            <w:vAlign w:val="center"/>
          </w:tcPr>
          <w:p w:rsidR="00FD0CAD" w:rsidRPr="008D0610" w:rsidRDefault="00FD0CAD" w:rsidP="00FD0CAD">
            <w:pPr>
              <w:jc w:val="right"/>
              <w:rPr>
                <w:rFonts w:ascii="Calibri" w:hAnsi="Calibri" w:cs="Calibri"/>
              </w:rPr>
            </w:pPr>
          </w:p>
        </w:tc>
      </w:tr>
      <w:tr w:rsidR="00FD0CAD" w:rsidRPr="008D0610" w:rsidTr="001868B0">
        <w:trPr>
          <w:trHeight w:val="255"/>
          <w:jc w:val="center"/>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207</w:t>
            </w:r>
          </w:p>
        </w:tc>
        <w:tc>
          <w:tcPr>
            <w:tcW w:w="5975" w:type="dxa"/>
            <w:gridSpan w:val="2"/>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both"/>
              <w:rPr>
                <w:rFonts w:ascii="Calibri" w:hAnsi="Calibri" w:cs="Calibri"/>
              </w:rPr>
            </w:pPr>
            <w:r w:rsidRPr="008D0610">
              <w:rPr>
                <w:rFonts w:ascii="Calibri" w:hAnsi="Calibri" w:cs="Calibri"/>
              </w:rPr>
              <w:t>Servicio de cambio de interruptor breaker 160 amp</w:t>
            </w:r>
          </w:p>
        </w:tc>
        <w:tc>
          <w:tcPr>
            <w:tcW w:w="840"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pza</w:t>
            </w:r>
          </w:p>
        </w:tc>
        <w:tc>
          <w:tcPr>
            <w:tcW w:w="1025"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w:t>
            </w:r>
          </w:p>
        </w:tc>
        <w:tc>
          <w:tcPr>
            <w:tcW w:w="1180" w:type="dxa"/>
            <w:tcBorders>
              <w:top w:val="nil"/>
              <w:left w:val="nil"/>
              <w:bottom w:val="single" w:sz="4" w:space="0" w:color="auto"/>
              <w:right w:val="single" w:sz="4" w:space="0" w:color="auto"/>
            </w:tcBorders>
            <w:shd w:val="clear" w:color="auto" w:fill="auto"/>
            <w:noWrap/>
            <w:vAlign w:val="center"/>
          </w:tcPr>
          <w:p w:rsidR="00FD0CAD" w:rsidRPr="008D0610" w:rsidRDefault="00FD0CAD" w:rsidP="00FD0CAD">
            <w:pPr>
              <w:jc w:val="right"/>
              <w:rPr>
                <w:rFonts w:ascii="Calibri" w:hAnsi="Calibri" w:cs="Calibri"/>
              </w:rPr>
            </w:pPr>
          </w:p>
        </w:tc>
      </w:tr>
      <w:tr w:rsidR="00FD0CAD" w:rsidRPr="008D0610" w:rsidTr="001868B0">
        <w:trPr>
          <w:trHeight w:val="255"/>
          <w:jc w:val="center"/>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208</w:t>
            </w:r>
          </w:p>
        </w:tc>
        <w:tc>
          <w:tcPr>
            <w:tcW w:w="5975" w:type="dxa"/>
            <w:gridSpan w:val="2"/>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both"/>
              <w:rPr>
                <w:rFonts w:ascii="Calibri" w:hAnsi="Calibri" w:cs="Calibri"/>
              </w:rPr>
            </w:pPr>
            <w:r w:rsidRPr="008D0610">
              <w:rPr>
                <w:rFonts w:ascii="Calibri" w:hAnsi="Calibri" w:cs="Calibri"/>
              </w:rPr>
              <w:t>Servicio de cambio de interruptor breaker 200 amp</w:t>
            </w:r>
          </w:p>
        </w:tc>
        <w:tc>
          <w:tcPr>
            <w:tcW w:w="840"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pza</w:t>
            </w:r>
          </w:p>
        </w:tc>
        <w:tc>
          <w:tcPr>
            <w:tcW w:w="1025"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w:t>
            </w:r>
          </w:p>
        </w:tc>
        <w:tc>
          <w:tcPr>
            <w:tcW w:w="1180" w:type="dxa"/>
            <w:tcBorders>
              <w:top w:val="nil"/>
              <w:left w:val="nil"/>
              <w:bottom w:val="single" w:sz="4" w:space="0" w:color="auto"/>
              <w:right w:val="single" w:sz="4" w:space="0" w:color="auto"/>
            </w:tcBorders>
            <w:shd w:val="clear" w:color="auto" w:fill="auto"/>
            <w:noWrap/>
            <w:vAlign w:val="center"/>
          </w:tcPr>
          <w:p w:rsidR="00FD0CAD" w:rsidRPr="008D0610" w:rsidRDefault="00FD0CAD" w:rsidP="00FD0CAD">
            <w:pPr>
              <w:jc w:val="right"/>
              <w:rPr>
                <w:rFonts w:ascii="Calibri" w:hAnsi="Calibri" w:cs="Calibri"/>
              </w:rPr>
            </w:pPr>
          </w:p>
        </w:tc>
      </w:tr>
      <w:tr w:rsidR="00FD0CAD" w:rsidRPr="008D0610" w:rsidTr="001868B0">
        <w:trPr>
          <w:trHeight w:val="255"/>
          <w:jc w:val="center"/>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209</w:t>
            </w:r>
          </w:p>
        </w:tc>
        <w:tc>
          <w:tcPr>
            <w:tcW w:w="5975" w:type="dxa"/>
            <w:gridSpan w:val="2"/>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both"/>
              <w:rPr>
                <w:rFonts w:ascii="Calibri" w:hAnsi="Calibri" w:cs="Calibri"/>
              </w:rPr>
            </w:pPr>
            <w:r w:rsidRPr="008D0610">
              <w:rPr>
                <w:rFonts w:ascii="Calibri" w:hAnsi="Calibri" w:cs="Calibri"/>
              </w:rPr>
              <w:t>Servicio de cambio de contactor 20 Amp-220V NA</w:t>
            </w:r>
          </w:p>
        </w:tc>
        <w:tc>
          <w:tcPr>
            <w:tcW w:w="840"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pza</w:t>
            </w:r>
          </w:p>
        </w:tc>
        <w:tc>
          <w:tcPr>
            <w:tcW w:w="1025"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w:t>
            </w:r>
          </w:p>
        </w:tc>
        <w:tc>
          <w:tcPr>
            <w:tcW w:w="1180" w:type="dxa"/>
            <w:tcBorders>
              <w:top w:val="nil"/>
              <w:left w:val="nil"/>
              <w:bottom w:val="single" w:sz="4" w:space="0" w:color="auto"/>
              <w:right w:val="single" w:sz="4" w:space="0" w:color="auto"/>
            </w:tcBorders>
            <w:shd w:val="clear" w:color="auto" w:fill="auto"/>
            <w:noWrap/>
            <w:vAlign w:val="center"/>
          </w:tcPr>
          <w:p w:rsidR="00FD0CAD" w:rsidRPr="008D0610" w:rsidRDefault="00FD0CAD" w:rsidP="00FD0CAD">
            <w:pPr>
              <w:jc w:val="right"/>
              <w:rPr>
                <w:rFonts w:ascii="Calibri" w:hAnsi="Calibri" w:cs="Calibri"/>
              </w:rPr>
            </w:pPr>
          </w:p>
        </w:tc>
      </w:tr>
      <w:tr w:rsidR="00FD0CAD" w:rsidRPr="008D0610" w:rsidTr="001868B0">
        <w:trPr>
          <w:trHeight w:val="255"/>
          <w:jc w:val="center"/>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210</w:t>
            </w:r>
          </w:p>
        </w:tc>
        <w:tc>
          <w:tcPr>
            <w:tcW w:w="5975" w:type="dxa"/>
            <w:gridSpan w:val="2"/>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both"/>
              <w:rPr>
                <w:rFonts w:ascii="Calibri" w:hAnsi="Calibri" w:cs="Calibri"/>
              </w:rPr>
            </w:pPr>
            <w:r w:rsidRPr="008D0610">
              <w:rPr>
                <w:rFonts w:ascii="Calibri" w:hAnsi="Calibri" w:cs="Calibri"/>
              </w:rPr>
              <w:t>Servicio de cambio de contactor 32 Amp-220V NA</w:t>
            </w:r>
          </w:p>
        </w:tc>
        <w:tc>
          <w:tcPr>
            <w:tcW w:w="840"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pza</w:t>
            </w:r>
          </w:p>
        </w:tc>
        <w:tc>
          <w:tcPr>
            <w:tcW w:w="1025"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w:t>
            </w:r>
          </w:p>
        </w:tc>
        <w:tc>
          <w:tcPr>
            <w:tcW w:w="1180" w:type="dxa"/>
            <w:tcBorders>
              <w:top w:val="nil"/>
              <w:left w:val="nil"/>
              <w:bottom w:val="single" w:sz="4" w:space="0" w:color="auto"/>
              <w:right w:val="single" w:sz="4" w:space="0" w:color="auto"/>
            </w:tcBorders>
            <w:shd w:val="clear" w:color="auto" w:fill="auto"/>
            <w:noWrap/>
            <w:vAlign w:val="center"/>
          </w:tcPr>
          <w:p w:rsidR="00FD0CAD" w:rsidRPr="008D0610" w:rsidRDefault="00FD0CAD" w:rsidP="00FD0CAD">
            <w:pPr>
              <w:jc w:val="right"/>
              <w:rPr>
                <w:rFonts w:ascii="Calibri" w:hAnsi="Calibri" w:cs="Calibri"/>
              </w:rPr>
            </w:pPr>
          </w:p>
        </w:tc>
      </w:tr>
      <w:tr w:rsidR="00FD0CAD" w:rsidRPr="008D0610" w:rsidTr="001868B0">
        <w:trPr>
          <w:trHeight w:val="255"/>
          <w:jc w:val="center"/>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211</w:t>
            </w:r>
          </w:p>
        </w:tc>
        <w:tc>
          <w:tcPr>
            <w:tcW w:w="5975" w:type="dxa"/>
            <w:gridSpan w:val="2"/>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both"/>
              <w:rPr>
                <w:rFonts w:ascii="Calibri" w:hAnsi="Calibri" w:cs="Calibri"/>
              </w:rPr>
            </w:pPr>
            <w:r w:rsidRPr="008D0610">
              <w:rPr>
                <w:rFonts w:ascii="Calibri" w:hAnsi="Calibri" w:cs="Calibri"/>
              </w:rPr>
              <w:t>Servicio de cambio de contactor 50 Amp-220V NA</w:t>
            </w:r>
          </w:p>
        </w:tc>
        <w:tc>
          <w:tcPr>
            <w:tcW w:w="840"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pza</w:t>
            </w:r>
          </w:p>
        </w:tc>
        <w:tc>
          <w:tcPr>
            <w:tcW w:w="1025"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w:t>
            </w:r>
          </w:p>
        </w:tc>
        <w:tc>
          <w:tcPr>
            <w:tcW w:w="1180" w:type="dxa"/>
            <w:tcBorders>
              <w:top w:val="nil"/>
              <w:left w:val="nil"/>
              <w:bottom w:val="single" w:sz="4" w:space="0" w:color="auto"/>
              <w:right w:val="single" w:sz="4" w:space="0" w:color="auto"/>
            </w:tcBorders>
            <w:shd w:val="clear" w:color="auto" w:fill="auto"/>
            <w:noWrap/>
            <w:vAlign w:val="center"/>
          </w:tcPr>
          <w:p w:rsidR="00FD0CAD" w:rsidRPr="008D0610" w:rsidRDefault="00FD0CAD" w:rsidP="00FD0CAD">
            <w:pPr>
              <w:jc w:val="right"/>
              <w:rPr>
                <w:rFonts w:ascii="Calibri" w:hAnsi="Calibri" w:cs="Calibri"/>
              </w:rPr>
            </w:pPr>
          </w:p>
        </w:tc>
      </w:tr>
      <w:tr w:rsidR="00FD0CAD" w:rsidRPr="008D0610" w:rsidTr="001868B0">
        <w:trPr>
          <w:trHeight w:val="255"/>
          <w:jc w:val="center"/>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212</w:t>
            </w:r>
          </w:p>
        </w:tc>
        <w:tc>
          <w:tcPr>
            <w:tcW w:w="5975" w:type="dxa"/>
            <w:gridSpan w:val="2"/>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both"/>
              <w:rPr>
                <w:rFonts w:ascii="Calibri" w:hAnsi="Calibri" w:cs="Calibri"/>
              </w:rPr>
            </w:pPr>
            <w:r w:rsidRPr="008D0610">
              <w:rPr>
                <w:rFonts w:ascii="Calibri" w:hAnsi="Calibri" w:cs="Calibri"/>
              </w:rPr>
              <w:t>Servicio de cambio de relay térmico 8,8 -13 Amp</w:t>
            </w:r>
          </w:p>
        </w:tc>
        <w:tc>
          <w:tcPr>
            <w:tcW w:w="840"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pza</w:t>
            </w:r>
          </w:p>
        </w:tc>
        <w:tc>
          <w:tcPr>
            <w:tcW w:w="1025"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w:t>
            </w:r>
          </w:p>
        </w:tc>
        <w:tc>
          <w:tcPr>
            <w:tcW w:w="1180" w:type="dxa"/>
            <w:tcBorders>
              <w:top w:val="nil"/>
              <w:left w:val="nil"/>
              <w:bottom w:val="single" w:sz="4" w:space="0" w:color="auto"/>
              <w:right w:val="single" w:sz="4" w:space="0" w:color="auto"/>
            </w:tcBorders>
            <w:shd w:val="clear" w:color="auto" w:fill="auto"/>
            <w:noWrap/>
            <w:vAlign w:val="center"/>
          </w:tcPr>
          <w:p w:rsidR="00FD0CAD" w:rsidRPr="008D0610" w:rsidRDefault="00FD0CAD" w:rsidP="00FD0CAD">
            <w:pPr>
              <w:jc w:val="right"/>
              <w:rPr>
                <w:rFonts w:ascii="Calibri" w:hAnsi="Calibri" w:cs="Calibri"/>
              </w:rPr>
            </w:pPr>
          </w:p>
        </w:tc>
      </w:tr>
      <w:tr w:rsidR="00FD0CAD" w:rsidRPr="008D0610" w:rsidTr="001868B0">
        <w:trPr>
          <w:trHeight w:val="255"/>
          <w:jc w:val="center"/>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213</w:t>
            </w:r>
          </w:p>
        </w:tc>
        <w:tc>
          <w:tcPr>
            <w:tcW w:w="5975" w:type="dxa"/>
            <w:gridSpan w:val="2"/>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both"/>
              <w:rPr>
                <w:rFonts w:ascii="Calibri" w:hAnsi="Calibri" w:cs="Calibri"/>
              </w:rPr>
            </w:pPr>
            <w:r w:rsidRPr="008D0610">
              <w:rPr>
                <w:rFonts w:ascii="Calibri" w:hAnsi="Calibri" w:cs="Calibri"/>
              </w:rPr>
              <w:t>Servicio de cambio de relay térmico 12-18 Amp</w:t>
            </w:r>
          </w:p>
        </w:tc>
        <w:tc>
          <w:tcPr>
            <w:tcW w:w="840"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pza</w:t>
            </w:r>
          </w:p>
        </w:tc>
        <w:tc>
          <w:tcPr>
            <w:tcW w:w="1025"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w:t>
            </w:r>
          </w:p>
        </w:tc>
        <w:tc>
          <w:tcPr>
            <w:tcW w:w="1180" w:type="dxa"/>
            <w:tcBorders>
              <w:top w:val="nil"/>
              <w:left w:val="nil"/>
              <w:bottom w:val="single" w:sz="4" w:space="0" w:color="auto"/>
              <w:right w:val="single" w:sz="4" w:space="0" w:color="auto"/>
            </w:tcBorders>
            <w:shd w:val="clear" w:color="auto" w:fill="auto"/>
            <w:noWrap/>
            <w:vAlign w:val="center"/>
          </w:tcPr>
          <w:p w:rsidR="00FD0CAD" w:rsidRPr="008D0610" w:rsidRDefault="00FD0CAD" w:rsidP="00FD0CAD">
            <w:pPr>
              <w:jc w:val="right"/>
              <w:rPr>
                <w:rFonts w:ascii="Calibri" w:hAnsi="Calibri" w:cs="Calibri"/>
              </w:rPr>
            </w:pPr>
          </w:p>
        </w:tc>
      </w:tr>
      <w:tr w:rsidR="00FD0CAD" w:rsidRPr="008D0610" w:rsidTr="001868B0">
        <w:trPr>
          <w:trHeight w:val="255"/>
          <w:jc w:val="center"/>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214</w:t>
            </w:r>
          </w:p>
        </w:tc>
        <w:tc>
          <w:tcPr>
            <w:tcW w:w="5975" w:type="dxa"/>
            <w:gridSpan w:val="2"/>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both"/>
              <w:rPr>
                <w:rFonts w:ascii="Calibri" w:hAnsi="Calibri" w:cs="Calibri"/>
              </w:rPr>
            </w:pPr>
            <w:r w:rsidRPr="008D0610">
              <w:rPr>
                <w:rFonts w:ascii="Calibri" w:hAnsi="Calibri" w:cs="Calibri"/>
              </w:rPr>
              <w:t>Servicio de cambio de relay térmico 18 -25 Amp</w:t>
            </w:r>
          </w:p>
        </w:tc>
        <w:tc>
          <w:tcPr>
            <w:tcW w:w="840"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pza</w:t>
            </w:r>
          </w:p>
        </w:tc>
        <w:tc>
          <w:tcPr>
            <w:tcW w:w="1025"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w:t>
            </w:r>
          </w:p>
        </w:tc>
        <w:tc>
          <w:tcPr>
            <w:tcW w:w="1180" w:type="dxa"/>
            <w:tcBorders>
              <w:top w:val="nil"/>
              <w:left w:val="nil"/>
              <w:bottom w:val="single" w:sz="4" w:space="0" w:color="auto"/>
              <w:right w:val="single" w:sz="4" w:space="0" w:color="auto"/>
            </w:tcBorders>
            <w:shd w:val="clear" w:color="auto" w:fill="auto"/>
            <w:noWrap/>
            <w:vAlign w:val="center"/>
          </w:tcPr>
          <w:p w:rsidR="00FD0CAD" w:rsidRPr="008D0610" w:rsidRDefault="00FD0CAD" w:rsidP="00FD0CAD">
            <w:pPr>
              <w:jc w:val="right"/>
              <w:rPr>
                <w:rFonts w:ascii="Calibri" w:hAnsi="Calibri" w:cs="Calibri"/>
              </w:rPr>
            </w:pPr>
          </w:p>
        </w:tc>
      </w:tr>
      <w:tr w:rsidR="00FD0CAD" w:rsidRPr="008D0610" w:rsidTr="001868B0">
        <w:trPr>
          <w:trHeight w:val="255"/>
          <w:jc w:val="center"/>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215</w:t>
            </w:r>
          </w:p>
        </w:tc>
        <w:tc>
          <w:tcPr>
            <w:tcW w:w="5975" w:type="dxa"/>
            <w:gridSpan w:val="2"/>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both"/>
              <w:rPr>
                <w:rFonts w:ascii="Calibri" w:hAnsi="Calibri" w:cs="Calibri"/>
              </w:rPr>
            </w:pPr>
            <w:r w:rsidRPr="008D0610">
              <w:rPr>
                <w:rFonts w:ascii="Calibri" w:hAnsi="Calibri" w:cs="Calibri"/>
              </w:rPr>
              <w:t>Servicio de cambio de relay térmico 25 -40 Amp</w:t>
            </w:r>
          </w:p>
        </w:tc>
        <w:tc>
          <w:tcPr>
            <w:tcW w:w="840"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pza</w:t>
            </w:r>
          </w:p>
        </w:tc>
        <w:tc>
          <w:tcPr>
            <w:tcW w:w="1025"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w:t>
            </w:r>
          </w:p>
        </w:tc>
        <w:tc>
          <w:tcPr>
            <w:tcW w:w="1180" w:type="dxa"/>
            <w:tcBorders>
              <w:top w:val="nil"/>
              <w:left w:val="nil"/>
              <w:bottom w:val="single" w:sz="4" w:space="0" w:color="auto"/>
              <w:right w:val="single" w:sz="4" w:space="0" w:color="auto"/>
            </w:tcBorders>
            <w:shd w:val="clear" w:color="auto" w:fill="auto"/>
            <w:noWrap/>
            <w:vAlign w:val="center"/>
          </w:tcPr>
          <w:p w:rsidR="00FD0CAD" w:rsidRPr="008D0610" w:rsidRDefault="00FD0CAD" w:rsidP="00FD0CAD">
            <w:pPr>
              <w:jc w:val="right"/>
              <w:rPr>
                <w:rFonts w:ascii="Calibri" w:hAnsi="Calibri" w:cs="Calibri"/>
              </w:rPr>
            </w:pPr>
          </w:p>
        </w:tc>
      </w:tr>
      <w:tr w:rsidR="00FD0CAD" w:rsidRPr="008D0610" w:rsidTr="001868B0">
        <w:trPr>
          <w:trHeight w:val="255"/>
          <w:jc w:val="center"/>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216</w:t>
            </w:r>
          </w:p>
        </w:tc>
        <w:tc>
          <w:tcPr>
            <w:tcW w:w="5975" w:type="dxa"/>
            <w:gridSpan w:val="2"/>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both"/>
              <w:rPr>
                <w:rFonts w:ascii="Calibri" w:hAnsi="Calibri" w:cs="Calibri"/>
              </w:rPr>
            </w:pPr>
            <w:r w:rsidRPr="008D0610">
              <w:rPr>
                <w:rFonts w:ascii="Calibri" w:hAnsi="Calibri" w:cs="Calibri"/>
              </w:rPr>
              <w:t>Servicio de cambio de guardamotor de 8,8-13 Amp</w:t>
            </w:r>
          </w:p>
        </w:tc>
        <w:tc>
          <w:tcPr>
            <w:tcW w:w="840"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pza</w:t>
            </w:r>
          </w:p>
        </w:tc>
        <w:tc>
          <w:tcPr>
            <w:tcW w:w="1025"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w:t>
            </w:r>
          </w:p>
        </w:tc>
        <w:tc>
          <w:tcPr>
            <w:tcW w:w="1180" w:type="dxa"/>
            <w:tcBorders>
              <w:top w:val="nil"/>
              <w:left w:val="nil"/>
              <w:bottom w:val="single" w:sz="4" w:space="0" w:color="auto"/>
              <w:right w:val="single" w:sz="4" w:space="0" w:color="auto"/>
            </w:tcBorders>
            <w:shd w:val="clear" w:color="auto" w:fill="auto"/>
            <w:noWrap/>
            <w:vAlign w:val="center"/>
          </w:tcPr>
          <w:p w:rsidR="00FD0CAD" w:rsidRPr="008D0610" w:rsidRDefault="00FD0CAD" w:rsidP="00FD0CAD">
            <w:pPr>
              <w:jc w:val="right"/>
              <w:rPr>
                <w:rFonts w:ascii="Calibri" w:hAnsi="Calibri" w:cs="Calibri"/>
              </w:rPr>
            </w:pPr>
          </w:p>
        </w:tc>
      </w:tr>
      <w:tr w:rsidR="00FD0CAD" w:rsidRPr="008D0610" w:rsidTr="001868B0">
        <w:trPr>
          <w:trHeight w:val="255"/>
          <w:jc w:val="center"/>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217</w:t>
            </w:r>
          </w:p>
        </w:tc>
        <w:tc>
          <w:tcPr>
            <w:tcW w:w="5975" w:type="dxa"/>
            <w:gridSpan w:val="2"/>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both"/>
              <w:rPr>
                <w:rFonts w:ascii="Calibri" w:hAnsi="Calibri" w:cs="Calibri"/>
              </w:rPr>
            </w:pPr>
            <w:r w:rsidRPr="008D0610">
              <w:rPr>
                <w:rFonts w:ascii="Calibri" w:hAnsi="Calibri" w:cs="Calibri"/>
              </w:rPr>
              <w:t>Servicio de cambio de guardamotor de 12-18 Amp</w:t>
            </w:r>
          </w:p>
        </w:tc>
        <w:tc>
          <w:tcPr>
            <w:tcW w:w="840"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pza</w:t>
            </w:r>
          </w:p>
        </w:tc>
        <w:tc>
          <w:tcPr>
            <w:tcW w:w="1025"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w:t>
            </w:r>
          </w:p>
        </w:tc>
        <w:tc>
          <w:tcPr>
            <w:tcW w:w="1180" w:type="dxa"/>
            <w:tcBorders>
              <w:top w:val="nil"/>
              <w:left w:val="nil"/>
              <w:bottom w:val="single" w:sz="4" w:space="0" w:color="auto"/>
              <w:right w:val="single" w:sz="4" w:space="0" w:color="auto"/>
            </w:tcBorders>
            <w:shd w:val="clear" w:color="auto" w:fill="auto"/>
            <w:noWrap/>
            <w:vAlign w:val="center"/>
          </w:tcPr>
          <w:p w:rsidR="00FD0CAD" w:rsidRPr="008D0610" w:rsidRDefault="00FD0CAD" w:rsidP="00FD0CAD">
            <w:pPr>
              <w:jc w:val="right"/>
              <w:rPr>
                <w:rFonts w:ascii="Calibri" w:hAnsi="Calibri" w:cs="Calibri"/>
              </w:rPr>
            </w:pPr>
          </w:p>
        </w:tc>
      </w:tr>
      <w:tr w:rsidR="00FD0CAD" w:rsidRPr="008D0610" w:rsidTr="001868B0">
        <w:trPr>
          <w:trHeight w:val="255"/>
          <w:jc w:val="center"/>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218</w:t>
            </w:r>
          </w:p>
        </w:tc>
        <w:tc>
          <w:tcPr>
            <w:tcW w:w="5975" w:type="dxa"/>
            <w:gridSpan w:val="2"/>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both"/>
              <w:rPr>
                <w:rFonts w:ascii="Calibri" w:hAnsi="Calibri" w:cs="Calibri"/>
              </w:rPr>
            </w:pPr>
            <w:r w:rsidRPr="008D0610">
              <w:rPr>
                <w:rFonts w:ascii="Calibri" w:hAnsi="Calibri" w:cs="Calibri"/>
              </w:rPr>
              <w:t>Servicio de cambio de guardamotor de 25-40 Amp</w:t>
            </w:r>
          </w:p>
        </w:tc>
        <w:tc>
          <w:tcPr>
            <w:tcW w:w="840"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pza</w:t>
            </w:r>
          </w:p>
        </w:tc>
        <w:tc>
          <w:tcPr>
            <w:tcW w:w="1025"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w:t>
            </w:r>
          </w:p>
        </w:tc>
        <w:tc>
          <w:tcPr>
            <w:tcW w:w="1180" w:type="dxa"/>
            <w:tcBorders>
              <w:top w:val="nil"/>
              <w:left w:val="nil"/>
              <w:bottom w:val="single" w:sz="4" w:space="0" w:color="auto"/>
              <w:right w:val="single" w:sz="4" w:space="0" w:color="auto"/>
            </w:tcBorders>
            <w:shd w:val="clear" w:color="auto" w:fill="auto"/>
            <w:noWrap/>
            <w:vAlign w:val="center"/>
          </w:tcPr>
          <w:p w:rsidR="00FD0CAD" w:rsidRPr="008D0610" w:rsidRDefault="00FD0CAD" w:rsidP="00FD0CAD">
            <w:pPr>
              <w:jc w:val="right"/>
              <w:rPr>
                <w:rFonts w:ascii="Calibri" w:hAnsi="Calibri" w:cs="Calibri"/>
              </w:rPr>
            </w:pPr>
          </w:p>
        </w:tc>
      </w:tr>
      <w:tr w:rsidR="00FD0CAD" w:rsidRPr="008D0610" w:rsidTr="001868B0">
        <w:trPr>
          <w:trHeight w:val="510"/>
          <w:jc w:val="center"/>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219</w:t>
            </w:r>
          </w:p>
        </w:tc>
        <w:tc>
          <w:tcPr>
            <w:tcW w:w="5975" w:type="dxa"/>
            <w:gridSpan w:val="2"/>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both"/>
              <w:rPr>
                <w:rFonts w:ascii="Calibri" w:hAnsi="Calibri" w:cs="Calibri"/>
              </w:rPr>
            </w:pPr>
            <w:r w:rsidRPr="008D0610">
              <w:rPr>
                <w:rFonts w:ascii="Calibri" w:hAnsi="Calibri" w:cs="Calibri"/>
              </w:rPr>
              <w:t>Servicio de cambio de arrancador suave 200 KW.400V.IP-20 (3RW4446-6BC44)SIRIUS</w:t>
            </w:r>
          </w:p>
        </w:tc>
        <w:tc>
          <w:tcPr>
            <w:tcW w:w="840"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glb</w:t>
            </w:r>
          </w:p>
        </w:tc>
        <w:tc>
          <w:tcPr>
            <w:tcW w:w="1025"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w:t>
            </w:r>
          </w:p>
        </w:tc>
        <w:tc>
          <w:tcPr>
            <w:tcW w:w="1180" w:type="dxa"/>
            <w:tcBorders>
              <w:top w:val="nil"/>
              <w:left w:val="nil"/>
              <w:bottom w:val="single" w:sz="4" w:space="0" w:color="auto"/>
              <w:right w:val="single" w:sz="4" w:space="0" w:color="auto"/>
            </w:tcBorders>
            <w:shd w:val="clear" w:color="auto" w:fill="auto"/>
            <w:noWrap/>
            <w:vAlign w:val="center"/>
          </w:tcPr>
          <w:p w:rsidR="00FD0CAD" w:rsidRPr="008D0610" w:rsidRDefault="00FD0CAD" w:rsidP="00FD0CAD">
            <w:pPr>
              <w:jc w:val="right"/>
              <w:rPr>
                <w:rFonts w:ascii="Calibri" w:hAnsi="Calibri" w:cs="Calibri"/>
              </w:rPr>
            </w:pPr>
          </w:p>
        </w:tc>
      </w:tr>
      <w:tr w:rsidR="00FD0CAD" w:rsidRPr="008D0610" w:rsidTr="001868B0">
        <w:trPr>
          <w:trHeight w:val="255"/>
          <w:jc w:val="center"/>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220</w:t>
            </w:r>
          </w:p>
        </w:tc>
        <w:tc>
          <w:tcPr>
            <w:tcW w:w="5975" w:type="dxa"/>
            <w:gridSpan w:val="2"/>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both"/>
              <w:rPr>
                <w:rFonts w:ascii="Calibri" w:hAnsi="Calibri" w:cs="Calibri"/>
              </w:rPr>
            </w:pPr>
            <w:r w:rsidRPr="008D0610">
              <w:rPr>
                <w:rFonts w:ascii="Calibri" w:hAnsi="Calibri" w:cs="Calibri"/>
              </w:rPr>
              <w:t>Servicio de cambio de botonera color rojo</w:t>
            </w:r>
          </w:p>
        </w:tc>
        <w:tc>
          <w:tcPr>
            <w:tcW w:w="840"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pza</w:t>
            </w:r>
          </w:p>
        </w:tc>
        <w:tc>
          <w:tcPr>
            <w:tcW w:w="1025"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w:t>
            </w:r>
          </w:p>
        </w:tc>
        <w:tc>
          <w:tcPr>
            <w:tcW w:w="1180" w:type="dxa"/>
            <w:tcBorders>
              <w:top w:val="nil"/>
              <w:left w:val="nil"/>
              <w:bottom w:val="single" w:sz="4" w:space="0" w:color="auto"/>
              <w:right w:val="single" w:sz="4" w:space="0" w:color="auto"/>
            </w:tcBorders>
            <w:shd w:val="clear" w:color="auto" w:fill="auto"/>
            <w:noWrap/>
            <w:vAlign w:val="center"/>
          </w:tcPr>
          <w:p w:rsidR="00FD0CAD" w:rsidRPr="008D0610" w:rsidRDefault="00FD0CAD" w:rsidP="00FD0CAD">
            <w:pPr>
              <w:jc w:val="right"/>
              <w:rPr>
                <w:rFonts w:ascii="Calibri" w:hAnsi="Calibri" w:cs="Calibri"/>
              </w:rPr>
            </w:pPr>
          </w:p>
        </w:tc>
      </w:tr>
      <w:tr w:rsidR="00FD0CAD" w:rsidRPr="008D0610" w:rsidTr="001868B0">
        <w:trPr>
          <w:trHeight w:val="255"/>
          <w:jc w:val="center"/>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221</w:t>
            </w:r>
          </w:p>
        </w:tc>
        <w:tc>
          <w:tcPr>
            <w:tcW w:w="5975" w:type="dxa"/>
            <w:gridSpan w:val="2"/>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both"/>
              <w:rPr>
                <w:rFonts w:ascii="Calibri" w:hAnsi="Calibri" w:cs="Calibri"/>
              </w:rPr>
            </w:pPr>
            <w:r w:rsidRPr="008D0610">
              <w:rPr>
                <w:rFonts w:ascii="Calibri" w:hAnsi="Calibri" w:cs="Calibri"/>
              </w:rPr>
              <w:t>Servicio de cambio de botonera color verde</w:t>
            </w:r>
          </w:p>
        </w:tc>
        <w:tc>
          <w:tcPr>
            <w:tcW w:w="840"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pza</w:t>
            </w:r>
          </w:p>
        </w:tc>
        <w:tc>
          <w:tcPr>
            <w:tcW w:w="1025"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w:t>
            </w:r>
          </w:p>
        </w:tc>
        <w:tc>
          <w:tcPr>
            <w:tcW w:w="1180" w:type="dxa"/>
            <w:tcBorders>
              <w:top w:val="nil"/>
              <w:left w:val="nil"/>
              <w:bottom w:val="single" w:sz="4" w:space="0" w:color="auto"/>
              <w:right w:val="single" w:sz="4" w:space="0" w:color="auto"/>
            </w:tcBorders>
            <w:shd w:val="clear" w:color="auto" w:fill="auto"/>
            <w:noWrap/>
            <w:vAlign w:val="center"/>
          </w:tcPr>
          <w:p w:rsidR="00FD0CAD" w:rsidRPr="008D0610" w:rsidRDefault="00FD0CAD" w:rsidP="00FD0CAD">
            <w:pPr>
              <w:jc w:val="right"/>
              <w:rPr>
                <w:rFonts w:ascii="Calibri" w:hAnsi="Calibri" w:cs="Calibri"/>
              </w:rPr>
            </w:pPr>
          </w:p>
        </w:tc>
      </w:tr>
      <w:tr w:rsidR="00FD0CAD" w:rsidRPr="008D0610" w:rsidTr="001868B0">
        <w:trPr>
          <w:trHeight w:val="510"/>
          <w:jc w:val="center"/>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222</w:t>
            </w:r>
          </w:p>
        </w:tc>
        <w:tc>
          <w:tcPr>
            <w:tcW w:w="5975" w:type="dxa"/>
            <w:gridSpan w:val="2"/>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both"/>
              <w:rPr>
                <w:rFonts w:ascii="Calibri" w:hAnsi="Calibri" w:cs="Calibri"/>
              </w:rPr>
            </w:pPr>
            <w:r w:rsidRPr="008D0610">
              <w:rPr>
                <w:rFonts w:ascii="Calibri" w:hAnsi="Calibri" w:cs="Calibri"/>
              </w:rPr>
              <w:t>Servicio de cambio de botonera de paro de emergencia en panel de control</w:t>
            </w:r>
          </w:p>
        </w:tc>
        <w:tc>
          <w:tcPr>
            <w:tcW w:w="840"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pza</w:t>
            </w:r>
          </w:p>
        </w:tc>
        <w:tc>
          <w:tcPr>
            <w:tcW w:w="1025"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w:t>
            </w:r>
          </w:p>
        </w:tc>
        <w:tc>
          <w:tcPr>
            <w:tcW w:w="1180" w:type="dxa"/>
            <w:tcBorders>
              <w:top w:val="nil"/>
              <w:left w:val="nil"/>
              <w:bottom w:val="single" w:sz="4" w:space="0" w:color="auto"/>
              <w:right w:val="single" w:sz="4" w:space="0" w:color="auto"/>
            </w:tcBorders>
            <w:shd w:val="clear" w:color="auto" w:fill="auto"/>
            <w:noWrap/>
            <w:vAlign w:val="center"/>
          </w:tcPr>
          <w:p w:rsidR="00FD0CAD" w:rsidRPr="008D0610" w:rsidRDefault="00FD0CAD" w:rsidP="00FD0CAD">
            <w:pPr>
              <w:jc w:val="right"/>
              <w:rPr>
                <w:rFonts w:ascii="Calibri" w:hAnsi="Calibri" w:cs="Calibri"/>
              </w:rPr>
            </w:pPr>
          </w:p>
        </w:tc>
      </w:tr>
      <w:tr w:rsidR="00FD0CAD" w:rsidRPr="008D0610" w:rsidTr="001868B0">
        <w:trPr>
          <w:trHeight w:val="510"/>
          <w:jc w:val="center"/>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223</w:t>
            </w:r>
          </w:p>
        </w:tc>
        <w:tc>
          <w:tcPr>
            <w:tcW w:w="5975" w:type="dxa"/>
            <w:gridSpan w:val="2"/>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both"/>
              <w:rPr>
                <w:rFonts w:ascii="Calibri" w:hAnsi="Calibri" w:cs="Calibri"/>
              </w:rPr>
            </w:pPr>
            <w:r w:rsidRPr="008D0610">
              <w:rPr>
                <w:rFonts w:ascii="Calibri" w:hAnsi="Calibri" w:cs="Calibri"/>
              </w:rPr>
              <w:t>Servicio de cambio o instalación de pulsador de paro de emergencia antiexplosivo c/caja</w:t>
            </w:r>
          </w:p>
        </w:tc>
        <w:tc>
          <w:tcPr>
            <w:tcW w:w="840"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pza</w:t>
            </w:r>
          </w:p>
        </w:tc>
        <w:tc>
          <w:tcPr>
            <w:tcW w:w="1025"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w:t>
            </w:r>
          </w:p>
        </w:tc>
        <w:tc>
          <w:tcPr>
            <w:tcW w:w="1180" w:type="dxa"/>
            <w:tcBorders>
              <w:top w:val="nil"/>
              <w:left w:val="nil"/>
              <w:bottom w:val="single" w:sz="4" w:space="0" w:color="auto"/>
              <w:right w:val="single" w:sz="4" w:space="0" w:color="auto"/>
            </w:tcBorders>
            <w:shd w:val="clear" w:color="auto" w:fill="auto"/>
            <w:noWrap/>
            <w:vAlign w:val="center"/>
          </w:tcPr>
          <w:p w:rsidR="00FD0CAD" w:rsidRPr="008D0610" w:rsidRDefault="00FD0CAD" w:rsidP="00FD0CAD">
            <w:pPr>
              <w:jc w:val="right"/>
              <w:rPr>
                <w:rFonts w:ascii="Calibri" w:hAnsi="Calibri" w:cs="Calibri"/>
              </w:rPr>
            </w:pPr>
          </w:p>
        </w:tc>
      </w:tr>
      <w:tr w:rsidR="00FD0CAD" w:rsidRPr="008D0610" w:rsidTr="001868B0">
        <w:trPr>
          <w:trHeight w:val="255"/>
          <w:jc w:val="center"/>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224</w:t>
            </w:r>
          </w:p>
        </w:tc>
        <w:tc>
          <w:tcPr>
            <w:tcW w:w="5975" w:type="dxa"/>
            <w:gridSpan w:val="2"/>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both"/>
              <w:rPr>
                <w:rFonts w:ascii="Calibri" w:hAnsi="Calibri" w:cs="Calibri"/>
              </w:rPr>
            </w:pPr>
            <w:r w:rsidRPr="008D0610">
              <w:rPr>
                <w:rFonts w:ascii="Calibri" w:hAnsi="Calibri" w:cs="Calibri"/>
              </w:rPr>
              <w:t>Servicio de cambio o instalación de jabalina de 3/4" de 2,40 mts</w:t>
            </w:r>
          </w:p>
        </w:tc>
        <w:tc>
          <w:tcPr>
            <w:tcW w:w="840"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pza</w:t>
            </w:r>
          </w:p>
        </w:tc>
        <w:tc>
          <w:tcPr>
            <w:tcW w:w="1025"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w:t>
            </w:r>
          </w:p>
        </w:tc>
        <w:tc>
          <w:tcPr>
            <w:tcW w:w="1180" w:type="dxa"/>
            <w:tcBorders>
              <w:top w:val="nil"/>
              <w:left w:val="nil"/>
              <w:bottom w:val="single" w:sz="4" w:space="0" w:color="auto"/>
              <w:right w:val="single" w:sz="4" w:space="0" w:color="auto"/>
            </w:tcBorders>
            <w:shd w:val="clear" w:color="auto" w:fill="auto"/>
            <w:noWrap/>
            <w:vAlign w:val="center"/>
          </w:tcPr>
          <w:p w:rsidR="00FD0CAD" w:rsidRPr="008D0610" w:rsidRDefault="00FD0CAD" w:rsidP="00FD0CAD">
            <w:pPr>
              <w:jc w:val="right"/>
              <w:rPr>
                <w:rFonts w:ascii="Calibri" w:hAnsi="Calibri" w:cs="Calibri"/>
              </w:rPr>
            </w:pPr>
          </w:p>
        </w:tc>
      </w:tr>
      <w:tr w:rsidR="00FD0CAD" w:rsidRPr="008D0610" w:rsidTr="001868B0">
        <w:trPr>
          <w:trHeight w:val="255"/>
          <w:jc w:val="center"/>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225</w:t>
            </w:r>
          </w:p>
        </w:tc>
        <w:tc>
          <w:tcPr>
            <w:tcW w:w="5975" w:type="dxa"/>
            <w:gridSpan w:val="2"/>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both"/>
              <w:rPr>
                <w:rFonts w:ascii="Calibri" w:hAnsi="Calibri" w:cs="Calibri"/>
              </w:rPr>
            </w:pPr>
            <w:r w:rsidRPr="008D0610">
              <w:rPr>
                <w:rFonts w:ascii="Calibri" w:hAnsi="Calibri" w:cs="Calibri"/>
              </w:rPr>
              <w:t>Servicio de cambio de conector jabalina 3/4"</w:t>
            </w:r>
          </w:p>
        </w:tc>
        <w:tc>
          <w:tcPr>
            <w:tcW w:w="840"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pza</w:t>
            </w:r>
          </w:p>
        </w:tc>
        <w:tc>
          <w:tcPr>
            <w:tcW w:w="1025"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w:t>
            </w:r>
          </w:p>
        </w:tc>
        <w:tc>
          <w:tcPr>
            <w:tcW w:w="1180" w:type="dxa"/>
            <w:tcBorders>
              <w:top w:val="nil"/>
              <w:left w:val="nil"/>
              <w:bottom w:val="single" w:sz="4" w:space="0" w:color="auto"/>
              <w:right w:val="single" w:sz="4" w:space="0" w:color="auto"/>
            </w:tcBorders>
            <w:shd w:val="clear" w:color="auto" w:fill="auto"/>
            <w:noWrap/>
            <w:vAlign w:val="center"/>
          </w:tcPr>
          <w:p w:rsidR="00FD0CAD" w:rsidRPr="008D0610" w:rsidRDefault="00FD0CAD" w:rsidP="00FD0CAD">
            <w:pPr>
              <w:jc w:val="right"/>
              <w:rPr>
                <w:rFonts w:ascii="Calibri" w:hAnsi="Calibri" w:cs="Calibri"/>
              </w:rPr>
            </w:pPr>
          </w:p>
        </w:tc>
      </w:tr>
      <w:tr w:rsidR="00FD0CAD" w:rsidRPr="008D0610" w:rsidTr="001868B0">
        <w:trPr>
          <w:trHeight w:val="255"/>
          <w:jc w:val="center"/>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226</w:t>
            </w:r>
          </w:p>
        </w:tc>
        <w:tc>
          <w:tcPr>
            <w:tcW w:w="5975" w:type="dxa"/>
            <w:gridSpan w:val="2"/>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both"/>
              <w:rPr>
                <w:rFonts w:ascii="Calibri" w:hAnsi="Calibri" w:cs="Calibri"/>
              </w:rPr>
            </w:pPr>
            <w:r w:rsidRPr="008D0610">
              <w:rPr>
                <w:rFonts w:ascii="Calibri" w:hAnsi="Calibri" w:cs="Calibri"/>
              </w:rPr>
              <w:t>Servicio de cambio de pinza de tierra</w:t>
            </w:r>
          </w:p>
        </w:tc>
        <w:tc>
          <w:tcPr>
            <w:tcW w:w="840"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pza</w:t>
            </w:r>
          </w:p>
        </w:tc>
        <w:tc>
          <w:tcPr>
            <w:tcW w:w="1025"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w:t>
            </w:r>
          </w:p>
        </w:tc>
        <w:tc>
          <w:tcPr>
            <w:tcW w:w="1180" w:type="dxa"/>
            <w:tcBorders>
              <w:top w:val="nil"/>
              <w:left w:val="nil"/>
              <w:bottom w:val="single" w:sz="4" w:space="0" w:color="auto"/>
              <w:right w:val="single" w:sz="4" w:space="0" w:color="auto"/>
            </w:tcBorders>
            <w:shd w:val="clear" w:color="auto" w:fill="auto"/>
            <w:noWrap/>
            <w:vAlign w:val="center"/>
          </w:tcPr>
          <w:p w:rsidR="00FD0CAD" w:rsidRPr="008D0610" w:rsidRDefault="00FD0CAD" w:rsidP="00FD0CAD">
            <w:pPr>
              <w:jc w:val="right"/>
              <w:rPr>
                <w:rFonts w:ascii="Calibri" w:hAnsi="Calibri" w:cs="Calibri"/>
              </w:rPr>
            </w:pPr>
          </w:p>
        </w:tc>
      </w:tr>
      <w:tr w:rsidR="00FD0CAD" w:rsidRPr="008D0610" w:rsidTr="001868B0">
        <w:trPr>
          <w:trHeight w:val="255"/>
          <w:jc w:val="center"/>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227</w:t>
            </w:r>
          </w:p>
        </w:tc>
        <w:tc>
          <w:tcPr>
            <w:tcW w:w="5975" w:type="dxa"/>
            <w:gridSpan w:val="2"/>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both"/>
              <w:rPr>
                <w:rFonts w:ascii="Calibri" w:hAnsi="Calibri" w:cs="Calibri"/>
              </w:rPr>
            </w:pPr>
            <w:r w:rsidRPr="008D0610">
              <w:rPr>
                <w:rFonts w:ascii="Calibri" w:hAnsi="Calibri" w:cs="Calibri"/>
              </w:rPr>
              <w:t>Servicio de cambio o instalación de soporte para pinza de tierra</w:t>
            </w:r>
          </w:p>
        </w:tc>
        <w:tc>
          <w:tcPr>
            <w:tcW w:w="840"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pza</w:t>
            </w:r>
          </w:p>
        </w:tc>
        <w:tc>
          <w:tcPr>
            <w:tcW w:w="1025"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w:t>
            </w:r>
          </w:p>
        </w:tc>
        <w:tc>
          <w:tcPr>
            <w:tcW w:w="1180" w:type="dxa"/>
            <w:tcBorders>
              <w:top w:val="nil"/>
              <w:left w:val="nil"/>
              <w:bottom w:val="single" w:sz="4" w:space="0" w:color="auto"/>
              <w:right w:val="single" w:sz="4" w:space="0" w:color="auto"/>
            </w:tcBorders>
            <w:shd w:val="clear" w:color="auto" w:fill="auto"/>
            <w:noWrap/>
            <w:vAlign w:val="center"/>
          </w:tcPr>
          <w:p w:rsidR="00FD0CAD" w:rsidRPr="008D0610" w:rsidRDefault="00FD0CAD" w:rsidP="00FD0CAD">
            <w:pPr>
              <w:jc w:val="right"/>
              <w:rPr>
                <w:rFonts w:ascii="Calibri" w:hAnsi="Calibri" w:cs="Calibri"/>
              </w:rPr>
            </w:pPr>
          </w:p>
        </w:tc>
      </w:tr>
      <w:tr w:rsidR="00FD0CAD" w:rsidRPr="008D0610" w:rsidTr="001868B0">
        <w:trPr>
          <w:trHeight w:val="510"/>
          <w:jc w:val="center"/>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228</w:t>
            </w:r>
          </w:p>
        </w:tc>
        <w:tc>
          <w:tcPr>
            <w:tcW w:w="5975" w:type="dxa"/>
            <w:gridSpan w:val="2"/>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both"/>
              <w:rPr>
                <w:rFonts w:ascii="Calibri" w:hAnsi="Calibri" w:cs="Calibri"/>
              </w:rPr>
            </w:pPr>
            <w:r w:rsidRPr="008D0610">
              <w:rPr>
                <w:rFonts w:ascii="Calibri" w:hAnsi="Calibri" w:cs="Calibri"/>
              </w:rPr>
              <w:t>Servicio de cambio o instalación de tapa de aluminio, para cámara de inspección</w:t>
            </w:r>
          </w:p>
        </w:tc>
        <w:tc>
          <w:tcPr>
            <w:tcW w:w="840"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pza</w:t>
            </w:r>
          </w:p>
        </w:tc>
        <w:tc>
          <w:tcPr>
            <w:tcW w:w="1025"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w:t>
            </w:r>
          </w:p>
        </w:tc>
        <w:tc>
          <w:tcPr>
            <w:tcW w:w="1180" w:type="dxa"/>
            <w:tcBorders>
              <w:top w:val="nil"/>
              <w:left w:val="nil"/>
              <w:bottom w:val="single" w:sz="4" w:space="0" w:color="auto"/>
              <w:right w:val="single" w:sz="4" w:space="0" w:color="auto"/>
            </w:tcBorders>
            <w:shd w:val="clear" w:color="auto" w:fill="auto"/>
            <w:noWrap/>
            <w:vAlign w:val="center"/>
          </w:tcPr>
          <w:p w:rsidR="00FD0CAD" w:rsidRPr="008D0610" w:rsidRDefault="00FD0CAD" w:rsidP="00FD0CAD">
            <w:pPr>
              <w:jc w:val="right"/>
              <w:rPr>
                <w:rFonts w:ascii="Calibri" w:hAnsi="Calibri" w:cs="Calibri"/>
              </w:rPr>
            </w:pPr>
          </w:p>
        </w:tc>
      </w:tr>
      <w:tr w:rsidR="00FD0CAD" w:rsidRPr="008D0610" w:rsidTr="001868B0">
        <w:trPr>
          <w:trHeight w:val="510"/>
          <w:jc w:val="center"/>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229</w:t>
            </w:r>
          </w:p>
        </w:tc>
        <w:tc>
          <w:tcPr>
            <w:tcW w:w="5975" w:type="dxa"/>
            <w:gridSpan w:val="2"/>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both"/>
              <w:rPr>
                <w:rFonts w:ascii="Calibri" w:hAnsi="Calibri" w:cs="Calibri"/>
              </w:rPr>
            </w:pPr>
            <w:r w:rsidRPr="008D0610">
              <w:rPr>
                <w:rFonts w:ascii="Calibri" w:hAnsi="Calibri" w:cs="Calibri"/>
              </w:rPr>
              <w:t>Servicio de cambio o instalación de caja de distribución para 12 térmicos IP-54</w:t>
            </w:r>
          </w:p>
        </w:tc>
        <w:tc>
          <w:tcPr>
            <w:tcW w:w="840"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pza</w:t>
            </w:r>
          </w:p>
        </w:tc>
        <w:tc>
          <w:tcPr>
            <w:tcW w:w="1025"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w:t>
            </w:r>
          </w:p>
        </w:tc>
        <w:tc>
          <w:tcPr>
            <w:tcW w:w="1180" w:type="dxa"/>
            <w:tcBorders>
              <w:top w:val="nil"/>
              <w:left w:val="nil"/>
              <w:bottom w:val="single" w:sz="4" w:space="0" w:color="auto"/>
              <w:right w:val="single" w:sz="4" w:space="0" w:color="auto"/>
            </w:tcBorders>
            <w:shd w:val="clear" w:color="auto" w:fill="auto"/>
            <w:noWrap/>
            <w:vAlign w:val="center"/>
          </w:tcPr>
          <w:p w:rsidR="00FD0CAD" w:rsidRPr="008D0610" w:rsidRDefault="00FD0CAD" w:rsidP="00FD0CAD">
            <w:pPr>
              <w:jc w:val="right"/>
              <w:rPr>
                <w:rFonts w:ascii="Calibri" w:hAnsi="Calibri" w:cs="Calibri"/>
              </w:rPr>
            </w:pPr>
          </w:p>
        </w:tc>
      </w:tr>
      <w:tr w:rsidR="00FD0CAD" w:rsidRPr="008D0610" w:rsidTr="001868B0">
        <w:trPr>
          <w:trHeight w:val="255"/>
          <w:jc w:val="center"/>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230</w:t>
            </w:r>
          </w:p>
        </w:tc>
        <w:tc>
          <w:tcPr>
            <w:tcW w:w="5975" w:type="dxa"/>
            <w:gridSpan w:val="2"/>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both"/>
              <w:rPr>
                <w:rFonts w:ascii="Calibri" w:hAnsi="Calibri" w:cs="Calibri"/>
              </w:rPr>
            </w:pPr>
            <w:r w:rsidRPr="008D0610">
              <w:rPr>
                <w:rFonts w:ascii="Calibri" w:hAnsi="Calibri" w:cs="Calibri"/>
              </w:rPr>
              <w:t>Servicio de cambio o instalación de caja inoxidable de 40x40x20 cm</w:t>
            </w:r>
          </w:p>
        </w:tc>
        <w:tc>
          <w:tcPr>
            <w:tcW w:w="840"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pza</w:t>
            </w:r>
          </w:p>
        </w:tc>
        <w:tc>
          <w:tcPr>
            <w:tcW w:w="1025"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w:t>
            </w:r>
          </w:p>
        </w:tc>
        <w:tc>
          <w:tcPr>
            <w:tcW w:w="1180" w:type="dxa"/>
            <w:tcBorders>
              <w:top w:val="nil"/>
              <w:left w:val="nil"/>
              <w:bottom w:val="single" w:sz="4" w:space="0" w:color="auto"/>
              <w:right w:val="single" w:sz="4" w:space="0" w:color="auto"/>
            </w:tcBorders>
            <w:shd w:val="clear" w:color="auto" w:fill="auto"/>
            <w:noWrap/>
            <w:vAlign w:val="center"/>
          </w:tcPr>
          <w:p w:rsidR="00FD0CAD" w:rsidRPr="008D0610" w:rsidRDefault="00FD0CAD" w:rsidP="00FD0CAD">
            <w:pPr>
              <w:jc w:val="right"/>
              <w:rPr>
                <w:rFonts w:ascii="Calibri" w:hAnsi="Calibri" w:cs="Calibri"/>
              </w:rPr>
            </w:pPr>
          </w:p>
        </w:tc>
      </w:tr>
      <w:tr w:rsidR="00FD0CAD" w:rsidRPr="008D0610" w:rsidTr="001868B0">
        <w:trPr>
          <w:trHeight w:val="255"/>
          <w:jc w:val="center"/>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231</w:t>
            </w:r>
          </w:p>
        </w:tc>
        <w:tc>
          <w:tcPr>
            <w:tcW w:w="5975" w:type="dxa"/>
            <w:gridSpan w:val="2"/>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both"/>
              <w:rPr>
                <w:rFonts w:ascii="Calibri" w:hAnsi="Calibri" w:cs="Calibri"/>
              </w:rPr>
            </w:pPr>
            <w:r w:rsidRPr="008D0610">
              <w:rPr>
                <w:rFonts w:ascii="Calibri" w:hAnsi="Calibri" w:cs="Calibri"/>
              </w:rPr>
              <w:t>Servicio de cambio o instalación de caja antiexplosiva de 3/4" tipo X</w:t>
            </w:r>
          </w:p>
        </w:tc>
        <w:tc>
          <w:tcPr>
            <w:tcW w:w="840"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pza</w:t>
            </w:r>
          </w:p>
        </w:tc>
        <w:tc>
          <w:tcPr>
            <w:tcW w:w="1025"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w:t>
            </w:r>
          </w:p>
        </w:tc>
        <w:tc>
          <w:tcPr>
            <w:tcW w:w="1180" w:type="dxa"/>
            <w:tcBorders>
              <w:top w:val="nil"/>
              <w:left w:val="nil"/>
              <w:bottom w:val="single" w:sz="4" w:space="0" w:color="auto"/>
              <w:right w:val="single" w:sz="4" w:space="0" w:color="auto"/>
            </w:tcBorders>
            <w:shd w:val="clear" w:color="auto" w:fill="auto"/>
            <w:noWrap/>
            <w:vAlign w:val="center"/>
          </w:tcPr>
          <w:p w:rsidR="00FD0CAD" w:rsidRPr="008D0610" w:rsidRDefault="00FD0CAD" w:rsidP="00FD0CAD">
            <w:pPr>
              <w:jc w:val="right"/>
              <w:rPr>
                <w:rFonts w:ascii="Calibri" w:hAnsi="Calibri" w:cs="Calibri"/>
              </w:rPr>
            </w:pPr>
          </w:p>
        </w:tc>
      </w:tr>
      <w:tr w:rsidR="00FD0CAD" w:rsidRPr="008D0610" w:rsidTr="001868B0">
        <w:trPr>
          <w:trHeight w:val="255"/>
          <w:jc w:val="center"/>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232</w:t>
            </w:r>
          </w:p>
        </w:tc>
        <w:tc>
          <w:tcPr>
            <w:tcW w:w="5975" w:type="dxa"/>
            <w:gridSpan w:val="2"/>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both"/>
              <w:rPr>
                <w:rFonts w:ascii="Calibri" w:hAnsi="Calibri" w:cs="Calibri"/>
              </w:rPr>
            </w:pPr>
            <w:r w:rsidRPr="008D0610">
              <w:rPr>
                <w:rFonts w:ascii="Calibri" w:hAnsi="Calibri" w:cs="Calibri"/>
              </w:rPr>
              <w:t>Servicio de cambio o instalación de caja antiexplosiva de 1/2" tipo X</w:t>
            </w:r>
          </w:p>
        </w:tc>
        <w:tc>
          <w:tcPr>
            <w:tcW w:w="840"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pza</w:t>
            </w:r>
          </w:p>
        </w:tc>
        <w:tc>
          <w:tcPr>
            <w:tcW w:w="1025"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w:t>
            </w:r>
          </w:p>
        </w:tc>
        <w:tc>
          <w:tcPr>
            <w:tcW w:w="1180" w:type="dxa"/>
            <w:tcBorders>
              <w:top w:val="nil"/>
              <w:left w:val="nil"/>
              <w:bottom w:val="single" w:sz="4" w:space="0" w:color="auto"/>
              <w:right w:val="single" w:sz="4" w:space="0" w:color="auto"/>
            </w:tcBorders>
            <w:shd w:val="clear" w:color="auto" w:fill="auto"/>
            <w:noWrap/>
            <w:vAlign w:val="center"/>
          </w:tcPr>
          <w:p w:rsidR="00FD0CAD" w:rsidRPr="008D0610" w:rsidRDefault="00FD0CAD" w:rsidP="00FD0CAD">
            <w:pPr>
              <w:jc w:val="right"/>
              <w:rPr>
                <w:rFonts w:ascii="Calibri" w:hAnsi="Calibri" w:cs="Calibri"/>
              </w:rPr>
            </w:pPr>
          </w:p>
        </w:tc>
      </w:tr>
      <w:tr w:rsidR="00FD0CAD" w:rsidRPr="008D0610" w:rsidTr="001868B0">
        <w:trPr>
          <w:trHeight w:val="510"/>
          <w:jc w:val="center"/>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233</w:t>
            </w:r>
          </w:p>
        </w:tc>
        <w:tc>
          <w:tcPr>
            <w:tcW w:w="5975" w:type="dxa"/>
            <w:gridSpan w:val="2"/>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both"/>
              <w:rPr>
                <w:rFonts w:ascii="Calibri" w:hAnsi="Calibri" w:cs="Calibri"/>
              </w:rPr>
            </w:pPr>
            <w:r w:rsidRPr="008D0610">
              <w:rPr>
                <w:rFonts w:ascii="Calibri" w:hAnsi="Calibri" w:cs="Calibri"/>
              </w:rPr>
              <w:t>Servicio de cambio o instalación de tubo conduit rígido AP de 1 1/2" + accesorios</w:t>
            </w:r>
          </w:p>
        </w:tc>
        <w:tc>
          <w:tcPr>
            <w:tcW w:w="840"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ml</w:t>
            </w:r>
          </w:p>
        </w:tc>
        <w:tc>
          <w:tcPr>
            <w:tcW w:w="1025"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w:t>
            </w:r>
          </w:p>
        </w:tc>
        <w:tc>
          <w:tcPr>
            <w:tcW w:w="1180" w:type="dxa"/>
            <w:tcBorders>
              <w:top w:val="nil"/>
              <w:left w:val="nil"/>
              <w:bottom w:val="single" w:sz="4" w:space="0" w:color="auto"/>
              <w:right w:val="single" w:sz="4" w:space="0" w:color="auto"/>
            </w:tcBorders>
            <w:shd w:val="clear" w:color="auto" w:fill="auto"/>
            <w:noWrap/>
            <w:vAlign w:val="center"/>
          </w:tcPr>
          <w:p w:rsidR="00FD0CAD" w:rsidRPr="008D0610" w:rsidRDefault="00FD0CAD" w:rsidP="00FD0CAD">
            <w:pPr>
              <w:jc w:val="right"/>
              <w:rPr>
                <w:rFonts w:ascii="Calibri" w:hAnsi="Calibri" w:cs="Calibri"/>
              </w:rPr>
            </w:pPr>
          </w:p>
        </w:tc>
      </w:tr>
      <w:tr w:rsidR="00FD0CAD" w:rsidRPr="008D0610" w:rsidTr="001868B0">
        <w:trPr>
          <w:trHeight w:val="510"/>
          <w:jc w:val="center"/>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234</w:t>
            </w:r>
          </w:p>
        </w:tc>
        <w:tc>
          <w:tcPr>
            <w:tcW w:w="5975" w:type="dxa"/>
            <w:gridSpan w:val="2"/>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both"/>
              <w:rPr>
                <w:rFonts w:ascii="Calibri" w:hAnsi="Calibri" w:cs="Calibri"/>
              </w:rPr>
            </w:pPr>
            <w:r w:rsidRPr="008D0610">
              <w:rPr>
                <w:rFonts w:ascii="Calibri" w:hAnsi="Calibri" w:cs="Calibri"/>
              </w:rPr>
              <w:t>Servicio de cambio o instalación de tubo conduit rígido AP de 1" + accesorios</w:t>
            </w:r>
          </w:p>
        </w:tc>
        <w:tc>
          <w:tcPr>
            <w:tcW w:w="840"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ml</w:t>
            </w:r>
          </w:p>
        </w:tc>
        <w:tc>
          <w:tcPr>
            <w:tcW w:w="1025"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w:t>
            </w:r>
          </w:p>
        </w:tc>
        <w:tc>
          <w:tcPr>
            <w:tcW w:w="1180" w:type="dxa"/>
            <w:tcBorders>
              <w:top w:val="nil"/>
              <w:left w:val="nil"/>
              <w:bottom w:val="single" w:sz="4" w:space="0" w:color="auto"/>
              <w:right w:val="single" w:sz="4" w:space="0" w:color="auto"/>
            </w:tcBorders>
            <w:shd w:val="clear" w:color="auto" w:fill="auto"/>
            <w:noWrap/>
            <w:vAlign w:val="center"/>
          </w:tcPr>
          <w:p w:rsidR="00FD0CAD" w:rsidRPr="008D0610" w:rsidRDefault="00FD0CAD" w:rsidP="00FD0CAD">
            <w:pPr>
              <w:jc w:val="right"/>
              <w:rPr>
                <w:rFonts w:ascii="Calibri" w:hAnsi="Calibri" w:cs="Calibri"/>
              </w:rPr>
            </w:pPr>
          </w:p>
        </w:tc>
      </w:tr>
      <w:tr w:rsidR="00FD0CAD" w:rsidRPr="008D0610" w:rsidTr="001868B0">
        <w:trPr>
          <w:trHeight w:val="510"/>
          <w:jc w:val="center"/>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235</w:t>
            </w:r>
          </w:p>
        </w:tc>
        <w:tc>
          <w:tcPr>
            <w:tcW w:w="5975" w:type="dxa"/>
            <w:gridSpan w:val="2"/>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both"/>
              <w:rPr>
                <w:rFonts w:ascii="Calibri" w:hAnsi="Calibri" w:cs="Calibri"/>
              </w:rPr>
            </w:pPr>
            <w:r w:rsidRPr="008D0610">
              <w:rPr>
                <w:rFonts w:ascii="Calibri" w:hAnsi="Calibri" w:cs="Calibri"/>
              </w:rPr>
              <w:t>Servicio de cambio o instalación de tubo conduit rígido AP de 3/4" + accesorios</w:t>
            </w:r>
          </w:p>
        </w:tc>
        <w:tc>
          <w:tcPr>
            <w:tcW w:w="840"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ml</w:t>
            </w:r>
          </w:p>
        </w:tc>
        <w:tc>
          <w:tcPr>
            <w:tcW w:w="1025"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w:t>
            </w:r>
          </w:p>
        </w:tc>
        <w:tc>
          <w:tcPr>
            <w:tcW w:w="1180" w:type="dxa"/>
            <w:tcBorders>
              <w:top w:val="nil"/>
              <w:left w:val="nil"/>
              <w:bottom w:val="single" w:sz="4" w:space="0" w:color="auto"/>
              <w:right w:val="single" w:sz="4" w:space="0" w:color="auto"/>
            </w:tcBorders>
            <w:shd w:val="clear" w:color="auto" w:fill="auto"/>
            <w:noWrap/>
            <w:vAlign w:val="center"/>
          </w:tcPr>
          <w:p w:rsidR="00FD0CAD" w:rsidRPr="008D0610" w:rsidRDefault="00FD0CAD" w:rsidP="00FD0CAD">
            <w:pPr>
              <w:jc w:val="right"/>
              <w:rPr>
                <w:rFonts w:ascii="Calibri" w:hAnsi="Calibri" w:cs="Calibri"/>
              </w:rPr>
            </w:pPr>
          </w:p>
        </w:tc>
      </w:tr>
      <w:tr w:rsidR="00FD0CAD" w:rsidRPr="008D0610" w:rsidTr="001868B0">
        <w:trPr>
          <w:trHeight w:val="510"/>
          <w:jc w:val="center"/>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236</w:t>
            </w:r>
          </w:p>
        </w:tc>
        <w:tc>
          <w:tcPr>
            <w:tcW w:w="5975" w:type="dxa"/>
            <w:gridSpan w:val="2"/>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both"/>
              <w:rPr>
                <w:rFonts w:ascii="Calibri" w:hAnsi="Calibri" w:cs="Calibri"/>
              </w:rPr>
            </w:pPr>
            <w:r w:rsidRPr="008D0610">
              <w:rPr>
                <w:rFonts w:ascii="Calibri" w:hAnsi="Calibri" w:cs="Calibri"/>
              </w:rPr>
              <w:t>Servicio de cambio o instalación de tubo conduit rígido AP de 1/2" + accesorios</w:t>
            </w:r>
          </w:p>
        </w:tc>
        <w:tc>
          <w:tcPr>
            <w:tcW w:w="840"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ml</w:t>
            </w:r>
          </w:p>
        </w:tc>
        <w:tc>
          <w:tcPr>
            <w:tcW w:w="1025"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w:t>
            </w:r>
          </w:p>
        </w:tc>
        <w:tc>
          <w:tcPr>
            <w:tcW w:w="1180" w:type="dxa"/>
            <w:tcBorders>
              <w:top w:val="nil"/>
              <w:left w:val="nil"/>
              <w:bottom w:val="single" w:sz="4" w:space="0" w:color="auto"/>
              <w:right w:val="single" w:sz="4" w:space="0" w:color="auto"/>
            </w:tcBorders>
            <w:shd w:val="clear" w:color="auto" w:fill="auto"/>
            <w:noWrap/>
            <w:vAlign w:val="center"/>
          </w:tcPr>
          <w:p w:rsidR="00FD0CAD" w:rsidRPr="008D0610" w:rsidRDefault="00FD0CAD" w:rsidP="00FD0CAD">
            <w:pPr>
              <w:jc w:val="right"/>
              <w:rPr>
                <w:rFonts w:ascii="Calibri" w:hAnsi="Calibri" w:cs="Calibri"/>
              </w:rPr>
            </w:pPr>
          </w:p>
        </w:tc>
      </w:tr>
      <w:tr w:rsidR="00FD0CAD" w:rsidRPr="008D0610" w:rsidTr="001868B0">
        <w:trPr>
          <w:trHeight w:val="255"/>
          <w:jc w:val="center"/>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237</w:t>
            </w:r>
          </w:p>
        </w:tc>
        <w:tc>
          <w:tcPr>
            <w:tcW w:w="5975" w:type="dxa"/>
            <w:gridSpan w:val="2"/>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both"/>
              <w:rPr>
                <w:rFonts w:ascii="Calibri" w:hAnsi="Calibri" w:cs="Calibri"/>
              </w:rPr>
            </w:pPr>
            <w:r w:rsidRPr="008D0610">
              <w:rPr>
                <w:rFonts w:ascii="Calibri" w:hAnsi="Calibri" w:cs="Calibri"/>
              </w:rPr>
              <w:t>Servicio de cambio o instalación de curva de 90⁰ de 1 1/2" metálica AP</w:t>
            </w:r>
          </w:p>
        </w:tc>
        <w:tc>
          <w:tcPr>
            <w:tcW w:w="840"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pza</w:t>
            </w:r>
          </w:p>
        </w:tc>
        <w:tc>
          <w:tcPr>
            <w:tcW w:w="1025"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w:t>
            </w:r>
          </w:p>
        </w:tc>
        <w:tc>
          <w:tcPr>
            <w:tcW w:w="1180" w:type="dxa"/>
            <w:tcBorders>
              <w:top w:val="nil"/>
              <w:left w:val="nil"/>
              <w:bottom w:val="single" w:sz="4" w:space="0" w:color="auto"/>
              <w:right w:val="single" w:sz="4" w:space="0" w:color="auto"/>
            </w:tcBorders>
            <w:shd w:val="clear" w:color="auto" w:fill="auto"/>
            <w:noWrap/>
            <w:vAlign w:val="center"/>
          </w:tcPr>
          <w:p w:rsidR="00FD0CAD" w:rsidRPr="008D0610" w:rsidRDefault="00FD0CAD" w:rsidP="00FD0CAD">
            <w:pPr>
              <w:jc w:val="right"/>
              <w:rPr>
                <w:rFonts w:ascii="Calibri" w:hAnsi="Calibri" w:cs="Calibri"/>
              </w:rPr>
            </w:pPr>
          </w:p>
        </w:tc>
      </w:tr>
      <w:tr w:rsidR="00FD0CAD" w:rsidRPr="008D0610" w:rsidTr="001868B0">
        <w:trPr>
          <w:trHeight w:val="255"/>
          <w:jc w:val="center"/>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238</w:t>
            </w:r>
          </w:p>
        </w:tc>
        <w:tc>
          <w:tcPr>
            <w:tcW w:w="5975" w:type="dxa"/>
            <w:gridSpan w:val="2"/>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both"/>
              <w:rPr>
                <w:rFonts w:ascii="Calibri" w:hAnsi="Calibri" w:cs="Calibri"/>
              </w:rPr>
            </w:pPr>
            <w:r w:rsidRPr="008D0610">
              <w:rPr>
                <w:rFonts w:ascii="Calibri" w:hAnsi="Calibri" w:cs="Calibri"/>
              </w:rPr>
              <w:t>Servicio de cambio o instalación de curva de 90⁰ de 1" metálica AP</w:t>
            </w:r>
          </w:p>
        </w:tc>
        <w:tc>
          <w:tcPr>
            <w:tcW w:w="840"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pza</w:t>
            </w:r>
          </w:p>
        </w:tc>
        <w:tc>
          <w:tcPr>
            <w:tcW w:w="1025"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w:t>
            </w:r>
          </w:p>
        </w:tc>
        <w:tc>
          <w:tcPr>
            <w:tcW w:w="1180" w:type="dxa"/>
            <w:tcBorders>
              <w:top w:val="nil"/>
              <w:left w:val="nil"/>
              <w:bottom w:val="single" w:sz="4" w:space="0" w:color="auto"/>
              <w:right w:val="single" w:sz="4" w:space="0" w:color="auto"/>
            </w:tcBorders>
            <w:shd w:val="clear" w:color="auto" w:fill="auto"/>
            <w:noWrap/>
            <w:vAlign w:val="center"/>
          </w:tcPr>
          <w:p w:rsidR="00FD0CAD" w:rsidRPr="008D0610" w:rsidRDefault="00FD0CAD" w:rsidP="00FD0CAD">
            <w:pPr>
              <w:jc w:val="right"/>
              <w:rPr>
                <w:rFonts w:ascii="Calibri" w:hAnsi="Calibri" w:cs="Calibri"/>
              </w:rPr>
            </w:pPr>
          </w:p>
        </w:tc>
      </w:tr>
      <w:tr w:rsidR="00FD0CAD" w:rsidRPr="008D0610" w:rsidTr="001868B0">
        <w:trPr>
          <w:trHeight w:val="255"/>
          <w:jc w:val="center"/>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239</w:t>
            </w:r>
          </w:p>
        </w:tc>
        <w:tc>
          <w:tcPr>
            <w:tcW w:w="5975" w:type="dxa"/>
            <w:gridSpan w:val="2"/>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both"/>
              <w:rPr>
                <w:rFonts w:ascii="Calibri" w:hAnsi="Calibri" w:cs="Calibri"/>
              </w:rPr>
            </w:pPr>
            <w:r w:rsidRPr="008D0610">
              <w:rPr>
                <w:rFonts w:ascii="Calibri" w:hAnsi="Calibri" w:cs="Calibri"/>
              </w:rPr>
              <w:t>Servicio de cambio o instalación de curva de 90⁰ de 3/4" metálica AP</w:t>
            </w:r>
          </w:p>
        </w:tc>
        <w:tc>
          <w:tcPr>
            <w:tcW w:w="840"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pza</w:t>
            </w:r>
          </w:p>
        </w:tc>
        <w:tc>
          <w:tcPr>
            <w:tcW w:w="1025"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w:t>
            </w:r>
          </w:p>
        </w:tc>
        <w:tc>
          <w:tcPr>
            <w:tcW w:w="1180" w:type="dxa"/>
            <w:tcBorders>
              <w:top w:val="nil"/>
              <w:left w:val="nil"/>
              <w:bottom w:val="single" w:sz="4" w:space="0" w:color="auto"/>
              <w:right w:val="single" w:sz="4" w:space="0" w:color="auto"/>
            </w:tcBorders>
            <w:shd w:val="clear" w:color="auto" w:fill="auto"/>
            <w:noWrap/>
            <w:vAlign w:val="center"/>
          </w:tcPr>
          <w:p w:rsidR="00FD0CAD" w:rsidRPr="008D0610" w:rsidRDefault="00FD0CAD" w:rsidP="00FD0CAD">
            <w:pPr>
              <w:jc w:val="right"/>
              <w:rPr>
                <w:rFonts w:ascii="Calibri" w:hAnsi="Calibri" w:cs="Calibri"/>
              </w:rPr>
            </w:pPr>
          </w:p>
        </w:tc>
      </w:tr>
      <w:tr w:rsidR="00FD0CAD" w:rsidRPr="008D0610" w:rsidTr="001868B0">
        <w:trPr>
          <w:trHeight w:val="255"/>
          <w:jc w:val="center"/>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240</w:t>
            </w:r>
          </w:p>
        </w:tc>
        <w:tc>
          <w:tcPr>
            <w:tcW w:w="5975" w:type="dxa"/>
            <w:gridSpan w:val="2"/>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both"/>
              <w:rPr>
                <w:rFonts w:ascii="Calibri" w:hAnsi="Calibri" w:cs="Calibri"/>
              </w:rPr>
            </w:pPr>
            <w:r w:rsidRPr="008D0610">
              <w:rPr>
                <w:rFonts w:ascii="Calibri" w:hAnsi="Calibri" w:cs="Calibri"/>
              </w:rPr>
              <w:t>Servicio de cambio o instalación de curva de 90⁰ de 1/2" metálica AP</w:t>
            </w:r>
          </w:p>
        </w:tc>
        <w:tc>
          <w:tcPr>
            <w:tcW w:w="840"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pza</w:t>
            </w:r>
          </w:p>
        </w:tc>
        <w:tc>
          <w:tcPr>
            <w:tcW w:w="1025"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w:t>
            </w:r>
          </w:p>
        </w:tc>
        <w:tc>
          <w:tcPr>
            <w:tcW w:w="1180" w:type="dxa"/>
            <w:tcBorders>
              <w:top w:val="nil"/>
              <w:left w:val="nil"/>
              <w:bottom w:val="single" w:sz="4" w:space="0" w:color="auto"/>
              <w:right w:val="single" w:sz="4" w:space="0" w:color="auto"/>
            </w:tcBorders>
            <w:shd w:val="clear" w:color="auto" w:fill="auto"/>
            <w:noWrap/>
            <w:vAlign w:val="center"/>
          </w:tcPr>
          <w:p w:rsidR="00FD0CAD" w:rsidRPr="008D0610" w:rsidRDefault="00FD0CAD" w:rsidP="00FD0CAD">
            <w:pPr>
              <w:jc w:val="right"/>
              <w:rPr>
                <w:rFonts w:ascii="Calibri" w:hAnsi="Calibri" w:cs="Calibri"/>
              </w:rPr>
            </w:pPr>
          </w:p>
        </w:tc>
      </w:tr>
      <w:tr w:rsidR="00FD0CAD" w:rsidRPr="008D0610" w:rsidTr="001868B0">
        <w:trPr>
          <w:trHeight w:val="255"/>
          <w:jc w:val="center"/>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241</w:t>
            </w:r>
          </w:p>
        </w:tc>
        <w:tc>
          <w:tcPr>
            <w:tcW w:w="5975" w:type="dxa"/>
            <w:gridSpan w:val="2"/>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both"/>
              <w:rPr>
                <w:rFonts w:ascii="Calibri" w:hAnsi="Calibri" w:cs="Calibri"/>
              </w:rPr>
            </w:pPr>
            <w:r w:rsidRPr="008D0610">
              <w:rPr>
                <w:rFonts w:ascii="Calibri" w:hAnsi="Calibri" w:cs="Calibri"/>
              </w:rPr>
              <w:t>Servicio de cambio o instalación de niple AP tubo de 1 1/2"</w:t>
            </w:r>
          </w:p>
        </w:tc>
        <w:tc>
          <w:tcPr>
            <w:tcW w:w="840"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pza</w:t>
            </w:r>
          </w:p>
        </w:tc>
        <w:tc>
          <w:tcPr>
            <w:tcW w:w="1025"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w:t>
            </w:r>
          </w:p>
        </w:tc>
        <w:tc>
          <w:tcPr>
            <w:tcW w:w="1180" w:type="dxa"/>
            <w:tcBorders>
              <w:top w:val="nil"/>
              <w:left w:val="nil"/>
              <w:bottom w:val="single" w:sz="4" w:space="0" w:color="auto"/>
              <w:right w:val="single" w:sz="4" w:space="0" w:color="auto"/>
            </w:tcBorders>
            <w:shd w:val="clear" w:color="auto" w:fill="auto"/>
            <w:noWrap/>
            <w:vAlign w:val="center"/>
          </w:tcPr>
          <w:p w:rsidR="00FD0CAD" w:rsidRPr="008D0610" w:rsidRDefault="00FD0CAD" w:rsidP="00FD0CAD">
            <w:pPr>
              <w:jc w:val="right"/>
              <w:rPr>
                <w:rFonts w:ascii="Calibri" w:hAnsi="Calibri" w:cs="Calibri"/>
              </w:rPr>
            </w:pPr>
          </w:p>
        </w:tc>
      </w:tr>
      <w:tr w:rsidR="00FD0CAD" w:rsidRPr="008D0610" w:rsidTr="001868B0">
        <w:trPr>
          <w:trHeight w:val="255"/>
          <w:jc w:val="center"/>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242</w:t>
            </w:r>
          </w:p>
        </w:tc>
        <w:tc>
          <w:tcPr>
            <w:tcW w:w="5975" w:type="dxa"/>
            <w:gridSpan w:val="2"/>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both"/>
              <w:rPr>
                <w:rFonts w:ascii="Calibri" w:hAnsi="Calibri" w:cs="Calibri"/>
              </w:rPr>
            </w:pPr>
            <w:r w:rsidRPr="008D0610">
              <w:rPr>
                <w:rFonts w:ascii="Calibri" w:hAnsi="Calibri" w:cs="Calibri"/>
              </w:rPr>
              <w:t>Servicio de cambio o instalación de niple AP tubo de 1"</w:t>
            </w:r>
          </w:p>
        </w:tc>
        <w:tc>
          <w:tcPr>
            <w:tcW w:w="840"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pza</w:t>
            </w:r>
          </w:p>
        </w:tc>
        <w:tc>
          <w:tcPr>
            <w:tcW w:w="1025"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w:t>
            </w:r>
          </w:p>
        </w:tc>
        <w:tc>
          <w:tcPr>
            <w:tcW w:w="1180" w:type="dxa"/>
            <w:tcBorders>
              <w:top w:val="nil"/>
              <w:left w:val="nil"/>
              <w:bottom w:val="single" w:sz="4" w:space="0" w:color="auto"/>
              <w:right w:val="single" w:sz="4" w:space="0" w:color="auto"/>
            </w:tcBorders>
            <w:shd w:val="clear" w:color="auto" w:fill="auto"/>
            <w:noWrap/>
            <w:vAlign w:val="center"/>
          </w:tcPr>
          <w:p w:rsidR="00FD0CAD" w:rsidRPr="008D0610" w:rsidRDefault="00FD0CAD" w:rsidP="00FD0CAD">
            <w:pPr>
              <w:jc w:val="right"/>
              <w:rPr>
                <w:rFonts w:ascii="Calibri" w:hAnsi="Calibri" w:cs="Calibri"/>
              </w:rPr>
            </w:pPr>
          </w:p>
        </w:tc>
      </w:tr>
      <w:tr w:rsidR="00FD0CAD" w:rsidRPr="008D0610" w:rsidTr="001868B0">
        <w:trPr>
          <w:trHeight w:val="255"/>
          <w:jc w:val="center"/>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243</w:t>
            </w:r>
          </w:p>
        </w:tc>
        <w:tc>
          <w:tcPr>
            <w:tcW w:w="5975" w:type="dxa"/>
            <w:gridSpan w:val="2"/>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both"/>
              <w:rPr>
                <w:rFonts w:ascii="Calibri" w:hAnsi="Calibri" w:cs="Calibri"/>
              </w:rPr>
            </w:pPr>
            <w:r w:rsidRPr="008D0610">
              <w:rPr>
                <w:rFonts w:ascii="Calibri" w:hAnsi="Calibri" w:cs="Calibri"/>
              </w:rPr>
              <w:t>Servicio de cambio o instalación de niple AP tubo de 3/4"</w:t>
            </w:r>
          </w:p>
        </w:tc>
        <w:tc>
          <w:tcPr>
            <w:tcW w:w="840"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pza</w:t>
            </w:r>
          </w:p>
        </w:tc>
        <w:tc>
          <w:tcPr>
            <w:tcW w:w="1025"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w:t>
            </w:r>
          </w:p>
        </w:tc>
        <w:tc>
          <w:tcPr>
            <w:tcW w:w="1180" w:type="dxa"/>
            <w:tcBorders>
              <w:top w:val="nil"/>
              <w:left w:val="nil"/>
              <w:bottom w:val="single" w:sz="4" w:space="0" w:color="auto"/>
              <w:right w:val="single" w:sz="4" w:space="0" w:color="auto"/>
            </w:tcBorders>
            <w:shd w:val="clear" w:color="auto" w:fill="auto"/>
            <w:noWrap/>
            <w:vAlign w:val="center"/>
          </w:tcPr>
          <w:p w:rsidR="00FD0CAD" w:rsidRPr="008D0610" w:rsidRDefault="00FD0CAD" w:rsidP="00FD0CAD">
            <w:pPr>
              <w:jc w:val="right"/>
              <w:rPr>
                <w:rFonts w:ascii="Calibri" w:hAnsi="Calibri" w:cs="Calibri"/>
              </w:rPr>
            </w:pPr>
          </w:p>
        </w:tc>
      </w:tr>
      <w:tr w:rsidR="00FD0CAD" w:rsidRPr="008D0610" w:rsidTr="001868B0">
        <w:trPr>
          <w:trHeight w:val="255"/>
          <w:jc w:val="center"/>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lastRenderedPageBreak/>
              <w:t>244</w:t>
            </w:r>
          </w:p>
        </w:tc>
        <w:tc>
          <w:tcPr>
            <w:tcW w:w="5975" w:type="dxa"/>
            <w:gridSpan w:val="2"/>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both"/>
              <w:rPr>
                <w:rFonts w:ascii="Calibri" w:hAnsi="Calibri" w:cs="Calibri"/>
              </w:rPr>
            </w:pPr>
            <w:r w:rsidRPr="008D0610">
              <w:rPr>
                <w:rFonts w:ascii="Calibri" w:hAnsi="Calibri" w:cs="Calibri"/>
              </w:rPr>
              <w:t>Servicio de cambio o instalación de niple AP tubo de 1/2"</w:t>
            </w:r>
          </w:p>
        </w:tc>
        <w:tc>
          <w:tcPr>
            <w:tcW w:w="840"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pza</w:t>
            </w:r>
          </w:p>
        </w:tc>
        <w:tc>
          <w:tcPr>
            <w:tcW w:w="1025"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w:t>
            </w:r>
          </w:p>
        </w:tc>
        <w:tc>
          <w:tcPr>
            <w:tcW w:w="1180" w:type="dxa"/>
            <w:tcBorders>
              <w:top w:val="nil"/>
              <w:left w:val="nil"/>
              <w:bottom w:val="single" w:sz="4" w:space="0" w:color="auto"/>
              <w:right w:val="single" w:sz="4" w:space="0" w:color="auto"/>
            </w:tcBorders>
            <w:shd w:val="clear" w:color="auto" w:fill="auto"/>
            <w:noWrap/>
            <w:vAlign w:val="center"/>
          </w:tcPr>
          <w:p w:rsidR="00FD0CAD" w:rsidRPr="008D0610" w:rsidRDefault="00FD0CAD" w:rsidP="00FD0CAD">
            <w:pPr>
              <w:jc w:val="right"/>
              <w:rPr>
                <w:rFonts w:ascii="Calibri" w:hAnsi="Calibri" w:cs="Calibri"/>
              </w:rPr>
            </w:pPr>
          </w:p>
        </w:tc>
      </w:tr>
      <w:tr w:rsidR="00FD0CAD" w:rsidRPr="008D0610" w:rsidTr="001868B0">
        <w:trPr>
          <w:trHeight w:val="255"/>
          <w:jc w:val="center"/>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245</w:t>
            </w:r>
          </w:p>
        </w:tc>
        <w:tc>
          <w:tcPr>
            <w:tcW w:w="5975" w:type="dxa"/>
            <w:gridSpan w:val="2"/>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both"/>
              <w:rPr>
                <w:rFonts w:ascii="Calibri" w:hAnsi="Calibri" w:cs="Calibri"/>
              </w:rPr>
            </w:pPr>
            <w:r w:rsidRPr="008D0610">
              <w:rPr>
                <w:rFonts w:ascii="Calibri" w:hAnsi="Calibri" w:cs="Calibri"/>
              </w:rPr>
              <w:t>Servicio de cambio o instalación de unión patente AP tubo de 1 1/2"</w:t>
            </w:r>
          </w:p>
        </w:tc>
        <w:tc>
          <w:tcPr>
            <w:tcW w:w="840"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pza</w:t>
            </w:r>
          </w:p>
        </w:tc>
        <w:tc>
          <w:tcPr>
            <w:tcW w:w="1025"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w:t>
            </w:r>
          </w:p>
        </w:tc>
        <w:tc>
          <w:tcPr>
            <w:tcW w:w="1180" w:type="dxa"/>
            <w:tcBorders>
              <w:top w:val="nil"/>
              <w:left w:val="nil"/>
              <w:bottom w:val="single" w:sz="4" w:space="0" w:color="auto"/>
              <w:right w:val="single" w:sz="4" w:space="0" w:color="auto"/>
            </w:tcBorders>
            <w:shd w:val="clear" w:color="auto" w:fill="auto"/>
            <w:noWrap/>
            <w:vAlign w:val="center"/>
          </w:tcPr>
          <w:p w:rsidR="00FD0CAD" w:rsidRPr="008D0610" w:rsidRDefault="00FD0CAD" w:rsidP="00FD0CAD">
            <w:pPr>
              <w:jc w:val="right"/>
              <w:rPr>
                <w:rFonts w:ascii="Calibri" w:hAnsi="Calibri" w:cs="Calibri"/>
              </w:rPr>
            </w:pPr>
          </w:p>
        </w:tc>
      </w:tr>
      <w:tr w:rsidR="00FD0CAD" w:rsidRPr="008D0610" w:rsidTr="001868B0">
        <w:trPr>
          <w:trHeight w:val="255"/>
          <w:jc w:val="center"/>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246</w:t>
            </w:r>
          </w:p>
        </w:tc>
        <w:tc>
          <w:tcPr>
            <w:tcW w:w="5975" w:type="dxa"/>
            <w:gridSpan w:val="2"/>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both"/>
              <w:rPr>
                <w:rFonts w:ascii="Calibri" w:hAnsi="Calibri" w:cs="Calibri"/>
              </w:rPr>
            </w:pPr>
            <w:r w:rsidRPr="008D0610">
              <w:rPr>
                <w:rFonts w:ascii="Calibri" w:hAnsi="Calibri" w:cs="Calibri"/>
              </w:rPr>
              <w:t>Servicio de cambio o instalación de unión patente AP tubo de 1"</w:t>
            </w:r>
          </w:p>
        </w:tc>
        <w:tc>
          <w:tcPr>
            <w:tcW w:w="840"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pza</w:t>
            </w:r>
          </w:p>
        </w:tc>
        <w:tc>
          <w:tcPr>
            <w:tcW w:w="1025"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w:t>
            </w:r>
          </w:p>
        </w:tc>
        <w:tc>
          <w:tcPr>
            <w:tcW w:w="1180" w:type="dxa"/>
            <w:tcBorders>
              <w:top w:val="nil"/>
              <w:left w:val="nil"/>
              <w:bottom w:val="single" w:sz="4" w:space="0" w:color="auto"/>
              <w:right w:val="single" w:sz="4" w:space="0" w:color="auto"/>
            </w:tcBorders>
            <w:shd w:val="clear" w:color="auto" w:fill="auto"/>
            <w:noWrap/>
            <w:vAlign w:val="center"/>
          </w:tcPr>
          <w:p w:rsidR="00FD0CAD" w:rsidRPr="008D0610" w:rsidRDefault="00FD0CAD" w:rsidP="00FD0CAD">
            <w:pPr>
              <w:jc w:val="right"/>
              <w:rPr>
                <w:rFonts w:ascii="Calibri" w:hAnsi="Calibri" w:cs="Calibri"/>
              </w:rPr>
            </w:pPr>
          </w:p>
        </w:tc>
      </w:tr>
      <w:tr w:rsidR="00FD0CAD" w:rsidRPr="008D0610" w:rsidTr="001868B0">
        <w:trPr>
          <w:trHeight w:val="255"/>
          <w:jc w:val="center"/>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247</w:t>
            </w:r>
          </w:p>
        </w:tc>
        <w:tc>
          <w:tcPr>
            <w:tcW w:w="5975" w:type="dxa"/>
            <w:gridSpan w:val="2"/>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both"/>
              <w:rPr>
                <w:rFonts w:ascii="Calibri" w:hAnsi="Calibri" w:cs="Calibri"/>
              </w:rPr>
            </w:pPr>
            <w:r w:rsidRPr="008D0610">
              <w:rPr>
                <w:rFonts w:ascii="Calibri" w:hAnsi="Calibri" w:cs="Calibri"/>
              </w:rPr>
              <w:t>Servicio de cambio o instalación de unión patente AP tubo de 3/4"</w:t>
            </w:r>
          </w:p>
        </w:tc>
        <w:tc>
          <w:tcPr>
            <w:tcW w:w="840"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pza</w:t>
            </w:r>
          </w:p>
        </w:tc>
        <w:tc>
          <w:tcPr>
            <w:tcW w:w="1025"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w:t>
            </w:r>
          </w:p>
        </w:tc>
        <w:tc>
          <w:tcPr>
            <w:tcW w:w="1180" w:type="dxa"/>
            <w:tcBorders>
              <w:top w:val="nil"/>
              <w:left w:val="nil"/>
              <w:bottom w:val="single" w:sz="4" w:space="0" w:color="auto"/>
              <w:right w:val="single" w:sz="4" w:space="0" w:color="auto"/>
            </w:tcBorders>
            <w:shd w:val="clear" w:color="auto" w:fill="auto"/>
            <w:noWrap/>
            <w:vAlign w:val="center"/>
          </w:tcPr>
          <w:p w:rsidR="00FD0CAD" w:rsidRPr="008D0610" w:rsidRDefault="00FD0CAD" w:rsidP="00FD0CAD">
            <w:pPr>
              <w:jc w:val="right"/>
              <w:rPr>
                <w:rFonts w:ascii="Calibri" w:hAnsi="Calibri" w:cs="Calibri"/>
              </w:rPr>
            </w:pPr>
          </w:p>
        </w:tc>
      </w:tr>
      <w:tr w:rsidR="00FD0CAD" w:rsidRPr="008D0610" w:rsidTr="001868B0">
        <w:trPr>
          <w:trHeight w:val="255"/>
          <w:jc w:val="center"/>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248</w:t>
            </w:r>
          </w:p>
        </w:tc>
        <w:tc>
          <w:tcPr>
            <w:tcW w:w="5975" w:type="dxa"/>
            <w:gridSpan w:val="2"/>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both"/>
              <w:rPr>
                <w:rFonts w:ascii="Calibri" w:hAnsi="Calibri" w:cs="Calibri"/>
              </w:rPr>
            </w:pPr>
            <w:r w:rsidRPr="008D0610">
              <w:rPr>
                <w:rFonts w:ascii="Calibri" w:hAnsi="Calibri" w:cs="Calibri"/>
              </w:rPr>
              <w:t>Servicio de cambio o instalación de unión patente AP tubo de 1/2"</w:t>
            </w:r>
          </w:p>
        </w:tc>
        <w:tc>
          <w:tcPr>
            <w:tcW w:w="840"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pza</w:t>
            </w:r>
          </w:p>
        </w:tc>
        <w:tc>
          <w:tcPr>
            <w:tcW w:w="1025"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w:t>
            </w:r>
          </w:p>
        </w:tc>
        <w:tc>
          <w:tcPr>
            <w:tcW w:w="1180" w:type="dxa"/>
            <w:tcBorders>
              <w:top w:val="nil"/>
              <w:left w:val="nil"/>
              <w:bottom w:val="single" w:sz="4" w:space="0" w:color="auto"/>
              <w:right w:val="single" w:sz="4" w:space="0" w:color="auto"/>
            </w:tcBorders>
            <w:shd w:val="clear" w:color="auto" w:fill="auto"/>
            <w:noWrap/>
            <w:vAlign w:val="center"/>
          </w:tcPr>
          <w:p w:rsidR="00FD0CAD" w:rsidRPr="008D0610" w:rsidRDefault="00FD0CAD" w:rsidP="00FD0CAD">
            <w:pPr>
              <w:jc w:val="right"/>
              <w:rPr>
                <w:rFonts w:ascii="Calibri" w:hAnsi="Calibri" w:cs="Calibri"/>
              </w:rPr>
            </w:pPr>
          </w:p>
        </w:tc>
      </w:tr>
      <w:tr w:rsidR="00FD0CAD" w:rsidRPr="008D0610" w:rsidTr="001868B0">
        <w:trPr>
          <w:trHeight w:val="255"/>
          <w:jc w:val="center"/>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249</w:t>
            </w:r>
          </w:p>
        </w:tc>
        <w:tc>
          <w:tcPr>
            <w:tcW w:w="5975" w:type="dxa"/>
            <w:gridSpan w:val="2"/>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both"/>
              <w:rPr>
                <w:rFonts w:ascii="Calibri" w:hAnsi="Calibri" w:cs="Calibri"/>
              </w:rPr>
            </w:pPr>
            <w:r w:rsidRPr="008D0610">
              <w:rPr>
                <w:rFonts w:ascii="Calibri" w:hAnsi="Calibri" w:cs="Calibri"/>
              </w:rPr>
              <w:t>Servicio de cambio o instalación de sello antiexplosivo de 1 1/2" AP</w:t>
            </w:r>
          </w:p>
        </w:tc>
        <w:tc>
          <w:tcPr>
            <w:tcW w:w="840"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pza</w:t>
            </w:r>
          </w:p>
        </w:tc>
        <w:tc>
          <w:tcPr>
            <w:tcW w:w="1025"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w:t>
            </w:r>
          </w:p>
        </w:tc>
        <w:tc>
          <w:tcPr>
            <w:tcW w:w="1180" w:type="dxa"/>
            <w:tcBorders>
              <w:top w:val="nil"/>
              <w:left w:val="nil"/>
              <w:bottom w:val="single" w:sz="4" w:space="0" w:color="auto"/>
              <w:right w:val="single" w:sz="4" w:space="0" w:color="auto"/>
            </w:tcBorders>
            <w:shd w:val="clear" w:color="auto" w:fill="auto"/>
            <w:noWrap/>
            <w:vAlign w:val="center"/>
          </w:tcPr>
          <w:p w:rsidR="00FD0CAD" w:rsidRPr="008D0610" w:rsidRDefault="00FD0CAD" w:rsidP="00FD0CAD">
            <w:pPr>
              <w:jc w:val="right"/>
              <w:rPr>
                <w:rFonts w:ascii="Calibri" w:hAnsi="Calibri" w:cs="Calibri"/>
              </w:rPr>
            </w:pPr>
          </w:p>
        </w:tc>
      </w:tr>
      <w:tr w:rsidR="00FD0CAD" w:rsidRPr="008D0610" w:rsidTr="001868B0">
        <w:trPr>
          <w:trHeight w:val="255"/>
          <w:jc w:val="center"/>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250</w:t>
            </w:r>
          </w:p>
        </w:tc>
        <w:tc>
          <w:tcPr>
            <w:tcW w:w="5975" w:type="dxa"/>
            <w:gridSpan w:val="2"/>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both"/>
              <w:rPr>
                <w:rFonts w:ascii="Calibri" w:hAnsi="Calibri" w:cs="Calibri"/>
              </w:rPr>
            </w:pPr>
            <w:r w:rsidRPr="008D0610">
              <w:rPr>
                <w:rFonts w:ascii="Calibri" w:hAnsi="Calibri" w:cs="Calibri"/>
              </w:rPr>
              <w:t>Servicio de cambio o instalación de sello antiexplosivo de 1" AP</w:t>
            </w:r>
          </w:p>
        </w:tc>
        <w:tc>
          <w:tcPr>
            <w:tcW w:w="840"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pza</w:t>
            </w:r>
          </w:p>
        </w:tc>
        <w:tc>
          <w:tcPr>
            <w:tcW w:w="1025"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w:t>
            </w:r>
          </w:p>
        </w:tc>
        <w:tc>
          <w:tcPr>
            <w:tcW w:w="1180" w:type="dxa"/>
            <w:tcBorders>
              <w:top w:val="nil"/>
              <w:left w:val="nil"/>
              <w:bottom w:val="single" w:sz="4" w:space="0" w:color="auto"/>
              <w:right w:val="single" w:sz="4" w:space="0" w:color="auto"/>
            </w:tcBorders>
            <w:shd w:val="clear" w:color="auto" w:fill="auto"/>
            <w:noWrap/>
            <w:vAlign w:val="center"/>
          </w:tcPr>
          <w:p w:rsidR="00FD0CAD" w:rsidRPr="008D0610" w:rsidRDefault="00FD0CAD" w:rsidP="00FD0CAD">
            <w:pPr>
              <w:jc w:val="right"/>
              <w:rPr>
                <w:rFonts w:ascii="Calibri" w:hAnsi="Calibri" w:cs="Calibri"/>
              </w:rPr>
            </w:pPr>
          </w:p>
        </w:tc>
      </w:tr>
      <w:tr w:rsidR="00FD0CAD" w:rsidRPr="008D0610" w:rsidTr="001868B0">
        <w:trPr>
          <w:trHeight w:val="255"/>
          <w:jc w:val="center"/>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251</w:t>
            </w:r>
          </w:p>
        </w:tc>
        <w:tc>
          <w:tcPr>
            <w:tcW w:w="5975" w:type="dxa"/>
            <w:gridSpan w:val="2"/>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both"/>
              <w:rPr>
                <w:rFonts w:ascii="Calibri" w:hAnsi="Calibri" w:cs="Calibri"/>
              </w:rPr>
            </w:pPr>
            <w:r w:rsidRPr="008D0610">
              <w:rPr>
                <w:rFonts w:ascii="Calibri" w:hAnsi="Calibri" w:cs="Calibri"/>
              </w:rPr>
              <w:t>Servicio de cambio o instalación de sello antiexplosivo de 3/4" AP</w:t>
            </w:r>
          </w:p>
        </w:tc>
        <w:tc>
          <w:tcPr>
            <w:tcW w:w="840"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pza</w:t>
            </w:r>
          </w:p>
        </w:tc>
        <w:tc>
          <w:tcPr>
            <w:tcW w:w="1025"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w:t>
            </w:r>
          </w:p>
        </w:tc>
        <w:tc>
          <w:tcPr>
            <w:tcW w:w="1180" w:type="dxa"/>
            <w:tcBorders>
              <w:top w:val="nil"/>
              <w:left w:val="nil"/>
              <w:bottom w:val="single" w:sz="4" w:space="0" w:color="auto"/>
              <w:right w:val="single" w:sz="4" w:space="0" w:color="auto"/>
            </w:tcBorders>
            <w:shd w:val="clear" w:color="auto" w:fill="auto"/>
            <w:noWrap/>
            <w:vAlign w:val="center"/>
          </w:tcPr>
          <w:p w:rsidR="00FD0CAD" w:rsidRPr="008D0610" w:rsidRDefault="00FD0CAD" w:rsidP="00FD0CAD">
            <w:pPr>
              <w:jc w:val="right"/>
              <w:rPr>
                <w:rFonts w:ascii="Calibri" w:hAnsi="Calibri" w:cs="Calibri"/>
              </w:rPr>
            </w:pPr>
          </w:p>
        </w:tc>
      </w:tr>
      <w:tr w:rsidR="00FD0CAD" w:rsidRPr="008D0610" w:rsidTr="001868B0">
        <w:trPr>
          <w:trHeight w:val="255"/>
          <w:jc w:val="center"/>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252</w:t>
            </w:r>
          </w:p>
        </w:tc>
        <w:tc>
          <w:tcPr>
            <w:tcW w:w="5975" w:type="dxa"/>
            <w:gridSpan w:val="2"/>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both"/>
              <w:rPr>
                <w:rFonts w:ascii="Calibri" w:hAnsi="Calibri" w:cs="Calibri"/>
              </w:rPr>
            </w:pPr>
            <w:r w:rsidRPr="008D0610">
              <w:rPr>
                <w:rFonts w:ascii="Calibri" w:hAnsi="Calibri" w:cs="Calibri"/>
              </w:rPr>
              <w:t>Servicio de cambio o instalación de sello antiexplosivo de 1/2" AP</w:t>
            </w:r>
          </w:p>
        </w:tc>
        <w:tc>
          <w:tcPr>
            <w:tcW w:w="840"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pza</w:t>
            </w:r>
          </w:p>
        </w:tc>
        <w:tc>
          <w:tcPr>
            <w:tcW w:w="1025"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w:t>
            </w:r>
          </w:p>
        </w:tc>
        <w:tc>
          <w:tcPr>
            <w:tcW w:w="1180" w:type="dxa"/>
            <w:tcBorders>
              <w:top w:val="nil"/>
              <w:left w:val="nil"/>
              <w:bottom w:val="single" w:sz="4" w:space="0" w:color="auto"/>
              <w:right w:val="single" w:sz="4" w:space="0" w:color="auto"/>
            </w:tcBorders>
            <w:shd w:val="clear" w:color="auto" w:fill="auto"/>
            <w:noWrap/>
            <w:vAlign w:val="center"/>
          </w:tcPr>
          <w:p w:rsidR="00FD0CAD" w:rsidRPr="008D0610" w:rsidRDefault="00FD0CAD" w:rsidP="00FD0CAD">
            <w:pPr>
              <w:jc w:val="right"/>
              <w:rPr>
                <w:rFonts w:ascii="Calibri" w:hAnsi="Calibri" w:cs="Calibri"/>
              </w:rPr>
            </w:pPr>
          </w:p>
        </w:tc>
      </w:tr>
      <w:tr w:rsidR="00FD0CAD" w:rsidRPr="008D0610" w:rsidTr="001868B0">
        <w:trPr>
          <w:trHeight w:val="255"/>
          <w:jc w:val="center"/>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253</w:t>
            </w:r>
          </w:p>
        </w:tc>
        <w:tc>
          <w:tcPr>
            <w:tcW w:w="5975" w:type="dxa"/>
            <w:gridSpan w:val="2"/>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both"/>
              <w:rPr>
                <w:rFonts w:ascii="Calibri" w:hAnsi="Calibri" w:cs="Calibri"/>
              </w:rPr>
            </w:pPr>
            <w:r w:rsidRPr="008D0610">
              <w:rPr>
                <w:rFonts w:ascii="Calibri" w:hAnsi="Calibri" w:cs="Calibri"/>
              </w:rPr>
              <w:t>Servicio de cambio o instalación de reducción buje de 1 1/2" a 1"  AP</w:t>
            </w:r>
          </w:p>
        </w:tc>
        <w:tc>
          <w:tcPr>
            <w:tcW w:w="840"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pza</w:t>
            </w:r>
          </w:p>
        </w:tc>
        <w:tc>
          <w:tcPr>
            <w:tcW w:w="1025"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w:t>
            </w:r>
          </w:p>
        </w:tc>
        <w:tc>
          <w:tcPr>
            <w:tcW w:w="1180" w:type="dxa"/>
            <w:tcBorders>
              <w:top w:val="nil"/>
              <w:left w:val="nil"/>
              <w:bottom w:val="single" w:sz="4" w:space="0" w:color="auto"/>
              <w:right w:val="single" w:sz="4" w:space="0" w:color="auto"/>
            </w:tcBorders>
            <w:shd w:val="clear" w:color="auto" w:fill="auto"/>
            <w:noWrap/>
            <w:vAlign w:val="center"/>
          </w:tcPr>
          <w:p w:rsidR="00FD0CAD" w:rsidRPr="008D0610" w:rsidRDefault="00FD0CAD" w:rsidP="00FD0CAD">
            <w:pPr>
              <w:jc w:val="right"/>
              <w:rPr>
                <w:rFonts w:ascii="Calibri" w:hAnsi="Calibri" w:cs="Calibri"/>
              </w:rPr>
            </w:pPr>
          </w:p>
        </w:tc>
      </w:tr>
      <w:tr w:rsidR="00FD0CAD" w:rsidRPr="008D0610" w:rsidTr="001868B0">
        <w:trPr>
          <w:trHeight w:val="255"/>
          <w:jc w:val="center"/>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254</w:t>
            </w:r>
          </w:p>
        </w:tc>
        <w:tc>
          <w:tcPr>
            <w:tcW w:w="5975" w:type="dxa"/>
            <w:gridSpan w:val="2"/>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both"/>
              <w:rPr>
                <w:rFonts w:ascii="Calibri" w:hAnsi="Calibri" w:cs="Calibri"/>
              </w:rPr>
            </w:pPr>
            <w:r w:rsidRPr="008D0610">
              <w:rPr>
                <w:rFonts w:ascii="Calibri" w:hAnsi="Calibri" w:cs="Calibri"/>
              </w:rPr>
              <w:t>Servicio de cambio o instalación de reducción buje de 1" a 3/4"  AP</w:t>
            </w:r>
          </w:p>
        </w:tc>
        <w:tc>
          <w:tcPr>
            <w:tcW w:w="840"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pza</w:t>
            </w:r>
          </w:p>
        </w:tc>
        <w:tc>
          <w:tcPr>
            <w:tcW w:w="1025"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w:t>
            </w:r>
          </w:p>
        </w:tc>
        <w:tc>
          <w:tcPr>
            <w:tcW w:w="1180" w:type="dxa"/>
            <w:tcBorders>
              <w:top w:val="nil"/>
              <w:left w:val="nil"/>
              <w:bottom w:val="single" w:sz="4" w:space="0" w:color="auto"/>
              <w:right w:val="single" w:sz="4" w:space="0" w:color="auto"/>
            </w:tcBorders>
            <w:shd w:val="clear" w:color="auto" w:fill="auto"/>
            <w:noWrap/>
            <w:vAlign w:val="center"/>
          </w:tcPr>
          <w:p w:rsidR="00FD0CAD" w:rsidRPr="008D0610" w:rsidRDefault="00FD0CAD" w:rsidP="00FD0CAD">
            <w:pPr>
              <w:jc w:val="right"/>
              <w:rPr>
                <w:rFonts w:ascii="Calibri" w:hAnsi="Calibri" w:cs="Calibri"/>
              </w:rPr>
            </w:pPr>
          </w:p>
        </w:tc>
      </w:tr>
      <w:tr w:rsidR="00FD0CAD" w:rsidRPr="008D0610" w:rsidTr="001868B0">
        <w:trPr>
          <w:trHeight w:val="255"/>
          <w:jc w:val="center"/>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255</w:t>
            </w:r>
          </w:p>
        </w:tc>
        <w:tc>
          <w:tcPr>
            <w:tcW w:w="5975" w:type="dxa"/>
            <w:gridSpan w:val="2"/>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both"/>
              <w:rPr>
                <w:rFonts w:ascii="Calibri" w:hAnsi="Calibri" w:cs="Calibri"/>
              </w:rPr>
            </w:pPr>
            <w:r w:rsidRPr="008D0610">
              <w:rPr>
                <w:rFonts w:ascii="Calibri" w:hAnsi="Calibri" w:cs="Calibri"/>
              </w:rPr>
              <w:t>Servicio de cambio o instalación de reducción buje de 3/4" a 1/2"  AP</w:t>
            </w:r>
          </w:p>
        </w:tc>
        <w:tc>
          <w:tcPr>
            <w:tcW w:w="840"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pza</w:t>
            </w:r>
          </w:p>
        </w:tc>
        <w:tc>
          <w:tcPr>
            <w:tcW w:w="1025"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w:t>
            </w:r>
          </w:p>
        </w:tc>
        <w:tc>
          <w:tcPr>
            <w:tcW w:w="1180" w:type="dxa"/>
            <w:tcBorders>
              <w:top w:val="nil"/>
              <w:left w:val="nil"/>
              <w:bottom w:val="single" w:sz="4" w:space="0" w:color="auto"/>
              <w:right w:val="single" w:sz="4" w:space="0" w:color="auto"/>
            </w:tcBorders>
            <w:shd w:val="clear" w:color="auto" w:fill="auto"/>
            <w:noWrap/>
            <w:vAlign w:val="center"/>
          </w:tcPr>
          <w:p w:rsidR="00FD0CAD" w:rsidRPr="008D0610" w:rsidRDefault="00FD0CAD" w:rsidP="00FD0CAD">
            <w:pPr>
              <w:jc w:val="right"/>
              <w:rPr>
                <w:rFonts w:ascii="Calibri" w:hAnsi="Calibri" w:cs="Calibri"/>
              </w:rPr>
            </w:pPr>
          </w:p>
        </w:tc>
      </w:tr>
      <w:tr w:rsidR="00FD0CAD" w:rsidRPr="008D0610" w:rsidTr="001868B0">
        <w:trPr>
          <w:trHeight w:val="255"/>
          <w:jc w:val="center"/>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256</w:t>
            </w:r>
          </w:p>
        </w:tc>
        <w:tc>
          <w:tcPr>
            <w:tcW w:w="5975" w:type="dxa"/>
            <w:gridSpan w:val="2"/>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both"/>
              <w:rPr>
                <w:rFonts w:ascii="Calibri" w:hAnsi="Calibri" w:cs="Calibri"/>
              </w:rPr>
            </w:pPr>
            <w:r w:rsidRPr="008D0610">
              <w:rPr>
                <w:rFonts w:ascii="Calibri" w:hAnsi="Calibri" w:cs="Calibri"/>
              </w:rPr>
              <w:t>Servicio de cambio o instalación de tubo conduit flexible de 3/4"</w:t>
            </w:r>
          </w:p>
        </w:tc>
        <w:tc>
          <w:tcPr>
            <w:tcW w:w="840"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ml</w:t>
            </w:r>
          </w:p>
        </w:tc>
        <w:tc>
          <w:tcPr>
            <w:tcW w:w="1025"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w:t>
            </w:r>
          </w:p>
        </w:tc>
        <w:tc>
          <w:tcPr>
            <w:tcW w:w="1180" w:type="dxa"/>
            <w:tcBorders>
              <w:top w:val="nil"/>
              <w:left w:val="nil"/>
              <w:bottom w:val="single" w:sz="4" w:space="0" w:color="auto"/>
              <w:right w:val="single" w:sz="4" w:space="0" w:color="auto"/>
            </w:tcBorders>
            <w:shd w:val="clear" w:color="auto" w:fill="auto"/>
            <w:noWrap/>
            <w:vAlign w:val="center"/>
          </w:tcPr>
          <w:p w:rsidR="00FD0CAD" w:rsidRPr="008D0610" w:rsidRDefault="00FD0CAD" w:rsidP="00FD0CAD">
            <w:pPr>
              <w:jc w:val="right"/>
              <w:rPr>
                <w:rFonts w:ascii="Calibri" w:hAnsi="Calibri" w:cs="Calibri"/>
              </w:rPr>
            </w:pPr>
          </w:p>
        </w:tc>
      </w:tr>
      <w:tr w:rsidR="00FD0CAD" w:rsidRPr="008D0610" w:rsidTr="001868B0">
        <w:trPr>
          <w:trHeight w:val="510"/>
          <w:jc w:val="center"/>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257</w:t>
            </w:r>
          </w:p>
        </w:tc>
        <w:tc>
          <w:tcPr>
            <w:tcW w:w="5975" w:type="dxa"/>
            <w:gridSpan w:val="2"/>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both"/>
              <w:rPr>
                <w:rFonts w:ascii="Calibri" w:hAnsi="Calibri" w:cs="Calibri"/>
              </w:rPr>
            </w:pPr>
            <w:r w:rsidRPr="008D0610">
              <w:rPr>
                <w:rFonts w:ascii="Calibri" w:hAnsi="Calibri" w:cs="Calibri"/>
              </w:rPr>
              <w:t>Servicio de cambio o instalación de conector para tubo conduit flexible de 3/4"</w:t>
            </w:r>
          </w:p>
        </w:tc>
        <w:tc>
          <w:tcPr>
            <w:tcW w:w="840"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pza</w:t>
            </w:r>
          </w:p>
        </w:tc>
        <w:tc>
          <w:tcPr>
            <w:tcW w:w="1025"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w:t>
            </w:r>
          </w:p>
        </w:tc>
        <w:tc>
          <w:tcPr>
            <w:tcW w:w="1180" w:type="dxa"/>
            <w:tcBorders>
              <w:top w:val="nil"/>
              <w:left w:val="nil"/>
              <w:bottom w:val="single" w:sz="4" w:space="0" w:color="auto"/>
              <w:right w:val="single" w:sz="4" w:space="0" w:color="auto"/>
            </w:tcBorders>
            <w:shd w:val="clear" w:color="auto" w:fill="auto"/>
            <w:noWrap/>
            <w:vAlign w:val="center"/>
          </w:tcPr>
          <w:p w:rsidR="00FD0CAD" w:rsidRPr="008D0610" w:rsidRDefault="00FD0CAD" w:rsidP="00FD0CAD">
            <w:pPr>
              <w:jc w:val="right"/>
              <w:rPr>
                <w:rFonts w:ascii="Calibri" w:hAnsi="Calibri" w:cs="Calibri"/>
              </w:rPr>
            </w:pPr>
          </w:p>
        </w:tc>
      </w:tr>
      <w:tr w:rsidR="00FD0CAD" w:rsidRPr="008D0610" w:rsidTr="001868B0">
        <w:trPr>
          <w:trHeight w:val="510"/>
          <w:jc w:val="center"/>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258</w:t>
            </w:r>
          </w:p>
        </w:tc>
        <w:tc>
          <w:tcPr>
            <w:tcW w:w="5975" w:type="dxa"/>
            <w:gridSpan w:val="2"/>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both"/>
              <w:rPr>
                <w:rFonts w:ascii="Calibri" w:hAnsi="Calibri" w:cs="Calibri"/>
              </w:rPr>
            </w:pPr>
            <w:r w:rsidRPr="008D0610">
              <w:rPr>
                <w:rFonts w:ascii="Calibri" w:hAnsi="Calibri" w:cs="Calibri"/>
              </w:rPr>
              <w:t>Servicio de cambio o instalación de chicotillo metálico a prueba de explosión de 3/4 x 0,60 m para motor</w:t>
            </w:r>
          </w:p>
        </w:tc>
        <w:tc>
          <w:tcPr>
            <w:tcW w:w="840"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pza</w:t>
            </w:r>
          </w:p>
        </w:tc>
        <w:tc>
          <w:tcPr>
            <w:tcW w:w="1025"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w:t>
            </w:r>
          </w:p>
        </w:tc>
        <w:tc>
          <w:tcPr>
            <w:tcW w:w="1180" w:type="dxa"/>
            <w:tcBorders>
              <w:top w:val="nil"/>
              <w:left w:val="nil"/>
              <w:bottom w:val="single" w:sz="4" w:space="0" w:color="auto"/>
              <w:right w:val="single" w:sz="4" w:space="0" w:color="auto"/>
            </w:tcBorders>
            <w:shd w:val="clear" w:color="auto" w:fill="auto"/>
            <w:noWrap/>
            <w:vAlign w:val="center"/>
          </w:tcPr>
          <w:p w:rsidR="00FD0CAD" w:rsidRPr="008D0610" w:rsidRDefault="00FD0CAD" w:rsidP="00FD0CAD">
            <w:pPr>
              <w:jc w:val="right"/>
              <w:rPr>
                <w:rFonts w:ascii="Calibri" w:hAnsi="Calibri" w:cs="Calibri"/>
              </w:rPr>
            </w:pPr>
          </w:p>
        </w:tc>
      </w:tr>
      <w:tr w:rsidR="00FD0CAD" w:rsidRPr="008D0610" w:rsidTr="001868B0">
        <w:trPr>
          <w:trHeight w:val="510"/>
          <w:jc w:val="center"/>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259</w:t>
            </w:r>
          </w:p>
        </w:tc>
        <w:tc>
          <w:tcPr>
            <w:tcW w:w="5975" w:type="dxa"/>
            <w:gridSpan w:val="2"/>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both"/>
              <w:rPr>
                <w:rFonts w:ascii="Calibri" w:hAnsi="Calibri" w:cs="Calibri"/>
              </w:rPr>
            </w:pPr>
            <w:r w:rsidRPr="008D0610">
              <w:rPr>
                <w:rFonts w:ascii="Calibri" w:hAnsi="Calibri" w:cs="Calibri"/>
              </w:rPr>
              <w:t>Servicio de pintado de tubo conduit rígido aéreo de diferentes medidas (Con pintura anticorrosiva)</w:t>
            </w:r>
          </w:p>
        </w:tc>
        <w:tc>
          <w:tcPr>
            <w:tcW w:w="840"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ml</w:t>
            </w:r>
          </w:p>
        </w:tc>
        <w:tc>
          <w:tcPr>
            <w:tcW w:w="1025"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w:t>
            </w:r>
          </w:p>
        </w:tc>
        <w:tc>
          <w:tcPr>
            <w:tcW w:w="1180" w:type="dxa"/>
            <w:tcBorders>
              <w:top w:val="nil"/>
              <w:left w:val="nil"/>
              <w:bottom w:val="single" w:sz="4" w:space="0" w:color="auto"/>
              <w:right w:val="single" w:sz="4" w:space="0" w:color="auto"/>
            </w:tcBorders>
            <w:shd w:val="clear" w:color="auto" w:fill="auto"/>
            <w:noWrap/>
            <w:vAlign w:val="center"/>
          </w:tcPr>
          <w:p w:rsidR="00FD0CAD" w:rsidRPr="008D0610" w:rsidRDefault="00FD0CAD" w:rsidP="00FD0CAD">
            <w:pPr>
              <w:jc w:val="right"/>
              <w:rPr>
                <w:rFonts w:ascii="Calibri" w:hAnsi="Calibri" w:cs="Calibri"/>
              </w:rPr>
            </w:pPr>
          </w:p>
        </w:tc>
      </w:tr>
      <w:tr w:rsidR="00FD0CAD" w:rsidRPr="008D0610" w:rsidTr="001868B0">
        <w:trPr>
          <w:trHeight w:val="255"/>
          <w:jc w:val="center"/>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260</w:t>
            </w:r>
          </w:p>
        </w:tc>
        <w:tc>
          <w:tcPr>
            <w:tcW w:w="5975" w:type="dxa"/>
            <w:gridSpan w:val="2"/>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both"/>
              <w:rPr>
                <w:rFonts w:ascii="Calibri" w:hAnsi="Calibri" w:cs="Calibri"/>
              </w:rPr>
            </w:pPr>
            <w:r w:rsidRPr="008D0610">
              <w:rPr>
                <w:rFonts w:ascii="Calibri" w:hAnsi="Calibri" w:cs="Calibri"/>
              </w:rPr>
              <w:t>Servicio de remoción de piso de cemento, 0.4 m x espesor construido</w:t>
            </w:r>
          </w:p>
        </w:tc>
        <w:tc>
          <w:tcPr>
            <w:tcW w:w="840"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m3</w:t>
            </w:r>
          </w:p>
        </w:tc>
        <w:tc>
          <w:tcPr>
            <w:tcW w:w="1025"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w:t>
            </w:r>
          </w:p>
        </w:tc>
        <w:tc>
          <w:tcPr>
            <w:tcW w:w="1180" w:type="dxa"/>
            <w:tcBorders>
              <w:top w:val="nil"/>
              <w:left w:val="nil"/>
              <w:bottom w:val="single" w:sz="4" w:space="0" w:color="auto"/>
              <w:right w:val="single" w:sz="4" w:space="0" w:color="auto"/>
            </w:tcBorders>
            <w:shd w:val="clear" w:color="auto" w:fill="auto"/>
            <w:noWrap/>
            <w:vAlign w:val="center"/>
          </w:tcPr>
          <w:p w:rsidR="00FD0CAD" w:rsidRPr="008D0610" w:rsidRDefault="00FD0CAD" w:rsidP="00FD0CAD">
            <w:pPr>
              <w:jc w:val="right"/>
              <w:rPr>
                <w:rFonts w:ascii="Calibri" w:hAnsi="Calibri" w:cs="Calibri"/>
              </w:rPr>
            </w:pPr>
          </w:p>
        </w:tc>
      </w:tr>
      <w:tr w:rsidR="00FD0CAD" w:rsidRPr="008D0610" w:rsidTr="001868B0">
        <w:trPr>
          <w:trHeight w:val="510"/>
          <w:jc w:val="center"/>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261</w:t>
            </w:r>
          </w:p>
        </w:tc>
        <w:tc>
          <w:tcPr>
            <w:tcW w:w="5975" w:type="dxa"/>
            <w:gridSpan w:val="2"/>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both"/>
              <w:rPr>
                <w:rFonts w:ascii="Calibri" w:hAnsi="Calibri" w:cs="Calibri"/>
              </w:rPr>
            </w:pPr>
            <w:r w:rsidRPr="008D0610">
              <w:rPr>
                <w:rFonts w:ascii="Calibri" w:hAnsi="Calibri" w:cs="Calibri"/>
              </w:rPr>
              <w:t>Servicio de reposición de piso de cemento, 0.4 m x espesor removido y de las mismas condiciones</w:t>
            </w:r>
          </w:p>
        </w:tc>
        <w:tc>
          <w:tcPr>
            <w:tcW w:w="840"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m3</w:t>
            </w:r>
          </w:p>
        </w:tc>
        <w:tc>
          <w:tcPr>
            <w:tcW w:w="1025"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w:t>
            </w:r>
          </w:p>
        </w:tc>
        <w:tc>
          <w:tcPr>
            <w:tcW w:w="1180" w:type="dxa"/>
            <w:tcBorders>
              <w:top w:val="nil"/>
              <w:left w:val="nil"/>
              <w:bottom w:val="single" w:sz="4" w:space="0" w:color="auto"/>
              <w:right w:val="single" w:sz="4" w:space="0" w:color="auto"/>
            </w:tcBorders>
            <w:shd w:val="clear" w:color="auto" w:fill="auto"/>
            <w:noWrap/>
            <w:vAlign w:val="center"/>
          </w:tcPr>
          <w:p w:rsidR="00FD0CAD" w:rsidRPr="008D0610" w:rsidRDefault="00FD0CAD" w:rsidP="00FD0CAD">
            <w:pPr>
              <w:jc w:val="right"/>
              <w:rPr>
                <w:rFonts w:ascii="Calibri" w:hAnsi="Calibri" w:cs="Calibri"/>
              </w:rPr>
            </w:pPr>
          </w:p>
        </w:tc>
      </w:tr>
      <w:tr w:rsidR="00FD0CAD" w:rsidRPr="008D0610" w:rsidTr="001868B0">
        <w:trPr>
          <w:trHeight w:val="255"/>
          <w:jc w:val="center"/>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262</w:t>
            </w:r>
          </w:p>
        </w:tc>
        <w:tc>
          <w:tcPr>
            <w:tcW w:w="5975" w:type="dxa"/>
            <w:gridSpan w:val="2"/>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both"/>
              <w:rPr>
                <w:rFonts w:ascii="Calibri" w:hAnsi="Calibri" w:cs="Calibri"/>
              </w:rPr>
            </w:pPr>
            <w:r w:rsidRPr="008D0610">
              <w:rPr>
                <w:rFonts w:ascii="Calibri" w:hAnsi="Calibri" w:cs="Calibri"/>
              </w:rPr>
              <w:t>Servicio de excavación, relleno y compacto de zanja, 0.4 x 0.7 m</w:t>
            </w:r>
          </w:p>
        </w:tc>
        <w:tc>
          <w:tcPr>
            <w:tcW w:w="840"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ml</w:t>
            </w:r>
          </w:p>
        </w:tc>
        <w:tc>
          <w:tcPr>
            <w:tcW w:w="1025"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w:t>
            </w:r>
          </w:p>
        </w:tc>
        <w:tc>
          <w:tcPr>
            <w:tcW w:w="1180" w:type="dxa"/>
            <w:tcBorders>
              <w:top w:val="nil"/>
              <w:left w:val="nil"/>
              <w:bottom w:val="single" w:sz="4" w:space="0" w:color="auto"/>
              <w:right w:val="single" w:sz="4" w:space="0" w:color="auto"/>
            </w:tcBorders>
            <w:shd w:val="clear" w:color="auto" w:fill="auto"/>
            <w:noWrap/>
            <w:vAlign w:val="center"/>
          </w:tcPr>
          <w:p w:rsidR="00FD0CAD" w:rsidRPr="008D0610" w:rsidRDefault="00FD0CAD" w:rsidP="00FD0CAD">
            <w:pPr>
              <w:jc w:val="right"/>
              <w:rPr>
                <w:rFonts w:ascii="Calibri" w:hAnsi="Calibri" w:cs="Calibri"/>
              </w:rPr>
            </w:pPr>
          </w:p>
        </w:tc>
      </w:tr>
      <w:tr w:rsidR="00FD0CAD" w:rsidRPr="008D0610" w:rsidTr="001868B0">
        <w:trPr>
          <w:trHeight w:val="3570"/>
          <w:jc w:val="center"/>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263</w:t>
            </w:r>
          </w:p>
        </w:tc>
        <w:tc>
          <w:tcPr>
            <w:tcW w:w="5975" w:type="dxa"/>
            <w:gridSpan w:val="2"/>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both"/>
              <w:rPr>
                <w:rFonts w:ascii="Calibri" w:hAnsi="Calibri" w:cs="Calibri"/>
              </w:rPr>
            </w:pPr>
            <w:r w:rsidRPr="008D0610">
              <w:rPr>
                <w:rFonts w:ascii="Calibri" w:hAnsi="Calibri" w:cs="Calibri"/>
              </w:rPr>
              <w:t>Servicio de mantenimiento de luminaria en plataforma, comprende lo siguiente: Limpieza interior y exterior. Observar el estado de los conectores, en muchos casos se aflojan o pierden su hermeticidad. Verificar la continuidad de líneas. Verificar la alineación de la fuente luminosa. Revisar la puesta a tierra y su conductor. Limpieza de los módulos o ganchos que sostienen las luminarias. Revisar las estructuras, soportes y partes mecánicas de fijación y montaje de las luminarias, proceder a reparar donde corresponda, ya sea apretando, soldando o cambiando si fuese necesario previa coordinación. Se debe reparar cualquier componente que se encuentre dañado o agotado, incluyendo cableado. Todos los componentes deberán quedar convenientemente afianzados al equipo con fijaciones correspondientes, sean estos pernos, tornillos u otros, no se aceptaran fijaciones con alambre. Ensayo de funcionamiento, etc.</w:t>
            </w:r>
          </w:p>
        </w:tc>
        <w:tc>
          <w:tcPr>
            <w:tcW w:w="840"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pto</w:t>
            </w:r>
          </w:p>
        </w:tc>
        <w:tc>
          <w:tcPr>
            <w:tcW w:w="1025"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w:t>
            </w:r>
          </w:p>
        </w:tc>
        <w:tc>
          <w:tcPr>
            <w:tcW w:w="1180" w:type="dxa"/>
            <w:tcBorders>
              <w:top w:val="nil"/>
              <w:left w:val="nil"/>
              <w:bottom w:val="single" w:sz="4" w:space="0" w:color="auto"/>
              <w:right w:val="single" w:sz="4" w:space="0" w:color="auto"/>
            </w:tcBorders>
            <w:shd w:val="clear" w:color="auto" w:fill="auto"/>
            <w:noWrap/>
            <w:vAlign w:val="center"/>
          </w:tcPr>
          <w:p w:rsidR="00FD0CAD" w:rsidRPr="008D0610" w:rsidRDefault="00FD0CAD" w:rsidP="00FD0CAD">
            <w:pPr>
              <w:jc w:val="right"/>
              <w:rPr>
                <w:rFonts w:ascii="Calibri" w:hAnsi="Calibri" w:cs="Calibri"/>
              </w:rPr>
            </w:pPr>
          </w:p>
        </w:tc>
      </w:tr>
      <w:tr w:rsidR="00FD0CAD" w:rsidRPr="008D0610" w:rsidTr="001868B0">
        <w:trPr>
          <w:trHeight w:val="3570"/>
          <w:jc w:val="center"/>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lastRenderedPageBreak/>
              <w:t>264</w:t>
            </w:r>
          </w:p>
        </w:tc>
        <w:tc>
          <w:tcPr>
            <w:tcW w:w="5975" w:type="dxa"/>
            <w:gridSpan w:val="2"/>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both"/>
              <w:rPr>
                <w:rFonts w:ascii="Calibri" w:hAnsi="Calibri" w:cs="Calibri"/>
              </w:rPr>
            </w:pPr>
            <w:r w:rsidRPr="008D0610">
              <w:rPr>
                <w:rFonts w:ascii="Calibri" w:hAnsi="Calibri" w:cs="Calibri"/>
              </w:rPr>
              <w:t>Servicio de mantenimiento de luminaria perimetral, comprende lo siguiente: Limpieza interior y exterior. Observar el estado de los conectores, en muchos casos se aflojan o pierden su hermeticidad. Verificar la continuidad de líneas. Verificar la alineación de la fuente luminosa. Revisar la puesta a tierra y su conductor. Limpieza de los módulos o ganchos que sostienen las luminarias. Revisar las estructuras, soportes y partes mecánicas de fijación y montaje de las luminarias, proceder a reparar donde corresponda, ya sea apretando, soldando o cambiando si fuese necesario previa coordinación. Se debe reparar cualquier componente que se encuentre dañado o agotado, incluyendo cableado. Todos los componentes deberán quedar convenientemente afianzados al equipo con fijaciones correspondientes, sean estos pernos, tornillos u otros, no se aceptaran fijaciones con alambre. Ensayo de funcionamiento, etc.</w:t>
            </w:r>
          </w:p>
        </w:tc>
        <w:tc>
          <w:tcPr>
            <w:tcW w:w="840"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pto</w:t>
            </w:r>
          </w:p>
        </w:tc>
        <w:tc>
          <w:tcPr>
            <w:tcW w:w="1025"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w:t>
            </w:r>
          </w:p>
        </w:tc>
        <w:tc>
          <w:tcPr>
            <w:tcW w:w="1180" w:type="dxa"/>
            <w:tcBorders>
              <w:top w:val="nil"/>
              <w:left w:val="nil"/>
              <w:bottom w:val="single" w:sz="4" w:space="0" w:color="auto"/>
              <w:right w:val="single" w:sz="4" w:space="0" w:color="auto"/>
            </w:tcBorders>
            <w:shd w:val="clear" w:color="auto" w:fill="auto"/>
            <w:noWrap/>
            <w:vAlign w:val="center"/>
          </w:tcPr>
          <w:p w:rsidR="00FD0CAD" w:rsidRPr="008D0610" w:rsidRDefault="00FD0CAD" w:rsidP="00FD0CAD">
            <w:pPr>
              <w:jc w:val="right"/>
              <w:rPr>
                <w:rFonts w:ascii="Calibri" w:hAnsi="Calibri" w:cs="Calibri"/>
              </w:rPr>
            </w:pPr>
          </w:p>
        </w:tc>
      </w:tr>
      <w:tr w:rsidR="00FD0CAD" w:rsidRPr="008D0610" w:rsidTr="001868B0">
        <w:trPr>
          <w:trHeight w:val="3315"/>
          <w:jc w:val="center"/>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265</w:t>
            </w:r>
          </w:p>
        </w:tc>
        <w:tc>
          <w:tcPr>
            <w:tcW w:w="5975" w:type="dxa"/>
            <w:gridSpan w:val="2"/>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both"/>
              <w:rPr>
                <w:rFonts w:ascii="Calibri" w:hAnsi="Calibri" w:cs="Calibri"/>
              </w:rPr>
            </w:pPr>
            <w:r w:rsidRPr="008D0610">
              <w:rPr>
                <w:rFonts w:ascii="Calibri" w:hAnsi="Calibri" w:cs="Calibri"/>
              </w:rPr>
              <w:t>Servicio de mantenimiento Eléctrico de totem y cenefas, comprende lo siguiente: Limpieza interior y exterior. Observar el estado de los conectores, en muchos casos se aflojan o pierden su hermeticidad. Verificar la continuidad de líneas. Verificar la alineación de la fuente luminosa. Revisar la puesta a tierra y su conductor. Revisar las estructuras, soportes y partes mecánicas de fijación y montaje del totem o cenefa, proceder a reparar donde corresponda, ya sea apretando, soldando o cambiando si fuese necesario previa coordinación. Se debe reparar cualquier componente que se encuentre dañado o agotado, incluyendo cableado. Todos los componentes deberán quedar convenientemente afianzados al equipo con fijaciones correspondientes, sean estos pernos, tornillos u otros, no se aceptaran fijaciones con alambre. Ensayo de funcionamiento, etc.</w:t>
            </w:r>
          </w:p>
        </w:tc>
        <w:tc>
          <w:tcPr>
            <w:tcW w:w="840"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pto</w:t>
            </w:r>
          </w:p>
        </w:tc>
        <w:tc>
          <w:tcPr>
            <w:tcW w:w="1025"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w:t>
            </w:r>
          </w:p>
        </w:tc>
        <w:tc>
          <w:tcPr>
            <w:tcW w:w="1180" w:type="dxa"/>
            <w:tcBorders>
              <w:top w:val="nil"/>
              <w:left w:val="nil"/>
              <w:bottom w:val="single" w:sz="4" w:space="0" w:color="auto"/>
              <w:right w:val="single" w:sz="4" w:space="0" w:color="auto"/>
            </w:tcBorders>
            <w:shd w:val="clear" w:color="auto" w:fill="auto"/>
            <w:noWrap/>
            <w:vAlign w:val="center"/>
          </w:tcPr>
          <w:p w:rsidR="00FD0CAD" w:rsidRPr="008D0610" w:rsidRDefault="00FD0CAD" w:rsidP="00FD0CAD">
            <w:pPr>
              <w:jc w:val="right"/>
              <w:rPr>
                <w:rFonts w:ascii="Calibri" w:hAnsi="Calibri" w:cs="Calibri"/>
              </w:rPr>
            </w:pPr>
          </w:p>
        </w:tc>
      </w:tr>
      <w:tr w:rsidR="00FD0CAD" w:rsidRPr="008D0610" w:rsidTr="001868B0">
        <w:trPr>
          <w:trHeight w:val="2040"/>
          <w:jc w:val="center"/>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266</w:t>
            </w:r>
          </w:p>
        </w:tc>
        <w:tc>
          <w:tcPr>
            <w:tcW w:w="5975" w:type="dxa"/>
            <w:gridSpan w:val="2"/>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both"/>
              <w:rPr>
                <w:rFonts w:ascii="Calibri" w:hAnsi="Calibri" w:cs="Calibri"/>
              </w:rPr>
            </w:pPr>
            <w:r w:rsidRPr="008D0610">
              <w:rPr>
                <w:rFonts w:ascii="Calibri" w:hAnsi="Calibri" w:cs="Calibri"/>
              </w:rPr>
              <w:t>Servicio de mantenimiento de punto para toma eléctrica antiexplosivo, comprende lo siguiente: Limpieza interior y exterior. Revisión de instalación de sus conductores, verificar continuidad, verificar el estado de sus conectores. Revisar las estructuras, soportes y partes mecánicas de fijación. Todos los componentes deberán quedar convenientemente afianzados al equipo con fijaciones correspondientes, sean pernos, tornillos u otros, no se aceptaran fijaciones con alambre. Ensayo de funcionamiento, etc.</w:t>
            </w:r>
          </w:p>
        </w:tc>
        <w:tc>
          <w:tcPr>
            <w:tcW w:w="840"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pto</w:t>
            </w:r>
          </w:p>
        </w:tc>
        <w:tc>
          <w:tcPr>
            <w:tcW w:w="1025"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w:t>
            </w:r>
          </w:p>
        </w:tc>
        <w:tc>
          <w:tcPr>
            <w:tcW w:w="1180" w:type="dxa"/>
            <w:tcBorders>
              <w:top w:val="nil"/>
              <w:left w:val="nil"/>
              <w:bottom w:val="single" w:sz="4" w:space="0" w:color="auto"/>
              <w:right w:val="single" w:sz="4" w:space="0" w:color="auto"/>
            </w:tcBorders>
            <w:shd w:val="clear" w:color="auto" w:fill="auto"/>
            <w:noWrap/>
            <w:vAlign w:val="center"/>
          </w:tcPr>
          <w:p w:rsidR="00FD0CAD" w:rsidRPr="008D0610" w:rsidRDefault="00FD0CAD" w:rsidP="00FD0CAD">
            <w:pPr>
              <w:jc w:val="right"/>
              <w:rPr>
                <w:rFonts w:ascii="Calibri" w:hAnsi="Calibri" w:cs="Calibri"/>
              </w:rPr>
            </w:pPr>
          </w:p>
        </w:tc>
      </w:tr>
      <w:tr w:rsidR="00FD0CAD" w:rsidRPr="008D0610" w:rsidTr="001868B0">
        <w:trPr>
          <w:trHeight w:val="2040"/>
          <w:jc w:val="center"/>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267</w:t>
            </w:r>
          </w:p>
        </w:tc>
        <w:tc>
          <w:tcPr>
            <w:tcW w:w="5975" w:type="dxa"/>
            <w:gridSpan w:val="2"/>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both"/>
              <w:rPr>
                <w:rFonts w:ascii="Calibri" w:hAnsi="Calibri" w:cs="Calibri"/>
              </w:rPr>
            </w:pPr>
            <w:r w:rsidRPr="008D0610">
              <w:rPr>
                <w:rFonts w:ascii="Calibri" w:hAnsi="Calibri" w:cs="Calibri"/>
              </w:rPr>
              <w:t>Servicio de mantenimiento de punto para toma datos, comprende lo siguiente: Limpieza interior y exterior. Revisión de instalación de sus conductores, verificar continuidad, verificar el estado de sus conectores. Revisar las estructuras, soportes y partes mecánicas de fijación. Todos los componentes deberán quedar convenientemente afianzados al equipo con fijaciones correspondientes, sean pernos, tornillos u otros, no se aceptaran fijaciones con alambre. Ensayo de funcionamiento, etc.</w:t>
            </w:r>
          </w:p>
        </w:tc>
        <w:tc>
          <w:tcPr>
            <w:tcW w:w="840"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pto</w:t>
            </w:r>
          </w:p>
        </w:tc>
        <w:tc>
          <w:tcPr>
            <w:tcW w:w="1025"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w:t>
            </w:r>
          </w:p>
        </w:tc>
        <w:tc>
          <w:tcPr>
            <w:tcW w:w="1180" w:type="dxa"/>
            <w:tcBorders>
              <w:top w:val="nil"/>
              <w:left w:val="nil"/>
              <w:bottom w:val="single" w:sz="4" w:space="0" w:color="auto"/>
              <w:right w:val="single" w:sz="4" w:space="0" w:color="auto"/>
            </w:tcBorders>
            <w:shd w:val="clear" w:color="auto" w:fill="auto"/>
            <w:noWrap/>
            <w:vAlign w:val="center"/>
          </w:tcPr>
          <w:p w:rsidR="00FD0CAD" w:rsidRPr="008D0610" w:rsidRDefault="00FD0CAD" w:rsidP="00FD0CAD">
            <w:pPr>
              <w:jc w:val="right"/>
              <w:rPr>
                <w:rFonts w:ascii="Calibri" w:hAnsi="Calibri" w:cs="Calibri"/>
              </w:rPr>
            </w:pPr>
          </w:p>
        </w:tc>
      </w:tr>
      <w:tr w:rsidR="00FD0CAD" w:rsidRPr="008D0610" w:rsidTr="001868B0">
        <w:trPr>
          <w:trHeight w:val="2040"/>
          <w:jc w:val="center"/>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lastRenderedPageBreak/>
              <w:t>268</w:t>
            </w:r>
          </w:p>
        </w:tc>
        <w:tc>
          <w:tcPr>
            <w:tcW w:w="5975" w:type="dxa"/>
            <w:gridSpan w:val="2"/>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both"/>
              <w:rPr>
                <w:rFonts w:ascii="Calibri" w:hAnsi="Calibri" w:cs="Calibri"/>
              </w:rPr>
            </w:pPr>
            <w:r w:rsidRPr="008D0610">
              <w:rPr>
                <w:rFonts w:ascii="Calibri" w:hAnsi="Calibri" w:cs="Calibri"/>
              </w:rPr>
              <w:t>Servicio de mantenimiento de botonera y parada de emergencia antiexplosivo, comprende lo siguiente: Limpieza interior y exterior. Revisión de instalación de sus conductores, verificar continuidad, verificar el estado de sus conectores. Revisar las estructuras, soportes y partes mecánicas de fijación. Todos los componentes deberán quedar convenientemente afianzados al equipo con fijaciones correspondientes, sean pernos, tornillos u otros, no se aceptaran fijaciones con alambre. Ensayo de funcionamiento, etc.</w:t>
            </w:r>
          </w:p>
        </w:tc>
        <w:tc>
          <w:tcPr>
            <w:tcW w:w="840"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pto</w:t>
            </w:r>
          </w:p>
        </w:tc>
        <w:tc>
          <w:tcPr>
            <w:tcW w:w="1025"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w:t>
            </w:r>
          </w:p>
        </w:tc>
        <w:tc>
          <w:tcPr>
            <w:tcW w:w="1180" w:type="dxa"/>
            <w:tcBorders>
              <w:top w:val="nil"/>
              <w:left w:val="nil"/>
              <w:bottom w:val="single" w:sz="4" w:space="0" w:color="auto"/>
              <w:right w:val="single" w:sz="4" w:space="0" w:color="auto"/>
            </w:tcBorders>
            <w:shd w:val="clear" w:color="auto" w:fill="auto"/>
            <w:noWrap/>
            <w:vAlign w:val="center"/>
          </w:tcPr>
          <w:p w:rsidR="00FD0CAD" w:rsidRPr="008D0610" w:rsidRDefault="00FD0CAD" w:rsidP="00FD0CAD">
            <w:pPr>
              <w:jc w:val="right"/>
              <w:rPr>
                <w:rFonts w:ascii="Calibri" w:hAnsi="Calibri" w:cs="Calibri"/>
              </w:rPr>
            </w:pPr>
          </w:p>
        </w:tc>
      </w:tr>
      <w:tr w:rsidR="00FD0CAD" w:rsidRPr="008D0610" w:rsidTr="001868B0">
        <w:trPr>
          <w:trHeight w:val="1020"/>
          <w:jc w:val="center"/>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269</w:t>
            </w:r>
          </w:p>
        </w:tc>
        <w:tc>
          <w:tcPr>
            <w:tcW w:w="5975" w:type="dxa"/>
            <w:gridSpan w:val="2"/>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both"/>
              <w:rPr>
                <w:rFonts w:ascii="Calibri" w:hAnsi="Calibri" w:cs="Calibri"/>
              </w:rPr>
            </w:pPr>
            <w:r w:rsidRPr="008D0610">
              <w:rPr>
                <w:rFonts w:ascii="Calibri" w:hAnsi="Calibri" w:cs="Calibri"/>
              </w:rPr>
              <w:t>Servicio de mantenimiento completo del sistema de aterramiento, comprende lo siguiente: Limpieza de las cámaras de aterramiento. Verificación de todas las mallas de aterramiento de la instalación, ajuste de todos sus conectores.</w:t>
            </w:r>
          </w:p>
        </w:tc>
        <w:tc>
          <w:tcPr>
            <w:tcW w:w="840"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glb</w:t>
            </w:r>
          </w:p>
        </w:tc>
        <w:tc>
          <w:tcPr>
            <w:tcW w:w="1025"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w:t>
            </w:r>
          </w:p>
        </w:tc>
        <w:tc>
          <w:tcPr>
            <w:tcW w:w="1180" w:type="dxa"/>
            <w:tcBorders>
              <w:top w:val="nil"/>
              <w:left w:val="nil"/>
              <w:bottom w:val="single" w:sz="4" w:space="0" w:color="auto"/>
              <w:right w:val="single" w:sz="4" w:space="0" w:color="auto"/>
            </w:tcBorders>
            <w:shd w:val="clear" w:color="auto" w:fill="auto"/>
            <w:noWrap/>
            <w:vAlign w:val="center"/>
          </w:tcPr>
          <w:p w:rsidR="00FD0CAD" w:rsidRPr="008D0610" w:rsidRDefault="00FD0CAD" w:rsidP="00FD0CAD">
            <w:pPr>
              <w:jc w:val="right"/>
              <w:rPr>
                <w:rFonts w:ascii="Calibri" w:hAnsi="Calibri" w:cs="Calibri"/>
              </w:rPr>
            </w:pPr>
          </w:p>
        </w:tc>
      </w:tr>
      <w:tr w:rsidR="00FD0CAD" w:rsidRPr="008D0610" w:rsidTr="001868B0">
        <w:trPr>
          <w:trHeight w:val="1275"/>
          <w:jc w:val="center"/>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270</w:t>
            </w:r>
          </w:p>
        </w:tc>
        <w:tc>
          <w:tcPr>
            <w:tcW w:w="5975" w:type="dxa"/>
            <w:gridSpan w:val="2"/>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both"/>
              <w:rPr>
                <w:rFonts w:ascii="Calibri" w:hAnsi="Calibri" w:cs="Calibri"/>
              </w:rPr>
            </w:pPr>
            <w:r w:rsidRPr="008D0610">
              <w:rPr>
                <w:rFonts w:ascii="Calibri" w:hAnsi="Calibri" w:cs="Calibri"/>
              </w:rPr>
              <w:t>Servicio de medición del sistema de aterramiento, comprende lo siguiente: Medición del Ohmiaje de todas las mallas de aterramiento de la instalación, la medición debe estar dentro los parámetros normados, emisión de informe de Medición de Aterramiento de la instalación.</w:t>
            </w:r>
          </w:p>
        </w:tc>
        <w:tc>
          <w:tcPr>
            <w:tcW w:w="840"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pto</w:t>
            </w:r>
          </w:p>
        </w:tc>
        <w:tc>
          <w:tcPr>
            <w:tcW w:w="1025"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w:t>
            </w:r>
          </w:p>
        </w:tc>
        <w:tc>
          <w:tcPr>
            <w:tcW w:w="1180" w:type="dxa"/>
            <w:tcBorders>
              <w:top w:val="nil"/>
              <w:left w:val="nil"/>
              <w:bottom w:val="single" w:sz="4" w:space="0" w:color="auto"/>
              <w:right w:val="single" w:sz="4" w:space="0" w:color="auto"/>
            </w:tcBorders>
            <w:shd w:val="clear" w:color="auto" w:fill="auto"/>
            <w:noWrap/>
            <w:vAlign w:val="center"/>
          </w:tcPr>
          <w:p w:rsidR="00FD0CAD" w:rsidRPr="008D0610" w:rsidRDefault="00FD0CAD" w:rsidP="00FD0CAD">
            <w:pPr>
              <w:jc w:val="right"/>
              <w:rPr>
                <w:rFonts w:ascii="Calibri" w:hAnsi="Calibri" w:cs="Calibri"/>
              </w:rPr>
            </w:pPr>
          </w:p>
        </w:tc>
      </w:tr>
      <w:tr w:rsidR="00FD0CAD" w:rsidRPr="008D0610" w:rsidTr="001868B0">
        <w:trPr>
          <w:trHeight w:val="2805"/>
          <w:jc w:val="center"/>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271</w:t>
            </w:r>
          </w:p>
        </w:tc>
        <w:tc>
          <w:tcPr>
            <w:tcW w:w="5975" w:type="dxa"/>
            <w:gridSpan w:val="2"/>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both"/>
              <w:rPr>
                <w:rFonts w:ascii="Calibri" w:hAnsi="Calibri" w:cs="Calibri"/>
              </w:rPr>
            </w:pPr>
            <w:r w:rsidRPr="008D0610">
              <w:rPr>
                <w:rFonts w:ascii="Calibri" w:hAnsi="Calibri" w:cs="Calibri"/>
              </w:rPr>
              <w:t>Servicio de mantenimiento de caja o tablero Eléctrico, comprende lo siguiente: Desenergizar el tablero. Limpieza del tablero con aspiradora y brocha. Limpieza de sus conectores con líquido limpia contacto. Verificar que no existan daños visibles o piezas flojas, si existen piezas flojas reajustar adecuadamente (Tornillería en interruptores o barrajes). Verificar que no exista calentamiento anormal de los conductores de acometida. Peinar todos los cables del tablero. Verificar la hermetizacion del tablero. Retocar pintura del tablero si es necesario. Cualquier otro trabajo de mejoramiento en el tablero que requiera. Energizar el tablero y verificar el perfecto funcionamiento del mismo.</w:t>
            </w:r>
          </w:p>
        </w:tc>
        <w:tc>
          <w:tcPr>
            <w:tcW w:w="840"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glb</w:t>
            </w:r>
          </w:p>
        </w:tc>
        <w:tc>
          <w:tcPr>
            <w:tcW w:w="1025"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w:t>
            </w:r>
          </w:p>
        </w:tc>
        <w:tc>
          <w:tcPr>
            <w:tcW w:w="1180" w:type="dxa"/>
            <w:tcBorders>
              <w:top w:val="nil"/>
              <w:left w:val="nil"/>
              <w:bottom w:val="single" w:sz="4" w:space="0" w:color="auto"/>
              <w:right w:val="single" w:sz="4" w:space="0" w:color="auto"/>
            </w:tcBorders>
            <w:shd w:val="clear" w:color="auto" w:fill="auto"/>
            <w:noWrap/>
            <w:vAlign w:val="center"/>
          </w:tcPr>
          <w:p w:rsidR="00FD0CAD" w:rsidRPr="008D0610" w:rsidRDefault="00FD0CAD" w:rsidP="00FD0CAD">
            <w:pPr>
              <w:jc w:val="right"/>
              <w:rPr>
                <w:rFonts w:ascii="Calibri" w:hAnsi="Calibri" w:cs="Calibri"/>
              </w:rPr>
            </w:pPr>
          </w:p>
        </w:tc>
      </w:tr>
      <w:tr w:rsidR="00FD0CAD" w:rsidRPr="008D0610" w:rsidTr="001868B0">
        <w:trPr>
          <w:trHeight w:val="255"/>
          <w:jc w:val="center"/>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272</w:t>
            </w:r>
          </w:p>
        </w:tc>
        <w:tc>
          <w:tcPr>
            <w:tcW w:w="5975" w:type="dxa"/>
            <w:gridSpan w:val="2"/>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both"/>
              <w:rPr>
                <w:rFonts w:ascii="Calibri" w:hAnsi="Calibri" w:cs="Calibri"/>
              </w:rPr>
            </w:pPr>
            <w:r w:rsidRPr="008D0610">
              <w:rPr>
                <w:rFonts w:ascii="Calibri" w:hAnsi="Calibri" w:cs="Calibri"/>
              </w:rPr>
              <w:t>Servicio de cambio o retiro de caja o tablero eléctrico existente</w:t>
            </w:r>
          </w:p>
        </w:tc>
        <w:tc>
          <w:tcPr>
            <w:tcW w:w="840"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glb</w:t>
            </w:r>
          </w:p>
        </w:tc>
        <w:tc>
          <w:tcPr>
            <w:tcW w:w="1025"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w:t>
            </w:r>
          </w:p>
        </w:tc>
        <w:tc>
          <w:tcPr>
            <w:tcW w:w="1180" w:type="dxa"/>
            <w:tcBorders>
              <w:top w:val="nil"/>
              <w:left w:val="nil"/>
              <w:bottom w:val="single" w:sz="4" w:space="0" w:color="auto"/>
              <w:right w:val="single" w:sz="4" w:space="0" w:color="auto"/>
            </w:tcBorders>
            <w:shd w:val="clear" w:color="auto" w:fill="auto"/>
            <w:noWrap/>
            <w:vAlign w:val="center"/>
          </w:tcPr>
          <w:p w:rsidR="00FD0CAD" w:rsidRPr="008D0610" w:rsidRDefault="00FD0CAD" w:rsidP="00FD0CAD">
            <w:pPr>
              <w:jc w:val="right"/>
              <w:rPr>
                <w:rFonts w:ascii="Calibri" w:hAnsi="Calibri" w:cs="Calibri"/>
              </w:rPr>
            </w:pPr>
          </w:p>
        </w:tc>
      </w:tr>
      <w:tr w:rsidR="00FD0CAD" w:rsidRPr="008D0610" w:rsidTr="001868B0">
        <w:trPr>
          <w:trHeight w:val="1275"/>
          <w:jc w:val="center"/>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273</w:t>
            </w:r>
          </w:p>
        </w:tc>
        <w:tc>
          <w:tcPr>
            <w:tcW w:w="5975" w:type="dxa"/>
            <w:gridSpan w:val="2"/>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both"/>
              <w:rPr>
                <w:rFonts w:ascii="Calibri" w:hAnsi="Calibri" w:cs="Calibri"/>
              </w:rPr>
            </w:pPr>
            <w:r w:rsidRPr="008D0610">
              <w:rPr>
                <w:rFonts w:ascii="Calibri" w:hAnsi="Calibri" w:cs="Calibri"/>
              </w:rPr>
              <w:t>Servicio de elaboración de plano Eléctrico, para tablero Eléctrico: Tablero general de baja tensión - TGBT, Tablero general de distribución - TGD, Tablero General de Fuerza - TGF, Tablero Regulado - TR, Tablero de transferencia automática - TTA, Banco de Condensadores - BC, Centro de control de motores - CCM, Tablero de instrumentación - TI.</w:t>
            </w:r>
          </w:p>
        </w:tc>
        <w:tc>
          <w:tcPr>
            <w:tcW w:w="840"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glb</w:t>
            </w:r>
          </w:p>
        </w:tc>
        <w:tc>
          <w:tcPr>
            <w:tcW w:w="1025"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w:t>
            </w:r>
          </w:p>
        </w:tc>
        <w:tc>
          <w:tcPr>
            <w:tcW w:w="1180" w:type="dxa"/>
            <w:tcBorders>
              <w:top w:val="nil"/>
              <w:left w:val="nil"/>
              <w:bottom w:val="single" w:sz="4" w:space="0" w:color="auto"/>
              <w:right w:val="single" w:sz="4" w:space="0" w:color="auto"/>
            </w:tcBorders>
            <w:shd w:val="clear" w:color="auto" w:fill="auto"/>
            <w:noWrap/>
            <w:vAlign w:val="center"/>
          </w:tcPr>
          <w:p w:rsidR="00FD0CAD" w:rsidRPr="008D0610" w:rsidRDefault="00FD0CAD" w:rsidP="00FD0CAD">
            <w:pPr>
              <w:jc w:val="right"/>
              <w:rPr>
                <w:rFonts w:ascii="Calibri" w:hAnsi="Calibri" w:cs="Calibri"/>
              </w:rPr>
            </w:pPr>
          </w:p>
        </w:tc>
      </w:tr>
      <w:tr w:rsidR="00FD0CAD" w:rsidRPr="008D0610" w:rsidTr="001868B0">
        <w:trPr>
          <w:trHeight w:val="2040"/>
          <w:jc w:val="center"/>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274</w:t>
            </w:r>
          </w:p>
        </w:tc>
        <w:tc>
          <w:tcPr>
            <w:tcW w:w="5975" w:type="dxa"/>
            <w:gridSpan w:val="2"/>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both"/>
              <w:rPr>
                <w:rFonts w:ascii="Calibri" w:hAnsi="Calibri" w:cs="Calibri"/>
              </w:rPr>
            </w:pPr>
            <w:r w:rsidRPr="008D0610">
              <w:rPr>
                <w:rFonts w:ascii="Calibri" w:hAnsi="Calibri" w:cs="Calibri"/>
              </w:rPr>
              <w:t>Servicio de mantenimiento Eléctrico de motor de compresor de GLP, comprende lo siguiente: Limpieza interior y exterior de la caja de conductores. Verificar que no exista calentamiento anormal de los conductores, limpieza de sus conectores con líquido limpia contacto, ajuste de la tornillería. Revisión  de eje de rotación, Cambio de rodamiento cuando se encuentre mal estado o cuando  será indicado. Revisar las estructuras, soportes y partes mecánicas de fijación, Ensayo de funcionamiento, Etc.</w:t>
            </w:r>
          </w:p>
        </w:tc>
        <w:tc>
          <w:tcPr>
            <w:tcW w:w="840"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glb</w:t>
            </w:r>
          </w:p>
        </w:tc>
        <w:tc>
          <w:tcPr>
            <w:tcW w:w="1025"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w:t>
            </w:r>
          </w:p>
        </w:tc>
        <w:tc>
          <w:tcPr>
            <w:tcW w:w="1180" w:type="dxa"/>
            <w:tcBorders>
              <w:top w:val="nil"/>
              <w:left w:val="nil"/>
              <w:bottom w:val="single" w:sz="4" w:space="0" w:color="auto"/>
              <w:right w:val="single" w:sz="4" w:space="0" w:color="auto"/>
            </w:tcBorders>
            <w:shd w:val="clear" w:color="auto" w:fill="auto"/>
            <w:noWrap/>
            <w:vAlign w:val="center"/>
          </w:tcPr>
          <w:p w:rsidR="00FD0CAD" w:rsidRPr="008D0610" w:rsidRDefault="00FD0CAD" w:rsidP="00FD0CAD">
            <w:pPr>
              <w:jc w:val="right"/>
              <w:rPr>
                <w:rFonts w:ascii="Calibri" w:hAnsi="Calibri" w:cs="Calibri"/>
              </w:rPr>
            </w:pPr>
          </w:p>
        </w:tc>
      </w:tr>
      <w:tr w:rsidR="00FD0CAD" w:rsidRPr="008D0610" w:rsidTr="001868B0">
        <w:trPr>
          <w:trHeight w:val="2040"/>
          <w:jc w:val="center"/>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lastRenderedPageBreak/>
              <w:t>275</w:t>
            </w:r>
          </w:p>
        </w:tc>
        <w:tc>
          <w:tcPr>
            <w:tcW w:w="5975" w:type="dxa"/>
            <w:gridSpan w:val="2"/>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both"/>
              <w:rPr>
                <w:rFonts w:ascii="Calibri" w:hAnsi="Calibri" w:cs="Calibri"/>
              </w:rPr>
            </w:pPr>
            <w:r w:rsidRPr="008D0610">
              <w:rPr>
                <w:rFonts w:ascii="Calibri" w:hAnsi="Calibri" w:cs="Calibri"/>
              </w:rPr>
              <w:t>Servicio de mantenimiento Eléctrico de motor de compresores de aire, comprende lo siguiente: Limpieza interior y exterior de la caja de conductores. Verificar que no exista calentamiento anormal de los conductores, limpieza de sus conectores con líquido limpia contacto, ajuste de la tornillería. Revisión  de eje de rotación, Cambio de rodamiento cuando se encuentre mal estado o cuando  será indicado. Revisar las estructuras, soportes y partes mecánicas de fijación, Ensayo de funcionamiento, Etc.</w:t>
            </w:r>
          </w:p>
        </w:tc>
        <w:tc>
          <w:tcPr>
            <w:tcW w:w="840"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glb</w:t>
            </w:r>
          </w:p>
        </w:tc>
        <w:tc>
          <w:tcPr>
            <w:tcW w:w="1025"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w:t>
            </w:r>
          </w:p>
        </w:tc>
        <w:tc>
          <w:tcPr>
            <w:tcW w:w="1180" w:type="dxa"/>
            <w:tcBorders>
              <w:top w:val="nil"/>
              <w:left w:val="nil"/>
              <w:bottom w:val="single" w:sz="4" w:space="0" w:color="auto"/>
              <w:right w:val="single" w:sz="4" w:space="0" w:color="auto"/>
            </w:tcBorders>
            <w:shd w:val="clear" w:color="auto" w:fill="auto"/>
            <w:noWrap/>
            <w:vAlign w:val="center"/>
          </w:tcPr>
          <w:p w:rsidR="00FD0CAD" w:rsidRPr="008D0610" w:rsidRDefault="00FD0CAD" w:rsidP="00FD0CAD">
            <w:pPr>
              <w:jc w:val="right"/>
              <w:rPr>
                <w:rFonts w:ascii="Calibri" w:hAnsi="Calibri" w:cs="Calibri"/>
              </w:rPr>
            </w:pPr>
          </w:p>
        </w:tc>
      </w:tr>
      <w:tr w:rsidR="00FD0CAD" w:rsidRPr="008D0610" w:rsidTr="001868B0">
        <w:trPr>
          <w:trHeight w:val="2040"/>
          <w:jc w:val="center"/>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276</w:t>
            </w:r>
          </w:p>
        </w:tc>
        <w:tc>
          <w:tcPr>
            <w:tcW w:w="5975" w:type="dxa"/>
            <w:gridSpan w:val="2"/>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both"/>
              <w:rPr>
                <w:rFonts w:ascii="Calibri" w:hAnsi="Calibri" w:cs="Calibri"/>
              </w:rPr>
            </w:pPr>
            <w:r w:rsidRPr="008D0610">
              <w:rPr>
                <w:rFonts w:ascii="Calibri" w:hAnsi="Calibri" w:cs="Calibri"/>
              </w:rPr>
              <w:t>Servicio de mantenimiento Eléctrico de motor de bomba Sihi, comprende lo siguiente: Limpieza interior y exterior de la caja de conductores. Verificar que no exista calentamiento anormal de los conductores, limpieza de sus conectores con líquido  limpia contacto, ajuste de la tornillería. Revisión  de eje de rotación, Cambio de rodamiento cuando se encuentre mal estado o cuando  será indicado. Revisar las estructuras, soportes y partes mecánicas de fijación, Ensayo de funcionamiento, Etc.</w:t>
            </w:r>
          </w:p>
        </w:tc>
        <w:tc>
          <w:tcPr>
            <w:tcW w:w="840"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glb</w:t>
            </w:r>
          </w:p>
        </w:tc>
        <w:tc>
          <w:tcPr>
            <w:tcW w:w="1025"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w:t>
            </w:r>
          </w:p>
        </w:tc>
        <w:tc>
          <w:tcPr>
            <w:tcW w:w="1180" w:type="dxa"/>
            <w:tcBorders>
              <w:top w:val="nil"/>
              <w:left w:val="nil"/>
              <w:bottom w:val="single" w:sz="4" w:space="0" w:color="auto"/>
              <w:right w:val="single" w:sz="4" w:space="0" w:color="auto"/>
            </w:tcBorders>
            <w:shd w:val="clear" w:color="auto" w:fill="auto"/>
            <w:noWrap/>
            <w:vAlign w:val="center"/>
          </w:tcPr>
          <w:p w:rsidR="00FD0CAD" w:rsidRPr="008D0610" w:rsidRDefault="00FD0CAD" w:rsidP="00FD0CAD">
            <w:pPr>
              <w:jc w:val="right"/>
              <w:rPr>
                <w:rFonts w:ascii="Calibri" w:hAnsi="Calibri" w:cs="Calibri"/>
              </w:rPr>
            </w:pPr>
          </w:p>
        </w:tc>
      </w:tr>
      <w:tr w:rsidR="00FD0CAD" w:rsidRPr="008D0610" w:rsidTr="001868B0">
        <w:trPr>
          <w:trHeight w:val="2040"/>
          <w:jc w:val="center"/>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277</w:t>
            </w:r>
          </w:p>
        </w:tc>
        <w:tc>
          <w:tcPr>
            <w:tcW w:w="5975" w:type="dxa"/>
            <w:gridSpan w:val="2"/>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both"/>
              <w:rPr>
                <w:rFonts w:ascii="Calibri" w:hAnsi="Calibri" w:cs="Calibri"/>
              </w:rPr>
            </w:pPr>
            <w:r w:rsidRPr="008D0610">
              <w:rPr>
                <w:rFonts w:ascii="Calibri" w:hAnsi="Calibri" w:cs="Calibri"/>
              </w:rPr>
              <w:t>Servicio de mantenimiento Eléctrico de motor de bomba Blackmer, comprende lo siguiente: Limpieza interior y exterior de la caja de conductores. Verificar que no exista calentamiento anormal de los conductores, limpieza de sus conectores con líquido  limpia contacto, ajuste de la tornillería. Revisión  de eje de rotación, Cambio de rodamiento cuando se encuentre mal estado o cuando  será indicado. Revisar las estructuras, soportes y partes mecánicas de fijación, Ensayo de funcionamiento, Etc.</w:t>
            </w:r>
          </w:p>
        </w:tc>
        <w:tc>
          <w:tcPr>
            <w:tcW w:w="840"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glb</w:t>
            </w:r>
          </w:p>
        </w:tc>
        <w:tc>
          <w:tcPr>
            <w:tcW w:w="1025"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w:t>
            </w:r>
          </w:p>
        </w:tc>
        <w:tc>
          <w:tcPr>
            <w:tcW w:w="1180" w:type="dxa"/>
            <w:tcBorders>
              <w:top w:val="nil"/>
              <w:left w:val="nil"/>
              <w:bottom w:val="single" w:sz="4" w:space="0" w:color="auto"/>
              <w:right w:val="single" w:sz="4" w:space="0" w:color="auto"/>
            </w:tcBorders>
            <w:shd w:val="clear" w:color="auto" w:fill="auto"/>
            <w:noWrap/>
            <w:vAlign w:val="center"/>
          </w:tcPr>
          <w:p w:rsidR="00FD0CAD" w:rsidRPr="008D0610" w:rsidRDefault="00FD0CAD" w:rsidP="00FD0CAD">
            <w:pPr>
              <w:jc w:val="right"/>
              <w:rPr>
                <w:rFonts w:ascii="Calibri" w:hAnsi="Calibri" w:cs="Calibri"/>
              </w:rPr>
            </w:pPr>
          </w:p>
        </w:tc>
      </w:tr>
      <w:tr w:rsidR="00FD0CAD" w:rsidRPr="008D0610" w:rsidTr="001868B0">
        <w:trPr>
          <w:trHeight w:val="2040"/>
          <w:jc w:val="center"/>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278</w:t>
            </w:r>
          </w:p>
        </w:tc>
        <w:tc>
          <w:tcPr>
            <w:tcW w:w="5975" w:type="dxa"/>
            <w:gridSpan w:val="2"/>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both"/>
              <w:rPr>
                <w:rFonts w:ascii="Calibri" w:hAnsi="Calibri" w:cs="Calibri"/>
              </w:rPr>
            </w:pPr>
            <w:r w:rsidRPr="008D0610">
              <w:rPr>
                <w:rFonts w:ascii="Calibri" w:hAnsi="Calibri" w:cs="Calibri"/>
              </w:rPr>
              <w:t>Servicio de mantenimiento Eléctrico de motor de Telescopio, comprende lo siguiente: Limpieza interior y exterior de la caja de conductores. Verificar que no exista calentamiento anormal de los conductores, limpieza de sus conectores con líquido  limpia contacto, ajuste de la tornillería. Revisión  de eje de rotación, Cambio de rodamiento cuando se encuentre mal estado o cuando  será indicado. Revisar las estructuras, soportes y partes mecánicas de fijación, Ensayo de funcionamiento, Etc.</w:t>
            </w:r>
          </w:p>
        </w:tc>
        <w:tc>
          <w:tcPr>
            <w:tcW w:w="840"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glb</w:t>
            </w:r>
          </w:p>
        </w:tc>
        <w:tc>
          <w:tcPr>
            <w:tcW w:w="1025"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w:t>
            </w:r>
          </w:p>
        </w:tc>
        <w:tc>
          <w:tcPr>
            <w:tcW w:w="1180" w:type="dxa"/>
            <w:tcBorders>
              <w:top w:val="nil"/>
              <w:left w:val="nil"/>
              <w:bottom w:val="single" w:sz="4" w:space="0" w:color="auto"/>
              <w:right w:val="single" w:sz="4" w:space="0" w:color="auto"/>
            </w:tcBorders>
            <w:shd w:val="clear" w:color="auto" w:fill="auto"/>
            <w:noWrap/>
            <w:vAlign w:val="center"/>
          </w:tcPr>
          <w:p w:rsidR="00FD0CAD" w:rsidRPr="008D0610" w:rsidRDefault="00FD0CAD" w:rsidP="00FD0CAD">
            <w:pPr>
              <w:jc w:val="right"/>
              <w:rPr>
                <w:rFonts w:ascii="Calibri" w:hAnsi="Calibri" w:cs="Calibri"/>
              </w:rPr>
            </w:pPr>
          </w:p>
        </w:tc>
      </w:tr>
      <w:tr w:rsidR="00FD0CAD" w:rsidRPr="008D0610" w:rsidTr="001868B0">
        <w:trPr>
          <w:trHeight w:val="2040"/>
          <w:jc w:val="center"/>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279</w:t>
            </w:r>
          </w:p>
        </w:tc>
        <w:tc>
          <w:tcPr>
            <w:tcW w:w="5975" w:type="dxa"/>
            <w:gridSpan w:val="2"/>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both"/>
              <w:rPr>
                <w:rFonts w:ascii="Calibri" w:hAnsi="Calibri" w:cs="Calibri"/>
              </w:rPr>
            </w:pPr>
            <w:r w:rsidRPr="008D0610">
              <w:rPr>
                <w:rFonts w:ascii="Calibri" w:hAnsi="Calibri" w:cs="Calibri"/>
              </w:rPr>
              <w:t>Servicio de mantenimiento Eléctrico de motor de Reductores de velocidad, comprende lo siguiente: Limpieza interior y exterior de la caja de conductores. Verificar que no exista calentamiento anormal de los conductores, limpieza de sus conectores con líquido  limpia contacto, ajuste de la tornillería. Revisión  de eje de rotación, Cambio de rodamiento cuando se encuentre mal estado o cuando  será indicado. Revisar las estructuras, soportes y partes mecánicas de fijación, Ensayo de funcionamiento, Etc.</w:t>
            </w:r>
          </w:p>
        </w:tc>
        <w:tc>
          <w:tcPr>
            <w:tcW w:w="840"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glb</w:t>
            </w:r>
          </w:p>
        </w:tc>
        <w:tc>
          <w:tcPr>
            <w:tcW w:w="1025"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w:t>
            </w:r>
          </w:p>
        </w:tc>
        <w:tc>
          <w:tcPr>
            <w:tcW w:w="1180" w:type="dxa"/>
            <w:tcBorders>
              <w:top w:val="nil"/>
              <w:left w:val="nil"/>
              <w:bottom w:val="single" w:sz="4" w:space="0" w:color="auto"/>
              <w:right w:val="single" w:sz="4" w:space="0" w:color="auto"/>
            </w:tcBorders>
            <w:shd w:val="clear" w:color="auto" w:fill="auto"/>
            <w:noWrap/>
            <w:vAlign w:val="center"/>
          </w:tcPr>
          <w:p w:rsidR="00FD0CAD" w:rsidRPr="008D0610" w:rsidRDefault="00FD0CAD" w:rsidP="00FD0CAD">
            <w:pPr>
              <w:jc w:val="right"/>
              <w:rPr>
                <w:rFonts w:ascii="Calibri" w:hAnsi="Calibri" w:cs="Calibri"/>
              </w:rPr>
            </w:pPr>
          </w:p>
        </w:tc>
      </w:tr>
      <w:tr w:rsidR="00FD0CAD" w:rsidRPr="008D0610" w:rsidTr="001868B0">
        <w:trPr>
          <w:trHeight w:val="2040"/>
          <w:jc w:val="center"/>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280</w:t>
            </w:r>
          </w:p>
        </w:tc>
        <w:tc>
          <w:tcPr>
            <w:tcW w:w="5975" w:type="dxa"/>
            <w:gridSpan w:val="2"/>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both"/>
              <w:rPr>
                <w:rFonts w:ascii="Calibri" w:hAnsi="Calibri" w:cs="Calibri"/>
              </w:rPr>
            </w:pPr>
            <w:r w:rsidRPr="008D0610">
              <w:rPr>
                <w:rFonts w:ascii="Calibri" w:hAnsi="Calibri" w:cs="Calibri"/>
              </w:rPr>
              <w:t>Servicio de mantenimiento Eléctrico de motor de Bomba de Carrusel, comprende lo siguiente: Limpieza interior y exterior de la caja de conductores. Verificar que no exista calentamiento anormal de los conductores, limpieza de sus conectores con líquido  limpia contacto, ajuste de la tornillería. Revisión  de eje de rotación, Cambio de rodamiento cuando se encuentre mal estado o cuando  será indicado. Revisar las estructuras, soportes y partes mecánicas de fijación, Ensayo de funcionamiento, Etc.</w:t>
            </w:r>
          </w:p>
        </w:tc>
        <w:tc>
          <w:tcPr>
            <w:tcW w:w="840"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glb</w:t>
            </w:r>
          </w:p>
        </w:tc>
        <w:tc>
          <w:tcPr>
            <w:tcW w:w="1025"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w:t>
            </w:r>
          </w:p>
        </w:tc>
        <w:tc>
          <w:tcPr>
            <w:tcW w:w="1180" w:type="dxa"/>
            <w:tcBorders>
              <w:top w:val="nil"/>
              <w:left w:val="nil"/>
              <w:bottom w:val="single" w:sz="4" w:space="0" w:color="auto"/>
              <w:right w:val="single" w:sz="4" w:space="0" w:color="auto"/>
            </w:tcBorders>
            <w:shd w:val="clear" w:color="auto" w:fill="auto"/>
            <w:noWrap/>
            <w:vAlign w:val="center"/>
          </w:tcPr>
          <w:p w:rsidR="00FD0CAD" w:rsidRPr="008D0610" w:rsidRDefault="00FD0CAD" w:rsidP="00FD0CAD">
            <w:pPr>
              <w:jc w:val="right"/>
              <w:rPr>
                <w:rFonts w:ascii="Calibri" w:hAnsi="Calibri" w:cs="Calibri"/>
              </w:rPr>
            </w:pPr>
          </w:p>
        </w:tc>
      </w:tr>
      <w:tr w:rsidR="00FD0CAD" w:rsidRPr="008D0610" w:rsidTr="001868B0">
        <w:trPr>
          <w:trHeight w:val="2040"/>
          <w:jc w:val="center"/>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lastRenderedPageBreak/>
              <w:t>281</w:t>
            </w:r>
          </w:p>
        </w:tc>
        <w:tc>
          <w:tcPr>
            <w:tcW w:w="5975" w:type="dxa"/>
            <w:gridSpan w:val="2"/>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both"/>
              <w:rPr>
                <w:rFonts w:ascii="Calibri" w:hAnsi="Calibri" w:cs="Calibri"/>
              </w:rPr>
            </w:pPr>
            <w:r w:rsidRPr="008D0610">
              <w:rPr>
                <w:rFonts w:ascii="Calibri" w:hAnsi="Calibri" w:cs="Calibri"/>
              </w:rPr>
              <w:t>Servicio de mantenimiento Eléctrico de motor de Bomba de Red Contraincendio, comprende lo siguiente: Limpieza interior y exterior de la caja de conductores. Verificar que no exista calentamiento anormal de los conductores, limpieza de sus conectores con líquido  limpia contacto, ajuste de la tornillería. Revisión  de eje de rotación, Cambio de rodamiento cuando se encuentre mal estado o cuando  será indicado. Revisar las estructuras, soportes y partes mecánicas de fijación, Ensayo de funcionamiento, Etc.</w:t>
            </w:r>
          </w:p>
        </w:tc>
        <w:tc>
          <w:tcPr>
            <w:tcW w:w="840"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glb</w:t>
            </w:r>
          </w:p>
        </w:tc>
        <w:tc>
          <w:tcPr>
            <w:tcW w:w="1025"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w:t>
            </w:r>
          </w:p>
        </w:tc>
        <w:tc>
          <w:tcPr>
            <w:tcW w:w="1180" w:type="dxa"/>
            <w:tcBorders>
              <w:top w:val="nil"/>
              <w:left w:val="nil"/>
              <w:bottom w:val="single" w:sz="4" w:space="0" w:color="auto"/>
              <w:right w:val="single" w:sz="4" w:space="0" w:color="auto"/>
            </w:tcBorders>
            <w:shd w:val="clear" w:color="auto" w:fill="auto"/>
            <w:noWrap/>
            <w:vAlign w:val="center"/>
          </w:tcPr>
          <w:p w:rsidR="00FD0CAD" w:rsidRPr="008D0610" w:rsidRDefault="00FD0CAD" w:rsidP="00FD0CAD">
            <w:pPr>
              <w:jc w:val="right"/>
              <w:rPr>
                <w:rFonts w:ascii="Calibri" w:hAnsi="Calibri" w:cs="Calibri"/>
              </w:rPr>
            </w:pPr>
          </w:p>
        </w:tc>
      </w:tr>
      <w:tr w:rsidR="00FD0CAD" w:rsidRPr="008D0610" w:rsidTr="001868B0">
        <w:trPr>
          <w:trHeight w:val="2040"/>
          <w:jc w:val="center"/>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282</w:t>
            </w:r>
          </w:p>
        </w:tc>
        <w:tc>
          <w:tcPr>
            <w:tcW w:w="5975" w:type="dxa"/>
            <w:gridSpan w:val="2"/>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both"/>
              <w:rPr>
                <w:rFonts w:ascii="Calibri" w:hAnsi="Calibri" w:cs="Calibri"/>
              </w:rPr>
            </w:pPr>
            <w:r w:rsidRPr="008D0610">
              <w:rPr>
                <w:rFonts w:ascii="Calibri" w:hAnsi="Calibri" w:cs="Calibri"/>
              </w:rPr>
              <w:t>Servicio de mantenimiento Eléctrico de motor de Bomba de Despacho de Gasolina de planta, comprende lo siguiente: Limpieza interior y exterior de la caja de conductores. Verificar que no exista calentamiento anormal de los conductores, limpieza de sus conectores con líquido  limpia contacto, ajuste de la tornillería. Revisión  de eje de rotación, Cambio de rodamiento cuando se encuentre mal estado o cuando  será indicado. Revisar las estructuras, soportes y partes mecánicas de fijación, Ensayo de funcionamiento, Etc.</w:t>
            </w:r>
          </w:p>
        </w:tc>
        <w:tc>
          <w:tcPr>
            <w:tcW w:w="840"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glb</w:t>
            </w:r>
          </w:p>
        </w:tc>
        <w:tc>
          <w:tcPr>
            <w:tcW w:w="1025"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w:t>
            </w:r>
          </w:p>
        </w:tc>
        <w:tc>
          <w:tcPr>
            <w:tcW w:w="1180" w:type="dxa"/>
            <w:tcBorders>
              <w:top w:val="nil"/>
              <w:left w:val="nil"/>
              <w:bottom w:val="single" w:sz="4" w:space="0" w:color="auto"/>
              <w:right w:val="single" w:sz="4" w:space="0" w:color="auto"/>
            </w:tcBorders>
            <w:shd w:val="clear" w:color="auto" w:fill="auto"/>
            <w:noWrap/>
            <w:vAlign w:val="center"/>
          </w:tcPr>
          <w:p w:rsidR="00FD0CAD" w:rsidRPr="008D0610" w:rsidRDefault="00FD0CAD" w:rsidP="00FD0CAD">
            <w:pPr>
              <w:jc w:val="right"/>
              <w:rPr>
                <w:rFonts w:ascii="Calibri" w:hAnsi="Calibri" w:cs="Calibri"/>
              </w:rPr>
            </w:pPr>
          </w:p>
        </w:tc>
      </w:tr>
      <w:tr w:rsidR="00FD0CAD" w:rsidRPr="008D0610" w:rsidTr="001868B0">
        <w:trPr>
          <w:trHeight w:val="2040"/>
          <w:jc w:val="center"/>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283</w:t>
            </w:r>
          </w:p>
        </w:tc>
        <w:tc>
          <w:tcPr>
            <w:tcW w:w="5975" w:type="dxa"/>
            <w:gridSpan w:val="2"/>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both"/>
              <w:rPr>
                <w:rFonts w:ascii="Calibri" w:hAnsi="Calibri" w:cs="Calibri"/>
              </w:rPr>
            </w:pPr>
            <w:r w:rsidRPr="008D0610">
              <w:rPr>
                <w:rFonts w:ascii="Calibri" w:hAnsi="Calibri" w:cs="Calibri"/>
              </w:rPr>
              <w:t>Servicio de mantenimiento Eléctrico de motor de Equipo Soldador, comprende lo siguiente: Limpieza interior y exterior de la caja de conductores. Verificar que no exista calentamiento anormal de los conductores, limpieza de sus conectores con líquido  limpia contacto, ajuste de la tornillería. Revisión  de eje de rotación, Cambio de rodamiento cuando se encuentre mal estado o cuando  será indicado. Revisar las estructuras, soportes y partes mecánicas de fijación, Ensayo de funcionamiento, Etc.</w:t>
            </w:r>
          </w:p>
        </w:tc>
        <w:tc>
          <w:tcPr>
            <w:tcW w:w="840"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glb</w:t>
            </w:r>
          </w:p>
        </w:tc>
        <w:tc>
          <w:tcPr>
            <w:tcW w:w="1025"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w:t>
            </w:r>
          </w:p>
        </w:tc>
        <w:tc>
          <w:tcPr>
            <w:tcW w:w="1180" w:type="dxa"/>
            <w:tcBorders>
              <w:top w:val="nil"/>
              <w:left w:val="nil"/>
              <w:bottom w:val="single" w:sz="4" w:space="0" w:color="auto"/>
              <w:right w:val="single" w:sz="4" w:space="0" w:color="auto"/>
            </w:tcBorders>
            <w:shd w:val="clear" w:color="auto" w:fill="auto"/>
            <w:noWrap/>
            <w:vAlign w:val="center"/>
          </w:tcPr>
          <w:p w:rsidR="00FD0CAD" w:rsidRPr="008D0610" w:rsidRDefault="00FD0CAD" w:rsidP="00FD0CAD">
            <w:pPr>
              <w:jc w:val="right"/>
              <w:rPr>
                <w:rFonts w:ascii="Calibri" w:hAnsi="Calibri" w:cs="Calibri"/>
              </w:rPr>
            </w:pPr>
          </w:p>
        </w:tc>
      </w:tr>
      <w:tr w:rsidR="00FD0CAD" w:rsidRPr="008D0610" w:rsidTr="001868B0">
        <w:trPr>
          <w:trHeight w:val="2040"/>
          <w:jc w:val="center"/>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284</w:t>
            </w:r>
          </w:p>
        </w:tc>
        <w:tc>
          <w:tcPr>
            <w:tcW w:w="5975" w:type="dxa"/>
            <w:gridSpan w:val="2"/>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both"/>
              <w:rPr>
                <w:rFonts w:ascii="Calibri" w:hAnsi="Calibri" w:cs="Calibri"/>
              </w:rPr>
            </w:pPr>
            <w:r w:rsidRPr="008D0610">
              <w:rPr>
                <w:rFonts w:ascii="Calibri" w:hAnsi="Calibri" w:cs="Calibri"/>
              </w:rPr>
              <w:t>Servicio de mantenimiento Eléctrico de motor de generador Eléctrico portátil, comprende lo siguiente: Limpieza interior y exterior de la caja de conductores. Verificar que no exista calentamiento anormal de los conductores, limpieza de sus conectores con líquido  limpia contacto, ajuste de la tornillería. Revisión  de eje de rotación, Cambio de rodamiento cuando se encuentre mal estado o cuando  será indicado. Revisar las estructuras, soportes y partes mecánicas de fijación, Ensayo de funcionamiento, Etc.</w:t>
            </w:r>
          </w:p>
        </w:tc>
        <w:tc>
          <w:tcPr>
            <w:tcW w:w="840"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glb</w:t>
            </w:r>
          </w:p>
        </w:tc>
        <w:tc>
          <w:tcPr>
            <w:tcW w:w="1025"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w:t>
            </w:r>
          </w:p>
        </w:tc>
        <w:tc>
          <w:tcPr>
            <w:tcW w:w="1180" w:type="dxa"/>
            <w:tcBorders>
              <w:top w:val="nil"/>
              <w:left w:val="nil"/>
              <w:bottom w:val="single" w:sz="4" w:space="0" w:color="auto"/>
              <w:right w:val="single" w:sz="4" w:space="0" w:color="auto"/>
            </w:tcBorders>
            <w:shd w:val="clear" w:color="auto" w:fill="auto"/>
            <w:noWrap/>
            <w:vAlign w:val="center"/>
          </w:tcPr>
          <w:p w:rsidR="00FD0CAD" w:rsidRPr="008D0610" w:rsidRDefault="00FD0CAD" w:rsidP="00FD0CAD">
            <w:pPr>
              <w:jc w:val="right"/>
              <w:rPr>
                <w:rFonts w:ascii="Calibri" w:hAnsi="Calibri" w:cs="Calibri"/>
              </w:rPr>
            </w:pPr>
          </w:p>
        </w:tc>
      </w:tr>
      <w:tr w:rsidR="00FD0CAD" w:rsidRPr="008D0610" w:rsidTr="001868B0">
        <w:trPr>
          <w:trHeight w:val="2040"/>
          <w:jc w:val="center"/>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285</w:t>
            </w:r>
          </w:p>
        </w:tc>
        <w:tc>
          <w:tcPr>
            <w:tcW w:w="5975" w:type="dxa"/>
            <w:gridSpan w:val="2"/>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both"/>
              <w:rPr>
                <w:rFonts w:ascii="Calibri" w:hAnsi="Calibri" w:cs="Calibri"/>
              </w:rPr>
            </w:pPr>
            <w:r w:rsidRPr="008D0610">
              <w:rPr>
                <w:rFonts w:ascii="Calibri" w:hAnsi="Calibri" w:cs="Calibri"/>
              </w:rPr>
              <w:t>Servicio de mantenimiento Eléctrico de motor de Surtidor de combustibles, comprende lo siguiente: Limpieza interior y exterior de la caja de conductores. Verificar que no exista calentamiento anormal de los conductores, limpieza de sus conectores con líquido  limpia contacto, ajuste de la tornillería. Revisión  de eje de rotación, Cambio de rodamiento cuando se encuentre mal estado o cuando  será indicado. Revisar las estructuras, soportes y partes mecánicas de fijación, Ensayo de funcionamiento, Etc.</w:t>
            </w:r>
          </w:p>
        </w:tc>
        <w:tc>
          <w:tcPr>
            <w:tcW w:w="840"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glb</w:t>
            </w:r>
          </w:p>
        </w:tc>
        <w:tc>
          <w:tcPr>
            <w:tcW w:w="1025"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w:t>
            </w:r>
          </w:p>
        </w:tc>
        <w:tc>
          <w:tcPr>
            <w:tcW w:w="1180" w:type="dxa"/>
            <w:tcBorders>
              <w:top w:val="nil"/>
              <w:left w:val="nil"/>
              <w:bottom w:val="single" w:sz="4" w:space="0" w:color="auto"/>
              <w:right w:val="single" w:sz="4" w:space="0" w:color="auto"/>
            </w:tcBorders>
            <w:shd w:val="clear" w:color="auto" w:fill="auto"/>
            <w:noWrap/>
            <w:vAlign w:val="center"/>
          </w:tcPr>
          <w:p w:rsidR="00FD0CAD" w:rsidRPr="008D0610" w:rsidRDefault="00FD0CAD" w:rsidP="00FD0CAD">
            <w:pPr>
              <w:jc w:val="right"/>
              <w:rPr>
                <w:rFonts w:ascii="Calibri" w:hAnsi="Calibri" w:cs="Calibri"/>
              </w:rPr>
            </w:pPr>
          </w:p>
        </w:tc>
      </w:tr>
      <w:tr w:rsidR="00FD0CAD" w:rsidRPr="008D0610" w:rsidTr="001868B0">
        <w:trPr>
          <w:trHeight w:val="2040"/>
          <w:jc w:val="center"/>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286</w:t>
            </w:r>
          </w:p>
        </w:tc>
        <w:tc>
          <w:tcPr>
            <w:tcW w:w="5975" w:type="dxa"/>
            <w:gridSpan w:val="2"/>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both"/>
              <w:rPr>
                <w:rFonts w:ascii="Calibri" w:hAnsi="Calibri" w:cs="Calibri"/>
              </w:rPr>
            </w:pPr>
            <w:r w:rsidRPr="008D0610">
              <w:rPr>
                <w:rFonts w:ascii="Calibri" w:hAnsi="Calibri" w:cs="Calibri"/>
              </w:rPr>
              <w:t>Servicio de mantenimiento Eléctrico de equipo de Dosificación de Odorizacion de GLP, comprende lo siguiente: Limpieza interior y exterior de la caja de conductores. Verificar que no exista calentamiento anormal de los conductores, limpieza de sus conectores con líquido  limpia contacto, ajuste de la tornillería. Revisión  de eje de rotación, Cambio de rodamiento cuando se encuentre mal estado o cuando  será indicado. Revisar las estructuras, soportes y partes mecánicas de fijación, Ensayo de funcionamiento, Etc.</w:t>
            </w:r>
          </w:p>
        </w:tc>
        <w:tc>
          <w:tcPr>
            <w:tcW w:w="840"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glb</w:t>
            </w:r>
          </w:p>
        </w:tc>
        <w:tc>
          <w:tcPr>
            <w:tcW w:w="1025"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w:t>
            </w:r>
          </w:p>
        </w:tc>
        <w:tc>
          <w:tcPr>
            <w:tcW w:w="1180" w:type="dxa"/>
            <w:tcBorders>
              <w:top w:val="nil"/>
              <w:left w:val="nil"/>
              <w:bottom w:val="single" w:sz="4" w:space="0" w:color="auto"/>
              <w:right w:val="single" w:sz="4" w:space="0" w:color="auto"/>
            </w:tcBorders>
            <w:shd w:val="clear" w:color="auto" w:fill="auto"/>
            <w:noWrap/>
            <w:vAlign w:val="center"/>
          </w:tcPr>
          <w:p w:rsidR="00FD0CAD" w:rsidRPr="008D0610" w:rsidRDefault="00FD0CAD" w:rsidP="00FD0CAD">
            <w:pPr>
              <w:jc w:val="right"/>
              <w:rPr>
                <w:rFonts w:ascii="Calibri" w:hAnsi="Calibri" w:cs="Calibri"/>
              </w:rPr>
            </w:pPr>
          </w:p>
        </w:tc>
      </w:tr>
      <w:tr w:rsidR="00FD0CAD" w:rsidRPr="008D0610" w:rsidTr="001868B0">
        <w:trPr>
          <w:trHeight w:val="1020"/>
          <w:jc w:val="center"/>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lastRenderedPageBreak/>
              <w:t>287</w:t>
            </w:r>
          </w:p>
        </w:tc>
        <w:tc>
          <w:tcPr>
            <w:tcW w:w="5975" w:type="dxa"/>
            <w:gridSpan w:val="2"/>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both"/>
              <w:rPr>
                <w:rFonts w:ascii="Calibri" w:hAnsi="Calibri" w:cs="Calibri"/>
              </w:rPr>
            </w:pPr>
            <w:r w:rsidRPr="008D0610">
              <w:rPr>
                <w:rFonts w:ascii="Calibri" w:hAnsi="Calibri" w:cs="Calibri"/>
              </w:rPr>
              <w:t>Servicio de cambio o instalación de motor Eléctrico, comprende lo siguiente: Desconexión de sistema Eléctrico del motor actual, retiro de la base de motor, montaje del motor mantenido o nuevo, reconexión del sistema de Eléctrico, etc.</w:t>
            </w:r>
          </w:p>
        </w:tc>
        <w:tc>
          <w:tcPr>
            <w:tcW w:w="840"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glb</w:t>
            </w:r>
          </w:p>
        </w:tc>
        <w:tc>
          <w:tcPr>
            <w:tcW w:w="1025"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w:t>
            </w:r>
          </w:p>
        </w:tc>
        <w:tc>
          <w:tcPr>
            <w:tcW w:w="1180" w:type="dxa"/>
            <w:tcBorders>
              <w:top w:val="nil"/>
              <w:left w:val="nil"/>
              <w:bottom w:val="single" w:sz="4" w:space="0" w:color="auto"/>
              <w:right w:val="single" w:sz="4" w:space="0" w:color="auto"/>
            </w:tcBorders>
            <w:shd w:val="clear" w:color="auto" w:fill="auto"/>
            <w:noWrap/>
            <w:vAlign w:val="center"/>
          </w:tcPr>
          <w:p w:rsidR="00FD0CAD" w:rsidRPr="008D0610" w:rsidRDefault="00FD0CAD" w:rsidP="00FD0CAD">
            <w:pPr>
              <w:jc w:val="right"/>
              <w:rPr>
                <w:rFonts w:ascii="Calibri" w:hAnsi="Calibri" w:cs="Calibri"/>
              </w:rPr>
            </w:pPr>
          </w:p>
        </w:tc>
      </w:tr>
      <w:tr w:rsidR="00FD0CAD" w:rsidRPr="008D0610" w:rsidTr="001868B0">
        <w:trPr>
          <w:trHeight w:val="1275"/>
          <w:jc w:val="center"/>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288</w:t>
            </w:r>
          </w:p>
        </w:tc>
        <w:tc>
          <w:tcPr>
            <w:tcW w:w="5975" w:type="dxa"/>
            <w:gridSpan w:val="2"/>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both"/>
              <w:rPr>
                <w:rFonts w:ascii="Calibri" w:hAnsi="Calibri" w:cs="Calibri"/>
              </w:rPr>
            </w:pPr>
            <w:r w:rsidRPr="008D0610">
              <w:rPr>
                <w:rFonts w:ascii="Calibri" w:hAnsi="Calibri" w:cs="Calibri"/>
              </w:rPr>
              <w:t>Servicio de Emergencia de Mantenimiento Eléctrico, comprende lo siguiente: la empresa deberá acudir al llamado del contratista, para asistir a la planta o estación debido alguna falla eléctrica, debe revisar fallas eléctricas y rehabilitar el buen funcionamiento Eléctrico en toda la planta o estación.</w:t>
            </w:r>
          </w:p>
        </w:tc>
        <w:tc>
          <w:tcPr>
            <w:tcW w:w="840"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glb</w:t>
            </w:r>
          </w:p>
        </w:tc>
        <w:tc>
          <w:tcPr>
            <w:tcW w:w="1025"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w:t>
            </w:r>
          </w:p>
        </w:tc>
        <w:tc>
          <w:tcPr>
            <w:tcW w:w="1180" w:type="dxa"/>
            <w:tcBorders>
              <w:top w:val="nil"/>
              <w:left w:val="nil"/>
              <w:bottom w:val="single" w:sz="4" w:space="0" w:color="auto"/>
              <w:right w:val="single" w:sz="4" w:space="0" w:color="auto"/>
            </w:tcBorders>
            <w:shd w:val="clear" w:color="auto" w:fill="auto"/>
            <w:noWrap/>
            <w:vAlign w:val="center"/>
          </w:tcPr>
          <w:p w:rsidR="00FD0CAD" w:rsidRPr="008D0610" w:rsidRDefault="00FD0CAD" w:rsidP="00FD0CAD">
            <w:pPr>
              <w:jc w:val="right"/>
              <w:rPr>
                <w:rFonts w:ascii="Calibri" w:hAnsi="Calibri" w:cs="Calibri"/>
              </w:rPr>
            </w:pPr>
          </w:p>
        </w:tc>
      </w:tr>
      <w:tr w:rsidR="00FD0CAD" w:rsidRPr="008D0610" w:rsidTr="001868B0">
        <w:trPr>
          <w:trHeight w:val="255"/>
          <w:jc w:val="center"/>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289</w:t>
            </w:r>
          </w:p>
        </w:tc>
        <w:tc>
          <w:tcPr>
            <w:tcW w:w="5975" w:type="dxa"/>
            <w:gridSpan w:val="2"/>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both"/>
              <w:rPr>
                <w:rFonts w:ascii="Calibri" w:hAnsi="Calibri" w:cs="Calibri"/>
              </w:rPr>
            </w:pPr>
            <w:r w:rsidRPr="008D0610">
              <w:rPr>
                <w:rFonts w:ascii="Calibri" w:hAnsi="Calibri" w:cs="Calibri"/>
              </w:rPr>
              <w:t>Servicio de rebobinado de motor Eléctrico hasta 5 Hp</w:t>
            </w:r>
          </w:p>
        </w:tc>
        <w:tc>
          <w:tcPr>
            <w:tcW w:w="840"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glb</w:t>
            </w:r>
          </w:p>
        </w:tc>
        <w:tc>
          <w:tcPr>
            <w:tcW w:w="1025"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w:t>
            </w:r>
          </w:p>
        </w:tc>
        <w:tc>
          <w:tcPr>
            <w:tcW w:w="1180" w:type="dxa"/>
            <w:tcBorders>
              <w:top w:val="nil"/>
              <w:left w:val="nil"/>
              <w:bottom w:val="single" w:sz="4" w:space="0" w:color="auto"/>
              <w:right w:val="single" w:sz="4" w:space="0" w:color="auto"/>
            </w:tcBorders>
            <w:shd w:val="clear" w:color="auto" w:fill="auto"/>
            <w:noWrap/>
            <w:vAlign w:val="center"/>
          </w:tcPr>
          <w:p w:rsidR="00FD0CAD" w:rsidRPr="008D0610" w:rsidRDefault="00FD0CAD" w:rsidP="00FD0CAD">
            <w:pPr>
              <w:jc w:val="right"/>
              <w:rPr>
                <w:rFonts w:ascii="Calibri" w:hAnsi="Calibri" w:cs="Calibri"/>
              </w:rPr>
            </w:pPr>
          </w:p>
        </w:tc>
      </w:tr>
      <w:tr w:rsidR="00FD0CAD" w:rsidRPr="008D0610" w:rsidTr="001868B0">
        <w:trPr>
          <w:trHeight w:val="255"/>
          <w:jc w:val="center"/>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290</w:t>
            </w:r>
          </w:p>
        </w:tc>
        <w:tc>
          <w:tcPr>
            <w:tcW w:w="5975" w:type="dxa"/>
            <w:gridSpan w:val="2"/>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both"/>
              <w:rPr>
                <w:rFonts w:ascii="Calibri" w:hAnsi="Calibri" w:cs="Calibri"/>
              </w:rPr>
            </w:pPr>
            <w:r w:rsidRPr="008D0610">
              <w:rPr>
                <w:rFonts w:ascii="Calibri" w:hAnsi="Calibri" w:cs="Calibri"/>
              </w:rPr>
              <w:t>Servicio de rebobinado de motor Eléctrico de 6 hasta 10 Hp</w:t>
            </w:r>
          </w:p>
        </w:tc>
        <w:tc>
          <w:tcPr>
            <w:tcW w:w="840"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glb</w:t>
            </w:r>
          </w:p>
        </w:tc>
        <w:tc>
          <w:tcPr>
            <w:tcW w:w="1025"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w:t>
            </w:r>
          </w:p>
        </w:tc>
        <w:tc>
          <w:tcPr>
            <w:tcW w:w="1180" w:type="dxa"/>
            <w:tcBorders>
              <w:top w:val="nil"/>
              <w:left w:val="nil"/>
              <w:bottom w:val="single" w:sz="4" w:space="0" w:color="auto"/>
              <w:right w:val="single" w:sz="4" w:space="0" w:color="auto"/>
            </w:tcBorders>
            <w:shd w:val="clear" w:color="auto" w:fill="auto"/>
            <w:noWrap/>
            <w:vAlign w:val="center"/>
          </w:tcPr>
          <w:p w:rsidR="00FD0CAD" w:rsidRPr="008D0610" w:rsidRDefault="00FD0CAD" w:rsidP="00FD0CAD">
            <w:pPr>
              <w:jc w:val="right"/>
              <w:rPr>
                <w:rFonts w:ascii="Calibri" w:hAnsi="Calibri" w:cs="Calibri"/>
              </w:rPr>
            </w:pPr>
          </w:p>
        </w:tc>
      </w:tr>
      <w:tr w:rsidR="00FD0CAD" w:rsidRPr="008D0610" w:rsidTr="001868B0">
        <w:trPr>
          <w:trHeight w:val="255"/>
          <w:jc w:val="center"/>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291</w:t>
            </w:r>
          </w:p>
        </w:tc>
        <w:tc>
          <w:tcPr>
            <w:tcW w:w="5975" w:type="dxa"/>
            <w:gridSpan w:val="2"/>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both"/>
              <w:rPr>
                <w:rFonts w:ascii="Calibri" w:hAnsi="Calibri" w:cs="Calibri"/>
              </w:rPr>
            </w:pPr>
            <w:r w:rsidRPr="008D0610">
              <w:rPr>
                <w:rFonts w:ascii="Calibri" w:hAnsi="Calibri" w:cs="Calibri"/>
              </w:rPr>
              <w:t>Servicio de rebobinado de motor Eléctrico de 11 hasta 20 Hp</w:t>
            </w:r>
          </w:p>
        </w:tc>
        <w:tc>
          <w:tcPr>
            <w:tcW w:w="840"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glb</w:t>
            </w:r>
          </w:p>
        </w:tc>
        <w:tc>
          <w:tcPr>
            <w:tcW w:w="1025"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w:t>
            </w:r>
          </w:p>
        </w:tc>
        <w:tc>
          <w:tcPr>
            <w:tcW w:w="1180" w:type="dxa"/>
            <w:tcBorders>
              <w:top w:val="nil"/>
              <w:left w:val="nil"/>
              <w:bottom w:val="single" w:sz="4" w:space="0" w:color="auto"/>
              <w:right w:val="single" w:sz="4" w:space="0" w:color="auto"/>
            </w:tcBorders>
            <w:shd w:val="clear" w:color="auto" w:fill="auto"/>
            <w:noWrap/>
            <w:vAlign w:val="center"/>
          </w:tcPr>
          <w:p w:rsidR="00FD0CAD" w:rsidRPr="008D0610" w:rsidRDefault="00FD0CAD" w:rsidP="00FD0CAD">
            <w:pPr>
              <w:jc w:val="right"/>
              <w:rPr>
                <w:rFonts w:ascii="Calibri" w:hAnsi="Calibri" w:cs="Calibri"/>
              </w:rPr>
            </w:pPr>
          </w:p>
        </w:tc>
      </w:tr>
      <w:tr w:rsidR="00FD0CAD" w:rsidRPr="008D0610" w:rsidTr="001868B0">
        <w:trPr>
          <w:trHeight w:val="255"/>
          <w:jc w:val="center"/>
        </w:trPr>
        <w:tc>
          <w:tcPr>
            <w:tcW w:w="840" w:type="dxa"/>
            <w:tcBorders>
              <w:top w:val="nil"/>
              <w:left w:val="single" w:sz="4" w:space="0" w:color="auto"/>
              <w:bottom w:val="nil"/>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292</w:t>
            </w:r>
          </w:p>
        </w:tc>
        <w:tc>
          <w:tcPr>
            <w:tcW w:w="5975" w:type="dxa"/>
            <w:gridSpan w:val="2"/>
            <w:tcBorders>
              <w:top w:val="nil"/>
              <w:left w:val="nil"/>
              <w:bottom w:val="nil"/>
              <w:right w:val="single" w:sz="4" w:space="0" w:color="auto"/>
            </w:tcBorders>
            <w:shd w:val="clear" w:color="auto" w:fill="auto"/>
            <w:vAlign w:val="center"/>
            <w:hideMark/>
          </w:tcPr>
          <w:p w:rsidR="00FD0CAD" w:rsidRPr="008D0610" w:rsidRDefault="00FD0CAD" w:rsidP="00FD0CAD">
            <w:pPr>
              <w:jc w:val="both"/>
              <w:rPr>
                <w:rFonts w:ascii="Calibri" w:hAnsi="Calibri" w:cs="Calibri"/>
              </w:rPr>
            </w:pPr>
            <w:r w:rsidRPr="008D0610">
              <w:rPr>
                <w:rFonts w:ascii="Calibri" w:hAnsi="Calibri" w:cs="Calibri"/>
              </w:rPr>
              <w:t>Servicio de rebobinado de motor Eléctrico de 21 hasta 40 Hp</w:t>
            </w:r>
          </w:p>
        </w:tc>
        <w:tc>
          <w:tcPr>
            <w:tcW w:w="840" w:type="dxa"/>
            <w:tcBorders>
              <w:top w:val="nil"/>
              <w:left w:val="nil"/>
              <w:bottom w:val="nil"/>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glb</w:t>
            </w:r>
          </w:p>
        </w:tc>
        <w:tc>
          <w:tcPr>
            <w:tcW w:w="1025" w:type="dxa"/>
            <w:tcBorders>
              <w:top w:val="nil"/>
              <w:left w:val="nil"/>
              <w:bottom w:val="nil"/>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w:t>
            </w:r>
          </w:p>
        </w:tc>
        <w:tc>
          <w:tcPr>
            <w:tcW w:w="1180" w:type="dxa"/>
            <w:tcBorders>
              <w:top w:val="nil"/>
              <w:left w:val="nil"/>
              <w:bottom w:val="nil"/>
              <w:right w:val="single" w:sz="4" w:space="0" w:color="auto"/>
            </w:tcBorders>
            <w:shd w:val="clear" w:color="auto" w:fill="auto"/>
            <w:noWrap/>
            <w:vAlign w:val="center"/>
          </w:tcPr>
          <w:p w:rsidR="00FD0CAD" w:rsidRPr="008D0610" w:rsidRDefault="00FD0CAD" w:rsidP="00FD0CAD">
            <w:pPr>
              <w:jc w:val="right"/>
              <w:rPr>
                <w:rFonts w:ascii="Calibri" w:hAnsi="Calibri" w:cs="Calibri"/>
              </w:rPr>
            </w:pPr>
          </w:p>
        </w:tc>
      </w:tr>
      <w:tr w:rsidR="00FD0CAD" w:rsidRPr="008D0610" w:rsidTr="001868B0">
        <w:trPr>
          <w:trHeight w:val="765"/>
          <w:jc w:val="center"/>
        </w:trPr>
        <w:tc>
          <w:tcPr>
            <w:tcW w:w="840" w:type="dxa"/>
            <w:tcBorders>
              <w:top w:val="single" w:sz="4" w:space="0" w:color="auto"/>
              <w:left w:val="single" w:sz="4" w:space="0" w:color="auto"/>
              <w:bottom w:val="single" w:sz="4" w:space="0" w:color="auto"/>
              <w:right w:val="nil"/>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 </w:t>
            </w:r>
          </w:p>
        </w:tc>
        <w:tc>
          <w:tcPr>
            <w:tcW w:w="5975" w:type="dxa"/>
            <w:gridSpan w:val="2"/>
            <w:tcBorders>
              <w:top w:val="single" w:sz="4" w:space="0" w:color="auto"/>
              <w:left w:val="nil"/>
              <w:bottom w:val="single" w:sz="4" w:space="0" w:color="auto"/>
              <w:right w:val="nil"/>
            </w:tcBorders>
            <w:shd w:val="clear" w:color="auto" w:fill="auto"/>
            <w:vAlign w:val="center"/>
            <w:hideMark/>
          </w:tcPr>
          <w:p w:rsidR="00FD0CAD" w:rsidRPr="008D0610" w:rsidRDefault="00FD0CAD" w:rsidP="00FD0CAD">
            <w:pPr>
              <w:jc w:val="both"/>
              <w:rPr>
                <w:rFonts w:ascii="Calibri" w:hAnsi="Calibri" w:cs="Calibri"/>
                <w:b/>
                <w:bCs/>
              </w:rPr>
            </w:pPr>
            <w:r w:rsidRPr="008D0610">
              <w:rPr>
                <w:rFonts w:ascii="Calibri" w:hAnsi="Calibri" w:cs="Calibri"/>
                <w:b/>
                <w:bCs/>
              </w:rPr>
              <w:t>Servicio para Planta Puerto Suarez, y para Estaciones de Servicio Ascensión de Guarayos, Mariscal Sucre, Puerto Quijarro, Bella Vista, San Matías, Comarapa, Saipina y Peta Grande</w:t>
            </w:r>
          </w:p>
        </w:tc>
        <w:tc>
          <w:tcPr>
            <w:tcW w:w="840" w:type="dxa"/>
            <w:tcBorders>
              <w:top w:val="single" w:sz="4" w:space="0" w:color="auto"/>
              <w:left w:val="nil"/>
              <w:bottom w:val="single" w:sz="4" w:space="0" w:color="auto"/>
              <w:right w:val="nil"/>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 </w:t>
            </w:r>
          </w:p>
        </w:tc>
        <w:tc>
          <w:tcPr>
            <w:tcW w:w="1025" w:type="dxa"/>
            <w:tcBorders>
              <w:top w:val="single" w:sz="4" w:space="0" w:color="auto"/>
              <w:left w:val="nil"/>
              <w:bottom w:val="single" w:sz="4" w:space="0" w:color="auto"/>
              <w:right w:val="nil"/>
            </w:tcBorders>
            <w:shd w:val="clear" w:color="auto" w:fill="auto"/>
            <w:vAlign w:val="center"/>
            <w:hideMark/>
          </w:tcPr>
          <w:p w:rsidR="00FD0CAD" w:rsidRPr="008D0610" w:rsidRDefault="00FD0CAD" w:rsidP="00FD0CAD">
            <w:pPr>
              <w:rPr>
                <w:rFonts w:ascii="Calibri" w:hAnsi="Calibri" w:cs="Calibri"/>
                <w:b/>
                <w:bCs/>
              </w:rPr>
            </w:pPr>
            <w:r w:rsidRPr="008D0610">
              <w:rPr>
                <w:rFonts w:ascii="Calibri" w:hAnsi="Calibri" w:cs="Calibri"/>
                <w:b/>
                <w:bCs/>
              </w:rPr>
              <w:t> </w:t>
            </w:r>
          </w:p>
        </w:tc>
        <w:tc>
          <w:tcPr>
            <w:tcW w:w="1180" w:type="dxa"/>
            <w:tcBorders>
              <w:top w:val="single" w:sz="4" w:space="0" w:color="auto"/>
              <w:left w:val="nil"/>
              <w:bottom w:val="single" w:sz="4" w:space="0" w:color="auto"/>
              <w:right w:val="single" w:sz="4" w:space="0" w:color="auto"/>
            </w:tcBorders>
            <w:shd w:val="clear" w:color="auto" w:fill="auto"/>
            <w:noWrap/>
            <w:vAlign w:val="center"/>
            <w:hideMark/>
          </w:tcPr>
          <w:p w:rsidR="00FD0CAD" w:rsidRPr="008D0610" w:rsidRDefault="00FD0CAD" w:rsidP="00FD0CAD">
            <w:pPr>
              <w:jc w:val="right"/>
              <w:rPr>
                <w:rFonts w:ascii="Calibri" w:hAnsi="Calibri" w:cs="Calibri"/>
              </w:rPr>
            </w:pPr>
            <w:r w:rsidRPr="008D0610">
              <w:rPr>
                <w:rFonts w:ascii="Calibri" w:hAnsi="Calibri" w:cs="Calibri"/>
              </w:rPr>
              <w:t> </w:t>
            </w:r>
          </w:p>
        </w:tc>
      </w:tr>
      <w:tr w:rsidR="00FD0CAD" w:rsidRPr="008D0610" w:rsidTr="001868B0">
        <w:trPr>
          <w:trHeight w:val="255"/>
          <w:jc w:val="center"/>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293</w:t>
            </w:r>
          </w:p>
        </w:tc>
        <w:tc>
          <w:tcPr>
            <w:tcW w:w="5975" w:type="dxa"/>
            <w:gridSpan w:val="2"/>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both"/>
              <w:rPr>
                <w:rFonts w:ascii="Calibri" w:hAnsi="Calibri" w:cs="Calibri"/>
              </w:rPr>
            </w:pPr>
            <w:r w:rsidRPr="008D0610">
              <w:rPr>
                <w:rFonts w:ascii="Calibri" w:hAnsi="Calibri" w:cs="Calibri"/>
              </w:rPr>
              <w:t>Servicio de cambio o instalación de cable monopolar Flexible 1mm2</w:t>
            </w:r>
          </w:p>
        </w:tc>
        <w:tc>
          <w:tcPr>
            <w:tcW w:w="840"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ml</w:t>
            </w:r>
          </w:p>
        </w:tc>
        <w:tc>
          <w:tcPr>
            <w:tcW w:w="1025"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w:t>
            </w:r>
          </w:p>
        </w:tc>
        <w:tc>
          <w:tcPr>
            <w:tcW w:w="1180" w:type="dxa"/>
            <w:tcBorders>
              <w:top w:val="nil"/>
              <w:left w:val="nil"/>
              <w:bottom w:val="single" w:sz="4" w:space="0" w:color="auto"/>
              <w:right w:val="single" w:sz="4" w:space="0" w:color="auto"/>
            </w:tcBorders>
            <w:shd w:val="clear" w:color="auto" w:fill="auto"/>
            <w:noWrap/>
            <w:vAlign w:val="center"/>
          </w:tcPr>
          <w:p w:rsidR="00FD0CAD" w:rsidRPr="008D0610" w:rsidRDefault="00FD0CAD" w:rsidP="00FD0CAD">
            <w:pPr>
              <w:jc w:val="right"/>
              <w:rPr>
                <w:rFonts w:ascii="Calibri" w:hAnsi="Calibri" w:cs="Calibri"/>
              </w:rPr>
            </w:pPr>
          </w:p>
        </w:tc>
      </w:tr>
      <w:tr w:rsidR="00FD0CAD" w:rsidRPr="008D0610" w:rsidTr="001868B0">
        <w:trPr>
          <w:trHeight w:val="255"/>
          <w:jc w:val="center"/>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294</w:t>
            </w:r>
          </w:p>
        </w:tc>
        <w:tc>
          <w:tcPr>
            <w:tcW w:w="5975" w:type="dxa"/>
            <w:gridSpan w:val="2"/>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both"/>
              <w:rPr>
                <w:rFonts w:ascii="Calibri" w:hAnsi="Calibri" w:cs="Calibri"/>
              </w:rPr>
            </w:pPr>
            <w:r w:rsidRPr="008D0610">
              <w:rPr>
                <w:rFonts w:ascii="Calibri" w:hAnsi="Calibri" w:cs="Calibri"/>
              </w:rPr>
              <w:t>Servicio de cambio o instalación de cable monopolar Flexible 2,5 mm2</w:t>
            </w:r>
          </w:p>
        </w:tc>
        <w:tc>
          <w:tcPr>
            <w:tcW w:w="840"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ml</w:t>
            </w:r>
          </w:p>
        </w:tc>
        <w:tc>
          <w:tcPr>
            <w:tcW w:w="1025"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w:t>
            </w:r>
          </w:p>
        </w:tc>
        <w:tc>
          <w:tcPr>
            <w:tcW w:w="1180" w:type="dxa"/>
            <w:tcBorders>
              <w:top w:val="nil"/>
              <w:left w:val="nil"/>
              <w:bottom w:val="single" w:sz="4" w:space="0" w:color="auto"/>
              <w:right w:val="single" w:sz="4" w:space="0" w:color="auto"/>
            </w:tcBorders>
            <w:shd w:val="clear" w:color="auto" w:fill="auto"/>
            <w:noWrap/>
            <w:vAlign w:val="center"/>
          </w:tcPr>
          <w:p w:rsidR="00FD0CAD" w:rsidRPr="008D0610" w:rsidRDefault="00FD0CAD" w:rsidP="00FD0CAD">
            <w:pPr>
              <w:jc w:val="right"/>
              <w:rPr>
                <w:rFonts w:ascii="Calibri" w:hAnsi="Calibri" w:cs="Calibri"/>
              </w:rPr>
            </w:pPr>
          </w:p>
        </w:tc>
      </w:tr>
      <w:tr w:rsidR="00FD0CAD" w:rsidRPr="008D0610" w:rsidTr="001868B0">
        <w:trPr>
          <w:trHeight w:val="255"/>
          <w:jc w:val="center"/>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295</w:t>
            </w:r>
          </w:p>
        </w:tc>
        <w:tc>
          <w:tcPr>
            <w:tcW w:w="5975" w:type="dxa"/>
            <w:gridSpan w:val="2"/>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both"/>
              <w:rPr>
                <w:rFonts w:ascii="Calibri" w:hAnsi="Calibri" w:cs="Calibri"/>
              </w:rPr>
            </w:pPr>
            <w:r w:rsidRPr="008D0610">
              <w:rPr>
                <w:rFonts w:ascii="Calibri" w:hAnsi="Calibri" w:cs="Calibri"/>
              </w:rPr>
              <w:t>Servicio de cambio o instalación de cable monopolar Flexible 4 mm2</w:t>
            </w:r>
          </w:p>
        </w:tc>
        <w:tc>
          <w:tcPr>
            <w:tcW w:w="840"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ml</w:t>
            </w:r>
          </w:p>
        </w:tc>
        <w:tc>
          <w:tcPr>
            <w:tcW w:w="1025"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w:t>
            </w:r>
          </w:p>
        </w:tc>
        <w:tc>
          <w:tcPr>
            <w:tcW w:w="1180" w:type="dxa"/>
            <w:tcBorders>
              <w:top w:val="nil"/>
              <w:left w:val="nil"/>
              <w:bottom w:val="single" w:sz="4" w:space="0" w:color="auto"/>
              <w:right w:val="single" w:sz="4" w:space="0" w:color="auto"/>
            </w:tcBorders>
            <w:shd w:val="clear" w:color="auto" w:fill="auto"/>
            <w:noWrap/>
            <w:vAlign w:val="center"/>
          </w:tcPr>
          <w:p w:rsidR="00FD0CAD" w:rsidRPr="008D0610" w:rsidRDefault="00FD0CAD" w:rsidP="00FD0CAD">
            <w:pPr>
              <w:jc w:val="right"/>
              <w:rPr>
                <w:rFonts w:ascii="Calibri" w:hAnsi="Calibri" w:cs="Calibri"/>
              </w:rPr>
            </w:pPr>
          </w:p>
        </w:tc>
      </w:tr>
      <w:tr w:rsidR="00FD0CAD" w:rsidRPr="008D0610" w:rsidTr="001868B0">
        <w:trPr>
          <w:trHeight w:val="255"/>
          <w:jc w:val="center"/>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296</w:t>
            </w:r>
          </w:p>
        </w:tc>
        <w:tc>
          <w:tcPr>
            <w:tcW w:w="5975" w:type="dxa"/>
            <w:gridSpan w:val="2"/>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both"/>
              <w:rPr>
                <w:rFonts w:ascii="Calibri" w:hAnsi="Calibri" w:cs="Calibri"/>
              </w:rPr>
            </w:pPr>
            <w:r w:rsidRPr="008D0610">
              <w:rPr>
                <w:rFonts w:ascii="Calibri" w:hAnsi="Calibri" w:cs="Calibri"/>
              </w:rPr>
              <w:t>Servicio de cambio o instalación de cable monopolar Flexible 6 mm2</w:t>
            </w:r>
          </w:p>
        </w:tc>
        <w:tc>
          <w:tcPr>
            <w:tcW w:w="840"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ml</w:t>
            </w:r>
          </w:p>
        </w:tc>
        <w:tc>
          <w:tcPr>
            <w:tcW w:w="1025"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w:t>
            </w:r>
          </w:p>
        </w:tc>
        <w:tc>
          <w:tcPr>
            <w:tcW w:w="1180" w:type="dxa"/>
            <w:tcBorders>
              <w:top w:val="nil"/>
              <w:left w:val="nil"/>
              <w:bottom w:val="single" w:sz="4" w:space="0" w:color="auto"/>
              <w:right w:val="single" w:sz="4" w:space="0" w:color="auto"/>
            </w:tcBorders>
            <w:shd w:val="clear" w:color="auto" w:fill="auto"/>
            <w:noWrap/>
            <w:vAlign w:val="center"/>
          </w:tcPr>
          <w:p w:rsidR="00FD0CAD" w:rsidRPr="008D0610" w:rsidRDefault="00FD0CAD" w:rsidP="00FD0CAD">
            <w:pPr>
              <w:jc w:val="right"/>
              <w:rPr>
                <w:rFonts w:ascii="Calibri" w:hAnsi="Calibri" w:cs="Calibri"/>
              </w:rPr>
            </w:pPr>
          </w:p>
        </w:tc>
      </w:tr>
      <w:tr w:rsidR="00FD0CAD" w:rsidRPr="008D0610" w:rsidTr="001868B0">
        <w:trPr>
          <w:trHeight w:val="255"/>
          <w:jc w:val="center"/>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297</w:t>
            </w:r>
          </w:p>
        </w:tc>
        <w:tc>
          <w:tcPr>
            <w:tcW w:w="5975" w:type="dxa"/>
            <w:gridSpan w:val="2"/>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both"/>
              <w:rPr>
                <w:rFonts w:ascii="Calibri" w:hAnsi="Calibri" w:cs="Calibri"/>
              </w:rPr>
            </w:pPr>
            <w:r w:rsidRPr="008D0610">
              <w:rPr>
                <w:rFonts w:ascii="Calibri" w:hAnsi="Calibri" w:cs="Calibri"/>
              </w:rPr>
              <w:t>Servicio de cambio o instalación de cable monopolar Flexible 10 mm2</w:t>
            </w:r>
          </w:p>
        </w:tc>
        <w:tc>
          <w:tcPr>
            <w:tcW w:w="840"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ml</w:t>
            </w:r>
          </w:p>
        </w:tc>
        <w:tc>
          <w:tcPr>
            <w:tcW w:w="1025"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w:t>
            </w:r>
          </w:p>
        </w:tc>
        <w:tc>
          <w:tcPr>
            <w:tcW w:w="1180" w:type="dxa"/>
            <w:tcBorders>
              <w:top w:val="nil"/>
              <w:left w:val="nil"/>
              <w:bottom w:val="single" w:sz="4" w:space="0" w:color="auto"/>
              <w:right w:val="single" w:sz="4" w:space="0" w:color="auto"/>
            </w:tcBorders>
            <w:shd w:val="clear" w:color="auto" w:fill="auto"/>
            <w:noWrap/>
            <w:vAlign w:val="center"/>
          </w:tcPr>
          <w:p w:rsidR="00FD0CAD" w:rsidRPr="008D0610" w:rsidRDefault="00FD0CAD" w:rsidP="00FD0CAD">
            <w:pPr>
              <w:jc w:val="right"/>
              <w:rPr>
                <w:rFonts w:ascii="Calibri" w:hAnsi="Calibri" w:cs="Calibri"/>
              </w:rPr>
            </w:pPr>
          </w:p>
        </w:tc>
      </w:tr>
      <w:tr w:rsidR="00FD0CAD" w:rsidRPr="008D0610" w:rsidTr="001868B0">
        <w:trPr>
          <w:trHeight w:val="255"/>
          <w:jc w:val="center"/>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298</w:t>
            </w:r>
          </w:p>
        </w:tc>
        <w:tc>
          <w:tcPr>
            <w:tcW w:w="5975" w:type="dxa"/>
            <w:gridSpan w:val="2"/>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both"/>
              <w:rPr>
                <w:rFonts w:ascii="Calibri" w:hAnsi="Calibri" w:cs="Calibri"/>
              </w:rPr>
            </w:pPr>
            <w:r w:rsidRPr="008D0610">
              <w:rPr>
                <w:rFonts w:ascii="Calibri" w:hAnsi="Calibri" w:cs="Calibri"/>
              </w:rPr>
              <w:t>Servicio de cambio o instalación de cable monopolar Flexible 16 mm2</w:t>
            </w:r>
          </w:p>
        </w:tc>
        <w:tc>
          <w:tcPr>
            <w:tcW w:w="840"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ml</w:t>
            </w:r>
          </w:p>
        </w:tc>
        <w:tc>
          <w:tcPr>
            <w:tcW w:w="1025"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w:t>
            </w:r>
          </w:p>
        </w:tc>
        <w:tc>
          <w:tcPr>
            <w:tcW w:w="1180" w:type="dxa"/>
            <w:tcBorders>
              <w:top w:val="nil"/>
              <w:left w:val="nil"/>
              <w:bottom w:val="single" w:sz="4" w:space="0" w:color="auto"/>
              <w:right w:val="single" w:sz="4" w:space="0" w:color="auto"/>
            </w:tcBorders>
            <w:shd w:val="clear" w:color="auto" w:fill="auto"/>
            <w:noWrap/>
            <w:vAlign w:val="center"/>
          </w:tcPr>
          <w:p w:rsidR="00FD0CAD" w:rsidRPr="008D0610" w:rsidRDefault="00FD0CAD" w:rsidP="00FD0CAD">
            <w:pPr>
              <w:jc w:val="right"/>
              <w:rPr>
                <w:rFonts w:ascii="Calibri" w:hAnsi="Calibri" w:cs="Calibri"/>
              </w:rPr>
            </w:pPr>
          </w:p>
        </w:tc>
      </w:tr>
      <w:tr w:rsidR="00FD0CAD" w:rsidRPr="008D0610" w:rsidTr="001868B0">
        <w:trPr>
          <w:trHeight w:val="255"/>
          <w:jc w:val="center"/>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299</w:t>
            </w:r>
          </w:p>
        </w:tc>
        <w:tc>
          <w:tcPr>
            <w:tcW w:w="5975" w:type="dxa"/>
            <w:gridSpan w:val="2"/>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both"/>
              <w:rPr>
                <w:rFonts w:ascii="Calibri" w:hAnsi="Calibri" w:cs="Calibri"/>
              </w:rPr>
            </w:pPr>
            <w:r w:rsidRPr="008D0610">
              <w:rPr>
                <w:rFonts w:ascii="Calibri" w:hAnsi="Calibri" w:cs="Calibri"/>
              </w:rPr>
              <w:t>Servicio de cambio o instalación de cable monopolar Flexible 25 mm2</w:t>
            </w:r>
          </w:p>
        </w:tc>
        <w:tc>
          <w:tcPr>
            <w:tcW w:w="840"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ml</w:t>
            </w:r>
          </w:p>
        </w:tc>
        <w:tc>
          <w:tcPr>
            <w:tcW w:w="1025"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w:t>
            </w:r>
          </w:p>
        </w:tc>
        <w:tc>
          <w:tcPr>
            <w:tcW w:w="1180" w:type="dxa"/>
            <w:tcBorders>
              <w:top w:val="nil"/>
              <w:left w:val="nil"/>
              <w:bottom w:val="single" w:sz="4" w:space="0" w:color="auto"/>
              <w:right w:val="single" w:sz="4" w:space="0" w:color="auto"/>
            </w:tcBorders>
            <w:shd w:val="clear" w:color="auto" w:fill="auto"/>
            <w:noWrap/>
            <w:vAlign w:val="center"/>
          </w:tcPr>
          <w:p w:rsidR="00FD0CAD" w:rsidRPr="008D0610" w:rsidRDefault="00FD0CAD" w:rsidP="00FD0CAD">
            <w:pPr>
              <w:jc w:val="right"/>
              <w:rPr>
                <w:rFonts w:ascii="Calibri" w:hAnsi="Calibri" w:cs="Calibri"/>
              </w:rPr>
            </w:pPr>
          </w:p>
        </w:tc>
      </w:tr>
      <w:tr w:rsidR="00FD0CAD" w:rsidRPr="008D0610" w:rsidTr="001868B0">
        <w:trPr>
          <w:trHeight w:val="255"/>
          <w:jc w:val="center"/>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300</w:t>
            </w:r>
          </w:p>
        </w:tc>
        <w:tc>
          <w:tcPr>
            <w:tcW w:w="5975" w:type="dxa"/>
            <w:gridSpan w:val="2"/>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both"/>
              <w:rPr>
                <w:rFonts w:ascii="Calibri" w:hAnsi="Calibri" w:cs="Calibri"/>
              </w:rPr>
            </w:pPr>
            <w:r w:rsidRPr="008D0610">
              <w:rPr>
                <w:rFonts w:ascii="Calibri" w:hAnsi="Calibri" w:cs="Calibri"/>
              </w:rPr>
              <w:t>Servicio de cambio o instalación de cable monopolar Flexible 35 mm2</w:t>
            </w:r>
          </w:p>
        </w:tc>
        <w:tc>
          <w:tcPr>
            <w:tcW w:w="840"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ml</w:t>
            </w:r>
          </w:p>
        </w:tc>
        <w:tc>
          <w:tcPr>
            <w:tcW w:w="1025"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w:t>
            </w:r>
          </w:p>
        </w:tc>
        <w:tc>
          <w:tcPr>
            <w:tcW w:w="1180" w:type="dxa"/>
            <w:tcBorders>
              <w:top w:val="nil"/>
              <w:left w:val="nil"/>
              <w:bottom w:val="single" w:sz="4" w:space="0" w:color="auto"/>
              <w:right w:val="single" w:sz="4" w:space="0" w:color="auto"/>
            </w:tcBorders>
            <w:shd w:val="clear" w:color="auto" w:fill="auto"/>
            <w:noWrap/>
            <w:vAlign w:val="center"/>
          </w:tcPr>
          <w:p w:rsidR="00FD0CAD" w:rsidRPr="008D0610" w:rsidRDefault="00FD0CAD" w:rsidP="00FD0CAD">
            <w:pPr>
              <w:jc w:val="right"/>
              <w:rPr>
                <w:rFonts w:ascii="Calibri" w:hAnsi="Calibri" w:cs="Calibri"/>
              </w:rPr>
            </w:pPr>
          </w:p>
        </w:tc>
      </w:tr>
      <w:tr w:rsidR="00FD0CAD" w:rsidRPr="008D0610" w:rsidTr="001868B0">
        <w:trPr>
          <w:trHeight w:val="255"/>
          <w:jc w:val="center"/>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301</w:t>
            </w:r>
          </w:p>
        </w:tc>
        <w:tc>
          <w:tcPr>
            <w:tcW w:w="5975" w:type="dxa"/>
            <w:gridSpan w:val="2"/>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both"/>
              <w:rPr>
                <w:rFonts w:ascii="Calibri" w:hAnsi="Calibri" w:cs="Calibri"/>
              </w:rPr>
            </w:pPr>
            <w:r w:rsidRPr="008D0610">
              <w:rPr>
                <w:rFonts w:ascii="Calibri" w:hAnsi="Calibri" w:cs="Calibri"/>
              </w:rPr>
              <w:t>Servicio de cambio o instalación de cable monopolar Flexible 50 mm2</w:t>
            </w:r>
          </w:p>
        </w:tc>
        <w:tc>
          <w:tcPr>
            <w:tcW w:w="840"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ml</w:t>
            </w:r>
          </w:p>
        </w:tc>
        <w:tc>
          <w:tcPr>
            <w:tcW w:w="1025"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w:t>
            </w:r>
          </w:p>
        </w:tc>
        <w:tc>
          <w:tcPr>
            <w:tcW w:w="1180" w:type="dxa"/>
            <w:tcBorders>
              <w:top w:val="nil"/>
              <w:left w:val="nil"/>
              <w:bottom w:val="single" w:sz="4" w:space="0" w:color="auto"/>
              <w:right w:val="single" w:sz="4" w:space="0" w:color="auto"/>
            </w:tcBorders>
            <w:shd w:val="clear" w:color="auto" w:fill="auto"/>
            <w:noWrap/>
            <w:vAlign w:val="center"/>
          </w:tcPr>
          <w:p w:rsidR="00FD0CAD" w:rsidRPr="008D0610" w:rsidRDefault="00FD0CAD" w:rsidP="00FD0CAD">
            <w:pPr>
              <w:jc w:val="right"/>
              <w:rPr>
                <w:rFonts w:ascii="Calibri" w:hAnsi="Calibri" w:cs="Calibri"/>
              </w:rPr>
            </w:pPr>
          </w:p>
        </w:tc>
      </w:tr>
      <w:tr w:rsidR="00FD0CAD" w:rsidRPr="008D0610" w:rsidTr="001868B0">
        <w:trPr>
          <w:trHeight w:val="255"/>
          <w:jc w:val="center"/>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302</w:t>
            </w:r>
          </w:p>
        </w:tc>
        <w:tc>
          <w:tcPr>
            <w:tcW w:w="5975" w:type="dxa"/>
            <w:gridSpan w:val="2"/>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both"/>
              <w:rPr>
                <w:rFonts w:ascii="Calibri" w:hAnsi="Calibri" w:cs="Calibri"/>
              </w:rPr>
            </w:pPr>
            <w:r w:rsidRPr="008D0610">
              <w:rPr>
                <w:rFonts w:ascii="Calibri" w:hAnsi="Calibri" w:cs="Calibri"/>
              </w:rPr>
              <w:t>Servicio de cambio o instalación de cable Eproflex 1kv 2x2,5 mm2</w:t>
            </w:r>
          </w:p>
        </w:tc>
        <w:tc>
          <w:tcPr>
            <w:tcW w:w="840"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ml</w:t>
            </w:r>
          </w:p>
        </w:tc>
        <w:tc>
          <w:tcPr>
            <w:tcW w:w="1025"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w:t>
            </w:r>
          </w:p>
        </w:tc>
        <w:tc>
          <w:tcPr>
            <w:tcW w:w="1180" w:type="dxa"/>
            <w:tcBorders>
              <w:top w:val="nil"/>
              <w:left w:val="nil"/>
              <w:bottom w:val="single" w:sz="4" w:space="0" w:color="auto"/>
              <w:right w:val="single" w:sz="4" w:space="0" w:color="auto"/>
            </w:tcBorders>
            <w:shd w:val="clear" w:color="auto" w:fill="auto"/>
            <w:noWrap/>
            <w:vAlign w:val="center"/>
          </w:tcPr>
          <w:p w:rsidR="00FD0CAD" w:rsidRPr="008D0610" w:rsidRDefault="00FD0CAD" w:rsidP="00FD0CAD">
            <w:pPr>
              <w:jc w:val="right"/>
              <w:rPr>
                <w:rFonts w:ascii="Calibri" w:hAnsi="Calibri" w:cs="Calibri"/>
              </w:rPr>
            </w:pPr>
          </w:p>
        </w:tc>
      </w:tr>
      <w:tr w:rsidR="00FD0CAD" w:rsidRPr="008D0610" w:rsidTr="001868B0">
        <w:trPr>
          <w:trHeight w:val="255"/>
          <w:jc w:val="center"/>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303</w:t>
            </w:r>
          </w:p>
        </w:tc>
        <w:tc>
          <w:tcPr>
            <w:tcW w:w="5975" w:type="dxa"/>
            <w:gridSpan w:val="2"/>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both"/>
              <w:rPr>
                <w:rFonts w:ascii="Calibri" w:hAnsi="Calibri" w:cs="Calibri"/>
              </w:rPr>
            </w:pPr>
            <w:r w:rsidRPr="008D0610">
              <w:rPr>
                <w:rFonts w:ascii="Calibri" w:hAnsi="Calibri" w:cs="Calibri"/>
              </w:rPr>
              <w:t>Servicio de cambio o instalación de cable Eproflex 1kv 2x4 mm2</w:t>
            </w:r>
          </w:p>
        </w:tc>
        <w:tc>
          <w:tcPr>
            <w:tcW w:w="840"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ml</w:t>
            </w:r>
          </w:p>
        </w:tc>
        <w:tc>
          <w:tcPr>
            <w:tcW w:w="1025"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w:t>
            </w:r>
          </w:p>
        </w:tc>
        <w:tc>
          <w:tcPr>
            <w:tcW w:w="1180" w:type="dxa"/>
            <w:tcBorders>
              <w:top w:val="nil"/>
              <w:left w:val="nil"/>
              <w:bottom w:val="single" w:sz="4" w:space="0" w:color="auto"/>
              <w:right w:val="single" w:sz="4" w:space="0" w:color="auto"/>
            </w:tcBorders>
            <w:shd w:val="clear" w:color="auto" w:fill="auto"/>
            <w:noWrap/>
            <w:vAlign w:val="center"/>
          </w:tcPr>
          <w:p w:rsidR="00FD0CAD" w:rsidRPr="008D0610" w:rsidRDefault="00FD0CAD" w:rsidP="00FD0CAD">
            <w:pPr>
              <w:jc w:val="right"/>
              <w:rPr>
                <w:rFonts w:ascii="Calibri" w:hAnsi="Calibri" w:cs="Calibri"/>
              </w:rPr>
            </w:pPr>
          </w:p>
        </w:tc>
      </w:tr>
      <w:tr w:rsidR="00FD0CAD" w:rsidRPr="008D0610" w:rsidTr="001868B0">
        <w:trPr>
          <w:trHeight w:val="255"/>
          <w:jc w:val="center"/>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304</w:t>
            </w:r>
          </w:p>
        </w:tc>
        <w:tc>
          <w:tcPr>
            <w:tcW w:w="5975" w:type="dxa"/>
            <w:gridSpan w:val="2"/>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both"/>
              <w:rPr>
                <w:rFonts w:ascii="Calibri" w:hAnsi="Calibri" w:cs="Calibri"/>
              </w:rPr>
            </w:pPr>
            <w:r w:rsidRPr="008D0610">
              <w:rPr>
                <w:rFonts w:ascii="Calibri" w:hAnsi="Calibri" w:cs="Calibri"/>
              </w:rPr>
              <w:t>Servicio de cambio o instalación de cable Eproflex 1kv 3x2,5 mm2</w:t>
            </w:r>
          </w:p>
        </w:tc>
        <w:tc>
          <w:tcPr>
            <w:tcW w:w="840"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ml</w:t>
            </w:r>
          </w:p>
        </w:tc>
        <w:tc>
          <w:tcPr>
            <w:tcW w:w="1025"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w:t>
            </w:r>
          </w:p>
        </w:tc>
        <w:tc>
          <w:tcPr>
            <w:tcW w:w="1180" w:type="dxa"/>
            <w:tcBorders>
              <w:top w:val="nil"/>
              <w:left w:val="nil"/>
              <w:bottom w:val="single" w:sz="4" w:space="0" w:color="auto"/>
              <w:right w:val="single" w:sz="4" w:space="0" w:color="auto"/>
            </w:tcBorders>
            <w:shd w:val="clear" w:color="auto" w:fill="auto"/>
            <w:noWrap/>
            <w:vAlign w:val="center"/>
          </w:tcPr>
          <w:p w:rsidR="00FD0CAD" w:rsidRPr="008D0610" w:rsidRDefault="00FD0CAD" w:rsidP="00FD0CAD">
            <w:pPr>
              <w:jc w:val="right"/>
              <w:rPr>
                <w:rFonts w:ascii="Calibri" w:hAnsi="Calibri" w:cs="Calibri"/>
              </w:rPr>
            </w:pPr>
          </w:p>
        </w:tc>
      </w:tr>
      <w:tr w:rsidR="00FD0CAD" w:rsidRPr="008D0610" w:rsidTr="001868B0">
        <w:trPr>
          <w:trHeight w:val="255"/>
          <w:jc w:val="center"/>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305</w:t>
            </w:r>
          </w:p>
        </w:tc>
        <w:tc>
          <w:tcPr>
            <w:tcW w:w="5975" w:type="dxa"/>
            <w:gridSpan w:val="2"/>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both"/>
              <w:rPr>
                <w:rFonts w:ascii="Calibri" w:hAnsi="Calibri" w:cs="Calibri"/>
              </w:rPr>
            </w:pPr>
            <w:r w:rsidRPr="008D0610">
              <w:rPr>
                <w:rFonts w:ascii="Calibri" w:hAnsi="Calibri" w:cs="Calibri"/>
              </w:rPr>
              <w:t>Servicio de cambio o instalación de cable Eproflex 1kv 3x4 mm2</w:t>
            </w:r>
          </w:p>
        </w:tc>
        <w:tc>
          <w:tcPr>
            <w:tcW w:w="840"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ml</w:t>
            </w:r>
          </w:p>
        </w:tc>
        <w:tc>
          <w:tcPr>
            <w:tcW w:w="1025"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w:t>
            </w:r>
          </w:p>
        </w:tc>
        <w:tc>
          <w:tcPr>
            <w:tcW w:w="1180" w:type="dxa"/>
            <w:tcBorders>
              <w:top w:val="nil"/>
              <w:left w:val="nil"/>
              <w:bottom w:val="single" w:sz="4" w:space="0" w:color="auto"/>
              <w:right w:val="single" w:sz="4" w:space="0" w:color="auto"/>
            </w:tcBorders>
            <w:shd w:val="clear" w:color="auto" w:fill="auto"/>
            <w:noWrap/>
            <w:vAlign w:val="center"/>
          </w:tcPr>
          <w:p w:rsidR="00FD0CAD" w:rsidRPr="008D0610" w:rsidRDefault="00FD0CAD" w:rsidP="00FD0CAD">
            <w:pPr>
              <w:jc w:val="right"/>
              <w:rPr>
                <w:rFonts w:ascii="Calibri" w:hAnsi="Calibri" w:cs="Calibri"/>
              </w:rPr>
            </w:pPr>
          </w:p>
        </w:tc>
      </w:tr>
      <w:tr w:rsidR="00FD0CAD" w:rsidRPr="008D0610" w:rsidTr="001868B0">
        <w:trPr>
          <w:trHeight w:val="255"/>
          <w:jc w:val="center"/>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306</w:t>
            </w:r>
          </w:p>
        </w:tc>
        <w:tc>
          <w:tcPr>
            <w:tcW w:w="5975" w:type="dxa"/>
            <w:gridSpan w:val="2"/>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both"/>
              <w:rPr>
                <w:rFonts w:ascii="Calibri" w:hAnsi="Calibri" w:cs="Calibri"/>
              </w:rPr>
            </w:pPr>
            <w:r w:rsidRPr="008D0610">
              <w:rPr>
                <w:rFonts w:ascii="Calibri" w:hAnsi="Calibri" w:cs="Calibri"/>
              </w:rPr>
              <w:t>Servicio de cambio o instalación de cable Eproflex 1kv 3x6 mm2</w:t>
            </w:r>
          </w:p>
        </w:tc>
        <w:tc>
          <w:tcPr>
            <w:tcW w:w="840"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ml</w:t>
            </w:r>
          </w:p>
        </w:tc>
        <w:tc>
          <w:tcPr>
            <w:tcW w:w="1025"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w:t>
            </w:r>
          </w:p>
        </w:tc>
        <w:tc>
          <w:tcPr>
            <w:tcW w:w="1180" w:type="dxa"/>
            <w:tcBorders>
              <w:top w:val="nil"/>
              <w:left w:val="nil"/>
              <w:bottom w:val="single" w:sz="4" w:space="0" w:color="auto"/>
              <w:right w:val="single" w:sz="4" w:space="0" w:color="auto"/>
            </w:tcBorders>
            <w:shd w:val="clear" w:color="auto" w:fill="auto"/>
            <w:noWrap/>
            <w:vAlign w:val="center"/>
          </w:tcPr>
          <w:p w:rsidR="00FD0CAD" w:rsidRPr="008D0610" w:rsidRDefault="00FD0CAD" w:rsidP="00FD0CAD">
            <w:pPr>
              <w:jc w:val="right"/>
              <w:rPr>
                <w:rFonts w:ascii="Calibri" w:hAnsi="Calibri" w:cs="Calibri"/>
              </w:rPr>
            </w:pPr>
          </w:p>
        </w:tc>
      </w:tr>
      <w:tr w:rsidR="00FD0CAD" w:rsidRPr="008D0610" w:rsidTr="001868B0">
        <w:trPr>
          <w:trHeight w:val="255"/>
          <w:jc w:val="center"/>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307</w:t>
            </w:r>
          </w:p>
        </w:tc>
        <w:tc>
          <w:tcPr>
            <w:tcW w:w="5975" w:type="dxa"/>
            <w:gridSpan w:val="2"/>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both"/>
              <w:rPr>
                <w:rFonts w:ascii="Calibri" w:hAnsi="Calibri" w:cs="Calibri"/>
              </w:rPr>
            </w:pPr>
            <w:r w:rsidRPr="008D0610">
              <w:rPr>
                <w:rFonts w:ascii="Calibri" w:hAnsi="Calibri" w:cs="Calibri"/>
              </w:rPr>
              <w:t>Servicio de cambio o instalación de cable UTP Categoría 6</w:t>
            </w:r>
          </w:p>
        </w:tc>
        <w:tc>
          <w:tcPr>
            <w:tcW w:w="840"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ml</w:t>
            </w:r>
          </w:p>
        </w:tc>
        <w:tc>
          <w:tcPr>
            <w:tcW w:w="1025"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w:t>
            </w:r>
          </w:p>
        </w:tc>
        <w:tc>
          <w:tcPr>
            <w:tcW w:w="1180" w:type="dxa"/>
            <w:tcBorders>
              <w:top w:val="nil"/>
              <w:left w:val="nil"/>
              <w:bottom w:val="single" w:sz="4" w:space="0" w:color="auto"/>
              <w:right w:val="single" w:sz="4" w:space="0" w:color="auto"/>
            </w:tcBorders>
            <w:shd w:val="clear" w:color="auto" w:fill="auto"/>
            <w:noWrap/>
            <w:vAlign w:val="center"/>
          </w:tcPr>
          <w:p w:rsidR="00FD0CAD" w:rsidRPr="008D0610" w:rsidRDefault="00FD0CAD" w:rsidP="00FD0CAD">
            <w:pPr>
              <w:jc w:val="right"/>
              <w:rPr>
                <w:rFonts w:ascii="Calibri" w:hAnsi="Calibri" w:cs="Calibri"/>
              </w:rPr>
            </w:pPr>
          </w:p>
        </w:tc>
      </w:tr>
      <w:tr w:rsidR="00FD0CAD" w:rsidRPr="008D0610" w:rsidTr="001868B0">
        <w:trPr>
          <w:trHeight w:val="255"/>
          <w:jc w:val="center"/>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308</w:t>
            </w:r>
          </w:p>
        </w:tc>
        <w:tc>
          <w:tcPr>
            <w:tcW w:w="5975" w:type="dxa"/>
            <w:gridSpan w:val="2"/>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both"/>
              <w:rPr>
                <w:rFonts w:ascii="Calibri" w:hAnsi="Calibri" w:cs="Calibri"/>
              </w:rPr>
            </w:pPr>
            <w:r w:rsidRPr="008D0610">
              <w:rPr>
                <w:rFonts w:ascii="Calibri" w:hAnsi="Calibri" w:cs="Calibri"/>
              </w:rPr>
              <w:t>Servicio de cambio o instalación de cable desnudo de cobre 50 mm2</w:t>
            </w:r>
          </w:p>
        </w:tc>
        <w:tc>
          <w:tcPr>
            <w:tcW w:w="840"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ml</w:t>
            </w:r>
          </w:p>
        </w:tc>
        <w:tc>
          <w:tcPr>
            <w:tcW w:w="1025"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w:t>
            </w:r>
          </w:p>
        </w:tc>
        <w:tc>
          <w:tcPr>
            <w:tcW w:w="1180" w:type="dxa"/>
            <w:tcBorders>
              <w:top w:val="nil"/>
              <w:left w:val="nil"/>
              <w:bottom w:val="single" w:sz="4" w:space="0" w:color="auto"/>
              <w:right w:val="single" w:sz="4" w:space="0" w:color="auto"/>
            </w:tcBorders>
            <w:shd w:val="clear" w:color="auto" w:fill="auto"/>
            <w:noWrap/>
            <w:vAlign w:val="center"/>
          </w:tcPr>
          <w:p w:rsidR="00FD0CAD" w:rsidRPr="008D0610" w:rsidRDefault="00FD0CAD" w:rsidP="00FD0CAD">
            <w:pPr>
              <w:jc w:val="right"/>
              <w:rPr>
                <w:rFonts w:ascii="Calibri" w:hAnsi="Calibri" w:cs="Calibri"/>
              </w:rPr>
            </w:pPr>
          </w:p>
        </w:tc>
      </w:tr>
      <w:tr w:rsidR="00FD0CAD" w:rsidRPr="008D0610" w:rsidTr="001868B0">
        <w:trPr>
          <w:trHeight w:val="255"/>
          <w:jc w:val="center"/>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309</w:t>
            </w:r>
          </w:p>
        </w:tc>
        <w:tc>
          <w:tcPr>
            <w:tcW w:w="5975" w:type="dxa"/>
            <w:gridSpan w:val="2"/>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both"/>
              <w:rPr>
                <w:rFonts w:ascii="Calibri" w:hAnsi="Calibri" w:cs="Calibri"/>
              </w:rPr>
            </w:pPr>
            <w:r w:rsidRPr="008D0610">
              <w:rPr>
                <w:rFonts w:ascii="Calibri" w:hAnsi="Calibri" w:cs="Calibri"/>
              </w:rPr>
              <w:t>Servicio de cambio o instalación de cable desnudo de cobre 35 mm2</w:t>
            </w:r>
          </w:p>
        </w:tc>
        <w:tc>
          <w:tcPr>
            <w:tcW w:w="840"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ml</w:t>
            </w:r>
          </w:p>
        </w:tc>
        <w:tc>
          <w:tcPr>
            <w:tcW w:w="1025"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w:t>
            </w:r>
          </w:p>
        </w:tc>
        <w:tc>
          <w:tcPr>
            <w:tcW w:w="1180" w:type="dxa"/>
            <w:tcBorders>
              <w:top w:val="nil"/>
              <w:left w:val="nil"/>
              <w:bottom w:val="single" w:sz="4" w:space="0" w:color="auto"/>
              <w:right w:val="single" w:sz="4" w:space="0" w:color="auto"/>
            </w:tcBorders>
            <w:shd w:val="clear" w:color="auto" w:fill="auto"/>
            <w:noWrap/>
            <w:vAlign w:val="center"/>
          </w:tcPr>
          <w:p w:rsidR="00FD0CAD" w:rsidRPr="008D0610" w:rsidRDefault="00FD0CAD" w:rsidP="00FD0CAD">
            <w:pPr>
              <w:jc w:val="right"/>
              <w:rPr>
                <w:rFonts w:ascii="Calibri" w:hAnsi="Calibri" w:cs="Calibri"/>
              </w:rPr>
            </w:pPr>
          </w:p>
        </w:tc>
      </w:tr>
      <w:tr w:rsidR="00FD0CAD" w:rsidRPr="008D0610" w:rsidTr="001868B0">
        <w:trPr>
          <w:trHeight w:val="510"/>
          <w:jc w:val="center"/>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310</w:t>
            </w:r>
          </w:p>
        </w:tc>
        <w:tc>
          <w:tcPr>
            <w:tcW w:w="5975" w:type="dxa"/>
            <w:gridSpan w:val="2"/>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both"/>
              <w:rPr>
                <w:rFonts w:ascii="Calibri" w:hAnsi="Calibri" w:cs="Calibri"/>
              </w:rPr>
            </w:pPr>
            <w:r w:rsidRPr="008D0610">
              <w:rPr>
                <w:rFonts w:ascii="Calibri" w:hAnsi="Calibri" w:cs="Calibri"/>
              </w:rPr>
              <w:t>Servicio de cambio o instalación de cable monopolar Flexible 35 mm2, verde-amarillo</w:t>
            </w:r>
          </w:p>
        </w:tc>
        <w:tc>
          <w:tcPr>
            <w:tcW w:w="840"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ml</w:t>
            </w:r>
          </w:p>
        </w:tc>
        <w:tc>
          <w:tcPr>
            <w:tcW w:w="1025"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w:t>
            </w:r>
          </w:p>
        </w:tc>
        <w:tc>
          <w:tcPr>
            <w:tcW w:w="1180" w:type="dxa"/>
            <w:tcBorders>
              <w:top w:val="nil"/>
              <w:left w:val="nil"/>
              <w:bottom w:val="single" w:sz="4" w:space="0" w:color="auto"/>
              <w:right w:val="single" w:sz="4" w:space="0" w:color="auto"/>
            </w:tcBorders>
            <w:shd w:val="clear" w:color="auto" w:fill="auto"/>
            <w:noWrap/>
            <w:vAlign w:val="center"/>
          </w:tcPr>
          <w:p w:rsidR="00FD0CAD" w:rsidRPr="008D0610" w:rsidRDefault="00FD0CAD" w:rsidP="00FD0CAD">
            <w:pPr>
              <w:jc w:val="right"/>
              <w:rPr>
                <w:rFonts w:ascii="Calibri" w:hAnsi="Calibri" w:cs="Calibri"/>
              </w:rPr>
            </w:pPr>
          </w:p>
        </w:tc>
      </w:tr>
      <w:tr w:rsidR="00FD0CAD" w:rsidRPr="008D0610" w:rsidTr="001868B0">
        <w:trPr>
          <w:trHeight w:val="255"/>
          <w:jc w:val="center"/>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311</w:t>
            </w:r>
          </w:p>
        </w:tc>
        <w:tc>
          <w:tcPr>
            <w:tcW w:w="5975" w:type="dxa"/>
            <w:gridSpan w:val="2"/>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both"/>
              <w:rPr>
                <w:rFonts w:ascii="Calibri" w:hAnsi="Calibri" w:cs="Calibri"/>
              </w:rPr>
            </w:pPr>
            <w:r w:rsidRPr="008D0610">
              <w:rPr>
                <w:rFonts w:ascii="Calibri" w:hAnsi="Calibri" w:cs="Calibri"/>
              </w:rPr>
              <w:t>Servicio de cambio de tubo Fluorescente LED 18W</w:t>
            </w:r>
          </w:p>
        </w:tc>
        <w:tc>
          <w:tcPr>
            <w:tcW w:w="840"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pza</w:t>
            </w:r>
          </w:p>
        </w:tc>
        <w:tc>
          <w:tcPr>
            <w:tcW w:w="1025"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w:t>
            </w:r>
          </w:p>
        </w:tc>
        <w:tc>
          <w:tcPr>
            <w:tcW w:w="1180" w:type="dxa"/>
            <w:tcBorders>
              <w:top w:val="nil"/>
              <w:left w:val="nil"/>
              <w:bottom w:val="single" w:sz="4" w:space="0" w:color="auto"/>
              <w:right w:val="single" w:sz="4" w:space="0" w:color="auto"/>
            </w:tcBorders>
            <w:shd w:val="clear" w:color="auto" w:fill="auto"/>
            <w:noWrap/>
            <w:vAlign w:val="center"/>
          </w:tcPr>
          <w:p w:rsidR="00FD0CAD" w:rsidRPr="008D0610" w:rsidRDefault="00FD0CAD" w:rsidP="00FD0CAD">
            <w:pPr>
              <w:jc w:val="right"/>
              <w:rPr>
                <w:rFonts w:ascii="Calibri" w:hAnsi="Calibri" w:cs="Calibri"/>
              </w:rPr>
            </w:pPr>
          </w:p>
        </w:tc>
      </w:tr>
      <w:tr w:rsidR="00FD0CAD" w:rsidRPr="008D0610" w:rsidTr="001868B0">
        <w:trPr>
          <w:trHeight w:val="255"/>
          <w:jc w:val="center"/>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312</w:t>
            </w:r>
          </w:p>
        </w:tc>
        <w:tc>
          <w:tcPr>
            <w:tcW w:w="5975" w:type="dxa"/>
            <w:gridSpan w:val="2"/>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both"/>
              <w:rPr>
                <w:rFonts w:ascii="Calibri" w:hAnsi="Calibri" w:cs="Calibri"/>
              </w:rPr>
            </w:pPr>
            <w:r w:rsidRPr="008D0610">
              <w:rPr>
                <w:rFonts w:ascii="Calibri" w:hAnsi="Calibri" w:cs="Calibri"/>
              </w:rPr>
              <w:t>Servicio de cambio de foco de bajo consumo 42 W</w:t>
            </w:r>
          </w:p>
        </w:tc>
        <w:tc>
          <w:tcPr>
            <w:tcW w:w="840"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pza</w:t>
            </w:r>
          </w:p>
        </w:tc>
        <w:tc>
          <w:tcPr>
            <w:tcW w:w="1025"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w:t>
            </w:r>
          </w:p>
        </w:tc>
        <w:tc>
          <w:tcPr>
            <w:tcW w:w="1180" w:type="dxa"/>
            <w:tcBorders>
              <w:top w:val="nil"/>
              <w:left w:val="nil"/>
              <w:bottom w:val="single" w:sz="4" w:space="0" w:color="auto"/>
              <w:right w:val="single" w:sz="4" w:space="0" w:color="auto"/>
            </w:tcBorders>
            <w:shd w:val="clear" w:color="auto" w:fill="auto"/>
            <w:noWrap/>
            <w:vAlign w:val="center"/>
          </w:tcPr>
          <w:p w:rsidR="00FD0CAD" w:rsidRPr="008D0610" w:rsidRDefault="00FD0CAD" w:rsidP="00FD0CAD">
            <w:pPr>
              <w:jc w:val="right"/>
              <w:rPr>
                <w:rFonts w:ascii="Calibri" w:hAnsi="Calibri" w:cs="Calibri"/>
              </w:rPr>
            </w:pPr>
          </w:p>
        </w:tc>
      </w:tr>
      <w:tr w:rsidR="00FD0CAD" w:rsidRPr="008D0610" w:rsidTr="001868B0">
        <w:trPr>
          <w:trHeight w:val="255"/>
          <w:jc w:val="center"/>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313</w:t>
            </w:r>
          </w:p>
        </w:tc>
        <w:tc>
          <w:tcPr>
            <w:tcW w:w="5975" w:type="dxa"/>
            <w:gridSpan w:val="2"/>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both"/>
              <w:rPr>
                <w:rFonts w:ascii="Calibri" w:hAnsi="Calibri" w:cs="Calibri"/>
              </w:rPr>
            </w:pPr>
            <w:r w:rsidRPr="008D0610">
              <w:rPr>
                <w:rFonts w:ascii="Calibri" w:hAnsi="Calibri" w:cs="Calibri"/>
              </w:rPr>
              <w:t>Servicio de cambio de foco de haluro metálico 400 W E-40</w:t>
            </w:r>
          </w:p>
        </w:tc>
        <w:tc>
          <w:tcPr>
            <w:tcW w:w="840"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pza</w:t>
            </w:r>
          </w:p>
        </w:tc>
        <w:tc>
          <w:tcPr>
            <w:tcW w:w="1025"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w:t>
            </w:r>
          </w:p>
        </w:tc>
        <w:tc>
          <w:tcPr>
            <w:tcW w:w="1180" w:type="dxa"/>
            <w:tcBorders>
              <w:top w:val="nil"/>
              <w:left w:val="nil"/>
              <w:bottom w:val="single" w:sz="4" w:space="0" w:color="auto"/>
              <w:right w:val="single" w:sz="4" w:space="0" w:color="auto"/>
            </w:tcBorders>
            <w:shd w:val="clear" w:color="auto" w:fill="auto"/>
            <w:noWrap/>
            <w:vAlign w:val="center"/>
          </w:tcPr>
          <w:p w:rsidR="00FD0CAD" w:rsidRPr="008D0610" w:rsidRDefault="00FD0CAD" w:rsidP="00FD0CAD">
            <w:pPr>
              <w:jc w:val="right"/>
              <w:rPr>
                <w:rFonts w:ascii="Calibri" w:hAnsi="Calibri" w:cs="Calibri"/>
              </w:rPr>
            </w:pPr>
          </w:p>
        </w:tc>
      </w:tr>
      <w:tr w:rsidR="00FD0CAD" w:rsidRPr="008D0610" w:rsidTr="001868B0">
        <w:trPr>
          <w:trHeight w:val="255"/>
          <w:jc w:val="center"/>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314</w:t>
            </w:r>
          </w:p>
        </w:tc>
        <w:tc>
          <w:tcPr>
            <w:tcW w:w="5975" w:type="dxa"/>
            <w:gridSpan w:val="2"/>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both"/>
              <w:rPr>
                <w:rFonts w:ascii="Calibri" w:hAnsi="Calibri" w:cs="Calibri"/>
              </w:rPr>
            </w:pPr>
            <w:r w:rsidRPr="008D0610">
              <w:rPr>
                <w:rFonts w:ascii="Calibri" w:hAnsi="Calibri" w:cs="Calibri"/>
              </w:rPr>
              <w:t>Servicio de cambio de foco de haluro metálico 250 W E-40</w:t>
            </w:r>
          </w:p>
        </w:tc>
        <w:tc>
          <w:tcPr>
            <w:tcW w:w="840"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pza</w:t>
            </w:r>
          </w:p>
        </w:tc>
        <w:tc>
          <w:tcPr>
            <w:tcW w:w="1025"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w:t>
            </w:r>
          </w:p>
        </w:tc>
        <w:tc>
          <w:tcPr>
            <w:tcW w:w="1180" w:type="dxa"/>
            <w:tcBorders>
              <w:top w:val="nil"/>
              <w:left w:val="nil"/>
              <w:bottom w:val="single" w:sz="4" w:space="0" w:color="auto"/>
              <w:right w:val="single" w:sz="4" w:space="0" w:color="auto"/>
            </w:tcBorders>
            <w:shd w:val="clear" w:color="auto" w:fill="auto"/>
            <w:noWrap/>
            <w:vAlign w:val="center"/>
          </w:tcPr>
          <w:p w:rsidR="00FD0CAD" w:rsidRPr="008D0610" w:rsidRDefault="00FD0CAD" w:rsidP="00FD0CAD">
            <w:pPr>
              <w:jc w:val="right"/>
              <w:rPr>
                <w:rFonts w:ascii="Calibri" w:hAnsi="Calibri" w:cs="Calibri"/>
              </w:rPr>
            </w:pPr>
          </w:p>
        </w:tc>
      </w:tr>
      <w:tr w:rsidR="00FD0CAD" w:rsidRPr="008D0610" w:rsidTr="001868B0">
        <w:trPr>
          <w:trHeight w:val="255"/>
          <w:jc w:val="center"/>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315</w:t>
            </w:r>
          </w:p>
        </w:tc>
        <w:tc>
          <w:tcPr>
            <w:tcW w:w="5975" w:type="dxa"/>
            <w:gridSpan w:val="2"/>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both"/>
              <w:rPr>
                <w:rFonts w:ascii="Calibri" w:hAnsi="Calibri" w:cs="Calibri"/>
              </w:rPr>
            </w:pPr>
            <w:r w:rsidRPr="008D0610">
              <w:rPr>
                <w:rFonts w:ascii="Calibri" w:hAnsi="Calibri" w:cs="Calibri"/>
              </w:rPr>
              <w:t>Servicio de cambio de foco de vapor sodio 150 W E-40</w:t>
            </w:r>
          </w:p>
        </w:tc>
        <w:tc>
          <w:tcPr>
            <w:tcW w:w="840"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pza</w:t>
            </w:r>
          </w:p>
        </w:tc>
        <w:tc>
          <w:tcPr>
            <w:tcW w:w="1025"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w:t>
            </w:r>
          </w:p>
        </w:tc>
        <w:tc>
          <w:tcPr>
            <w:tcW w:w="1180" w:type="dxa"/>
            <w:tcBorders>
              <w:top w:val="nil"/>
              <w:left w:val="nil"/>
              <w:bottom w:val="single" w:sz="4" w:space="0" w:color="auto"/>
              <w:right w:val="single" w:sz="4" w:space="0" w:color="auto"/>
            </w:tcBorders>
            <w:shd w:val="clear" w:color="auto" w:fill="auto"/>
            <w:noWrap/>
            <w:vAlign w:val="center"/>
          </w:tcPr>
          <w:p w:rsidR="00FD0CAD" w:rsidRPr="008D0610" w:rsidRDefault="00FD0CAD" w:rsidP="00FD0CAD">
            <w:pPr>
              <w:jc w:val="right"/>
              <w:rPr>
                <w:rFonts w:ascii="Calibri" w:hAnsi="Calibri" w:cs="Calibri"/>
              </w:rPr>
            </w:pPr>
          </w:p>
        </w:tc>
      </w:tr>
      <w:tr w:rsidR="00FD0CAD" w:rsidRPr="008D0610" w:rsidTr="001868B0">
        <w:trPr>
          <w:trHeight w:val="255"/>
          <w:jc w:val="center"/>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316</w:t>
            </w:r>
          </w:p>
        </w:tc>
        <w:tc>
          <w:tcPr>
            <w:tcW w:w="5975" w:type="dxa"/>
            <w:gridSpan w:val="2"/>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both"/>
              <w:rPr>
                <w:rFonts w:ascii="Calibri" w:hAnsi="Calibri" w:cs="Calibri"/>
              </w:rPr>
            </w:pPr>
            <w:r w:rsidRPr="008D0610">
              <w:rPr>
                <w:rFonts w:ascii="Calibri" w:hAnsi="Calibri" w:cs="Calibri"/>
              </w:rPr>
              <w:t>Servicio de cambio de foco de Vapor Sodio 70 W E-27</w:t>
            </w:r>
          </w:p>
        </w:tc>
        <w:tc>
          <w:tcPr>
            <w:tcW w:w="840"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pza</w:t>
            </w:r>
          </w:p>
        </w:tc>
        <w:tc>
          <w:tcPr>
            <w:tcW w:w="1025"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w:t>
            </w:r>
          </w:p>
        </w:tc>
        <w:tc>
          <w:tcPr>
            <w:tcW w:w="1180" w:type="dxa"/>
            <w:tcBorders>
              <w:top w:val="nil"/>
              <w:left w:val="nil"/>
              <w:bottom w:val="single" w:sz="4" w:space="0" w:color="auto"/>
              <w:right w:val="single" w:sz="4" w:space="0" w:color="auto"/>
            </w:tcBorders>
            <w:shd w:val="clear" w:color="auto" w:fill="auto"/>
            <w:noWrap/>
            <w:vAlign w:val="center"/>
          </w:tcPr>
          <w:p w:rsidR="00FD0CAD" w:rsidRPr="008D0610" w:rsidRDefault="00FD0CAD" w:rsidP="00FD0CAD">
            <w:pPr>
              <w:jc w:val="right"/>
              <w:rPr>
                <w:rFonts w:ascii="Calibri" w:hAnsi="Calibri" w:cs="Calibri"/>
              </w:rPr>
            </w:pPr>
          </w:p>
        </w:tc>
      </w:tr>
      <w:tr w:rsidR="00FD0CAD" w:rsidRPr="008D0610" w:rsidTr="001868B0">
        <w:trPr>
          <w:trHeight w:val="255"/>
          <w:jc w:val="center"/>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317</w:t>
            </w:r>
          </w:p>
        </w:tc>
        <w:tc>
          <w:tcPr>
            <w:tcW w:w="5975" w:type="dxa"/>
            <w:gridSpan w:val="2"/>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both"/>
              <w:rPr>
                <w:rFonts w:ascii="Calibri" w:hAnsi="Calibri" w:cs="Calibri"/>
              </w:rPr>
            </w:pPr>
            <w:r w:rsidRPr="008D0610">
              <w:rPr>
                <w:rFonts w:ascii="Calibri" w:hAnsi="Calibri" w:cs="Calibri"/>
              </w:rPr>
              <w:t>Servicio de cambio de foco de luz mixta 160W</w:t>
            </w:r>
          </w:p>
        </w:tc>
        <w:tc>
          <w:tcPr>
            <w:tcW w:w="840"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pza</w:t>
            </w:r>
          </w:p>
        </w:tc>
        <w:tc>
          <w:tcPr>
            <w:tcW w:w="1025"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w:t>
            </w:r>
          </w:p>
        </w:tc>
        <w:tc>
          <w:tcPr>
            <w:tcW w:w="1180" w:type="dxa"/>
            <w:tcBorders>
              <w:top w:val="nil"/>
              <w:left w:val="nil"/>
              <w:bottom w:val="single" w:sz="4" w:space="0" w:color="auto"/>
              <w:right w:val="single" w:sz="4" w:space="0" w:color="auto"/>
            </w:tcBorders>
            <w:shd w:val="clear" w:color="auto" w:fill="auto"/>
            <w:noWrap/>
            <w:vAlign w:val="center"/>
          </w:tcPr>
          <w:p w:rsidR="00FD0CAD" w:rsidRPr="008D0610" w:rsidRDefault="00FD0CAD" w:rsidP="00FD0CAD">
            <w:pPr>
              <w:jc w:val="right"/>
              <w:rPr>
                <w:rFonts w:ascii="Calibri" w:hAnsi="Calibri" w:cs="Calibri"/>
              </w:rPr>
            </w:pPr>
          </w:p>
        </w:tc>
      </w:tr>
      <w:tr w:rsidR="00FD0CAD" w:rsidRPr="008D0610" w:rsidTr="001868B0">
        <w:trPr>
          <w:trHeight w:val="255"/>
          <w:jc w:val="center"/>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318</w:t>
            </w:r>
          </w:p>
        </w:tc>
        <w:tc>
          <w:tcPr>
            <w:tcW w:w="5975" w:type="dxa"/>
            <w:gridSpan w:val="2"/>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both"/>
              <w:rPr>
                <w:rFonts w:ascii="Calibri" w:hAnsi="Calibri" w:cs="Calibri"/>
              </w:rPr>
            </w:pPr>
            <w:r w:rsidRPr="008D0610">
              <w:rPr>
                <w:rFonts w:ascii="Calibri" w:hAnsi="Calibri" w:cs="Calibri"/>
              </w:rPr>
              <w:t>Servicio de cambio de foco señalizador 22mm</w:t>
            </w:r>
          </w:p>
        </w:tc>
        <w:tc>
          <w:tcPr>
            <w:tcW w:w="840"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pza</w:t>
            </w:r>
          </w:p>
        </w:tc>
        <w:tc>
          <w:tcPr>
            <w:tcW w:w="1025"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w:t>
            </w:r>
          </w:p>
        </w:tc>
        <w:tc>
          <w:tcPr>
            <w:tcW w:w="1180" w:type="dxa"/>
            <w:tcBorders>
              <w:top w:val="nil"/>
              <w:left w:val="nil"/>
              <w:bottom w:val="single" w:sz="4" w:space="0" w:color="auto"/>
              <w:right w:val="single" w:sz="4" w:space="0" w:color="auto"/>
            </w:tcBorders>
            <w:shd w:val="clear" w:color="auto" w:fill="auto"/>
            <w:noWrap/>
            <w:vAlign w:val="center"/>
          </w:tcPr>
          <w:p w:rsidR="00FD0CAD" w:rsidRPr="008D0610" w:rsidRDefault="00FD0CAD" w:rsidP="00FD0CAD">
            <w:pPr>
              <w:jc w:val="right"/>
              <w:rPr>
                <w:rFonts w:ascii="Calibri" w:hAnsi="Calibri" w:cs="Calibri"/>
              </w:rPr>
            </w:pPr>
          </w:p>
        </w:tc>
      </w:tr>
      <w:tr w:rsidR="00FD0CAD" w:rsidRPr="008D0610" w:rsidTr="001868B0">
        <w:trPr>
          <w:trHeight w:val="510"/>
          <w:jc w:val="center"/>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319</w:t>
            </w:r>
          </w:p>
        </w:tc>
        <w:tc>
          <w:tcPr>
            <w:tcW w:w="5975" w:type="dxa"/>
            <w:gridSpan w:val="2"/>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both"/>
              <w:rPr>
                <w:rFonts w:ascii="Calibri" w:hAnsi="Calibri" w:cs="Calibri"/>
              </w:rPr>
            </w:pPr>
            <w:r w:rsidRPr="008D0610">
              <w:rPr>
                <w:rFonts w:ascii="Calibri" w:hAnsi="Calibri" w:cs="Calibri"/>
              </w:rPr>
              <w:t>Servicio de cambio o instalación de luminaria alumbrado público vapor sodio 150W</w:t>
            </w:r>
          </w:p>
        </w:tc>
        <w:tc>
          <w:tcPr>
            <w:tcW w:w="840"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pza</w:t>
            </w:r>
          </w:p>
        </w:tc>
        <w:tc>
          <w:tcPr>
            <w:tcW w:w="1025"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w:t>
            </w:r>
          </w:p>
        </w:tc>
        <w:tc>
          <w:tcPr>
            <w:tcW w:w="1180" w:type="dxa"/>
            <w:tcBorders>
              <w:top w:val="nil"/>
              <w:left w:val="nil"/>
              <w:bottom w:val="single" w:sz="4" w:space="0" w:color="auto"/>
              <w:right w:val="single" w:sz="4" w:space="0" w:color="auto"/>
            </w:tcBorders>
            <w:shd w:val="clear" w:color="auto" w:fill="auto"/>
            <w:noWrap/>
            <w:vAlign w:val="center"/>
          </w:tcPr>
          <w:p w:rsidR="00FD0CAD" w:rsidRPr="008D0610" w:rsidRDefault="00FD0CAD" w:rsidP="00FD0CAD">
            <w:pPr>
              <w:jc w:val="right"/>
              <w:rPr>
                <w:rFonts w:ascii="Calibri" w:hAnsi="Calibri" w:cs="Calibri"/>
              </w:rPr>
            </w:pPr>
          </w:p>
        </w:tc>
      </w:tr>
      <w:tr w:rsidR="00FD0CAD" w:rsidRPr="008D0610" w:rsidTr="001868B0">
        <w:trPr>
          <w:trHeight w:val="510"/>
          <w:jc w:val="center"/>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320</w:t>
            </w:r>
          </w:p>
        </w:tc>
        <w:tc>
          <w:tcPr>
            <w:tcW w:w="5975" w:type="dxa"/>
            <w:gridSpan w:val="2"/>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both"/>
              <w:rPr>
                <w:rFonts w:ascii="Calibri" w:hAnsi="Calibri" w:cs="Calibri"/>
              </w:rPr>
            </w:pPr>
            <w:r w:rsidRPr="008D0610">
              <w:rPr>
                <w:rFonts w:ascii="Calibri" w:hAnsi="Calibri" w:cs="Calibri"/>
              </w:rPr>
              <w:t>Servicio de cambio o instalación de luminaria alumbrado público vapor sodio 70W</w:t>
            </w:r>
          </w:p>
        </w:tc>
        <w:tc>
          <w:tcPr>
            <w:tcW w:w="840"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pza</w:t>
            </w:r>
          </w:p>
        </w:tc>
        <w:tc>
          <w:tcPr>
            <w:tcW w:w="1025"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w:t>
            </w:r>
          </w:p>
        </w:tc>
        <w:tc>
          <w:tcPr>
            <w:tcW w:w="1180" w:type="dxa"/>
            <w:tcBorders>
              <w:top w:val="nil"/>
              <w:left w:val="nil"/>
              <w:bottom w:val="single" w:sz="4" w:space="0" w:color="auto"/>
              <w:right w:val="single" w:sz="4" w:space="0" w:color="auto"/>
            </w:tcBorders>
            <w:shd w:val="clear" w:color="auto" w:fill="auto"/>
            <w:noWrap/>
            <w:vAlign w:val="center"/>
          </w:tcPr>
          <w:p w:rsidR="00FD0CAD" w:rsidRPr="008D0610" w:rsidRDefault="00FD0CAD" w:rsidP="00FD0CAD">
            <w:pPr>
              <w:jc w:val="right"/>
              <w:rPr>
                <w:rFonts w:ascii="Calibri" w:hAnsi="Calibri" w:cs="Calibri"/>
              </w:rPr>
            </w:pPr>
          </w:p>
        </w:tc>
      </w:tr>
      <w:tr w:rsidR="00FD0CAD" w:rsidRPr="008D0610" w:rsidTr="001868B0">
        <w:trPr>
          <w:trHeight w:val="255"/>
          <w:jc w:val="center"/>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321</w:t>
            </w:r>
          </w:p>
        </w:tc>
        <w:tc>
          <w:tcPr>
            <w:tcW w:w="5975" w:type="dxa"/>
            <w:gridSpan w:val="2"/>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both"/>
              <w:rPr>
                <w:rFonts w:ascii="Calibri" w:hAnsi="Calibri" w:cs="Calibri"/>
              </w:rPr>
            </w:pPr>
            <w:r w:rsidRPr="008D0610">
              <w:rPr>
                <w:rFonts w:ascii="Calibri" w:hAnsi="Calibri" w:cs="Calibri"/>
              </w:rPr>
              <w:t>Servicio de cambio o instalación de luminaria tipo LED 150W</w:t>
            </w:r>
          </w:p>
        </w:tc>
        <w:tc>
          <w:tcPr>
            <w:tcW w:w="840"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pza</w:t>
            </w:r>
          </w:p>
        </w:tc>
        <w:tc>
          <w:tcPr>
            <w:tcW w:w="1025"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w:t>
            </w:r>
          </w:p>
        </w:tc>
        <w:tc>
          <w:tcPr>
            <w:tcW w:w="1180" w:type="dxa"/>
            <w:tcBorders>
              <w:top w:val="nil"/>
              <w:left w:val="nil"/>
              <w:bottom w:val="single" w:sz="4" w:space="0" w:color="auto"/>
              <w:right w:val="single" w:sz="4" w:space="0" w:color="auto"/>
            </w:tcBorders>
            <w:shd w:val="clear" w:color="auto" w:fill="auto"/>
            <w:noWrap/>
            <w:vAlign w:val="center"/>
          </w:tcPr>
          <w:p w:rsidR="00FD0CAD" w:rsidRPr="008D0610" w:rsidRDefault="00FD0CAD" w:rsidP="00FD0CAD">
            <w:pPr>
              <w:jc w:val="right"/>
              <w:rPr>
                <w:rFonts w:ascii="Calibri" w:hAnsi="Calibri" w:cs="Calibri"/>
              </w:rPr>
            </w:pPr>
          </w:p>
        </w:tc>
      </w:tr>
      <w:tr w:rsidR="00FD0CAD" w:rsidRPr="008D0610" w:rsidTr="001868B0">
        <w:trPr>
          <w:trHeight w:val="255"/>
          <w:jc w:val="center"/>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lastRenderedPageBreak/>
              <w:t>322</w:t>
            </w:r>
          </w:p>
        </w:tc>
        <w:tc>
          <w:tcPr>
            <w:tcW w:w="5975" w:type="dxa"/>
            <w:gridSpan w:val="2"/>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both"/>
              <w:rPr>
                <w:rFonts w:ascii="Calibri" w:hAnsi="Calibri" w:cs="Calibri"/>
              </w:rPr>
            </w:pPr>
            <w:r w:rsidRPr="008D0610">
              <w:rPr>
                <w:rFonts w:ascii="Calibri" w:hAnsi="Calibri" w:cs="Calibri"/>
              </w:rPr>
              <w:t>Servicio de cambio o instalación de reflector LED 200W</w:t>
            </w:r>
          </w:p>
        </w:tc>
        <w:tc>
          <w:tcPr>
            <w:tcW w:w="840"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pza</w:t>
            </w:r>
          </w:p>
        </w:tc>
        <w:tc>
          <w:tcPr>
            <w:tcW w:w="1025"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w:t>
            </w:r>
          </w:p>
        </w:tc>
        <w:tc>
          <w:tcPr>
            <w:tcW w:w="1180" w:type="dxa"/>
            <w:tcBorders>
              <w:top w:val="nil"/>
              <w:left w:val="nil"/>
              <w:bottom w:val="single" w:sz="4" w:space="0" w:color="auto"/>
              <w:right w:val="single" w:sz="4" w:space="0" w:color="auto"/>
            </w:tcBorders>
            <w:shd w:val="clear" w:color="auto" w:fill="auto"/>
            <w:noWrap/>
            <w:vAlign w:val="center"/>
          </w:tcPr>
          <w:p w:rsidR="00FD0CAD" w:rsidRPr="008D0610" w:rsidRDefault="00FD0CAD" w:rsidP="00FD0CAD">
            <w:pPr>
              <w:jc w:val="right"/>
              <w:rPr>
                <w:rFonts w:ascii="Calibri" w:hAnsi="Calibri" w:cs="Calibri"/>
              </w:rPr>
            </w:pPr>
          </w:p>
        </w:tc>
      </w:tr>
      <w:tr w:rsidR="00FD0CAD" w:rsidRPr="008D0610" w:rsidTr="001868B0">
        <w:trPr>
          <w:trHeight w:val="510"/>
          <w:jc w:val="center"/>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323</w:t>
            </w:r>
          </w:p>
        </w:tc>
        <w:tc>
          <w:tcPr>
            <w:tcW w:w="5975" w:type="dxa"/>
            <w:gridSpan w:val="2"/>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both"/>
              <w:rPr>
                <w:rFonts w:ascii="Calibri" w:hAnsi="Calibri" w:cs="Calibri"/>
              </w:rPr>
            </w:pPr>
            <w:r w:rsidRPr="008D0610">
              <w:rPr>
                <w:rFonts w:ascii="Calibri" w:hAnsi="Calibri" w:cs="Calibri"/>
              </w:rPr>
              <w:t>Servicio de cambio o instalación de reflector a prueba de explosión 400W</w:t>
            </w:r>
          </w:p>
        </w:tc>
        <w:tc>
          <w:tcPr>
            <w:tcW w:w="840"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pza</w:t>
            </w:r>
          </w:p>
        </w:tc>
        <w:tc>
          <w:tcPr>
            <w:tcW w:w="1025"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w:t>
            </w:r>
          </w:p>
        </w:tc>
        <w:tc>
          <w:tcPr>
            <w:tcW w:w="1180" w:type="dxa"/>
            <w:tcBorders>
              <w:top w:val="nil"/>
              <w:left w:val="nil"/>
              <w:bottom w:val="single" w:sz="4" w:space="0" w:color="auto"/>
              <w:right w:val="single" w:sz="4" w:space="0" w:color="auto"/>
            </w:tcBorders>
            <w:shd w:val="clear" w:color="auto" w:fill="auto"/>
            <w:noWrap/>
            <w:vAlign w:val="center"/>
          </w:tcPr>
          <w:p w:rsidR="00FD0CAD" w:rsidRPr="008D0610" w:rsidRDefault="00FD0CAD" w:rsidP="00FD0CAD">
            <w:pPr>
              <w:jc w:val="right"/>
              <w:rPr>
                <w:rFonts w:ascii="Calibri" w:hAnsi="Calibri" w:cs="Calibri"/>
              </w:rPr>
            </w:pPr>
          </w:p>
        </w:tc>
      </w:tr>
      <w:tr w:rsidR="00FD0CAD" w:rsidRPr="008D0610" w:rsidTr="001868B0">
        <w:trPr>
          <w:trHeight w:val="510"/>
          <w:jc w:val="center"/>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324</w:t>
            </w:r>
          </w:p>
        </w:tc>
        <w:tc>
          <w:tcPr>
            <w:tcW w:w="5975" w:type="dxa"/>
            <w:gridSpan w:val="2"/>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both"/>
              <w:rPr>
                <w:rFonts w:ascii="Calibri" w:hAnsi="Calibri" w:cs="Calibri"/>
              </w:rPr>
            </w:pPr>
            <w:r w:rsidRPr="008D0610">
              <w:rPr>
                <w:rFonts w:ascii="Calibri" w:hAnsi="Calibri" w:cs="Calibri"/>
              </w:rPr>
              <w:t>Servicio de cambio o instalación de pantalla de colgar a prueba de explosión LED 2x18W</w:t>
            </w:r>
          </w:p>
        </w:tc>
        <w:tc>
          <w:tcPr>
            <w:tcW w:w="840"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pza</w:t>
            </w:r>
          </w:p>
        </w:tc>
        <w:tc>
          <w:tcPr>
            <w:tcW w:w="1025"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w:t>
            </w:r>
          </w:p>
        </w:tc>
        <w:tc>
          <w:tcPr>
            <w:tcW w:w="1180" w:type="dxa"/>
            <w:tcBorders>
              <w:top w:val="nil"/>
              <w:left w:val="nil"/>
              <w:bottom w:val="single" w:sz="4" w:space="0" w:color="auto"/>
              <w:right w:val="single" w:sz="4" w:space="0" w:color="auto"/>
            </w:tcBorders>
            <w:shd w:val="clear" w:color="auto" w:fill="auto"/>
            <w:noWrap/>
            <w:vAlign w:val="center"/>
          </w:tcPr>
          <w:p w:rsidR="00FD0CAD" w:rsidRPr="008D0610" w:rsidRDefault="00FD0CAD" w:rsidP="00FD0CAD">
            <w:pPr>
              <w:jc w:val="right"/>
              <w:rPr>
                <w:rFonts w:ascii="Calibri" w:hAnsi="Calibri" w:cs="Calibri"/>
              </w:rPr>
            </w:pPr>
          </w:p>
        </w:tc>
      </w:tr>
      <w:tr w:rsidR="00FD0CAD" w:rsidRPr="008D0610" w:rsidTr="001868B0">
        <w:trPr>
          <w:trHeight w:val="255"/>
          <w:jc w:val="center"/>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325</w:t>
            </w:r>
          </w:p>
        </w:tc>
        <w:tc>
          <w:tcPr>
            <w:tcW w:w="5975" w:type="dxa"/>
            <w:gridSpan w:val="2"/>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both"/>
              <w:rPr>
                <w:rFonts w:ascii="Calibri" w:hAnsi="Calibri" w:cs="Calibri"/>
              </w:rPr>
            </w:pPr>
            <w:r w:rsidRPr="008D0610">
              <w:rPr>
                <w:rFonts w:ascii="Calibri" w:hAnsi="Calibri" w:cs="Calibri"/>
              </w:rPr>
              <w:t>Servicio de cambio de reactor kit para haluro metálico 400 W</w:t>
            </w:r>
          </w:p>
        </w:tc>
        <w:tc>
          <w:tcPr>
            <w:tcW w:w="840"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glb</w:t>
            </w:r>
          </w:p>
        </w:tc>
        <w:tc>
          <w:tcPr>
            <w:tcW w:w="1025"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w:t>
            </w:r>
          </w:p>
        </w:tc>
        <w:tc>
          <w:tcPr>
            <w:tcW w:w="1180" w:type="dxa"/>
            <w:tcBorders>
              <w:top w:val="nil"/>
              <w:left w:val="nil"/>
              <w:bottom w:val="single" w:sz="4" w:space="0" w:color="auto"/>
              <w:right w:val="single" w:sz="4" w:space="0" w:color="auto"/>
            </w:tcBorders>
            <w:shd w:val="clear" w:color="auto" w:fill="auto"/>
            <w:noWrap/>
            <w:vAlign w:val="center"/>
          </w:tcPr>
          <w:p w:rsidR="00FD0CAD" w:rsidRPr="008D0610" w:rsidRDefault="00FD0CAD" w:rsidP="00FD0CAD">
            <w:pPr>
              <w:jc w:val="right"/>
              <w:rPr>
                <w:rFonts w:ascii="Calibri" w:hAnsi="Calibri" w:cs="Calibri"/>
              </w:rPr>
            </w:pPr>
          </w:p>
        </w:tc>
      </w:tr>
      <w:tr w:rsidR="00FD0CAD" w:rsidRPr="008D0610" w:rsidTr="001868B0">
        <w:trPr>
          <w:trHeight w:val="255"/>
          <w:jc w:val="center"/>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326</w:t>
            </w:r>
          </w:p>
        </w:tc>
        <w:tc>
          <w:tcPr>
            <w:tcW w:w="5975" w:type="dxa"/>
            <w:gridSpan w:val="2"/>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both"/>
              <w:rPr>
                <w:rFonts w:ascii="Calibri" w:hAnsi="Calibri" w:cs="Calibri"/>
              </w:rPr>
            </w:pPr>
            <w:r w:rsidRPr="008D0610">
              <w:rPr>
                <w:rFonts w:ascii="Calibri" w:hAnsi="Calibri" w:cs="Calibri"/>
              </w:rPr>
              <w:t>Servicio de cambio de reactor kit para haluro metálico 250 W</w:t>
            </w:r>
          </w:p>
        </w:tc>
        <w:tc>
          <w:tcPr>
            <w:tcW w:w="840"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glb</w:t>
            </w:r>
          </w:p>
        </w:tc>
        <w:tc>
          <w:tcPr>
            <w:tcW w:w="1025"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w:t>
            </w:r>
          </w:p>
        </w:tc>
        <w:tc>
          <w:tcPr>
            <w:tcW w:w="1180" w:type="dxa"/>
            <w:tcBorders>
              <w:top w:val="nil"/>
              <w:left w:val="nil"/>
              <w:bottom w:val="single" w:sz="4" w:space="0" w:color="auto"/>
              <w:right w:val="single" w:sz="4" w:space="0" w:color="auto"/>
            </w:tcBorders>
            <w:shd w:val="clear" w:color="auto" w:fill="auto"/>
            <w:noWrap/>
            <w:vAlign w:val="center"/>
          </w:tcPr>
          <w:p w:rsidR="00FD0CAD" w:rsidRPr="008D0610" w:rsidRDefault="00FD0CAD" w:rsidP="00FD0CAD">
            <w:pPr>
              <w:jc w:val="right"/>
              <w:rPr>
                <w:rFonts w:ascii="Calibri" w:hAnsi="Calibri" w:cs="Calibri"/>
              </w:rPr>
            </w:pPr>
          </w:p>
        </w:tc>
      </w:tr>
      <w:tr w:rsidR="00FD0CAD" w:rsidRPr="008D0610" w:rsidTr="001868B0">
        <w:trPr>
          <w:trHeight w:val="255"/>
          <w:jc w:val="center"/>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327</w:t>
            </w:r>
          </w:p>
        </w:tc>
        <w:tc>
          <w:tcPr>
            <w:tcW w:w="5975" w:type="dxa"/>
            <w:gridSpan w:val="2"/>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both"/>
              <w:rPr>
                <w:rFonts w:ascii="Calibri" w:hAnsi="Calibri" w:cs="Calibri"/>
              </w:rPr>
            </w:pPr>
            <w:r w:rsidRPr="008D0610">
              <w:rPr>
                <w:rFonts w:ascii="Calibri" w:hAnsi="Calibri" w:cs="Calibri"/>
              </w:rPr>
              <w:t>Servicio de cambio de reactor kit para vapor de sodio 150 W</w:t>
            </w:r>
          </w:p>
        </w:tc>
        <w:tc>
          <w:tcPr>
            <w:tcW w:w="840"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glb</w:t>
            </w:r>
          </w:p>
        </w:tc>
        <w:tc>
          <w:tcPr>
            <w:tcW w:w="1025"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w:t>
            </w:r>
          </w:p>
        </w:tc>
        <w:tc>
          <w:tcPr>
            <w:tcW w:w="1180" w:type="dxa"/>
            <w:tcBorders>
              <w:top w:val="nil"/>
              <w:left w:val="nil"/>
              <w:bottom w:val="single" w:sz="4" w:space="0" w:color="auto"/>
              <w:right w:val="single" w:sz="4" w:space="0" w:color="auto"/>
            </w:tcBorders>
            <w:shd w:val="clear" w:color="auto" w:fill="auto"/>
            <w:noWrap/>
            <w:vAlign w:val="center"/>
          </w:tcPr>
          <w:p w:rsidR="00FD0CAD" w:rsidRPr="008D0610" w:rsidRDefault="00FD0CAD" w:rsidP="00FD0CAD">
            <w:pPr>
              <w:jc w:val="right"/>
              <w:rPr>
                <w:rFonts w:ascii="Calibri" w:hAnsi="Calibri" w:cs="Calibri"/>
              </w:rPr>
            </w:pPr>
          </w:p>
        </w:tc>
      </w:tr>
      <w:tr w:rsidR="00FD0CAD" w:rsidRPr="008D0610" w:rsidTr="001868B0">
        <w:trPr>
          <w:trHeight w:val="255"/>
          <w:jc w:val="center"/>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328</w:t>
            </w:r>
          </w:p>
        </w:tc>
        <w:tc>
          <w:tcPr>
            <w:tcW w:w="5975" w:type="dxa"/>
            <w:gridSpan w:val="2"/>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both"/>
              <w:rPr>
                <w:rFonts w:ascii="Calibri" w:hAnsi="Calibri" w:cs="Calibri"/>
              </w:rPr>
            </w:pPr>
            <w:r w:rsidRPr="008D0610">
              <w:rPr>
                <w:rFonts w:ascii="Calibri" w:hAnsi="Calibri" w:cs="Calibri"/>
              </w:rPr>
              <w:t>Servicio de cambio de reactor kit para vapor de sodio 70 W</w:t>
            </w:r>
          </w:p>
        </w:tc>
        <w:tc>
          <w:tcPr>
            <w:tcW w:w="840"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glb</w:t>
            </w:r>
          </w:p>
        </w:tc>
        <w:tc>
          <w:tcPr>
            <w:tcW w:w="1025"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w:t>
            </w:r>
          </w:p>
        </w:tc>
        <w:tc>
          <w:tcPr>
            <w:tcW w:w="1180" w:type="dxa"/>
            <w:tcBorders>
              <w:top w:val="nil"/>
              <w:left w:val="nil"/>
              <w:bottom w:val="single" w:sz="4" w:space="0" w:color="auto"/>
              <w:right w:val="single" w:sz="4" w:space="0" w:color="auto"/>
            </w:tcBorders>
            <w:shd w:val="clear" w:color="auto" w:fill="auto"/>
            <w:noWrap/>
            <w:vAlign w:val="center"/>
          </w:tcPr>
          <w:p w:rsidR="00FD0CAD" w:rsidRPr="008D0610" w:rsidRDefault="00FD0CAD" w:rsidP="00FD0CAD">
            <w:pPr>
              <w:jc w:val="right"/>
              <w:rPr>
                <w:rFonts w:ascii="Calibri" w:hAnsi="Calibri" w:cs="Calibri"/>
              </w:rPr>
            </w:pPr>
          </w:p>
        </w:tc>
      </w:tr>
      <w:tr w:rsidR="00FD0CAD" w:rsidRPr="008D0610" w:rsidTr="001868B0">
        <w:trPr>
          <w:trHeight w:val="255"/>
          <w:jc w:val="center"/>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329</w:t>
            </w:r>
          </w:p>
        </w:tc>
        <w:tc>
          <w:tcPr>
            <w:tcW w:w="5975" w:type="dxa"/>
            <w:gridSpan w:val="2"/>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both"/>
              <w:rPr>
                <w:rFonts w:ascii="Calibri" w:hAnsi="Calibri" w:cs="Calibri"/>
              </w:rPr>
            </w:pPr>
            <w:r w:rsidRPr="008D0610">
              <w:rPr>
                <w:rFonts w:ascii="Calibri" w:hAnsi="Calibri" w:cs="Calibri"/>
              </w:rPr>
              <w:t>Servicio de cambio de reactancia 40W</w:t>
            </w:r>
          </w:p>
        </w:tc>
        <w:tc>
          <w:tcPr>
            <w:tcW w:w="840"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pza</w:t>
            </w:r>
          </w:p>
        </w:tc>
        <w:tc>
          <w:tcPr>
            <w:tcW w:w="1025"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w:t>
            </w:r>
          </w:p>
        </w:tc>
        <w:tc>
          <w:tcPr>
            <w:tcW w:w="1180" w:type="dxa"/>
            <w:tcBorders>
              <w:top w:val="nil"/>
              <w:left w:val="nil"/>
              <w:bottom w:val="single" w:sz="4" w:space="0" w:color="auto"/>
              <w:right w:val="single" w:sz="4" w:space="0" w:color="auto"/>
            </w:tcBorders>
            <w:shd w:val="clear" w:color="auto" w:fill="auto"/>
            <w:noWrap/>
            <w:vAlign w:val="center"/>
          </w:tcPr>
          <w:p w:rsidR="00FD0CAD" w:rsidRPr="008D0610" w:rsidRDefault="00FD0CAD" w:rsidP="00FD0CAD">
            <w:pPr>
              <w:jc w:val="right"/>
              <w:rPr>
                <w:rFonts w:ascii="Calibri" w:hAnsi="Calibri" w:cs="Calibri"/>
              </w:rPr>
            </w:pPr>
          </w:p>
        </w:tc>
      </w:tr>
      <w:tr w:rsidR="00FD0CAD" w:rsidRPr="008D0610" w:rsidTr="001868B0">
        <w:trPr>
          <w:trHeight w:val="255"/>
          <w:jc w:val="center"/>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330</w:t>
            </w:r>
          </w:p>
        </w:tc>
        <w:tc>
          <w:tcPr>
            <w:tcW w:w="5975" w:type="dxa"/>
            <w:gridSpan w:val="2"/>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both"/>
              <w:rPr>
                <w:rFonts w:ascii="Calibri" w:hAnsi="Calibri" w:cs="Calibri"/>
              </w:rPr>
            </w:pPr>
            <w:r w:rsidRPr="008D0610">
              <w:rPr>
                <w:rFonts w:ascii="Calibri" w:hAnsi="Calibri" w:cs="Calibri"/>
              </w:rPr>
              <w:t>Servicio de cambio de reactancia electrónica 2x40W</w:t>
            </w:r>
          </w:p>
        </w:tc>
        <w:tc>
          <w:tcPr>
            <w:tcW w:w="840"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pza</w:t>
            </w:r>
          </w:p>
        </w:tc>
        <w:tc>
          <w:tcPr>
            <w:tcW w:w="1025"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w:t>
            </w:r>
          </w:p>
        </w:tc>
        <w:tc>
          <w:tcPr>
            <w:tcW w:w="1180" w:type="dxa"/>
            <w:tcBorders>
              <w:top w:val="nil"/>
              <w:left w:val="nil"/>
              <w:bottom w:val="single" w:sz="4" w:space="0" w:color="auto"/>
              <w:right w:val="single" w:sz="4" w:space="0" w:color="auto"/>
            </w:tcBorders>
            <w:shd w:val="clear" w:color="auto" w:fill="auto"/>
            <w:noWrap/>
            <w:vAlign w:val="center"/>
          </w:tcPr>
          <w:p w:rsidR="00FD0CAD" w:rsidRPr="008D0610" w:rsidRDefault="00FD0CAD" w:rsidP="00FD0CAD">
            <w:pPr>
              <w:jc w:val="right"/>
              <w:rPr>
                <w:rFonts w:ascii="Calibri" w:hAnsi="Calibri" w:cs="Calibri"/>
              </w:rPr>
            </w:pPr>
          </w:p>
        </w:tc>
      </w:tr>
      <w:tr w:rsidR="00FD0CAD" w:rsidRPr="008D0610" w:rsidTr="001868B0">
        <w:trPr>
          <w:trHeight w:val="255"/>
          <w:jc w:val="center"/>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331</w:t>
            </w:r>
          </w:p>
        </w:tc>
        <w:tc>
          <w:tcPr>
            <w:tcW w:w="5975" w:type="dxa"/>
            <w:gridSpan w:val="2"/>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both"/>
              <w:rPr>
                <w:rFonts w:ascii="Calibri" w:hAnsi="Calibri" w:cs="Calibri"/>
              </w:rPr>
            </w:pPr>
            <w:r w:rsidRPr="008D0610">
              <w:rPr>
                <w:rFonts w:ascii="Calibri" w:hAnsi="Calibri" w:cs="Calibri"/>
              </w:rPr>
              <w:t>Servicio de cambio de fotocélula 1000W/220V</w:t>
            </w:r>
          </w:p>
        </w:tc>
        <w:tc>
          <w:tcPr>
            <w:tcW w:w="840"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pza</w:t>
            </w:r>
          </w:p>
        </w:tc>
        <w:tc>
          <w:tcPr>
            <w:tcW w:w="1025"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w:t>
            </w:r>
          </w:p>
        </w:tc>
        <w:tc>
          <w:tcPr>
            <w:tcW w:w="1180" w:type="dxa"/>
            <w:tcBorders>
              <w:top w:val="nil"/>
              <w:left w:val="nil"/>
              <w:bottom w:val="single" w:sz="4" w:space="0" w:color="auto"/>
              <w:right w:val="single" w:sz="4" w:space="0" w:color="auto"/>
            </w:tcBorders>
            <w:shd w:val="clear" w:color="auto" w:fill="auto"/>
            <w:noWrap/>
            <w:vAlign w:val="center"/>
          </w:tcPr>
          <w:p w:rsidR="00FD0CAD" w:rsidRPr="008D0610" w:rsidRDefault="00FD0CAD" w:rsidP="00FD0CAD">
            <w:pPr>
              <w:jc w:val="right"/>
              <w:rPr>
                <w:rFonts w:ascii="Calibri" w:hAnsi="Calibri" w:cs="Calibri"/>
              </w:rPr>
            </w:pPr>
          </w:p>
        </w:tc>
      </w:tr>
      <w:tr w:rsidR="00FD0CAD" w:rsidRPr="008D0610" w:rsidTr="001868B0">
        <w:trPr>
          <w:trHeight w:val="255"/>
          <w:jc w:val="center"/>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332</w:t>
            </w:r>
          </w:p>
        </w:tc>
        <w:tc>
          <w:tcPr>
            <w:tcW w:w="5975" w:type="dxa"/>
            <w:gridSpan w:val="2"/>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both"/>
              <w:rPr>
                <w:rFonts w:ascii="Calibri" w:hAnsi="Calibri" w:cs="Calibri"/>
              </w:rPr>
            </w:pPr>
            <w:r w:rsidRPr="008D0610">
              <w:rPr>
                <w:rFonts w:ascii="Calibri" w:hAnsi="Calibri" w:cs="Calibri"/>
              </w:rPr>
              <w:t>Servicio de cambio de soquete de porcelana rosca E-40</w:t>
            </w:r>
          </w:p>
        </w:tc>
        <w:tc>
          <w:tcPr>
            <w:tcW w:w="840"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pza</w:t>
            </w:r>
          </w:p>
        </w:tc>
        <w:tc>
          <w:tcPr>
            <w:tcW w:w="1025"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w:t>
            </w:r>
          </w:p>
        </w:tc>
        <w:tc>
          <w:tcPr>
            <w:tcW w:w="1180" w:type="dxa"/>
            <w:tcBorders>
              <w:top w:val="nil"/>
              <w:left w:val="nil"/>
              <w:bottom w:val="single" w:sz="4" w:space="0" w:color="auto"/>
              <w:right w:val="single" w:sz="4" w:space="0" w:color="auto"/>
            </w:tcBorders>
            <w:shd w:val="clear" w:color="auto" w:fill="auto"/>
            <w:noWrap/>
            <w:vAlign w:val="center"/>
          </w:tcPr>
          <w:p w:rsidR="00FD0CAD" w:rsidRPr="008D0610" w:rsidRDefault="00FD0CAD" w:rsidP="00FD0CAD">
            <w:pPr>
              <w:jc w:val="right"/>
              <w:rPr>
                <w:rFonts w:ascii="Calibri" w:hAnsi="Calibri" w:cs="Calibri"/>
              </w:rPr>
            </w:pPr>
          </w:p>
        </w:tc>
      </w:tr>
      <w:tr w:rsidR="00FD0CAD" w:rsidRPr="008D0610" w:rsidTr="001868B0">
        <w:trPr>
          <w:trHeight w:val="255"/>
          <w:jc w:val="center"/>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333</w:t>
            </w:r>
          </w:p>
        </w:tc>
        <w:tc>
          <w:tcPr>
            <w:tcW w:w="5975" w:type="dxa"/>
            <w:gridSpan w:val="2"/>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both"/>
              <w:rPr>
                <w:rFonts w:ascii="Calibri" w:hAnsi="Calibri" w:cs="Calibri"/>
              </w:rPr>
            </w:pPr>
            <w:r w:rsidRPr="008D0610">
              <w:rPr>
                <w:rFonts w:ascii="Calibri" w:hAnsi="Calibri" w:cs="Calibri"/>
              </w:rPr>
              <w:t>Servicio de cambio de soquete de porcelana rosca E-27</w:t>
            </w:r>
          </w:p>
        </w:tc>
        <w:tc>
          <w:tcPr>
            <w:tcW w:w="840"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pza</w:t>
            </w:r>
          </w:p>
        </w:tc>
        <w:tc>
          <w:tcPr>
            <w:tcW w:w="1025"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w:t>
            </w:r>
          </w:p>
        </w:tc>
        <w:tc>
          <w:tcPr>
            <w:tcW w:w="1180" w:type="dxa"/>
            <w:tcBorders>
              <w:top w:val="nil"/>
              <w:left w:val="nil"/>
              <w:bottom w:val="single" w:sz="4" w:space="0" w:color="auto"/>
              <w:right w:val="single" w:sz="4" w:space="0" w:color="auto"/>
            </w:tcBorders>
            <w:shd w:val="clear" w:color="auto" w:fill="auto"/>
            <w:noWrap/>
            <w:vAlign w:val="center"/>
          </w:tcPr>
          <w:p w:rsidR="00FD0CAD" w:rsidRPr="008D0610" w:rsidRDefault="00FD0CAD" w:rsidP="00FD0CAD">
            <w:pPr>
              <w:jc w:val="right"/>
              <w:rPr>
                <w:rFonts w:ascii="Calibri" w:hAnsi="Calibri" w:cs="Calibri"/>
              </w:rPr>
            </w:pPr>
          </w:p>
        </w:tc>
      </w:tr>
      <w:tr w:rsidR="00FD0CAD" w:rsidRPr="008D0610" w:rsidTr="001868B0">
        <w:trPr>
          <w:trHeight w:val="255"/>
          <w:jc w:val="center"/>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334</w:t>
            </w:r>
          </w:p>
        </w:tc>
        <w:tc>
          <w:tcPr>
            <w:tcW w:w="5975" w:type="dxa"/>
            <w:gridSpan w:val="2"/>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both"/>
              <w:rPr>
                <w:rFonts w:ascii="Calibri" w:hAnsi="Calibri" w:cs="Calibri"/>
              </w:rPr>
            </w:pPr>
            <w:r w:rsidRPr="008D0610">
              <w:rPr>
                <w:rFonts w:ascii="Calibri" w:hAnsi="Calibri" w:cs="Calibri"/>
              </w:rPr>
              <w:t>Servicio de cambio o instalación de placa enchufe doble</w:t>
            </w:r>
          </w:p>
        </w:tc>
        <w:tc>
          <w:tcPr>
            <w:tcW w:w="840"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pza</w:t>
            </w:r>
          </w:p>
        </w:tc>
        <w:tc>
          <w:tcPr>
            <w:tcW w:w="1025"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w:t>
            </w:r>
          </w:p>
        </w:tc>
        <w:tc>
          <w:tcPr>
            <w:tcW w:w="1180" w:type="dxa"/>
            <w:tcBorders>
              <w:top w:val="nil"/>
              <w:left w:val="nil"/>
              <w:bottom w:val="single" w:sz="4" w:space="0" w:color="auto"/>
              <w:right w:val="single" w:sz="4" w:space="0" w:color="auto"/>
            </w:tcBorders>
            <w:shd w:val="clear" w:color="auto" w:fill="auto"/>
            <w:noWrap/>
            <w:vAlign w:val="center"/>
          </w:tcPr>
          <w:p w:rsidR="00FD0CAD" w:rsidRPr="008D0610" w:rsidRDefault="00FD0CAD" w:rsidP="00FD0CAD">
            <w:pPr>
              <w:jc w:val="right"/>
              <w:rPr>
                <w:rFonts w:ascii="Calibri" w:hAnsi="Calibri" w:cs="Calibri"/>
              </w:rPr>
            </w:pPr>
          </w:p>
        </w:tc>
      </w:tr>
      <w:tr w:rsidR="00FD0CAD" w:rsidRPr="008D0610" w:rsidTr="001868B0">
        <w:trPr>
          <w:trHeight w:val="255"/>
          <w:jc w:val="center"/>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335</w:t>
            </w:r>
          </w:p>
        </w:tc>
        <w:tc>
          <w:tcPr>
            <w:tcW w:w="5975" w:type="dxa"/>
            <w:gridSpan w:val="2"/>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both"/>
              <w:rPr>
                <w:rFonts w:ascii="Calibri" w:hAnsi="Calibri" w:cs="Calibri"/>
              </w:rPr>
            </w:pPr>
            <w:r w:rsidRPr="008D0610">
              <w:rPr>
                <w:rFonts w:ascii="Calibri" w:hAnsi="Calibri" w:cs="Calibri"/>
              </w:rPr>
              <w:t>Servicio de cambio o instalación de placa interruptor simple</w:t>
            </w:r>
          </w:p>
        </w:tc>
        <w:tc>
          <w:tcPr>
            <w:tcW w:w="840"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pza</w:t>
            </w:r>
          </w:p>
        </w:tc>
        <w:tc>
          <w:tcPr>
            <w:tcW w:w="1025"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w:t>
            </w:r>
          </w:p>
        </w:tc>
        <w:tc>
          <w:tcPr>
            <w:tcW w:w="1180" w:type="dxa"/>
            <w:tcBorders>
              <w:top w:val="nil"/>
              <w:left w:val="nil"/>
              <w:bottom w:val="single" w:sz="4" w:space="0" w:color="auto"/>
              <w:right w:val="single" w:sz="4" w:space="0" w:color="auto"/>
            </w:tcBorders>
            <w:shd w:val="clear" w:color="auto" w:fill="auto"/>
            <w:noWrap/>
            <w:vAlign w:val="center"/>
          </w:tcPr>
          <w:p w:rsidR="00FD0CAD" w:rsidRPr="008D0610" w:rsidRDefault="00FD0CAD" w:rsidP="00FD0CAD">
            <w:pPr>
              <w:jc w:val="right"/>
              <w:rPr>
                <w:rFonts w:ascii="Calibri" w:hAnsi="Calibri" w:cs="Calibri"/>
              </w:rPr>
            </w:pPr>
          </w:p>
        </w:tc>
      </w:tr>
      <w:tr w:rsidR="00FD0CAD" w:rsidRPr="008D0610" w:rsidTr="001868B0">
        <w:trPr>
          <w:trHeight w:val="510"/>
          <w:jc w:val="center"/>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336</w:t>
            </w:r>
          </w:p>
        </w:tc>
        <w:tc>
          <w:tcPr>
            <w:tcW w:w="5975" w:type="dxa"/>
            <w:gridSpan w:val="2"/>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both"/>
              <w:rPr>
                <w:rFonts w:ascii="Calibri" w:hAnsi="Calibri" w:cs="Calibri"/>
              </w:rPr>
            </w:pPr>
            <w:r w:rsidRPr="008D0610">
              <w:rPr>
                <w:rFonts w:ascii="Calibri" w:hAnsi="Calibri" w:cs="Calibri"/>
              </w:rPr>
              <w:t>Servicio de cambio o instalación de enchufe regleta supresor de pico 220V</w:t>
            </w:r>
          </w:p>
        </w:tc>
        <w:tc>
          <w:tcPr>
            <w:tcW w:w="840"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pza</w:t>
            </w:r>
          </w:p>
        </w:tc>
        <w:tc>
          <w:tcPr>
            <w:tcW w:w="1025"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w:t>
            </w:r>
          </w:p>
        </w:tc>
        <w:tc>
          <w:tcPr>
            <w:tcW w:w="1180" w:type="dxa"/>
            <w:tcBorders>
              <w:top w:val="nil"/>
              <w:left w:val="nil"/>
              <w:bottom w:val="single" w:sz="4" w:space="0" w:color="auto"/>
              <w:right w:val="single" w:sz="4" w:space="0" w:color="auto"/>
            </w:tcBorders>
            <w:shd w:val="clear" w:color="auto" w:fill="auto"/>
            <w:noWrap/>
            <w:vAlign w:val="center"/>
          </w:tcPr>
          <w:p w:rsidR="00FD0CAD" w:rsidRPr="008D0610" w:rsidRDefault="00FD0CAD" w:rsidP="00FD0CAD">
            <w:pPr>
              <w:jc w:val="right"/>
              <w:rPr>
                <w:rFonts w:ascii="Calibri" w:hAnsi="Calibri" w:cs="Calibri"/>
              </w:rPr>
            </w:pPr>
          </w:p>
        </w:tc>
      </w:tr>
      <w:tr w:rsidR="00FD0CAD" w:rsidRPr="008D0610" w:rsidTr="001868B0">
        <w:trPr>
          <w:trHeight w:val="255"/>
          <w:jc w:val="center"/>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337</w:t>
            </w:r>
          </w:p>
        </w:tc>
        <w:tc>
          <w:tcPr>
            <w:tcW w:w="5975" w:type="dxa"/>
            <w:gridSpan w:val="2"/>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both"/>
              <w:rPr>
                <w:rFonts w:ascii="Calibri" w:hAnsi="Calibri" w:cs="Calibri"/>
              </w:rPr>
            </w:pPr>
            <w:r w:rsidRPr="008D0610">
              <w:rPr>
                <w:rFonts w:ascii="Calibri" w:hAnsi="Calibri" w:cs="Calibri"/>
              </w:rPr>
              <w:t>Servicio de cambio o instalación de enchufe regleta 4 tomas</w:t>
            </w:r>
          </w:p>
        </w:tc>
        <w:tc>
          <w:tcPr>
            <w:tcW w:w="840"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pza</w:t>
            </w:r>
          </w:p>
        </w:tc>
        <w:tc>
          <w:tcPr>
            <w:tcW w:w="1025"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w:t>
            </w:r>
          </w:p>
        </w:tc>
        <w:tc>
          <w:tcPr>
            <w:tcW w:w="1180" w:type="dxa"/>
            <w:tcBorders>
              <w:top w:val="nil"/>
              <w:left w:val="nil"/>
              <w:bottom w:val="single" w:sz="4" w:space="0" w:color="auto"/>
              <w:right w:val="single" w:sz="4" w:space="0" w:color="auto"/>
            </w:tcBorders>
            <w:shd w:val="clear" w:color="auto" w:fill="auto"/>
            <w:noWrap/>
            <w:vAlign w:val="center"/>
          </w:tcPr>
          <w:p w:rsidR="00FD0CAD" w:rsidRPr="008D0610" w:rsidRDefault="00FD0CAD" w:rsidP="00FD0CAD">
            <w:pPr>
              <w:jc w:val="right"/>
              <w:rPr>
                <w:rFonts w:ascii="Calibri" w:hAnsi="Calibri" w:cs="Calibri"/>
              </w:rPr>
            </w:pPr>
          </w:p>
        </w:tc>
      </w:tr>
      <w:tr w:rsidR="00FD0CAD" w:rsidRPr="008D0610" w:rsidTr="001868B0">
        <w:trPr>
          <w:trHeight w:val="510"/>
          <w:jc w:val="center"/>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338</w:t>
            </w:r>
          </w:p>
        </w:tc>
        <w:tc>
          <w:tcPr>
            <w:tcW w:w="5975" w:type="dxa"/>
            <w:gridSpan w:val="2"/>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both"/>
              <w:rPr>
                <w:rFonts w:ascii="Calibri" w:hAnsi="Calibri" w:cs="Calibri"/>
              </w:rPr>
            </w:pPr>
            <w:r w:rsidRPr="008D0610">
              <w:rPr>
                <w:rFonts w:ascii="Calibri" w:hAnsi="Calibri" w:cs="Calibri"/>
              </w:rPr>
              <w:t xml:space="preserve">Servicio de cambio o instalación de enchufe a prueba de </w:t>
            </w:r>
            <w:r w:rsidR="004B03BA" w:rsidRPr="008D0610">
              <w:rPr>
                <w:rFonts w:ascii="Calibri" w:hAnsi="Calibri" w:cs="Calibri"/>
              </w:rPr>
              <w:t>explosión</w:t>
            </w:r>
            <w:r w:rsidRPr="008D0610">
              <w:rPr>
                <w:rFonts w:ascii="Calibri" w:hAnsi="Calibri" w:cs="Calibri"/>
              </w:rPr>
              <w:t xml:space="preserve"> 30 amp (hembra y Macho)</w:t>
            </w:r>
          </w:p>
        </w:tc>
        <w:tc>
          <w:tcPr>
            <w:tcW w:w="840"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pza</w:t>
            </w:r>
          </w:p>
        </w:tc>
        <w:tc>
          <w:tcPr>
            <w:tcW w:w="1025"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w:t>
            </w:r>
          </w:p>
        </w:tc>
        <w:tc>
          <w:tcPr>
            <w:tcW w:w="1180" w:type="dxa"/>
            <w:tcBorders>
              <w:top w:val="nil"/>
              <w:left w:val="nil"/>
              <w:bottom w:val="single" w:sz="4" w:space="0" w:color="auto"/>
              <w:right w:val="single" w:sz="4" w:space="0" w:color="auto"/>
            </w:tcBorders>
            <w:shd w:val="clear" w:color="auto" w:fill="auto"/>
            <w:noWrap/>
            <w:vAlign w:val="center"/>
          </w:tcPr>
          <w:p w:rsidR="00FD0CAD" w:rsidRPr="008D0610" w:rsidRDefault="00FD0CAD" w:rsidP="00FD0CAD">
            <w:pPr>
              <w:jc w:val="right"/>
              <w:rPr>
                <w:rFonts w:ascii="Calibri" w:hAnsi="Calibri" w:cs="Calibri"/>
              </w:rPr>
            </w:pPr>
          </w:p>
        </w:tc>
      </w:tr>
      <w:tr w:rsidR="00FD0CAD" w:rsidRPr="008D0610" w:rsidTr="001868B0">
        <w:trPr>
          <w:trHeight w:val="255"/>
          <w:jc w:val="center"/>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339</w:t>
            </w:r>
          </w:p>
        </w:tc>
        <w:tc>
          <w:tcPr>
            <w:tcW w:w="5975" w:type="dxa"/>
            <w:gridSpan w:val="2"/>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both"/>
              <w:rPr>
                <w:rFonts w:ascii="Calibri" w:hAnsi="Calibri" w:cs="Calibri"/>
              </w:rPr>
            </w:pPr>
            <w:r w:rsidRPr="008D0610">
              <w:rPr>
                <w:rFonts w:ascii="Calibri" w:hAnsi="Calibri" w:cs="Calibri"/>
              </w:rPr>
              <w:t>Servicio de cambio de térmico monofásico 1x16 amp</w:t>
            </w:r>
          </w:p>
        </w:tc>
        <w:tc>
          <w:tcPr>
            <w:tcW w:w="840"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pza</w:t>
            </w:r>
          </w:p>
        </w:tc>
        <w:tc>
          <w:tcPr>
            <w:tcW w:w="1025"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w:t>
            </w:r>
          </w:p>
        </w:tc>
        <w:tc>
          <w:tcPr>
            <w:tcW w:w="1180" w:type="dxa"/>
            <w:tcBorders>
              <w:top w:val="nil"/>
              <w:left w:val="nil"/>
              <w:bottom w:val="single" w:sz="4" w:space="0" w:color="auto"/>
              <w:right w:val="single" w:sz="4" w:space="0" w:color="auto"/>
            </w:tcBorders>
            <w:shd w:val="clear" w:color="auto" w:fill="auto"/>
            <w:noWrap/>
            <w:vAlign w:val="center"/>
          </w:tcPr>
          <w:p w:rsidR="00FD0CAD" w:rsidRPr="008D0610" w:rsidRDefault="00FD0CAD" w:rsidP="00FD0CAD">
            <w:pPr>
              <w:jc w:val="right"/>
              <w:rPr>
                <w:rFonts w:ascii="Calibri" w:hAnsi="Calibri" w:cs="Calibri"/>
              </w:rPr>
            </w:pPr>
          </w:p>
        </w:tc>
      </w:tr>
      <w:tr w:rsidR="00FD0CAD" w:rsidRPr="008D0610" w:rsidTr="001868B0">
        <w:trPr>
          <w:trHeight w:val="255"/>
          <w:jc w:val="center"/>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340</w:t>
            </w:r>
          </w:p>
        </w:tc>
        <w:tc>
          <w:tcPr>
            <w:tcW w:w="5975" w:type="dxa"/>
            <w:gridSpan w:val="2"/>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both"/>
              <w:rPr>
                <w:rFonts w:ascii="Calibri" w:hAnsi="Calibri" w:cs="Calibri"/>
              </w:rPr>
            </w:pPr>
            <w:r w:rsidRPr="008D0610">
              <w:rPr>
                <w:rFonts w:ascii="Calibri" w:hAnsi="Calibri" w:cs="Calibri"/>
              </w:rPr>
              <w:t>Servicio de cambio de térmico monofásico 1x20 amp</w:t>
            </w:r>
          </w:p>
        </w:tc>
        <w:tc>
          <w:tcPr>
            <w:tcW w:w="840"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pza</w:t>
            </w:r>
          </w:p>
        </w:tc>
        <w:tc>
          <w:tcPr>
            <w:tcW w:w="1025"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w:t>
            </w:r>
          </w:p>
        </w:tc>
        <w:tc>
          <w:tcPr>
            <w:tcW w:w="1180" w:type="dxa"/>
            <w:tcBorders>
              <w:top w:val="nil"/>
              <w:left w:val="nil"/>
              <w:bottom w:val="single" w:sz="4" w:space="0" w:color="auto"/>
              <w:right w:val="single" w:sz="4" w:space="0" w:color="auto"/>
            </w:tcBorders>
            <w:shd w:val="clear" w:color="auto" w:fill="auto"/>
            <w:noWrap/>
            <w:vAlign w:val="center"/>
          </w:tcPr>
          <w:p w:rsidR="00FD0CAD" w:rsidRPr="008D0610" w:rsidRDefault="00FD0CAD" w:rsidP="00FD0CAD">
            <w:pPr>
              <w:jc w:val="right"/>
              <w:rPr>
                <w:rFonts w:ascii="Calibri" w:hAnsi="Calibri" w:cs="Calibri"/>
              </w:rPr>
            </w:pPr>
          </w:p>
        </w:tc>
      </w:tr>
      <w:tr w:rsidR="00FD0CAD" w:rsidRPr="008D0610" w:rsidTr="001868B0">
        <w:trPr>
          <w:trHeight w:val="255"/>
          <w:jc w:val="center"/>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341</w:t>
            </w:r>
          </w:p>
        </w:tc>
        <w:tc>
          <w:tcPr>
            <w:tcW w:w="5975" w:type="dxa"/>
            <w:gridSpan w:val="2"/>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both"/>
              <w:rPr>
                <w:rFonts w:ascii="Calibri" w:hAnsi="Calibri" w:cs="Calibri"/>
              </w:rPr>
            </w:pPr>
            <w:r w:rsidRPr="008D0610">
              <w:rPr>
                <w:rFonts w:ascii="Calibri" w:hAnsi="Calibri" w:cs="Calibri"/>
              </w:rPr>
              <w:t>Servicio de cambio de térmico monofásico 1x25 amp</w:t>
            </w:r>
          </w:p>
        </w:tc>
        <w:tc>
          <w:tcPr>
            <w:tcW w:w="840"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pza</w:t>
            </w:r>
          </w:p>
        </w:tc>
        <w:tc>
          <w:tcPr>
            <w:tcW w:w="1025"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w:t>
            </w:r>
          </w:p>
        </w:tc>
        <w:tc>
          <w:tcPr>
            <w:tcW w:w="1180" w:type="dxa"/>
            <w:tcBorders>
              <w:top w:val="nil"/>
              <w:left w:val="nil"/>
              <w:bottom w:val="single" w:sz="4" w:space="0" w:color="auto"/>
              <w:right w:val="single" w:sz="4" w:space="0" w:color="auto"/>
            </w:tcBorders>
            <w:shd w:val="clear" w:color="auto" w:fill="auto"/>
            <w:noWrap/>
            <w:vAlign w:val="center"/>
          </w:tcPr>
          <w:p w:rsidR="00FD0CAD" w:rsidRPr="008D0610" w:rsidRDefault="00FD0CAD" w:rsidP="00FD0CAD">
            <w:pPr>
              <w:jc w:val="right"/>
              <w:rPr>
                <w:rFonts w:ascii="Calibri" w:hAnsi="Calibri" w:cs="Calibri"/>
              </w:rPr>
            </w:pPr>
          </w:p>
        </w:tc>
      </w:tr>
      <w:tr w:rsidR="00FD0CAD" w:rsidRPr="008D0610" w:rsidTr="001868B0">
        <w:trPr>
          <w:trHeight w:val="255"/>
          <w:jc w:val="center"/>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342</w:t>
            </w:r>
          </w:p>
        </w:tc>
        <w:tc>
          <w:tcPr>
            <w:tcW w:w="5975" w:type="dxa"/>
            <w:gridSpan w:val="2"/>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both"/>
              <w:rPr>
                <w:rFonts w:ascii="Calibri" w:hAnsi="Calibri" w:cs="Calibri"/>
              </w:rPr>
            </w:pPr>
            <w:r w:rsidRPr="008D0610">
              <w:rPr>
                <w:rFonts w:ascii="Calibri" w:hAnsi="Calibri" w:cs="Calibri"/>
              </w:rPr>
              <w:t>Servicio de cambio de térmico monofásico 1x32 amp</w:t>
            </w:r>
          </w:p>
        </w:tc>
        <w:tc>
          <w:tcPr>
            <w:tcW w:w="840"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pza</w:t>
            </w:r>
          </w:p>
        </w:tc>
        <w:tc>
          <w:tcPr>
            <w:tcW w:w="1025"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w:t>
            </w:r>
          </w:p>
        </w:tc>
        <w:tc>
          <w:tcPr>
            <w:tcW w:w="1180" w:type="dxa"/>
            <w:tcBorders>
              <w:top w:val="nil"/>
              <w:left w:val="nil"/>
              <w:bottom w:val="single" w:sz="4" w:space="0" w:color="auto"/>
              <w:right w:val="single" w:sz="4" w:space="0" w:color="auto"/>
            </w:tcBorders>
            <w:shd w:val="clear" w:color="auto" w:fill="auto"/>
            <w:noWrap/>
            <w:vAlign w:val="center"/>
          </w:tcPr>
          <w:p w:rsidR="00FD0CAD" w:rsidRPr="008D0610" w:rsidRDefault="00FD0CAD" w:rsidP="00FD0CAD">
            <w:pPr>
              <w:jc w:val="right"/>
              <w:rPr>
                <w:rFonts w:ascii="Calibri" w:hAnsi="Calibri" w:cs="Calibri"/>
              </w:rPr>
            </w:pPr>
          </w:p>
        </w:tc>
      </w:tr>
      <w:tr w:rsidR="00FD0CAD" w:rsidRPr="008D0610" w:rsidTr="001868B0">
        <w:trPr>
          <w:trHeight w:val="255"/>
          <w:jc w:val="center"/>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343</w:t>
            </w:r>
          </w:p>
        </w:tc>
        <w:tc>
          <w:tcPr>
            <w:tcW w:w="5975" w:type="dxa"/>
            <w:gridSpan w:val="2"/>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both"/>
              <w:rPr>
                <w:rFonts w:ascii="Calibri" w:hAnsi="Calibri" w:cs="Calibri"/>
              </w:rPr>
            </w:pPr>
            <w:r w:rsidRPr="008D0610">
              <w:rPr>
                <w:rFonts w:ascii="Calibri" w:hAnsi="Calibri" w:cs="Calibri"/>
              </w:rPr>
              <w:t>Servicio de cambio de térmico monofásico 1x40 amp</w:t>
            </w:r>
          </w:p>
        </w:tc>
        <w:tc>
          <w:tcPr>
            <w:tcW w:w="840"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pza</w:t>
            </w:r>
          </w:p>
        </w:tc>
        <w:tc>
          <w:tcPr>
            <w:tcW w:w="1025"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w:t>
            </w:r>
          </w:p>
        </w:tc>
        <w:tc>
          <w:tcPr>
            <w:tcW w:w="1180" w:type="dxa"/>
            <w:tcBorders>
              <w:top w:val="nil"/>
              <w:left w:val="nil"/>
              <w:bottom w:val="single" w:sz="4" w:space="0" w:color="auto"/>
              <w:right w:val="single" w:sz="4" w:space="0" w:color="auto"/>
            </w:tcBorders>
            <w:shd w:val="clear" w:color="auto" w:fill="auto"/>
            <w:noWrap/>
            <w:vAlign w:val="center"/>
          </w:tcPr>
          <w:p w:rsidR="00FD0CAD" w:rsidRPr="008D0610" w:rsidRDefault="00FD0CAD" w:rsidP="00FD0CAD">
            <w:pPr>
              <w:jc w:val="right"/>
              <w:rPr>
                <w:rFonts w:ascii="Calibri" w:hAnsi="Calibri" w:cs="Calibri"/>
              </w:rPr>
            </w:pPr>
          </w:p>
        </w:tc>
      </w:tr>
      <w:tr w:rsidR="00FD0CAD" w:rsidRPr="008D0610" w:rsidTr="001868B0">
        <w:trPr>
          <w:trHeight w:val="255"/>
          <w:jc w:val="center"/>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344</w:t>
            </w:r>
          </w:p>
        </w:tc>
        <w:tc>
          <w:tcPr>
            <w:tcW w:w="5975" w:type="dxa"/>
            <w:gridSpan w:val="2"/>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both"/>
              <w:rPr>
                <w:rFonts w:ascii="Calibri" w:hAnsi="Calibri" w:cs="Calibri"/>
              </w:rPr>
            </w:pPr>
            <w:r w:rsidRPr="008D0610">
              <w:rPr>
                <w:rFonts w:ascii="Calibri" w:hAnsi="Calibri" w:cs="Calibri"/>
              </w:rPr>
              <w:t>Servicio de cambio de térmico monofásico 1x50 amp</w:t>
            </w:r>
          </w:p>
        </w:tc>
        <w:tc>
          <w:tcPr>
            <w:tcW w:w="840"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pza</w:t>
            </w:r>
          </w:p>
        </w:tc>
        <w:tc>
          <w:tcPr>
            <w:tcW w:w="1025"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w:t>
            </w:r>
          </w:p>
        </w:tc>
        <w:tc>
          <w:tcPr>
            <w:tcW w:w="1180" w:type="dxa"/>
            <w:tcBorders>
              <w:top w:val="nil"/>
              <w:left w:val="nil"/>
              <w:bottom w:val="single" w:sz="4" w:space="0" w:color="auto"/>
              <w:right w:val="single" w:sz="4" w:space="0" w:color="auto"/>
            </w:tcBorders>
            <w:shd w:val="clear" w:color="auto" w:fill="auto"/>
            <w:noWrap/>
            <w:vAlign w:val="center"/>
          </w:tcPr>
          <w:p w:rsidR="00FD0CAD" w:rsidRPr="008D0610" w:rsidRDefault="00FD0CAD" w:rsidP="00FD0CAD">
            <w:pPr>
              <w:jc w:val="right"/>
              <w:rPr>
                <w:rFonts w:ascii="Calibri" w:hAnsi="Calibri" w:cs="Calibri"/>
              </w:rPr>
            </w:pPr>
          </w:p>
        </w:tc>
      </w:tr>
      <w:tr w:rsidR="00FD0CAD" w:rsidRPr="008D0610" w:rsidTr="001868B0">
        <w:trPr>
          <w:trHeight w:val="255"/>
          <w:jc w:val="center"/>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345</w:t>
            </w:r>
          </w:p>
        </w:tc>
        <w:tc>
          <w:tcPr>
            <w:tcW w:w="5975" w:type="dxa"/>
            <w:gridSpan w:val="2"/>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both"/>
              <w:rPr>
                <w:rFonts w:ascii="Calibri" w:hAnsi="Calibri" w:cs="Calibri"/>
              </w:rPr>
            </w:pPr>
            <w:r w:rsidRPr="008D0610">
              <w:rPr>
                <w:rFonts w:ascii="Calibri" w:hAnsi="Calibri" w:cs="Calibri"/>
              </w:rPr>
              <w:t>Servicio de cambio de térmico monofásico 1x63 amp</w:t>
            </w:r>
          </w:p>
        </w:tc>
        <w:tc>
          <w:tcPr>
            <w:tcW w:w="840"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pza</w:t>
            </w:r>
          </w:p>
        </w:tc>
        <w:tc>
          <w:tcPr>
            <w:tcW w:w="1025"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w:t>
            </w:r>
          </w:p>
        </w:tc>
        <w:tc>
          <w:tcPr>
            <w:tcW w:w="1180" w:type="dxa"/>
            <w:tcBorders>
              <w:top w:val="nil"/>
              <w:left w:val="nil"/>
              <w:bottom w:val="single" w:sz="4" w:space="0" w:color="auto"/>
              <w:right w:val="single" w:sz="4" w:space="0" w:color="auto"/>
            </w:tcBorders>
            <w:shd w:val="clear" w:color="auto" w:fill="auto"/>
            <w:noWrap/>
            <w:vAlign w:val="center"/>
          </w:tcPr>
          <w:p w:rsidR="00FD0CAD" w:rsidRPr="008D0610" w:rsidRDefault="00FD0CAD" w:rsidP="00FD0CAD">
            <w:pPr>
              <w:jc w:val="right"/>
              <w:rPr>
                <w:rFonts w:ascii="Calibri" w:hAnsi="Calibri" w:cs="Calibri"/>
              </w:rPr>
            </w:pPr>
          </w:p>
        </w:tc>
      </w:tr>
      <w:tr w:rsidR="00FD0CAD" w:rsidRPr="008D0610" w:rsidTr="001868B0">
        <w:trPr>
          <w:trHeight w:val="255"/>
          <w:jc w:val="center"/>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346</w:t>
            </w:r>
          </w:p>
        </w:tc>
        <w:tc>
          <w:tcPr>
            <w:tcW w:w="5975" w:type="dxa"/>
            <w:gridSpan w:val="2"/>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both"/>
              <w:rPr>
                <w:rFonts w:ascii="Calibri" w:hAnsi="Calibri" w:cs="Calibri"/>
              </w:rPr>
            </w:pPr>
            <w:r w:rsidRPr="008D0610">
              <w:rPr>
                <w:rFonts w:ascii="Calibri" w:hAnsi="Calibri" w:cs="Calibri"/>
              </w:rPr>
              <w:t>Servicio de cambio de térmico trifásico 3x16 amp</w:t>
            </w:r>
          </w:p>
        </w:tc>
        <w:tc>
          <w:tcPr>
            <w:tcW w:w="840"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pza</w:t>
            </w:r>
          </w:p>
        </w:tc>
        <w:tc>
          <w:tcPr>
            <w:tcW w:w="1025"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w:t>
            </w:r>
          </w:p>
        </w:tc>
        <w:tc>
          <w:tcPr>
            <w:tcW w:w="1180" w:type="dxa"/>
            <w:tcBorders>
              <w:top w:val="nil"/>
              <w:left w:val="nil"/>
              <w:bottom w:val="single" w:sz="4" w:space="0" w:color="auto"/>
              <w:right w:val="single" w:sz="4" w:space="0" w:color="auto"/>
            </w:tcBorders>
            <w:shd w:val="clear" w:color="auto" w:fill="auto"/>
            <w:noWrap/>
            <w:vAlign w:val="center"/>
          </w:tcPr>
          <w:p w:rsidR="00FD0CAD" w:rsidRPr="008D0610" w:rsidRDefault="00FD0CAD" w:rsidP="00FD0CAD">
            <w:pPr>
              <w:jc w:val="right"/>
              <w:rPr>
                <w:rFonts w:ascii="Calibri" w:hAnsi="Calibri" w:cs="Calibri"/>
              </w:rPr>
            </w:pPr>
          </w:p>
        </w:tc>
      </w:tr>
      <w:tr w:rsidR="00FD0CAD" w:rsidRPr="008D0610" w:rsidTr="001868B0">
        <w:trPr>
          <w:trHeight w:val="255"/>
          <w:jc w:val="center"/>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347</w:t>
            </w:r>
          </w:p>
        </w:tc>
        <w:tc>
          <w:tcPr>
            <w:tcW w:w="5975" w:type="dxa"/>
            <w:gridSpan w:val="2"/>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both"/>
              <w:rPr>
                <w:rFonts w:ascii="Calibri" w:hAnsi="Calibri" w:cs="Calibri"/>
              </w:rPr>
            </w:pPr>
            <w:r w:rsidRPr="008D0610">
              <w:rPr>
                <w:rFonts w:ascii="Calibri" w:hAnsi="Calibri" w:cs="Calibri"/>
              </w:rPr>
              <w:t>Servicio de cambio de térmico trifásico 3x20 amp</w:t>
            </w:r>
          </w:p>
        </w:tc>
        <w:tc>
          <w:tcPr>
            <w:tcW w:w="840"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pza</w:t>
            </w:r>
          </w:p>
        </w:tc>
        <w:tc>
          <w:tcPr>
            <w:tcW w:w="1025"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w:t>
            </w:r>
          </w:p>
        </w:tc>
        <w:tc>
          <w:tcPr>
            <w:tcW w:w="1180" w:type="dxa"/>
            <w:tcBorders>
              <w:top w:val="nil"/>
              <w:left w:val="nil"/>
              <w:bottom w:val="single" w:sz="4" w:space="0" w:color="auto"/>
              <w:right w:val="single" w:sz="4" w:space="0" w:color="auto"/>
            </w:tcBorders>
            <w:shd w:val="clear" w:color="auto" w:fill="auto"/>
            <w:noWrap/>
            <w:vAlign w:val="center"/>
          </w:tcPr>
          <w:p w:rsidR="00FD0CAD" w:rsidRPr="008D0610" w:rsidRDefault="00FD0CAD" w:rsidP="00FD0CAD">
            <w:pPr>
              <w:jc w:val="right"/>
              <w:rPr>
                <w:rFonts w:ascii="Calibri" w:hAnsi="Calibri" w:cs="Calibri"/>
              </w:rPr>
            </w:pPr>
          </w:p>
        </w:tc>
      </w:tr>
      <w:tr w:rsidR="00FD0CAD" w:rsidRPr="008D0610" w:rsidTr="001868B0">
        <w:trPr>
          <w:trHeight w:val="255"/>
          <w:jc w:val="center"/>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348</w:t>
            </w:r>
          </w:p>
        </w:tc>
        <w:tc>
          <w:tcPr>
            <w:tcW w:w="5975" w:type="dxa"/>
            <w:gridSpan w:val="2"/>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both"/>
              <w:rPr>
                <w:rFonts w:ascii="Calibri" w:hAnsi="Calibri" w:cs="Calibri"/>
              </w:rPr>
            </w:pPr>
            <w:r w:rsidRPr="008D0610">
              <w:rPr>
                <w:rFonts w:ascii="Calibri" w:hAnsi="Calibri" w:cs="Calibri"/>
              </w:rPr>
              <w:t>Servicio de cambio de térmico trifásico 3x32 amp</w:t>
            </w:r>
          </w:p>
        </w:tc>
        <w:tc>
          <w:tcPr>
            <w:tcW w:w="840"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pza</w:t>
            </w:r>
          </w:p>
        </w:tc>
        <w:tc>
          <w:tcPr>
            <w:tcW w:w="1025"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w:t>
            </w:r>
          </w:p>
        </w:tc>
        <w:tc>
          <w:tcPr>
            <w:tcW w:w="1180" w:type="dxa"/>
            <w:tcBorders>
              <w:top w:val="nil"/>
              <w:left w:val="nil"/>
              <w:bottom w:val="single" w:sz="4" w:space="0" w:color="auto"/>
              <w:right w:val="single" w:sz="4" w:space="0" w:color="auto"/>
            </w:tcBorders>
            <w:shd w:val="clear" w:color="auto" w:fill="auto"/>
            <w:noWrap/>
            <w:vAlign w:val="center"/>
          </w:tcPr>
          <w:p w:rsidR="00FD0CAD" w:rsidRPr="008D0610" w:rsidRDefault="00FD0CAD" w:rsidP="00FD0CAD">
            <w:pPr>
              <w:jc w:val="right"/>
              <w:rPr>
                <w:rFonts w:ascii="Calibri" w:hAnsi="Calibri" w:cs="Calibri"/>
              </w:rPr>
            </w:pPr>
          </w:p>
        </w:tc>
      </w:tr>
      <w:tr w:rsidR="00FD0CAD" w:rsidRPr="008D0610" w:rsidTr="001868B0">
        <w:trPr>
          <w:trHeight w:val="255"/>
          <w:jc w:val="center"/>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349</w:t>
            </w:r>
          </w:p>
        </w:tc>
        <w:tc>
          <w:tcPr>
            <w:tcW w:w="5975" w:type="dxa"/>
            <w:gridSpan w:val="2"/>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both"/>
              <w:rPr>
                <w:rFonts w:ascii="Calibri" w:hAnsi="Calibri" w:cs="Calibri"/>
              </w:rPr>
            </w:pPr>
            <w:r w:rsidRPr="008D0610">
              <w:rPr>
                <w:rFonts w:ascii="Calibri" w:hAnsi="Calibri" w:cs="Calibri"/>
              </w:rPr>
              <w:t>Servicio de cambio de térmico trifásico 3x40 amp</w:t>
            </w:r>
          </w:p>
        </w:tc>
        <w:tc>
          <w:tcPr>
            <w:tcW w:w="840"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pza</w:t>
            </w:r>
          </w:p>
        </w:tc>
        <w:tc>
          <w:tcPr>
            <w:tcW w:w="1025"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w:t>
            </w:r>
          </w:p>
        </w:tc>
        <w:tc>
          <w:tcPr>
            <w:tcW w:w="1180" w:type="dxa"/>
            <w:tcBorders>
              <w:top w:val="nil"/>
              <w:left w:val="nil"/>
              <w:bottom w:val="single" w:sz="4" w:space="0" w:color="auto"/>
              <w:right w:val="single" w:sz="4" w:space="0" w:color="auto"/>
            </w:tcBorders>
            <w:shd w:val="clear" w:color="auto" w:fill="auto"/>
            <w:noWrap/>
            <w:vAlign w:val="center"/>
          </w:tcPr>
          <w:p w:rsidR="00FD0CAD" w:rsidRPr="008D0610" w:rsidRDefault="00FD0CAD" w:rsidP="00FD0CAD">
            <w:pPr>
              <w:jc w:val="right"/>
              <w:rPr>
                <w:rFonts w:ascii="Calibri" w:hAnsi="Calibri" w:cs="Calibri"/>
              </w:rPr>
            </w:pPr>
          </w:p>
        </w:tc>
      </w:tr>
      <w:tr w:rsidR="00FD0CAD" w:rsidRPr="008D0610" w:rsidTr="001868B0">
        <w:trPr>
          <w:trHeight w:val="255"/>
          <w:jc w:val="center"/>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350</w:t>
            </w:r>
          </w:p>
        </w:tc>
        <w:tc>
          <w:tcPr>
            <w:tcW w:w="5975" w:type="dxa"/>
            <w:gridSpan w:val="2"/>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both"/>
              <w:rPr>
                <w:rFonts w:ascii="Calibri" w:hAnsi="Calibri" w:cs="Calibri"/>
              </w:rPr>
            </w:pPr>
            <w:r w:rsidRPr="008D0610">
              <w:rPr>
                <w:rFonts w:ascii="Calibri" w:hAnsi="Calibri" w:cs="Calibri"/>
              </w:rPr>
              <w:t>Servicio de cambio de térmico trifásico 3x50 amp</w:t>
            </w:r>
          </w:p>
        </w:tc>
        <w:tc>
          <w:tcPr>
            <w:tcW w:w="840"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pza</w:t>
            </w:r>
          </w:p>
        </w:tc>
        <w:tc>
          <w:tcPr>
            <w:tcW w:w="1025"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w:t>
            </w:r>
          </w:p>
        </w:tc>
        <w:tc>
          <w:tcPr>
            <w:tcW w:w="1180" w:type="dxa"/>
            <w:tcBorders>
              <w:top w:val="nil"/>
              <w:left w:val="nil"/>
              <w:bottom w:val="single" w:sz="4" w:space="0" w:color="auto"/>
              <w:right w:val="single" w:sz="4" w:space="0" w:color="auto"/>
            </w:tcBorders>
            <w:shd w:val="clear" w:color="auto" w:fill="auto"/>
            <w:noWrap/>
            <w:vAlign w:val="center"/>
          </w:tcPr>
          <w:p w:rsidR="00FD0CAD" w:rsidRPr="008D0610" w:rsidRDefault="00FD0CAD" w:rsidP="00FD0CAD">
            <w:pPr>
              <w:jc w:val="right"/>
              <w:rPr>
                <w:rFonts w:ascii="Calibri" w:hAnsi="Calibri" w:cs="Calibri"/>
              </w:rPr>
            </w:pPr>
          </w:p>
        </w:tc>
      </w:tr>
      <w:tr w:rsidR="00FD0CAD" w:rsidRPr="008D0610" w:rsidTr="001868B0">
        <w:trPr>
          <w:trHeight w:val="255"/>
          <w:jc w:val="center"/>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351</w:t>
            </w:r>
          </w:p>
        </w:tc>
        <w:tc>
          <w:tcPr>
            <w:tcW w:w="5975" w:type="dxa"/>
            <w:gridSpan w:val="2"/>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both"/>
              <w:rPr>
                <w:rFonts w:ascii="Calibri" w:hAnsi="Calibri" w:cs="Calibri"/>
              </w:rPr>
            </w:pPr>
            <w:r w:rsidRPr="008D0610">
              <w:rPr>
                <w:rFonts w:ascii="Calibri" w:hAnsi="Calibri" w:cs="Calibri"/>
              </w:rPr>
              <w:t>Servicio de cambio de térmico trifásico 3x63 amp</w:t>
            </w:r>
          </w:p>
        </w:tc>
        <w:tc>
          <w:tcPr>
            <w:tcW w:w="840"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pza</w:t>
            </w:r>
          </w:p>
        </w:tc>
        <w:tc>
          <w:tcPr>
            <w:tcW w:w="1025"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w:t>
            </w:r>
          </w:p>
        </w:tc>
        <w:tc>
          <w:tcPr>
            <w:tcW w:w="1180" w:type="dxa"/>
            <w:tcBorders>
              <w:top w:val="nil"/>
              <w:left w:val="nil"/>
              <w:bottom w:val="single" w:sz="4" w:space="0" w:color="auto"/>
              <w:right w:val="single" w:sz="4" w:space="0" w:color="auto"/>
            </w:tcBorders>
            <w:shd w:val="clear" w:color="auto" w:fill="auto"/>
            <w:noWrap/>
            <w:vAlign w:val="center"/>
          </w:tcPr>
          <w:p w:rsidR="00FD0CAD" w:rsidRPr="008D0610" w:rsidRDefault="00FD0CAD" w:rsidP="00FD0CAD">
            <w:pPr>
              <w:jc w:val="right"/>
              <w:rPr>
                <w:rFonts w:ascii="Calibri" w:hAnsi="Calibri" w:cs="Calibri"/>
              </w:rPr>
            </w:pPr>
          </w:p>
        </w:tc>
      </w:tr>
      <w:tr w:rsidR="00FD0CAD" w:rsidRPr="008D0610" w:rsidTr="001868B0">
        <w:trPr>
          <w:trHeight w:val="255"/>
          <w:jc w:val="center"/>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352</w:t>
            </w:r>
          </w:p>
        </w:tc>
        <w:tc>
          <w:tcPr>
            <w:tcW w:w="5975" w:type="dxa"/>
            <w:gridSpan w:val="2"/>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both"/>
              <w:rPr>
                <w:rFonts w:ascii="Calibri" w:hAnsi="Calibri" w:cs="Calibri"/>
              </w:rPr>
            </w:pPr>
            <w:r w:rsidRPr="008D0610">
              <w:rPr>
                <w:rFonts w:ascii="Calibri" w:hAnsi="Calibri" w:cs="Calibri"/>
              </w:rPr>
              <w:t>Servicio de cambio de interruptor breaker 100 amp</w:t>
            </w:r>
          </w:p>
        </w:tc>
        <w:tc>
          <w:tcPr>
            <w:tcW w:w="840"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pza</w:t>
            </w:r>
          </w:p>
        </w:tc>
        <w:tc>
          <w:tcPr>
            <w:tcW w:w="1025"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w:t>
            </w:r>
          </w:p>
        </w:tc>
        <w:tc>
          <w:tcPr>
            <w:tcW w:w="1180" w:type="dxa"/>
            <w:tcBorders>
              <w:top w:val="nil"/>
              <w:left w:val="nil"/>
              <w:bottom w:val="single" w:sz="4" w:space="0" w:color="auto"/>
              <w:right w:val="single" w:sz="4" w:space="0" w:color="auto"/>
            </w:tcBorders>
            <w:shd w:val="clear" w:color="auto" w:fill="auto"/>
            <w:noWrap/>
            <w:vAlign w:val="center"/>
          </w:tcPr>
          <w:p w:rsidR="00FD0CAD" w:rsidRPr="008D0610" w:rsidRDefault="00FD0CAD" w:rsidP="00FD0CAD">
            <w:pPr>
              <w:jc w:val="right"/>
              <w:rPr>
                <w:rFonts w:ascii="Calibri" w:hAnsi="Calibri" w:cs="Calibri"/>
              </w:rPr>
            </w:pPr>
          </w:p>
        </w:tc>
      </w:tr>
      <w:tr w:rsidR="00FD0CAD" w:rsidRPr="008D0610" w:rsidTr="001868B0">
        <w:trPr>
          <w:trHeight w:val="255"/>
          <w:jc w:val="center"/>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353</w:t>
            </w:r>
          </w:p>
        </w:tc>
        <w:tc>
          <w:tcPr>
            <w:tcW w:w="5975" w:type="dxa"/>
            <w:gridSpan w:val="2"/>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both"/>
              <w:rPr>
                <w:rFonts w:ascii="Calibri" w:hAnsi="Calibri" w:cs="Calibri"/>
              </w:rPr>
            </w:pPr>
            <w:r w:rsidRPr="008D0610">
              <w:rPr>
                <w:rFonts w:ascii="Calibri" w:hAnsi="Calibri" w:cs="Calibri"/>
              </w:rPr>
              <w:t>Servicio de cambio de interruptor breaker 160 amp</w:t>
            </w:r>
          </w:p>
        </w:tc>
        <w:tc>
          <w:tcPr>
            <w:tcW w:w="840"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pza</w:t>
            </w:r>
          </w:p>
        </w:tc>
        <w:tc>
          <w:tcPr>
            <w:tcW w:w="1025"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w:t>
            </w:r>
          </w:p>
        </w:tc>
        <w:tc>
          <w:tcPr>
            <w:tcW w:w="1180" w:type="dxa"/>
            <w:tcBorders>
              <w:top w:val="nil"/>
              <w:left w:val="nil"/>
              <w:bottom w:val="single" w:sz="4" w:space="0" w:color="auto"/>
              <w:right w:val="single" w:sz="4" w:space="0" w:color="auto"/>
            </w:tcBorders>
            <w:shd w:val="clear" w:color="auto" w:fill="auto"/>
            <w:noWrap/>
            <w:vAlign w:val="center"/>
          </w:tcPr>
          <w:p w:rsidR="00FD0CAD" w:rsidRPr="008D0610" w:rsidRDefault="00FD0CAD" w:rsidP="00FD0CAD">
            <w:pPr>
              <w:jc w:val="right"/>
              <w:rPr>
                <w:rFonts w:ascii="Calibri" w:hAnsi="Calibri" w:cs="Calibri"/>
              </w:rPr>
            </w:pPr>
          </w:p>
        </w:tc>
      </w:tr>
      <w:tr w:rsidR="00FD0CAD" w:rsidRPr="008D0610" w:rsidTr="001868B0">
        <w:trPr>
          <w:trHeight w:val="255"/>
          <w:jc w:val="center"/>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354</w:t>
            </w:r>
          </w:p>
        </w:tc>
        <w:tc>
          <w:tcPr>
            <w:tcW w:w="5975" w:type="dxa"/>
            <w:gridSpan w:val="2"/>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both"/>
              <w:rPr>
                <w:rFonts w:ascii="Calibri" w:hAnsi="Calibri" w:cs="Calibri"/>
              </w:rPr>
            </w:pPr>
            <w:r w:rsidRPr="008D0610">
              <w:rPr>
                <w:rFonts w:ascii="Calibri" w:hAnsi="Calibri" w:cs="Calibri"/>
              </w:rPr>
              <w:t>Servicio de cambio de interruptor breaker 200 amp</w:t>
            </w:r>
          </w:p>
        </w:tc>
        <w:tc>
          <w:tcPr>
            <w:tcW w:w="840"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pza</w:t>
            </w:r>
          </w:p>
        </w:tc>
        <w:tc>
          <w:tcPr>
            <w:tcW w:w="1025"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w:t>
            </w:r>
          </w:p>
        </w:tc>
        <w:tc>
          <w:tcPr>
            <w:tcW w:w="1180" w:type="dxa"/>
            <w:tcBorders>
              <w:top w:val="nil"/>
              <w:left w:val="nil"/>
              <w:bottom w:val="single" w:sz="4" w:space="0" w:color="auto"/>
              <w:right w:val="single" w:sz="4" w:space="0" w:color="auto"/>
            </w:tcBorders>
            <w:shd w:val="clear" w:color="auto" w:fill="auto"/>
            <w:noWrap/>
            <w:vAlign w:val="center"/>
          </w:tcPr>
          <w:p w:rsidR="00FD0CAD" w:rsidRPr="008D0610" w:rsidRDefault="00FD0CAD" w:rsidP="00FD0CAD">
            <w:pPr>
              <w:jc w:val="right"/>
              <w:rPr>
                <w:rFonts w:ascii="Calibri" w:hAnsi="Calibri" w:cs="Calibri"/>
              </w:rPr>
            </w:pPr>
          </w:p>
        </w:tc>
      </w:tr>
      <w:tr w:rsidR="00FD0CAD" w:rsidRPr="008D0610" w:rsidTr="001868B0">
        <w:trPr>
          <w:trHeight w:val="255"/>
          <w:jc w:val="center"/>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355</w:t>
            </w:r>
          </w:p>
        </w:tc>
        <w:tc>
          <w:tcPr>
            <w:tcW w:w="5975" w:type="dxa"/>
            <w:gridSpan w:val="2"/>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both"/>
              <w:rPr>
                <w:rFonts w:ascii="Calibri" w:hAnsi="Calibri" w:cs="Calibri"/>
              </w:rPr>
            </w:pPr>
            <w:r w:rsidRPr="008D0610">
              <w:rPr>
                <w:rFonts w:ascii="Calibri" w:hAnsi="Calibri" w:cs="Calibri"/>
              </w:rPr>
              <w:t>Servicio de cambio de contactor 20 Amp-220V NA</w:t>
            </w:r>
          </w:p>
        </w:tc>
        <w:tc>
          <w:tcPr>
            <w:tcW w:w="840"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pza</w:t>
            </w:r>
          </w:p>
        </w:tc>
        <w:tc>
          <w:tcPr>
            <w:tcW w:w="1025"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w:t>
            </w:r>
          </w:p>
        </w:tc>
        <w:tc>
          <w:tcPr>
            <w:tcW w:w="1180" w:type="dxa"/>
            <w:tcBorders>
              <w:top w:val="nil"/>
              <w:left w:val="nil"/>
              <w:bottom w:val="single" w:sz="4" w:space="0" w:color="auto"/>
              <w:right w:val="single" w:sz="4" w:space="0" w:color="auto"/>
            </w:tcBorders>
            <w:shd w:val="clear" w:color="auto" w:fill="auto"/>
            <w:noWrap/>
            <w:vAlign w:val="center"/>
          </w:tcPr>
          <w:p w:rsidR="00FD0CAD" w:rsidRPr="008D0610" w:rsidRDefault="00FD0CAD" w:rsidP="00FD0CAD">
            <w:pPr>
              <w:jc w:val="right"/>
              <w:rPr>
                <w:rFonts w:ascii="Calibri" w:hAnsi="Calibri" w:cs="Calibri"/>
              </w:rPr>
            </w:pPr>
          </w:p>
        </w:tc>
      </w:tr>
      <w:tr w:rsidR="00FD0CAD" w:rsidRPr="008D0610" w:rsidTr="001868B0">
        <w:trPr>
          <w:trHeight w:val="255"/>
          <w:jc w:val="center"/>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356</w:t>
            </w:r>
          </w:p>
        </w:tc>
        <w:tc>
          <w:tcPr>
            <w:tcW w:w="5975" w:type="dxa"/>
            <w:gridSpan w:val="2"/>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both"/>
              <w:rPr>
                <w:rFonts w:ascii="Calibri" w:hAnsi="Calibri" w:cs="Calibri"/>
              </w:rPr>
            </w:pPr>
            <w:r w:rsidRPr="008D0610">
              <w:rPr>
                <w:rFonts w:ascii="Calibri" w:hAnsi="Calibri" w:cs="Calibri"/>
              </w:rPr>
              <w:t>Servicio de cambio de contactor 32 Amp-220V NA</w:t>
            </w:r>
          </w:p>
        </w:tc>
        <w:tc>
          <w:tcPr>
            <w:tcW w:w="840"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pza</w:t>
            </w:r>
          </w:p>
        </w:tc>
        <w:tc>
          <w:tcPr>
            <w:tcW w:w="1025"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w:t>
            </w:r>
          </w:p>
        </w:tc>
        <w:tc>
          <w:tcPr>
            <w:tcW w:w="1180" w:type="dxa"/>
            <w:tcBorders>
              <w:top w:val="nil"/>
              <w:left w:val="nil"/>
              <w:bottom w:val="single" w:sz="4" w:space="0" w:color="auto"/>
              <w:right w:val="single" w:sz="4" w:space="0" w:color="auto"/>
            </w:tcBorders>
            <w:shd w:val="clear" w:color="auto" w:fill="auto"/>
            <w:noWrap/>
            <w:vAlign w:val="center"/>
          </w:tcPr>
          <w:p w:rsidR="00FD0CAD" w:rsidRPr="008D0610" w:rsidRDefault="00FD0CAD" w:rsidP="00FD0CAD">
            <w:pPr>
              <w:jc w:val="right"/>
              <w:rPr>
                <w:rFonts w:ascii="Calibri" w:hAnsi="Calibri" w:cs="Calibri"/>
              </w:rPr>
            </w:pPr>
          </w:p>
        </w:tc>
      </w:tr>
      <w:tr w:rsidR="00FD0CAD" w:rsidRPr="008D0610" w:rsidTr="001868B0">
        <w:trPr>
          <w:trHeight w:val="255"/>
          <w:jc w:val="center"/>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357</w:t>
            </w:r>
          </w:p>
        </w:tc>
        <w:tc>
          <w:tcPr>
            <w:tcW w:w="5975" w:type="dxa"/>
            <w:gridSpan w:val="2"/>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both"/>
              <w:rPr>
                <w:rFonts w:ascii="Calibri" w:hAnsi="Calibri" w:cs="Calibri"/>
              </w:rPr>
            </w:pPr>
            <w:r w:rsidRPr="008D0610">
              <w:rPr>
                <w:rFonts w:ascii="Calibri" w:hAnsi="Calibri" w:cs="Calibri"/>
              </w:rPr>
              <w:t>Servicio de cambio de contactor 50 Amp-220V NA</w:t>
            </w:r>
          </w:p>
        </w:tc>
        <w:tc>
          <w:tcPr>
            <w:tcW w:w="840"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pza</w:t>
            </w:r>
          </w:p>
        </w:tc>
        <w:tc>
          <w:tcPr>
            <w:tcW w:w="1025"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w:t>
            </w:r>
          </w:p>
        </w:tc>
        <w:tc>
          <w:tcPr>
            <w:tcW w:w="1180" w:type="dxa"/>
            <w:tcBorders>
              <w:top w:val="nil"/>
              <w:left w:val="nil"/>
              <w:bottom w:val="single" w:sz="4" w:space="0" w:color="auto"/>
              <w:right w:val="single" w:sz="4" w:space="0" w:color="auto"/>
            </w:tcBorders>
            <w:shd w:val="clear" w:color="auto" w:fill="auto"/>
            <w:noWrap/>
            <w:vAlign w:val="center"/>
          </w:tcPr>
          <w:p w:rsidR="00FD0CAD" w:rsidRPr="008D0610" w:rsidRDefault="00FD0CAD" w:rsidP="00FD0CAD">
            <w:pPr>
              <w:jc w:val="right"/>
              <w:rPr>
                <w:rFonts w:ascii="Calibri" w:hAnsi="Calibri" w:cs="Calibri"/>
              </w:rPr>
            </w:pPr>
          </w:p>
        </w:tc>
      </w:tr>
      <w:tr w:rsidR="00FD0CAD" w:rsidRPr="008D0610" w:rsidTr="001868B0">
        <w:trPr>
          <w:trHeight w:val="255"/>
          <w:jc w:val="center"/>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358</w:t>
            </w:r>
          </w:p>
        </w:tc>
        <w:tc>
          <w:tcPr>
            <w:tcW w:w="5975" w:type="dxa"/>
            <w:gridSpan w:val="2"/>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both"/>
              <w:rPr>
                <w:rFonts w:ascii="Calibri" w:hAnsi="Calibri" w:cs="Calibri"/>
              </w:rPr>
            </w:pPr>
            <w:r w:rsidRPr="008D0610">
              <w:rPr>
                <w:rFonts w:ascii="Calibri" w:hAnsi="Calibri" w:cs="Calibri"/>
              </w:rPr>
              <w:t>Servicio de cambio de relay térmico 8,8 -13 Amp</w:t>
            </w:r>
          </w:p>
        </w:tc>
        <w:tc>
          <w:tcPr>
            <w:tcW w:w="840"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pza</w:t>
            </w:r>
          </w:p>
        </w:tc>
        <w:tc>
          <w:tcPr>
            <w:tcW w:w="1025"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w:t>
            </w:r>
          </w:p>
        </w:tc>
        <w:tc>
          <w:tcPr>
            <w:tcW w:w="1180" w:type="dxa"/>
            <w:tcBorders>
              <w:top w:val="nil"/>
              <w:left w:val="nil"/>
              <w:bottom w:val="single" w:sz="4" w:space="0" w:color="auto"/>
              <w:right w:val="single" w:sz="4" w:space="0" w:color="auto"/>
            </w:tcBorders>
            <w:shd w:val="clear" w:color="auto" w:fill="auto"/>
            <w:noWrap/>
            <w:vAlign w:val="center"/>
          </w:tcPr>
          <w:p w:rsidR="00FD0CAD" w:rsidRPr="008D0610" w:rsidRDefault="00FD0CAD" w:rsidP="00FD0CAD">
            <w:pPr>
              <w:jc w:val="right"/>
              <w:rPr>
                <w:rFonts w:ascii="Calibri" w:hAnsi="Calibri" w:cs="Calibri"/>
              </w:rPr>
            </w:pPr>
          </w:p>
        </w:tc>
      </w:tr>
      <w:tr w:rsidR="00FD0CAD" w:rsidRPr="008D0610" w:rsidTr="001868B0">
        <w:trPr>
          <w:trHeight w:val="255"/>
          <w:jc w:val="center"/>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359</w:t>
            </w:r>
          </w:p>
        </w:tc>
        <w:tc>
          <w:tcPr>
            <w:tcW w:w="5975" w:type="dxa"/>
            <w:gridSpan w:val="2"/>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both"/>
              <w:rPr>
                <w:rFonts w:ascii="Calibri" w:hAnsi="Calibri" w:cs="Calibri"/>
              </w:rPr>
            </w:pPr>
            <w:r w:rsidRPr="008D0610">
              <w:rPr>
                <w:rFonts w:ascii="Calibri" w:hAnsi="Calibri" w:cs="Calibri"/>
              </w:rPr>
              <w:t>Servicio de cambio de relay térmico 12-18 Amp</w:t>
            </w:r>
          </w:p>
        </w:tc>
        <w:tc>
          <w:tcPr>
            <w:tcW w:w="840"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pza</w:t>
            </w:r>
          </w:p>
        </w:tc>
        <w:tc>
          <w:tcPr>
            <w:tcW w:w="1025"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w:t>
            </w:r>
          </w:p>
        </w:tc>
        <w:tc>
          <w:tcPr>
            <w:tcW w:w="1180" w:type="dxa"/>
            <w:tcBorders>
              <w:top w:val="nil"/>
              <w:left w:val="nil"/>
              <w:bottom w:val="single" w:sz="4" w:space="0" w:color="auto"/>
              <w:right w:val="single" w:sz="4" w:space="0" w:color="auto"/>
            </w:tcBorders>
            <w:shd w:val="clear" w:color="auto" w:fill="auto"/>
            <w:noWrap/>
            <w:vAlign w:val="center"/>
          </w:tcPr>
          <w:p w:rsidR="00FD0CAD" w:rsidRPr="008D0610" w:rsidRDefault="00FD0CAD" w:rsidP="00FD0CAD">
            <w:pPr>
              <w:jc w:val="right"/>
              <w:rPr>
                <w:rFonts w:ascii="Calibri" w:hAnsi="Calibri" w:cs="Calibri"/>
              </w:rPr>
            </w:pPr>
          </w:p>
        </w:tc>
      </w:tr>
      <w:tr w:rsidR="00FD0CAD" w:rsidRPr="008D0610" w:rsidTr="001868B0">
        <w:trPr>
          <w:trHeight w:val="255"/>
          <w:jc w:val="center"/>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360</w:t>
            </w:r>
          </w:p>
        </w:tc>
        <w:tc>
          <w:tcPr>
            <w:tcW w:w="5975" w:type="dxa"/>
            <w:gridSpan w:val="2"/>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both"/>
              <w:rPr>
                <w:rFonts w:ascii="Calibri" w:hAnsi="Calibri" w:cs="Calibri"/>
              </w:rPr>
            </w:pPr>
            <w:r w:rsidRPr="008D0610">
              <w:rPr>
                <w:rFonts w:ascii="Calibri" w:hAnsi="Calibri" w:cs="Calibri"/>
              </w:rPr>
              <w:t>Servicio de cambio de relay térmico 18 -25 Amp</w:t>
            </w:r>
          </w:p>
        </w:tc>
        <w:tc>
          <w:tcPr>
            <w:tcW w:w="840"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pza</w:t>
            </w:r>
          </w:p>
        </w:tc>
        <w:tc>
          <w:tcPr>
            <w:tcW w:w="1025"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w:t>
            </w:r>
          </w:p>
        </w:tc>
        <w:tc>
          <w:tcPr>
            <w:tcW w:w="1180" w:type="dxa"/>
            <w:tcBorders>
              <w:top w:val="nil"/>
              <w:left w:val="nil"/>
              <w:bottom w:val="single" w:sz="4" w:space="0" w:color="auto"/>
              <w:right w:val="single" w:sz="4" w:space="0" w:color="auto"/>
            </w:tcBorders>
            <w:shd w:val="clear" w:color="auto" w:fill="auto"/>
            <w:noWrap/>
            <w:vAlign w:val="center"/>
          </w:tcPr>
          <w:p w:rsidR="00FD0CAD" w:rsidRPr="008D0610" w:rsidRDefault="00FD0CAD" w:rsidP="00FD0CAD">
            <w:pPr>
              <w:jc w:val="right"/>
              <w:rPr>
                <w:rFonts w:ascii="Calibri" w:hAnsi="Calibri" w:cs="Calibri"/>
              </w:rPr>
            </w:pPr>
          </w:p>
        </w:tc>
      </w:tr>
      <w:tr w:rsidR="00FD0CAD" w:rsidRPr="008D0610" w:rsidTr="001868B0">
        <w:trPr>
          <w:trHeight w:val="255"/>
          <w:jc w:val="center"/>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361</w:t>
            </w:r>
          </w:p>
        </w:tc>
        <w:tc>
          <w:tcPr>
            <w:tcW w:w="5975" w:type="dxa"/>
            <w:gridSpan w:val="2"/>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both"/>
              <w:rPr>
                <w:rFonts w:ascii="Calibri" w:hAnsi="Calibri" w:cs="Calibri"/>
              </w:rPr>
            </w:pPr>
            <w:r w:rsidRPr="008D0610">
              <w:rPr>
                <w:rFonts w:ascii="Calibri" w:hAnsi="Calibri" w:cs="Calibri"/>
              </w:rPr>
              <w:t>Servicio de cambio de relay térmico 25 -40 Amp</w:t>
            </w:r>
          </w:p>
        </w:tc>
        <w:tc>
          <w:tcPr>
            <w:tcW w:w="840"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pza</w:t>
            </w:r>
          </w:p>
        </w:tc>
        <w:tc>
          <w:tcPr>
            <w:tcW w:w="1025"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w:t>
            </w:r>
          </w:p>
        </w:tc>
        <w:tc>
          <w:tcPr>
            <w:tcW w:w="1180" w:type="dxa"/>
            <w:tcBorders>
              <w:top w:val="nil"/>
              <w:left w:val="nil"/>
              <w:bottom w:val="single" w:sz="4" w:space="0" w:color="auto"/>
              <w:right w:val="single" w:sz="4" w:space="0" w:color="auto"/>
            </w:tcBorders>
            <w:shd w:val="clear" w:color="auto" w:fill="auto"/>
            <w:noWrap/>
            <w:vAlign w:val="center"/>
          </w:tcPr>
          <w:p w:rsidR="00FD0CAD" w:rsidRPr="008D0610" w:rsidRDefault="00FD0CAD" w:rsidP="00FD0CAD">
            <w:pPr>
              <w:jc w:val="right"/>
              <w:rPr>
                <w:rFonts w:ascii="Calibri" w:hAnsi="Calibri" w:cs="Calibri"/>
              </w:rPr>
            </w:pPr>
          </w:p>
        </w:tc>
      </w:tr>
      <w:tr w:rsidR="00FD0CAD" w:rsidRPr="008D0610" w:rsidTr="001868B0">
        <w:trPr>
          <w:trHeight w:val="255"/>
          <w:jc w:val="center"/>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362</w:t>
            </w:r>
          </w:p>
        </w:tc>
        <w:tc>
          <w:tcPr>
            <w:tcW w:w="5975" w:type="dxa"/>
            <w:gridSpan w:val="2"/>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both"/>
              <w:rPr>
                <w:rFonts w:ascii="Calibri" w:hAnsi="Calibri" w:cs="Calibri"/>
              </w:rPr>
            </w:pPr>
            <w:r w:rsidRPr="008D0610">
              <w:rPr>
                <w:rFonts w:ascii="Calibri" w:hAnsi="Calibri" w:cs="Calibri"/>
              </w:rPr>
              <w:t>Servicio de cambio de guardamotor de 8,8-13 Amp</w:t>
            </w:r>
          </w:p>
        </w:tc>
        <w:tc>
          <w:tcPr>
            <w:tcW w:w="840"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pza</w:t>
            </w:r>
          </w:p>
        </w:tc>
        <w:tc>
          <w:tcPr>
            <w:tcW w:w="1025"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w:t>
            </w:r>
          </w:p>
        </w:tc>
        <w:tc>
          <w:tcPr>
            <w:tcW w:w="1180" w:type="dxa"/>
            <w:tcBorders>
              <w:top w:val="nil"/>
              <w:left w:val="nil"/>
              <w:bottom w:val="single" w:sz="4" w:space="0" w:color="auto"/>
              <w:right w:val="single" w:sz="4" w:space="0" w:color="auto"/>
            </w:tcBorders>
            <w:shd w:val="clear" w:color="auto" w:fill="auto"/>
            <w:noWrap/>
            <w:vAlign w:val="center"/>
          </w:tcPr>
          <w:p w:rsidR="00FD0CAD" w:rsidRPr="008D0610" w:rsidRDefault="00FD0CAD" w:rsidP="00FD0CAD">
            <w:pPr>
              <w:jc w:val="right"/>
              <w:rPr>
                <w:rFonts w:ascii="Calibri" w:hAnsi="Calibri" w:cs="Calibri"/>
              </w:rPr>
            </w:pPr>
          </w:p>
        </w:tc>
      </w:tr>
      <w:tr w:rsidR="00FD0CAD" w:rsidRPr="008D0610" w:rsidTr="001868B0">
        <w:trPr>
          <w:trHeight w:val="255"/>
          <w:jc w:val="center"/>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363</w:t>
            </w:r>
          </w:p>
        </w:tc>
        <w:tc>
          <w:tcPr>
            <w:tcW w:w="5975" w:type="dxa"/>
            <w:gridSpan w:val="2"/>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both"/>
              <w:rPr>
                <w:rFonts w:ascii="Calibri" w:hAnsi="Calibri" w:cs="Calibri"/>
              </w:rPr>
            </w:pPr>
            <w:r w:rsidRPr="008D0610">
              <w:rPr>
                <w:rFonts w:ascii="Calibri" w:hAnsi="Calibri" w:cs="Calibri"/>
              </w:rPr>
              <w:t>Servicio de cambio de guardamotor de 12-18 Amp</w:t>
            </w:r>
          </w:p>
        </w:tc>
        <w:tc>
          <w:tcPr>
            <w:tcW w:w="840"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pza</w:t>
            </w:r>
          </w:p>
        </w:tc>
        <w:tc>
          <w:tcPr>
            <w:tcW w:w="1025"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w:t>
            </w:r>
          </w:p>
        </w:tc>
        <w:tc>
          <w:tcPr>
            <w:tcW w:w="1180" w:type="dxa"/>
            <w:tcBorders>
              <w:top w:val="nil"/>
              <w:left w:val="nil"/>
              <w:bottom w:val="single" w:sz="4" w:space="0" w:color="auto"/>
              <w:right w:val="single" w:sz="4" w:space="0" w:color="auto"/>
            </w:tcBorders>
            <w:shd w:val="clear" w:color="auto" w:fill="auto"/>
            <w:noWrap/>
            <w:vAlign w:val="center"/>
          </w:tcPr>
          <w:p w:rsidR="00FD0CAD" w:rsidRPr="008D0610" w:rsidRDefault="00FD0CAD" w:rsidP="00FD0CAD">
            <w:pPr>
              <w:jc w:val="right"/>
              <w:rPr>
                <w:rFonts w:ascii="Calibri" w:hAnsi="Calibri" w:cs="Calibri"/>
              </w:rPr>
            </w:pPr>
          </w:p>
        </w:tc>
      </w:tr>
      <w:tr w:rsidR="00FD0CAD" w:rsidRPr="008D0610" w:rsidTr="001868B0">
        <w:trPr>
          <w:trHeight w:val="255"/>
          <w:jc w:val="center"/>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364</w:t>
            </w:r>
          </w:p>
        </w:tc>
        <w:tc>
          <w:tcPr>
            <w:tcW w:w="5975" w:type="dxa"/>
            <w:gridSpan w:val="2"/>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both"/>
              <w:rPr>
                <w:rFonts w:ascii="Calibri" w:hAnsi="Calibri" w:cs="Calibri"/>
              </w:rPr>
            </w:pPr>
            <w:r w:rsidRPr="008D0610">
              <w:rPr>
                <w:rFonts w:ascii="Calibri" w:hAnsi="Calibri" w:cs="Calibri"/>
              </w:rPr>
              <w:t>Servicio de cambio de guardamotor de 25-40 Amp</w:t>
            </w:r>
          </w:p>
        </w:tc>
        <w:tc>
          <w:tcPr>
            <w:tcW w:w="840"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pza</w:t>
            </w:r>
          </w:p>
        </w:tc>
        <w:tc>
          <w:tcPr>
            <w:tcW w:w="1025"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w:t>
            </w:r>
          </w:p>
        </w:tc>
        <w:tc>
          <w:tcPr>
            <w:tcW w:w="1180" w:type="dxa"/>
            <w:tcBorders>
              <w:top w:val="nil"/>
              <w:left w:val="nil"/>
              <w:bottom w:val="single" w:sz="4" w:space="0" w:color="auto"/>
              <w:right w:val="single" w:sz="4" w:space="0" w:color="auto"/>
            </w:tcBorders>
            <w:shd w:val="clear" w:color="auto" w:fill="auto"/>
            <w:noWrap/>
            <w:vAlign w:val="center"/>
          </w:tcPr>
          <w:p w:rsidR="00FD0CAD" w:rsidRPr="008D0610" w:rsidRDefault="00FD0CAD" w:rsidP="00FD0CAD">
            <w:pPr>
              <w:jc w:val="right"/>
              <w:rPr>
                <w:rFonts w:ascii="Calibri" w:hAnsi="Calibri" w:cs="Calibri"/>
              </w:rPr>
            </w:pPr>
          </w:p>
        </w:tc>
      </w:tr>
      <w:tr w:rsidR="00FD0CAD" w:rsidRPr="008D0610" w:rsidTr="001868B0">
        <w:trPr>
          <w:trHeight w:val="510"/>
          <w:jc w:val="center"/>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lastRenderedPageBreak/>
              <w:t>365</w:t>
            </w:r>
          </w:p>
        </w:tc>
        <w:tc>
          <w:tcPr>
            <w:tcW w:w="5975" w:type="dxa"/>
            <w:gridSpan w:val="2"/>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both"/>
              <w:rPr>
                <w:rFonts w:ascii="Calibri" w:hAnsi="Calibri" w:cs="Calibri"/>
              </w:rPr>
            </w:pPr>
            <w:r w:rsidRPr="008D0610">
              <w:rPr>
                <w:rFonts w:ascii="Calibri" w:hAnsi="Calibri" w:cs="Calibri"/>
              </w:rPr>
              <w:t>Servicio de cambio de arrancador suave 200 KW.400V.IP-20 (3RW4446-6BC44)SIRIUS</w:t>
            </w:r>
          </w:p>
        </w:tc>
        <w:tc>
          <w:tcPr>
            <w:tcW w:w="840"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glb</w:t>
            </w:r>
          </w:p>
        </w:tc>
        <w:tc>
          <w:tcPr>
            <w:tcW w:w="1025"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w:t>
            </w:r>
          </w:p>
        </w:tc>
        <w:tc>
          <w:tcPr>
            <w:tcW w:w="1180" w:type="dxa"/>
            <w:tcBorders>
              <w:top w:val="nil"/>
              <w:left w:val="nil"/>
              <w:bottom w:val="single" w:sz="4" w:space="0" w:color="auto"/>
              <w:right w:val="single" w:sz="4" w:space="0" w:color="auto"/>
            </w:tcBorders>
            <w:shd w:val="clear" w:color="auto" w:fill="auto"/>
            <w:noWrap/>
            <w:vAlign w:val="center"/>
          </w:tcPr>
          <w:p w:rsidR="00FD0CAD" w:rsidRPr="008D0610" w:rsidRDefault="00FD0CAD" w:rsidP="00FD0CAD">
            <w:pPr>
              <w:jc w:val="right"/>
              <w:rPr>
                <w:rFonts w:ascii="Calibri" w:hAnsi="Calibri" w:cs="Calibri"/>
              </w:rPr>
            </w:pPr>
          </w:p>
        </w:tc>
      </w:tr>
      <w:tr w:rsidR="00FD0CAD" w:rsidRPr="008D0610" w:rsidTr="001868B0">
        <w:trPr>
          <w:trHeight w:val="255"/>
          <w:jc w:val="center"/>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366</w:t>
            </w:r>
          </w:p>
        </w:tc>
        <w:tc>
          <w:tcPr>
            <w:tcW w:w="5975" w:type="dxa"/>
            <w:gridSpan w:val="2"/>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both"/>
              <w:rPr>
                <w:rFonts w:ascii="Calibri" w:hAnsi="Calibri" w:cs="Calibri"/>
              </w:rPr>
            </w:pPr>
            <w:r w:rsidRPr="008D0610">
              <w:rPr>
                <w:rFonts w:ascii="Calibri" w:hAnsi="Calibri" w:cs="Calibri"/>
              </w:rPr>
              <w:t>Servicio de cambio de botonera color rojo</w:t>
            </w:r>
          </w:p>
        </w:tc>
        <w:tc>
          <w:tcPr>
            <w:tcW w:w="840"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pza</w:t>
            </w:r>
          </w:p>
        </w:tc>
        <w:tc>
          <w:tcPr>
            <w:tcW w:w="1025"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w:t>
            </w:r>
          </w:p>
        </w:tc>
        <w:tc>
          <w:tcPr>
            <w:tcW w:w="1180" w:type="dxa"/>
            <w:tcBorders>
              <w:top w:val="nil"/>
              <w:left w:val="nil"/>
              <w:bottom w:val="single" w:sz="4" w:space="0" w:color="auto"/>
              <w:right w:val="single" w:sz="4" w:space="0" w:color="auto"/>
            </w:tcBorders>
            <w:shd w:val="clear" w:color="auto" w:fill="auto"/>
            <w:noWrap/>
            <w:vAlign w:val="center"/>
          </w:tcPr>
          <w:p w:rsidR="00FD0CAD" w:rsidRPr="008D0610" w:rsidRDefault="00FD0CAD" w:rsidP="00FD0CAD">
            <w:pPr>
              <w:jc w:val="right"/>
              <w:rPr>
                <w:rFonts w:ascii="Calibri" w:hAnsi="Calibri" w:cs="Calibri"/>
              </w:rPr>
            </w:pPr>
          </w:p>
        </w:tc>
      </w:tr>
      <w:tr w:rsidR="00FD0CAD" w:rsidRPr="008D0610" w:rsidTr="001868B0">
        <w:trPr>
          <w:trHeight w:val="255"/>
          <w:jc w:val="center"/>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367</w:t>
            </w:r>
          </w:p>
        </w:tc>
        <w:tc>
          <w:tcPr>
            <w:tcW w:w="5975" w:type="dxa"/>
            <w:gridSpan w:val="2"/>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both"/>
              <w:rPr>
                <w:rFonts w:ascii="Calibri" w:hAnsi="Calibri" w:cs="Calibri"/>
              </w:rPr>
            </w:pPr>
            <w:r w:rsidRPr="008D0610">
              <w:rPr>
                <w:rFonts w:ascii="Calibri" w:hAnsi="Calibri" w:cs="Calibri"/>
              </w:rPr>
              <w:t>Servicio de cambio de botonera color verde</w:t>
            </w:r>
          </w:p>
        </w:tc>
        <w:tc>
          <w:tcPr>
            <w:tcW w:w="840"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pza</w:t>
            </w:r>
          </w:p>
        </w:tc>
        <w:tc>
          <w:tcPr>
            <w:tcW w:w="1025"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w:t>
            </w:r>
          </w:p>
        </w:tc>
        <w:tc>
          <w:tcPr>
            <w:tcW w:w="1180" w:type="dxa"/>
            <w:tcBorders>
              <w:top w:val="nil"/>
              <w:left w:val="nil"/>
              <w:bottom w:val="single" w:sz="4" w:space="0" w:color="auto"/>
              <w:right w:val="single" w:sz="4" w:space="0" w:color="auto"/>
            </w:tcBorders>
            <w:shd w:val="clear" w:color="auto" w:fill="auto"/>
            <w:noWrap/>
            <w:vAlign w:val="center"/>
          </w:tcPr>
          <w:p w:rsidR="00FD0CAD" w:rsidRPr="008D0610" w:rsidRDefault="00FD0CAD" w:rsidP="00FD0CAD">
            <w:pPr>
              <w:jc w:val="right"/>
              <w:rPr>
                <w:rFonts w:ascii="Calibri" w:hAnsi="Calibri" w:cs="Calibri"/>
              </w:rPr>
            </w:pPr>
          </w:p>
        </w:tc>
      </w:tr>
      <w:tr w:rsidR="00FD0CAD" w:rsidRPr="008D0610" w:rsidTr="001868B0">
        <w:trPr>
          <w:trHeight w:val="510"/>
          <w:jc w:val="center"/>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368</w:t>
            </w:r>
          </w:p>
        </w:tc>
        <w:tc>
          <w:tcPr>
            <w:tcW w:w="5975" w:type="dxa"/>
            <w:gridSpan w:val="2"/>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both"/>
              <w:rPr>
                <w:rFonts w:ascii="Calibri" w:hAnsi="Calibri" w:cs="Calibri"/>
              </w:rPr>
            </w:pPr>
            <w:r w:rsidRPr="008D0610">
              <w:rPr>
                <w:rFonts w:ascii="Calibri" w:hAnsi="Calibri" w:cs="Calibri"/>
              </w:rPr>
              <w:t>Servicio de cambio de botonera de paro de emergencia en panel de control</w:t>
            </w:r>
          </w:p>
        </w:tc>
        <w:tc>
          <w:tcPr>
            <w:tcW w:w="840"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pza</w:t>
            </w:r>
          </w:p>
        </w:tc>
        <w:tc>
          <w:tcPr>
            <w:tcW w:w="1025"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w:t>
            </w:r>
          </w:p>
        </w:tc>
        <w:tc>
          <w:tcPr>
            <w:tcW w:w="1180" w:type="dxa"/>
            <w:tcBorders>
              <w:top w:val="nil"/>
              <w:left w:val="nil"/>
              <w:bottom w:val="single" w:sz="4" w:space="0" w:color="auto"/>
              <w:right w:val="single" w:sz="4" w:space="0" w:color="auto"/>
            </w:tcBorders>
            <w:shd w:val="clear" w:color="auto" w:fill="auto"/>
            <w:noWrap/>
            <w:vAlign w:val="center"/>
          </w:tcPr>
          <w:p w:rsidR="00FD0CAD" w:rsidRPr="008D0610" w:rsidRDefault="00FD0CAD" w:rsidP="00FD0CAD">
            <w:pPr>
              <w:jc w:val="right"/>
              <w:rPr>
                <w:rFonts w:ascii="Calibri" w:hAnsi="Calibri" w:cs="Calibri"/>
              </w:rPr>
            </w:pPr>
          </w:p>
        </w:tc>
      </w:tr>
      <w:tr w:rsidR="00FD0CAD" w:rsidRPr="008D0610" w:rsidTr="001868B0">
        <w:trPr>
          <w:trHeight w:val="510"/>
          <w:jc w:val="center"/>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369</w:t>
            </w:r>
          </w:p>
        </w:tc>
        <w:tc>
          <w:tcPr>
            <w:tcW w:w="5975" w:type="dxa"/>
            <w:gridSpan w:val="2"/>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both"/>
              <w:rPr>
                <w:rFonts w:ascii="Calibri" w:hAnsi="Calibri" w:cs="Calibri"/>
              </w:rPr>
            </w:pPr>
            <w:r w:rsidRPr="008D0610">
              <w:rPr>
                <w:rFonts w:ascii="Calibri" w:hAnsi="Calibri" w:cs="Calibri"/>
              </w:rPr>
              <w:t>Servicio de cambio o instalación de pulsador de paro de emergencia antiexplosivo c/caja</w:t>
            </w:r>
          </w:p>
        </w:tc>
        <w:tc>
          <w:tcPr>
            <w:tcW w:w="840"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pza</w:t>
            </w:r>
          </w:p>
        </w:tc>
        <w:tc>
          <w:tcPr>
            <w:tcW w:w="1025"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w:t>
            </w:r>
          </w:p>
        </w:tc>
        <w:tc>
          <w:tcPr>
            <w:tcW w:w="1180" w:type="dxa"/>
            <w:tcBorders>
              <w:top w:val="nil"/>
              <w:left w:val="nil"/>
              <w:bottom w:val="single" w:sz="4" w:space="0" w:color="auto"/>
              <w:right w:val="single" w:sz="4" w:space="0" w:color="auto"/>
            </w:tcBorders>
            <w:shd w:val="clear" w:color="auto" w:fill="auto"/>
            <w:noWrap/>
            <w:vAlign w:val="center"/>
          </w:tcPr>
          <w:p w:rsidR="00FD0CAD" w:rsidRPr="008D0610" w:rsidRDefault="00FD0CAD" w:rsidP="00FD0CAD">
            <w:pPr>
              <w:jc w:val="right"/>
              <w:rPr>
                <w:rFonts w:ascii="Calibri" w:hAnsi="Calibri" w:cs="Calibri"/>
              </w:rPr>
            </w:pPr>
          </w:p>
        </w:tc>
      </w:tr>
      <w:tr w:rsidR="00FD0CAD" w:rsidRPr="008D0610" w:rsidTr="001868B0">
        <w:trPr>
          <w:trHeight w:val="255"/>
          <w:jc w:val="center"/>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370</w:t>
            </w:r>
          </w:p>
        </w:tc>
        <w:tc>
          <w:tcPr>
            <w:tcW w:w="5975" w:type="dxa"/>
            <w:gridSpan w:val="2"/>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both"/>
              <w:rPr>
                <w:rFonts w:ascii="Calibri" w:hAnsi="Calibri" w:cs="Calibri"/>
              </w:rPr>
            </w:pPr>
            <w:r w:rsidRPr="008D0610">
              <w:rPr>
                <w:rFonts w:ascii="Calibri" w:hAnsi="Calibri" w:cs="Calibri"/>
              </w:rPr>
              <w:t>Servicio de cambio o instalación de jabalina de 3/4" de 2,40 mts</w:t>
            </w:r>
          </w:p>
        </w:tc>
        <w:tc>
          <w:tcPr>
            <w:tcW w:w="840"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pza</w:t>
            </w:r>
          </w:p>
        </w:tc>
        <w:tc>
          <w:tcPr>
            <w:tcW w:w="1025"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w:t>
            </w:r>
          </w:p>
        </w:tc>
        <w:tc>
          <w:tcPr>
            <w:tcW w:w="1180" w:type="dxa"/>
            <w:tcBorders>
              <w:top w:val="nil"/>
              <w:left w:val="nil"/>
              <w:bottom w:val="single" w:sz="4" w:space="0" w:color="auto"/>
              <w:right w:val="single" w:sz="4" w:space="0" w:color="auto"/>
            </w:tcBorders>
            <w:shd w:val="clear" w:color="auto" w:fill="auto"/>
            <w:noWrap/>
            <w:vAlign w:val="center"/>
          </w:tcPr>
          <w:p w:rsidR="00FD0CAD" w:rsidRPr="008D0610" w:rsidRDefault="00FD0CAD" w:rsidP="00FD0CAD">
            <w:pPr>
              <w:jc w:val="right"/>
              <w:rPr>
                <w:rFonts w:ascii="Calibri" w:hAnsi="Calibri" w:cs="Calibri"/>
              </w:rPr>
            </w:pPr>
          </w:p>
        </w:tc>
      </w:tr>
      <w:tr w:rsidR="00FD0CAD" w:rsidRPr="008D0610" w:rsidTr="001868B0">
        <w:trPr>
          <w:trHeight w:val="255"/>
          <w:jc w:val="center"/>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371</w:t>
            </w:r>
          </w:p>
        </w:tc>
        <w:tc>
          <w:tcPr>
            <w:tcW w:w="5975" w:type="dxa"/>
            <w:gridSpan w:val="2"/>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both"/>
              <w:rPr>
                <w:rFonts w:ascii="Calibri" w:hAnsi="Calibri" w:cs="Calibri"/>
              </w:rPr>
            </w:pPr>
            <w:r w:rsidRPr="008D0610">
              <w:rPr>
                <w:rFonts w:ascii="Calibri" w:hAnsi="Calibri" w:cs="Calibri"/>
              </w:rPr>
              <w:t>Servicio de cambio de conector jabalina 3/4"</w:t>
            </w:r>
          </w:p>
        </w:tc>
        <w:tc>
          <w:tcPr>
            <w:tcW w:w="840"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pza</w:t>
            </w:r>
          </w:p>
        </w:tc>
        <w:tc>
          <w:tcPr>
            <w:tcW w:w="1025"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w:t>
            </w:r>
          </w:p>
        </w:tc>
        <w:tc>
          <w:tcPr>
            <w:tcW w:w="1180" w:type="dxa"/>
            <w:tcBorders>
              <w:top w:val="nil"/>
              <w:left w:val="nil"/>
              <w:bottom w:val="single" w:sz="4" w:space="0" w:color="auto"/>
              <w:right w:val="single" w:sz="4" w:space="0" w:color="auto"/>
            </w:tcBorders>
            <w:shd w:val="clear" w:color="auto" w:fill="auto"/>
            <w:noWrap/>
            <w:vAlign w:val="center"/>
          </w:tcPr>
          <w:p w:rsidR="00FD0CAD" w:rsidRPr="008D0610" w:rsidRDefault="00FD0CAD" w:rsidP="00FD0CAD">
            <w:pPr>
              <w:jc w:val="right"/>
              <w:rPr>
                <w:rFonts w:ascii="Calibri" w:hAnsi="Calibri" w:cs="Calibri"/>
              </w:rPr>
            </w:pPr>
          </w:p>
        </w:tc>
      </w:tr>
      <w:tr w:rsidR="00FD0CAD" w:rsidRPr="008D0610" w:rsidTr="001868B0">
        <w:trPr>
          <w:trHeight w:val="255"/>
          <w:jc w:val="center"/>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372</w:t>
            </w:r>
          </w:p>
        </w:tc>
        <w:tc>
          <w:tcPr>
            <w:tcW w:w="5975" w:type="dxa"/>
            <w:gridSpan w:val="2"/>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both"/>
              <w:rPr>
                <w:rFonts w:ascii="Calibri" w:hAnsi="Calibri" w:cs="Calibri"/>
              </w:rPr>
            </w:pPr>
            <w:r w:rsidRPr="008D0610">
              <w:rPr>
                <w:rFonts w:ascii="Calibri" w:hAnsi="Calibri" w:cs="Calibri"/>
              </w:rPr>
              <w:t>Servicio de cambio de pinza de tierra</w:t>
            </w:r>
          </w:p>
        </w:tc>
        <w:tc>
          <w:tcPr>
            <w:tcW w:w="840"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pza</w:t>
            </w:r>
          </w:p>
        </w:tc>
        <w:tc>
          <w:tcPr>
            <w:tcW w:w="1025"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w:t>
            </w:r>
          </w:p>
        </w:tc>
        <w:tc>
          <w:tcPr>
            <w:tcW w:w="1180" w:type="dxa"/>
            <w:tcBorders>
              <w:top w:val="nil"/>
              <w:left w:val="nil"/>
              <w:bottom w:val="single" w:sz="4" w:space="0" w:color="auto"/>
              <w:right w:val="single" w:sz="4" w:space="0" w:color="auto"/>
            </w:tcBorders>
            <w:shd w:val="clear" w:color="auto" w:fill="auto"/>
            <w:noWrap/>
            <w:vAlign w:val="center"/>
          </w:tcPr>
          <w:p w:rsidR="00FD0CAD" w:rsidRPr="008D0610" w:rsidRDefault="00FD0CAD" w:rsidP="00FD0CAD">
            <w:pPr>
              <w:jc w:val="right"/>
              <w:rPr>
                <w:rFonts w:ascii="Calibri" w:hAnsi="Calibri" w:cs="Calibri"/>
              </w:rPr>
            </w:pPr>
          </w:p>
        </w:tc>
      </w:tr>
      <w:tr w:rsidR="00FD0CAD" w:rsidRPr="008D0610" w:rsidTr="001868B0">
        <w:trPr>
          <w:trHeight w:val="255"/>
          <w:jc w:val="center"/>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373</w:t>
            </w:r>
          </w:p>
        </w:tc>
        <w:tc>
          <w:tcPr>
            <w:tcW w:w="5975" w:type="dxa"/>
            <w:gridSpan w:val="2"/>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both"/>
              <w:rPr>
                <w:rFonts w:ascii="Calibri" w:hAnsi="Calibri" w:cs="Calibri"/>
              </w:rPr>
            </w:pPr>
            <w:r w:rsidRPr="008D0610">
              <w:rPr>
                <w:rFonts w:ascii="Calibri" w:hAnsi="Calibri" w:cs="Calibri"/>
              </w:rPr>
              <w:t>Servicio de cambio o instalación de soporte para pinza de tierra</w:t>
            </w:r>
          </w:p>
        </w:tc>
        <w:tc>
          <w:tcPr>
            <w:tcW w:w="840"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pza</w:t>
            </w:r>
          </w:p>
        </w:tc>
        <w:tc>
          <w:tcPr>
            <w:tcW w:w="1025"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w:t>
            </w:r>
          </w:p>
        </w:tc>
        <w:tc>
          <w:tcPr>
            <w:tcW w:w="1180" w:type="dxa"/>
            <w:tcBorders>
              <w:top w:val="nil"/>
              <w:left w:val="nil"/>
              <w:bottom w:val="single" w:sz="4" w:space="0" w:color="auto"/>
              <w:right w:val="single" w:sz="4" w:space="0" w:color="auto"/>
            </w:tcBorders>
            <w:shd w:val="clear" w:color="auto" w:fill="auto"/>
            <w:noWrap/>
            <w:vAlign w:val="center"/>
          </w:tcPr>
          <w:p w:rsidR="00FD0CAD" w:rsidRPr="008D0610" w:rsidRDefault="00FD0CAD" w:rsidP="00FD0CAD">
            <w:pPr>
              <w:jc w:val="right"/>
              <w:rPr>
                <w:rFonts w:ascii="Calibri" w:hAnsi="Calibri" w:cs="Calibri"/>
              </w:rPr>
            </w:pPr>
          </w:p>
        </w:tc>
      </w:tr>
      <w:tr w:rsidR="00FD0CAD" w:rsidRPr="008D0610" w:rsidTr="001868B0">
        <w:trPr>
          <w:trHeight w:val="510"/>
          <w:jc w:val="center"/>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374</w:t>
            </w:r>
          </w:p>
        </w:tc>
        <w:tc>
          <w:tcPr>
            <w:tcW w:w="5975" w:type="dxa"/>
            <w:gridSpan w:val="2"/>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both"/>
              <w:rPr>
                <w:rFonts w:ascii="Calibri" w:hAnsi="Calibri" w:cs="Calibri"/>
              </w:rPr>
            </w:pPr>
            <w:r w:rsidRPr="008D0610">
              <w:rPr>
                <w:rFonts w:ascii="Calibri" w:hAnsi="Calibri" w:cs="Calibri"/>
              </w:rPr>
              <w:t>Servicio de cambio o instalación de tapa de aluminio, para cámara de inspección</w:t>
            </w:r>
          </w:p>
        </w:tc>
        <w:tc>
          <w:tcPr>
            <w:tcW w:w="840"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pza</w:t>
            </w:r>
          </w:p>
        </w:tc>
        <w:tc>
          <w:tcPr>
            <w:tcW w:w="1025"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w:t>
            </w:r>
          </w:p>
        </w:tc>
        <w:tc>
          <w:tcPr>
            <w:tcW w:w="1180" w:type="dxa"/>
            <w:tcBorders>
              <w:top w:val="nil"/>
              <w:left w:val="nil"/>
              <w:bottom w:val="single" w:sz="4" w:space="0" w:color="auto"/>
              <w:right w:val="single" w:sz="4" w:space="0" w:color="auto"/>
            </w:tcBorders>
            <w:shd w:val="clear" w:color="auto" w:fill="auto"/>
            <w:noWrap/>
            <w:vAlign w:val="center"/>
          </w:tcPr>
          <w:p w:rsidR="00FD0CAD" w:rsidRPr="008D0610" w:rsidRDefault="00FD0CAD" w:rsidP="00FD0CAD">
            <w:pPr>
              <w:jc w:val="right"/>
              <w:rPr>
                <w:rFonts w:ascii="Calibri" w:hAnsi="Calibri" w:cs="Calibri"/>
              </w:rPr>
            </w:pPr>
          </w:p>
        </w:tc>
      </w:tr>
      <w:tr w:rsidR="00FD0CAD" w:rsidRPr="008D0610" w:rsidTr="001868B0">
        <w:trPr>
          <w:trHeight w:val="510"/>
          <w:jc w:val="center"/>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375</w:t>
            </w:r>
          </w:p>
        </w:tc>
        <w:tc>
          <w:tcPr>
            <w:tcW w:w="5975" w:type="dxa"/>
            <w:gridSpan w:val="2"/>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both"/>
              <w:rPr>
                <w:rFonts w:ascii="Calibri" w:hAnsi="Calibri" w:cs="Calibri"/>
              </w:rPr>
            </w:pPr>
            <w:r w:rsidRPr="008D0610">
              <w:rPr>
                <w:rFonts w:ascii="Calibri" w:hAnsi="Calibri" w:cs="Calibri"/>
              </w:rPr>
              <w:t>Servicio de cambio o instalación de caja de distribución para 12 térmicos IP-54</w:t>
            </w:r>
          </w:p>
        </w:tc>
        <w:tc>
          <w:tcPr>
            <w:tcW w:w="840"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pza</w:t>
            </w:r>
          </w:p>
        </w:tc>
        <w:tc>
          <w:tcPr>
            <w:tcW w:w="1025"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w:t>
            </w:r>
          </w:p>
        </w:tc>
        <w:tc>
          <w:tcPr>
            <w:tcW w:w="1180" w:type="dxa"/>
            <w:tcBorders>
              <w:top w:val="nil"/>
              <w:left w:val="nil"/>
              <w:bottom w:val="single" w:sz="4" w:space="0" w:color="auto"/>
              <w:right w:val="single" w:sz="4" w:space="0" w:color="auto"/>
            </w:tcBorders>
            <w:shd w:val="clear" w:color="auto" w:fill="auto"/>
            <w:noWrap/>
            <w:vAlign w:val="center"/>
          </w:tcPr>
          <w:p w:rsidR="00FD0CAD" w:rsidRPr="008D0610" w:rsidRDefault="00FD0CAD" w:rsidP="00FD0CAD">
            <w:pPr>
              <w:jc w:val="right"/>
              <w:rPr>
                <w:rFonts w:ascii="Calibri" w:hAnsi="Calibri" w:cs="Calibri"/>
              </w:rPr>
            </w:pPr>
          </w:p>
        </w:tc>
      </w:tr>
      <w:tr w:rsidR="00FD0CAD" w:rsidRPr="008D0610" w:rsidTr="001868B0">
        <w:trPr>
          <w:trHeight w:val="255"/>
          <w:jc w:val="center"/>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376</w:t>
            </w:r>
          </w:p>
        </w:tc>
        <w:tc>
          <w:tcPr>
            <w:tcW w:w="5975" w:type="dxa"/>
            <w:gridSpan w:val="2"/>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both"/>
              <w:rPr>
                <w:rFonts w:ascii="Calibri" w:hAnsi="Calibri" w:cs="Calibri"/>
              </w:rPr>
            </w:pPr>
            <w:r w:rsidRPr="008D0610">
              <w:rPr>
                <w:rFonts w:ascii="Calibri" w:hAnsi="Calibri" w:cs="Calibri"/>
              </w:rPr>
              <w:t>Servicio de cambio o instalación de caja inoxidable de 40x40x20 cm</w:t>
            </w:r>
          </w:p>
        </w:tc>
        <w:tc>
          <w:tcPr>
            <w:tcW w:w="840"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pza</w:t>
            </w:r>
          </w:p>
        </w:tc>
        <w:tc>
          <w:tcPr>
            <w:tcW w:w="1025"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w:t>
            </w:r>
          </w:p>
        </w:tc>
        <w:tc>
          <w:tcPr>
            <w:tcW w:w="1180" w:type="dxa"/>
            <w:tcBorders>
              <w:top w:val="nil"/>
              <w:left w:val="nil"/>
              <w:bottom w:val="single" w:sz="4" w:space="0" w:color="auto"/>
              <w:right w:val="single" w:sz="4" w:space="0" w:color="auto"/>
            </w:tcBorders>
            <w:shd w:val="clear" w:color="auto" w:fill="auto"/>
            <w:noWrap/>
            <w:vAlign w:val="center"/>
          </w:tcPr>
          <w:p w:rsidR="00FD0CAD" w:rsidRPr="008D0610" w:rsidRDefault="00FD0CAD" w:rsidP="00FD0CAD">
            <w:pPr>
              <w:jc w:val="right"/>
              <w:rPr>
                <w:rFonts w:ascii="Calibri" w:hAnsi="Calibri" w:cs="Calibri"/>
              </w:rPr>
            </w:pPr>
          </w:p>
        </w:tc>
      </w:tr>
      <w:tr w:rsidR="00FD0CAD" w:rsidRPr="008D0610" w:rsidTr="001868B0">
        <w:trPr>
          <w:trHeight w:val="255"/>
          <w:jc w:val="center"/>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377</w:t>
            </w:r>
          </w:p>
        </w:tc>
        <w:tc>
          <w:tcPr>
            <w:tcW w:w="5975" w:type="dxa"/>
            <w:gridSpan w:val="2"/>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both"/>
              <w:rPr>
                <w:rFonts w:ascii="Calibri" w:hAnsi="Calibri" w:cs="Calibri"/>
              </w:rPr>
            </w:pPr>
            <w:r w:rsidRPr="008D0610">
              <w:rPr>
                <w:rFonts w:ascii="Calibri" w:hAnsi="Calibri" w:cs="Calibri"/>
              </w:rPr>
              <w:t>Servicio de cambio o instalación de caja antiexplosiva de 3/4" tipo X</w:t>
            </w:r>
          </w:p>
        </w:tc>
        <w:tc>
          <w:tcPr>
            <w:tcW w:w="840"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pza</w:t>
            </w:r>
          </w:p>
        </w:tc>
        <w:tc>
          <w:tcPr>
            <w:tcW w:w="1025"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w:t>
            </w:r>
          </w:p>
        </w:tc>
        <w:tc>
          <w:tcPr>
            <w:tcW w:w="1180" w:type="dxa"/>
            <w:tcBorders>
              <w:top w:val="nil"/>
              <w:left w:val="nil"/>
              <w:bottom w:val="single" w:sz="4" w:space="0" w:color="auto"/>
              <w:right w:val="single" w:sz="4" w:space="0" w:color="auto"/>
            </w:tcBorders>
            <w:shd w:val="clear" w:color="auto" w:fill="auto"/>
            <w:noWrap/>
            <w:vAlign w:val="center"/>
          </w:tcPr>
          <w:p w:rsidR="00FD0CAD" w:rsidRPr="008D0610" w:rsidRDefault="00FD0CAD" w:rsidP="00FD0CAD">
            <w:pPr>
              <w:jc w:val="right"/>
              <w:rPr>
                <w:rFonts w:ascii="Calibri" w:hAnsi="Calibri" w:cs="Calibri"/>
              </w:rPr>
            </w:pPr>
          </w:p>
        </w:tc>
      </w:tr>
      <w:tr w:rsidR="00FD0CAD" w:rsidRPr="008D0610" w:rsidTr="001868B0">
        <w:trPr>
          <w:trHeight w:val="255"/>
          <w:jc w:val="center"/>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378</w:t>
            </w:r>
          </w:p>
        </w:tc>
        <w:tc>
          <w:tcPr>
            <w:tcW w:w="5975" w:type="dxa"/>
            <w:gridSpan w:val="2"/>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both"/>
              <w:rPr>
                <w:rFonts w:ascii="Calibri" w:hAnsi="Calibri" w:cs="Calibri"/>
              </w:rPr>
            </w:pPr>
            <w:r w:rsidRPr="008D0610">
              <w:rPr>
                <w:rFonts w:ascii="Calibri" w:hAnsi="Calibri" w:cs="Calibri"/>
              </w:rPr>
              <w:t>Servicio de cambio o instalación de caja antiexplosiva de 1/2" tipo X</w:t>
            </w:r>
          </w:p>
        </w:tc>
        <w:tc>
          <w:tcPr>
            <w:tcW w:w="840"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pza</w:t>
            </w:r>
          </w:p>
        </w:tc>
        <w:tc>
          <w:tcPr>
            <w:tcW w:w="1025"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w:t>
            </w:r>
          </w:p>
        </w:tc>
        <w:tc>
          <w:tcPr>
            <w:tcW w:w="1180" w:type="dxa"/>
            <w:tcBorders>
              <w:top w:val="nil"/>
              <w:left w:val="nil"/>
              <w:bottom w:val="single" w:sz="4" w:space="0" w:color="auto"/>
              <w:right w:val="single" w:sz="4" w:space="0" w:color="auto"/>
            </w:tcBorders>
            <w:shd w:val="clear" w:color="auto" w:fill="auto"/>
            <w:noWrap/>
            <w:vAlign w:val="center"/>
          </w:tcPr>
          <w:p w:rsidR="00FD0CAD" w:rsidRPr="008D0610" w:rsidRDefault="00FD0CAD" w:rsidP="00FD0CAD">
            <w:pPr>
              <w:jc w:val="right"/>
              <w:rPr>
                <w:rFonts w:ascii="Calibri" w:hAnsi="Calibri" w:cs="Calibri"/>
              </w:rPr>
            </w:pPr>
          </w:p>
        </w:tc>
      </w:tr>
      <w:tr w:rsidR="00FD0CAD" w:rsidRPr="008D0610" w:rsidTr="001868B0">
        <w:trPr>
          <w:trHeight w:val="510"/>
          <w:jc w:val="center"/>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379</w:t>
            </w:r>
          </w:p>
        </w:tc>
        <w:tc>
          <w:tcPr>
            <w:tcW w:w="5975" w:type="dxa"/>
            <w:gridSpan w:val="2"/>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both"/>
              <w:rPr>
                <w:rFonts w:ascii="Calibri" w:hAnsi="Calibri" w:cs="Calibri"/>
              </w:rPr>
            </w:pPr>
            <w:r w:rsidRPr="008D0610">
              <w:rPr>
                <w:rFonts w:ascii="Calibri" w:hAnsi="Calibri" w:cs="Calibri"/>
              </w:rPr>
              <w:t>Servicio de cambio o instalación de tubo conduit rígido AP de 1 1/2" + accesorios</w:t>
            </w:r>
          </w:p>
        </w:tc>
        <w:tc>
          <w:tcPr>
            <w:tcW w:w="840"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ml</w:t>
            </w:r>
          </w:p>
        </w:tc>
        <w:tc>
          <w:tcPr>
            <w:tcW w:w="1025"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w:t>
            </w:r>
          </w:p>
        </w:tc>
        <w:tc>
          <w:tcPr>
            <w:tcW w:w="1180" w:type="dxa"/>
            <w:tcBorders>
              <w:top w:val="nil"/>
              <w:left w:val="nil"/>
              <w:bottom w:val="single" w:sz="4" w:space="0" w:color="auto"/>
              <w:right w:val="single" w:sz="4" w:space="0" w:color="auto"/>
            </w:tcBorders>
            <w:shd w:val="clear" w:color="auto" w:fill="auto"/>
            <w:noWrap/>
            <w:vAlign w:val="center"/>
          </w:tcPr>
          <w:p w:rsidR="00FD0CAD" w:rsidRPr="008D0610" w:rsidRDefault="00FD0CAD" w:rsidP="00FD0CAD">
            <w:pPr>
              <w:jc w:val="right"/>
              <w:rPr>
                <w:rFonts w:ascii="Calibri" w:hAnsi="Calibri" w:cs="Calibri"/>
              </w:rPr>
            </w:pPr>
          </w:p>
        </w:tc>
      </w:tr>
      <w:tr w:rsidR="00FD0CAD" w:rsidRPr="008D0610" w:rsidTr="001868B0">
        <w:trPr>
          <w:trHeight w:val="510"/>
          <w:jc w:val="center"/>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380</w:t>
            </w:r>
          </w:p>
        </w:tc>
        <w:tc>
          <w:tcPr>
            <w:tcW w:w="5975" w:type="dxa"/>
            <w:gridSpan w:val="2"/>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both"/>
              <w:rPr>
                <w:rFonts w:ascii="Calibri" w:hAnsi="Calibri" w:cs="Calibri"/>
              </w:rPr>
            </w:pPr>
            <w:r w:rsidRPr="008D0610">
              <w:rPr>
                <w:rFonts w:ascii="Calibri" w:hAnsi="Calibri" w:cs="Calibri"/>
              </w:rPr>
              <w:t>Servicio de cambio o instalación de tubo conduit rígido AP de 1" + accesorios</w:t>
            </w:r>
          </w:p>
        </w:tc>
        <w:tc>
          <w:tcPr>
            <w:tcW w:w="840"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ml</w:t>
            </w:r>
          </w:p>
        </w:tc>
        <w:tc>
          <w:tcPr>
            <w:tcW w:w="1025"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w:t>
            </w:r>
          </w:p>
        </w:tc>
        <w:tc>
          <w:tcPr>
            <w:tcW w:w="1180" w:type="dxa"/>
            <w:tcBorders>
              <w:top w:val="nil"/>
              <w:left w:val="nil"/>
              <w:bottom w:val="single" w:sz="4" w:space="0" w:color="auto"/>
              <w:right w:val="single" w:sz="4" w:space="0" w:color="auto"/>
            </w:tcBorders>
            <w:shd w:val="clear" w:color="auto" w:fill="auto"/>
            <w:noWrap/>
            <w:vAlign w:val="center"/>
          </w:tcPr>
          <w:p w:rsidR="00FD0CAD" w:rsidRPr="008D0610" w:rsidRDefault="00FD0CAD" w:rsidP="00FD0CAD">
            <w:pPr>
              <w:jc w:val="right"/>
              <w:rPr>
                <w:rFonts w:ascii="Calibri" w:hAnsi="Calibri" w:cs="Calibri"/>
              </w:rPr>
            </w:pPr>
          </w:p>
        </w:tc>
      </w:tr>
      <w:tr w:rsidR="00FD0CAD" w:rsidRPr="008D0610" w:rsidTr="001868B0">
        <w:trPr>
          <w:trHeight w:val="510"/>
          <w:jc w:val="center"/>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381</w:t>
            </w:r>
          </w:p>
        </w:tc>
        <w:tc>
          <w:tcPr>
            <w:tcW w:w="5975" w:type="dxa"/>
            <w:gridSpan w:val="2"/>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both"/>
              <w:rPr>
                <w:rFonts w:ascii="Calibri" w:hAnsi="Calibri" w:cs="Calibri"/>
              </w:rPr>
            </w:pPr>
            <w:r w:rsidRPr="008D0610">
              <w:rPr>
                <w:rFonts w:ascii="Calibri" w:hAnsi="Calibri" w:cs="Calibri"/>
              </w:rPr>
              <w:t>Servicio de cambio o instalación de tubo conduit rígido AP de 3/4" + accesorios</w:t>
            </w:r>
          </w:p>
        </w:tc>
        <w:tc>
          <w:tcPr>
            <w:tcW w:w="840"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ml</w:t>
            </w:r>
          </w:p>
        </w:tc>
        <w:tc>
          <w:tcPr>
            <w:tcW w:w="1025"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w:t>
            </w:r>
          </w:p>
        </w:tc>
        <w:tc>
          <w:tcPr>
            <w:tcW w:w="1180" w:type="dxa"/>
            <w:tcBorders>
              <w:top w:val="nil"/>
              <w:left w:val="nil"/>
              <w:bottom w:val="single" w:sz="4" w:space="0" w:color="auto"/>
              <w:right w:val="single" w:sz="4" w:space="0" w:color="auto"/>
            </w:tcBorders>
            <w:shd w:val="clear" w:color="auto" w:fill="auto"/>
            <w:noWrap/>
            <w:vAlign w:val="center"/>
          </w:tcPr>
          <w:p w:rsidR="00FD0CAD" w:rsidRPr="008D0610" w:rsidRDefault="00FD0CAD" w:rsidP="00FD0CAD">
            <w:pPr>
              <w:jc w:val="right"/>
              <w:rPr>
                <w:rFonts w:ascii="Calibri" w:hAnsi="Calibri" w:cs="Calibri"/>
              </w:rPr>
            </w:pPr>
          </w:p>
        </w:tc>
      </w:tr>
      <w:tr w:rsidR="00FD0CAD" w:rsidRPr="008D0610" w:rsidTr="001868B0">
        <w:trPr>
          <w:trHeight w:val="510"/>
          <w:jc w:val="center"/>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382</w:t>
            </w:r>
          </w:p>
        </w:tc>
        <w:tc>
          <w:tcPr>
            <w:tcW w:w="5975" w:type="dxa"/>
            <w:gridSpan w:val="2"/>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both"/>
              <w:rPr>
                <w:rFonts w:ascii="Calibri" w:hAnsi="Calibri" w:cs="Calibri"/>
              </w:rPr>
            </w:pPr>
            <w:r w:rsidRPr="008D0610">
              <w:rPr>
                <w:rFonts w:ascii="Calibri" w:hAnsi="Calibri" w:cs="Calibri"/>
              </w:rPr>
              <w:t>Servicio de cambio o instalación de tubo conduit rígido AP de 1/2" + accesorios</w:t>
            </w:r>
          </w:p>
        </w:tc>
        <w:tc>
          <w:tcPr>
            <w:tcW w:w="840"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ml</w:t>
            </w:r>
          </w:p>
        </w:tc>
        <w:tc>
          <w:tcPr>
            <w:tcW w:w="1025"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w:t>
            </w:r>
          </w:p>
        </w:tc>
        <w:tc>
          <w:tcPr>
            <w:tcW w:w="1180" w:type="dxa"/>
            <w:tcBorders>
              <w:top w:val="nil"/>
              <w:left w:val="nil"/>
              <w:bottom w:val="single" w:sz="4" w:space="0" w:color="auto"/>
              <w:right w:val="single" w:sz="4" w:space="0" w:color="auto"/>
            </w:tcBorders>
            <w:shd w:val="clear" w:color="auto" w:fill="auto"/>
            <w:noWrap/>
            <w:vAlign w:val="center"/>
          </w:tcPr>
          <w:p w:rsidR="00FD0CAD" w:rsidRPr="008D0610" w:rsidRDefault="00FD0CAD" w:rsidP="00FD0CAD">
            <w:pPr>
              <w:jc w:val="right"/>
              <w:rPr>
                <w:rFonts w:ascii="Calibri" w:hAnsi="Calibri" w:cs="Calibri"/>
              </w:rPr>
            </w:pPr>
          </w:p>
        </w:tc>
      </w:tr>
      <w:tr w:rsidR="00FD0CAD" w:rsidRPr="008D0610" w:rsidTr="001868B0">
        <w:trPr>
          <w:trHeight w:val="255"/>
          <w:jc w:val="center"/>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383</w:t>
            </w:r>
          </w:p>
        </w:tc>
        <w:tc>
          <w:tcPr>
            <w:tcW w:w="5975" w:type="dxa"/>
            <w:gridSpan w:val="2"/>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both"/>
              <w:rPr>
                <w:rFonts w:ascii="Calibri" w:hAnsi="Calibri" w:cs="Calibri"/>
              </w:rPr>
            </w:pPr>
            <w:r w:rsidRPr="008D0610">
              <w:rPr>
                <w:rFonts w:ascii="Calibri" w:hAnsi="Calibri" w:cs="Calibri"/>
              </w:rPr>
              <w:t>Servicio de cambio o instalación de curva de 90⁰ de 1 1/2" metálica AP</w:t>
            </w:r>
          </w:p>
        </w:tc>
        <w:tc>
          <w:tcPr>
            <w:tcW w:w="840"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pza</w:t>
            </w:r>
          </w:p>
        </w:tc>
        <w:tc>
          <w:tcPr>
            <w:tcW w:w="1025"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w:t>
            </w:r>
          </w:p>
        </w:tc>
        <w:tc>
          <w:tcPr>
            <w:tcW w:w="1180" w:type="dxa"/>
            <w:tcBorders>
              <w:top w:val="nil"/>
              <w:left w:val="nil"/>
              <w:bottom w:val="single" w:sz="4" w:space="0" w:color="auto"/>
              <w:right w:val="single" w:sz="4" w:space="0" w:color="auto"/>
            </w:tcBorders>
            <w:shd w:val="clear" w:color="auto" w:fill="auto"/>
            <w:noWrap/>
            <w:vAlign w:val="center"/>
          </w:tcPr>
          <w:p w:rsidR="00FD0CAD" w:rsidRPr="008D0610" w:rsidRDefault="00FD0CAD" w:rsidP="00FD0CAD">
            <w:pPr>
              <w:jc w:val="right"/>
              <w:rPr>
                <w:rFonts w:ascii="Calibri" w:hAnsi="Calibri" w:cs="Calibri"/>
              </w:rPr>
            </w:pPr>
          </w:p>
        </w:tc>
      </w:tr>
      <w:tr w:rsidR="00FD0CAD" w:rsidRPr="008D0610" w:rsidTr="001868B0">
        <w:trPr>
          <w:trHeight w:val="255"/>
          <w:jc w:val="center"/>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384</w:t>
            </w:r>
          </w:p>
        </w:tc>
        <w:tc>
          <w:tcPr>
            <w:tcW w:w="5975" w:type="dxa"/>
            <w:gridSpan w:val="2"/>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both"/>
              <w:rPr>
                <w:rFonts w:ascii="Calibri" w:hAnsi="Calibri" w:cs="Calibri"/>
              </w:rPr>
            </w:pPr>
            <w:r w:rsidRPr="008D0610">
              <w:rPr>
                <w:rFonts w:ascii="Calibri" w:hAnsi="Calibri" w:cs="Calibri"/>
              </w:rPr>
              <w:t>Servicio de cambio o instalación de curva de 90⁰ de 1" metálica AP</w:t>
            </w:r>
          </w:p>
        </w:tc>
        <w:tc>
          <w:tcPr>
            <w:tcW w:w="840"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pza</w:t>
            </w:r>
          </w:p>
        </w:tc>
        <w:tc>
          <w:tcPr>
            <w:tcW w:w="1025"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w:t>
            </w:r>
          </w:p>
        </w:tc>
        <w:tc>
          <w:tcPr>
            <w:tcW w:w="1180" w:type="dxa"/>
            <w:tcBorders>
              <w:top w:val="nil"/>
              <w:left w:val="nil"/>
              <w:bottom w:val="single" w:sz="4" w:space="0" w:color="auto"/>
              <w:right w:val="single" w:sz="4" w:space="0" w:color="auto"/>
            </w:tcBorders>
            <w:shd w:val="clear" w:color="auto" w:fill="auto"/>
            <w:noWrap/>
            <w:vAlign w:val="center"/>
          </w:tcPr>
          <w:p w:rsidR="00FD0CAD" w:rsidRPr="008D0610" w:rsidRDefault="00FD0CAD" w:rsidP="00FD0CAD">
            <w:pPr>
              <w:jc w:val="right"/>
              <w:rPr>
                <w:rFonts w:ascii="Calibri" w:hAnsi="Calibri" w:cs="Calibri"/>
              </w:rPr>
            </w:pPr>
          </w:p>
        </w:tc>
      </w:tr>
      <w:tr w:rsidR="00FD0CAD" w:rsidRPr="008D0610" w:rsidTr="001868B0">
        <w:trPr>
          <w:trHeight w:val="255"/>
          <w:jc w:val="center"/>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385</w:t>
            </w:r>
          </w:p>
        </w:tc>
        <w:tc>
          <w:tcPr>
            <w:tcW w:w="5975" w:type="dxa"/>
            <w:gridSpan w:val="2"/>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both"/>
              <w:rPr>
                <w:rFonts w:ascii="Calibri" w:hAnsi="Calibri" w:cs="Calibri"/>
              </w:rPr>
            </w:pPr>
            <w:r w:rsidRPr="008D0610">
              <w:rPr>
                <w:rFonts w:ascii="Calibri" w:hAnsi="Calibri" w:cs="Calibri"/>
              </w:rPr>
              <w:t>Servicio de cambio o instalación de curva de 90⁰ de 3/4" metálica AP</w:t>
            </w:r>
          </w:p>
        </w:tc>
        <w:tc>
          <w:tcPr>
            <w:tcW w:w="840"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pza</w:t>
            </w:r>
          </w:p>
        </w:tc>
        <w:tc>
          <w:tcPr>
            <w:tcW w:w="1025"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w:t>
            </w:r>
          </w:p>
        </w:tc>
        <w:tc>
          <w:tcPr>
            <w:tcW w:w="1180" w:type="dxa"/>
            <w:tcBorders>
              <w:top w:val="nil"/>
              <w:left w:val="nil"/>
              <w:bottom w:val="single" w:sz="4" w:space="0" w:color="auto"/>
              <w:right w:val="single" w:sz="4" w:space="0" w:color="auto"/>
            </w:tcBorders>
            <w:shd w:val="clear" w:color="auto" w:fill="auto"/>
            <w:noWrap/>
            <w:vAlign w:val="center"/>
          </w:tcPr>
          <w:p w:rsidR="00FD0CAD" w:rsidRPr="008D0610" w:rsidRDefault="00FD0CAD" w:rsidP="00FD0CAD">
            <w:pPr>
              <w:jc w:val="right"/>
              <w:rPr>
                <w:rFonts w:ascii="Calibri" w:hAnsi="Calibri" w:cs="Calibri"/>
              </w:rPr>
            </w:pPr>
          </w:p>
        </w:tc>
      </w:tr>
      <w:tr w:rsidR="00FD0CAD" w:rsidRPr="008D0610" w:rsidTr="001868B0">
        <w:trPr>
          <w:trHeight w:val="255"/>
          <w:jc w:val="center"/>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386</w:t>
            </w:r>
          </w:p>
        </w:tc>
        <w:tc>
          <w:tcPr>
            <w:tcW w:w="5975" w:type="dxa"/>
            <w:gridSpan w:val="2"/>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both"/>
              <w:rPr>
                <w:rFonts w:ascii="Calibri" w:hAnsi="Calibri" w:cs="Calibri"/>
              </w:rPr>
            </w:pPr>
            <w:r w:rsidRPr="008D0610">
              <w:rPr>
                <w:rFonts w:ascii="Calibri" w:hAnsi="Calibri" w:cs="Calibri"/>
              </w:rPr>
              <w:t>Servicio de cambio o instalación de curva de 90⁰ de 1/2" metálica AP</w:t>
            </w:r>
          </w:p>
        </w:tc>
        <w:tc>
          <w:tcPr>
            <w:tcW w:w="840"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pza</w:t>
            </w:r>
          </w:p>
        </w:tc>
        <w:tc>
          <w:tcPr>
            <w:tcW w:w="1025"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w:t>
            </w:r>
          </w:p>
        </w:tc>
        <w:tc>
          <w:tcPr>
            <w:tcW w:w="1180" w:type="dxa"/>
            <w:tcBorders>
              <w:top w:val="nil"/>
              <w:left w:val="nil"/>
              <w:bottom w:val="single" w:sz="4" w:space="0" w:color="auto"/>
              <w:right w:val="single" w:sz="4" w:space="0" w:color="auto"/>
            </w:tcBorders>
            <w:shd w:val="clear" w:color="auto" w:fill="auto"/>
            <w:noWrap/>
            <w:vAlign w:val="center"/>
          </w:tcPr>
          <w:p w:rsidR="00FD0CAD" w:rsidRPr="008D0610" w:rsidRDefault="00FD0CAD" w:rsidP="00FD0CAD">
            <w:pPr>
              <w:jc w:val="right"/>
              <w:rPr>
                <w:rFonts w:ascii="Calibri" w:hAnsi="Calibri" w:cs="Calibri"/>
              </w:rPr>
            </w:pPr>
          </w:p>
        </w:tc>
      </w:tr>
      <w:tr w:rsidR="00FD0CAD" w:rsidRPr="008D0610" w:rsidTr="001868B0">
        <w:trPr>
          <w:trHeight w:val="255"/>
          <w:jc w:val="center"/>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387</w:t>
            </w:r>
          </w:p>
        </w:tc>
        <w:tc>
          <w:tcPr>
            <w:tcW w:w="5975" w:type="dxa"/>
            <w:gridSpan w:val="2"/>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both"/>
              <w:rPr>
                <w:rFonts w:ascii="Calibri" w:hAnsi="Calibri" w:cs="Calibri"/>
              </w:rPr>
            </w:pPr>
            <w:r w:rsidRPr="008D0610">
              <w:rPr>
                <w:rFonts w:ascii="Calibri" w:hAnsi="Calibri" w:cs="Calibri"/>
              </w:rPr>
              <w:t>Servicio de cambio o instalación de niple AP tubo de 1 1/2"</w:t>
            </w:r>
          </w:p>
        </w:tc>
        <w:tc>
          <w:tcPr>
            <w:tcW w:w="840"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pza</w:t>
            </w:r>
          </w:p>
        </w:tc>
        <w:tc>
          <w:tcPr>
            <w:tcW w:w="1025"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w:t>
            </w:r>
          </w:p>
        </w:tc>
        <w:tc>
          <w:tcPr>
            <w:tcW w:w="1180" w:type="dxa"/>
            <w:tcBorders>
              <w:top w:val="nil"/>
              <w:left w:val="nil"/>
              <w:bottom w:val="single" w:sz="4" w:space="0" w:color="auto"/>
              <w:right w:val="single" w:sz="4" w:space="0" w:color="auto"/>
            </w:tcBorders>
            <w:shd w:val="clear" w:color="auto" w:fill="auto"/>
            <w:noWrap/>
            <w:vAlign w:val="center"/>
          </w:tcPr>
          <w:p w:rsidR="00FD0CAD" w:rsidRPr="008D0610" w:rsidRDefault="00FD0CAD" w:rsidP="00FD0CAD">
            <w:pPr>
              <w:jc w:val="right"/>
              <w:rPr>
                <w:rFonts w:ascii="Calibri" w:hAnsi="Calibri" w:cs="Calibri"/>
              </w:rPr>
            </w:pPr>
          </w:p>
        </w:tc>
      </w:tr>
      <w:tr w:rsidR="00FD0CAD" w:rsidRPr="008D0610" w:rsidTr="001868B0">
        <w:trPr>
          <w:trHeight w:val="255"/>
          <w:jc w:val="center"/>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388</w:t>
            </w:r>
          </w:p>
        </w:tc>
        <w:tc>
          <w:tcPr>
            <w:tcW w:w="5975" w:type="dxa"/>
            <w:gridSpan w:val="2"/>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both"/>
              <w:rPr>
                <w:rFonts w:ascii="Calibri" w:hAnsi="Calibri" w:cs="Calibri"/>
              </w:rPr>
            </w:pPr>
            <w:r w:rsidRPr="008D0610">
              <w:rPr>
                <w:rFonts w:ascii="Calibri" w:hAnsi="Calibri" w:cs="Calibri"/>
              </w:rPr>
              <w:t>Servicio de cambio o instalación de niple AP tubo de 1"</w:t>
            </w:r>
          </w:p>
        </w:tc>
        <w:tc>
          <w:tcPr>
            <w:tcW w:w="840"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pza</w:t>
            </w:r>
          </w:p>
        </w:tc>
        <w:tc>
          <w:tcPr>
            <w:tcW w:w="1025"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w:t>
            </w:r>
          </w:p>
        </w:tc>
        <w:tc>
          <w:tcPr>
            <w:tcW w:w="1180" w:type="dxa"/>
            <w:tcBorders>
              <w:top w:val="nil"/>
              <w:left w:val="nil"/>
              <w:bottom w:val="single" w:sz="4" w:space="0" w:color="auto"/>
              <w:right w:val="single" w:sz="4" w:space="0" w:color="auto"/>
            </w:tcBorders>
            <w:shd w:val="clear" w:color="auto" w:fill="auto"/>
            <w:noWrap/>
            <w:vAlign w:val="center"/>
          </w:tcPr>
          <w:p w:rsidR="00FD0CAD" w:rsidRPr="008D0610" w:rsidRDefault="00FD0CAD" w:rsidP="00FD0CAD">
            <w:pPr>
              <w:jc w:val="right"/>
              <w:rPr>
                <w:rFonts w:ascii="Calibri" w:hAnsi="Calibri" w:cs="Calibri"/>
              </w:rPr>
            </w:pPr>
          </w:p>
        </w:tc>
      </w:tr>
      <w:tr w:rsidR="00FD0CAD" w:rsidRPr="008D0610" w:rsidTr="001868B0">
        <w:trPr>
          <w:trHeight w:val="255"/>
          <w:jc w:val="center"/>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389</w:t>
            </w:r>
          </w:p>
        </w:tc>
        <w:tc>
          <w:tcPr>
            <w:tcW w:w="5975" w:type="dxa"/>
            <w:gridSpan w:val="2"/>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both"/>
              <w:rPr>
                <w:rFonts w:ascii="Calibri" w:hAnsi="Calibri" w:cs="Calibri"/>
              </w:rPr>
            </w:pPr>
            <w:r w:rsidRPr="008D0610">
              <w:rPr>
                <w:rFonts w:ascii="Calibri" w:hAnsi="Calibri" w:cs="Calibri"/>
              </w:rPr>
              <w:t>Servicio de cambio o instalación de niple AP tubo de 3/4"</w:t>
            </w:r>
          </w:p>
        </w:tc>
        <w:tc>
          <w:tcPr>
            <w:tcW w:w="840"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pza</w:t>
            </w:r>
          </w:p>
        </w:tc>
        <w:tc>
          <w:tcPr>
            <w:tcW w:w="1025"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w:t>
            </w:r>
          </w:p>
        </w:tc>
        <w:tc>
          <w:tcPr>
            <w:tcW w:w="1180" w:type="dxa"/>
            <w:tcBorders>
              <w:top w:val="nil"/>
              <w:left w:val="nil"/>
              <w:bottom w:val="single" w:sz="4" w:space="0" w:color="auto"/>
              <w:right w:val="single" w:sz="4" w:space="0" w:color="auto"/>
            </w:tcBorders>
            <w:shd w:val="clear" w:color="auto" w:fill="auto"/>
            <w:noWrap/>
            <w:vAlign w:val="center"/>
          </w:tcPr>
          <w:p w:rsidR="00FD0CAD" w:rsidRPr="008D0610" w:rsidRDefault="00FD0CAD" w:rsidP="00FD0CAD">
            <w:pPr>
              <w:jc w:val="right"/>
              <w:rPr>
                <w:rFonts w:ascii="Calibri" w:hAnsi="Calibri" w:cs="Calibri"/>
              </w:rPr>
            </w:pPr>
          </w:p>
        </w:tc>
      </w:tr>
      <w:tr w:rsidR="00FD0CAD" w:rsidRPr="008D0610" w:rsidTr="001868B0">
        <w:trPr>
          <w:trHeight w:val="255"/>
          <w:jc w:val="center"/>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390</w:t>
            </w:r>
          </w:p>
        </w:tc>
        <w:tc>
          <w:tcPr>
            <w:tcW w:w="5975" w:type="dxa"/>
            <w:gridSpan w:val="2"/>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both"/>
              <w:rPr>
                <w:rFonts w:ascii="Calibri" w:hAnsi="Calibri" w:cs="Calibri"/>
              </w:rPr>
            </w:pPr>
            <w:r w:rsidRPr="008D0610">
              <w:rPr>
                <w:rFonts w:ascii="Calibri" w:hAnsi="Calibri" w:cs="Calibri"/>
              </w:rPr>
              <w:t>Servicio de cambio o instalación de niple AP tubo de 1/2"</w:t>
            </w:r>
          </w:p>
        </w:tc>
        <w:tc>
          <w:tcPr>
            <w:tcW w:w="840"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pza</w:t>
            </w:r>
          </w:p>
        </w:tc>
        <w:tc>
          <w:tcPr>
            <w:tcW w:w="1025"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w:t>
            </w:r>
          </w:p>
        </w:tc>
        <w:tc>
          <w:tcPr>
            <w:tcW w:w="1180" w:type="dxa"/>
            <w:tcBorders>
              <w:top w:val="nil"/>
              <w:left w:val="nil"/>
              <w:bottom w:val="single" w:sz="4" w:space="0" w:color="auto"/>
              <w:right w:val="single" w:sz="4" w:space="0" w:color="auto"/>
            </w:tcBorders>
            <w:shd w:val="clear" w:color="auto" w:fill="auto"/>
            <w:noWrap/>
            <w:vAlign w:val="center"/>
          </w:tcPr>
          <w:p w:rsidR="00FD0CAD" w:rsidRPr="008D0610" w:rsidRDefault="00FD0CAD" w:rsidP="00FD0CAD">
            <w:pPr>
              <w:jc w:val="right"/>
              <w:rPr>
                <w:rFonts w:ascii="Calibri" w:hAnsi="Calibri" w:cs="Calibri"/>
              </w:rPr>
            </w:pPr>
          </w:p>
        </w:tc>
      </w:tr>
      <w:tr w:rsidR="00FD0CAD" w:rsidRPr="008D0610" w:rsidTr="001868B0">
        <w:trPr>
          <w:trHeight w:val="255"/>
          <w:jc w:val="center"/>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391</w:t>
            </w:r>
          </w:p>
        </w:tc>
        <w:tc>
          <w:tcPr>
            <w:tcW w:w="5975" w:type="dxa"/>
            <w:gridSpan w:val="2"/>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both"/>
              <w:rPr>
                <w:rFonts w:ascii="Calibri" w:hAnsi="Calibri" w:cs="Calibri"/>
              </w:rPr>
            </w:pPr>
            <w:r w:rsidRPr="008D0610">
              <w:rPr>
                <w:rFonts w:ascii="Calibri" w:hAnsi="Calibri" w:cs="Calibri"/>
              </w:rPr>
              <w:t>Servicio de cambio o instalación de unión patente AP tubo de 1 1/2"</w:t>
            </w:r>
          </w:p>
        </w:tc>
        <w:tc>
          <w:tcPr>
            <w:tcW w:w="840"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pza</w:t>
            </w:r>
          </w:p>
        </w:tc>
        <w:tc>
          <w:tcPr>
            <w:tcW w:w="1025"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w:t>
            </w:r>
          </w:p>
        </w:tc>
        <w:tc>
          <w:tcPr>
            <w:tcW w:w="1180" w:type="dxa"/>
            <w:tcBorders>
              <w:top w:val="nil"/>
              <w:left w:val="nil"/>
              <w:bottom w:val="single" w:sz="4" w:space="0" w:color="auto"/>
              <w:right w:val="single" w:sz="4" w:space="0" w:color="auto"/>
            </w:tcBorders>
            <w:shd w:val="clear" w:color="auto" w:fill="auto"/>
            <w:noWrap/>
            <w:vAlign w:val="center"/>
          </w:tcPr>
          <w:p w:rsidR="00FD0CAD" w:rsidRPr="008D0610" w:rsidRDefault="00FD0CAD" w:rsidP="00FD0CAD">
            <w:pPr>
              <w:jc w:val="right"/>
              <w:rPr>
                <w:rFonts w:ascii="Calibri" w:hAnsi="Calibri" w:cs="Calibri"/>
              </w:rPr>
            </w:pPr>
          </w:p>
        </w:tc>
      </w:tr>
      <w:tr w:rsidR="00FD0CAD" w:rsidRPr="008D0610" w:rsidTr="001868B0">
        <w:trPr>
          <w:trHeight w:val="255"/>
          <w:jc w:val="center"/>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392</w:t>
            </w:r>
          </w:p>
        </w:tc>
        <w:tc>
          <w:tcPr>
            <w:tcW w:w="5975" w:type="dxa"/>
            <w:gridSpan w:val="2"/>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both"/>
              <w:rPr>
                <w:rFonts w:ascii="Calibri" w:hAnsi="Calibri" w:cs="Calibri"/>
              </w:rPr>
            </w:pPr>
            <w:r w:rsidRPr="008D0610">
              <w:rPr>
                <w:rFonts w:ascii="Calibri" w:hAnsi="Calibri" w:cs="Calibri"/>
              </w:rPr>
              <w:t>Servicio de cambio o instalación de unión patente AP tubo de 1"</w:t>
            </w:r>
          </w:p>
        </w:tc>
        <w:tc>
          <w:tcPr>
            <w:tcW w:w="840"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pza</w:t>
            </w:r>
          </w:p>
        </w:tc>
        <w:tc>
          <w:tcPr>
            <w:tcW w:w="1025"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w:t>
            </w:r>
          </w:p>
        </w:tc>
        <w:tc>
          <w:tcPr>
            <w:tcW w:w="1180" w:type="dxa"/>
            <w:tcBorders>
              <w:top w:val="nil"/>
              <w:left w:val="nil"/>
              <w:bottom w:val="single" w:sz="4" w:space="0" w:color="auto"/>
              <w:right w:val="single" w:sz="4" w:space="0" w:color="auto"/>
            </w:tcBorders>
            <w:shd w:val="clear" w:color="auto" w:fill="auto"/>
            <w:noWrap/>
            <w:vAlign w:val="center"/>
          </w:tcPr>
          <w:p w:rsidR="00FD0CAD" w:rsidRPr="008D0610" w:rsidRDefault="00FD0CAD" w:rsidP="00FD0CAD">
            <w:pPr>
              <w:jc w:val="right"/>
              <w:rPr>
                <w:rFonts w:ascii="Calibri" w:hAnsi="Calibri" w:cs="Calibri"/>
              </w:rPr>
            </w:pPr>
          </w:p>
        </w:tc>
      </w:tr>
      <w:tr w:rsidR="00FD0CAD" w:rsidRPr="008D0610" w:rsidTr="001868B0">
        <w:trPr>
          <w:trHeight w:val="255"/>
          <w:jc w:val="center"/>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393</w:t>
            </w:r>
          </w:p>
        </w:tc>
        <w:tc>
          <w:tcPr>
            <w:tcW w:w="5975" w:type="dxa"/>
            <w:gridSpan w:val="2"/>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both"/>
              <w:rPr>
                <w:rFonts w:ascii="Calibri" w:hAnsi="Calibri" w:cs="Calibri"/>
              </w:rPr>
            </w:pPr>
            <w:r w:rsidRPr="008D0610">
              <w:rPr>
                <w:rFonts w:ascii="Calibri" w:hAnsi="Calibri" w:cs="Calibri"/>
              </w:rPr>
              <w:t>Servicio de cambio o instalación de unión patente AP tubo de 3/4"</w:t>
            </w:r>
          </w:p>
        </w:tc>
        <w:tc>
          <w:tcPr>
            <w:tcW w:w="840"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pza</w:t>
            </w:r>
          </w:p>
        </w:tc>
        <w:tc>
          <w:tcPr>
            <w:tcW w:w="1025"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w:t>
            </w:r>
          </w:p>
        </w:tc>
        <w:tc>
          <w:tcPr>
            <w:tcW w:w="1180" w:type="dxa"/>
            <w:tcBorders>
              <w:top w:val="nil"/>
              <w:left w:val="nil"/>
              <w:bottom w:val="single" w:sz="4" w:space="0" w:color="auto"/>
              <w:right w:val="single" w:sz="4" w:space="0" w:color="auto"/>
            </w:tcBorders>
            <w:shd w:val="clear" w:color="auto" w:fill="auto"/>
            <w:noWrap/>
            <w:vAlign w:val="center"/>
          </w:tcPr>
          <w:p w:rsidR="00FD0CAD" w:rsidRPr="008D0610" w:rsidRDefault="00FD0CAD" w:rsidP="00FD0CAD">
            <w:pPr>
              <w:jc w:val="right"/>
              <w:rPr>
                <w:rFonts w:ascii="Calibri" w:hAnsi="Calibri" w:cs="Calibri"/>
              </w:rPr>
            </w:pPr>
          </w:p>
        </w:tc>
      </w:tr>
      <w:tr w:rsidR="00FD0CAD" w:rsidRPr="008D0610" w:rsidTr="001868B0">
        <w:trPr>
          <w:trHeight w:val="255"/>
          <w:jc w:val="center"/>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394</w:t>
            </w:r>
          </w:p>
        </w:tc>
        <w:tc>
          <w:tcPr>
            <w:tcW w:w="5975" w:type="dxa"/>
            <w:gridSpan w:val="2"/>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both"/>
              <w:rPr>
                <w:rFonts w:ascii="Calibri" w:hAnsi="Calibri" w:cs="Calibri"/>
              </w:rPr>
            </w:pPr>
            <w:r w:rsidRPr="008D0610">
              <w:rPr>
                <w:rFonts w:ascii="Calibri" w:hAnsi="Calibri" w:cs="Calibri"/>
              </w:rPr>
              <w:t>Servicio de cambio o instalación de unión patente AP tubo de 1/2"</w:t>
            </w:r>
          </w:p>
        </w:tc>
        <w:tc>
          <w:tcPr>
            <w:tcW w:w="840"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pza</w:t>
            </w:r>
          </w:p>
        </w:tc>
        <w:tc>
          <w:tcPr>
            <w:tcW w:w="1025"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w:t>
            </w:r>
          </w:p>
        </w:tc>
        <w:tc>
          <w:tcPr>
            <w:tcW w:w="1180" w:type="dxa"/>
            <w:tcBorders>
              <w:top w:val="nil"/>
              <w:left w:val="nil"/>
              <w:bottom w:val="single" w:sz="4" w:space="0" w:color="auto"/>
              <w:right w:val="single" w:sz="4" w:space="0" w:color="auto"/>
            </w:tcBorders>
            <w:shd w:val="clear" w:color="auto" w:fill="auto"/>
            <w:noWrap/>
            <w:vAlign w:val="center"/>
          </w:tcPr>
          <w:p w:rsidR="00FD0CAD" w:rsidRPr="008D0610" w:rsidRDefault="00FD0CAD" w:rsidP="00FD0CAD">
            <w:pPr>
              <w:jc w:val="right"/>
              <w:rPr>
                <w:rFonts w:ascii="Calibri" w:hAnsi="Calibri" w:cs="Calibri"/>
              </w:rPr>
            </w:pPr>
          </w:p>
        </w:tc>
      </w:tr>
      <w:tr w:rsidR="00FD0CAD" w:rsidRPr="008D0610" w:rsidTr="001868B0">
        <w:trPr>
          <w:trHeight w:val="255"/>
          <w:jc w:val="center"/>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395</w:t>
            </w:r>
          </w:p>
        </w:tc>
        <w:tc>
          <w:tcPr>
            <w:tcW w:w="5975" w:type="dxa"/>
            <w:gridSpan w:val="2"/>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both"/>
              <w:rPr>
                <w:rFonts w:ascii="Calibri" w:hAnsi="Calibri" w:cs="Calibri"/>
              </w:rPr>
            </w:pPr>
            <w:r w:rsidRPr="008D0610">
              <w:rPr>
                <w:rFonts w:ascii="Calibri" w:hAnsi="Calibri" w:cs="Calibri"/>
              </w:rPr>
              <w:t>Servicio de cambio o instalación de sello antiexplosivo de 1 1/2" AP</w:t>
            </w:r>
          </w:p>
        </w:tc>
        <w:tc>
          <w:tcPr>
            <w:tcW w:w="840"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pza</w:t>
            </w:r>
          </w:p>
        </w:tc>
        <w:tc>
          <w:tcPr>
            <w:tcW w:w="1025"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w:t>
            </w:r>
          </w:p>
        </w:tc>
        <w:tc>
          <w:tcPr>
            <w:tcW w:w="1180" w:type="dxa"/>
            <w:tcBorders>
              <w:top w:val="nil"/>
              <w:left w:val="nil"/>
              <w:bottom w:val="single" w:sz="4" w:space="0" w:color="auto"/>
              <w:right w:val="single" w:sz="4" w:space="0" w:color="auto"/>
            </w:tcBorders>
            <w:shd w:val="clear" w:color="auto" w:fill="auto"/>
            <w:noWrap/>
            <w:vAlign w:val="center"/>
          </w:tcPr>
          <w:p w:rsidR="00FD0CAD" w:rsidRPr="008D0610" w:rsidRDefault="00FD0CAD" w:rsidP="00FD0CAD">
            <w:pPr>
              <w:jc w:val="right"/>
              <w:rPr>
                <w:rFonts w:ascii="Calibri" w:hAnsi="Calibri" w:cs="Calibri"/>
              </w:rPr>
            </w:pPr>
          </w:p>
        </w:tc>
      </w:tr>
      <w:tr w:rsidR="00FD0CAD" w:rsidRPr="008D0610" w:rsidTr="001868B0">
        <w:trPr>
          <w:trHeight w:val="255"/>
          <w:jc w:val="center"/>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396</w:t>
            </w:r>
          </w:p>
        </w:tc>
        <w:tc>
          <w:tcPr>
            <w:tcW w:w="5975" w:type="dxa"/>
            <w:gridSpan w:val="2"/>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both"/>
              <w:rPr>
                <w:rFonts w:ascii="Calibri" w:hAnsi="Calibri" w:cs="Calibri"/>
              </w:rPr>
            </w:pPr>
            <w:r w:rsidRPr="008D0610">
              <w:rPr>
                <w:rFonts w:ascii="Calibri" w:hAnsi="Calibri" w:cs="Calibri"/>
              </w:rPr>
              <w:t>Servicio de cambio o instalación de sello antiexplosivo de 1" AP</w:t>
            </w:r>
          </w:p>
        </w:tc>
        <w:tc>
          <w:tcPr>
            <w:tcW w:w="840"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pza</w:t>
            </w:r>
          </w:p>
        </w:tc>
        <w:tc>
          <w:tcPr>
            <w:tcW w:w="1025"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w:t>
            </w:r>
          </w:p>
        </w:tc>
        <w:tc>
          <w:tcPr>
            <w:tcW w:w="1180" w:type="dxa"/>
            <w:tcBorders>
              <w:top w:val="nil"/>
              <w:left w:val="nil"/>
              <w:bottom w:val="single" w:sz="4" w:space="0" w:color="auto"/>
              <w:right w:val="single" w:sz="4" w:space="0" w:color="auto"/>
            </w:tcBorders>
            <w:shd w:val="clear" w:color="auto" w:fill="auto"/>
            <w:noWrap/>
            <w:vAlign w:val="center"/>
          </w:tcPr>
          <w:p w:rsidR="00FD0CAD" w:rsidRPr="008D0610" w:rsidRDefault="00FD0CAD" w:rsidP="00FD0CAD">
            <w:pPr>
              <w:jc w:val="right"/>
              <w:rPr>
                <w:rFonts w:ascii="Calibri" w:hAnsi="Calibri" w:cs="Calibri"/>
              </w:rPr>
            </w:pPr>
          </w:p>
        </w:tc>
      </w:tr>
      <w:tr w:rsidR="00FD0CAD" w:rsidRPr="008D0610" w:rsidTr="001868B0">
        <w:trPr>
          <w:trHeight w:val="255"/>
          <w:jc w:val="center"/>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397</w:t>
            </w:r>
          </w:p>
        </w:tc>
        <w:tc>
          <w:tcPr>
            <w:tcW w:w="5975" w:type="dxa"/>
            <w:gridSpan w:val="2"/>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both"/>
              <w:rPr>
                <w:rFonts w:ascii="Calibri" w:hAnsi="Calibri" w:cs="Calibri"/>
              </w:rPr>
            </w:pPr>
            <w:r w:rsidRPr="008D0610">
              <w:rPr>
                <w:rFonts w:ascii="Calibri" w:hAnsi="Calibri" w:cs="Calibri"/>
              </w:rPr>
              <w:t>Servicio de cambio o instalación de sello antiexplosivo de 3/4" AP</w:t>
            </w:r>
          </w:p>
        </w:tc>
        <w:tc>
          <w:tcPr>
            <w:tcW w:w="840"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pza</w:t>
            </w:r>
          </w:p>
        </w:tc>
        <w:tc>
          <w:tcPr>
            <w:tcW w:w="1025"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w:t>
            </w:r>
          </w:p>
        </w:tc>
        <w:tc>
          <w:tcPr>
            <w:tcW w:w="1180" w:type="dxa"/>
            <w:tcBorders>
              <w:top w:val="nil"/>
              <w:left w:val="nil"/>
              <w:bottom w:val="single" w:sz="4" w:space="0" w:color="auto"/>
              <w:right w:val="single" w:sz="4" w:space="0" w:color="auto"/>
            </w:tcBorders>
            <w:shd w:val="clear" w:color="auto" w:fill="auto"/>
            <w:noWrap/>
            <w:vAlign w:val="center"/>
          </w:tcPr>
          <w:p w:rsidR="00FD0CAD" w:rsidRPr="008D0610" w:rsidRDefault="00FD0CAD" w:rsidP="00FD0CAD">
            <w:pPr>
              <w:jc w:val="right"/>
              <w:rPr>
                <w:rFonts w:ascii="Calibri" w:hAnsi="Calibri" w:cs="Calibri"/>
              </w:rPr>
            </w:pPr>
          </w:p>
        </w:tc>
      </w:tr>
      <w:tr w:rsidR="00FD0CAD" w:rsidRPr="008D0610" w:rsidTr="001868B0">
        <w:trPr>
          <w:trHeight w:val="255"/>
          <w:jc w:val="center"/>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398</w:t>
            </w:r>
          </w:p>
        </w:tc>
        <w:tc>
          <w:tcPr>
            <w:tcW w:w="5975" w:type="dxa"/>
            <w:gridSpan w:val="2"/>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both"/>
              <w:rPr>
                <w:rFonts w:ascii="Calibri" w:hAnsi="Calibri" w:cs="Calibri"/>
              </w:rPr>
            </w:pPr>
            <w:r w:rsidRPr="008D0610">
              <w:rPr>
                <w:rFonts w:ascii="Calibri" w:hAnsi="Calibri" w:cs="Calibri"/>
              </w:rPr>
              <w:t>Servicio de cambio o instalación de sello antiexplosivo de 1/2" AP</w:t>
            </w:r>
          </w:p>
        </w:tc>
        <w:tc>
          <w:tcPr>
            <w:tcW w:w="840"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pza</w:t>
            </w:r>
          </w:p>
        </w:tc>
        <w:tc>
          <w:tcPr>
            <w:tcW w:w="1025"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w:t>
            </w:r>
          </w:p>
        </w:tc>
        <w:tc>
          <w:tcPr>
            <w:tcW w:w="1180" w:type="dxa"/>
            <w:tcBorders>
              <w:top w:val="nil"/>
              <w:left w:val="nil"/>
              <w:bottom w:val="single" w:sz="4" w:space="0" w:color="auto"/>
              <w:right w:val="single" w:sz="4" w:space="0" w:color="auto"/>
            </w:tcBorders>
            <w:shd w:val="clear" w:color="auto" w:fill="auto"/>
            <w:noWrap/>
            <w:vAlign w:val="center"/>
          </w:tcPr>
          <w:p w:rsidR="00FD0CAD" w:rsidRPr="008D0610" w:rsidRDefault="00FD0CAD" w:rsidP="00FD0CAD">
            <w:pPr>
              <w:jc w:val="right"/>
              <w:rPr>
                <w:rFonts w:ascii="Calibri" w:hAnsi="Calibri" w:cs="Calibri"/>
              </w:rPr>
            </w:pPr>
          </w:p>
        </w:tc>
      </w:tr>
      <w:tr w:rsidR="00FD0CAD" w:rsidRPr="008D0610" w:rsidTr="001868B0">
        <w:trPr>
          <w:trHeight w:val="255"/>
          <w:jc w:val="center"/>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399</w:t>
            </w:r>
          </w:p>
        </w:tc>
        <w:tc>
          <w:tcPr>
            <w:tcW w:w="5975" w:type="dxa"/>
            <w:gridSpan w:val="2"/>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both"/>
              <w:rPr>
                <w:rFonts w:ascii="Calibri" w:hAnsi="Calibri" w:cs="Calibri"/>
              </w:rPr>
            </w:pPr>
            <w:r w:rsidRPr="008D0610">
              <w:rPr>
                <w:rFonts w:ascii="Calibri" w:hAnsi="Calibri" w:cs="Calibri"/>
              </w:rPr>
              <w:t>Servicio de cambio o instalación de reducción buje de 1 1/2" a 1"  AP</w:t>
            </w:r>
          </w:p>
        </w:tc>
        <w:tc>
          <w:tcPr>
            <w:tcW w:w="840"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pza</w:t>
            </w:r>
          </w:p>
        </w:tc>
        <w:tc>
          <w:tcPr>
            <w:tcW w:w="1025"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w:t>
            </w:r>
          </w:p>
        </w:tc>
        <w:tc>
          <w:tcPr>
            <w:tcW w:w="1180" w:type="dxa"/>
            <w:tcBorders>
              <w:top w:val="nil"/>
              <w:left w:val="nil"/>
              <w:bottom w:val="single" w:sz="4" w:space="0" w:color="auto"/>
              <w:right w:val="single" w:sz="4" w:space="0" w:color="auto"/>
            </w:tcBorders>
            <w:shd w:val="clear" w:color="auto" w:fill="auto"/>
            <w:noWrap/>
            <w:vAlign w:val="center"/>
          </w:tcPr>
          <w:p w:rsidR="00FD0CAD" w:rsidRPr="008D0610" w:rsidRDefault="00FD0CAD" w:rsidP="00FD0CAD">
            <w:pPr>
              <w:jc w:val="right"/>
              <w:rPr>
                <w:rFonts w:ascii="Calibri" w:hAnsi="Calibri" w:cs="Calibri"/>
              </w:rPr>
            </w:pPr>
          </w:p>
        </w:tc>
      </w:tr>
      <w:tr w:rsidR="00FD0CAD" w:rsidRPr="008D0610" w:rsidTr="001868B0">
        <w:trPr>
          <w:trHeight w:val="255"/>
          <w:jc w:val="center"/>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400</w:t>
            </w:r>
          </w:p>
        </w:tc>
        <w:tc>
          <w:tcPr>
            <w:tcW w:w="5975" w:type="dxa"/>
            <w:gridSpan w:val="2"/>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both"/>
              <w:rPr>
                <w:rFonts w:ascii="Calibri" w:hAnsi="Calibri" w:cs="Calibri"/>
              </w:rPr>
            </w:pPr>
            <w:r w:rsidRPr="008D0610">
              <w:rPr>
                <w:rFonts w:ascii="Calibri" w:hAnsi="Calibri" w:cs="Calibri"/>
              </w:rPr>
              <w:t>Servicio de cambio o instalación de reducción buje de 1" a 3/4"  AP</w:t>
            </w:r>
          </w:p>
        </w:tc>
        <w:tc>
          <w:tcPr>
            <w:tcW w:w="840"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pza</w:t>
            </w:r>
          </w:p>
        </w:tc>
        <w:tc>
          <w:tcPr>
            <w:tcW w:w="1025"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w:t>
            </w:r>
          </w:p>
        </w:tc>
        <w:tc>
          <w:tcPr>
            <w:tcW w:w="1180" w:type="dxa"/>
            <w:tcBorders>
              <w:top w:val="nil"/>
              <w:left w:val="nil"/>
              <w:bottom w:val="single" w:sz="4" w:space="0" w:color="auto"/>
              <w:right w:val="single" w:sz="4" w:space="0" w:color="auto"/>
            </w:tcBorders>
            <w:shd w:val="clear" w:color="auto" w:fill="auto"/>
            <w:noWrap/>
            <w:vAlign w:val="center"/>
          </w:tcPr>
          <w:p w:rsidR="00FD0CAD" w:rsidRPr="008D0610" w:rsidRDefault="00FD0CAD" w:rsidP="00FD0CAD">
            <w:pPr>
              <w:jc w:val="right"/>
              <w:rPr>
                <w:rFonts w:ascii="Calibri" w:hAnsi="Calibri" w:cs="Calibri"/>
              </w:rPr>
            </w:pPr>
          </w:p>
        </w:tc>
      </w:tr>
      <w:tr w:rsidR="00FD0CAD" w:rsidRPr="008D0610" w:rsidTr="001868B0">
        <w:trPr>
          <w:trHeight w:val="255"/>
          <w:jc w:val="center"/>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401</w:t>
            </w:r>
          </w:p>
        </w:tc>
        <w:tc>
          <w:tcPr>
            <w:tcW w:w="5975" w:type="dxa"/>
            <w:gridSpan w:val="2"/>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both"/>
              <w:rPr>
                <w:rFonts w:ascii="Calibri" w:hAnsi="Calibri" w:cs="Calibri"/>
              </w:rPr>
            </w:pPr>
            <w:r w:rsidRPr="008D0610">
              <w:rPr>
                <w:rFonts w:ascii="Calibri" w:hAnsi="Calibri" w:cs="Calibri"/>
              </w:rPr>
              <w:t>Servicio de cambio o instalación de reducción buje de 3/4" a 1/2"  AP</w:t>
            </w:r>
          </w:p>
        </w:tc>
        <w:tc>
          <w:tcPr>
            <w:tcW w:w="840"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pza</w:t>
            </w:r>
          </w:p>
        </w:tc>
        <w:tc>
          <w:tcPr>
            <w:tcW w:w="1025"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w:t>
            </w:r>
          </w:p>
        </w:tc>
        <w:tc>
          <w:tcPr>
            <w:tcW w:w="1180" w:type="dxa"/>
            <w:tcBorders>
              <w:top w:val="nil"/>
              <w:left w:val="nil"/>
              <w:bottom w:val="single" w:sz="4" w:space="0" w:color="auto"/>
              <w:right w:val="single" w:sz="4" w:space="0" w:color="auto"/>
            </w:tcBorders>
            <w:shd w:val="clear" w:color="auto" w:fill="auto"/>
            <w:noWrap/>
            <w:vAlign w:val="center"/>
          </w:tcPr>
          <w:p w:rsidR="00FD0CAD" w:rsidRPr="008D0610" w:rsidRDefault="00FD0CAD" w:rsidP="00FD0CAD">
            <w:pPr>
              <w:jc w:val="right"/>
              <w:rPr>
                <w:rFonts w:ascii="Calibri" w:hAnsi="Calibri" w:cs="Calibri"/>
              </w:rPr>
            </w:pPr>
          </w:p>
        </w:tc>
      </w:tr>
      <w:tr w:rsidR="00FD0CAD" w:rsidRPr="008D0610" w:rsidTr="001868B0">
        <w:trPr>
          <w:trHeight w:val="255"/>
          <w:jc w:val="center"/>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402</w:t>
            </w:r>
          </w:p>
        </w:tc>
        <w:tc>
          <w:tcPr>
            <w:tcW w:w="5975" w:type="dxa"/>
            <w:gridSpan w:val="2"/>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both"/>
              <w:rPr>
                <w:rFonts w:ascii="Calibri" w:hAnsi="Calibri" w:cs="Calibri"/>
              </w:rPr>
            </w:pPr>
            <w:r w:rsidRPr="008D0610">
              <w:rPr>
                <w:rFonts w:ascii="Calibri" w:hAnsi="Calibri" w:cs="Calibri"/>
              </w:rPr>
              <w:t>Servicio de cambio o instalación de tubo conduit flexible de 3/4"</w:t>
            </w:r>
          </w:p>
        </w:tc>
        <w:tc>
          <w:tcPr>
            <w:tcW w:w="840"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ml</w:t>
            </w:r>
          </w:p>
        </w:tc>
        <w:tc>
          <w:tcPr>
            <w:tcW w:w="1025"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w:t>
            </w:r>
          </w:p>
        </w:tc>
        <w:tc>
          <w:tcPr>
            <w:tcW w:w="1180" w:type="dxa"/>
            <w:tcBorders>
              <w:top w:val="nil"/>
              <w:left w:val="nil"/>
              <w:bottom w:val="single" w:sz="4" w:space="0" w:color="auto"/>
              <w:right w:val="single" w:sz="4" w:space="0" w:color="auto"/>
            </w:tcBorders>
            <w:shd w:val="clear" w:color="auto" w:fill="auto"/>
            <w:noWrap/>
            <w:vAlign w:val="center"/>
          </w:tcPr>
          <w:p w:rsidR="00FD0CAD" w:rsidRPr="008D0610" w:rsidRDefault="00FD0CAD" w:rsidP="00FD0CAD">
            <w:pPr>
              <w:jc w:val="right"/>
              <w:rPr>
                <w:rFonts w:ascii="Calibri" w:hAnsi="Calibri" w:cs="Calibri"/>
              </w:rPr>
            </w:pPr>
          </w:p>
        </w:tc>
      </w:tr>
      <w:tr w:rsidR="00FD0CAD" w:rsidRPr="008D0610" w:rsidTr="001868B0">
        <w:trPr>
          <w:trHeight w:val="510"/>
          <w:jc w:val="center"/>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lastRenderedPageBreak/>
              <w:t>403</w:t>
            </w:r>
          </w:p>
        </w:tc>
        <w:tc>
          <w:tcPr>
            <w:tcW w:w="5975" w:type="dxa"/>
            <w:gridSpan w:val="2"/>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both"/>
              <w:rPr>
                <w:rFonts w:ascii="Calibri" w:hAnsi="Calibri" w:cs="Calibri"/>
              </w:rPr>
            </w:pPr>
            <w:r w:rsidRPr="008D0610">
              <w:rPr>
                <w:rFonts w:ascii="Calibri" w:hAnsi="Calibri" w:cs="Calibri"/>
              </w:rPr>
              <w:t>Servicio de cambio o instalación de conector para tubo conduit flexible de 3/4"</w:t>
            </w:r>
          </w:p>
        </w:tc>
        <w:tc>
          <w:tcPr>
            <w:tcW w:w="840"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pza</w:t>
            </w:r>
          </w:p>
        </w:tc>
        <w:tc>
          <w:tcPr>
            <w:tcW w:w="1025"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w:t>
            </w:r>
          </w:p>
        </w:tc>
        <w:tc>
          <w:tcPr>
            <w:tcW w:w="1180" w:type="dxa"/>
            <w:tcBorders>
              <w:top w:val="nil"/>
              <w:left w:val="nil"/>
              <w:bottom w:val="single" w:sz="4" w:space="0" w:color="auto"/>
              <w:right w:val="single" w:sz="4" w:space="0" w:color="auto"/>
            </w:tcBorders>
            <w:shd w:val="clear" w:color="auto" w:fill="auto"/>
            <w:noWrap/>
            <w:vAlign w:val="center"/>
          </w:tcPr>
          <w:p w:rsidR="00FD0CAD" w:rsidRPr="008D0610" w:rsidRDefault="00FD0CAD" w:rsidP="00FD0CAD">
            <w:pPr>
              <w:jc w:val="right"/>
              <w:rPr>
                <w:rFonts w:ascii="Calibri" w:hAnsi="Calibri" w:cs="Calibri"/>
              </w:rPr>
            </w:pPr>
          </w:p>
        </w:tc>
      </w:tr>
      <w:tr w:rsidR="00FD0CAD" w:rsidRPr="008D0610" w:rsidTr="001868B0">
        <w:trPr>
          <w:trHeight w:val="510"/>
          <w:jc w:val="center"/>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404</w:t>
            </w:r>
          </w:p>
        </w:tc>
        <w:tc>
          <w:tcPr>
            <w:tcW w:w="5975" w:type="dxa"/>
            <w:gridSpan w:val="2"/>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both"/>
              <w:rPr>
                <w:rFonts w:ascii="Calibri" w:hAnsi="Calibri" w:cs="Calibri"/>
              </w:rPr>
            </w:pPr>
            <w:r w:rsidRPr="008D0610">
              <w:rPr>
                <w:rFonts w:ascii="Calibri" w:hAnsi="Calibri" w:cs="Calibri"/>
              </w:rPr>
              <w:t>Servicio de cambio o instalación de chicotillo metálico a prueba de explosión de 3/4 x 0,60 m para motor</w:t>
            </w:r>
          </w:p>
        </w:tc>
        <w:tc>
          <w:tcPr>
            <w:tcW w:w="840"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pza</w:t>
            </w:r>
          </w:p>
        </w:tc>
        <w:tc>
          <w:tcPr>
            <w:tcW w:w="1025"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w:t>
            </w:r>
          </w:p>
        </w:tc>
        <w:tc>
          <w:tcPr>
            <w:tcW w:w="1180" w:type="dxa"/>
            <w:tcBorders>
              <w:top w:val="nil"/>
              <w:left w:val="nil"/>
              <w:bottom w:val="single" w:sz="4" w:space="0" w:color="auto"/>
              <w:right w:val="single" w:sz="4" w:space="0" w:color="auto"/>
            </w:tcBorders>
            <w:shd w:val="clear" w:color="auto" w:fill="auto"/>
            <w:noWrap/>
            <w:vAlign w:val="center"/>
          </w:tcPr>
          <w:p w:rsidR="00FD0CAD" w:rsidRPr="008D0610" w:rsidRDefault="00FD0CAD" w:rsidP="00FD0CAD">
            <w:pPr>
              <w:jc w:val="right"/>
              <w:rPr>
                <w:rFonts w:ascii="Calibri" w:hAnsi="Calibri" w:cs="Calibri"/>
              </w:rPr>
            </w:pPr>
          </w:p>
        </w:tc>
      </w:tr>
      <w:tr w:rsidR="00FD0CAD" w:rsidRPr="008D0610" w:rsidTr="001868B0">
        <w:trPr>
          <w:trHeight w:val="510"/>
          <w:jc w:val="center"/>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405</w:t>
            </w:r>
          </w:p>
        </w:tc>
        <w:tc>
          <w:tcPr>
            <w:tcW w:w="5975" w:type="dxa"/>
            <w:gridSpan w:val="2"/>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both"/>
              <w:rPr>
                <w:rFonts w:ascii="Calibri" w:hAnsi="Calibri" w:cs="Calibri"/>
              </w:rPr>
            </w:pPr>
            <w:r w:rsidRPr="008D0610">
              <w:rPr>
                <w:rFonts w:ascii="Calibri" w:hAnsi="Calibri" w:cs="Calibri"/>
              </w:rPr>
              <w:t>Servicio de pintado de tubo conduit rígido aéreo de diferentes medidas (Con pintura anticorrosiva)</w:t>
            </w:r>
          </w:p>
        </w:tc>
        <w:tc>
          <w:tcPr>
            <w:tcW w:w="840"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ml</w:t>
            </w:r>
          </w:p>
        </w:tc>
        <w:tc>
          <w:tcPr>
            <w:tcW w:w="1025"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w:t>
            </w:r>
          </w:p>
        </w:tc>
        <w:tc>
          <w:tcPr>
            <w:tcW w:w="1180" w:type="dxa"/>
            <w:tcBorders>
              <w:top w:val="nil"/>
              <w:left w:val="nil"/>
              <w:bottom w:val="single" w:sz="4" w:space="0" w:color="auto"/>
              <w:right w:val="single" w:sz="4" w:space="0" w:color="auto"/>
            </w:tcBorders>
            <w:shd w:val="clear" w:color="auto" w:fill="auto"/>
            <w:noWrap/>
            <w:vAlign w:val="center"/>
          </w:tcPr>
          <w:p w:rsidR="00FD0CAD" w:rsidRPr="008D0610" w:rsidRDefault="00FD0CAD" w:rsidP="00FD0CAD">
            <w:pPr>
              <w:jc w:val="right"/>
              <w:rPr>
                <w:rFonts w:ascii="Calibri" w:hAnsi="Calibri" w:cs="Calibri"/>
              </w:rPr>
            </w:pPr>
          </w:p>
        </w:tc>
      </w:tr>
      <w:tr w:rsidR="00FD0CAD" w:rsidRPr="008D0610" w:rsidTr="001868B0">
        <w:trPr>
          <w:trHeight w:val="255"/>
          <w:jc w:val="center"/>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406</w:t>
            </w:r>
          </w:p>
        </w:tc>
        <w:tc>
          <w:tcPr>
            <w:tcW w:w="5975" w:type="dxa"/>
            <w:gridSpan w:val="2"/>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both"/>
              <w:rPr>
                <w:rFonts w:ascii="Calibri" w:hAnsi="Calibri" w:cs="Calibri"/>
              </w:rPr>
            </w:pPr>
            <w:r w:rsidRPr="008D0610">
              <w:rPr>
                <w:rFonts w:ascii="Calibri" w:hAnsi="Calibri" w:cs="Calibri"/>
              </w:rPr>
              <w:t>Servicio de remoción de piso de cemento, 0.4 m x espesor construido</w:t>
            </w:r>
          </w:p>
        </w:tc>
        <w:tc>
          <w:tcPr>
            <w:tcW w:w="840"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m3</w:t>
            </w:r>
          </w:p>
        </w:tc>
        <w:tc>
          <w:tcPr>
            <w:tcW w:w="1025"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w:t>
            </w:r>
          </w:p>
        </w:tc>
        <w:tc>
          <w:tcPr>
            <w:tcW w:w="1180" w:type="dxa"/>
            <w:tcBorders>
              <w:top w:val="nil"/>
              <w:left w:val="nil"/>
              <w:bottom w:val="single" w:sz="4" w:space="0" w:color="auto"/>
              <w:right w:val="single" w:sz="4" w:space="0" w:color="auto"/>
            </w:tcBorders>
            <w:shd w:val="clear" w:color="auto" w:fill="auto"/>
            <w:noWrap/>
            <w:vAlign w:val="center"/>
          </w:tcPr>
          <w:p w:rsidR="00FD0CAD" w:rsidRPr="008D0610" w:rsidRDefault="00FD0CAD" w:rsidP="00FD0CAD">
            <w:pPr>
              <w:jc w:val="right"/>
              <w:rPr>
                <w:rFonts w:ascii="Calibri" w:hAnsi="Calibri" w:cs="Calibri"/>
              </w:rPr>
            </w:pPr>
          </w:p>
        </w:tc>
      </w:tr>
      <w:tr w:rsidR="00FD0CAD" w:rsidRPr="008D0610" w:rsidTr="001868B0">
        <w:trPr>
          <w:trHeight w:val="510"/>
          <w:jc w:val="center"/>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407</w:t>
            </w:r>
          </w:p>
        </w:tc>
        <w:tc>
          <w:tcPr>
            <w:tcW w:w="5975" w:type="dxa"/>
            <w:gridSpan w:val="2"/>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both"/>
              <w:rPr>
                <w:rFonts w:ascii="Calibri" w:hAnsi="Calibri" w:cs="Calibri"/>
              </w:rPr>
            </w:pPr>
            <w:r w:rsidRPr="008D0610">
              <w:rPr>
                <w:rFonts w:ascii="Calibri" w:hAnsi="Calibri" w:cs="Calibri"/>
              </w:rPr>
              <w:t>Servicio de reposición de piso de cemento, 0.4 m x espesor removido y de las mismas condiciones</w:t>
            </w:r>
          </w:p>
        </w:tc>
        <w:tc>
          <w:tcPr>
            <w:tcW w:w="840"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m3</w:t>
            </w:r>
          </w:p>
        </w:tc>
        <w:tc>
          <w:tcPr>
            <w:tcW w:w="1025"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w:t>
            </w:r>
          </w:p>
        </w:tc>
        <w:tc>
          <w:tcPr>
            <w:tcW w:w="1180" w:type="dxa"/>
            <w:tcBorders>
              <w:top w:val="nil"/>
              <w:left w:val="nil"/>
              <w:bottom w:val="single" w:sz="4" w:space="0" w:color="auto"/>
              <w:right w:val="single" w:sz="4" w:space="0" w:color="auto"/>
            </w:tcBorders>
            <w:shd w:val="clear" w:color="auto" w:fill="auto"/>
            <w:noWrap/>
            <w:vAlign w:val="center"/>
          </w:tcPr>
          <w:p w:rsidR="00FD0CAD" w:rsidRPr="008D0610" w:rsidRDefault="00FD0CAD" w:rsidP="00FD0CAD">
            <w:pPr>
              <w:jc w:val="right"/>
              <w:rPr>
                <w:rFonts w:ascii="Calibri" w:hAnsi="Calibri" w:cs="Calibri"/>
              </w:rPr>
            </w:pPr>
          </w:p>
        </w:tc>
      </w:tr>
      <w:tr w:rsidR="00FD0CAD" w:rsidRPr="008D0610" w:rsidTr="001868B0">
        <w:trPr>
          <w:trHeight w:val="255"/>
          <w:jc w:val="center"/>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408</w:t>
            </w:r>
          </w:p>
        </w:tc>
        <w:tc>
          <w:tcPr>
            <w:tcW w:w="5975" w:type="dxa"/>
            <w:gridSpan w:val="2"/>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both"/>
              <w:rPr>
                <w:rFonts w:ascii="Calibri" w:hAnsi="Calibri" w:cs="Calibri"/>
              </w:rPr>
            </w:pPr>
            <w:r w:rsidRPr="008D0610">
              <w:rPr>
                <w:rFonts w:ascii="Calibri" w:hAnsi="Calibri" w:cs="Calibri"/>
              </w:rPr>
              <w:t>Servicio de excavación, relleno y compacto de zanja, 0.4 x 0.7 m</w:t>
            </w:r>
          </w:p>
        </w:tc>
        <w:tc>
          <w:tcPr>
            <w:tcW w:w="840"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ml</w:t>
            </w:r>
          </w:p>
        </w:tc>
        <w:tc>
          <w:tcPr>
            <w:tcW w:w="1025"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w:t>
            </w:r>
          </w:p>
        </w:tc>
        <w:tc>
          <w:tcPr>
            <w:tcW w:w="1180" w:type="dxa"/>
            <w:tcBorders>
              <w:top w:val="nil"/>
              <w:left w:val="nil"/>
              <w:bottom w:val="single" w:sz="4" w:space="0" w:color="auto"/>
              <w:right w:val="single" w:sz="4" w:space="0" w:color="auto"/>
            </w:tcBorders>
            <w:shd w:val="clear" w:color="auto" w:fill="auto"/>
            <w:noWrap/>
            <w:vAlign w:val="center"/>
          </w:tcPr>
          <w:p w:rsidR="00FD0CAD" w:rsidRPr="008D0610" w:rsidRDefault="00FD0CAD" w:rsidP="00FD0CAD">
            <w:pPr>
              <w:jc w:val="right"/>
              <w:rPr>
                <w:rFonts w:ascii="Calibri" w:hAnsi="Calibri" w:cs="Calibri"/>
              </w:rPr>
            </w:pPr>
          </w:p>
        </w:tc>
      </w:tr>
      <w:tr w:rsidR="00FD0CAD" w:rsidRPr="008D0610" w:rsidTr="001868B0">
        <w:trPr>
          <w:trHeight w:val="3570"/>
          <w:jc w:val="center"/>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409</w:t>
            </w:r>
          </w:p>
        </w:tc>
        <w:tc>
          <w:tcPr>
            <w:tcW w:w="5975" w:type="dxa"/>
            <w:gridSpan w:val="2"/>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both"/>
              <w:rPr>
                <w:rFonts w:ascii="Calibri" w:hAnsi="Calibri" w:cs="Calibri"/>
              </w:rPr>
            </w:pPr>
            <w:r w:rsidRPr="008D0610">
              <w:rPr>
                <w:rFonts w:ascii="Calibri" w:hAnsi="Calibri" w:cs="Calibri"/>
              </w:rPr>
              <w:t>Servicio de mantenimiento de luminaria en plataforma, comprende lo siguiente: Limpieza interior y exterior. Observar el estado de los conectores, en muchos casos se aflojan o pierden su hermeticidad. Verificar la continuidad de líneas. Verificar la alineación de la fuente luminosa. Revisar la puesta a tierra y su conductor. Limpieza de los módulos o ganchos que sostienen las luminarias. Revisar las estructuras, soportes y partes mecánicas de fijación y montaje de las luminarias, proceder a reparar donde corresponda, ya sea apretando, soldando o cambiando si fuese necesario previa coordinación. Se debe reparar cualquier componente que se encuentre dañado o agotado, incluyendo cableado. Todos los componentes deberán quedar convenientemente afianzados al equipo con fijaciones correspondientes, sean estos pernos, tornillos u otros, no se aceptaran fijaciones con alambre. Ensayo de funcionamiento, etc.</w:t>
            </w:r>
          </w:p>
        </w:tc>
        <w:tc>
          <w:tcPr>
            <w:tcW w:w="840"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pto</w:t>
            </w:r>
          </w:p>
        </w:tc>
        <w:tc>
          <w:tcPr>
            <w:tcW w:w="1025"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w:t>
            </w:r>
          </w:p>
        </w:tc>
        <w:tc>
          <w:tcPr>
            <w:tcW w:w="1180" w:type="dxa"/>
            <w:tcBorders>
              <w:top w:val="nil"/>
              <w:left w:val="nil"/>
              <w:bottom w:val="single" w:sz="4" w:space="0" w:color="auto"/>
              <w:right w:val="single" w:sz="4" w:space="0" w:color="auto"/>
            </w:tcBorders>
            <w:shd w:val="clear" w:color="auto" w:fill="auto"/>
            <w:noWrap/>
            <w:vAlign w:val="center"/>
          </w:tcPr>
          <w:p w:rsidR="00FD0CAD" w:rsidRPr="008D0610" w:rsidRDefault="00FD0CAD" w:rsidP="00FD0CAD">
            <w:pPr>
              <w:jc w:val="right"/>
              <w:rPr>
                <w:rFonts w:ascii="Calibri" w:hAnsi="Calibri" w:cs="Calibri"/>
              </w:rPr>
            </w:pPr>
          </w:p>
        </w:tc>
      </w:tr>
      <w:tr w:rsidR="00FD0CAD" w:rsidRPr="008D0610" w:rsidTr="001868B0">
        <w:trPr>
          <w:trHeight w:val="3570"/>
          <w:jc w:val="center"/>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410</w:t>
            </w:r>
          </w:p>
        </w:tc>
        <w:tc>
          <w:tcPr>
            <w:tcW w:w="5975" w:type="dxa"/>
            <w:gridSpan w:val="2"/>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both"/>
              <w:rPr>
                <w:rFonts w:ascii="Calibri" w:hAnsi="Calibri" w:cs="Calibri"/>
              </w:rPr>
            </w:pPr>
            <w:r w:rsidRPr="008D0610">
              <w:rPr>
                <w:rFonts w:ascii="Calibri" w:hAnsi="Calibri" w:cs="Calibri"/>
              </w:rPr>
              <w:t>Servicio de mantenimiento de luminaria perimetral, comprende lo siguiente: Limpieza interior y exterior. Observar el estado de los conectores, en muchos casos se aflojan o pierden su hermeticidad. Verificar la continuidad de líneas. Verificar la alineación de la fuente luminosa. Revisar la puesta a tierra y su conductor. Limpieza de los módulos o ganchos que sostienen las luminarias. Revisar las estructuras, soportes y partes mecánicas de fijación y montaje de las luminarias, proceder a reparar donde corresponda, ya sea apretando, soldando o cambiando si fuese necesario previa coordinación. Se debe reparar cualquier componente que se encuentre dañado o agotado, incluyendo cableado. Todos los componentes deberán quedar convenientemente afianzados al equipo con fijaciones correspondientes, sean estos pernos, tornillos u otros, no se aceptaran fijaciones con alambre. Ensayo de funcionamiento, etc.</w:t>
            </w:r>
          </w:p>
        </w:tc>
        <w:tc>
          <w:tcPr>
            <w:tcW w:w="840"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pto</w:t>
            </w:r>
          </w:p>
        </w:tc>
        <w:tc>
          <w:tcPr>
            <w:tcW w:w="1025"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w:t>
            </w:r>
          </w:p>
        </w:tc>
        <w:tc>
          <w:tcPr>
            <w:tcW w:w="1180" w:type="dxa"/>
            <w:tcBorders>
              <w:top w:val="nil"/>
              <w:left w:val="nil"/>
              <w:bottom w:val="single" w:sz="4" w:space="0" w:color="auto"/>
              <w:right w:val="single" w:sz="4" w:space="0" w:color="auto"/>
            </w:tcBorders>
            <w:shd w:val="clear" w:color="auto" w:fill="auto"/>
            <w:noWrap/>
            <w:vAlign w:val="center"/>
          </w:tcPr>
          <w:p w:rsidR="00FD0CAD" w:rsidRPr="008D0610" w:rsidRDefault="00FD0CAD" w:rsidP="00FD0CAD">
            <w:pPr>
              <w:jc w:val="right"/>
              <w:rPr>
                <w:rFonts w:ascii="Calibri" w:hAnsi="Calibri" w:cs="Calibri"/>
              </w:rPr>
            </w:pPr>
          </w:p>
        </w:tc>
      </w:tr>
      <w:tr w:rsidR="00FD0CAD" w:rsidRPr="008D0610" w:rsidTr="001868B0">
        <w:trPr>
          <w:trHeight w:val="3315"/>
          <w:jc w:val="center"/>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lastRenderedPageBreak/>
              <w:t>411</w:t>
            </w:r>
          </w:p>
        </w:tc>
        <w:tc>
          <w:tcPr>
            <w:tcW w:w="5975" w:type="dxa"/>
            <w:gridSpan w:val="2"/>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both"/>
              <w:rPr>
                <w:rFonts w:ascii="Calibri" w:hAnsi="Calibri" w:cs="Calibri"/>
              </w:rPr>
            </w:pPr>
            <w:r w:rsidRPr="008D0610">
              <w:rPr>
                <w:rFonts w:ascii="Calibri" w:hAnsi="Calibri" w:cs="Calibri"/>
              </w:rPr>
              <w:t>Servicio de mantenimiento Eléctrico de totem y cenefas, comprende lo siguiente: Limpieza interior y exterior. Observar el estado de los conectores, en muchos casos se aflojan o pierden su hermeticidad. Verificar la continuidad de líneas. Verificar la alineación de la fuente luminosa. Revisar la puesta a tierra y su conductor. Revisar las estructuras, soportes y partes mecánicas de fijación y montaje del totem o cenefa, proceder a reparar donde corresponda, ya sea apretando, soldando o cambiando si fuese necesario previa coordinación. Se debe reparar cualquier componente que se encuentre dañado o agotado, incluyendo cableado. Todos los componentes deberán quedar convenientemente afianzados al equipo con fijaciones correspondientes, sean estos pernos, tornillos u otros, no se aceptaran fijaciones con alambre. Ensayo de funcionamiento, etc.</w:t>
            </w:r>
          </w:p>
        </w:tc>
        <w:tc>
          <w:tcPr>
            <w:tcW w:w="840"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pto</w:t>
            </w:r>
          </w:p>
        </w:tc>
        <w:tc>
          <w:tcPr>
            <w:tcW w:w="1025"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w:t>
            </w:r>
          </w:p>
        </w:tc>
        <w:tc>
          <w:tcPr>
            <w:tcW w:w="1180" w:type="dxa"/>
            <w:tcBorders>
              <w:top w:val="nil"/>
              <w:left w:val="nil"/>
              <w:bottom w:val="single" w:sz="4" w:space="0" w:color="auto"/>
              <w:right w:val="single" w:sz="4" w:space="0" w:color="auto"/>
            </w:tcBorders>
            <w:shd w:val="clear" w:color="auto" w:fill="auto"/>
            <w:noWrap/>
            <w:vAlign w:val="center"/>
          </w:tcPr>
          <w:p w:rsidR="00FD0CAD" w:rsidRPr="008D0610" w:rsidRDefault="00FD0CAD" w:rsidP="00FD0CAD">
            <w:pPr>
              <w:jc w:val="right"/>
              <w:rPr>
                <w:rFonts w:ascii="Calibri" w:hAnsi="Calibri" w:cs="Calibri"/>
              </w:rPr>
            </w:pPr>
          </w:p>
        </w:tc>
      </w:tr>
      <w:tr w:rsidR="00FD0CAD" w:rsidRPr="008D0610" w:rsidTr="001868B0">
        <w:trPr>
          <w:trHeight w:val="2040"/>
          <w:jc w:val="center"/>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412</w:t>
            </w:r>
          </w:p>
        </w:tc>
        <w:tc>
          <w:tcPr>
            <w:tcW w:w="5975" w:type="dxa"/>
            <w:gridSpan w:val="2"/>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both"/>
              <w:rPr>
                <w:rFonts w:ascii="Calibri" w:hAnsi="Calibri" w:cs="Calibri"/>
              </w:rPr>
            </w:pPr>
            <w:r w:rsidRPr="008D0610">
              <w:rPr>
                <w:rFonts w:ascii="Calibri" w:hAnsi="Calibri" w:cs="Calibri"/>
              </w:rPr>
              <w:t>Servicio de mantenimiento de punto para toma eléctrica antiexplosivo, comprende lo siguiente: Limpieza interior y exterior. Revisión de instalación de sus conductores, verificar continuidad, verificar el estado de sus conectores. Revisar las estructuras, soportes y partes mecánicas de fijación. Todos los componentes deberán quedar convenientemente afianzados al equipo con fijaciones correspondientes, sean pernos, tornillos u otros, no se aceptaran fijaciones con alambre. Ensayo de funcionamiento, etc.</w:t>
            </w:r>
          </w:p>
        </w:tc>
        <w:tc>
          <w:tcPr>
            <w:tcW w:w="840"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pto</w:t>
            </w:r>
          </w:p>
        </w:tc>
        <w:tc>
          <w:tcPr>
            <w:tcW w:w="1025"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w:t>
            </w:r>
          </w:p>
        </w:tc>
        <w:tc>
          <w:tcPr>
            <w:tcW w:w="1180" w:type="dxa"/>
            <w:tcBorders>
              <w:top w:val="nil"/>
              <w:left w:val="nil"/>
              <w:bottom w:val="single" w:sz="4" w:space="0" w:color="auto"/>
              <w:right w:val="single" w:sz="4" w:space="0" w:color="auto"/>
            </w:tcBorders>
            <w:shd w:val="clear" w:color="auto" w:fill="auto"/>
            <w:noWrap/>
            <w:vAlign w:val="center"/>
          </w:tcPr>
          <w:p w:rsidR="00FD0CAD" w:rsidRPr="008D0610" w:rsidRDefault="00FD0CAD" w:rsidP="00FD0CAD">
            <w:pPr>
              <w:jc w:val="right"/>
              <w:rPr>
                <w:rFonts w:ascii="Calibri" w:hAnsi="Calibri" w:cs="Calibri"/>
              </w:rPr>
            </w:pPr>
          </w:p>
        </w:tc>
      </w:tr>
      <w:tr w:rsidR="00FD0CAD" w:rsidRPr="008D0610" w:rsidTr="001868B0">
        <w:trPr>
          <w:trHeight w:val="2040"/>
          <w:jc w:val="center"/>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413</w:t>
            </w:r>
          </w:p>
        </w:tc>
        <w:tc>
          <w:tcPr>
            <w:tcW w:w="5975" w:type="dxa"/>
            <w:gridSpan w:val="2"/>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both"/>
              <w:rPr>
                <w:rFonts w:ascii="Calibri" w:hAnsi="Calibri" w:cs="Calibri"/>
              </w:rPr>
            </w:pPr>
            <w:r w:rsidRPr="008D0610">
              <w:rPr>
                <w:rFonts w:ascii="Calibri" w:hAnsi="Calibri" w:cs="Calibri"/>
              </w:rPr>
              <w:t>Servicio de mantenimiento de punto para toma datos, comprende lo siguiente: Limpieza interior y exterior. Revisión de instalación de sus conductores, verificar continuidad, verificar el estado de sus conectores. Revisar las estructuras, soportes y partes mecánicas de fijación. Todos los componentes deberán quedar convenientemente afianzados al equipo con fijaciones correspondientes, sean pernos, tornillos u otros, no se aceptaran fijaciones con alambre. Ensayo de funcionamiento, etc.</w:t>
            </w:r>
          </w:p>
        </w:tc>
        <w:tc>
          <w:tcPr>
            <w:tcW w:w="840"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pto</w:t>
            </w:r>
          </w:p>
        </w:tc>
        <w:tc>
          <w:tcPr>
            <w:tcW w:w="1025"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w:t>
            </w:r>
          </w:p>
        </w:tc>
        <w:tc>
          <w:tcPr>
            <w:tcW w:w="1180" w:type="dxa"/>
            <w:tcBorders>
              <w:top w:val="nil"/>
              <w:left w:val="nil"/>
              <w:bottom w:val="single" w:sz="4" w:space="0" w:color="auto"/>
              <w:right w:val="single" w:sz="4" w:space="0" w:color="auto"/>
            </w:tcBorders>
            <w:shd w:val="clear" w:color="auto" w:fill="auto"/>
            <w:noWrap/>
            <w:vAlign w:val="center"/>
          </w:tcPr>
          <w:p w:rsidR="00FD0CAD" w:rsidRPr="008D0610" w:rsidRDefault="00FD0CAD" w:rsidP="00FD0CAD">
            <w:pPr>
              <w:jc w:val="right"/>
              <w:rPr>
                <w:rFonts w:ascii="Calibri" w:hAnsi="Calibri" w:cs="Calibri"/>
              </w:rPr>
            </w:pPr>
          </w:p>
        </w:tc>
      </w:tr>
      <w:tr w:rsidR="00FD0CAD" w:rsidRPr="008D0610" w:rsidTr="001868B0">
        <w:trPr>
          <w:trHeight w:val="2040"/>
          <w:jc w:val="center"/>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414</w:t>
            </w:r>
          </w:p>
        </w:tc>
        <w:tc>
          <w:tcPr>
            <w:tcW w:w="5975" w:type="dxa"/>
            <w:gridSpan w:val="2"/>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both"/>
              <w:rPr>
                <w:rFonts w:ascii="Calibri" w:hAnsi="Calibri" w:cs="Calibri"/>
              </w:rPr>
            </w:pPr>
            <w:r w:rsidRPr="008D0610">
              <w:rPr>
                <w:rFonts w:ascii="Calibri" w:hAnsi="Calibri" w:cs="Calibri"/>
              </w:rPr>
              <w:t>Servicio de mantenimiento de botonera y parada de emergencia antiexplosivo, comprende lo siguiente: Limpieza interior y exterior. Revisión de instalación de sus conductores, verificar continuidad, verificar el estado de sus conectores. Revisar las estructuras, soportes y partes mecánicas de fijación. Todos los componentes deberán quedar convenientemente afianzados al equipo con fijaciones correspondientes, sean pernos, tornillos u otros, no se aceptaran fijaciones con alambre. Ensayo de funcionamiento, etc.</w:t>
            </w:r>
          </w:p>
        </w:tc>
        <w:tc>
          <w:tcPr>
            <w:tcW w:w="840"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pto</w:t>
            </w:r>
          </w:p>
        </w:tc>
        <w:tc>
          <w:tcPr>
            <w:tcW w:w="1025"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w:t>
            </w:r>
          </w:p>
        </w:tc>
        <w:tc>
          <w:tcPr>
            <w:tcW w:w="1180" w:type="dxa"/>
            <w:tcBorders>
              <w:top w:val="nil"/>
              <w:left w:val="nil"/>
              <w:bottom w:val="single" w:sz="4" w:space="0" w:color="auto"/>
              <w:right w:val="single" w:sz="4" w:space="0" w:color="auto"/>
            </w:tcBorders>
            <w:shd w:val="clear" w:color="auto" w:fill="auto"/>
            <w:noWrap/>
            <w:vAlign w:val="center"/>
          </w:tcPr>
          <w:p w:rsidR="00FD0CAD" w:rsidRPr="008D0610" w:rsidRDefault="00FD0CAD" w:rsidP="00FD0CAD">
            <w:pPr>
              <w:jc w:val="right"/>
              <w:rPr>
                <w:rFonts w:ascii="Calibri" w:hAnsi="Calibri" w:cs="Calibri"/>
              </w:rPr>
            </w:pPr>
          </w:p>
        </w:tc>
      </w:tr>
      <w:tr w:rsidR="00FD0CAD" w:rsidRPr="008D0610" w:rsidTr="001868B0">
        <w:trPr>
          <w:trHeight w:val="1020"/>
          <w:jc w:val="center"/>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415</w:t>
            </w:r>
          </w:p>
        </w:tc>
        <w:tc>
          <w:tcPr>
            <w:tcW w:w="5975" w:type="dxa"/>
            <w:gridSpan w:val="2"/>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both"/>
              <w:rPr>
                <w:rFonts w:ascii="Calibri" w:hAnsi="Calibri" w:cs="Calibri"/>
              </w:rPr>
            </w:pPr>
            <w:r w:rsidRPr="008D0610">
              <w:rPr>
                <w:rFonts w:ascii="Calibri" w:hAnsi="Calibri" w:cs="Calibri"/>
              </w:rPr>
              <w:t>Servicio de mantenimiento completo del sistema de aterramiento, comprende lo siguiente: Limpieza de las cámaras de aterramiento. Verificación de todas las mallas de aterramiento de la instalación, ajuste de todos sus conectores.</w:t>
            </w:r>
          </w:p>
        </w:tc>
        <w:tc>
          <w:tcPr>
            <w:tcW w:w="840"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glb</w:t>
            </w:r>
          </w:p>
        </w:tc>
        <w:tc>
          <w:tcPr>
            <w:tcW w:w="1025"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w:t>
            </w:r>
          </w:p>
        </w:tc>
        <w:tc>
          <w:tcPr>
            <w:tcW w:w="1180" w:type="dxa"/>
            <w:tcBorders>
              <w:top w:val="nil"/>
              <w:left w:val="nil"/>
              <w:bottom w:val="single" w:sz="4" w:space="0" w:color="auto"/>
              <w:right w:val="single" w:sz="4" w:space="0" w:color="auto"/>
            </w:tcBorders>
            <w:shd w:val="clear" w:color="auto" w:fill="auto"/>
            <w:noWrap/>
            <w:vAlign w:val="center"/>
          </w:tcPr>
          <w:p w:rsidR="00FD0CAD" w:rsidRPr="008D0610" w:rsidRDefault="00FD0CAD" w:rsidP="00FD0CAD">
            <w:pPr>
              <w:jc w:val="right"/>
              <w:rPr>
                <w:rFonts w:ascii="Calibri" w:hAnsi="Calibri" w:cs="Calibri"/>
              </w:rPr>
            </w:pPr>
          </w:p>
        </w:tc>
      </w:tr>
      <w:tr w:rsidR="00FD0CAD" w:rsidRPr="008D0610" w:rsidTr="001868B0">
        <w:trPr>
          <w:trHeight w:val="1275"/>
          <w:jc w:val="center"/>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416</w:t>
            </w:r>
          </w:p>
        </w:tc>
        <w:tc>
          <w:tcPr>
            <w:tcW w:w="5975" w:type="dxa"/>
            <w:gridSpan w:val="2"/>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both"/>
              <w:rPr>
                <w:rFonts w:ascii="Calibri" w:hAnsi="Calibri" w:cs="Calibri"/>
              </w:rPr>
            </w:pPr>
            <w:r w:rsidRPr="008D0610">
              <w:rPr>
                <w:rFonts w:ascii="Calibri" w:hAnsi="Calibri" w:cs="Calibri"/>
              </w:rPr>
              <w:t>Servicio de medición del sistema de aterramiento, comprende lo siguiente: Medición del Ohmiaje de todas las mallas de aterramiento de la instalación, la medición debe estar dentro los parámetros normados, emisión de informe de Medición de Aterramiento de la instalación.</w:t>
            </w:r>
          </w:p>
        </w:tc>
        <w:tc>
          <w:tcPr>
            <w:tcW w:w="840"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pto</w:t>
            </w:r>
          </w:p>
        </w:tc>
        <w:tc>
          <w:tcPr>
            <w:tcW w:w="1025"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w:t>
            </w:r>
          </w:p>
        </w:tc>
        <w:tc>
          <w:tcPr>
            <w:tcW w:w="1180" w:type="dxa"/>
            <w:tcBorders>
              <w:top w:val="nil"/>
              <w:left w:val="nil"/>
              <w:bottom w:val="single" w:sz="4" w:space="0" w:color="auto"/>
              <w:right w:val="single" w:sz="4" w:space="0" w:color="auto"/>
            </w:tcBorders>
            <w:shd w:val="clear" w:color="auto" w:fill="auto"/>
            <w:noWrap/>
            <w:vAlign w:val="center"/>
          </w:tcPr>
          <w:p w:rsidR="00FD0CAD" w:rsidRPr="008D0610" w:rsidRDefault="00FD0CAD" w:rsidP="00FD0CAD">
            <w:pPr>
              <w:jc w:val="right"/>
              <w:rPr>
                <w:rFonts w:ascii="Calibri" w:hAnsi="Calibri" w:cs="Calibri"/>
              </w:rPr>
            </w:pPr>
          </w:p>
        </w:tc>
      </w:tr>
      <w:tr w:rsidR="00FD0CAD" w:rsidRPr="008D0610" w:rsidTr="001868B0">
        <w:trPr>
          <w:trHeight w:val="2805"/>
          <w:jc w:val="center"/>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lastRenderedPageBreak/>
              <w:t>417</w:t>
            </w:r>
          </w:p>
        </w:tc>
        <w:tc>
          <w:tcPr>
            <w:tcW w:w="5975" w:type="dxa"/>
            <w:gridSpan w:val="2"/>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both"/>
              <w:rPr>
                <w:rFonts w:ascii="Calibri" w:hAnsi="Calibri" w:cs="Calibri"/>
              </w:rPr>
            </w:pPr>
            <w:r w:rsidRPr="008D0610">
              <w:rPr>
                <w:rFonts w:ascii="Calibri" w:hAnsi="Calibri" w:cs="Calibri"/>
              </w:rPr>
              <w:t>Servicio de mantenimiento de caja o tablero Eléctrico, comprende lo siguiente: Desenergizar el tablero. Limpieza del tablero con aspiradora y brocha. Limpieza de sus conectores con líquido  limpia contacto. Verificar que no existan daños visibles o piezas flojas, si existen piezas flojas reajustar adecuadamente (Tornillería en interruptores o barrajes). Verificar que no exista calentamiento anormal de los conductores de acometida. Peinar todos los cables del tablero. Verificar la hermetizacion del tablero. Retocar pintura del tablero si es necesario. Cualquier otro trabajo de mejoramiento en el tablero que requiera. Energizar el tablero y verificar el perfecto funcionamiento del mismo.</w:t>
            </w:r>
          </w:p>
        </w:tc>
        <w:tc>
          <w:tcPr>
            <w:tcW w:w="840"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glb</w:t>
            </w:r>
          </w:p>
        </w:tc>
        <w:tc>
          <w:tcPr>
            <w:tcW w:w="1025"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w:t>
            </w:r>
          </w:p>
        </w:tc>
        <w:tc>
          <w:tcPr>
            <w:tcW w:w="1180" w:type="dxa"/>
            <w:tcBorders>
              <w:top w:val="nil"/>
              <w:left w:val="nil"/>
              <w:bottom w:val="single" w:sz="4" w:space="0" w:color="auto"/>
              <w:right w:val="single" w:sz="4" w:space="0" w:color="auto"/>
            </w:tcBorders>
            <w:shd w:val="clear" w:color="auto" w:fill="auto"/>
            <w:noWrap/>
            <w:vAlign w:val="center"/>
          </w:tcPr>
          <w:p w:rsidR="00FD0CAD" w:rsidRPr="008D0610" w:rsidRDefault="00FD0CAD" w:rsidP="00FD0CAD">
            <w:pPr>
              <w:jc w:val="right"/>
              <w:rPr>
                <w:rFonts w:ascii="Calibri" w:hAnsi="Calibri" w:cs="Calibri"/>
              </w:rPr>
            </w:pPr>
          </w:p>
        </w:tc>
      </w:tr>
      <w:tr w:rsidR="00FD0CAD" w:rsidRPr="008D0610" w:rsidTr="001868B0">
        <w:trPr>
          <w:trHeight w:val="255"/>
          <w:jc w:val="center"/>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418</w:t>
            </w:r>
          </w:p>
        </w:tc>
        <w:tc>
          <w:tcPr>
            <w:tcW w:w="5975" w:type="dxa"/>
            <w:gridSpan w:val="2"/>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both"/>
              <w:rPr>
                <w:rFonts w:ascii="Calibri" w:hAnsi="Calibri" w:cs="Calibri"/>
              </w:rPr>
            </w:pPr>
            <w:r w:rsidRPr="008D0610">
              <w:rPr>
                <w:rFonts w:ascii="Calibri" w:hAnsi="Calibri" w:cs="Calibri"/>
              </w:rPr>
              <w:t>Servicio de cambio o retiro de caja o tablero eléctrico existente</w:t>
            </w:r>
          </w:p>
        </w:tc>
        <w:tc>
          <w:tcPr>
            <w:tcW w:w="840"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glb</w:t>
            </w:r>
          </w:p>
        </w:tc>
        <w:tc>
          <w:tcPr>
            <w:tcW w:w="1025"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w:t>
            </w:r>
          </w:p>
        </w:tc>
        <w:tc>
          <w:tcPr>
            <w:tcW w:w="1180" w:type="dxa"/>
            <w:tcBorders>
              <w:top w:val="nil"/>
              <w:left w:val="nil"/>
              <w:bottom w:val="single" w:sz="4" w:space="0" w:color="auto"/>
              <w:right w:val="single" w:sz="4" w:space="0" w:color="auto"/>
            </w:tcBorders>
            <w:shd w:val="clear" w:color="auto" w:fill="auto"/>
            <w:noWrap/>
            <w:vAlign w:val="center"/>
          </w:tcPr>
          <w:p w:rsidR="00FD0CAD" w:rsidRPr="008D0610" w:rsidRDefault="00FD0CAD" w:rsidP="00FD0CAD">
            <w:pPr>
              <w:jc w:val="right"/>
              <w:rPr>
                <w:rFonts w:ascii="Calibri" w:hAnsi="Calibri" w:cs="Calibri"/>
              </w:rPr>
            </w:pPr>
          </w:p>
        </w:tc>
      </w:tr>
      <w:tr w:rsidR="00FD0CAD" w:rsidRPr="008D0610" w:rsidTr="001868B0">
        <w:trPr>
          <w:trHeight w:val="1275"/>
          <w:jc w:val="center"/>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419</w:t>
            </w:r>
          </w:p>
        </w:tc>
        <w:tc>
          <w:tcPr>
            <w:tcW w:w="5975" w:type="dxa"/>
            <w:gridSpan w:val="2"/>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both"/>
              <w:rPr>
                <w:rFonts w:ascii="Calibri" w:hAnsi="Calibri" w:cs="Calibri"/>
              </w:rPr>
            </w:pPr>
            <w:r w:rsidRPr="008D0610">
              <w:rPr>
                <w:rFonts w:ascii="Calibri" w:hAnsi="Calibri" w:cs="Calibri"/>
              </w:rPr>
              <w:t>Servicio de elaboración de plano Eléctrico, para tablero Eléctrico: Tablero general de baja tensión - TGBT, Tablero general de distribución - TGD, Tablero General de Fuerza - TGF, Tablero Regulado - TR, Tablero de transferencia automática - TTA, Banco de Condensadores - BC, Centro de control de motores - CCM, Tablero de instrumentación - TI.</w:t>
            </w:r>
          </w:p>
        </w:tc>
        <w:tc>
          <w:tcPr>
            <w:tcW w:w="840"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glb</w:t>
            </w:r>
          </w:p>
        </w:tc>
        <w:tc>
          <w:tcPr>
            <w:tcW w:w="1025"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w:t>
            </w:r>
          </w:p>
        </w:tc>
        <w:tc>
          <w:tcPr>
            <w:tcW w:w="1180" w:type="dxa"/>
            <w:tcBorders>
              <w:top w:val="nil"/>
              <w:left w:val="nil"/>
              <w:bottom w:val="single" w:sz="4" w:space="0" w:color="auto"/>
              <w:right w:val="single" w:sz="4" w:space="0" w:color="auto"/>
            </w:tcBorders>
            <w:shd w:val="clear" w:color="auto" w:fill="auto"/>
            <w:noWrap/>
            <w:vAlign w:val="center"/>
          </w:tcPr>
          <w:p w:rsidR="00FD0CAD" w:rsidRPr="008D0610" w:rsidRDefault="00FD0CAD" w:rsidP="00FD0CAD">
            <w:pPr>
              <w:jc w:val="right"/>
              <w:rPr>
                <w:rFonts w:ascii="Calibri" w:hAnsi="Calibri" w:cs="Calibri"/>
              </w:rPr>
            </w:pPr>
          </w:p>
        </w:tc>
      </w:tr>
      <w:tr w:rsidR="00FD0CAD" w:rsidRPr="008D0610" w:rsidTr="001868B0">
        <w:trPr>
          <w:trHeight w:val="2040"/>
          <w:jc w:val="center"/>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420</w:t>
            </w:r>
          </w:p>
        </w:tc>
        <w:tc>
          <w:tcPr>
            <w:tcW w:w="5975" w:type="dxa"/>
            <w:gridSpan w:val="2"/>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both"/>
              <w:rPr>
                <w:rFonts w:ascii="Calibri" w:hAnsi="Calibri" w:cs="Calibri"/>
              </w:rPr>
            </w:pPr>
            <w:r w:rsidRPr="008D0610">
              <w:rPr>
                <w:rFonts w:ascii="Calibri" w:hAnsi="Calibri" w:cs="Calibri"/>
              </w:rPr>
              <w:t>Servicio de mantenimiento Eléctrico de motor de compresor de GLP, comprende lo siguiente: Limpieza interior y exterior de la caja de conductores. Verificar que no exista calentamiento anormal de los conductores, limpieza de sus conectores con líquido  limpia contacto, ajuste de la tornillería. Revisión  de eje de rotación, Cambio de rodamiento cuando se encuentre mal estado o cuando  será indicado. Revisar las estructuras, soportes y partes mecánicas de fijación, Ensayo de funcionamiento, Etc.</w:t>
            </w:r>
          </w:p>
        </w:tc>
        <w:tc>
          <w:tcPr>
            <w:tcW w:w="840"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glb</w:t>
            </w:r>
          </w:p>
        </w:tc>
        <w:tc>
          <w:tcPr>
            <w:tcW w:w="1025"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w:t>
            </w:r>
          </w:p>
        </w:tc>
        <w:tc>
          <w:tcPr>
            <w:tcW w:w="1180" w:type="dxa"/>
            <w:tcBorders>
              <w:top w:val="nil"/>
              <w:left w:val="nil"/>
              <w:bottom w:val="single" w:sz="4" w:space="0" w:color="auto"/>
              <w:right w:val="single" w:sz="4" w:space="0" w:color="auto"/>
            </w:tcBorders>
            <w:shd w:val="clear" w:color="auto" w:fill="auto"/>
            <w:noWrap/>
            <w:vAlign w:val="center"/>
          </w:tcPr>
          <w:p w:rsidR="00FD0CAD" w:rsidRPr="008D0610" w:rsidRDefault="00FD0CAD" w:rsidP="00FD0CAD">
            <w:pPr>
              <w:jc w:val="right"/>
              <w:rPr>
                <w:rFonts w:ascii="Calibri" w:hAnsi="Calibri" w:cs="Calibri"/>
              </w:rPr>
            </w:pPr>
          </w:p>
        </w:tc>
      </w:tr>
      <w:tr w:rsidR="00FD0CAD" w:rsidRPr="008D0610" w:rsidTr="001868B0">
        <w:trPr>
          <w:trHeight w:val="2040"/>
          <w:jc w:val="center"/>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421</w:t>
            </w:r>
          </w:p>
        </w:tc>
        <w:tc>
          <w:tcPr>
            <w:tcW w:w="5975" w:type="dxa"/>
            <w:gridSpan w:val="2"/>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both"/>
              <w:rPr>
                <w:rFonts w:ascii="Calibri" w:hAnsi="Calibri" w:cs="Calibri"/>
              </w:rPr>
            </w:pPr>
            <w:r w:rsidRPr="008D0610">
              <w:rPr>
                <w:rFonts w:ascii="Calibri" w:hAnsi="Calibri" w:cs="Calibri"/>
              </w:rPr>
              <w:t>Servicio de mantenimiento Eléctrico de motor de compresores de aire, comprende lo siguiente: Limpieza interior y exterior de la caja de conductores. Verificar que no exista calentamiento anormal de los conductores, limpieza de sus conectores con líquido  limpia contacto, ajuste de la tornillería. Revisión  de eje de rotación, Cambio de rodamiento cuando se encuentre mal estado o cuando  será indicado. Revisar las estructuras, soportes y partes mecánicas de fijación, Ensayo de funcionamiento, Etc.</w:t>
            </w:r>
          </w:p>
        </w:tc>
        <w:tc>
          <w:tcPr>
            <w:tcW w:w="840"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glb</w:t>
            </w:r>
          </w:p>
        </w:tc>
        <w:tc>
          <w:tcPr>
            <w:tcW w:w="1025"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w:t>
            </w:r>
          </w:p>
        </w:tc>
        <w:tc>
          <w:tcPr>
            <w:tcW w:w="1180" w:type="dxa"/>
            <w:tcBorders>
              <w:top w:val="nil"/>
              <w:left w:val="nil"/>
              <w:bottom w:val="single" w:sz="4" w:space="0" w:color="auto"/>
              <w:right w:val="single" w:sz="4" w:space="0" w:color="auto"/>
            </w:tcBorders>
            <w:shd w:val="clear" w:color="auto" w:fill="auto"/>
            <w:noWrap/>
            <w:vAlign w:val="center"/>
          </w:tcPr>
          <w:p w:rsidR="00FD0CAD" w:rsidRPr="008D0610" w:rsidRDefault="00FD0CAD" w:rsidP="00FD0CAD">
            <w:pPr>
              <w:jc w:val="right"/>
              <w:rPr>
                <w:rFonts w:ascii="Calibri" w:hAnsi="Calibri" w:cs="Calibri"/>
              </w:rPr>
            </w:pPr>
          </w:p>
        </w:tc>
      </w:tr>
      <w:tr w:rsidR="00FD0CAD" w:rsidRPr="008D0610" w:rsidTr="001868B0">
        <w:trPr>
          <w:trHeight w:val="2040"/>
          <w:jc w:val="center"/>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422</w:t>
            </w:r>
          </w:p>
        </w:tc>
        <w:tc>
          <w:tcPr>
            <w:tcW w:w="5975" w:type="dxa"/>
            <w:gridSpan w:val="2"/>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both"/>
              <w:rPr>
                <w:rFonts w:ascii="Calibri" w:hAnsi="Calibri" w:cs="Calibri"/>
              </w:rPr>
            </w:pPr>
            <w:r w:rsidRPr="008D0610">
              <w:rPr>
                <w:rFonts w:ascii="Calibri" w:hAnsi="Calibri" w:cs="Calibri"/>
              </w:rPr>
              <w:t>Servicio de mantenimiento Eléctrico de motor de bomba Sihi, comprende lo siguiente: Limpieza interior y exterior de la caja de conductores. Verificar que no exista calentamiento anormal de los conductores, limpieza de sus conectores con líquido limpia contacto, ajuste de la tornillería. Revisión de eje de rotación, Cambio de rodamiento cuando se encuentre mal estado o cuando  será indicado. Revisar las estructuras, soportes y partes mecánicas de fijación, Ensayo de funcionamiento, Etc.</w:t>
            </w:r>
          </w:p>
        </w:tc>
        <w:tc>
          <w:tcPr>
            <w:tcW w:w="840"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glb</w:t>
            </w:r>
          </w:p>
        </w:tc>
        <w:tc>
          <w:tcPr>
            <w:tcW w:w="1025"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w:t>
            </w:r>
          </w:p>
        </w:tc>
        <w:tc>
          <w:tcPr>
            <w:tcW w:w="1180" w:type="dxa"/>
            <w:tcBorders>
              <w:top w:val="nil"/>
              <w:left w:val="nil"/>
              <w:bottom w:val="single" w:sz="4" w:space="0" w:color="auto"/>
              <w:right w:val="single" w:sz="4" w:space="0" w:color="auto"/>
            </w:tcBorders>
            <w:shd w:val="clear" w:color="auto" w:fill="auto"/>
            <w:noWrap/>
            <w:vAlign w:val="center"/>
          </w:tcPr>
          <w:p w:rsidR="00FD0CAD" w:rsidRPr="008D0610" w:rsidRDefault="00FD0CAD" w:rsidP="00FD0CAD">
            <w:pPr>
              <w:jc w:val="right"/>
              <w:rPr>
                <w:rFonts w:ascii="Calibri" w:hAnsi="Calibri" w:cs="Calibri"/>
              </w:rPr>
            </w:pPr>
          </w:p>
        </w:tc>
      </w:tr>
      <w:tr w:rsidR="00FD0CAD" w:rsidRPr="008D0610" w:rsidTr="001868B0">
        <w:trPr>
          <w:trHeight w:val="2040"/>
          <w:jc w:val="center"/>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423</w:t>
            </w:r>
          </w:p>
        </w:tc>
        <w:tc>
          <w:tcPr>
            <w:tcW w:w="5975" w:type="dxa"/>
            <w:gridSpan w:val="2"/>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both"/>
              <w:rPr>
                <w:rFonts w:ascii="Calibri" w:hAnsi="Calibri" w:cs="Calibri"/>
              </w:rPr>
            </w:pPr>
            <w:r w:rsidRPr="008D0610">
              <w:rPr>
                <w:rFonts w:ascii="Calibri" w:hAnsi="Calibri" w:cs="Calibri"/>
              </w:rPr>
              <w:t>Servicio de mantenimiento Eléctrico de motor de bomba Blackmer, comprende lo siguiente: Limpieza interior y exterior de la caja de conductores. Verificar que no exista calentamiento anormal de los conductores, limpieza de sus conectores con líquido  limpia contacto, ajuste de la tornillería. Revisión  de eje de rotación, Cambio de rodamiento cuando se encuentre mal estado o cuando  será indicado. Revisar las estructuras, soportes y partes mecánicas de fijación, Ensayo de funcionamiento, Etc.</w:t>
            </w:r>
          </w:p>
        </w:tc>
        <w:tc>
          <w:tcPr>
            <w:tcW w:w="840"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glb</w:t>
            </w:r>
          </w:p>
        </w:tc>
        <w:tc>
          <w:tcPr>
            <w:tcW w:w="1025"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w:t>
            </w:r>
          </w:p>
        </w:tc>
        <w:tc>
          <w:tcPr>
            <w:tcW w:w="1180" w:type="dxa"/>
            <w:tcBorders>
              <w:top w:val="nil"/>
              <w:left w:val="nil"/>
              <w:bottom w:val="single" w:sz="4" w:space="0" w:color="auto"/>
              <w:right w:val="single" w:sz="4" w:space="0" w:color="auto"/>
            </w:tcBorders>
            <w:shd w:val="clear" w:color="auto" w:fill="auto"/>
            <w:noWrap/>
            <w:vAlign w:val="center"/>
          </w:tcPr>
          <w:p w:rsidR="00FD0CAD" w:rsidRPr="008D0610" w:rsidRDefault="00FD0CAD" w:rsidP="00FD0CAD">
            <w:pPr>
              <w:jc w:val="right"/>
              <w:rPr>
                <w:rFonts w:ascii="Calibri" w:hAnsi="Calibri" w:cs="Calibri"/>
              </w:rPr>
            </w:pPr>
          </w:p>
        </w:tc>
      </w:tr>
      <w:tr w:rsidR="00FD0CAD" w:rsidRPr="008D0610" w:rsidTr="001868B0">
        <w:trPr>
          <w:trHeight w:val="2040"/>
          <w:jc w:val="center"/>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lastRenderedPageBreak/>
              <w:t>424</w:t>
            </w:r>
          </w:p>
        </w:tc>
        <w:tc>
          <w:tcPr>
            <w:tcW w:w="5975" w:type="dxa"/>
            <w:gridSpan w:val="2"/>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both"/>
              <w:rPr>
                <w:rFonts w:ascii="Calibri" w:hAnsi="Calibri" w:cs="Calibri"/>
              </w:rPr>
            </w:pPr>
            <w:r w:rsidRPr="008D0610">
              <w:rPr>
                <w:rFonts w:ascii="Calibri" w:hAnsi="Calibri" w:cs="Calibri"/>
              </w:rPr>
              <w:t>Servicio de mantenimiento Eléctrico de motor de Telescopio, comprende lo siguiente: Limpieza interior y exterior de la caja de conductores. Verificar que no exista calentamiento anormal de los conductores, limpieza de sus conectores con líquido  limpia contacto, ajuste de la tornillería. Revisión  de eje de rotación, Cambio de rodamiento cuando se encuentre mal estado o cuando  será indicado. Revisar las estructuras, soportes y partes mecánicas de fijación, Ensayo de funcionamiento, Etc.</w:t>
            </w:r>
          </w:p>
        </w:tc>
        <w:tc>
          <w:tcPr>
            <w:tcW w:w="840"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glb</w:t>
            </w:r>
          </w:p>
        </w:tc>
        <w:tc>
          <w:tcPr>
            <w:tcW w:w="1025"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w:t>
            </w:r>
          </w:p>
        </w:tc>
        <w:tc>
          <w:tcPr>
            <w:tcW w:w="1180" w:type="dxa"/>
            <w:tcBorders>
              <w:top w:val="nil"/>
              <w:left w:val="nil"/>
              <w:bottom w:val="single" w:sz="4" w:space="0" w:color="auto"/>
              <w:right w:val="single" w:sz="4" w:space="0" w:color="auto"/>
            </w:tcBorders>
            <w:shd w:val="clear" w:color="auto" w:fill="auto"/>
            <w:noWrap/>
            <w:vAlign w:val="center"/>
          </w:tcPr>
          <w:p w:rsidR="00FD0CAD" w:rsidRPr="008D0610" w:rsidRDefault="00FD0CAD" w:rsidP="00FD0CAD">
            <w:pPr>
              <w:jc w:val="right"/>
              <w:rPr>
                <w:rFonts w:ascii="Calibri" w:hAnsi="Calibri" w:cs="Calibri"/>
              </w:rPr>
            </w:pPr>
          </w:p>
        </w:tc>
      </w:tr>
      <w:tr w:rsidR="00FD0CAD" w:rsidRPr="008D0610" w:rsidTr="001868B0">
        <w:trPr>
          <w:trHeight w:val="2040"/>
          <w:jc w:val="center"/>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425</w:t>
            </w:r>
          </w:p>
        </w:tc>
        <w:tc>
          <w:tcPr>
            <w:tcW w:w="5975" w:type="dxa"/>
            <w:gridSpan w:val="2"/>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both"/>
              <w:rPr>
                <w:rFonts w:ascii="Calibri" w:hAnsi="Calibri" w:cs="Calibri"/>
              </w:rPr>
            </w:pPr>
            <w:r w:rsidRPr="008D0610">
              <w:rPr>
                <w:rFonts w:ascii="Calibri" w:hAnsi="Calibri" w:cs="Calibri"/>
              </w:rPr>
              <w:t>Servicio de mantenimiento Eléctrico de motor de Reductores de velocidad, comprende lo siguiente: Limpieza interior y exterior de la caja de conductores. Verificar que no exista calentamiento anormal de los conductores, limpieza de sus conectores con líquido  limpia contacto, ajuste de la tornillería. Revisión  de eje de rotación, Cambio de rodamiento cuando se encuentre mal estado o cuando  será indicado. Revisar las estructuras, soportes y partes mecánicas de fijación, Ensayo de funcionamiento, Etc.</w:t>
            </w:r>
          </w:p>
        </w:tc>
        <w:tc>
          <w:tcPr>
            <w:tcW w:w="840"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glb</w:t>
            </w:r>
          </w:p>
        </w:tc>
        <w:tc>
          <w:tcPr>
            <w:tcW w:w="1025"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w:t>
            </w:r>
          </w:p>
        </w:tc>
        <w:tc>
          <w:tcPr>
            <w:tcW w:w="1180" w:type="dxa"/>
            <w:tcBorders>
              <w:top w:val="nil"/>
              <w:left w:val="nil"/>
              <w:bottom w:val="single" w:sz="4" w:space="0" w:color="auto"/>
              <w:right w:val="single" w:sz="4" w:space="0" w:color="auto"/>
            </w:tcBorders>
            <w:shd w:val="clear" w:color="auto" w:fill="auto"/>
            <w:noWrap/>
            <w:vAlign w:val="center"/>
          </w:tcPr>
          <w:p w:rsidR="00FD0CAD" w:rsidRPr="008D0610" w:rsidRDefault="00FD0CAD" w:rsidP="00FD0CAD">
            <w:pPr>
              <w:jc w:val="right"/>
              <w:rPr>
                <w:rFonts w:ascii="Calibri" w:hAnsi="Calibri" w:cs="Calibri"/>
              </w:rPr>
            </w:pPr>
          </w:p>
        </w:tc>
      </w:tr>
      <w:tr w:rsidR="00FD0CAD" w:rsidRPr="008D0610" w:rsidTr="001868B0">
        <w:trPr>
          <w:trHeight w:val="2040"/>
          <w:jc w:val="center"/>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426</w:t>
            </w:r>
          </w:p>
        </w:tc>
        <w:tc>
          <w:tcPr>
            <w:tcW w:w="5975" w:type="dxa"/>
            <w:gridSpan w:val="2"/>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both"/>
              <w:rPr>
                <w:rFonts w:ascii="Calibri" w:hAnsi="Calibri" w:cs="Calibri"/>
              </w:rPr>
            </w:pPr>
            <w:r w:rsidRPr="008D0610">
              <w:rPr>
                <w:rFonts w:ascii="Calibri" w:hAnsi="Calibri" w:cs="Calibri"/>
              </w:rPr>
              <w:t>Servicio de mantenimiento Eléctrico de motor de Bomba de Carrusel, comprende lo siguiente: Limpieza interior y exterior de la caja de conductores. Verificar que no exista calentamiento anormal de los conductores, limpieza de sus conectores con líquido  limpia contacto, ajuste de la tornillería. Revisión  de eje de rotación, Cambio de rodamiento cuando se encuentre mal estado o cuando  será indicado. Revisar las estructuras, soportes y partes mecánicas de fijación, Ensayo de funcionamiento, Etc.</w:t>
            </w:r>
          </w:p>
        </w:tc>
        <w:tc>
          <w:tcPr>
            <w:tcW w:w="840"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glb</w:t>
            </w:r>
          </w:p>
        </w:tc>
        <w:tc>
          <w:tcPr>
            <w:tcW w:w="1025"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w:t>
            </w:r>
          </w:p>
        </w:tc>
        <w:tc>
          <w:tcPr>
            <w:tcW w:w="1180" w:type="dxa"/>
            <w:tcBorders>
              <w:top w:val="nil"/>
              <w:left w:val="nil"/>
              <w:bottom w:val="single" w:sz="4" w:space="0" w:color="auto"/>
              <w:right w:val="single" w:sz="4" w:space="0" w:color="auto"/>
            </w:tcBorders>
            <w:shd w:val="clear" w:color="auto" w:fill="auto"/>
            <w:noWrap/>
            <w:vAlign w:val="center"/>
          </w:tcPr>
          <w:p w:rsidR="00FD0CAD" w:rsidRPr="008D0610" w:rsidRDefault="00FD0CAD" w:rsidP="00FD0CAD">
            <w:pPr>
              <w:jc w:val="right"/>
              <w:rPr>
                <w:rFonts w:ascii="Calibri" w:hAnsi="Calibri" w:cs="Calibri"/>
              </w:rPr>
            </w:pPr>
          </w:p>
        </w:tc>
      </w:tr>
      <w:tr w:rsidR="00FD0CAD" w:rsidRPr="008D0610" w:rsidTr="001868B0">
        <w:trPr>
          <w:trHeight w:val="2040"/>
          <w:jc w:val="center"/>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427</w:t>
            </w:r>
          </w:p>
        </w:tc>
        <w:tc>
          <w:tcPr>
            <w:tcW w:w="5975" w:type="dxa"/>
            <w:gridSpan w:val="2"/>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both"/>
              <w:rPr>
                <w:rFonts w:ascii="Calibri" w:hAnsi="Calibri" w:cs="Calibri"/>
              </w:rPr>
            </w:pPr>
            <w:r w:rsidRPr="008D0610">
              <w:rPr>
                <w:rFonts w:ascii="Calibri" w:hAnsi="Calibri" w:cs="Calibri"/>
              </w:rPr>
              <w:t>Servicio de mantenimiento Eléctrico de motor de Bomba de Red Contraincendio, comprende lo siguiente: Limpieza interior y exterior de la caja de conductores. Verificar que no exista calentamiento anormal de los conductores, limpieza de sus conectores con líquido  limpia contacto, ajuste de la tornillería. Revisión  de eje de rotación, Cambio de rodamiento cuando se encuentre mal estado o cuando  será indicado. Revisar las estructuras, soportes y partes mecánicas de fijación, Ensayo de funcionamiento, Etc.</w:t>
            </w:r>
          </w:p>
        </w:tc>
        <w:tc>
          <w:tcPr>
            <w:tcW w:w="840"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glb</w:t>
            </w:r>
          </w:p>
        </w:tc>
        <w:tc>
          <w:tcPr>
            <w:tcW w:w="1025"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w:t>
            </w:r>
          </w:p>
        </w:tc>
        <w:tc>
          <w:tcPr>
            <w:tcW w:w="1180" w:type="dxa"/>
            <w:tcBorders>
              <w:top w:val="nil"/>
              <w:left w:val="nil"/>
              <w:bottom w:val="single" w:sz="4" w:space="0" w:color="auto"/>
              <w:right w:val="single" w:sz="4" w:space="0" w:color="auto"/>
            </w:tcBorders>
            <w:shd w:val="clear" w:color="auto" w:fill="auto"/>
            <w:noWrap/>
            <w:vAlign w:val="center"/>
          </w:tcPr>
          <w:p w:rsidR="00FD0CAD" w:rsidRPr="008D0610" w:rsidRDefault="00FD0CAD" w:rsidP="00FD0CAD">
            <w:pPr>
              <w:jc w:val="right"/>
              <w:rPr>
                <w:rFonts w:ascii="Calibri" w:hAnsi="Calibri" w:cs="Calibri"/>
              </w:rPr>
            </w:pPr>
          </w:p>
        </w:tc>
      </w:tr>
      <w:tr w:rsidR="00FD0CAD" w:rsidRPr="008D0610" w:rsidTr="001868B0">
        <w:trPr>
          <w:trHeight w:val="2040"/>
          <w:jc w:val="center"/>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428</w:t>
            </w:r>
          </w:p>
        </w:tc>
        <w:tc>
          <w:tcPr>
            <w:tcW w:w="5975" w:type="dxa"/>
            <w:gridSpan w:val="2"/>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both"/>
              <w:rPr>
                <w:rFonts w:ascii="Calibri" w:hAnsi="Calibri" w:cs="Calibri"/>
              </w:rPr>
            </w:pPr>
            <w:r w:rsidRPr="008D0610">
              <w:rPr>
                <w:rFonts w:ascii="Calibri" w:hAnsi="Calibri" w:cs="Calibri"/>
              </w:rPr>
              <w:t>Servicio de mantenimiento Eléctrico de motor de Bomba de Despacho de Gasolina de planta, comprende lo siguiente: Limpieza interior y exterior de la caja de conductores. Verificar que no exista calentamiento anormal de los conductores, limpieza de sus conectores con líquido  limpia contacto, ajuste de la tornillería. Revisión  de eje de rotación, Cambio de rodamiento cuando se encuentre mal estado o cuando  será indicado. Revisar las estructuras, soportes y partes mecánicas de fijación, Ensayo de funcionamiento, Etc.</w:t>
            </w:r>
          </w:p>
        </w:tc>
        <w:tc>
          <w:tcPr>
            <w:tcW w:w="840"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glb</w:t>
            </w:r>
          </w:p>
        </w:tc>
        <w:tc>
          <w:tcPr>
            <w:tcW w:w="1025"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w:t>
            </w:r>
          </w:p>
        </w:tc>
        <w:tc>
          <w:tcPr>
            <w:tcW w:w="1180" w:type="dxa"/>
            <w:tcBorders>
              <w:top w:val="nil"/>
              <w:left w:val="nil"/>
              <w:bottom w:val="single" w:sz="4" w:space="0" w:color="auto"/>
              <w:right w:val="single" w:sz="4" w:space="0" w:color="auto"/>
            </w:tcBorders>
            <w:shd w:val="clear" w:color="auto" w:fill="auto"/>
            <w:noWrap/>
            <w:vAlign w:val="center"/>
          </w:tcPr>
          <w:p w:rsidR="00FD0CAD" w:rsidRPr="008D0610" w:rsidRDefault="00FD0CAD" w:rsidP="00FD0CAD">
            <w:pPr>
              <w:jc w:val="right"/>
              <w:rPr>
                <w:rFonts w:ascii="Calibri" w:hAnsi="Calibri" w:cs="Calibri"/>
              </w:rPr>
            </w:pPr>
          </w:p>
        </w:tc>
      </w:tr>
      <w:tr w:rsidR="00FD0CAD" w:rsidRPr="008D0610" w:rsidTr="001868B0">
        <w:trPr>
          <w:trHeight w:val="2040"/>
          <w:jc w:val="center"/>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429</w:t>
            </w:r>
          </w:p>
        </w:tc>
        <w:tc>
          <w:tcPr>
            <w:tcW w:w="5975" w:type="dxa"/>
            <w:gridSpan w:val="2"/>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both"/>
              <w:rPr>
                <w:rFonts w:ascii="Calibri" w:hAnsi="Calibri" w:cs="Calibri"/>
              </w:rPr>
            </w:pPr>
            <w:r w:rsidRPr="008D0610">
              <w:rPr>
                <w:rFonts w:ascii="Calibri" w:hAnsi="Calibri" w:cs="Calibri"/>
              </w:rPr>
              <w:t>Servicio de mantenimiento Eléctrico de motor de Equipo Soldador, comprende lo siguiente: Limpieza interior y exterior de la caja de conductores. Verificar que no exista calentamiento anormal de los conductores, limpieza de sus conectores con líquido  limpia contacto, ajuste de la tornillería. Revisión  de eje de rotación, Cambio de rodamiento cuando se encuentre mal estado o cuando  será indicado. Revisar las estructuras, soportes y partes mecánicas de fijación, Ensayo de funcionamiento, Etc.</w:t>
            </w:r>
          </w:p>
        </w:tc>
        <w:tc>
          <w:tcPr>
            <w:tcW w:w="840"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glb</w:t>
            </w:r>
          </w:p>
        </w:tc>
        <w:tc>
          <w:tcPr>
            <w:tcW w:w="1025"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w:t>
            </w:r>
          </w:p>
        </w:tc>
        <w:tc>
          <w:tcPr>
            <w:tcW w:w="1180" w:type="dxa"/>
            <w:tcBorders>
              <w:top w:val="nil"/>
              <w:left w:val="nil"/>
              <w:bottom w:val="single" w:sz="4" w:space="0" w:color="auto"/>
              <w:right w:val="single" w:sz="4" w:space="0" w:color="auto"/>
            </w:tcBorders>
            <w:shd w:val="clear" w:color="auto" w:fill="auto"/>
            <w:noWrap/>
            <w:vAlign w:val="center"/>
          </w:tcPr>
          <w:p w:rsidR="00FD0CAD" w:rsidRPr="008D0610" w:rsidRDefault="00FD0CAD" w:rsidP="00FD0CAD">
            <w:pPr>
              <w:jc w:val="right"/>
              <w:rPr>
                <w:rFonts w:ascii="Calibri" w:hAnsi="Calibri" w:cs="Calibri"/>
              </w:rPr>
            </w:pPr>
          </w:p>
        </w:tc>
      </w:tr>
      <w:tr w:rsidR="00FD0CAD" w:rsidRPr="008D0610" w:rsidTr="001868B0">
        <w:trPr>
          <w:trHeight w:val="2040"/>
          <w:jc w:val="center"/>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lastRenderedPageBreak/>
              <w:t>430</w:t>
            </w:r>
          </w:p>
        </w:tc>
        <w:tc>
          <w:tcPr>
            <w:tcW w:w="5975" w:type="dxa"/>
            <w:gridSpan w:val="2"/>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both"/>
              <w:rPr>
                <w:rFonts w:ascii="Calibri" w:hAnsi="Calibri" w:cs="Calibri"/>
              </w:rPr>
            </w:pPr>
            <w:r w:rsidRPr="008D0610">
              <w:rPr>
                <w:rFonts w:ascii="Calibri" w:hAnsi="Calibri" w:cs="Calibri"/>
              </w:rPr>
              <w:t>Servicio de mantenimiento Eléctrico de motor de generador Eléctrico portátil, comprende lo siguiente: Limpieza interior y exterior de la caja de conductores. Verificar que no exista calentamiento anormal de los conductores, limpieza de sus conectores con líquido  limpia contacto, ajuste de la tornillería. Revisión  de eje de rotación, Cambio de rodamiento cuando se encuentre mal estado o cuando será indicado. Revisar las estructuras, soportes y partes mecánicas de fijación, Ensayo de funcionamiento, Etc.</w:t>
            </w:r>
          </w:p>
        </w:tc>
        <w:tc>
          <w:tcPr>
            <w:tcW w:w="840"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glb</w:t>
            </w:r>
          </w:p>
        </w:tc>
        <w:tc>
          <w:tcPr>
            <w:tcW w:w="1025"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w:t>
            </w:r>
          </w:p>
        </w:tc>
        <w:tc>
          <w:tcPr>
            <w:tcW w:w="1180" w:type="dxa"/>
            <w:tcBorders>
              <w:top w:val="nil"/>
              <w:left w:val="nil"/>
              <w:bottom w:val="single" w:sz="4" w:space="0" w:color="auto"/>
              <w:right w:val="single" w:sz="4" w:space="0" w:color="auto"/>
            </w:tcBorders>
            <w:shd w:val="clear" w:color="auto" w:fill="auto"/>
            <w:noWrap/>
            <w:vAlign w:val="center"/>
          </w:tcPr>
          <w:p w:rsidR="00FD0CAD" w:rsidRPr="008D0610" w:rsidRDefault="00FD0CAD" w:rsidP="00FD0CAD">
            <w:pPr>
              <w:jc w:val="right"/>
              <w:rPr>
                <w:rFonts w:ascii="Calibri" w:hAnsi="Calibri" w:cs="Calibri"/>
              </w:rPr>
            </w:pPr>
          </w:p>
        </w:tc>
      </w:tr>
      <w:tr w:rsidR="00FD0CAD" w:rsidRPr="008D0610" w:rsidTr="001868B0">
        <w:trPr>
          <w:trHeight w:val="2040"/>
          <w:jc w:val="center"/>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431</w:t>
            </w:r>
          </w:p>
        </w:tc>
        <w:tc>
          <w:tcPr>
            <w:tcW w:w="5975" w:type="dxa"/>
            <w:gridSpan w:val="2"/>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both"/>
              <w:rPr>
                <w:rFonts w:ascii="Calibri" w:hAnsi="Calibri" w:cs="Calibri"/>
              </w:rPr>
            </w:pPr>
            <w:r w:rsidRPr="008D0610">
              <w:rPr>
                <w:rFonts w:ascii="Calibri" w:hAnsi="Calibri" w:cs="Calibri"/>
              </w:rPr>
              <w:t>Servicio de mantenimiento Eléctrico de motor de Surtidor de combustibles, comprende lo siguiente: Limpieza interior y exterior de la caja de conductores. Verificar que no exista calentamiento anormal de los conductores, limpieza de sus conectores con líquido  limpia contacto, ajuste de la tornillería. Revisión  de eje de rotación, Cambio de rodamiento cuando se encuentre mal estado o cuando  será indicado. Revisar las estructuras, soportes y partes mecánicas de fijación, Ensayo de funcionamiento, Etc.</w:t>
            </w:r>
          </w:p>
        </w:tc>
        <w:tc>
          <w:tcPr>
            <w:tcW w:w="840"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glb</w:t>
            </w:r>
          </w:p>
        </w:tc>
        <w:tc>
          <w:tcPr>
            <w:tcW w:w="1025"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w:t>
            </w:r>
          </w:p>
        </w:tc>
        <w:tc>
          <w:tcPr>
            <w:tcW w:w="1180" w:type="dxa"/>
            <w:tcBorders>
              <w:top w:val="nil"/>
              <w:left w:val="nil"/>
              <w:bottom w:val="single" w:sz="4" w:space="0" w:color="auto"/>
              <w:right w:val="single" w:sz="4" w:space="0" w:color="auto"/>
            </w:tcBorders>
            <w:shd w:val="clear" w:color="auto" w:fill="auto"/>
            <w:noWrap/>
            <w:vAlign w:val="center"/>
          </w:tcPr>
          <w:p w:rsidR="00FD0CAD" w:rsidRPr="008D0610" w:rsidRDefault="00FD0CAD" w:rsidP="00FD0CAD">
            <w:pPr>
              <w:jc w:val="right"/>
              <w:rPr>
                <w:rFonts w:ascii="Calibri" w:hAnsi="Calibri" w:cs="Calibri"/>
              </w:rPr>
            </w:pPr>
          </w:p>
        </w:tc>
      </w:tr>
      <w:tr w:rsidR="00FD0CAD" w:rsidRPr="008D0610" w:rsidTr="001868B0">
        <w:trPr>
          <w:trHeight w:val="2040"/>
          <w:jc w:val="center"/>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432</w:t>
            </w:r>
          </w:p>
        </w:tc>
        <w:tc>
          <w:tcPr>
            <w:tcW w:w="5975" w:type="dxa"/>
            <w:gridSpan w:val="2"/>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both"/>
              <w:rPr>
                <w:rFonts w:ascii="Calibri" w:hAnsi="Calibri" w:cs="Calibri"/>
              </w:rPr>
            </w:pPr>
            <w:r w:rsidRPr="008D0610">
              <w:rPr>
                <w:rFonts w:ascii="Calibri" w:hAnsi="Calibri" w:cs="Calibri"/>
              </w:rPr>
              <w:t>Servicio de mantenimiento Eléctrico de equipo de Dosificación de Motorización de GLP, comprende lo siguiente: Limpieza interior y exterior de la caja de conductores. Verificar que no exista calentamiento anormal de los conductores, limpieza de sus conectores con líquido  limpia contacto, ajuste de la tornillería. Revisión de eje de rotación, Cambio de rodamiento cuando se encuentre mal estado o cuando  será indicado. Revisar las estructuras, soportes y partes mecánicas de fijación, Ensayo de funcionamiento, Etc.</w:t>
            </w:r>
          </w:p>
        </w:tc>
        <w:tc>
          <w:tcPr>
            <w:tcW w:w="840"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glb</w:t>
            </w:r>
          </w:p>
        </w:tc>
        <w:tc>
          <w:tcPr>
            <w:tcW w:w="1025"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w:t>
            </w:r>
          </w:p>
        </w:tc>
        <w:tc>
          <w:tcPr>
            <w:tcW w:w="1180" w:type="dxa"/>
            <w:tcBorders>
              <w:top w:val="nil"/>
              <w:left w:val="nil"/>
              <w:bottom w:val="single" w:sz="4" w:space="0" w:color="auto"/>
              <w:right w:val="single" w:sz="4" w:space="0" w:color="auto"/>
            </w:tcBorders>
            <w:shd w:val="clear" w:color="auto" w:fill="auto"/>
            <w:noWrap/>
            <w:vAlign w:val="center"/>
          </w:tcPr>
          <w:p w:rsidR="00FD0CAD" w:rsidRPr="008D0610" w:rsidRDefault="00FD0CAD" w:rsidP="00FD0CAD">
            <w:pPr>
              <w:jc w:val="right"/>
              <w:rPr>
                <w:rFonts w:ascii="Calibri" w:hAnsi="Calibri" w:cs="Calibri"/>
              </w:rPr>
            </w:pPr>
          </w:p>
        </w:tc>
      </w:tr>
      <w:tr w:rsidR="00FD0CAD" w:rsidRPr="008D0610" w:rsidTr="001868B0">
        <w:trPr>
          <w:trHeight w:val="1020"/>
          <w:jc w:val="center"/>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433</w:t>
            </w:r>
          </w:p>
        </w:tc>
        <w:tc>
          <w:tcPr>
            <w:tcW w:w="5975" w:type="dxa"/>
            <w:gridSpan w:val="2"/>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both"/>
              <w:rPr>
                <w:rFonts w:ascii="Calibri" w:hAnsi="Calibri" w:cs="Calibri"/>
              </w:rPr>
            </w:pPr>
            <w:r w:rsidRPr="008D0610">
              <w:rPr>
                <w:rFonts w:ascii="Calibri" w:hAnsi="Calibri" w:cs="Calibri"/>
              </w:rPr>
              <w:t xml:space="preserve">Servicio de cambio o instalación de motor Eléctrico, comprende lo siguiente: Desconexión de sistema Eléctrico del motor actual, retiro de la base de motor, montaje del motor mantenido o nuevo, reconexión del sistema de Eléctrico, etc. </w:t>
            </w:r>
          </w:p>
        </w:tc>
        <w:tc>
          <w:tcPr>
            <w:tcW w:w="840"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glb</w:t>
            </w:r>
          </w:p>
        </w:tc>
        <w:tc>
          <w:tcPr>
            <w:tcW w:w="1025"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w:t>
            </w:r>
          </w:p>
        </w:tc>
        <w:tc>
          <w:tcPr>
            <w:tcW w:w="1180" w:type="dxa"/>
            <w:tcBorders>
              <w:top w:val="nil"/>
              <w:left w:val="nil"/>
              <w:bottom w:val="single" w:sz="4" w:space="0" w:color="auto"/>
              <w:right w:val="single" w:sz="4" w:space="0" w:color="auto"/>
            </w:tcBorders>
            <w:shd w:val="clear" w:color="auto" w:fill="auto"/>
            <w:noWrap/>
            <w:vAlign w:val="center"/>
          </w:tcPr>
          <w:p w:rsidR="00FD0CAD" w:rsidRPr="008D0610" w:rsidRDefault="00FD0CAD" w:rsidP="00FD0CAD">
            <w:pPr>
              <w:jc w:val="right"/>
              <w:rPr>
                <w:rFonts w:ascii="Calibri" w:hAnsi="Calibri" w:cs="Calibri"/>
              </w:rPr>
            </w:pPr>
          </w:p>
        </w:tc>
      </w:tr>
      <w:tr w:rsidR="00FD0CAD" w:rsidRPr="008D0610" w:rsidTr="001868B0">
        <w:trPr>
          <w:trHeight w:val="1275"/>
          <w:jc w:val="center"/>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434</w:t>
            </w:r>
          </w:p>
        </w:tc>
        <w:tc>
          <w:tcPr>
            <w:tcW w:w="5975" w:type="dxa"/>
            <w:gridSpan w:val="2"/>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both"/>
              <w:rPr>
                <w:rFonts w:ascii="Calibri" w:hAnsi="Calibri" w:cs="Calibri"/>
              </w:rPr>
            </w:pPr>
            <w:r w:rsidRPr="008D0610">
              <w:rPr>
                <w:rFonts w:ascii="Calibri" w:hAnsi="Calibri" w:cs="Calibri"/>
              </w:rPr>
              <w:t>Servicio de Emergencia de Mantenimiento Eléctrico, comprende lo siguiente: la empresa deberá acudir al llamado del contratista, para asistir a la planta o estación debido alguna falla eléctrica, debe revisar fallas eléctricas y rehabilitar el buen funcionamiento Eléctrico en toda la planta o estación.</w:t>
            </w:r>
          </w:p>
        </w:tc>
        <w:tc>
          <w:tcPr>
            <w:tcW w:w="840"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glb</w:t>
            </w:r>
          </w:p>
        </w:tc>
        <w:tc>
          <w:tcPr>
            <w:tcW w:w="1025"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w:t>
            </w:r>
          </w:p>
        </w:tc>
        <w:tc>
          <w:tcPr>
            <w:tcW w:w="1180" w:type="dxa"/>
            <w:tcBorders>
              <w:top w:val="nil"/>
              <w:left w:val="nil"/>
              <w:bottom w:val="single" w:sz="4" w:space="0" w:color="auto"/>
              <w:right w:val="single" w:sz="4" w:space="0" w:color="auto"/>
            </w:tcBorders>
            <w:shd w:val="clear" w:color="auto" w:fill="auto"/>
            <w:noWrap/>
            <w:vAlign w:val="center"/>
          </w:tcPr>
          <w:p w:rsidR="00FD0CAD" w:rsidRPr="008D0610" w:rsidRDefault="00FD0CAD" w:rsidP="00FD0CAD">
            <w:pPr>
              <w:jc w:val="right"/>
              <w:rPr>
                <w:rFonts w:ascii="Calibri" w:hAnsi="Calibri" w:cs="Calibri"/>
              </w:rPr>
            </w:pPr>
          </w:p>
        </w:tc>
      </w:tr>
      <w:tr w:rsidR="00FD0CAD" w:rsidRPr="008D0610" w:rsidTr="001868B0">
        <w:trPr>
          <w:trHeight w:val="255"/>
          <w:jc w:val="center"/>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435</w:t>
            </w:r>
          </w:p>
        </w:tc>
        <w:tc>
          <w:tcPr>
            <w:tcW w:w="5975" w:type="dxa"/>
            <w:gridSpan w:val="2"/>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both"/>
              <w:rPr>
                <w:rFonts w:ascii="Calibri" w:hAnsi="Calibri" w:cs="Calibri"/>
              </w:rPr>
            </w:pPr>
            <w:r w:rsidRPr="008D0610">
              <w:rPr>
                <w:rFonts w:ascii="Calibri" w:hAnsi="Calibri" w:cs="Calibri"/>
              </w:rPr>
              <w:t>Servicio de rebobinado de motor Eléctrico hasta 5 Hp</w:t>
            </w:r>
          </w:p>
        </w:tc>
        <w:tc>
          <w:tcPr>
            <w:tcW w:w="840"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glb</w:t>
            </w:r>
          </w:p>
        </w:tc>
        <w:tc>
          <w:tcPr>
            <w:tcW w:w="1025"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w:t>
            </w:r>
          </w:p>
        </w:tc>
        <w:tc>
          <w:tcPr>
            <w:tcW w:w="1180" w:type="dxa"/>
            <w:tcBorders>
              <w:top w:val="nil"/>
              <w:left w:val="nil"/>
              <w:bottom w:val="single" w:sz="4" w:space="0" w:color="auto"/>
              <w:right w:val="single" w:sz="4" w:space="0" w:color="auto"/>
            </w:tcBorders>
            <w:shd w:val="clear" w:color="auto" w:fill="auto"/>
            <w:noWrap/>
            <w:vAlign w:val="center"/>
          </w:tcPr>
          <w:p w:rsidR="00FD0CAD" w:rsidRPr="008D0610" w:rsidRDefault="00FD0CAD" w:rsidP="00FD0CAD">
            <w:pPr>
              <w:jc w:val="right"/>
              <w:rPr>
                <w:rFonts w:ascii="Calibri" w:hAnsi="Calibri" w:cs="Calibri"/>
              </w:rPr>
            </w:pPr>
          </w:p>
        </w:tc>
      </w:tr>
      <w:tr w:rsidR="00FD0CAD" w:rsidRPr="008D0610" w:rsidTr="001868B0">
        <w:trPr>
          <w:trHeight w:val="255"/>
          <w:jc w:val="center"/>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436</w:t>
            </w:r>
          </w:p>
        </w:tc>
        <w:tc>
          <w:tcPr>
            <w:tcW w:w="5975" w:type="dxa"/>
            <w:gridSpan w:val="2"/>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both"/>
              <w:rPr>
                <w:rFonts w:ascii="Calibri" w:hAnsi="Calibri" w:cs="Calibri"/>
              </w:rPr>
            </w:pPr>
            <w:r w:rsidRPr="008D0610">
              <w:rPr>
                <w:rFonts w:ascii="Calibri" w:hAnsi="Calibri" w:cs="Calibri"/>
              </w:rPr>
              <w:t>Servicio de rebobinado de motor Eléctrico de 6 hasta 10 Hp</w:t>
            </w:r>
          </w:p>
        </w:tc>
        <w:tc>
          <w:tcPr>
            <w:tcW w:w="840"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glb</w:t>
            </w:r>
          </w:p>
        </w:tc>
        <w:tc>
          <w:tcPr>
            <w:tcW w:w="1025"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w:t>
            </w:r>
          </w:p>
        </w:tc>
        <w:tc>
          <w:tcPr>
            <w:tcW w:w="1180" w:type="dxa"/>
            <w:tcBorders>
              <w:top w:val="nil"/>
              <w:left w:val="nil"/>
              <w:bottom w:val="single" w:sz="4" w:space="0" w:color="auto"/>
              <w:right w:val="single" w:sz="4" w:space="0" w:color="auto"/>
            </w:tcBorders>
            <w:shd w:val="clear" w:color="auto" w:fill="auto"/>
            <w:noWrap/>
            <w:vAlign w:val="center"/>
          </w:tcPr>
          <w:p w:rsidR="00FD0CAD" w:rsidRPr="008D0610" w:rsidRDefault="00FD0CAD" w:rsidP="00FD0CAD">
            <w:pPr>
              <w:jc w:val="right"/>
              <w:rPr>
                <w:rFonts w:ascii="Calibri" w:hAnsi="Calibri" w:cs="Calibri"/>
              </w:rPr>
            </w:pPr>
          </w:p>
        </w:tc>
      </w:tr>
      <w:tr w:rsidR="00FD0CAD" w:rsidRPr="008D0610" w:rsidTr="001868B0">
        <w:trPr>
          <w:trHeight w:val="255"/>
          <w:jc w:val="center"/>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437</w:t>
            </w:r>
          </w:p>
        </w:tc>
        <w:tc>
          <w:tcPr>
            <w:tcW w:w="5975" w:type="dxa"/>
            <w:gridSpan w:val="2"/>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both"/>
              <w:rPr>
                <w:rFonts w:ascii="Calibri" w:hAnsi="Calibri" w:cs="Calibri"/>
              </w:rPr>
            </w:pPr>
            <w:r w:rsidRPr="008D0610">
              <w:rPr>
                <w:rFonts w:ascii="Calibri" w:hAnsi="Calibri" w:cs="Calibri"/>
              </w:rPr>
              <w:t>Servicio de rebobinado de motor Eléctrico de 11 hasta 20 Hp</w:t>
            </w:r>
          </w:p>
        </w:tc>
        <w:tc>
          <w:tcPr>
            <w:tcW w:w="840"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glb</w:t>
            </w:r>
          </w:p>
        </w:tc>
        <w:tc>
          <w:tcPr>
            <w:tcW w:w="1025"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w:t>
            </w:r>
          </w:p>
        </w:tc>
        <w:tc>
          <w:tcPr>
            <w:tcW w:w="1180" w:type="dxa"/>
            <w:tcBorders>
              <w:top w:val="nil"/>
              <w:left w:val="nil"/>
              <w:bottom w:val="single" w:sz="4" w:space="0" w:color="auto"/>
              <w:right w:val="single" w:sz="4" w:space="0" w:color="auto"/>
            </w:tcBorders>
            <w:shd w:val="clear" w:color="auto" w:fill="auto"/>
            <w:noWrap/>
            <w:vAlign w:val="center"/>
          </w:tcPr>
          <w:p w:rsidR="00FD0CAD" w:rsidRPr="008D0610" w:rsidRDefault="00FD0CAD" w:rsidP="00FD0CAD">
            <w:pPr>
              <w:jc w:val="right"/>
              <w:rPr>
                <w:rFonts w:ascii="Calibri" w:hAnsi="Calibri" w:cs="Calibri"/>
              </w:rPr>
            </w:pPr>
          </w:p>
        </w:tc>
      </w:tr>
      <w:tr w:rsidR="00FD0CAD" w:rsidRPr="008D0610" w:rsidTr="001868B0">
        <w:trPr>
          <w:trHeight w:val="255"/>
          <w:jc w:val="center"/>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438</w:t>
            </w:r>
          </w:p>
        </w:tc>
        <w:tc>
          <w:tcPr>
            <w:tcW w:w="5975" w:type="dxa"/>
            <w:gridSpan w:val="2"/>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both"/>
              <w:rPr>
                <w:rFonts w:ascii="Calibri" w:hAnsi="Calibri" w:cs="Calibri"/>
              </w:rPr>
            </w:pPr>
            <w:r w:rsidRPr="008D0610">
              <w:rPr>
                <w:rFonts w:ascii="Calibri" w:hAnsi="Calibri" w:cs="Calibri"/>
              </w:rPr>
              <w:t>Servicio de rebobinado de motor Eléctrico de 21 hasta 40 Hp</w:t>
            </w:r>
          </w:p>
        </w:tc>
        <w:tc>
          <w:tcPr>
            <w:tcW w:w="840"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glb</w:t>
            </w:r>
          </w:p>
        </w:tc>
        <w:tc>
          <w:tcPr>
            <w:tcW w:w="1025" w:type="dxa"/>
            <w:tcBorders>
              <w:top w:val="nil"/>
              <w:left w:val="nil"/>
              <w:bottom w:val="single" w:sz="4" w:space="0" w:color="auto"/>
              <w:right w:val="single" w:sz="4" w:space="0" w:color="auto"/>
            </w:tcBorders>
            <w:shd w:val="clear" w:color="auto" w:fill="auto"/>
            <w:vAlign w:val="center"/>
            <w:hideMark/>
          </w:tcPr>
          <w:p w:rsidR="00FD0CAD" w:rsidRPr="008D0610" w:rsidRDefault="00FD0CAD" w:rsidP="00FD0CAD">
            <w:pPr>
              <w:jc w:val="center"/>
              <w:rPr>
                <w:rFonts w:ascii="Calibri" w:hAnsi="Calibri" w:cs="Calibri"/>
              </w:rPr>
            </w:pPr>
            <w:r w:rsidRPr="008D0610">
              <w:rPr>
                <w:rFonts w:ascii="Calibri" w:hAnsi="Calibri" w:cs="Calibri"/>
              </w:rPr>
              <w:t>1</w:t>
            </w:r>
          </w:p>
        </w:tc>
        <w:tc>
          <w:tcPr>
            <w:tcW w:w="1180" w:type="dxa"/>
            <w:tcBorders>
              <w:top w:val="nil"/>
              <w:left w:val="nil"/>
              <w:bottom w:val="single" w:sz="4" w:space="0" w:color="auto"/>
              <w:right w:val="single" w:sz="4" w:space="0" w:color="auto"/>
            </w:tcBorders>
            <w:shd w:val="clear" w:color="auto" w:fill="auto"/>
            <w:noWrap/>
            <w:vAlign w:val="center"/>
          </w:tcPr>
          <w:p w:rsidR="00FD0CAD" w:rsidRPr="008D0610" w:rsidRDefault="00FD0CAD" w:rsidP="00FD0CAD">
            <w:pPr>
              <w:jc w:val="right"/>
              <w:rPr>
                <w:rFonts w:ascii="Calibri" w:hAnsi="Calibri" w:cs="Calibri"/>
              </w:rPr>
            </w:pPr>
          </w:p>
        </w:tc>
      </w:tr>
      <w:tr w:rsidR="00FD0CAD" w:rsidRPr="008D0610" w:rsidTr="001868B0">
        <w:trPr>
          <w:trHeight w:val="255"/>
          <w:jc w:val="center"/>
        </w:trPr>
        <w:tc>
          <w:tcPr>
            <w:tcW w:w="8680" w:type="dxa"/>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FD0CAD" w:rsidRPr="008D0610" w:rsidRDefault="00FD0CAD" w:rsidP="00FD0CAD">
            <w:pPr>
              <w:jc w:val="right"/>
              <w:rPr>
                <w:rFonts w:ascii="Calibri" w:hAnsi="Calibri" w:cs="Calibri"/>
              </w:rPr>
            </w:pPr>
            <w:r w:rsidRPr="008D0610">
              <w:rPr>
                <w:rFonts w:ascii="Calibri" w:hAnsi="Calibri" w:cs="Calibri"/>
              </w:rPr>
              <w:t>SUMATORIA TOTAL PRECIOS UNITARIOS Bs. (Numeral)</w:t>
            </w:r>
          </w:p>
        </w:tc>
        <w:tc>
          <w:tcPr>
            <w:tcW w:w="1180" w:type="dxa"/>
            <w:tcBorders>
              <w:top w:val="nil"/>
              <w:left w:val="nil"/>
              <w:bottom w:val="nil"/>
              <w:right w:val="single" w:sz="4" w:space="0" w:color="auto"/>
            </w:tcBorders>
            <w:shd w:val="clear" w:color="auto" w:fill="auto"/>
            <w:vAlign w:val="center"/>
          </w:tcPr>
          <w:p w:rsidR="00FD0CAD" w:rsidRPr="008D0610" w:rsidRDefault="00FD0CAD" w:rsidP="00FD0CAD">
            <w:pPr>
              <w:jc w:val="right"/>
              <w:rPr>
                <w:rFonts w:ascii="Calibri" w:hAnsi="Calibri" w:cs="Calibri"/>
              </w:rPr>
            </w:pPr>
          </w:p>
        </w:tc>
      </w:tr>
      <w:tr w:rsidR="001868B0" w:rsidRPr="008D0610" w:rsidTr="004F3631">
        <w:trPr>
          <w:trHeight w:val="255"/>
          <w:jc w:val="center"/>
        </w:trPr>
        <w:tc>
          <w:tcPr>
            <w:tcW w:w="217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tcPr>
          <w:p w:rsidR="001868B0" w:rsidRPr="008D0610" w:rsidRDefault="001868B0" w:rsidP="001868B0">
            <w:pPr>
              <w:jc w:val="both"/>
              <w:rPr>
                <w:rFonts w:ascii="Calibri" w:hAnsi="Calibri" w:cs="Calibri"/>
              </w:rPr>
            </w:pPr>
            <w:r w:rsidRPr="008D0610">
              <w:rPr>
                <w:rFonts w:ascii="Calibri" w:hAnsi="Calibri" w:cs="Calibri"/>
              </w:rPr>
              <w:t>SUMATORIA TOTAL PRECIOS UNITARIOS Bs. (Literal)</w:t>
            </w:r>
          </w:p>
        </w:tc>
        <w:tc>
          <w:tcPr>
            <w:tcW w:w="7690" w:type="dxa"/>
            <w:gridSpan w:val="4"/>
            <w:tcBorders>
              <w:top w:val="single" w:sz="4" w:space="0" w:color="auto"/>
              <w:left w:val="single" w:sz="4" w:space="0" w:color="auto"/>
              <w:bottom w:val="single" w:sz="4" w:space="0" w:color="auto"/>
              <w:right w:val="single" w:sz="4" w:space="0" w:color="auto"/>
            </w:tcBorders>
            <w:shd w:val="clear" w:color="auto" w:fill="auto"/>
            <w:vAlign w:val="bottom"/>
          </w:tcPr>
          <w:p w:rsidR="001868B0" w:rsidRPr="008D0610" w:rsidRDefault="001868B0" w:rsidP="00FD0CAD">
            <w:pPr>
              <w:jc w:val="right"/>
              <w:rPr>
                <w:rFonts w:ascii="Calibri" w:hAnsi="Calibri" w:cs="Calibri"/>
              </w:rPr>
            </w:pPr>
          </w:p>
        </w:tc>
      </w:tr>
    </w:tbl>
    <w:p w:rsidR="00E10B34" w:rsidRPr="008D0610" w:rsidRDefault="00E10B34" w:rsidP="00FA78A9">
      <w:pPr>
        <w:rPr>
          <w:rFonts w:asciiTheme="minorHAnsi" w:hAnsiTheme="minorHAnsi" w:cstheme="minorHAnsi"/>
          <w:sz w:val="22"/>
          <w:szCs w:val="22"/>
          <w:lang w:val="es-MX"/>
        </w:rPr>
      </w:pPr>
    </w:p>
    <w:p w:rsidR="00E10B34" w:rsidRPr="008D0610" w:rsidRDefault="007266D4" w:rsidP="00FA78A9">
      <w:pPr>
        <w:rPr>
          <w:rFonts w:asciiTheme="minorHAnsi" w:hAnsiTheme="minorHAnsi" w:cstheme="minorHAnsi"/>
          <w:sz w:val="22"/>
          <w:szCs w:val="22"/>
          <w:lang w:val="es-MX"/>
        </w:rPr>
      </w:pPr>
      <w:r w:rsidRPr="008D0610">
        <w:rPr>
          <w:rFonts w:asciiTheme="minorHAnsi" w:hAnsiTheme="minorHAnsi" w:cstheme="minorHAnsi"/>
          <w:sz w:val="22"/>
          <w:szCs w:val="22"/>
          <w:lang w:val="es-MX"/>
        </w:rPr>
        <w:t>Nota: Los precios cotizados (Unitario y Total) deben ser expresados máximo con dos decimales.</w:t>
      </w:r>
    </w:p>
    <w:p w:rsidR="00E10B34" w:rsidRPr="008D0610" w:rsidRDefault="00E10B34" w:rsidP="00FA78A9">
      <w:pPr>
        <w:rPr>
          <w:rFonts w:asciiTheme="minorHAnsi" w:hAnsiTheme="minorHAnsi" w:cstheme="minorHAnsi"/>
          <w:sz w:val="22"/>
          <w:szCs w:val="22"/>
          <w:lang w:val="es-MX"/>
        </w:rPr>
      </w:pPr>
    </w:p>
    <w:p w:rsidR="00E10B34" w:rsidRPr="008D0610" w:rsidRDefault="00E10B34" w:rsidP="00FA78A9">
      <w:pPr>
        <w:rPr>
          <w:rFonts w:asciiTheme="minorHAnsi" w:hAnsiTheme="minorHAnsi" w:cstheme="minorHAnsi"/>
          <w:sz w:val="22"/>
          <w:szCs w:val="22"/>
          <w:lang w:val="es-MX"/>
        </w:rPr>
      </w:pPr>
    </w:p>
    <w:p w:rsidR="00E10B34" w:rsidRPr="008D0610" w:rsidRDefault="00E10B34" w:rsidP="00FA78A9">
      <w:pPr>
        <w:rPr>
          <w:rFonts w:asciiTheme="minorHAnsi" w:hAnsiTheme="minorHAnsi" w:cstheme="minorHAnsi"/>
          <w:sz w:val="22"/>
          <w:szCs w:val="22"/>
          <w:lang w:val="es-MX"/>
        </w:rPr>
      </w:pPr>
    </w:p>
    <w:p w:rsidR="00E10B34" w:rsidRPr="008D0610" w:rsidRDefault="00E10B34" w:rsidP="00FA78A9">
      <w:pPr>
        <w:rPr>
          <w:rFonts w:asciiTheme="minorHAnsi" w:hAnsiTheme="minorHAnsi" w:cstheme="minorHAnsi"/>
          <w:sz w:val="22"/>
          <w:szCs w:val="22"/>
          <w:lang w:val="es-MX"/>
        </w:rPr>
      </w:pPr>
    </w:p>
    <w:p w:rsidR="00E10B34" w:rsidRPr="008D0610" w:rsidRDefault="00E10B34" w:rsidP="00FA78A9">
      <w:pPr>
        <w:rPr>
          <w:rFonts w:asciiTheme="minorHAnsi" w:hAnsiTheme="minorHAnsi" w:cstheme="minorHAnsi"/>
          <w:sz w:val="22"/>
          <w:szCs w:val="22"/>
          <w:lang w:val="es-MX"/>
        </w:rPr>
      </w:pPr>
    </w:p>
    <w:p w:rsidR="00E10B34" w:rsidRPr="008D0610" w:rsidRDefault="00E10B34" w:rsidP="00FA78A9">
      <w:pPr>
        <w:rPr>
          <w:rFonts w:asciiTheme="minorHAnsi" w:hAnsiTheme="minorHAnsi" w:cstheme="minorHAnsi"/>
          <w:sz w:val="22"/>
          <w:szCs w:val="22"/>
          <w:lang w:val="es-MX"/>
        </w:rPr>
      </w:pPr>
    </w:p>
    <w:p w:rsidR="00596B5C" w:rsidRPr="008D0610" w:rsidRDefault="00596B5C" w:rsidP="009C66A8">
      <w:pPr>
        <w:jc w:val="center"/>
        <w:rPr>
          <w:rFonts w:ascii="Calibri" w:hAnsi="Calibri" w:cs="Calibri"/>
          <w:b/>
          <w:sz w:val="22"/>
          <w:szCs w:val="22"/>
        </w:rPr>
      </w:pPr>
      <w:r w:rsidRPr="008D0610">
        <w:rPr>
          <w:rFonts w:ascii="Calibri" w:hAnsi="Calibri" w:cs="Calibri"/>
          <w:b/>
          <w:sz w:val="22"/>
          <w:szCs w:val="22"/>
        </w:rPr>
        <w:lastRenderedPageBreak/>
        <w:t>FORMULARIO C-1</w:t>
      </w:r>
    </w:p>
    <w:p w:rsidR="009C66A8" w:rsidRPr="008D0610" w:rsidRDefault="00596B5C" w:rsidP="009C66A8">
      <w:pPr>
        <w:pStyle w:val="Normal2"/>
        <w:tabs>
          <w:tab w:val="left" w:pos="1701"/>
          <w:tab w:val="left" w:pos="2835"/>
        </w:tabs>
        <w:jc w:val="center"/>
        <w:rPr>
          <w:rFonts w:ascii="Calibri" w:hAnsi="Calibri" w:cs="Calibri"/>
          <w:b/>
          <w:sz w:val="22"/>
          <w:szCs w:val="22"/>
        </w:rPr>
      </w:pPr>
      <w:r w:rsidRPr="008D0610">
        <w:rPr>
          <w:rFonts w:ascii="Calibri" w:hAnsi="Calibri" w:cs="Calibri"/>
          <w:b/>
          <w:sz w:val="22"/>
          <w:szCs w:val="22"/>
        </w:rPr>
        <w:t>CARATERISTICAS TECNICAS SOLICITADAS</w:t>
      </w:r>
      <w:r w:rsidR="005A0B2A" w:rsidRPr="008D0610">
        <w:rPr>
          <w:rFonts w:ascii="Calibri" w:hAnsi="Calibri" w:cs="Calibri"/>
          <w:b/>
          <w:sz w:val="22"/>
          <w:szCs w:val="22"/>
        </w:rPr>
        <w:t xml:space="preserve"> Y OFERTADAS</w:t>
      </w:r>
    </w:p>
    <w:p w:rsidR="00596B5C" w:rsidRPr="008D0610" w:rsidRDefault="00596B5C" w:rsidP="00596B5C">
      <w:pPr>
        <w:jc w:val="center"/>
        <w:rPr>
          <w:rFonts w:ascii="Calibri" w:hAnsi="Calibri" w:cs="Calibri"/>
          <w:b/>
          <w:sz w:val="18"/>
          <w:szCs w:val="18"/>
        </w:rPr>
      </w:pPr>
    </w:p>
    <w:tbl>
      <w:tblPr>
        <w:tblW w:w="9281"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663"/>
        <w:gridCol w:w="4618"/>
      </w:tblGrid>
      <w:tr w:rsidR="00BF66A0" w:rsidRPr="008D0610" w:rsidTr="00405640">
        <w:trPr>
          <w:trHeight w:val="236"/>
          <w:tblHeader/>
          <w:jc w:val="center"/>
        </w:trPr>
        <w:tc>
          <w:tcPr>
            <w:tcW w:w="4663" w:type="dxa"/>
            <w:vMerge w:val="restart"/>
            <w:shd w:val="clear" w:color="auto" w:fill="D9D9D9" w:themeFill="background1" w:themeFillShade="D9"/>
            <w:vAlign w:val="center"/>
          </w:tcPr>
          <w:p w:rsidR="00BF66A0" w:rsidRPr="008D0610" w:rsidRDefault="00BF66A0" w:rsidP="005A0B2A">
            <w:pPr>
              <w:jc w:val="center"/>
              <w:rPr>
                <w:rFonts w:ascii="Calibri" w:hAnsi="Calibri" w:cs="Calibri"/>
                <w:b/>
                <w:sz w:val="16"/>
                <w:szCs w:val="16"/>
              </w:rPr>
            </w:pPr>
            <w:r w:rsidRPr="008D0610">
              <w:rPr>
                <w:rFonts w:ascii="Calibri" w:hAnsi="Calibri" w:cs="Calibri"/>
                <w:b/>
                <w:sz w:val="16"/>
                <w:szCs w:val="16"/>
              </w:rPr>
              <w:t xml:space="preserve">CARACTERÍSTICAS TÉCNICAS </w:t>
            </w:r>
            <w:r w:rsidR="005A0B2A" w:rsidRPr="008D0610">
              <w:rPr>
                <w:rFonts w:ascii="Calibri" w:hAnsi="Calibri" w:cs="Calibri"/>
                <w:b/>
                <w:sz w:val="16"/>
                <w:szCs w:val="16"/>
              </w:rPr>
              <w:t xml:space="preserve">SOLICITADAS </w:t>
            </w:r>
            <w:r w:rsidRPr="008D0610">
              <w:rPr>
                <w:rFonts w:ascii="Calibri" w:hAnsi="Calibri" w:cs="Calibri"/>
                <w:b/>
                <w:sz w:val="16"/>
                <w:szCs w:val="16"/>
              </w:rPr>
              <w:t>POR YPFB</w:t>
            </w:r>
          </w:p>
        </w:tc>
        <w:tc>
          <w:tcPr>
            <w:tcW w:w="4618" w:type="dxa"/>
            <w:vMerge w:val="restart"/>
            <w:shd w:val="clear" w:color="auto" w:fill="D9D9D9" w:themeFill="background1" w:themeFillShade="D9"/>
            <w:vAlign w:val="center"/>
          </w:tcPr>
          <w:p w:rsidR="00BF66A0" w:rsidRPr="008D0610" w:rsidRDefault="00BF66A0" w:rsidP="00822B2E">
            <w:pPr>
              <w:jc w:val="center"/>
              <w:rPr>
                <w:rFonts w:ascii="Calibri" w:hAnsi="Calibri" w:cs="Calibri"/>
                <w:b/>
                <w:sz w:val="16"/>
                <w:szCs w:val="16"/>
              </w:rPr>
            </w:pPr>
            <w:r w:rsidRPr="008D0610">
              <w:rPr>
                <w:rFonts w:ascii="Calibri" w:hAnsi="Calibri" w:cs="Calibri"/>
                <w:b/>
                <w:sz w:val="16"/>
                <w:szCs w:val="16"/>
              </w:rPr>
              <w:t xml:space="preserve">CARACTERÍSTICAS TÉCNICAS OFERTADAS POR EL PROPONENTE </w:t>
            </w:r>
          </w:p>
          <w:p w:rsidR="00BF66A0" w:rsidRPr="008D0610" w:rsidRDefault="00BF66A0" w:rsidP="00822B2E">
            <w:pPr>
              <w:jc w:val="center"/>
              <w:rPr>
                <w:rFonts w:ascii="Calibri" w:hAnsi="Calibri" w:cs="Calibri"/>
                <w:b/>
                <w:i/>
                <w:sz w:val="16"/>
                <w:szCs w:val="16"/>
              </w:rPr>
            </w:pPr>
            <w:r w:rsidRPr="008D0610">
              <w:rPr>
                <w:rFonts w:ascii="Calibri" w:hAnsi="Calibri" w:cs="Calibri"/>
                <w:b/>
                <w:i/>
                <w:sz w:val="16"/>
                <w:szCs w:val="16"/>
              </w:rPr>
              <w:t xml:space="preserve"> (Describir su propuesta en base a lo solicitado por YPFB)</w:t>
            </w:r>
          </w:p>
        </w:tc>
      </w:tr>
      <w:tr w:rsidR="00BF66A0" w:rsidRPr="008D0610" w:rsidTr="00405640">
        <w:trPr>
          <w:cantSplit/>
          <w:trHeight w:val="708"/>
          <w:jc w:val="center"/>
        </w:trPr>
        <w:tc>
          <w:tcPr>
            <w:tcW w:w="4663" w:type="dxa"/>
            <w:vMerge/>
            <w:shd w:val="clear" w:color="auto" w:fill="D9D9D9" w:themeFill="background1" w:themeFillShade="D9"/>
            <w:vAlign w:val="center"/>
          </w:tcPr>
          <w:p w:rsidR="00BF66A0" w:rsidRPr="008D0610" w:rsidRDefault="00BF66A0" w:rsidP="00822B2E">
            <w:pPr>
              <w:jc w:val="center"/>
              <w:rPr>
                <w:rFonts w:ascii="Calibri" w:hAnsi="Calibri" w:cs="Calibri"/>
                <w:b/>
                <w:sz w:val="16"/>
                <w:szCs w:val="16"/>
              </w:rPr>
            </w:pPr>
          </w:p>
        </w:tc>
        <w:tc>
          <w:tcPr>
            <w:tcW w:w="4618" w:type="dxa"/>
            <w:vMerge/>
            <w:shd w:val="clear" w:color="auto" w:fill="D9D9D9" w:themeFill="background1" w:themeFillShade="D9"/>
            <w:vAlign w:val="center"/>
          </w:tcPr>
          <w:p w:rsidR="00BF66A0" w:rsidRPr="008D0610" w:rsidRDefault="00BF66A0" w:rsidP="00822B2E">
            <w:pPr>
              <w:jc w:val="center"/>
              <w:rPr>
                <w:rFonts w:ascii="Calibri" w:hAnsi="Calibri" w:cs="Calibri"/>
                <w:b/>
                <w:sz w:val="16"/>
                <w:szCs w:val="16"/>
              </w:rPr>
            </w:pPr>
          </w:p>
        </w:tc>
      </w:tr>
      <w:tr w:rsidR="00A02F80" w:rsidRPr="008D0610" w:rsidTr="00405640">
        <w:trPr>
          <w:trHeight w:val="233"/>
          <w:jc w:val="center"/>
        </w:trPr>
        <w:tc>
          <w:tcPr>
            <w:tcW w:w="4663" w:type="dxa"/>
            <w:vAlign w:val="center"/>
          </w:tcPr>
          <w:p w:rsidR="00A02F80" w:rsidRPr="008D0610" w:rsidRDefault="00A02F80" w:rsidP="00A02F80">
            <w:pPr>
              <w:autoSpaceDE w:val="0"/>
              <w:autoSpaceDN w:val="0"/>
              <w:adjustRightInd w:val="0"/>
              <w:rPr>
                <w:rFonts w:ascii="Verdana" w:hAnsi="Verdana" w:cs="Calibri"/>
                <w:sz w:val="16"/>
                <w:szCs w:val="16"/>
              </w:rPr>
            </w:pPr>
            <w:r w:rsidRPr="008D0610">
              <w:rPr>
                <w:rFonts w:ascii="Verdana" w:hAnsi="Verdana" w:cs="Calibri"/>
                <w:b/>
                <w:bCs/>
                <w:sz w:val="16"/>
                <w:szCs w:val="16"/>
              </w:rPr>
              <w:t>DESCRIPCIÓN DEL SERVICIO</w:t>
            </w:r>
          </w:p>
        </w:tc>
        <w:tc>
          <w:tcPr>
            <w:tcW w:w="4618" w:type="dxa"/>
            <w:vAlign w:val="center"/>
          </w:tcPr>
          <w:p w:rsidR="00A02F80" w:rsidRPr="008D0610" w:rsidRDefault="00A02F80" w:rsidP="00A02F80">
            <w:pPr>
              <w:rPr>
                <w:rFonts w:ascii="Calibri" w:hAnsi="Calibri" w:cs="Calibri"/>
                <w:b/>
                <w:sz w:val="16"/>
                <w:szCs w:val="16"/>
              </w:rPr>
            </w:pPr>
          </w:p>
        </w:tc>
      </w:tr>
      <w:tr w:rsidR="00A02F80" w:rsidRPr="008D0610" w:rsidTr="00405640">
        <w:trPr>
          <w:trHeight w:val="215"/>
          <w:jc w:val="center"/>
        </w:trPr>
        <w:tc>
          <w:tcPr>
            <w:tcW w:w="4663" w:type="dxa"/>
            <w:vAlign w:val="center"/>
          </w:tcPr>
          <w:p w:rsidR="00A02F80" w:rsidRPr="008D0610" w:rsidRDefault="00A02F80" w:rsidP="00A02F80">
            <w:pPr>
              <w:pStyle w:val="Textoindependiente"/>
              <w:jc w:val="both"/>
              <w:rPr>
                <w:rFonts w:ascii="Calibri" w:hAnsi="Calibri"/>
                <w:sz w:val="16"/>
                <w:szCs w:val="16"/>
                <w:lang w:val="es-BO"/>
              </w:rPr>
            </w:pPr>
            <w:r w:rsidRPr="008D0610">
              <w:rPr>
                <w:rFonts w:ascii="Calibri" w:hAnsi="Calibri"/>
                <w:sz w:val="16"/>
                <w:szCs w:val="16"/>
                <w:lang w:val="es-BO"/>
              </w:rPr>
              <w:t>Contar con el servicio de mantenimiento eléctrico de todos los equipos, tableros eléctricos y todo el sistema eléctrico en las plantas engarrafadoras de GLP y Estaciones de Servicio del DCOR, con el objeto de cuidar y mantener las instalaciones en perfectas condiciones de funcionamiento.</w:t>
            </w:r>
          </w:p>
          <w:tbl>
            <w:tblPr>
              <w:tblW w:w="0" w:type="auto"/>
              <w:tblCellMar>
                <w:left w:w="70" w:type="dxa"/>
                <w:right w:w="70" w:type="dxa"/>
              </w:tblCellMar>
              <w:tblLook w:val="04A0" w:firstRow="1" w:lastRow="0" w:firstColumn="1" w:lastColumn="0" w:noHBand="0" w:noVBand="1"/>
            </w:tblPr>
            <w:tblGrid>
              <w:gridCol w:w="384"/>
              <w:gridCol w:w="2632"/>
              <w:gridCol w:w="733"/>
              <w:gridCol w:w="848"/>
            </w:tblGrid>
            <w:tr w:rsidR="00A02F80" w:rsidRPr="008D0610" w:rsidTr="004F3631">
              <w:trPr>
                <w:trHeight w:val="440"/>
              </w:trPr>
              <w:tc>
                <w:tcPr>
                  <w:tcW w:w="0" w:type="auto"/>
                  <w:tcBorders>
                    <w:top w:val="single" w:sz="4" w:space="0" w:color="auto"/>
                    <w:left w:val="single" w:sz="4" w:space="0" w:color="auto"/>
                    <w:bottom w:val="nil"/>
                    <w:right w:val="single" w:sz="4" w:space="0" w:color="auto"/>
                  </w:tcBorders>
                  <w:shd w:val="clear" w:color="000000" w:fill="D8E4BC"/>
                  <w:vAlign w:val="center"/>
                  <w:hideMark/>
                </w:tcPr>
                <w:p w:rsidR="00A02F80" w:rsidRPr="008D0610" w:rsidRDefault="00A02F80" w:rsidP="00A02F80">
                  <w:pPr>
                    <w:jc w:val="center"/>
                    <w:rPr>
                      <w:rFonts w:ascii="Calibri" w:hAnsi="Calibri" w:cs="Calibri"/>
                      <w:b/>
                      <w:bCs/>
                      <w:sz w:val="16"/>
                      <w:szCs w:val="16"/>
                    </w:rPr>
                  </w:pPr>
                  <w:r w:rsidRPr="008D0610">
                    <w:rPr>
                      <w:rFonts w:ascii="Calibri" w:hAnsi="Calibri" w:cs="Calibri"/>
                      <w:b/>
                      <w:bCs/>
                      <w:sz w:val="16"/>
                      <w:szCs w:val="16"/>
                    </w:rPr>
                    <w:t>Nº</w:t>
                  </w:r>
                </w:p>
              </w:tc>
              <w:tc>
                <w:tcPr>
                  <w:tcW w:w="0" w:type="auto"/>
                  <w:tcBorders>
                    <w:top w:val="single" w:sz="4" w:space="0" w:color="auto"/>
                    <w:left w:val="nil"/>
                    <w:bottom w:val="nil"/>
                    <w:right w:val="single" w:sz="4" w:space="0" w:color="000000"/>
                  </w:tcBorders>
                  <w:shd w:val="clear" w:color="000000" w:fill="D8E4BC"/>
                  <w:vAlign w:val="center"/>
                  <w:hideMark/>
                </w:tcPr>
                <w:p w:rsidR="00A02F80" w:rsidRPr="008D0610" w:rsidRDefault="00A02F80" w:rsidP="00A02F80">
                  <w:pPr>
                    <w:jc w:val="center"/>
                    <w:rPr>
                      <w:rFonts w:ascii="Calibri" w:hAnsi="Calibri" w:cs="Calibri"/>
                      <w:b/>
                      <w:bCs/>
                      <w:sz w:val="16"/>
                      <w:szCs w:val="16"/>
                    </w:rPr>
                  </w:pPr>
                  <w:r w:rsidRPr="008D0610">
                    <w:rPr>
                      <w:rFonts w:ascii="Calibri" w:hAnsi="Calibri" w:cs="Calibri"/>
                      <w:b/>
                      <w:bCs/>
                      <w:sz w:val="16"/>
                      <w:szCs w:val="16"/>
                    </w:rPr>
                    <w:t>DESCRIPCION DE SERVICIOS</w:t>
                  </w:r>
                </w:p>
              </w:tc>
              <w:tc>
                <w:tcPr>
                  <w:tcW w:w="0" w:type="auto"/>
                  <w:tcBorders>
                    <w:top w:val="single" w:sz="4" w:space="0" w:color="auto"/>
                    <w:left w:val="nil"/>
                    <w:bottom w:val="nil"/>
                    <w:right w:val="single" w:sz="4" w:space="0" w:color="auto"/>
                  </w:tcBorders>
                  <w:shd w:val="clear" w:color="000000" w:fill="D8E4BC"/>
                  <w:vAlign w:val="center"/>
                  <w:hideMark/>
                </w:tcPr>
                <w:p w:rsidR="00A02F80" w:rsidRPr="008D0610" w:rsidRDefault="00A02F80" w:rsidP="00A02F80">
                  <w:pPr>
                    <w:jc w:val="center"/>
                    <w:rPr>
                      <w:rFonts w:ascii="Calibri" w:hAnsi="Calibri" w:cs="Calibri"/>
                      <w:b/>
                      <w:bCs/>
                      <w:sz w:val="16"/>
                      <w:szCs w:val="16"/>
                    </w:rPr>
                  </w:pPr>
                  <w:r w:rsidRPr="008D0610">
                    <w:rPr>
                      <w:rFonts w:ascii="Calibri" w:hAnsi="Calibri" w:cs="Calibri"/>
                      <w:b/>
                      <w:bCs/>
                      <w:sz w:val="16"/>
                      <w:szCs w:val="16"/>
                    </w:rPr>
                    <w:t>UNIDAD DE MEDIDA</w:t>
                  </w:r>
                </w:p>
              </w:tc>
              <w:tc>
                <w:tcPr>
                  <w:tcW w:w="0" w:type="auto"/>
                  <w:tcBorders>
                    <w:top w:val="single" w:sz="4" w:space="0" w:color="auto"/>
                    <w:left w:val="nil"/>
                    <w:bottom w:val="nil"/>
                    <w:right w:val="single" w:sz="4" w:space="0" w:color="auto"/>
                  </w:tcBorders>
                  <w:shd w:val="clear" w:color="000000" w:fill="D8E4BC"/>
                  <w:vAlign w:val="center"/>
                  <w:hideMark/>
                </w:tcPr>
                <w:p w:rsidR="00A02F80" w:rsidRPr="008D0610" w:rsidRDefault="00A02F80" w:rsidP="00A02F80">
                  <w:pPr>
                    <w:jc w:val="center"/>
                    <w:rPr>
                      <w:rFonts w:ascii="Calibri" w:hAnsi="Calibri" w:cs="Calibri"/>
                      <w:b/>
                      <w:bCs/>
                      <w:sz w:val="16"/>
                      <w:szCs w:val="16"/>
                    </w:rPr>
                  </w:pPr>
                  <w:r w:rsidRPr="008D0610">
                    <w:rPr>
                      <w:rFonts w:ascii="Calibri" w:hAnsi="Calibri" w:cs="Calibri"/>
                      <w:b/>
                      <w:bCs/>
                      <w:sz w:val="16"/>
                      <w:szCs w:val="16"/>
                    </w:rPr>
                    <w:t>CANTIDAD</w:t>
                  </w:r>
                </w:p>
              </w:tc>
            </w:tr>
            <w:tr w:rsidR="00A02F80" w:rsidRPr="008D0610" w:rsidTr="004F3631">
              <w:trPr>
                <w:trHeight w:val="585"/>
              </w:trPr>
              <w:tc>
                <w:tcPr>
                  <w:tcW w:w="0" w:type="auto"/>
                  <w:tcBorders>
                    <w:top w:val="single" w:sz="4" w:space="0" w:color="auto"/>
                    <w:left w:val="single" w:sz="4" w:space="0" w:color="auto"/>
                    <w:bottom w:val="single" w:sz="4" w:space="0" w:color="auto"/>
                    <w:right w:val="nil"/>
                  </w:tcBorders>
                  <w:shd w:val="clear" w:color="auto" w:fill="auto"/>
                  <w:noWrap/>
                  <w:vAlign w:val="bottom"/>
                  <w:hideMark/>
                </w:tcPr>
                <w:p w:rsidR="00A02F80" w:rsidRPr="008D0610" w:rsidRDefault="00A02F80" w:rsidP="00A02F80">
                  <w:pPr>
                    <w:rPr>
                      <w:rFonts w:ascii="Calibri" w:hAnsi="Calibri" w:cs="Calibri"/>
                      <w:sz w:val="16"/>
                      <w:szCs w:val="16"/>
                    </w:rPr>
                  </w:pPr>
                  <w:r w:rsidRPr="008D0610">
                    <w:rPr>
                      <w:rFonts w:ascii="Calibri" w:hAnsi="Calibri" w:cs="Calibri"/>
                      <w:sz w:val="16"/>
                      <w:szCs w:val="16"/>
                    </w:rPr>
                    <w:t> </w:t>
                  </w:r>
                </w:p>
              </w:tc>
              <w:tc>
                <w:tcPr>
                  <w:tcW w:w="0" w:type="auto"/>
                  <w:tcBorders>
                    <w:top w:val="single" w:sz="4" w:space="0" w:color="auto"/>
                    <w:left w:val="nil"/>
                    <w:bottom w:val="single" w:sz="4" w:space="0" w:color="auto"/>
                    <w:right w:val="nil"/>
                  </w:tcBorders>
                  <w:shd w:val="clear" w:color="auto" w:fill="auto"/>
                  <w:vAlign w:val="center"/>
                  <w:hideMark/>
                </w:tcPr>
                <w:p w:rsidR="00A02F80" w:rsidRPr="008D0610" w:rsidRDefault="00A02F80" w:rsidP="00A02F80">
                  <w:pPr>
                    <w:jc w:val="both"/>
                    <w:rPr>
                      <w:rFonts w:ascii="Calibri" w:hAnsi="Calibri" w:cs="Calibri"/>
                      <w:b/>
                      <w:bCs/>
                      <w:sz w:val="16"/>
                      <w:szCs w:val="16"/>
                    </w:rPr>
                  </w:pPr>
                  <w:r w:rsidRPr="008D0610">
                    <w:rPr>
                      <w:rFonts w:ascii="Calibri" w:hAnsi="Calibri" w:cs="Calibri"/>
                      <w:b/>
                      <w:bCs/>
                      <w:sz w:val="16"/>
                      <w:szCs w:val="16"/>
                    </w:rPr>
                    <w:t>Servicio para Plantas Palmasola I y II, y para Estaciones de Servicio 4to. Anillo y El Pari</w:t>
                  </w:r>
                </w:p>
              </w:tc>
              <w:tc>
                <w:tcPr>
                  <w:tcW w:w="0" w:type="auto"/>
                  <w:tcBorders>
                    <w:top w:val="single" w:sz="4" w:space="0" w:color="auto"/>
                    <w:left w:val="nil"/>
                    <w:bottom w:val="single" w:sz="4" w:space="0" w:color="auto"/>
                    <w:right w:val="nil"/>
                  </w:tcBorders>
                  <w:shd w:val="clear" w:color="auto" w:fill="auto"/>
                  <w:vAlign w:val="center"/>
                  <w:hideMark/>
                </w:tcPr>
                <w:p w:rsidR="00A02F80" w:rsidRPr="008D0610" w:rsidRDefault="00A02F80" w:rsidP="00A02F80">
                  <w:pPr>
                    <w:rPr>
                      <w:rFonts w:ascii="Calibri" w:hAnsi="Calibri" w:cs="Calibri"/>
                      <w:b/>
                      <w:bCs/>
                      <w:sz w:val="16"/>
                      <w:szCs w:val="16"/>
                    </w:rPr>
                  </w:pPr>
                  <w:r w:rsidRPr="008D0610">
                    <w:rPr>
                      <w:rFonts w:ascii="Calibri" w:hAnsi="Calibri" w:cs="Calibri"/>
                      <w:b/>
                      <w:bCs/>
                      <w:sz w:val="16"/>
                      <w:szCs w:val="16"/>
                    </w:rPr>
                    <w:t> </w:t>
                  </w:r>
                </w:p>
              </w:tc>
              <w:tc>
                <w:tcPr>
                  <w:tcW w:w="0" w:type="auto"/>
                  <w:tcBorders>
                    <w:top w:val="single" w:sz="4" w:space="0" w:color="auto"/>
                    <w:left w:val="nil"/>
                    <w:bottom w:val="single" w:sz="4" w:space="0" w:color="auto"/>
                    <w:right w:val="nil"/>
                  </w:tcBorders>
                  <w:shd w:val="clear" w:color="auto" w:fill="auto"/>
                  <w:vAlign w:val="center"/>
                  <w:hideMark/>
                </w:tcPr>
                <w:p w:rsidR="00A02F80" w:rsidRPr="008D0610" w:rsidRDefault="00A02F80" w:rsidP="00A02F80">
                  <w:pPr>
                    <w:rPr>
                      <w:rFonts w:ascii="Calibri" w:hAnsi="Calibri" w:cs="Calibri"/>
                      <w:b/>
                      <w:bCs/>
                      <w:sz w:val="16"/>
                      <w:szCs w:val="16"/>
                    </w:rPr>
                  </w:pPr>
                  <w:r w:rsidRPr="008D0610">
                    <w:rPr>
                      <w:rFonts w:ascii="Calibri" w:hAnsi="Calibri" w:cs="Calibri"/>
                      <w:b/>
                      <w:bCs/>
                      <w:sz w:val="16"/>
                      <w:szCs w:val="16"/>
                    </w:rPr>
                    <w:t> </w:t>
                  </w:r>
                </w:p>
              </w:tc>
            </w:tr>
            <w:tr w:rsidR="00A02F80" w:rsidRPr="008D0610" w:rsidTr="004F363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w:t>
                  </w:r>
                </w:p>
              </w:tc>
              <w:tc>
                <w:tcPr>
                  <w:tcW w:w="0" w:type="auto"/>
                  <w:tcBorders>
                    <w:top w:val="nil"/>
                    <w:left w:val="nil"/>
                    <w:bottom w:val="single" w:sz="4" w:space="0" w:color="auto"/>
                    <w:right w:val="single" w:sz="4" w:space="0" w:color="000000"/>
                  </w:tcBorders>
                  <w:shd w:val="clear" w:color="auto" w:fill="auto"/>
                  <w:vAlign w:val="center"/>
                  <w:hideMark/>
                </w:tcPr>
                <w:p w:rsidR="00A02F80" w:rsidRPr="008D0610" w:rsidRDefault="00A02F80" w:rsidP="00A02F80">
                  <w:pPr>
                    <w:jc w:val="both"/>
                    <w:rPr>
                      <w:rFonts w:ascii="Calibri" w:hAnsi="Calibri" w:cs="Calibri"/>
                      <w:sz w:val="16"/>
                      <w:szCs w:val="16"/>
                    </w:rPr>
                  </w:pPr>
                  <w:r w:rsidRPr="008D0610">
                    <w:rPr>
                      <w:rFonts w:ascii="Calibri" w:hAnsi="Calibri" w:cs="Calibri"/>
                      <w:sz w:val="16"/>
                      <w:szCs w:val="16"/>
                    </w:rPr>
                    <w:t>Servicio de cambio o instalación de cable monopolar Flexible 1mm2</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ml</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w:t>
                  </w:r>
                </w:p>
              </w:tc>
            </w:tr>
            <w:tr w:rsidR="00A02F80" w:rsidRPr="008D0610" w:rsidTr="004F363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2</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A02F80" w:rsidRPr="008D0610" w:rsidRDefault="00A02F80" w:rsidP="00A02F80">
                  <w:pPr>
                    <w:jc w:val="both"/>
                    <w:rPr>
                      <w:rFonts w:ascii="Calibri" w:hAnsi="Calibri" w:cs="Calibri"/>
                      <w:sz w:val="16"/>
                      <w:szCs w:val="16"/>
                    </w:rPr>
                  </w:pPr>
                  <w:r w:rsidRPr="008D0610">
                    <w:rPr>
                      <w:rFonts w:ascii="Calibri" w:hAnsi="Calibri" w:cs="Calibri"/>
                      <w:sz w:val="16"/>
                      <w:szCs w:val="16"/>
                    </w:rPr>
                    <w:t>Servicio de cambio o instalación de cable monopolar Flexible 2,5 mm2</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ml</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w:t>
                  </w:r>
                </w:p>
              </w:tc>
            </w:tr>
            <w:tr w:rsidR="00A02F80" w:rsidRPr="008D0610" w:rsidTr="004F363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3</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A02F80" w:rsidRPr="008D0610" w:rsidRDefault="00A02F80" w:rsidP="00A02F80">
                  <w:pPr>
                    <w:jc w:val="both"/>
                    <w:rPr>
                      <w:rFonts w:ascii="Calibri" w:hAnsi="Calibri" w:cs="Calibri"/>
                      <w:sz w:val="16"/>
                      <w:szCs w:val="16"/>
                    </w:rPr>
                  </w:pPr>
                  <w:r w:rsidRPr="008D0610">
                    <w:rPr>
                      <w:rFonts w:ascii="Calibri" w:hAnsi="Calibri" w:cs="Calibri"/>
                      <w:sz w:val="16"/>
                      <w:szCs w:val="16"/>
                    </w:rPr>
                    <w:t>Servicio de cambio o instalación de cable monopolar Flexible 4 mm2</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ml</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w:t>
                  </w:r>
                </w:p>
              </w:tc>
            </w:tr>
            <w:tr w:rsidR="00A02F80" w:rsidRPr="008D0610" w:rsidTr="004F363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4</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A02F80" w:rsidRPr="008D0610" w:rsidRDefault="00A02F80" w:rsidP="00A02F80">
                  <w:pPr>
                    <w:jc w:val="both"/>
                    <w:rPr>
                      <w:rFonts w:ascii="Calibri" w:hAnsi="Calibri" w:cs="Calibri"/>
                      <w:sz w:val="16"/>
                      <w:szCs w:val="16"/>
                    </w:rPr>
                  </w:pPr>
                  <w:r w:rsidRPr="008D0610">
                    <w:rPr>
                      <w:rFonts w:ascii="Calibri" w:hAnsi="Calibri" w:cs="Calibri"/>
                      <w:sz w:val="16"/>
                      <w:szCs w:val="16"/>
                    </w:rPr>
                    <w:t>Servicio de cambio o instalación de cable monopolar Flexible 6 mm2</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ml</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w:t>
                  </w:r>
                </w:p>
              </w:tc>
            </w:tr>
            <w:tr w:rsidR="00A02F80" w:rsidRPr="008D0610" w:rsidTr="004F363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5</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A02F80" w:rsidRPr="008D0610" w:rsidRDefault="00A02F80" w:rsidP="00A02F80">
                  <w:pPr>
                    <w:jc w:val="both"/>
                    <w:rPr>
                      <w:rFonts w:ascii="Calibri" w:hAnsi="Calibri" w:cs="Calibri"/>
                      <w:sz w:val="16"/>
                      <w:szCs w:val="16"/>
                    </w:rPr>
                  </w:pPr>
                  <w:r w:rsidRPr="008D0610">
                    <w:rPr>
                      <w:rFonts w:ascii="Calibri" w:hAnsi="Calibri" w:cs="Calibri"/>
                      <w:sz w:val="16"/>
                      <w:szCs w:val="16"/>
                    </w:rPr>
                    <w:t>Servicio de cambio o instalación de cable monopolar Flexible 10 mm2</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ml</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w:t>
                  </w:r>
                </w:p>
              </w:tc>
            </w:tr>
            <w:tr w:rsidR="00A02F80" w:rsidRPr="008D0610" w:rsidTr="004F363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6</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A02F80" w:rsidRPr="008D0610" w:rsidRDefault="00A02F80" w:rsidP="00A02F80">
                  <w:pPr>
                    <w:jc w:val="both"/>
                    <w:rPr>
                      <w:rFonts w:ascii="Calibri" w:hAnsi="Calibri" w:cs="Calibri"/>
                      <w:sz w:val="16"/>
                      <w:szCs w:val="16"/>
                    </w:rPr>
                  </w:pPr>
                  <w:r w:rsidRPr="008D0610">
                    <w:rPr>
                      <w:rFonts w:ascii="Calibri" w:hAnsi="Calibri" w:cs="Calibri"/>
                      <w:sz w:val="16"/>
                      <w:szCs w:val="16"/>
                    </w:rPr>
                    <w:t>Servicio de cambio o instalación de cable monopolar Flexible 16 mm2</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ml</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w:t>
                  </w:r>
                </w:p>
              </w:tc>
            </w:tr>
            <w:tr w:rsidR="00A02F80" w:rsidRPr="008D0610" w:rsidTr="004F363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7</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A02F80" w:rsidRPr="008D0610" w:rsidRDefault="00A02F80" w:rsidP="00A02F80">
                  <w:pPr>
                    <w:jc w:val="both"/>
                    <w:rPr>
                      <w:rFonts w:ascii="Calibri" w:hAnsi="Calibri" w:cs="Calibri"/>
                      <w:sz w:val="16"/>
                      <w:szCs w:val="16"/>
                    </w:rPr>
                  </w:pPr>
                  <w:r w:rsidRPr="008D0610">
                    <w:rPr>
                      <w:rFonts w:ascii="Calibri" w:hAnsi="Calibri" w:cs="Calibri"/>
                      <w:sz w:val="16"/>
                      <w:szCs w:val="16"/>
                    </w:rPr>
                    <w:t>Servicio de cambio o instalación de cable monopolar Flexible 25 mm2</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ml</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w:t>
                  </w:r>
                </w:p>
              </w:tc>
            </w:tr>
            <w:tr w:rsidR="00A02F80" w:rsidRPr="008D0610" w:rsidTr="004F363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8</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A02F80" w:rsidRPr="008D0610" w:rsidRDefault="00A02F80" w:rsidP="00A02F80">
                  <w:pPr>
                    <w:jc w:val="both"/>
                    <w:rPr>
                      <w:rFonts w:ascii="Calibri" w:hAnsi="Calibri" w:cs="Calibri"/>
                      <w:sz w:val="16"/>
                      <w:szCs w:val="16"/>
                    </w:rPr>
                  </w:pPr>
                  <w:r w:rsidRPr="008D0610">
                    <w:rPr>
                      <w:rFonts w:ascii="Calibri" w:hAnsi="Calibri" w:cs="Calibri"/>
                      <w:sz w:val="16"/>
                      <w:szCs w:val="16"/>
                    </w:rPr>
                    <w:t>Servicio de cambio o instalación de cable monopolar Flexible 35 mm2</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ml</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w:t>
                  </w:r>
                </w:p>
              </w:tc>
            </w:tr>
            <w:tr w:rsidR="00A02F80" w:rsidRPr="008D0610" w:rsidTr="004F363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9</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A02F80" w:rsidRPr="008D0610" w:rsidRDefault="00A02F80" w:rsidP="00A02F80">
                  <w:pPr>
                    <w:jc w:val="both"/>
                    <w:rPr>
                      <w:rFonts w:ascii="Calibri" w:hAnsi="Calibri" w:cs="Calibri"/>
                      <w:sz w:val="16"/>
                      <w:szCs w:val="16"/>
                    </w:rPr>
                  </w:pPr>
                  <w:r w:rsidRPr="008D0610">
                    <w:rPr>
                      <w:rFonts w:ascii="Calibri" w:hAnsi="Calibri" w:cs="Calibri"/>
                      <w:sz w:val="16"/>
                      <w:szCs w:val="16"/>
                    </w:rPr>
                    <w:t>Servicio de cambio o instalación de cable monopolar Flexible 50 mm2</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ml</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w:t>
                  </w:r>
                </w:p>
              </w:tc>
            </w:tr>
            <w:tr w:rsidR="00A02F80" w:rsidRPr="008D0610" w:rsidTr="004F363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10</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A02F80" w:rsidRPr="008D0610" w:rsidRDefault="00A02F80" w:rsidP="00A02F80">
                  <w:pPr>
                    <w:jc w:val="both"/>
                    <w:rPr>
                      <w:rFonts w:ascii="Calibri" w:hAnsi="Calibri" w:cs="Calibri"/>
                      <w:sz w:val="16"/>
                      <w:szCs w:val="16"/>
                    </w:rPr>
                  </w:pPr>
                  <w:r w:rsidRPr="008D0610">
                    <w:rPr>
                      <w:rFonts w:ascii="Calibri" w:hAnsi="Calibri" w:cs="Calibri"/>
                      <w:sz w:val="16"/>
                      <w:szCs w:val="16"/>
                    </w:rPr>
                    <w:t>Servicio de cambio o instalación de cable Eproflex 1kv 2x2,5 mm2</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ml</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w:t>
                  </w:r>
                </w:p>
              </w:tc>
            </w:tr>
            <w:tr w:rsidR="00A02F80" w:rsidRPr="008D0610" w:rsidTr="004F363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11</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A02F80" w:rsidRPr="008D0610" w:rsidRDefault="00A02F80" w:rsidP="00A02F80">
                  <w:pPr>
                    <w:jc w:val="both"/>
                    <w:rPr>
                      <w:rFonts w:ascii="Calibri" w:hAnsi="Calibri" w:cs="Calibri"/>
                      <w:sz w:val="16"/>
                      <w:szCs w:val="16"/>
                    </w:rPr>
                  </w:pPr>
                  <w:r w:rsidRPr="008D0610">
                    <w:rPr>
                      <w:rFonts w:ascii="Calibri" w:hAnsi="Calibri" w:cs="Calibri"/>
                      <w:sz w:val="16"/>
                      <w:szCs w:val="16"/>
                    </w:rPr>
                    <w:t>Servicio de cambio o instalación de cable Eproflex 1kv 2x4 mm2</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ml</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w:t>
                  </w:r>
                </w:p>
              </w:tc>
            </w:tr>
            <w:tr w:rsidR="00A02F80" w:rsidRPr="008D0610" w:rsidTr="004F363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12</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A02F80" w:rsidRPr="008D0610" w:rsidRDefault="00A02F80" w:rsidP="00A02F80">
                  <w:pPr>
                    <w:jc w:val="both"/>
                    <w:rPr>
                      <w:rFonts w:ascii="Calibri" w:hAnsi="Calibri" w:cs="Calibri"/>
                      <w:sz w:val="16"/>
                      <w:szCs w:val="16"/>
                    </w:rPr>
                  </w:pPr>
                  <w:r w:rsidRPr="008D0610">
                    <w:rPr>
                      <w:rFonts w:ascii="Calibri" w:hAnsi="Calibri" w:cs="Calibri"/>
                      <w:sz w:val="16"/>
                      <w:szCs w:val="16"/>
                    </w:rPr>
                    <w:t>Servicio de cambio o instalación de cable Eproflex 1kv 3x2,5 mm2</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ml</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w:t>
                  </w:r>
                </w:p>
              </w:tc>
            </w:tr>
            <w:tr w:rsidR="00A02F80" w:rsidRPr="008D0610" w:rsidTr="004F363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13</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A02F80" w:rsidRPr="008D0610" w:rsidRDefault="00A02F80" w:rsidP="00A02F80">
                  <w:pPr>
                    <w:jc w:val="both"/>
                    <w:rPr>
                      <w:rFonts w:ascii="Calibri" w:hAnsi="Calibri" w:cs="Calibri"/>
                      <w:sz w:val="16"/>
                      <w:szCs w:val="16"/>
                    </w:rPr>
                  </w:pPr>
                  <w:r w:rsidRPr="008D0610">
                    <w:rPr>
                      <w:rFonts w:ascii="Calibri" w:hAnsi="Calibri" w:cs="Calibri"/>
                      <w:sz w:val="16"/>
                      <w:szCs w:val="16"/>
                    </w:rPr>
                    <w:t>Servicio de cambio o instalación de cable Eproflex 1kv 3x4 mm2</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ml</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w:t>
                  </w:r>
                </w:p>
              </w:tc>
            </w:tr>
            <w:tr w:rsidR="00A02F80" w:rsidRPr="008D0610" w:rsidTr="004F363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14</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A02F80" w:rsidRPr="008D0610" w:rsidRDefault="00A02F80" w:rsidP="00A02F80">
                  <w:pPr>
                    <w:jc w:val="both"/>
                    <w:rPr>
                      <w:rFonts w:ascii="Calibri" w:hAnsi="Calibri" w:cs="Calibri"/>
                      <w:sz w:val="16"/>
                      <w:szCs w:val="16"/>
                    </w:rPr>
                  </w:pPr>
                  <w:r w:rsidRPr="008D0610">
                    <w:rPr>
                      <w:rFonts w:ascii="Calibri" w:hAnsi="Calibri" w:cs="Calibri"/>
                      <w:sz w:val="16"/>
                      <w:szCs w:val="16"/>
                    </w:rPr>
                    <w:t>Servicio de cambio o instalación de cable Eproflex 1kv 3x6 mm2</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ml</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w:t>
                  </w:r>
                </w:p>
              </w:tc>
            </w:tr>
            <w:tr w:rsidR="00A02F80" w:rsidRPr="008D0610" w:rsidTr="004F363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15</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A02F80" w:rsidRPr="008D0610" w:rsidRDefault="00A02F80" w:rsidP="00A02F80">
                  <w:pPr>
                    <w:jc w:val="both"/>
                    <w:rPr>
                      <w:rFonts w:ascii="Calibri" w:hAnsi="Calibri" w:cs="Calibri"/>
                      <w:sz w:val="16"/>
                      <w:szCs w:val="16"/>
                    </w:rPr>
                  </w:pPr>
                  <w:r w:rsidRPr="008D0610">
                    <w:rPr>
                      <w:rFonts w:ascii="Calibri" w:hAnsi="Calibri" w:cs="Calibri"/>
                      <w:sz w:val="16"/>
                      <w:szCs w:val="16"/>
                    </w:rPr>
                    <w:t>Servicio de cambio o instalación de cable UTP Categoría 6</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ml</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w:t>
                  </w:r>
                </w:p>
              </w:tc>
            </w:tr>
            <w:tr w:rsidR="00A02F80" w:rsidRPr="008D0610" w:rsidTr="004F363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16</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A02F80" w:rsidRPr="008D0610" w:rsidRDefault="00A02F80" w:rsidP="00A02F80">
                  <w:pPr>
                    <w:jc w:val="both"/>
                    <w:rPr>
                      <w:rFonts w:ascii="Calibri" w:hAnsi="Calibri" w:cs="Calibri"/>
                      <w:sz w:val="16"/>
                      <w:szCs w:val="16"/>
                    </w:rPr>
                  </w:pPr>
                  <w:r w:rsidRPr="008D0610">
                    <w:rPr>
                      <w:rFonts w:ascii="Calibri" w:hAnsi="Calibri" w:cs="Calibri"/>
                      <w:sz w:val="16"/>
                      <w:szCs w:val="16"/>
                    </w:rPr>
                    <w:t>Servicio de cambio o instalación de cable desnudo de cobre 50 mm2</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ml</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w:t>
                  </w:r>
                </w:p>
              </w:tc>
            </w:tr>
            <w:tr w:rsidR="00A02F80" w:rsidRPr="008D0610" w:rsidTr="004F363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17</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A02F80" w:rsidRPr="008D0610" w:rsidRDefault="00A02F80" w:rsidP="00A02F80">
                  <w:pPr>
                    <w:jc w:val="both"/>
                    <w:rPr>
                      <w:rFonts w:ascii="Calibri" w:hAnsi="Calibri" w:cs="Calibri"/>
                      <w:sz w:val="16"/>
                      <w:szCs w:val="16"/>
                    </w:rPr>
                  </w:pPr>
                  <w:r w:rsidRPr="008D0610">
                    <w:rPr>
                      <w:rFonts w:ascii="Calibri" w:hAnsi="Calibri" w:cs="Calibri"/>
                      <w:sz w:val="16"/>
                      <w:szCs w:val="16"/>
                    </w:rPr>
                    <w:t>Servicio de cambio o instalación de cable desnudo de cobre 35 mm2</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ml</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w:t>
                  </w:r>
                </w:p>
              </w:tc>
            </w:tr>
            <w:tr w:rsidR="00A02F80" w:rsidRPr="008D0610" w:rsidTr="004F3631">
              <w:trPr>
                <w:trHeight w:val="293"/>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18</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A02F80" w:rsidRPr="008D0610" w:rsidRDefault="00A02F80" w:rsidP="00A02F80">
                  <w:pPr>
                    <w:jc w:val="both"/>
                    <w:rPr>
                      <w:rFonts w:ascii="Calibri" w:hAnsi="Calibri" w:cs="Calibri"/>
                      <w:sz w:val="16"/>
                      <w:szCs w:val="16"/>
                    </w:rPr>
                  </w:pPr>
                  <w:r w:rsidRPr="008D0610">
                    <w:rPr>
                      <w:rFonts w:ascii="Calibri" w:hAnsi="Calibri" w:cs="Calibri"/>
                      <w:sz w:val="16"/>
                      <w:szCs w:val="16"/>
                    </w:rPr>
                    <w:t>Servicio de cambio o instalación de cable monopolar Flexible 35 mm2, verde-amarillo</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ml</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w:t>
                  </w:r>
                </w:p>
              </w:tc>
            </w:tr>
            <w:tr w:rsidR="00A02F80" w:rsidRPr="008D0610" w:rsidTr="004F363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19</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A02F80" w:rsidRPr="008D0610" w:rsidRDefault="00A02F80" w:rsidP="00A02F80">
                  <w:pPr>
                    <w:jc w:val="both"/>
                    <w:rPr>
                      <w:rFonts w:ascii="Calibri" w:hAnsi="Calibri" w:cs="Calibri"/>
                      <w:sz w:val="16"/>
                      <w:szCs w:val="16"/>
                    </w:rPr>
                  </w:pPr>
                  <w:r w:rsidRPr="008D0610">
                    <w:rPr>
                      <w:rFonts w:ascii="Calibri" w:hAnsi="Calibri" w:cs="Calibri"/>
                      <w:sz w:val="16"/>
                      <w:szCs w:val="16"/>
                    </w:rPr>
                    <w:t>Servicio de cambio de tubo Fluorescente LED 18W</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w:t>
                  </w:r>
                </w:p>
              </w:tc>
            </w:tr>
            <w:tr w:rsidR="00A02F80" w:rsidRPr="008D0610" w:rsidTr="004F363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20</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A02F80" w:rsidRPr="008D0610" w:rsidRDefault="00A02F80" w:rsidP="00A02F80">
                  <w:pPr>
                    <w:jc w:val="both"/>
                    <w:rPr>
                      <w:rFonts w:ascii="Calibri" w:hAnsi="Calibri" w:cs="Calibri"/>
                      <w:sz w:val="16"/>
                      <w:szCs w:val="16"/>
                    </w:rPr>
                  </w:pPr>
                  <w:r w:rsidRPr="008D0610">
                    <w:rPr>
                      <w:rFonts w:ascii="Calibri" w:hAnsi="Calibri" w:cs="Calibri"/>
                      <w:sz w:val="16"/>
                      <w:szCs w:val="16"/>
                    </w:rPr>
                    <w:t>Servicio de cambio de foco de bajo consumo 42 W</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w:t>
                  </w:r>
                </w:p>
              </w:tc>
            </w:tr>
            <w:tr w:rsidR="00A02F80" w:rsidRPr="008D0610" w:rsidTr="004F363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lastRenderedPageBreak/>
                    <w:t>21</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A02F80" w:rsidRPr="008D0610" w:rsidRDefault="00A02F80" w:rsidP="00A02F80">
                  <w:pPr>
                    <w:jc w:val="both"/>
                    <w:rPr>
                      <w:rFonts w:ascii="Calibri" w:hAnsi="Calibri" w:cs="Calibri"/>
                      <w:sz w:val="16"/>
                      <w:szCs w:val="16"/>
                    </w:rPr>
                  </w:pPr>
                  <w:r w:rsidRPr="008D0610">
                    <w:rPr>
                      <w:rFonts w:ascii="Calibri" w:hAnsi="Calibri" w:cs="Calibri"/>
                      <w:sz w:val="16"/>
                      <w:szCs w:val="16"/>
                    </w:rPr>
                    <w:t>Servicio de cambio de foco de haluro metálico 400 W E-40</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w:t>
                  </w:r>
                </w:p>
              </w:tc>
            </w:tr>
            <w:tr w:rsidR="00A02F80" w:rsidRPr="008D0610" w:rsidTr="004F363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22</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A02F80" w:rsidRPr="008D0610" w:rsidRDefault="00A02F80" w:rsidP="00A02F80">
                  <w:pPr>
                    <w:jc w:val="both"/>
                    <w:rPr>
                      <w:rFonts w:ascii="Calibri" w:hAnsi="Calibri" w:cs="Calibri"/>
                      <w:sz w:val="16"/>
                      <w:szCs w:val="16"/>
                    </w:rPr>
                  </w:pPr>
                  <w:r w:rsidRPr="008D0610">
                    <w:rPr>
                      <w:rFonts w:ascii="Calibri" w:hAnsi="Calibri" w:cs="Calibri"/>
                      <w:sz w:val="16"/>
                      <w:szCs w:val="16"/>
                    </w:rPr>
                    <w:t>Servicio de cambio de foco de haluro metálico 250 W E-40</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w:t>
                  </w:r>
                </w:p>
              </w:tc>
            </w:tr>
            <w:tr w:rsidR="00A02F80" w:rsidRPr="008D0610" w:rsidTr="004F363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23</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A02F80" w:rsidRPr="008D0610" w:rsidRDefault="00A02F80" w:rsidP="00A02F80">
                  <w:pPr>
                    <w:jc w:val="both"/>
                    <w:rPr>
                      <w:rFonts w:ascii="Calibri" w:hAnsi="Calibri" w:cs="Calibri"/>
                      <w:sz w:val="16"/>
                      <w:szCs w:val="16"/>
                    </w:rPr>
                  </w:pPr>
                  <w:r w:rsidRPr="008D0610">
                    <w:rPr>
                      <w:rFonts w:ascii="Calibri" w:hAnsi="Calibri" w:cs="Calibri"/>
                      <w:sz w:val="16"/>
                      <w:szCs w:val="16"/>
                    </w:rPr>
                    <w:t>Servicio de cambio de foco de vapor sodio 150 W E-40</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w:t>
                  </w:r>
                </w:p>
              </w:tc>
            </w:tr>
            <w:tr w:rsidR="00A02F80" w:rsidRPr="008D0610" w:rsidTr="004F363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24</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A02F80" w:rsidRPr="008D0610" w:rsidRDefault="00A02F80" w:rsidP="00A02F80">
                  <w:pPr>
                    <w:jc w:val="both"/>
                    <w:rPr>
                      <w:rFonts w:ascii="Calibri" w:hAnsi="Calibri" w:cs="Calibri"/>
                      <w:sz w:val="16"/>
                      <w:szCs w:val="16"/>
                    </w:rPr>
                  </w:pPr>
                  <w:r w:rsidRPr="008D0610">
                    <w:rPr>
                      <w:rFonts w:ascii="Calibri" w:hAnsi="Calibri" w:cs="Calibri"/>
                      <w:sz w:val="16"/>
                      <w:szCs w:val="16"/>
                    </w:rPr>
                    <w:t>Servicio de cambio de foco de Vapor Sodio 70 W E-27</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w:t>
                  </w:r>
                </w:p>
              </w:tc>
            </w:tr>
            <w:tr w:rsidR="00A02F80" w:rsidRPr="008D0610" w:rsidTr="004F363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25</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A02F80" w:rsidRPr="008D0610" w:rsidRDefault="00A02F80" w:rsidP="00A02F80">
                  <w:pPr>
                    <w:jc w:val="both"/>
                    <w:rPr>
                      <w:rFonts w:ascii="Calibri" w:hAnsi="Calibri" w:cs="Calibri"/>
                      <w:sz w:val="16"/>
                      <w:szCs w:val="16"/>
                    </w:rPr>
                  </w:pPr>
                  <w:r w:rsidRPr="008D0610">
                    <w:rPr>
                      <w:rFonts w:ascii="Calibri" w:hAnsi="Calibri" w:cs="Calibri"/>
                      <w:sz w:val="16"/>
                      <w:szCs w:val="16"/>
                    </w:rPr>
                    <w:t>Servicio de cambio de foco de luz mixta 160W</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w:t>
                  </w:r>
                </w:p>
              </w:tc>
            </w:tr>
            <w:tr w:rsidR="00A02F80" w:rsidRPr="008D0610" w:rsidTr="004F363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26</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A02F80" w:rsidRPr="008D0610" w:rsidRDefault="00A02F80" w:rsidP="00A02F80">
                  <w:pPr>
                    <w:jc w:val="both"/>
                    <w:rPr>
                      <w:rFonts w:ascii="Calibri" w:hAnsi="Calibri" w:cs="Calibri"/>
                      <w:sz w:val="16"/>
                      <w:szCs w:val="16"/>
                    </w:rPr>
                  </w:pPr>
                  <w:r w:rsidRPr="008D0610">
                    <w:rPr>
                      <w:rFonts w:ascii="Calibri" w:hAnsi="Calibri" w:cs="Calibri"/>
                      <w:sz w:val="16"/>
                      <w:szCs w:val="16"/>
                    </w:rPr>
                    <w:t>Servicio de cambio de foco señalizador 22mm</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w:t>
                  </w:r>
                </w:p>
              </w:tc>
            </w:tr>
            <w:tr w:rsidR="00A02F80" w:rsidRPr="008D0610" w:rsidTr="004F3631">
              <w:trPr>
                <w:trHeight w:val="258"/>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27</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A02F80" w:rsidRPr="008D0610" w:rsidRDefault="00A02F80" w:rsidP="00A02F80">
                  <w:pPr>
                    <w:jc w:val="both"/>
                    <w:rPr>
                      <w:rFonts w:ascii="Calibri" w:hAnsi="Calibri" w:cs="Calibri"/>
                      <w:sz w:val="16"/>
                      <w:szCs w:val="16"/>
                    </w:rPr>
                  </w:pPr>
                  <w:r w:rsidRPr="008D0610">
                    <w:rPr>
                      <w:rFonts w:ascii="Calibri" w:hAnsi="Calibri" w:cs="Calibri"/>
                      <w:sz w:val="16"/>
                      <w:szCs w:val="16"/>
                    </w:rPr>
                    <w:t>Servicio de cambio o instalación de luminaria alumbrado público vapor sodio 150W</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w:t>
                  </w:r>
                </w:p>
              </w:tc>
            </w:tr>
            <w:tr w:rsidR="00A02F80" w:rsidRPr="008D0610" w:rsidTr="004F3631">
              <w:trPr>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28</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A02F80" w:rsidRPr="008D0610" w:rsidRDefault="00A02F80" w:rsidP="00A02F80">
                  <w:pPr>
                    <w:jc w:val="both"/>
                    <w:rPr>
                      <w:rFonts w:ascii="Calibri" w:hAnsi="Calibri" w:cs="Calibri"/>
                      <w:sz w:val="16"/>
                      <w:szCs w:val="16"/>
                    </w:rPr>
                  </w:pPr>
                  <w:r w:rsidRPr="008D0610">
                    <w:rPr>
                      <w:rFonts w:ascii="Calibri" w:hAnsi="Calibri" w:cs="Calibri"/>
                      <w:sz w:val="16"/>
                      <w:szCs w:val="16"/>
                    </w:rPr>
                    <w:t>Servicio de cambio o instalación de luminaria alumbrado público vapor sodio 70W</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w:t>
                  </w:r>
                </w:p>
              </w:tc>
            </w:tr>
            <w:tr w:rsidR="00A02F80" w:rsidRPr="008D0610" w:rsidTr="004F363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29</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A02F80" w:rsidRPr="008D0610" w:rsidRDefault="00A02F80" w:rsidP="00A02F80">
                  <w:pPr>
                    <w:jc w:val="both"/>
                    <w:rPr>
                      <w:rFonts w:ascii="Calibri" w:hAnsi="Calibri" w:cs="Calibri"/>
                      <w:sz w:val="16"/>
                      <w:szCs w:val="16"/>
                    </w:rPr>
                  </w:pPr>
                  <w:r w:rsidRPr="008D0610">
                    <w:rPr>
                      <w:rFonts w:ascii="Calibri" w:hAnsi="Calibri" w:cs="Calibri"/>
                      <w:sz w:val="16"/>
                      <w:szCs w:val="16"/>
                    </w:rPr>
                    <w:t>Servicio de cambio o instalación de luminaria tipo LED 150W</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w:t>
                  </w:r>
                </w:p>
              </w:tc>
            </w:tr>
            <w:tr w:rsidR="00A02F80" w:rsidRPr="008D0610" w:rsidTr="004F363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30</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A02F80" w:rsidRPr="008D0610" w:rsidRDefault="00A02F80" w:rsidP="00A02F80">
                  <w:pPr>
                    <w:jc w:val="both"/>
                    <w:rPr>
                      <w:rFonts w:ascii="Calibri" w:hAnsi="Calibri" w:cs="Calibri"/>
                      <w:sz w:val="16"/>
                      <w:szCs w:val="16"/>
                    </w:rPr>
                  </w:pPr>
                  <w:r w:rsidRPr="008D0610">
                    <w:rPr>
                      <w:rFonts w:ascii="Calibri" w:hAnsi="Calibri" w:cs="Calibri"/>
                      <w:sz w:val="16"/>
                      <w:szCs w:val="16"/>
                    </w:rPr>
                    <w:t>Servicio de cambio o instalación de reflector LED 200W</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w:t>
                  </w:r>
                </w:p>
              </w:tc>
            </w:tr>
            <w:tr w:rsidR="00A02F80" w:rsidRPr="008D0610" w:rsidTr="004F3631">
              <w:trPr>
                <w:trHeight w:val="36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31</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A02F80" w:rsidRPr="008D0610" w:rsidRDefault="00A02F80" w:rsidP="00A02F80">
                  <w:pPr>
                    <w:jc w:val="both"/>
                    <w:rPr>
                      <w:rFonts w:ascii="Calibri" w:hAnsi="Calibri" w:cs="Calibri"/>
                      <w:sz w:val="16"/>
                      <w:szCs w:val="16"/>
                    </w:rPr>
                  </w:pPr>
                  <w:r w:rsidRPr="008D0610">
                    <w:rPr>
                      <w:rFonts w:ascii="Calibri" w:hAnsi="Calibri" w:cs="Calibri"/>
                      <w:sz w:val="16"/>
                      <w:szCs w:val="16"/>
                    </w:rPr>
                    <w:t>Servicio de cambio o instalación de reflector a prueba de explosión 400W</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w:t>
                  </w:r>
                </w:p>
              </w:tc>
            </w:tr>
            <w:tr w:rsidR="00A02F80" w:rsidRPr="008D0610" w:rsidTr="004F3631">
              <w:trPr>
                <w:trHeight w:val="422"/>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32</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A02F80" w:rsidRPr="008D0610" w:rsidRDefault="00A02F80" w:rsidP="00A02F80">
                  <w:pPr>
                    <w:jc w:val="both"/>
                    <w:rPr>
                      <w:rFonts w:ascii="Calibri" w:hAnsi="Calibri" w:cs="Calibri"/>
                      <w:sz w:val="16"/>
                      <w:szCs w:val="16"/>
                    </w:rPr>
                  </w:pPr>
                  <w:r w:rsidRPr="008D0610">
                    <w:rPr>
                      <w:rFonts w:ascii="Calibri" w:hAnsi="Calibri" w:cs="Calibri"/>
                      <w:sz w:val="16"/>
                      <w:szCs w:val="16"/>
                    </w:rPr>
                    <w:t>Servicio de cambio o instalación de pantalla de colgar a prueba de explosión LED 2x18W</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w:t>
                  </w:r>
                </w:p>
              </w:tc>
            </w:tr>
            <w:tr w:rsidR="00A02F80" w:rsidRPr="008D0610" w:rsidTr="004F363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33</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A02F80" w:rsidRPr="008D0610" w:rsidRDefault="00A02F80" w:rsidP="00A02F80">
                  <w:pPr>
                    <w:jc w:val="both"/>
                    <w:rPr>
                      <w:rFonts w:ascii="Calibri" w:hAnsi="Calibri" w:cs="Calibri"/>
                      <w:sz w:val="16"/>
                      <w:szCs w:val="16"/>
                    </w:rPr>
                  </w:pPr>
                  <w:r w:rsidRPr="008D0610">
                    <w:rPr>
                      <w:rFonts w:ascii="Calibri" w:hAnsi="Calibri" w:cs="Calibri"/>
                      <w:sz w:val="16"/>
                      <w:szCs w:val="16"/>
                    </w:rPr>
                    <w:t>Servicio de cambio de reactor kit para haluro metálico 400 W</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glb</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w:t>
                  </w:r>
                </w:p>
              </w:tc>
            </w:tr>
            <w:tr w:rsidR="00A02F80" w:rsidRPr="008D0610" w:rsidTr="004F363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34</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A02F80" w:rsidRPr="008D0610" w:rsidRDefault="00A02F80" w:rsidP="00A02F80">
                  <w:pPr>
                    <w:jc w:val="both"/>
                    <w:rPr>
                      <w:rFonts w:ascii="Calibri" w:hAnsi="Calibri" w:cs="Calibri"/>
                      <w:sz w:val="16"/>
                      <w:szCs w:val="16"/>
                    </w:rPr>
                  </w:pPr>
                  <w:r w:rsidRPr="008D0610">
                    <w:rPr>
                      <w:rFonts w:ascii="Calibri" w:hAnsi="Calibri" w:cs="Calibri"/>
                      <w:sz w:val="16"/>
                      <w:szCs w:val="16"/>
                    </w:rPr>
                    <w:t>Servicio de cambio de reactor kit para haluro metálico 250 W</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glb</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w:t>
                  </w:r>
                </w:p>
              </w:tc>
            </w:tr>
            <w:tr w:rsidR="00A02F80" w:rsidRPr="008D0610" w:rsidTr="004F363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35</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A02F80" w:rsidRPr="008D0610" w:rsidRDefault="00A02F80" w:rsidP="00A02F80">
                  <w:pPr>
                    <w:jc w:val="both"/>
                    <w:rPr>
                      <w:rFonts w:ascii="Calibri" w:hAnsi="Calibri" w:cs="Calibri"/>
                      <w:sz w:val="16"/>
                      <w:szCs w:val="16"/>
                    </w:rPr>
                  </w:pPr>
                  <w:r w:rsidRPr="008D0610">
                    <w:rPr>
                      <w:rFonts w:ascii="Calibri" w:hAnsi="Calibri" w:cs="Calibri"/>
                      <w:sz w:val="16"/>
                      <w:szCs w:val="16"/>
                    </w:rPr>
                    <w:t>Servicio de cambio de reactor kit para vapor de sodio 150 W</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glb</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w:t>
                  </w:r>
                </w:p>
              </w:tc>
            </w:tr>
            <w:tr w:rsidR="00A02F80" w:rsidRPr="008D0610" w:rsidTr="004F363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36</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A02F80" w:rsidRPr="008D0610" w:rsidRDefault="00A02F80" w:rsidP="00A02F80">
                  <w:pPr>
                    <w:jc w:val="both"/>
                    <w:rPr>
                      <w:rFonts w:ascii="Calibri" w:hAnsi="Calibri" w:cs="Calibri"/>
                      <w:sz w:val="16"/>
                      <w:szCs w:val="16"/>
                    </w:rPr>
                  </w:pPr>
                  <w:r w:rsidRPr="008D0610">
                    <w:rPr>
                      <w:rFonts w:ascii="Calibri" w:hAnsi="Calibri" w:cs="Calibri"/>
                      <w:sz w:val="16"/>
                      <w:szCs w:val="16"/>
                    </w:rPr>
                    <w:t>Servicio de cambio de reactor kit para vapor de sodio 70 W</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glb</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w:t>
                  </w:r>
                </w:p>
              </w:tc>
            </w:tr>
            <w:tr w:rsidR="00A02F80" w:rsidRPr="008D0610" w:rsidTr="004F363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37</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A02F80" w:rsidRPr="008D0610" w:rsidRDefault="00A02F80" w:rsidP="00A02F80">
                  <w:pPr>
                    <w:jc w:val="both"/>
                    <w:rPr>
                      <w:rFonts w:ascii="Calibri" w:hAnsi="Calibri" w:cs="Calibri"/>
                      <w:sz w:val="16"/>
                      <w:szCs w:val="16"/>
                    </w:rPr>
                  </w:pPr>
                  <w:r w:rsidRPr="008D0610">
                    <w:rPr>
                      <w:rFonts w:ascii="Calibri" w:hAnsi="Calibri" w:cs="Calibri"/>
                      <w:sz w:val="16"/>
                      <w:szCs w:val="16"/>
                    </w:rPr>
                    <w:t>Servicio de cambio de reactancia 40W</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w:t>
                  </w:r>
                </w:p>
              </w:tc>
            </w:tr>
            <w:tr w:rsidR="00A02F80" w:rsidRPr="008D0610" w:rsidTr="004F363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38</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A02F80" w:rsidRPr="008D0610" w:rsidRDefault="00A02F80" w:rsidP="00A02F80">
                  <w:pPr>
                    <w:jc w:val="both"/>
                    <w:rPr>
                      <w:rFonts w:ascii="Calibri" w:hAnsi="Calibri" w:cs="Calibri"/>
                      <w:sz w:val="16"/>
                      <w:szCs w:val="16"/>
                    </w:rPr>
                  </w:pPr>
                  <w:r w:rsidRPr="008D0610">
                    <w:rPr>
                      <w:rFonts w:ascii="Calibri" w:hAnsi="Calibri" w:cs="Calibri"/>
                      <w:sz w:val="16"/>
                      <w:szCs w:val="16"/>
                    </w:rPr>
                    <w:t>Servicio de cambio de reactancia electrónica 2x40W</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w:t>
                  </w:r>
                </w:p>
              </w:tc>
            </w:tr>
            <w:tr w:rsidR="00A02F80" w:rsidRPr="008D0610" w:rsidTr="004F363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39</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A02F80" w:rsidRPr="008D0610" w:rsidRDefault="00A02F80" w:rsidP="00A02F80">
                  <w:pPr>
                    <w:jc w:val="both"/>
                    <w:rPr>
                      <w:rFonts w:ascii="Calibri" w:hAnsi="Calibri" w:cs="Calibri"/>
                      <w:sz w:val="16"/>
                      <w:szCs w:val="16"/>
                    </w:rPr>
                  </w:pPr>
                  <w:r w:rsidRPr="008D0610">
                    <w:rPr>
                      <w:rFonts w:ascii="Calibri" w:hAnsi="Calibri" w:cs="Calibri"/>
                      <w:sz w:val="16"/>
                      <w:szCs w:val="16"/>
                    </w:rPr>
                    <w:t>Servicio de cambio de fotocélula 1000W/220V</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w:t>
                  </w:r>
                </w:p>
              </w:tc>
            </w:tr>
            <w:tr w:rsidR="00A02F80" w:rsidRPr="008D0610" w:rsidTr="004F363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40</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A02F80" w:rsidRPr="008D0610" w:rsidRDefault="00A02F80" w:rsidP="00A02F80">
                  <w:pPr>
                    <w:jc w:val="both"/>
                    <w:rPr>
                      <w:rFonts w:ascii="Calibri" w:hAnsi="Calibri" w:cs="Calibri"/>
                      <w:sz w:val="16"/>
                      <w:szCs w:val="16"/>
                    </w:rPr>
                  </w:pPr>
                  <w:r w:rsidRPr="008D0610">
                    <w:rPr>
                      <w:rFonts w:ascii="Calibri" w:hAnsi="Calibri" w:cs="Calibri"/>
                      <w:sz w:val="16"/>
                      <w:szCs w:val="16"/>
                    </w:rPr>
                    <w:t>Servicio de cambio de soquete de porcelana rosca E-40</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w:t>
                  </w:r>
                </w:p>
              </w:tc>
            </w:tr>
            <w:tr w:rsidR="00A02F80" w:rsidRPr="008D0610" w:rsidTr="004F363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41</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A02F80" w:rsidRPr="008D0610" w:rsidRDefault="00A02F80" w:rsidP="00A02F80">
                  <w:pPr>
                    <w:jc w:val="both"/>
                    <w:rPr>
                      <w:rFonts w:ascii="Calibri" w:hAnsi="Calibri" w:cs="Calibri"/>
                      <w:sz w:val="16"/>
                      <w:szCs w:val="16"/>
                    </w:rPr>
                  </w:pPr>
                  <w:r w:rsidRPr="008D0610">
                    <w:rPr>
                      <w:rFonts w:ascii="Calibri" w:hAnsi="Calibri" w:cs="Calibri"/>
                      <w:sz w:val="16"/>
                      <w:szCs w:val="16"/>
                    </w:rPr>
                    <w:t>Servicio de cambio de soquete de porcelana rosca E-27</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w:t>
                  </w:r>
                </w:p>
              </w:tc>
            </w:tr>
            <w:tr w:rsidR="00A02F80" w:rsidRPr="008D0610" w:rsidTr="004F363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42</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A02F80" w:rsidRPr="008D0610" w:rsidRDefault="00A02F80" w:rsidP="00A02F80">
                  <w:pPr>
                    <w:jc w:val="both"/>
                    <w:rPr>
                      <w:rFonts w:ascii="Calibri" w:hAnsi="Calibri" w:cs="Calibri"/>
                      <w:sz w:val="16"/>
                      <w:szCs w:val="16"/>
                    </w:rPr>
                  </w:pPr>
                  <w:r w:rsidRPr="008D0610">
                    <w:rPr>
                      <w:rFonts w:ascii="Calibri" w:hAnsi="Calibri" w:cs="Calibri"/>
                      <w:sz w:val="16"/>
                      <w:szCs w:val="16"/>
                    </w:rPr>
                    <w:t>Servicio de cambio o instalación de placa enchufe doble</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w:t>
                  </w:r>
                </w:p>
              </w:tc>
            </w:tr>
            <w:tr w:rsidR="00A02F80" w:rsidRPr="008D0610" w:rsidTr="004F363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43</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A02F80" w:rsidRPr="008D0610" w:rsidRDefault="00A02F80" w:rsidP="00A02F80">
                  <w:pPr>
                    <w:jc w:val="both"/>
                    <w:rPr>
                      <w:rFonts w:ascii="Calibri" w:hAnsi="Calibri" w:cs="Calibri"/>
                      <w:sz w:val="16"/>
                      <w:szCs w:val="16"/>
                    </w:rPr>
                  </w:pPr>
                  <w:r w:rsidRPr="008D0610">
                    <w:rPr>
                      <w:rFonts w:ascii="Calibri" w:hAnsi="Calibri" w:cs="Calibri"/>
                      <w:sz w:val="16"/>
                      <w:szCs w:val="16"/>
                    </w:rPr>
                    <w:t>Servicio de cambio o instalación de placa interruptor simple</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w:t>
                  </w:r>
                </w:p>
              </w:tc>
            </w:tr>
            <w:tr w:rsidR="00A02F80" w:rsidRPr="008D0610" w:rsidTr="004F363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44</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A02F80" w:rsidRPr="008D0610" w:rsidRDefault="00A02F80" w:rsidP="00A02F80">
                  <w:pPr>
                    <w:jc w:val="both"/>
                    <w:rPr>
                      <w:rFonts w:ascii="Calibri" w:hAnsi="Calibri" w:cs="Calibri"/>
                      <w:sz w:val="16"/>
                      <w:szCs w:val="16"/>
                    </w:rPr>
                  </w:pPr>
                  <w:r w:rsidRPr="008D0610">
                    <w:rPr>
                      <w:rFonts w:ascii="Calibri" w:hAnsi="Calibri" w:cs="Calibri"/>
                      <w:sz w:val="16"/>
                      <w:szCs w:val="16"/>
                    </w:rPr>
                    <w:t>Servicio de cambio o instalación de enchufe regleta supresor de pico 220V</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w:t>
                  </w:r>
                </w:p>
              </w:tc>
            </w:tr>
            <w:tr w:rsidR="00A02F80" w:rsidRPr="008D0610" w:rsidTr="004F363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45</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A02F80" w:rsidRPr="008D0610" w:rsidRDefault="00A02F80" w:rsidP="00A02F80">
                  <w:pPr>
                    <w:jc w:val="both"/>
                    <w:rPr>
                      <w:rFonts w:ascii="Calibri" w:hAnsi="Calibri" w:cs="Calibri"/>
                      <w:sz w:val="16"/>
                      <w:szCs w:val="16"/>
                    </w:rPr>
                  </w:pPr>
                  <w:r w:rsidRPr="008D0610">
                    <w:rPr>
                      <w:rFonts w:ascii="Calibri" w:hAnsi="Calibri" w:cs="Calibri"/>
                      <w:sz w:val="16"/>
                      <w:szCs w:val="16"/>
                    </w:rPr>
                    <w:t>Servicio de cambio o instalación de enchufe regleta 4 tomas</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w:t>
                  </w:r>
                </w:p>
              </w:tc>
            </w:tr>
            <w:tr w:rsidR="00A02F80" w:rsidRPr="008D0610" w:rsidTr="004F3631">
              <w:trPr>
                <w:trHeight w:val="486"/>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46</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A02F80" w:rsidRPr="008D0610" w:rsidRDefault="00A02F80" w:rsidP="00A02F80">
                  <w:pPr>
                    <w:jc w:val="both"/>
                    <w:rPr>
                      <w:rFonts w:ascii="Calibri" w:hAnsi="Calibri" w:cs="Calibri"/>
                      <w:sz w:val="16"/>
                      <w:szCs w:val="16"/>
                    </w:rPr>
                  </w:pPr>
                  <w:r w:rsidRPr="008D0610">
                    <w:rPr>
                      <w:rFonts w:ascii="Calibri" w:hAnsi="Calibri" w:cs="Calibri"/>
                      <w:sz w:val="16"/>
                      <w:szCs w:val="16"/>
                    </w:rPr>
                    <w:t>Servicio de cambio o instalación de enchufe a prueba de explosión 30 amp (hembra y Macho)</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w:t>
                  </w:r>
                </w:p>
              </w:tc>
            </w:tr>
            <w:tr w:rsidR="00A02F80" w:rsidRPr="008D0610" w:rsidTr="004F363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47</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A02F80" w:rsidRPr="008D0610" w:rsidRDefault="00A02F80" w:rsidP="00A02F80">
                  <w:pPr>
                    <w:jc w:val="both"/>
                    <w:rPr>
                      <w:rFonts w:ascii="Calibri" w:hAnsi="Calibri" w:cs="Calibri"/>
                      <w:sz w:val="16"/>
                      <w:szCs w:val="16"/>
                    </w:rPr>
                  </w:pPr>
                  <w:r w:rsidRPr="008D0610">
                    <w:rPr>
                      <w:rFonts w:ascii="Calibri" w:hAnsi="Calibri" w:cs="Calibri"/>
                      <w:sz w:val="16"/>
                      <w:szCs w:val="16"/>
                    </w:rPr>
                    <w:t>Servicio de cambio de térmico monofásico 1x16 amp</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w:t>
                  </w:r>
                </w:p>
              </w:tc>
            </w:tr>
            <w:tr w:rsidR="00A02F80" w:rsidRPr="008D0610" w:rsidTr="004F363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lastRenderedPageBreak/>
                    <w:t>48</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A02F80" w:rsidRPr="008D0610" w:rsidRDefault="00A02F80" w:rsidP="00A02F80">
                  <w:pPr>
                    <w:jc w:val="both"/>
                    <w:rPr>
                      <w:rFonts w:ascii="Calibri" w:hAnsi="Calibri" w:cs="Calibri"/>
                      <w:sz w:val="16"/>
                      <w:szCs w:val="16"/>
                    </w:rPr>
                  </w:pPr>
                  <w:r w:rsidRPr="008D0610">
                    <w:rPr>
                      <w:rFonts w:ascii="Calibri" w:hAnsi="Calibri" w:cs="Calibri"/>
                      <w:sz w:val="16"/>
                      <w:szCs w:val="16"/>
                    </w:rPr>
                    <w:t>Servicio de cambio de térmico monofásico 1x20 amp</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w:t>
                  </w:r>
                </w:p>
              </w:tc>
            </w:tr>
            <w:tr w:rsidR="00A02F80" w:rsidRPr="008D0610" w:rsidTr="004F363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49</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A02F80" w:rsidRPr="008D0610" w:rsidRDefault="00A02F80" w:rsidP="00A02F80">
                  <w:pPr>
                    <w:jc w:val="both"/>
                    <w:rPr>
                      <w:rFonts w:ascii="Calibri" w:hAnsi="Calibri" w:cs="Calibri"/>
                      <w:sz w:val="16"/>
                      <w:szCs w:val="16"/>
                    </w:rPr>
                  </w:pPr>
                  <w:r w:rsidRPr="008D0610">
                    <w:rPr>
                      <w:rFonts w:ascii="Calibri" w:hAnsi="Calibri" w:cs="Calibri"/>
                      <w:sz w:val="16"/>
                      <w:szCs w:val="16"/>
                    </w:rPr>
                    <w:t>Servicio de cambio de térmico monofásico 1x25 amp</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w:t>
                  </w:r>
                </w:p>
              </w:tc>
            </w:tr>
            <w:tr w:rsidR="00A02F80" w:rsidRPr="008D0610" w:rsidTr="004F363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50</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A02F80" w:rsidRPr="008D0610" w:rsidRDefault="00A02F80" w:rsidP="00A02F80">
                  <w:pPr>
                    <w:jc w:val="both"/>
                    <w:rPr>
                      <w:rFonts w:ascii="Calibri" w:hAnsi="Calibri" w:cs="Calibri"/>
                      <w:sz w:val="16"/>
                      <w:szCs w:val="16"/>
                    </w:rPr>
                  </w:pPr>
                  <w:r w:rsidRPr="008D0610">
                    <w:rPr>
                      <w:rFonts w:ascii="Calibri" w:hAnsi="Calibri" w:cs="Calibri"/>
                      <w:sz w:val="16"/>
                      <w:szCs w:val="16"/>
                    </w:rPr>
                    <w:t>Servicio de cambio de térmico monofásico 1x32 amp</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w:t>
                  </w:r>
                </w:p>
              </w:tc>
            </w:tr>
            <w:tr w:rsidR="00A02F80" w:rsidRPr="008D0610" w:rsidTr="004F363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51</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A02F80" w:rsidRPr="008D0610" w:rsidRDefault="00A02F80" w:rsidP="00A02F80">
                  <w:pPr>
                    <w:jc w:val="both"/>
                    <w:rPr>
                      <w:rFonts w:ascii="Calibri" w:hAnsi="Calibri" w:cs="Calibri"/>
                      <w:sz w:val="16"/>
                      <w:szCs w:val="16"/>
                    </w:rPr>
                  </w:pPr>
                  <w:r w:rsidRPr="008D0610">
                    <w:rPr>
                      <w:rFonts w:ascii="Calibri" w:hAnsi="Calibri" w:cs="Calibri"/>
                      <w:sz w:val="16"/>
                      <w:szCs w:val="16"/>
                    </w:rPr>
                    <w:t>Servicio de cambio de térmico monofásico 1x40 amp</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w:t>
                  </w:r>
                </w:p>
              </w:tc>
            </w:tr>
            <w:tr w:rsidR="00A02F80" w:rsidRPr="008D0610" w:rsidTr="004F363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52</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A02F80" w:rsidRPr="008D0610" w:rsidRDefault="00A02F80" w:rsidP="00A02F80">
                  <w:pPr>
                    <w:jc w:val="both"/>
                    <w:rPr>
                      <w:rFonts w:ascii="Calibri" w:hAnsi="Calibri" w:cs="Calibri"/>
                      <w:sz w:val="16"/>
                      <w:szCs w:val="16"/>
                    </w:rPr>
                  </w:pPr>
                  <w:r w:rsidRPr="008D0610">
                    <w:rPr>
                      <w:rFonts w:ascii="Calibri" w:hAnsi="Calibri" w:cs="Calibri"/>
                      <w:sz w:val="16"/>
                      <w:szCs w:val="16"/>
                    </w:rPr>
                    <w:t>Servicio de cambio de térmico monofásico 1x50 amp</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w:t>
                  </w:r>
                </w:p>
              </w:tc>
            </w:tr>
            <w:tr w:rsidR="00A02F80" w:rsidRPr="008D0610" w:rsidTr="004F363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53</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A02F80" w:rsidRPr="008D0610" w:rsidRDefault="00A02F80" w:rsidP="00A02F80">
                  <w:pPr>
                    <w:jc w:val="both"/>
                    <w:rPr>
                      <w:rFonts w:ascii="Calibri" w:hAnsi="Calibri" w:cs="Calibri"/>
                      <w:sz w:val="16"/>
                      <w:szCs w:val="16"/>
                    </w:rPr>
                  </w:pPr>
                  <w:r w:rsidRPr="008D0610">
                    <w:rPr>
                      <w:rFonts w:ascii="Calibri" w:hAnsi="Calibri" w:cs="Calibri"/>
                      <w:sz w:val="16"/>
                      <w:szCs w:val="16"/>
                    </w:rPr>
                    <w:t>Servicio de cambio de térmico monofásico 1x63 amp</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w:t>
                  </w:r>
                </w:p>
              </w:tc>
            </w:tr>
            <w:tr w:rsidR="00A02F80" w:rsidRPr="008D0610" w:rsidTr="004F363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54</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A02F80" w:rsidRPr="008D0610" w:rsidRDefault="00A02F80" w:rsidP="00A02F80">
                  <w:pPr>
                    <w:jc w:val="both"/>
                    <w:rPr>
                      <w:rFonts w:ascii="Calibri" w:hAnsi="Calibri" w:cs="Calibri"/>
                      <w:sz w:val="16"/>
                      <w:szCs w:val="16"/>
                    </w:rPr>
                  </w:pPr>
                  <w:r w:rsidRPr="008D0610">
                    <w:rPr>
                      <w:rFonts w:ascii="Calibri" w:hAnsi="Calibri" w:cs="Calibri"/>
                      <w:sz w:val="16"/>
                      <w:szCs w:val="16"/>
                    </w:rPr>
                    <w:t>Servicio de cambio de térmico trifásico 3x16 amp</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w:t>
                  </w:r>
                </w:p>
              </w:tc>
            </w:tr>
            <w:tr w:rsidR="00A02F80" w:rsidRPr="008D0610" w:rsidTr="004F363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55</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A02F80" w:rsidRPr="008D0610" w:rsidRDefault="00A02F80" w:rsidP="00A02F80">
                  <w:pPr>
                    <w:jc w:val="both"/>
                    <w:rPr>
                      <w:rFonts w:ascii="Calibri" w:hAnsi="Calibri" w:cs="Calibri"/>
                      <w:sz w:val="16"/>
                      <w:szCs w:val="16"/>
                    </w:rPr>
                  </w:pPr>
                  <w:r w:rsidRPr="008D0610">
                    <w:rPr>
                      <w:rFonts w:ascii="Calibri" w:hAnsi="Calibri" w:cs="Calibri"/>
                      <w:sz w:val="16"/>
                      <w:szCs w:val="16"/>
                    </w:rPr>
                    <w:t>Servicio de cambio de térmico trifásico 3x20 amp</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w:t>
                  </w:r>
                </w:p>
              </w:tc>
            </w:tr>
            <w:tr w:rsidR="00A02F80" w:rsidRPr="008D0610" w:rsidTr="004F363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56</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A02F80" w:rsidRPr="008D0610" w:rsidRDefault="00A02F80" w:rsidP="00A02F80">
                  <w:pPr>
                    <w:jc w:val="both"/>
                    <w:rPr>
                      <w:rFonts w:ascii="Calibri" w:hAnsi="Calibri" w:cs="Calibri"/>
                      <w:sz w:val="16"/>
                      <w:szCs w:val="16"/>
                    </w:rPr>
                  </w:pPr>
                  <w:r w:rsidRPr="008D0610">
                    <w:rPr>
                      <w:rFonts w:ascii="Calibri" w:hAnsi="Calibri" w:cs="Calibri"/>
                      <w:sz w:val="16"/>
                      <w:szCs w:val="16"/>
                    </w:rPr>
                    <w:t>Servicio de cambio de térmico trifásico 3x32 amp</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w:t>
                  </w:r>
                </w:p>
              </w:tc>
            </w:tr>
            <w:tr w:rsidR="00A02F80" w:rsidRPr="008D0610" w:rsidTr="004F363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57</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A02F80" w:rsidRPr="008D0610" w:rsidRDefault="00A02F80" w:rsidP="00A02F80">
                  <w:pPr>
                    <w:jc w:val="both"/>
                    <w:rPr>
                      <w:rFonts w:ascii="Calibri" w:hAnsi="Calibri" w:cs="Calibri"/>
                      <w:sz w:val="16"/>
                      <w:szCs w:val="16"/>
                    </w:rPr>
                  </w:pPr>
                  <w:r w:rsidRPr="008D0610">
                    <w:rPr>
                      <w:rFonts w:ascii="Calibri" w:hAnsi="Calibri" w:cs="Calibri"/>
                      <w:sz w:val="16"/>
                      <w:szCs w:val="16"/>
                    </w:rPr>
                    <w:t>Servicio de cambio de térmico trifásico 3x40 amp</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w:t>
                  </w:r>
                </w:p>
              </w:tc>
            </w:tr>
            <w:tr w:rsidR="00A02F80" w:rsidRPr="008D0610" w:rsidTr="004F363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58</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A02F80" w:rsidRPr="008D0610" w:rsidRDefault="00A02F80" w:rsidP="00A02F80">
                  <w:pPr>
                    <w:jc w:val="both"/>
                    <w:rPr>
                      <w:rFonts w:ascii="Calibri" w:hAnsi="Calibri" w:cs="Calibri"/>
                      <w:sz w:val="16"/>
                      <w:szCs w:val="16"/>
                    </w:rPr>
                  </w:pPr>
                  <w:r w:rsidRPr="008D0610">
                    <w:rPr>
                      <w:rFonts w:ascii="Calibri" w:hAnsi="Calibri" w:cs="Calibri"/>
                      <w:sz w:val="16"/>
                      <w:szCs w:val="16"/>
                    </w:rPr>
                    <w:t>Servicio de cambio de térmico trifásico 3x50 amp</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w:t>
                  </w:r>
                </w:p>
              </w:tc>
            </w:tr>
            <w:tr w:rsidR="00A02F80" w:rsidRPr="008D0610" w:rsidTr="004F363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59</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A02F80" w:rsidRPr="008D0610" w:rsidRDefault="00A02F80" w:rsidP="00A02F80">
                  <w:pPr>
                    <w:jc w:val="both"/>
                    <w:rPr>
                      <w:rFonts w:ascii="Calibri" w:hAnsi="Calibri" w:cs="Calibri"/>
                      <w:sz w:val="16"/>
                      <w:szCs w:val="16"/>
                    </w:rPr>
                  </w:pPr>
                  <w:r w:rsidRPr="008D0610">
                    <w:rPr>
                      <w:rFonts w:ascii="Calibri" w:hAnsi="Calibri" w:cs="Calibri"/>
                      <w:sz w:val="16"/>
                      <w:szCs w:val="16"/>
                    </w:rPr>
                    <w:t>Servicio de cambio de térmico trifásico 3x63 amp</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w:t>
                  </w:r>
                </w:p>
              </w:tc>
            </w:tr>
            <w:tr w:rsidR="00A02F80" w:rsidRPr="008D0610" w:rsidTr="004F363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60</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A02F80" w:rsidRPr="008D0610" w:rsidRDefault="00A02F80" w:rsidP="00A02F80">
                  <w:pPr>
                    <w:jc w:val="both"/>
                    <w:rPr>
                      <w:rFonts w:ascii="Calibri" w:hAnsi="Calibri" w:cs="Calibri"/>
                      <w:sz w:val="16"/>
                      <w:szCs w:val="16"/>
                    </w:rPr>
                  </w:pPr>
                  <w:r w:rsidRPr="008D0610">
                    <w:rPr>
                      <w:rFonts w:ascii="Calibri" w:hAnsi="Calibri" w:cs="Calibri"/>
                      <w:sz w:val="16"/>
                      <w:szCs w:val="16"/>
                    </w:rPr>
                    <w:t>Servicio de cambio de interruptor breaker 100 amp</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w:t>
                  </w:r>
                </w:p>
              </w:tc>
            </w:tr>
            <w:tr w:rsidR="00A02F80" w:rsidRPr="008D0610" w:rsidTr="004F363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61</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A02F80" w:rsidRPr="008D0610" w:rsidRDefault="00A02F80" w:rsidP="00A02F80">
                  <w:pPr>
                    <w:jc w:val="both"/>
                    <w:rPr>
                      <w:rFonts w:ascii="Calibri" w:hAnsi="Calibri" w:cs="Calibri"/>
                      <w:sz w:val="16"/>
                      <w:szCs w:val="16"/>
                    </w:rPr>
                  </w:pPr>
                  <w:r w:rsidRPr="008D0610">
                    <w:rPr>
                      <w:rFonts w:ascii="Calibri" w:hAnsi="Calibri" w:cs="Calibri"/>
                      <w:sz w:val="16"/>
                      <w:szCs w:val="16"/>
                    </w:rPr>
                    <w:t>Servicio de cambio de interruptor breaker 160 amp</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w:t>
                  </w:r>
                </w:p>
              </w:tc>
            </w:tr>
            <w:tr w:rsidR="00A02F80" w:rsidRPr="008D0610" w:rsidTr="004F363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62</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A02F80" w:rsidRPr="008D0610" w:rsidRDefault="00A02F80" w:rsidP="00A02F80">
                  <w:pPr>
                    <w:jc w:val="both"/>
                    <w:rPr>
                      <w:rFonts w:ascii="Calibri" w:hAnsi="Calibri" w:cs="Calibri"/>
                      <w:sz w:val="16"/>
                      <w:szCs w:val="16"/>
                    </w:rPr>
                  </w:pPr>
                  <w:r w:rsidRPr="008D0610">
                    <w:rPr>
                      <w:rFonts w:ascii="Calibri" w:hAnsi="Calibri" w:cs="Calibri"/>
                      <w:sz w:val="16"/>
                      <w:szCs w:val="16"/>
                    </w:rPr>
                    <w:t>Servicio de cambio de interruptor breaker 200 amp</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w:t>
                  </w:r>
                </w:p>
              </w:tc>
            </w:tr>
            <w:tr w:rsidR="00A02F80" w:rsidRPr="008D0610" w:rsidTr="004F363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63</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A02F80" w:rsidRPr="008D0610" w:rsidRDefault="00A02F80" w:rsidP="00A02F80">
                  <w:pPr>
                    <w:jc w:val="both"/>
                    <w:rPr>
                      <w:rFonts w:ascii="Calibri" w:hAnsi="Calibri" w:cs="Calibri"/>
                      <w:sz w:val="16"/>
                      <w:szCs w:val="16"/>
                    </w:rPr>
                  </w:pPr>
                  <w:r w:rsidRPr="008D0610">
                    <w:rPr>
                      <w:rFonts w:ascii="Calibri" w:hAnsi="Calibri" w:cs="Calibri"/>
                      <w:sz w:val="16"/>
                      <w:szCs w:val="16"/>
                    </w:rPr>
                    <w:t>Servicio de cambio de contactor 20 Amp-220V NA</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w:t>
                  </w:r>
                </w:p>
              </w:tc>
            </w:tr>
            <w:tr w:rsidR="00A02F80" w:rsidRPr="008D0610" w:rsidTr="004F363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64</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A02F80" w:rsidRPr="008D0610" w:rsidRDefault="00A02F80" w:rsidP="00A02F80">
                  <w:pPr>
                    <w:jc w:val="both"/>
                    <w:rPr>
                      <w:rFonts w:ascii="Calibri" w:hAnsi="Calibri" w:cs="Calibri"/>
                      <w:sz w:val="16"/>
                      <w:szCs w:val="16"/>
                    </w:rPr>
                  </w:pPr>
                  <w:r w:rsidRPr="008D0610">
                    <w:rPr>
                      <w:rFonts w:ascii="Calibri" w:hAnsi="Calibri" w:cs="Calibri"/>
                      <w:sz w:val="16"/>
                      <w:szCs w:val="16"/>
                    </w:rPr>
                    <w:t>Servicio de cambio de contactor 32 Amp-220V NA</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w:t>
                  </w:r>
                </w:p>
              </w:tc>
            </w:tr>
            <w:tr w:rsidR="00A02F80" w:rsidRPr="008D0610" w:rsidTr="004F363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65</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A02F80" w:rsidRPr="008D0610" w:rsidRDefault="00A02F80" w:rsidP="00A02F80">
                  <w:pPr>
                    <w:jc w:val="both"/>
                    <w:rPr>
                      <w:rFonts w:ascii="Calibri" w:hAnsi="Calibri" w:cs="Calibri"/>
                      <w:sz w:val="16"/>
                      <w:szCs w:val="16"/>
                    </w:rPr>
                  </w:pPr>
                  <w:r w:rsidRPr="008D0610">
                    <w:rPr>
                      <w:rFonts w:ascii="Calibri" w:hAnsi="Calibri" w:cs="Calibri"/>
                      <w:sz w:val="16"/>
                      <w:szCs w:val="16"/>
                    </w:rPr>
                    <w:t>Servicio de cambio de contactor 50 Amp-220V NA</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w:t>
                  </w:r>
                </w:p>
              </w:tc>
            </w:tr>
            <w:tr w:rsidR="00A02F80" w:rsidRPr="008D0610" w:rsidTr="004F363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66</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A02F80" w:rsidRPr="008D0610" w:rsidRDefault="00A02F80" w:rsidP="00A02F80">
                  <w:pPr>
                    <w:jc w:val="both"/>
                    <w:rPr>
                      <w:rFonts w:ascii="Calibri" w:hAnsi="Calibri" w:cs="Calibri"/>
                      <w:sz w:val="16"/>
                      <w:szCs w:val="16"/>
                    </w:rPr>
                  </w:pPr>
                  <w:r w:rsidRPr="008D0610">
                    <w:rPr>
                      <w:rFonts w:ascii="Calibri" w:hAnsi="Calibri" w:cs="Calibri"/>
                      <w:sz w:val="16"/>
                      <w:szCs w:val="16"/>
                    </w:rPr>
                    <w:t>Servicio de cambio de relay térmico 8,8 -13 Amp</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w:t>
                  </w:r>
                </w:p>
              </w:tc>
            </w:tr>
            <w:tr w:rsidR="00A02F80" w:rsidRPr="008D0610" w:rsidTr="004F363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67</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A02F80" w:rsidRPr="008D0610" w:rsidRDefault="00A02F80" w:rsidP="00A02F80">
                  <w:pPr>
                    <w:jc w:val="both"/>
                    <w:rPr>
                      <w:rFonts w:ascii="Calibri" w:hAnsi="Calibri" w:cs="Calibri"/>
                      <w:sz w:val="16"/>
                      <w:szCs w:val="16"/>
                    </w:rPr>
                  </w:pPr>
                  <w:r w:rsidRPr="008D0610">
                    <w:rPr>
                      <w:rFonts w:ascii="Calibri" w:hAnsi="Calibri" w:cs="Calibri"/>
                      <w:sz w:val="16"/>
                      <w:szCs w:val="16"/>
                    </w:rPr>
                    <w:t>Servicio de cambio de relay térmico 12-18 Amp</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w:t>
                  </w:r>
                </w:p>
              </w:tc>
            </w:tr>
            <w:tr w:rsidR="00A02F80" w:rsidRPr="008D0610" w:rsidTr="004F363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68</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A02F80" w:rsidRPr="008D0610" w:rsidRDefault="00A02F80" w:rsidP="00A02F80">
                  <w:pPr>
                    <w:jc w:val="both"/>
                    <w:rPr>
                      <w:rFonts w:ascii="Calibri" w:hAnsi="Calibri" w:cs="Calibri"/>
                      <w:sz w:val="16"/>
                      <w:szCs w:val="16"/>
                    </w:rPr>
                  </w:pPr>
                  <w:r w:rsidRPr="008D0610">
                    <w:rPr>
                      <w:rFonts w:ascii="Calibri" w:hAnsi="Calibri" w:cs="Calibri"/>
                      <w:sz w:val="16"/>
                      <w:szCs w:val="16"/>
                    </w:rPr>
                    <w:t>Servicio de cambio de relay térmico 18 -25 Amp</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w:t>
                  </w:r>
                </w:p>
              </w:tc>
            </w:tr>
            <w:tr w:rsidR="00A02F80" w:rsidRPr="008D0610" w:rsidTr="004F363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69</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A02F80" w:rsidRPr="008D0610" w:rsidRDefault="00A02F80" w:rsidP="00A02F80">
                  <w:pPr>
                    <w:jc w:val="both"/>
                    <w:rPr>
                      <w:rFonts w:ascii="Calibri" w:hAnsi="Calibri" w:cs="Calibri"/>
                      <w:sz w:val="16"/>
                      <w:szCs w:val="16"/>
                    </w:rPr>
                  </w:pPr>
                  <w:r w:rsidRPr="008D0610">
                    <w:rPr>
                      <w:rFonts w:ascii="Calibri" w:hAnsi="Calibri" w:cs="Calibri"/>
                      <w:sz w:val="16"/>
                      <w:szCs w:val="16"/>
                    </w:rPr>
                    <w:t>Servicio de cambio de relay térmico 25 -40 Amp</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w:t>
                  </w:r>
                </w:p>
              </w:tc>
            </w:tr>
            <w:tr w:rsidR="00A02F80" w:rsidRPr="008D0610" w:rsidTr="004F363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70</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A02F80" w:rsidRPr="008D0610" w:rsidRDefault="00A02F80" w:rsidP="00A02F80">
                  <w:pPr>
                    <w:jc w:val="both"/>
                    <w:rPr>
                      <w:rFonts w:ascii="Calibri" w:hAnsi="Calibri" w:cs="Calibri"/>
                      <w:sz w:val="16"/>
                      <w:szCs w:val="16"/>
                    </w:rPr>
                  </w:pPr>
                  <w:r w:rsidRPr="008D0610">
                    <w:rPr>
                      <w:rFonts w:ascii="Calibri" w:hAnsi="Calibri" w:cs="Calibri"/>
                      <w:sz w:val="16"/>
                      <w:szCs w:val="16"/>
                    </w:rPr>
                    <w:t>Servicio de cambio de guardamotor de 8,8-13 Amp</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w:t>
                  </w:r>
                </w:p>
              </w:tc>
            </w:tr>
            <w:tr w:rsidR="00A02F80" w:rsidRPr="008D0610" w:rsidTr="004F363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71</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A02F80" w:rsidRPr="008D0610" w:rsidRDefault="00A02F80" w:rsidP="00A02F80">
                  <w:pPr>
                    <w:jc w:val="both"/>
                    <w:rPr>
                      <w:rFonts w:ascii="Calibri" w:hAnsi="Calibri" w:cs="Calibri"/>
                      <w:sz w:val="16"/>
                      <w:szCs w:val="16"/>
                    </w:rPr>
                  </w:pPr>
                  <w:r w:rsidRPr="008D0610">
                    <w:rPr>
                      <w:rFonts w:ascii="Calibri" w:hAnsi="Calibri" w:cs="Calibri"/>
                      <w:sz w:val="16"/>
                      <w:szCs w:val="16"/>
                    </w:rPr>
                    <w:t>Servicio de cambio de guardamotor de 12-18 Amp</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w:t>
                  </w:r>
                </w:p>
              </w:tc>
            </w:tr>
            <w:tr w:rsidR="00A02F80" w:rsidRPr="008D0610" w:rsidTr="004F363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72</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A02F80" w:rsidRPr="008D0610" w:rsidRDefault="00A02F80" w:rsidP="00A02F80">
                  <w:pPr>
                    <w:jc w:val="both"/>
                    <w:rPr>
                      <w:rFonts w:ascii="Calibri" w:hAnsi="Calibri" w:cs="Calibri"/>
                      <w:sz w:val="16"/>
                      <w:szCs w:val="16"/>
                    </w:rPr>
                  </w:pPr>
                  <w:r w:rsidRPr="008D0610">
                    <w:rPr>
                      <w:rFonts w:ascii="Calibri" w:hAnsi="Calibri" w:cs="Calibri"/>
                      <w:sz w:val="16"/>
                      <w:szCs w:val="16"/>
                    </w:rPr>
                    <w:t>Servicio de cambio de guardamotor de 25-40 Amp</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w:t>
                  </w:r>
                </w:p>
              </w:tc>
            </w:tr>
            <w:tr w:rsidR="00A02F80" w:rsidRPr="008D0610" w:rsidTr="004F3631">
              <w:trPr>
                <w:trHeight w:val="322"/>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73</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A02F80" w:rsidRPr="008D0610" w:rsidRDefault="00A02F80" w:rsidP="00A02F80">
                  <w:pPr>
                    <w:jc w:val="both"/>
                    <w:rPr>
                      <w:rFonts w:ascii="Calibri" w:hAnsi="Calibri" w:cs="Calibri"/>
                      <w:sz w:val="16"/>
                      <w:szCs w:val="16"/>
                    </w:rPr>
                  </w:pPr>
                  <w:r w:rsidRPr="008D0610">
                    <w:rPr>
                      <w:rFonts w:ascii="Calibri" w:hAnsi="Calibri" w:cs="Calibri"/>
                      <w:sz w:val="16"/>
                      <w:szCs w:val="16"/>
                    </w:rPr>
                    <w:t>Servicio de cambio de arrancador suave 200 KW.400V.IP-20 (3RW4446-6BC44)SIRIUS</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glb</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w:t>
                  </w:r>
                </w:p>
              </w:tc>
            </w:tr>
            <w:tr w:rsidR="00A02F80" w:rsidRPr="008D0610" w:rsidTr="004F363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74</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A02F80" w:rsidRPr="008D0610" w:rsidRDefault="00A02F80" w:rsidP="00A02F80">
                  <w:pPr>
                    <w:jc w:val="both"/>
                    <w:rPr>
                      <w:rFonts w:ascii="Calibri" w:hAnsi="Calibri" w:cs="Calibri"/>
                      <w:sz w:val="16"/>
                      <w:szCs w:val="16"/>
                    </w:rPr>
                  </w:pPr>
                  <w:r w:rsidRPr="008D0610">
                    <w:rPr>
                      <w:rFonts w:ascii="Calibri" w:hAnsi="Calibri" w:cs="Calibri"/>
                      <w:sz w:val="16"/>
                      <w:szCs w:val="16"/>
                    </w:rPr>
                    <w:t>Servicio de cambio de botonera color rojo</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w:t>
                  </w:r>
                </w:p>
              </w:tc>
            </w:tr>
            <w:tr w:rsidR="00A02F80" w:rsidRPr="008D0610" w:rsidTr="004F363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75</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A02F80" w:rsidRPr="008D0610" w:rsidRDefault="00A02F80" w:rsidP="00A02F80">
                  <w:pPr>
                    <w:jc w:val="both"/>
                    <w:rPr>
                      <w:rFonts w:ascii="Calibri" w:hAnsi="Calibri" w:cs="Calibri"/>
                      <w:sz w:val="16"/>
                      <w:szCs w:val="16"/>
                    </w:rPr>
                  </w:pPr>
                  <w:r w:rsidRPr="008D0610">
                    <w:rPr>
                      <w:rFonts w:ascii="Calibri" w:hAnsi="Calibri" w:cs="Calibri"/>
                      <w:sz w:val="16"/>
                      <w:szCs w:val="16"/>
                    </w:rPr>
                    <w:t>Servicio de cambio de botonera color verde</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w:t>
                  </w:r>
                </w:p>
              </w:tc>
            </w:tr>
            <w:tr w:rsidR="00A02F80" w:rsidRPr="008D0610" w:rsidTr="004F363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lastRenderedPageBreak/>
                    <w:t>76</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A02F80" w:rsidRPr="008D0610" w:rsidRDefault="00A02F80" w:rsidP="00A02F80">
                  <w:pPr>
                    <w:jc w:val="both"/>
                    <w:rPr>
                      <w:rFonts w:ascii="Calibri" w:hAnsi="Calibri" w:cs="Calibri"/>
                      <w:sz w:val="16"/>
                      <w:szCs w:val="16"/>
                    </w:rPr>
                  </w:pPr>
                  <w:r w:rsidRPr="008D0610">
                    <w:rPr>
                      <w:rFonts w:ascii="Calibri" w:hAnsi="Calibri" w:cs="Calibri"/>
                      <w:sz w:val="16"/>
                      <w:szCs w:val="16"/>
                    </w:rPr>
                    <w:t>Servicio de cambio de botonera de paro de emergencia en panel de control</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w:t>
                  </w:r>
                </w:p>
              </w:tc>
            </w:tr>
            <w:tr w:rsidR="00A02F80" w:rsidRPr="008D0610" w:rsidTr="004F3631">
              <w:trPr>
                <w:trHeight w:val="34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77</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A02F80" w:rsidRPr="008D0610" w:rsidRDefault="00A02F80" w:rsidP="00A02F80">
                  <w:pPr>
                    <w:jc w:val="both"/>
                    <w:rPr>
                      <w:rFonts w:ascii="Calibri" w:hAnsi="Calibri" w:cs="Calibri"/>
                      <w:sz w:val="16"/>
                      <w:szCs w:val="16"/>
                    </w:rPr>
                  </w:pPr>
                  <w:r w:rsidRPr="008D0610">
                    <w:rPr>
                      <w:rFonts w:ascii="Calibri" w:hAnsi="Calibri" w:cs="Calibri"/>
                      <w:sz w:val="16"/>
                      <w:szCs w:val="16"/>
                    </w:rPr>
                    <w:t>Servicio de cambio o instalación de pulsador de paro de emergencia antiexplosivo c/caja</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w:t>
                  </w:r>
                </w:p>
              </w:tc>
            </w:tr>
            <w:tr w:rsidR="00A02F80" w:rsidRPr="008D0610" w:rsidTr="004F363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78</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A02F80" w:rsidRPr="008D0610" w:rsidRDefault="00A02F80" w:rsidP="00A02F80">
                  <w:pPr>
                    <w:jc w:val="both"/>
                    <w:rPr>
                      <w:rFonts w:ascii="Calibri" w:hAnsi="Calibri" w:cs="Calibri"/>
                      <w:sz w:val="16"/>
                      <w:szCs w:val="16"/>
                    </w:rPr>
                  </w:pPr>
                  <w:r w:rsidRPr="008D0610">
                    <w:rPr>
                      <w:rFonts w:ascii="Calibri" w:hAnsi="Calibri" w:cs="Calibri"/>
                      <w:sz w:val="16"/>
                      <w:szCs w:val="16"/>
                    </w:rPr>
                    <w:t>Servicio de cambio o instalación de jabalina de 3/4" de 2,40 mts</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w:t>
                  </w:r>
                </w:p>
              </w:tc>
            </w:tr>
            <w:tr w:rsidR="00A02F80" w:rsidRPr="008D0610" w:rsidTr="004F363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79</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A02F80" w:rsidRPr="008D0610" w:rsidRDefault="00A02F80" w:rsidP="00A02F80">
                  <w:pPr>
                    <w:jc w:val="both"/>
                    <w:rPr>
                      <w:rFonts w:ascii="Calibri" w:hAnsi="Calibri" w:cs="Calibri"/>
                      <w:sz w:val="16"/>
                      <w:szCs w:val="16"/>
                    </w:rPr>
                  </w:pPr>
                  <w:r w:rsidRPr="008D0610">
                    <w:rPr>
                      <w:rFonts w:ascii="Calibri" w:hAnsi="Calibri" w:cs="Calibri"/>
                      <w:sz w:val="16"/>
                      <w:szCs w:val="16"/>
                    </w:rPr>
                    <w:t>Servicio de cambio de conector jabalina 3/4"</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w:t>
                  </w:r>
                </w:p>
              </w:tc>
            </w:tr>
            <w:tr w:rsidR="00A02F80" w:rsidRPr="008D0610" w:rsidTr="004F363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80</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A02F80" w:rsidRPr="008D0610" w:rsidRDefault="00A02F80" w:rsidP="00A02F80">
                  <w:pPr>
                    <w:jc w:val="both"/>
                    <w:rPr>
                      <w:rFonts w:ascii="Calibri" w:hAnsi="Calibri" w:cs="Calibri"/>
                      <w:sz w:val="16"/>
                      <w:szCs w:val="16"/>
                    </w:rPr>
                  </w:pPr>
                  <w:r w:rsidRPr="008D0610">
                    <w:rPr>
                      <w:rFonts w:ascii="Calibri" w:hAnsi="Calibri" w:cs="Calibri"/>
                      <w:sz w:val="16"/>
                      <w:szCs w:val="16"/>
                    </w:rPr>
                    <w:t>Servicio de cambio de pinza de tierra</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w:t>
                  </w:r>
                </w:p>
              </w:tc>
            </w:tr>
            <w:tr w:rsidR="00A02F80" w:rsidRPr="008D0610" w:rsidTr="004F363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81</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A02F80" w:rsidRPr="008D0610" w:rsidRDefault="00A02F80" w:rsidP="00A02F80">
                  <w:pPr>
                    <w:jc w:val="both"/>
                    <w:rPr>
                      <w:rFonts w:ascii="Calibri" w:hAnsi="Calibri" w:cs="Calibri"/>
                      <w:sz w:val="16"/>
                      <w:szCs w:val="16"/>
                    </w:rPr>
                  </w:pPr>
                  <w:r w:rsidRPr="008D0610">
                    <w:rPr>
                      <w:rFonts w:ascii="Calibri" w:hAnsi="Calibri" w:cs="Calibri"/>
                      <w:sz w:val="16"/>
                      <w:szCs w:val="16"/>
                    </w:rPr>
                    <w:t>Servicio de cambio o instalación de soporte para pinza de tierra</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w:t>
                  </w:r>
                </w:p>
              </w:tc>
            </w:tr>
            <w:tr w:rsidR="00A02F80" w:rsidRPr="008D0610" w:rsidTr="004F3631">
              <w:trPr>
                <w:trHeight w:val="4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82</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A02F80" w:rsidRPr="008D0610" w:rsidRDefault="00A02F80" w:rsidP="00A02F80">
                  <w:pPr>
                    <w:jc w:val="both"/>
                    <w:rPr>
                      <w:rFonts w:ascii="Calibri" w:hAnsi="Calibri" w:cs="Calibri"/>
                      <w:sz w:val="16"/>
                      <w:szCs w:val="16"/>
                    </w:rPr>
                  </w:pPr>
                  <w:r w:rsidRPr="008D0610">
                    <w:rPr>
                      <w:rFonts w:ascii="Calibri" w:hAnsi="Calibri" w:cs="Calibri"/>
                      <w:sz w:val="16"/>
                      <w:szCs w:val="16"/>
                    </w:rPr>
                    <w:t>Servicio de cambio o instalación de tapa de aluminio, para cámara de inspección</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w:t>
                  </w:r>
                </w:p>
              </w:tc>
            </w:tr>
            <w:tr w:rsidR="00A02F80" w:rsidRPr="008D0610" w:rsidTr="004F3631">
              <w:trPr>
                <w:trHeight w:val="40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83</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A02F80" w:rsidRPr="008D0610" w:rsidRDefault="00A02F80" w:rsidP="00A02F80">
                  <w:pPr>
                    <w:jc w:val="both"/>
                    <w:rPr>
                      <w:rFonts w:ascii="Calibri" w:hAnsi="Calibri" w:cs="Calibri"/>
                      <w:sz w:val="16"/>
                      <w:szCs w:val="16"/>
                    </w:rPr>
                  </w:pPr>
                  <w:r w:rsidRPr="008D0610">
                    <w:rPr>
                      <w:rFonts w:ascii="Calibri" w:hAnsi="Calibri" w:cs="Calibri"/>
                      <w:sz w:val="16"/>
                      <w:szCs w:val="16"/>
                    </w:rPr>
                    <w:t>Servicio de cambio o instalación de caja de distribución para 12 térmicos IP-54</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w:t>
                  </w:r>
                </w:p>
              </w:tc>
            </w:tr>
            <w:tr w:rsidR="00A02F80" w:rsidRPr="008D0610" w:rsidTr="004F363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84</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A02F80" w:rsidRPr="008D0610" w:rsidRDefault="00A02F80" w:rsidP="00A02F80">
                  <w:pPr>
                    <w:jc w:val="both"/>
                    <w:rPr>
                      <w:rFonts w:ascii="Calibri" w:hAnsi="Calibri" w:cs="Calibri"/>
                      <w:sz w:val="16"/>
                      <w:szCs w:val="16"/>
                    </w:rPr>
                  </w:pPr>
                  <w:r w:rsidRPr="008D0610">
                    <w:rPr>
                      <w:rFonts w:ascii="Calibri" w:hAnsi="Calibri" w:cs="Calibri"/>
                      <w:sz w:val="16"/>
                      <w:szCs w:val="16"/>
                    </w:rPr>
                    <w:t>Servicio de cambio o instalación de caja inoxidable de 40x40x20 cm</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w:t>
                  </w:r>
                </w:p>
              </w:tc>
            </w:tr>
            <w:tr w:rsidR="00A02F80" w:rsidRPr="008D0610" w:rsidTr="004F363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85</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A02F80" w:rsidRPr="008D0610" w:rsidRDefault="00A02F80" w:rsidP="00A02F80">
                  <w:pPr>
                    <w:jc w:val="both"/>
                    <w:rPr>
                      <w:rFonts w:ascii="Calibri" w:hAnsi="Calibri" w:cs="Calibri"/>
                      <w:sz w:val="16"/>
                      <w:szCs w:val="16"/>
                    </w:rPr>
                  </w:pPr>
                  <w:r w:rsidRPr="008D0610">
                    <w:rPr>
                      <w:rFonts w:ascii="Calibri" w:hAnsi="Calibri" w:cs="Calibri"/>
                      <w:sz w:val="16"/>
                      <w:szCs w:val="16"/>
                    </w:rPr>
                    <w:t>Servicio de cambio o instalación de caja antiexplosiva de 3/4" tipo X</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w:t>
                  </w:r>
                </w:p>
              </w:tc>
            </w:tr>
            <w:tr w:rsidR="00A02F80" w:rsidRPr="008D0610" w:rsidTr="004F363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86</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A02F80" w:rsidRPr="008D0610" w:rsidRDefault="00A02F80" w:rsidP="00A02F80">
                  <w:pPr>
                    <w:jc w:val="both"/>
                    <w:rPr>
                      <w:rFonts w:ascii="Calibri" w:hAnsi="Calibri" w:cs="Calibri"/>
                      <w:sz w:val="16"/>
                      <w:szCs w:val="16"/>
                    </w:rPr>
                  </w:pPr>
                  <w:r w:rsidRPr="008D0610">
                    <w:rPr>
                      <w:rFonts w:ascii="Calibri" w:hAnsi="Calibri" w:cs="Calibri"/>
                      <w:sz w:val="16"/>
                      <w:szCs w:val="16"/>
                    </w:rPr>
                    <w:t>Servicio de cambio o instalación de caja antiexplosiva de 1/2" tipo X</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w:t>
                  </w:r>
                </w:p>
              </w:tc>
            </w:tr>
            <w:tr w:rsidR="00A02F80" w:rsidRPr="008D0610" w:rsidTr="004F3631">
              <w:trPr>
                <w:trHeight w:val="34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87</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A02F80" w:rsidRPr="008D0610" w:rsidRDefault="00A02F80" w:rsidP="00A02F80">
                  <w:pPr>
                    <w:jc w:val="both"/>
                    <w:rPr>
                      <w:rFonts w:ascii="Calibri" w:hAnsi="Calibri" w:cs="Calibri"/>
                      <w:sz w:val="16"/>
                      <w:szCs w:val="16"/>
                    </w:rPr>
                  </w:pPr>
                  <w:r w:rsidRPr="008D0610">
                    <w:rPr>
                      <w:rFonts w:ascii="Calibri" w:hAnsi="Calibri" w:cs="Calibri"/>
                      <w:sz w:val="16"/>
                      <w:szCs w:val="16"/>
                    </w:rPr>
                    <w:t>Servicio de cambio o instalación de tubo conduit rígido AP de 1 1/2" + accesorios</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ml</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w:t>
                  </w:r>
                </w:p>
              </w:tc>
            </w:tr>
            <w:tr w:rsidR="00A02F80" w:rsidRPr="008D0610" w:rsidTr="004F3631">
              <w:trPr>
                <w:trHeight w:val="40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88</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A02F80" w:rsidRPr="008D0610" w:rsidRDefault="00A02F80" w:rsidP="00A02F80">
                  <w:pPr>
                    <w:jc w:val="both"/>
                    <w:rPr>
                      <w:rFonts w:ascii="Calibri" w:hAnsi="Calibri" w:cs="Calibri"/>
                      <w:sz w:val="16"/>
                      <w:szCs w:val="16"/>
                    </w:rPr>
                  </w:pPr>
                  <w:r w:rsidRPr="008D0610">
                    <w:rPr>
                      <w:rFonts w:ascii="Calibri" w:hAnsi="Calibri" w:cs="Calibri"/>
                      <w:sz w:val="16"/>
                      <w:szCs w:val="16"/>
                    </w:rPr>
                    <w:t>Servicio de cambio o instalación de tubo conduit rígido AP de 1" + accesorios</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ml</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w:t>
                  </w:r>
                </w:p>
              </w:tc>
            </w:tr>
            <w:tr w:rsidR="00A02F80" w:rsidRPr="008D0610" w:rsidTr="004F3631">
              <w:trPr>
                <w:trHeight w:val="34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89</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A02F80" w:rsidRPr="008D0610" w:rsidRDefault="00A02F80" w:rsidP="00A02F80">
                  <w:pPr>
                    <w:jc w:val="both"/>
                    <w:rPr>
                      <w:rFonts w:ascii="Calibri" w:hAnsi="Calibri" w:cs="Calibri"/>
                      <w:sz w:val="16"/>
                      <w:szCs w:val="16"/>
                    </w:rPr>
                  </w:pPr>
                  <w:r w:rsidRPr="008D0610">
                    <w:rPr>
                      <w:rFonts w:ascii="Calibri" w:hAnsi="Calibri" w:cs="Calibri"/>
                      <w:sz w:val="16"/>
                      <w:szCs w:val="16"/>
                    </w:rPr>
                    <w:t>Servicio de cambio o instalación de tubo conduit rígido AP de 3/4" + accesorios</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ml</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w:t>
                  </w:r>
                </w:p>
              </w:tc>
            </w:tr>
            <w:tr w:rsidR="00A02F80" w:rsidRPr="008D0610" w:rsidTr="004F3631">
              <w:trPr>
                <w:trHeight w:val="37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90</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A02F80" w:rsidRPr="008D0610" w:rsidRDefault="00A02F80" w:rsidP="00A02F80">
                  <w:pPr>
                    <w:jc w:val="both"/>
                    <w:rPr>
                      <w:rFonts w:ascii="Calibri" w:hAnsi="Calibri" w:cs="Calibri"/>
                      <w:sz w:val="16"/>
                      <w:szCs w:val="16"/>
                    </w:rPr>
                  </w:pPr>
                  <w:r w:rsidRPr="008D0610">
                    <w:rPr>
                      <w:rFonts w:ascii="Calibri" w:hAnsi="Calibri" w:cs="Calibri"/>
                      <w:sz w:val="16"/>
                      <w:szCs w:val="16"/>
                    </w:rPr>
                    <w:t>Servicio de cambio o instalación de tubo conduit rígido AP de 1/2" + accesorios</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ml</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w:t>
                  </w:r>
                </w:p>
              </w:tc>
            </w:tr>
            <w:tr w:rsidR="00A02F80" w:rsidRPr="008D0610" w:rsidTr="004F363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91</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A02F80" w:rsidRPr="008D0610" w:rsidRDefault="00A02F80" w:rsidP="00A02F80">
                  <w:pPr>
                    <w:jc w:val="both"/>
                    <w:rPr>
                      <w:rFonts w:ascii="Calibri" w:hAnsi="Calibri" w:cs="Calibri"/>
                      <w:sz w:val="16"/>
                      <w:szCs w:val="16"/>
                    </w:rPr>
                  </w:pPr>
                  <w:r w:rsidRPr="008D0610">
                    <w:rPr>
                      <w:rFonts w:ascii="Calibri" w:hAnsi="Calibri" w:cs="Calibri"/>
                      <w:sz w:val="16"/>
                      <w:szCs w:val="16"/>
                    </w:rPr>
                    <w:t>Servicio de cambio o instalación de curva de 90⁰ de 1 1/2" metálica AP</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w:t>
                  </w:r>
                </w:p>
              </w:tc>
            </w:tr>
            <w:tr w:rsidR="00A02F80" w:rsidRPr="008D0610" w:rsidTr="004F363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92</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A02F80" w:rsidRPr="008D0610" w:rsidRDefault="00A02F80" w:rsidP="00A02F80">
                  <w:pPr>
                    <w:jc w:val="both"/>
                    <w:rPr>
                      <w:rFonts w:ascii="Calibri" w:hAnsi="Calibri" w:cs="Calibri"/>
                      <w:sz w:val="16"/>
                      <w:szCs w:val="16"/>
                    </w:rPr>
                  </w:pPr>
                  <w:r w:rsidRPr="008D0610">
                    <w:rPr>
                      <w:rFonts w:ascii="Calibri" w:hAnsi="Calibri" w:cs="Calibri"/>
                      <w:sz w:val="16"/>
                      <w:szCs w:val="16"/>
                    </w:rPr>
                    <w:t>Servicio de cambio o instalación de curva de 90⁰ de 1" metálica AP</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w:t>
                  </w:r>
                </w:p>
              </w:tc>
            </w:tr>
            <w:tr w:rsidR="00A02F80" w:rsidRPr="008D0610" w:rsidTr="004F363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93</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A02F80" w:rsidRPr="008D0610" w:rsidRDefault="00A02F80" w:rsidP="00A02F80">
                  <w:pPr>
                    <w:jc w:val="both"/>
                    <w:rPr>
                      <w:rFonts w:ascii="Calibri" w:hAnsi="Calibri" w:cs="Calibri"/>
                      <w:sz w:val="16"/>
                      <w:szCs w:val="16"/>
                    </w:rPr>
                  </w:pPr>
                  <w:r w:rsidRPr="008D0610">
                    <w:rPr>
                      <w:rFonts w:ascii="Calibri" w:hAnsi="Calibri" w:cs="Calibri"/>
                      <w:sz w:val="16"/>
                      <w:szCs w:val="16"/>
                    </w:rPr>
                    <w:t>Servicio de cambio o instalación de curva de 90⁰ de 3/4" metálica AP</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w:t>
                  </w:r>
                </w:p>
              </w:tc>
            </w:tr>
            <w:tr w:rsidR="00A02F80" w:rsidRPr="008D0610" w:rsidTr="004F363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94</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A02F80" w:rsidRPr="008D0610" w:rsidRDefault="00A02F80" w:rsidP="00A02F80">
                  <w:pPr>
                    <w:jc w:val="both"/>
                    <w:rPr>
                      <w:rFonts w:ascii="Calibri" w:hAnsi="Calibri" w:cs="Calibri"/>
                      <w:sz w:val="16"/>
                      <w:szCs w:val="16"/>
                    </w:rPr>
                  </w:pPr>
                  <w:r w:rsidRPr="008D0610">
                    <w:rPr>
                      <w:rFonts w:ascii="Calibri" w:hAnsi="Calibri" w:cs="Calibri"/>
                      <w:sz w:val="16"/>
                      <w:szCs w:val="16"/>
                    </w:rPr>
                    <w:t>Servicio de cambio o instalación de curva de 90⁰ de 1/2" metálica AP</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w:t>
                  </w:r>
                </w:p>
              </w:tc>
            </w:tr>
            <w:tr w:rsidR="00A02F80" w:rsidRPr="008D0610" w:rsidTr="004F363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95</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A02F80" w:rsidRPr="008D0610" w:rsidRDefault="00A02F80" w:rsidP="00A02F80">
                  <w:pPr>
                    <w:jc w:val="both"/>
                    <w:rPr>
                      <w:rFonts w:ascii="Calibri" w:hAnsi="Calibri" w:cs="Calibri"/>
                      <w:sz w:val="16"/>
                      <w:szCs w:val="16"/>
                    </w:rPr>
                  </w:pPr>
                  <w:r w:rsidRPr="008D0610">
                    <w:rPr>
                      <w:rFonts w:ascii="Calibri" w:hAnsi="Calibri" w:cs="Calibri"/>
                      <w:sz w:val="16"/>
                      <w:szCs w:val="16"/>
                    </w:rPr>
                    <w:t>Servicio de cambio o instalación de niple AP tubo de 1 1/2"</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w:t>
                  </w:r>
                </w:p>
              </w:tc>
            </w:tr>
            <w:tr w:rsidR="00A02F80" w:rsidRPr="008D0610" w:rsidTr="004F363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96</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A02F80" w:rsidRPr="008D0610" w:rsidRDefault="00A02F80" w:rsidP="00A02F80">
                  <w:pPr>
                    <w:jc w:val="both"/>
                    <w:rPr>
                      <w:rFonts w:ascii="Calibri" w:hAnsi="Calibri" w:cs="Calibri"/>
                      <w:sz w:val="16"/>
                      <w:szCs w:val="16"/>
                    </w:rPr>
                  </w:pPr>
                  <w:r w:rsidRPr="008D0610">
                    <w:rPr>
                      <w:rFonts w:ascii="Calibri" w:hAnsi="Calibri" w:cs="Calibri"/>
                      <w:sz w:val="16"/>
                      <w:szCs w:val="16"/>
                    </w:rPr>
                    <w:t>Servicio de cambio o instalación de niple AP tubo de 1"</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w:t>
                  </w:r>
                </w:p>
              </w:tc>
            </w:tr>
            <w:tr w:rsidR="00A02F80" w:rsidRPr="008D0610" w:rsidTr="004F363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97</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A02F80" w:rsidRPr="008D0610" w:rsidRDefault="00A02F80" w:rsidP="00A02F80">
                  <w:pPr>
                    <w:jc w:val="both"/>
                    <w:rPr>
                      <w:rFonts w:ascii="Calibri" w:hAnsi="Calibri" w:cs="Calibri"/>
                      <w:sz w:val="16"/>
                      <w:szCs w:val="16"/>
                    </w:rPr>
                  </w:pPr>
                  <w:r w:rsidRPr="008D0610">
                    <w:rPr>
                      <w:rFonts w:ascii="Calibri" w:hAnsi="Calibri" w:cs="Calibri"/>
                      <w:sz w:val="16"/>
                      <w:szCs w:val="16"/>
                    </w:rPr>
                    <w:t>Servicio de cambio o instalación de niple AP tubo de 3/4"</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w:t>
                  </w:r>
                </w:p>
              </w:tc>
            </w:tr>
            <w:tr w:rsidR="00A02F80" w:rsidRPr="008D0610" w:rsidTr="004F363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98</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A02F80" w:rsidRPr="008D0610" w:rsidRDefault="00A02F80" w:rsidP="00A02F80">
                  <w:pPr>
                    <w:jc w:val="both"/>
                    <w:rPr>
                      <w:rFonts w:ascii="Calibri" w:hAnsi="Calibri" w:cs="Calibri"/>
                      <w:sz w:val="16"/>
                      <w:szCs w:val="16"/>
                    </w:rPr>
                  </w:pPr>
                  <w:r w:rsidRPr="008D0610">
                    <w:rPr>
                      <w:rFonts w:ascii="Calibri" w:hAnsi="Calibri" w:cs="Calibri"/>
                      <w:sz w:val="16"/>
                      <w:szCs w:val="16"/>
                    </w:rPr>
                    <w:t>Servicio de cambio o instalación de niple AP tubo de 1/2"</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w:t>
                  </w:r>
                </w:p>
              </w:tc>
            </w:tr>
            <w:tr w:rsidR="00A02F80" w:rsidRPr="008D0610" w:rsidTr="004F3631">
              <w:trPr>
                <w:trHeight w:val="36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99</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A02F80" w:rsidRPr="008D0610" w:rsidRDefault="00A02F80" w:rsidP="00A02F80">
                  <w:pPr>
                    <w:jc w:val="both"/>
                    <w:rPr>
                      <w:rFonts w:ascii="Calibri" w:hAnsi="Calibri" w:cs="Calibri"/>
                      <w:sz w:val="16"/>
                      <w:szCs w:val="16"/>
                    </w:rPr>
                  </w:pPr>
                  <w:r w:rsidRPr="008D0610">
                    <w:rPr>
                      <w:rFonts w:ascii="Calibri" w:hAnsi="Calibri" w:cs="Calibri"/>
                      <w:sz w:val="16"/>
                      <w:szCs w:val="16"/>
                    </w:rPr>
                    <w:t>Servicio de cambio o instalación de unión patente AP tubo de 1 1/2"</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w:t>
                  </w:r>
                </w:p>
              </w:tc>
            </w:tr>
            <w:tr w:rsidR="00A02F80" w:rsidRPr="008D0610" w:rsidTr="004F3631">
              <w:trPr>
                <w:trHeight w:val="43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100</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A02F80" w:rsidRPr="008D0610" w:rsidRDefault="00A02F80" w:rsidP="00A02F80">
                  <w:pPr>
                    <w:jc w:val="both"/>
                    <w:rPr>
                      <w:rFonts w:ascii="Calibri" w:hAnsi="Calibri" w:cs="Calibri"/>
                      <w:sz w:val="16"/>
                      <w:szCs w:val="16"/>
                    </w:rPr>
                  </w:pPr>
                  <w:r w:rsidRPr="008D0610">
                    <w:rPr>
                      <w:rFonts w:ascii="Calibri" w:hAnsi="Calibri" w:cs="Calibri"/>
                      <w:sz w:val="16"/>
                      <w:szCs w:val="16"/>
                    </w:rPr>
                    <w:t>Servicio de cambio o instalación de unión patente AP tubo de 1"</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w:t>
                  </w:r>
                </w:p>
              </w:tc>
            </w:tr>
            <w:tr w:rsidR="00A02F80" w:rsidRPr="008D0610" w:rsidTr="004F3631">
              <w:trPr>
                <w:trHeight w:val="39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lastRenderedPageBreak/>
                    <w:t>101</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A02F80" w:rsidRPr="008D0610" w:rsidRDefault="00A02F80" w:rsidP="00A02F80">
                  <w:pPr>
                    <w:jc w:val="both"/>
                    <w:rPr>
                      <w:rFonts w:ascii="Calibri" w:hAnsi="Calibri" w:cs="Calibri"/>
                      <w:sz w:val="16"/>
                      <w:szCs w:val="16"/>
                    </w:rPr>
                  </w:pPr>
                  <w:r w:rsidRPr="008D0610">
                    <w:rPr>
                      <w:rFonts w:ascii="Calibri" w:hAnsi="Calibri" w:cs="Calibri"/>
                      <w:sz w:val="16"/>
                      <w:szCs w:val="16"/>
                    </w:rPr>
                    <w:t>Servicio de cambio o instalación de unión patente AP tubo de 3/4"</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w:t>
                  </w:r>
                </w:p>
              </w:tc>
            </w:tr>
            <w:tr w:rsidR="00A02F80" w:rsidRPr="008D0610" w:rsidTr="004F3631">
              <w:trPr>
                <w:trHeight w:val="37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102</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A02F80" w:rsidRPr="008D0610" w:rsidRDefault="00A02F80" w:rsidP="00A02F80">
                  <w:pPr>
                    <w:jc w:val="both"/>
                    <w:rPr>
                      <w:rFonts w:ascii="Calibri" w:hAnsi="Calibri" w:cs="Calibri"/>
                      <w:sz w:val="16"/>
                      <w:szCs w:val="16"/>
                    </w:rPr>
                  </w:pPr>
                  <w:r w:rsidRPr="008D0610">
                    <w:rPr>
                      <w:rFonts w:ascii="Calibri" w:hAnsi="Calibri" w:cs="Calibri"/>
                      <w:sz w:val="16"/>
                      <w:szCs w:val="16"/>
                    </w:rPr>
                    <w:t>Servicio de cambio o instalación de unión patente AP tubo de 1/2"</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w:t>
                  </w:r>
                </w:p>
              </w:tc>
            </w:tr>
            <w:tr w:rsidR="00A02F80" w:rsidRPr="008D0610" w:rsidTr="004F363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103</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A02F80" w:rsidRPr="008D0610" w:rsidRDefault="00A02F80" w:rsidP="00A02F80">
                  <w:pPr>
                    <w:jc w:val="both"/>
                    <w:rPr>
                      <w:rFonts w:ascii="Calibri" w:hAnsi="Calibri" w:cs="Calibri"/>
                      <w:sz w:val="16"/>
                      <w:szCs w:val="16"/>
                    </w:rPr>
                  </w:pPr>
                  <w:r w:rsidRPr="008D0610">
                    <w:rPr>
                      <w:rFonts w:ascii="Calibri" w:hAnsi="Calibri" w:cs="Calibri"/>
                      <w:sz w:val="16"/>
                      <w:szCs w:val="16"/>
                    </w:rPr>
                    <w:t>Servicio de cambio o instalación de sello antiexplosivo de 1 1/2" AP</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w:t>
                  </w:r>
                </w:p>
              </w:tc>
            </w:tr>
            <w:tr w:rsidR="00A02F80" w:rsidRPr="008D0610" w:rsidTr="004F363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104</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A02F80" w:rsidRPr="008D0610" w:rsidRDefault="00A02F80" w:rsidP="00A02F80">
                  <w:pPr>
                    <w:jc w:val="both"/>
                    <w:rPr>
                      <w:rFonts w:ascii="Calibri" w:hAnsi="Calibri" w:cs="Calibri"/>
                      <w:sz w:val="16"/>
                      <w:szCs w:val="16"/>
                    </w:rPr>
                  </w:pPr>
                  <w:r w:rsidRPr="008D0610">
                    <w:rPr>
                      <w:rFonts w:ascii="Calibri" w:hAnsi="Calibri" w:cs="Calibri"/>
                      <w:sz w:val="16"/>
                      <w:szCs w:val="16"/>
                    </w:rPr>
                    <w:t>Servicio de cambio o instalación de sello antiexplosivo de 1" AP</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w:t>
                  </w:r>
                </w:p>
              </w:tc>
            </w:tr>
            <w:tr w:rsidR="00A02F80" w:rsidRPr="008D0610" w:rsidTr="004F363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105</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A02F80" w:rsidRPr="008D0610" w:rsidRDefault="00A02F80" w:rsidP="00A02F80">
                  <w:pPr>
                    <w:jc w:val="both"/>
                    <w:rPr>
                      <w:rFonts w:ascii="Calibri" w:hAnsi="Calibri" w:cs="Calibri"/>
                      <w:sz w:val="16"/>
                      <w:szCs w:val="16"/>
                    </w:rPr>
                  </w:pPr>
                  <w:r w:rsidRPr="008D0610">
                    <w:rPr>
                      <w:rFonts w:ascii="Calibri" w:hAnsi="Calibri" w:cs="Calibri"/>
                      <w:sz w:val="16"/>
                      <w:szCs w:val="16"/>
                    </w:rPr>
                    <w:t>Servicio de cambio o instalación de sello antiexplosivo de 3/4" AP</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w:t>
                  </w:r>
                </w:p>
              </w:tc>
            </w:tr>
            <w:tr w:rsidR="00A02F80" w:rsidRPr="008D0610" w:rsidTr="004F363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106</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A02F80" w:rsidRPr="008D0610" w:rsidRDefault="00A02F80" w:rsidP="00A02F80">
                  <w:pPr>
                    <w:jc w:val="both"/>
                    <w:rPr>
                      <w:rFonts w:ascii="Calibri" w:hAnsi="Calibri" w:cs="Calibri"/>
                      <w:sz w:val="16"/>
                      <w:szCs w:val="16"/>
                    </w:rPr>
                  </w:pPr>
                  <w:r w:rsidRPr="008D0610">
                    <w:rPr>
                      <w:rFonts w:ascii="Calibri" w:hAnsi="Calibri" w:cs="Calibri"/>
                      <w:sz w:val="16"/>
                      <w:szCs w:val="16"/>
                    </w:rPr>
                    <w:t>Servicio de cambio o instalación de sello antiexplosivo de 1/2" AP</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w:t>
                  </w:r>
                </w:p>
              </w:tc>
            </w:tr>
            <w:tr w:rsidR="00A02F80" w:rsidRPr="008D0610" w:rsidTr="004F363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107</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A02F80" w:rsidRPr="008D0610" w:rsidRDefault="00A02F80" w:rsidP="00A02F80">
                  <w:pPr>
                    <w:jc w:val="both"/>
                    <w:rPr>
                      <w:rFonts w:ascii="Calibri" w:hAnsi="Calibri" w:cs="Calibri"/>
                      <w:sz w:val="16"/>
                      <w:szCs w:val="16"/>
                    </w:rPr>
                  </w:pPr>
                  <w:r w:rsidRPr="008D0610">
                    <w:rPr>
                      <w:rFonts w:ascii="Calibri" w:hAnsi="Calibri" w:cs="Calibri"/>
                      <w:sz w:val="16"/>
                      <w:szCs w:val="16"/>
                    </w:rPr>
                    <w:t>Servicio de cambio o instalación de reducción buje de 1 1/2" a 1"  AP</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w:t>
                  </w:r>
                </w:p>
              </w:tc>
            </w:tr>
            <w:tr w:rsidR="00A02F80" w:rsidRPr="008D0610" w:rsidTr="004F363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108</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A02F80" w:rsidRPr="008D0610" w:rsidRDefault="00A02F80" w:rsidP="00A02F80">
                  <w:pPr>
                    <w:jc w:val="both"/>
                    <w:rPr>
                      <w:rFonts w:ascii="Calibri" w:hAnsi="Calibri" w:cs="Calibri"/>
                      <w:sz w:val="16"/>
                      <w:szCs w:val="16"/>
                    </w:rPr>
                  </w:pPr>
                  <w:r w:rsidRPr="008D0610">
                    <w:rPr>
                      <w:rFonts w:ascii="Calibri" w:hAnsi="Calibri" w:cs="Calibri"/>
                      <w:sz w:val="16"/>
                      <w:szCs w:val="16"/>
                    </w:rPr>
                    <w:t>Servicio de cambio o instalación de reducción buje de 1" a 3/4"  AP</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w:t>
                  </w:r>
                </w:p>
              </w:tc>
            </w:tr>
            <w:tr w:rsidR="00A02F80" w:rsidRPr="008D0610" w:rsidTr="004F363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109</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A02F80" w:rsidRPr="008D0610" w:rsidRDefault="00A02F80" w:rsidP="00A02F80">
                  <w:pPr>
                    <w:jc w:val="both"/>
                    <w:rPr>
                      <w:rFonts w:ascii="Calibri" w:hAnsi="Calibri" w:cs="Calibri"/>
                      <w:sz w:val="16"/>
                      <w:szCs w:val="16"/>
                    </w:rPr>
                  </w:pPr>
                  <w:r w:rsidRPr="008D0610">
                    <w:rPr>
                      <w:rFonts w:ascii="Calibri" w:hAnsi="Calibri" w:cs="Calibri"/>
                      <w:sz w:val="16"/>
                      <w:szCs w:val="16"/>
                    </w:rPr>
                    <w:t>Servicio de cambio o instalación de reducción buje de 3/4" a 1/2"  AP</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w:t>
                  </w:r>
                </w:p>
              </w:tc>
            </w:tr>
            <w:tr w:rsidR="00A02F80" w:rsidRPr="008D0610" w:rsidTr="004F363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110</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A02F80" w:rsidRPr="008D0610" w:rsidRDefault="00A02F80" w:rsidP="00A02F80">
                  <w:pPr>
                    <w:jc w:val="both"/>
                    <w:rPr>
                      <w:rFonts w:ascii="Calibri" w:hAnsi="Calibri" w:cs="Calibri"/>
                      <w:sz w:val="16"/>
                      <w:szCs w:val="16"/>
                    </w:rPr>
                  </w:pPr>
                  <w:r w:rsidRPr="008D0610">
                    <w:rPr>
                      <w:rFonts w:ascii="Calibri" w:hAnsi="Calibri" w:cs="Calibri"/>
                      <w:sz w:val="16"/>
                      <w:szCs w:val="16"/>
                    </w:rPr>
                    <w:t>Servicio de cambio o instalación de tubo conduit flexible de 3/4"</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ml</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w:t>
                  </w:r>
                </w:p>
              </w:tc>
            </w:tr>
            <w:tr w:rsidR="00A02F80" w:rsidRPr="008D0610" w:rsidTr="004F363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111</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A02F80" w:rsidRPr="008D0610" w:rsidRDefault="00A02F80" w:rsidP="00A02F80">
                  <w:pPr>
                    <w:jc w:val="both"/>
                    <w:rPr>
                      <w:rFonts w:ascii="Calibri" w:hAnsi="Calibri" w:cs="Calibri"/>
                      <w:sz w:val="16"/>
                      <w:szCs w:val="16"/>
                    </w:rPr>
                  </w:pPr>
                  <w:r w:rsidRPr="008D0610">
                    <w:rPr>
                      <w:rFonts w:ascii="Calibri" w:hAnsi="Calibri" w:cs="Calibri"/>
                      <w:sz w:val="16"/>
                      <w:szCs w:val="16"/>
                    </w:rPr>
                    <w:t>Servicio de cambio o instalación de conector para tubo conduit flexible de 3/4"</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ml</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w:t>
                  </w:r>
                </w:p>
              </w:tc>
            </w:tr>
            <w:tr w:rsidR="00A02F80" w:rsidRPr="008D0610" w:rsidTr="004F3631">
              <w:trPr>
                <w:trHeight w:val="49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112</w:t>
                  </w:r>
                </w:p>
              </w:tc>
              <w:tc>
                <w:tcPr>
                  <w:tcW w:w="0" w:type="auto"/>
                  <w:tcBorders>
                    <w:top w:val="single" w:sz="4" w:space="0" w:color="auto"/>
                    <w:left w:val="nil"/>
                    <w:bottom w:val="nil"/>
                    <w:right w:val="single" w:sz="4" w:space="0" w:color="000000"/>
                  </w:tcBorders>
                  <w:shd w:val="clear" w:color="auto" w:fill="auto"/>
                  <w:vAlign w:val="center"/>
                  <w:hideMark/>
                </w:tcPr>
                <w:p w:rsidR="00A02F80" w:rsidRPr="008D0610" w:rsidRDefault="00A02F80" w:rsidP="00A02F80">
                  <w:pPr>
                    <w:jc w:val="both"/>
                    <w:rPr>
                      <w:rFonts w:ascii="Calibri" w:hAnsi="Calibri" w:cs="Calibri"/>
                      <w:sz w:val="16"/>
                      <w:szCs w:val="16"/>
                    </w:rPr>
                  </w:pPr>
                  <w:r w:rsidRPr="008D0610">
                    <w:rPr>
                      <w:rFonts w:ascii="Calibri" w:hAnsi="Calibri" w:cs="Calibri"/>
                      <w:sz w:val="16"/>
                      <w:szCs w:val="16"/>
                    </w:rPr>
                    <w:t>Servicio de cambio o instalación de chicotillo metálico a prueba de explosión de 3/4 x 0,60 m para motor</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nil"/>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w:t>
                  </w:r>
                </w:p>
              </w:tc>
            </w:tr>
            <w:tr w:rsidR="00A02F80" w:rsidRPr="008D0610" w:rsidTr="004F3631">
              <w:trPr>
                <w:trHeight w:val="54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113</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A02F80" w:rsidRPr="008D0610" w:rsidRDefault="00A02F80" w:rsidP="00A02F80">
                  <w:pPr>
                    <w:jc w:val="both"/>
                    <w:rPr>
                      <w:rFonts w:ascii="Calibri" w:hAnsi="Calibri" w:cs="Calibri"/>
                      <w:sz w:val="16"/>
                      <w:szCs w:val="16"/>
                    </w:rPr>
                  </w:pPr>
                  <w:r w:rsidRPr="008D0610">
                    <w:rPr>
                      <w:rFonts w:ascii="Calibri" w:hAnsi="Calibri" w:cs="Calibri"/>
                      <w:sz w:val="16"/>
                      <w:szCs w:val="16"/>
                    </w:rPr>
                    <w:t>Servicio de pintado de tubo conduit rígido aéreo de diferentes medidas (Con pintura anticorrosiva)</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ml</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w:t>
                  </w:r>
                </w:p>
              </w:tc>
            </w:tr>
            <w:tr w:rsidR="00A02F80" w:rsidRPr="008D0610" w:rsidTr="004F3631">
              <w:trPr>
                <w:trHeight w:val="33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114</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A02F80" w:rsidRPr="008D0610" w:rsidRDefault="00A02F80" w:rsidP="00A02F80">
                  <w:pPr>
                    <w:jc w:val="both"/>
                    <w:rPr>
                      <w:rFonts w:ascii="Calibri" w:hAnsi="Calibri" w:cs="Calibri"/>
                      <w:sz w:val="16"/>
                      <w:szCs w:val="16"/>
                    </w:rPr>
                  </w:pPr>
                  <w:r w:rsidRPr="008D0610">
                    <w:rPr>
                      <w:rFonts w:ascii="Calibri" w:hAnsi="Calibri" w:cs="Calibri"/>
                      <w:sz w:val="16"/>
                      <w:szCs w:val="16"/>
                    </w:rPr>
                    <w:t>Servicio de remoción de piso de cemento, 0.4 m x espesor construido</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m3</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w:t>
                  </w:r>
                </w:p>
              </w:tc>
            </w:tr>
            <w:tr w:rsidR="00A02F80" w:rsidRPr="008D0610" w:rsidTr="004F3631">
              <w:trPr>
                <w:trHeight w:val="6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115</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A02F80" w:rsidRPr="008D0610" w:rsidRDefault="00A02F80" w:rsidP="00A02F80">
                  <w:pPr>
                    <w:jc w:val="both"/>
                    <w:rPr>
                      <w:rFonts w:ascii="Calibri" w:hAnsi="Calibri" w:cs="Calibri"/>
                      <w:sz w:val="16"/>
                      <w:szCs w:val="16"/>
                    </w:rPr>
                  </w:pPr>
                  <w:r w:rsidRPr="008D0610">
                    <w:rPr>
                      <w:rFonts w:ascii="Calibri" w:hAnsi="Calibri" w:cs="Calibri"/>
                      <w:sz w:val="16"/>
                      <w:szCs w:val="16"/>
                    </w:rPr>
                    <w:t>Servicio de reposición de piso de cemento, 0.4 m x espesor removido y de las mismas condiciones</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m3</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w:t>
                  </w:r>
                </w:p>
              </w:tc>
            </w:tr>
            <w:tr w:rsidR="00A02F80" w:rsidRPr="008D0610" w:rsidTr="004F3631">
              <w:trPr>
                <w:trHeight w:val="45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116</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A02F80" w:rsidRPr="008D0610" w:rsidRDefault="00A02F80" w:rsidP="00A02F80">
                  <w:pPr>
                    <w:jc w:val="both"/>
                    <w:rPr>
                      <w:rFonts w:ascii="Calibri" w:hAnsi="Calibri" w:cs="Calibri"/>
                      <w:sz w:val="16"/>
                      <w:szCs w:val="16"/>
                    </w:rPr>
                  </w:pPr>
                  <w:r w:rsidRPr="008D0610">
                    <w:rPr>
                      <w:rFonts w:ascii="Calibri" w:hAnsi="Calibri" w:cs="Calibri"/>
                      <w:sz w:val="16"/>
                      <w:szCs w:val="16"/>
                    </w:rPr>
                    <w:t>Servicio de excavación, relleno y compacto de zanja, 0.4 x 0.7 m</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ml</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w:t>
                  </w:r>
                </w:p>
              </w:tc>
            </w:tr>
            <w:tr w:rsidR="00A02F80" w:rsidRPr="008D0610" w:rsidTr="004F363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117</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A02F80" w:rsidRPr="008D0610" w:rsidRDefault="00A02F80" w:rsidP="00A02F80">
                  <w:pPr>
                    <w:jc w:val="both"/>
                    <w:rPr>
                      <w:rFonts w:ascii="Calibri" w:hAnsi="Calibri" w:cs="Calibri"/>
                      <w:sz w:val="16"/>
                      <w:szCs w:val="16"/>
                    </w:rPr>
                  </w:pPr>
                  <w:r w:rsidRPr="008D0610">
                    <w:rPr>
                      <w:rFonts w:ascii="Calibri" w:hAnsi="Calibri" w:cs="Calibri"/>
                      <w:sz w:val="16"/>
                      <w:szCs w:val="16"/>
                    </w:rPr>
                    <w:t xml:space="preserve">Servicio de mantenimiento de luminaria en plataforma, comprende lo siguiente: Limpieza interior y exterior. Observar el estado de los conectores, en muchos casos se aflojan o pierden su hermeticidad. Verificar la continuidad de líneas. Verificar la alineación de la fuente luminosa. Revisar la puesta a tierra y su conductor. Limpieza de los módulos o ganchos que sostienen las luminarias. Revisar las estructuras, soportes y partes mecánicas de fijación y montaje de las luminarias, proceder a reparar donde corresponda, ya sea apretando, soldando o cambiando si fuese necesario previa coordinación. Se debe reparar cualquier componente que se encuentre dañado o agotado, incluyendo cableado. Todos los componentes deberán quedar convenientemente afianzados al </w:t>
                  </w:r>
                  <w:r w:rsidRPr="008D0610">
                    <w:rPr>
                      <w:rFonts w:ascii="Calibri" w:hAnsi="Calibri" w:cs="Calibri"/>
                      <w:sz w:val="16"/>
                      <w:szCs w:val="16"/>
                    </w:rPr>
                    <w:lastRenderedPageBreak/>
                    <w:t>equipo con fijaciones correspondientes, sean estos pernos, tornillos u otros, no se aceptaran fijaciones con alambre. Ensayo de funcionamiento, etc.</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lastRenderedPageBreak/>
                    <w:t>pto</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w:t>
                  </w:r>
                </w:p>
              </w:tc>
            </w:tr>
            <w:tr w:rsidR="00A02F80" w:rsidRPr="008D0610" w:rsidTr="004F363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lastRenderedPageBreak/>
                    <w:t>118</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A02F80" w:rsidRPr="008D0610" w:rsidRDefault="00A02F80" w:rsidP="00A02F80">
                  <w:pPr>
                    <w:jc w:val="both"/>
                    <w:rPr>
                      <w:rFonts w:ascii="Calibri" w:hAnsi="Calibri" w:cs="Calibri"/>
                      <w:sz w:val="16"/>
                      <w:szCs w:val="16"/>
                    </w:rPr>
                  </w:pPr>
                  <w:r w:rsidRPr="008D0610">
                    <w:rPr>
                      <w:rFonts w:ascii="Calibri" w:hAnsi="Calibri" w:cs="Calibri"/>
                      <w:sz w:val="16"/>
                      <w:szCs w:val="16"/>
                    </w:rPr>
                    <w:t>Servicio de mantenimiento de luminaria perimetral, comprende lo siguiente: Limpieza interior y exterior. Observar el estado de los conectores, en muchos casos se aflojan o pierden su hermeticidad. Verificar la continuidad de líneas. Verificar la alineación de la fuente luminosa. Revisar la puesta a tierra y su conductor. Limpieza de los módulos o ganchos que sostienen las luminarias. Revisar las estructuras, soportes y partes mecánicas de fijación y montaje de las luminarias, proceder a reparar donde corresponda, ya sea apretando, soldando o cambiando si fuese necesario previa coordinación. Se debe reparar cualquier componente que se encuentre dañado o agotado, incluyendo cableado. Todos los componentes deberán quedar convenientemente afianzados al equipo con fijaciones correspondientes, sean estos pernos, tornillos u otros, no se aceptaran fijaciones con alambre. Ensayo de funcionamiento, etc.</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pto</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w:t>
                  </w:r>
                </w:p>
              </w:tc>
            </w:tr>
            <w:tr w:rsidR="00A02F80" w:rsidRPr="008D0610" w:rsidTr="004F3631">
              <w:trPr>
                <w:trHeight w:val="2234"/>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119</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A02F80" w:rsidRPr="008D0610" w:rsidRDefault="00A02F80" w:rsidP="00A02F80">
                  <w:pPr>
                    <w:jc w:val="both"/>
                    <w:rPr>
                      <w:rFonts w:ascii="Calibri" w:hAnsi="Calibri" w:cs="Calibri"/>
                      <w:sz w:val="16"/>
                      <w:szCs w:val="16"/>
                    </w:rPr>
                  </w:pPr>
                  <w:r w:rsidRPr="008D0610">
                    <w:rPr>
                      <w:rFonts w:ascii="Calibri" w:hAnsi="Calibri" w:cs="Calibri"/>
                      <w:sz w:val="16"/>
                      <w:szCs w:val="16"/>
                    </w:rPr>
                    <w:t>Servicio de mantenimiento Eléctrico de totem y cenefas, comprende lo siguiente: Limpieza interior y exterior. Observar el estado de los conectores, en muchos casos se aflojan o pierden su hermeticidad. Verificar la continuidad de líneas. Verificar la alineación de la fuente luminosa. Revisar la puesta a tierra y su conductor. Revisar las estructuras, soportes y partes mecánicas de fijación y montaje del totem o cenefa, proceder a reparar donde corresponda, ya sea apretando, soldando o cambiando si fuese necesario previa coordinación. Se debe reparar cualquier componente que se encuentre dañado o agotado, incluyendo cableado. Todos los componentes deberán quedar convenientemente afianzados al equipo con fijaciones correspondientes, sean estos pernos, tornillos u otros, no se aceptaran fijaciones con alambre. Ensayo de funcionamiento, etc.</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pto</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w:t>
                  </w:r>
                </w:p>
              </w:tc>
            </w:tr>
            <w:tr w:rsidR="00A02F80" w:rsidRPr="008D0610" w:rsidTr="004F3631">
              <w:trPr>
                <w:trHeight w:val="126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lastRenderedPageBreak/>
                    <w:t>120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A02F80" w:rsidRPr="008D0610" w:rsidRDefault="00A02F80" w:rsidP="00A02F80">
                  <w:pPr>
                    <w:jc w:val="both"/>
                    <w:rPr>
                      <w:rFonts w:ascii="Calibri" w:hAnsi="Calibri" w:cs="Calibri"/>
                      <w:sz w:val="16"/>
                      <w:szCs w:val="16"/>
                    </w:rPr>
                  </w:pPr>
                  <w:r w:rsidRPr="008D0610">
                    <w:rPr>
                      <w:rFonts w:ascii="Calibri" w:hAnsi="Calibri" w:cs="Calibri"/>
                      <w:sz w:val="16"/>
                      <w:szCs w:val="16"/>
                    </w:rPr>
                    <w:t>Servicio de mantenimiento de punto para toma eléctrica antiexplosivo, comprende lo siguiente: Limpieza interior y exterior. Revisión de instalación de sus conductores, verificar continuidad, verificar el estado de sus conectores. Revisar las estructuras, soportes y partes mecánicas de fijación. Todos los componentes deberán quedar convenientemente afianzados al equipo con fijaciones correspondientes, sean pernos, tornillos u otros, no se aceptaran fijaciones con alambre. Ensayo de funcionamiento, etc.</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pto</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w:t>
                  </w:r>
                </w:p>
              </w:tc>
            </w:tr>
            <w:tr w:rsidR="00A02F80" w:rsidRPr="008D0610" w:rsidTr="004F3631">
              <w:trPr>
                <w:trHeight w:val="1223"/>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121</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A02F80" w:rsidRPr="008D0610" w:rsidRDefault="00A02F80" w:rsidP="00A02F80">
                  <w:pPr>
                    <w:jc w:val="both"/>
                    <w:rPr>
                      <w:rFonts w:ascii="Calibri" w:hAnsi="Calibri" w:cs="Calibri"/>
                      <w:sz w:val="16"/>
                      <w:szCs w:val="16"/>
                    </w:rPr>
                  </w:pPr>
                  <w:r w:rsidRPr="008D0610">
                    <w:rPr>
                      <w:rFonts w:ascii="Calibri" w:hAnsi="Calibri" w:cs="Calibri"/>
                      <w:sz w:val="16"/>
                      <w:szCs w:val="16"/>
                    </w:rPr>
                    <w:t>Servicio de mantenimiento de punto para toma datos, comprende lo siguiente: Limpieza interior y exterior. Revisión de instalación de sus conductores, verificar continuidad, verificar el estado de sus conectores. Revisar las estructuras, soportes y partes mecánicas de fijación. Todos los componentes deberán quedar convenientemente afianzados al equipo con fijaciones correspondientes, sean pernos, tornillos u otros, no se aceptaran fijaciones con alambre. Ensayo de funcionamiento, etc.</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pto</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w:t>
                  </w:r>
                </w:p>
              </w:tc>
            </w:tr>
            <w:tr w:rsidR="00A02F80" w:rsidRPr="008D0610" w:rsidTr="004F3631">
              <w:trPr>
                <w:trHeight w:val="1298"/>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122</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A02F80" w:rsidRPr="008D0610" w:rsidRDefault="00A02F80" w:rsidP="00A02F80">
                  <w:pPr>
                    <w:jc w:val="both"/>
                    <w:rPr>
                      <w:rFonts w:ascii="Calibri" w:hAnsi="Calibri" w:cs="Calibri"/>
                      <w:sz w:val="16"/>
                      <w:szCs w:val="16"/>
                    </w:rPr>
                  </w:pPr>
                  <w:r w:rsidRPr="008D0610">
                    <w:rPr>
                      <w:rFonts w:ascii="Calibri" w:hAnsi="Calibri" w:cs="Calibri"/>
                      <w:sz w:val="16"/>
                      <w:szCs w:val="16"/>
                    </w:rPr>
                    <w:t>Servicio de mantenimiento de botonera y parada de emergencia antiexplosivo, comprende lo siguiente: Limpieza interior y exterior. Revisión de instalación de sus conductores, verificar continuidad, verificar el estado de sus conectores. Revisar las estructuras, soportes y partes mecánicas de fijación. Todos los componentes deberán quedar convenientemente afianzados al equipo con fijaciones correspondientes, sean pernos, tornillos u otros, no se aceptaran fijaciones con alambre. Ensayo de funcionamiento, etc.</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pto</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w:t>
                  </w:r>
                </w:p>
              </w:tc>
            </w:tr>
            <w:tr w:rsidR="00A02F80" w:rsidRPr="008D0610" w:rsidTr="004F3631">
              <w:trPr>
                <w:trHeight w:val="693"/>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123</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A02F80" w:rsidRPr="008D0610" w:rsidRDefault="00A02F80" w:rsidP="00A02F80">
                  <w:pPr>
                    <w:jc w:val="both"/>
                    <w:rPr>
                      <w:rFonts w:ascii="Calibri" w:hAnsi="Calibri" w:cs="Calibri"/>
                      <w:sz w:val="16"/>
                      <w:szCs w:val="16"/>
                    </w:rPr>
                  </w:pPr>
                  <w:r w:rsidRPr="008D0610">
                    <w:rPr>
                      <w:rFonts w:ascii="Calibri" w:hAnsi="Calibri" w:cs="Calibri"/>
                      <w:sz w:val="16"/>
                      <w:szCs w:val="16"/>
                    </w:rPr>
                    <w:t>Servicio de mantenimiento completo del sistema de aterramiento, comprende lo siguiente: Limpieza de las cámaras de aterramiento. Verificación de todas las mallas de aterramiento de la instalación, ajuste de todos sus conectores.</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glb</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w:t>
                  </w:r>
                </w:p>
              </w:tc>
            </w:tr>
            <w:tr w:rsidR="00A02F80" w:rsidRPr="008D0610" w:rsidTr="004F3631">
              <w:trPr>
                <w:trHeight w:val="973"/>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124</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A02F80" w:rsidRPr="008D0610" w:rsidRDefault="00A02F80" w:rsidP="00A02F80">
                  <w:pPr>
                    <w:jc w:val="both"/>
                    <w:rPr>
                      <w:rFonts w:ascii="Calibri" w:hAnsi="Calibri" w:cs="Calibri"/>
                      <w:sz w:val="16"/>
                      <w:szCs w:val="16"/>
                    </w:rPr>
                  </w:pPr>
                  <w:r w:rsidRPr="008D0610">
                    <w:rPr>
                      <w:rFonts w:ascii="Calibri" w:hAnsi="Calibri" w:cs="Calibri"/>
                      <w:sz w:val="16"/>
                      <w:szCs w:val="16"/>
                    </w:rPr>
                    <w:t xml:space="preserve">Servicio de medición del sistema de aterramiento, comprende lo siguiente: Medición del Ohmiaje de todas las mallas de aterramiento de la instalación, la medición debe estar </w:t>
                  </w:r>
                  <w:r w:rsidRPr="008D0610">
                    <w:rPr>
                      <w:rFonts w:ascii="Calibri" w:hAnsi="Calibri" w:cs="Calibri"/>
                      <w:sz w:val="16"/>
                      <w:szCs w:val="16"/>
                    </w:rPr>
                    <w:lastRenderedPageBreak/>
                    <w:t>dentro los parámetros normados, emisión de informe de Medición de Aterramiento de la instalación.</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lastRenderedPageBreak/>
                    <w:t>pto</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w:t>
                  </w:r>
                </w:p>
              </w:tc>
            </w:tr>
            <w:tr w:rsidR="00A02F80" w:rsidRPr="008D0610" w:rsidTr="004F3631">
              <w:trPr>
                <w:trHeight w:val="196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lastRenderedPageBreak/>
                    <w:t>125</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A02F80" w:rsidRPr="008D0610" w:rsidRDefault="00A02F80" w:rsidP="00A02F80">
                  <w:pPr>
                    <w:jc w:val="both"/>
                    <w:rPr>
                      <w:rFonts w:ascii="Calibri" w:hAnsi="Calibri" w:cs="Calibri"/>
                      <w:sz w:val="16"/>
                      <w:szCs w:val="16"/>
                    </w:rPr>
                  </w:pPr>
                  <w:r w:rsidRPr="008D0610">
                    <w:rPr>
                      <w:rFonts w:ascii="Calibri" w:hAnsi="Calibri" w:cs="Calibri"/>
                      <w:sz w:val="16"/>
                      <w:szCs w:val="16"/>
                    </w:rPr>
                    <w:t>Servicio de mantenimiento de caja o tablero Eléctrico, comprende lo siguiente: Desenergizar el tablero. Limpieza del tablero con aspiradora y brocha. Limpieza de sus conectores con líquido  limpia contacto. Verificar que no existan daños visibles o piezas flojas, si existen piezas flojas reajustar adecuadamente (Tornillería en interruptores o barrajes). Verificar que no exista calentamiento anormal de los conductores de acometida. Peinar todos los cables del tablero. Verificar la hermetizarían del tablero. Retocar pintura del tablero si es necesario. Cualquier otro trabajo de mejoramiento en el tablero que requiera. Energizar el tablero y verificar el perfecto funcionamiento del mismo.</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glb</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w:t>
                  </w:r>
                </w:p>
              </w:tc>
            </w:tr>
            <w:tr w:rsidR="00A02F80" w:rsidRPr="008D0610" w:rsidTr="004F3631">
              <w:trPr>
                <w:trHeight w:val="40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126</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A02F80" w:rsidRPr="008D0610" w:rsidRDefault="00A02F80" w:rsidP="00A02F80">
                  <w:pPr>
                    <w:jc w:val="both"/>
                    <w:rPr>
                      <w:rFonts w:ascii="Calibri" w:hAnsi="Calibri" w:cs="Calibri"/>
                      <w:sz w:val="16"/>
                      <w:szCs w:val="16"/>
                    </w:rPr>
                  </w:pPr>
                  <w:r w:rsidRPr="008D0610">
                    <w:rPr>
                      <w:rFonts w:ascii="Calibri" w:hAnsi="Calibri" w:cs="Calibri"/>
                      <w:sz w:val="16"/>
                      <w:szCs w:val="16"/>
                    </w:rPr>
                    <w:t>Servicio de cambio o retiro de caja o tablero eléctrico existente</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glb</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w:t>
                  </w:r>
                </w:p>
              </w:tc>
            </w:tr>
            <w:tr w:rsidR="00A02F80" w:rsidRPr="008D0610" w:rsidTr="004F3631">
              <w:trPr>
                <w:trHeight w:val="724"/>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127</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A02F80" w:rsidRPr="008D0610" w:rsidRDefault="00A02F80" w:rsidP="00A02F80">
                  <w:pPr>
                    <w:jc w:val="both"/>
                    <w:rPr>
                      <w:rFonts w:ascii="Calibri" w:hAnsi="Calibri" w:cs="Calibri"/>
                      <w:sz w:val="16"/>
                      <w:szCs w:val="16"/>
                    </w:rPr>
                  </w:pPr>
                  <w:r w:rsidRPr="008D0610">
                    <w:rPr>
                      <w:rFonts w:ascii="Calibri" w:hAnsi="Calibri" w:cs="Calibri"/>
                      <w:sz w:val="16"/>
                      <w:szCs w:val="16"/>
                    </w:rPr>
                    <w:t>Servicio de elaboración de plano Eléctrico, para tablero Eléctrico: Tablero general de baja tensión - TGBT, Tablero general de distribución - TGD, Tablero General de Fuerza - TGF, Tablero Regulado - TR, Tablero de transferencia automática - TTA, Banco de Condensadores - BC, Centro de control de motores - CCM, Tablero de instrumentación - TI.</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glb</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w:t>
                  </w:r>
                </w:p>
              </w:tc>
            </w:tr>
            <w:tr w:rsidR="00A02F80" w:rsidRPr="008D0610" w:rsidTr="004F3631">
              <w:trPr>
                <w:trHeight w:val="1384"/>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128</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A02F80" w:rsidRPr="008D0610" w:rsidRDefault="00A02F80" w:rsidP="00A02F80">
                  <w:pPr>
                    <w:jc w:val="both"/>
                    <w:rPr>
                      <w:rFonts w:ascii="Calibri" w:hAnsi="Calibri" w:cs="Calibri"/>
                      <w:sz w:val="16"/>
                      <w:szCs w:val="16"/>
                    </w:rPr>
                  </w:pPr>
                  <w:r w:rsidRPr="008D0610">
                    <w:rPr>
                      <w:rFonts w:ascii="Calibri" w:hAnsi="Calibri" w:cs="Calibri"/>
                      <w:sz w:val="16"/>
                      <w:szCs w:val="16"/>
                    </w:rPr>
                    <w:t>Servicio de mantenimiento Eléctrico de motor de compresor de GLP, comprende lo siguiente: Limpieza interior y exterior de la caja de conductores. Verificar que no exista calentamiento anormal de los conductores, limpieza de sus conectores con líquido limpia contacto, ajuste de la tornillería. Revisión de eje de rotación, Cambio de rodamiento cuando se encuentre mal estado o cuando  será indicado. Revisar las estructuras, soportes y partes mecánicas de fijación, Ensayo de funcionamiento, Etc.</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glb</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w:t>
                  </w:r>
                </w:p>
              </w:tc>
            </w:tr>
            <w:tr w:rsidR="00A02F80" w:rsidRPr="008D0610" w:rsidTr="004F3631">
              <w:trPr>
                <w:trHeight w:val="1404"/>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129</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A02F80" w:rsidRPr="008D0610" w:rsidRDefault="00A02F80" w:rsidP="00A02F80">
                  <w:pPr>
                    <w:jc w:val="both"/>
                    <w:rPr>
                      <w:rFonts w:ascii="Calibri" w:hAnsi="Calibri" w:cs="Calibri"/>
                      <w:sz w:val="16"/>
                      <w:szCs w:val="16"/>
                    </w:rPr>
                  </w:pPr>
                  <w:r w:rsidRPr="008D0610">
                    <w:rPr>
                      <w:rFonts w:ascii="Calibri" w:hAnsi="Calibri" w:cs="Calibri"/>
                      <w:sz w:val="16"/>
                      <w:szCs w:val="16"/>
                    </w:rPr>
                    <w:t xml:space="preserve">Servicio de mantenimiento Eléctrico de motor de compresores de aire, comprende lo siguiente: Limpieza interior y exterior de la caja de conductores. Verificar que no exista calentamiento anormal de los conductores, limpieza de sus </w:t>
                  </w:r>
                  <w:r w:rsidRPr="008D0610">
                    <w:rPr>
                      <w:rFonts w:ascii="Calibri" w:hAnsi="Calibri" w:cs="Calibri"/>
                      <w:sz w:val="16"/>
                      <w:szCs w:val="16"/>
                    </w:rPr>
                    <w:lastRenderedPageBreak/>
                    <w:t>conectores con líquido limpia contacto, ajuste de la tornillería. Revisión de eje de rotación, Cambio de rodamiento cuando se encuentre mal estado o cuando  será indicado. Revisar las estructuras, soportes y partes mecánicas de fijación, Ensayo de funcionamiento, Etc.</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lastRenderedPageBreak/>
                    <w:t>glb</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w:t>
                  </w:r>
                </w:p>
              </w:tc>
            </w:tr>
            <w:tr w:rsidR="00A02F80" w:rsidRPr="008D0610" w:rsidTr="004F3631">
              <w:trPr>
                <w:trHeight w:val="1259"/>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lastRenderedPageBreak/>
                    <w:t>130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A02F80" w:rsidRPr="008D0610" w:rsidRDefault="00A02F80" w:rsidP="00A02F80">
                  <w:pPr>
                    <w:jc w:val="both"/>
                    <w:rPr>
                      <w:rFonts w:ascii="Calibri" w:hAnsi="Calibri" w:cs="Calibri"/>
                      <w:sz w:val="16"/>
                      <w:szCs w:val="16"/>
                    </w:rPr>
                  </w:pPr>
                  <w:r w:rsidRPr="008D0610">
                    <w:rPr>
                      <w:rFonts w:ascii="Calibri" w:hAnsi="Calibri" w:cs="Calibri"/>
                      <w:sz w:val="16"/>
                      <w:szCs w:val="16"/>
                    </w:rPr>
                    <w:t>Servicio de mantenimiento Eléctrico de motor de bomba Sihi, comprende lo siguiente: Limpieza interior y exterior de la caja de conductores. Verificar que no exista calentamiento anormal de los conductores, limpieza de sus conectores con líquido limpia contacto, ajuste de la tornillería. Revisión de eje de rotación, Cambio de rodamiento cuando se encuentre mal estado o cuando  será indicado. Revisar las estructuras, soportes y partes mecánicas de fijación, Ensayo de funcionamiento, Etc.</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glb</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w:t>
                  </w:r>
                </w:p>
              </w:tc>
            </w:tr>
            <w:tr w:rsidR="00A02F80" w:rsidRPr="008D0610" w:rsidTr="004F3631">
              <w:trPr>
                <w:trHeight w:val="1334"/>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131</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A02F80" w:rsidRPr="008D0610" w:rsidRDefault="00A02F80" w:rsidP="00A02F80">
                  <w:pPr>
                    <w:jc w:val="both"/>
                    <w:rPr>
                      <w:rFonts w:ascii="Calibri" w:hAnsi="Calibri" w:cs="Calibri"/>
                      <w:sz w:val="16"/>
                      <w:szCs w:val="16"/>
                    </w:rPr>
                  </w:pPr>
                  <w:r w:rsidRPr="008D0610">
                    <w:rPr>
                      <w:rFonts w:ascii="Calibri" w:hAnsi="Calibri" w:cs="Calibri"/>
                      <w:sz w:val="16"/>
                      <w:szCs w:val="16"/>
                    </w:rPr>
                    <w:t>Servicio de mantenimiento Eléctrico de motor de bomba Blackmer, comprende lo siguiente: Limpieza interior y exterior de la caja de conductores. Verificar que no exista calentamiento anormal de los conductores, limpieza de sus conectores con líquido limpia contacto, ajuste de la tornillería. Revisión de eje de rotación, Cambio de rodamiento cuando se encuentre mal estado o cuando  será indicado. Revisar las estructuras, soportes y partes mecánicas de fijación, Ensayo de funcionamiento, Etc.</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glb</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w:t>
                  </w:r>
                </w:p>
              </w:tc>
            </w:tr>
            <w:tr w:rsidR="00A02F80" w:rsidRPr="008D0610" w:rsidTr="004F3631">
              <w:trPr>
                <w:trHeight w:val="142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132</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A02F80" w:rsidRPr="008D0610" w:rsidRDefault="00A02F80" w:rsidP="00A02F80">
                  <w:pPr>
                    <w:jc w:val="both"/>
                    <w:rPr>
                      <w:rFonts w:ascii="Calibri" w:hAnsi="Calibri" w:cs="Calibri"/>
                      <w:sz w:val="16"/>
                      <w:szCs w:val="16"/>
                    </w:rPr>
                  </w:pPr>
                  <w:r w:rsidRPr="008D0610">
                    <w:rPr>
                      <w:rFonts w:ascii="Calibri" w:hAnsi="Calibri" w:cs="Calibri"/>
                      <w:sz w:val="16"/>
                      <w:szCs w:val="16"/>
                    </w:rPr>
                    <w:t>Servicio de mantenimiento Eléctrico de motor de Telescopio, comprende lo siguiente: Limpieza interior y exterior de la caja de conductores. Verificar que no exista calentamiento anormal de los conductores, limpieza de sus conectores con líquido limpia contacto, ajuste de la tornillería. Revisión de eje de rotación, Cambio de rodamiento cuando se encuentre mal estado o cuando  será indicado. Revisar las estructuras, soportes y partes mecánicas de fijación, Ensayo de funcionamiento, Etc.</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glb</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w:t>
                  </w:r>
                </w:p>
              </w:tc>
            </w:tr>
            <w:tr w:rsidR="00A02F80" w:rsidRPr="008D0610" w:rsidTr="004F3631">
              <w:trPr>
                <w:trHeight w:val="1402"/>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133</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A02F80" w:rsidRPr="008D0610" w:rsidRDefault="00A02F80" w:rsidP="00A02F80">
                  <w:pPr>
                    <w:jc w:val="both"/>
                    <w:rPr>
                      <w:rFonts w:ascii="Calibri" w:hAnsi="Calibri" w:cs="Calibri"/>
                      <w:sz w:val="16"/>
                      <w:szCs w:val="16"/>
                    </w:rPr>
                  </w:pPr>
                  <w:r w:rsidRPr="008D0610">
                    <w:rPr>
                      <w:rFonts w:ascii="Calibri" w:hAnsi="Calibri" w:cs="Calibri"/>
                      <w:sz w:val="16"/>
                      <w:szCs w:val="16"/>
                    </w:rPr>
                    <w:t xml:space="preserve">Servicio de mantenimiento Eléctrico de motor de Reductores de velocidad, comprende lo siguiente: Limpieza interior y exterior de la caja de conductores. Verificar que no exista calentamiento anormal de los conductores, limpieza de sus conectores con líquido limpia </w:t>
                  </w:r>
                  <w:r w:rsidRPr="008D0610">
                    <w:rPr>
                      <w:rFonts w:ascii="Calibri" w:hAnsi="Calibri" w:cs="Calibri"/>
                      <w:sz w:val="16"/>
                      <w:szCs w:val="16"/>
                    </w:rPr>
                    <w:lastRenderedPageBreak/>
                    <w:t>contacto, ajuste de la tornillería. Revisión de eje de rotación, Cambio de rodamiento cuando se encuentre mal estado o cuando  será indicado. Revisar las estructuras, soportes y partes mecánicas de fijación, Ensayo de funcionamiento, Etc.</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lastRenderedPageBreak/>
                    <w:t>glb</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w:t>
                  </w:r>
                </w:p>
              </w:tc>
            </w:tr>
            <w:tr w:rsidR="00A02F80" w:rsidRPr="008D0610" w:rsidTr="004F3631">
              <w:trPr>
                <w:trHeight w:val="1409"/>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lastRenderedPageBreak/>
                    <w:t>134</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A02F80" w:rsidRPr="008D0610" w:rsidRDefault="00A02F80" w:rsidP="00A02F80">
                  <w:pPr>
                    <w:jc w:val="both"/>
                    <w:rPr>
                      <w:rFonts w:ascii="Calibri" w:hAnsi="Calibri" w:cs="Calibri"/>
                      <w:sz w:val="16"/>
                      <w:szCs w:val="16"/>
                    </w:rPr>
                  </w:pPr>
                  <w:r w:rsidRPr="008D0610">
                    <w:rPr>
                      <w:rFonts w:ascii="Calibri" w:hAnsi="Calibri" w:cs="Calibri"/>
                      <w:sz w:val="16"/>
                      <w:szCs w:val="16"/>
                    </w:rPr>
                    <w:t>Servicio de mantenimiento Eléctrico de motor de Bomba de Carrusel, comprende lo siguiente: Limpieza interior y exterior de la caja de conductores. Verificar que no exista calentamiento anormal de los conductores, limpieza de sus conectores con líquido limpia contacto, ajuste de la tornillería. Revisión  de eje de rotación, Cambio de rodamiento cuando se encuentre mal estado o cuando  será indicado. Revisar las estructuras, soportes y partes mecánicas de fijación, Ensayo de funcionamiento, Etc.</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glb</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w:t>
                  </w:r>
                </w:p>
              </w:tc>
            </w:tr>
            <w:tr w:rsidR="00A02F80" w:rsidRPr="008D0610" w:rsidTr="004F3631">
              <w:trPr>
                <w:trHeight w:val="1384"/>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135</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A02F80" w:rsidRPr="008D0610" w:rsidRDefault="00A02F80" w:rsidP="00A02F80">
                  <w:pPr>
                    <w:jc w:val="both"/>
                    <w:rPr>
                      <w:rFonts w:ascii="Calibri" w:hAnsi="Calibri" w:cs="Calibri"/>
                      <w:sz w:val="16"/>
                      <w:szCs w:val="16"/>
                    </w:rPr>
                  </w:pPr>
                  <w:r w:rsidRPr="008D0610">
                    <w:rPr>
                      <w:rFonts w:ascii="Calibri" w:hAnsi="Calibri" w:cs="Calibri"/>
                      <w:sz w:val="16"/>
                      <w:szCs w:val="16"/>
                    </w:rPr>
                    <w:t>Servicio de mantenimiento Eléctrico de motor de Bomba de Red Contraincendio, comprende lo siguiente: Limpieza interior y exterior de la caja de conductores. Verificar que no exista calentamiento anormal de los conductores, limpieza de sus conectores con líquido limpia contacto, ajuste de la tornillería. Revisión  de eje de rotación, Cambio de rodamiento cuando se encuentre mal estado o cuando  será indicado. Revisar las estructuras, soportes y partes mecánicas de fijación, Ensayo de funcionamiento, Etc.</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glb</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w:t>
                  </w:r>
                </w:p>
              </w:tc>
            </w:tr>
            <w:tr w:rsidR="00A02F80" w:rsidRPr="008D0610" w:rsidTr="004F3631">
              <w:trPr>
                <w:trHeight w:val="1384"/>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136</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A02F80" w:rsidRPr="008D0610" w:rsidRDefault="00A02F80" w:rsidP="00A02F80">
                  <w:pPr>
                    <w:jc w:val="both"/>
                    <w:rPr>
                      <w:rFonts w:ascii="Calibri" w:hAnsi="Calibri" w:cs="Calibri"/>
                      <w:sz w:val="16"/>
                      <w:szCs w:val="16"/>
                    </w:rPr>
                  </w:pPr>
                  <w:r w:rsidRPr="008D0610">
                    <w:rPr>
                      <w:rFonts w:ascii="Calibri" w:hAnsi="Calibri" w:cs="Calibri"/>
                      <w:sz w:val="16"/>
                      <w:szCs w:val="16"/>
                    </w:rPr>
                    <w:t>Servicio de mantenimiento eléctrico de motor de Bomba de Despacho de Gasolina de planta, comprende lo siguiente: Limpieza interior y exterior de la caja de conductores. Verificar que no exista calentamiento anormal de los conductores, limpieza de sus conectores con líquido limpia contacto, ajuste de la tornillería. Revisión de eje de rotación, Cambio de rodamiento cuando se encuentre mal estado o cuando será indicado. Revisar las estructuras, soportes y partes mecánicas de fijación, Ensayo de funcionamiento, Etc.</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glb</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w:t>
                  </w:r>
                </w:p>
              </w:tc>
            </w:tr>
            <w:tr w:rsidR="00A02F80" w:rsidRPr="008D0610" w:rsidTr="004F3631">
              <w:trPr>
                <w:trHeight w:val="1262"/>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137</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A02F80" w:rsidRPr="008D0610" w:rsidRDefault="00A02F80" w:rsidP="00A02F80">
                  <w:pPr>
                    <w:jc w:val="both"/>
                    <w:rPr>
                      <w:rFonts w:ascii="Calibri" w:hAnsi="Calibri" w:cs="Calibri"/>
                      <w:sz w:val="16"/>
                      <w:szCs w:val="16"/>
                    </w:rPr>
                  </w:pPr>
                  <w:r w:rsidRPr="008D0610">
                    <w:rPr>
                      <w:rFonts w:ascii="Calibri" w:hAnsi="Calibri" w:cs="Calibri"/>
                      <w:sz w:val="16"/>
                      <w:szCs w:val="16"/>
                    </w:rPr>
                    <w:t xml:space="preserve">Servicio de mantenimiento eléctrico de motor de Equipo Soldador, comprende lo siguiente: Limpieza interior y exterior de la caja de conductores. Verificar que no exista calentamiento anormal de los conductores, limpieza de sus </w:t>
                  </w:r>
                  <w:r w:rsidRPr="008D0610">
                    <w:rPr>
                      <w:rFonts w:ascii="Calibri" w:hAnsi="Calibri" w:cs="Calibri"/>
                      <w:sz w:val="16"/>
                      <w:szCs w:val="16"/>
                    </w:rPr>
                    <w:lastRenderedPageBreak/>
                    <w:t>conectores con líquido limpia contacto, ajuste de la tornillería. Revisión de eje de rotación, Cambio de rodamiento cuando se encuentre mal estado o cuando  será indicado. Revisar las estructuras, soportes y partes mecánicas de fijación, Ensayo de funcionamiento, Etc.</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lastRenderedPageBreak/>
                    <w:t>glb</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w:t>
                  </w:r>
                </w:p>
              </w:tc>
            </w:tr>
            <w:tr w:rsidR="00A02F80" w:rsidRPr="008D0610" w:rsidTr="004F3631">
              <w:trPr>
                <w:trHeight w:val="1508"/>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lastRenderedPageBreak/>
                    <w:t>138</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A02F80" w:rsidRPr="008D0610" w:rsidRDefault="00A02F80" w:rsidP="00A02F80">
                  <w:pPr>
                    <w:jc w:val="both"/>
                    <w:rPr>
                      <w:rFonts w:ascii="Calibri" w:hAnsi="Calibri" w:cs="Calibri"/>
                      <w:sz w:val="16"/>
                      <w:szCs w:val="16"/>
                    </w:rPr>
                  </w:pPr>
                  <w:r w:rsidRPr="008D0610">
                    <w:rPr>
                      <w:rFonts w:ascii="Calibri" w:hAnsi="Calibri" w:cs="Calibri"/>
                      <w:sz w:val="16"/>
                      <w:szCs w:val="16"/>
                    </w:rPr>
                    <w:t>Servicio de mantenimiento Eléctrico de motor de generador Eléctrico portátil, comprende lo siguiente: Limpieza interior y exterior de la caja de conductores. Verificar que no exista calentamiento anormal de los conductores, limpieza de sus conectores con líquido limpia contacto, ajuste de la tornillería. Revisión  de eje de rotación, Cambio de rodamiento cuando se encuentre mal estado o cuando  será indicado. Revisar las estructuras, soportes y partes mecánicas de fijación, Ensayo de funcionamiento, Etc.</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glb</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w:t>
                  </w:r>
                </w:p>
              </w:tc>
            </w:tr>
            <w:tr w:rsidR="00A02F80" w:rsidRPr="008D0610" w:rsidTr="004F3631">
              <w:trPr>
                <w:trHeight w:val="1388"/>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139</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A02F80" w:rsidRPr="008D0610" w:rsidRDefault="00A02F80" w:rsidP="00A02F80">
                  <w:pPr>
                    <w:jc w:val="both"/>
                    <w:rPr>
                      <w:rFonts w:ascii="Calibri" w:hAnsi="Calibri" w:cs="Calibri"/>
                      <w:sz w:val="16"/>
                      <w:szCs w:val="16"/>
                    </w:rPr>
                  </w:pPr>
                  <w:r w:rsidRPr="008D0610">
                    <w:rPr>
                      <w:rFonts w:ascii="Calibri" w:hAnsi="Calibri" w:cs="Calibri"/>
                      <w:sz w:val="16"/>
                      <w:szCs w:val="16"/>
                    </w:rPr>
                    <w:t>Servicio de mantenimiento Eléctrico de motor de Surtidor de combustibles, comprende lo siguiente: Limpieza interior y exterior de la caja de conductores. Verificar que no exista calentamiento anormal de los conductores, limpieza de sus conectores con líquido limpia contacto, ajuste de la tornillería. Revisión  de eje de rotación, Cambio de rodamiento cuando se encuentre mal estado o cuando  será indicado. Revisar las estructuras, soportes y partes mecánicas de fijación, Ensayo de funcionamiento, Etc.</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glb</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w:t>
                  </w:r>
                </w:p>
              </w:tc>
            </w:tr>
            <w:tr w:rsidR="00A02F80" w:rsidRPr="008D0610" w:rsidTr="004F3631">
              <w:trPr>
                <w:trHeight w:val="1408"/>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140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A02F80" w:rsidRPr="008D0610" w:rsidRDefault="00A02F80" w:rsidP="00A02F80">
                  <w:pPr>
                    <w:jc w:val="both"/>
                    <w:rPr>
                      <w:rFonts w:ascii="Calibri" w:hAnsi="Calibri" w:cs="Calibri"/>
                      <w:sz w:val="16"/>
                      <w:szCs w:val="16"/>
                    </w:rPr>
                  </w:pPr>
                  <w:r w:rsidRPr="008D0610">
                    <w:rPr>
                      <w:rFonts w:ascii="Calibri" w:hAnsi="Calibri" w:cs="Calibri"/>
                      <w:sz w:val="16"/>
                      <w:szCs w:val="16"/>
                    </w:rPr>
                    <w:t>Servicio de mantenimiento Eléctrico de equipo de Dosificación de Odorizacion de GLP, comprende lo siguiente: Limpieza interior y exterior de la caja de conductores. Verificar que no exista calentamiento anormal de los conductores, limpieza de sus conectores con líquido limpia contacto, ajuste de la tornillería. Revisión  de eje de rotación, Cambio de rodamiento cuando se encuentre mal estado o cuando  será indicado. Revisar las estructuras, soportes y partes mecánicas de fijación, Ensayo de funcionamiento, Etc.</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glb</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w:t>
                  </w:r>
                </w:p>
              </w:tc>
            </w:tr>
            <w:tr w:rsidR="00A02F80" w:rsidRPr="008D0610" w:rsidTr="004F3631">
              <w:trPr>
                <w:trHeight w:val="86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141</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A02F80" w:rsidRPr="008D0610" w:rsidRDefault="00A02F80" w:rsidP="00A02F80">
                  <w:pPr>
                    <w:jc w:val="both"/>
                    <w:rPr>
                      <w:rFonts w:ascii="Calibri" w:hAnsi="Calibri" w:cs="Calibri"/>
                      <w:sz w:val="16"/>
                      <w:szCs w:val="16"/>
                    </w:rPr>
                  </w:pPr>
                  <w:r w:rsidRPr="008D0610">
                    <w:rPr>
                      <w:rFonts w:ascii="Calibri" w:hAnsi="Calibri" w:cs="Calibri"/>
                      <w:sz w:val="16"/>
                      <w:szCs w:val="16"/>
                    </w:rPr>
                    <w:t xml:space="preserve">Servicio de cambio o instalación de motor Eléctrico, comprende lo siguiente: Desconexión de sistema Eléctrico del motor actual, retiro de la base de motor, montaje del motor </w:t>
                  </w:r>
                  <w:r w:rsidRPr="008D0610">
                    <w:rPr>
                      <w:rFonts w:ascii="Calibri" w:hAnsi="Calibri" w:cs="Calibri"/>
                      <w:sz w:val="16"/>
                      <w:szCs w:val="16"/>
                    </w:rPr>
                    <w:lastRenderedPageBreak/>
                    <w:t>mantenido o nuevo, reconexión del sistema de Eléctrico, etc.</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lastRenderedPageBreak/>
                    <w:t>glb</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w:t>
                  </w:r>
                </w:p>
              </w:tc>
            </w:tr>
            <w:tr w:rsidR="00A02F80" w:rsidRPr="008D0610" w:rsidTr="004F3631">
              <w:trPr>
                <w:trHeight w:val="973"/>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lastRenderedPageBreak/>
                    <w:t>142</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A02F80" w:rsidRPr="008D0610" w:rsidRDefault="00A02F80" w:rsidP="00A02F80">
                  <w:pPr>
                    <w:jc w:val="both"/>
                    <w:rPr>
                      <w:rFonts w:ascii="Calibri" w:hAnsi="Calibri" w:cs="Calibri"/>
                      <w:sz w:val="16"/>
                      <w:szCs w:val="16"/>
                    </w:rPr>
                  </w:pPr>
                  <w:r w:rsidRPr="008D0610">
                    <w:rPr>
                      <w:rFonts w:ascii="Calibri" w:hAnsi="Calibri" w:cs="Calibri"/>
                      <w:sz w:val="16"/>
                      <w:szCs w:val="16"/>
                    </w:rPr>
                    <w:t>Servicio de Emergencia de Mantenimiento Eléctrico, comprende lo siguiente: la empresa deberá acudir al llamado del contratista, para asistir a la planta o estación debido alguna falla eléctrica, debe revisar fallas eléctricas y rehabilitar el buen funcionamiento Eléctrico en toda la planta o estación.</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glb</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w:t>
                  </w:r>
                </w:p>
              </w:tc>
            </w:tr>
            <w:tr w:rsidR="00A02F80" w:rsidRPr="008D0610" w:rsidTr="004F363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143</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A02F80" w:rsidRPr="008D0610" w:rsidRDefault="00A02F80" w:rsidP="00A02F80">
                  <w:pPr>
                    <w:jc w:val="both"/>
                    <w:rPr>
                      <w:rFonts w:ascii="Calibri" w:hAnsi="Calibri" w:cs="Calibri"/>
                      <w:sz w:val="16"/>
                      <w:szCs w:val="16"/>
                    </w:rPr>
                  </w:pPr>
                  <w:r w:rsidRPr="008D0610">
                    <w:rPr>
                      <w:rFonts w:ascii="Calibri" w:hAnsi="Calibri" w:cs="Calibri"/>
                      <w:sz w:val="16"/>
                      <w:szCs w:val="16"/>
                    </w:rPr>
                    <w:t>Servicio de rebobinado de motor Eléctrico hasta 5 Hp</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glb</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w:t>
                  </w:r>
                </w:p>
              </w:tc>
            </w:tr>
            <w:tr w:rsidR="00A02F80" w:rsidRPr="008D0610" w:rsidTr="004F363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144</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A02F80" w:rsidRPr="008D0610" w:rsidRDefault="00A02F80" w:rsidP="00A02F80">
                  <w:pPr>
                    <w:jc w:val="both"/>
                    <w:rPr>
                      <w:rFonts w:ascii="Calibri" w:hAnsi="Calibri" w:cs="Calibri"/>
                      <w:sz w:val="16"/>
                      <w:szCs w:val="16"/>
                    </w:rPr>
                  </w:pPr>
                  <w:r w:rsidRPr="008D0610">
                    <w:rPr>
                      <w:rFonts w:ascii="Calibri" w:hAnsi="Calibri" w:cs="Calibri"/>
                      <w:sz w:val="16"/>
                      <w:szCs w:val="16"/>
                    </w:rPr>
                    <w:t>Servicio de rebobinado de motor Eléctrico de 6 hasta 10 Hp</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glb</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w:t>
                  </w:r>
                </w:p>
              </w:tc>
            </w:tr>
            <w:tr w:rsidR="00A02F80" w:rsidRPr="008D0610" w:rsidTr="004F363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145</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A02F80" w:rsidRPr="008D0610" w:rsidRDefault="00A02F80" w:rsidP="00A02F80">
                  <w:pPr>
                    <w:jc w:val="both"/>
                    <w:rPr>
                      <w:rFonts w:ascii="Calibri" w:hAnsi="Calibri" w:cs="Calibri"/>
                      <w:sz w:val="16"/>
                      <w:szCs w:val="16"/>
                    </w:rPr>
                  </w:pPr>
                  <w:r w:rsidRPr="008D0610">
                    <w:rPr>
                      <w:rFonts w:ascii="Calibri" w:hAnsi="Calibri" w:cs="Calibri"/>
                      <w:sz w:val="16"/>
                      <w:szCs w:val="16"/>
                    </w:rPr>
                    <w:t>Servicio de rebobinado de motor Eléctrico de 11 hasta 20 Hp</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glb</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w:t>
                  </w:r>
                </w:p>
              </w:tc>
            </w:tr>
            <w:tr w:rsidR="00A02F80" w:rsidRPr="008D0610" w:rsidTr="004F363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146</w:t>
                  </w:r>
                </w:p>
              </w:tc>
              <w:tc>
                <w:tcPr>
                  <w:tcW w:w="0" w:type="auto"/>
                  <w:tcBorders>
                    <w:top w:val="single" w:sz="4" w:space="0" w:color="auto"/>
                    <w:left w:val="nil"/>
                    <w:bottom w:val="nil"/>
                    <w:right w:val="single" w:sz="4" w:space="0" w:color="auto"/>
                  </w:tcBorders>
                  <w:shd w:val="clear" w:color="auto" w:fill="auto"/>
                  <w:vAlign w:val="center"/>
                  <w:hideMark/>
                </w:tcPr>
                <w:p w:rsidR="00A02F80" w:rsidRPr="008D0610" w:rsidRDefault="00A02F80" w:rsidP="00A02F80">
                  <w:pPr>
                    <w:jc w:val="both"/>
                    <w:rPr>
                      <w:rFonts w:ascii="Calibri" w:hAnsi="Calibri" w:cs="Calibri"/>
                      <w:sz w:val="16"/>
                      <w:szCs w:val="16"/>
                    </w:rPr>
                  </w:pPr>
                  <w:r w:rsidRPr="008D0610">
                    <w:rPr>
                      <w:rFonts w:ascii="Calibri" w:hAnsi="Calibri" w:cs="Calibri"/>
                      <w:sz w:val="16"/>
                      <w:szCs w:val="16"/>
                    </w:rPr>
                    <w:t>Servicio de rebobinado de motor Eléctrico de 21 hasta 40 Hp</w:t>
                  </w:r>
                </w:p>
              </w:tc>
              <w:tc>
                <w:tcPr>
                  <w:tcW w:w="0" w:type="auto"/>
                  <w:tcBorders>
                    <w:top w:val="nil"/>
                    <w:left w:val="nil"/>
                    <w:bottom w:val="nil"/>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glb</w:t>
                  </w:r>
                </w:p>
              </w:tc>
              <w:tc>
                <w:tcPr>
                  <w:tcW w:w="0" w:type="auto"/>
                  <w:tcBorders>
                    <w:top w:val="nil"/>
                    <w:left w:val="nil"/>
                    <w:bottom w:val="nil"/>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w:t>
                  </w:r>
                </w:p>
              </w:tc>
            </w:tr>
            <w:tr w:rsidR="00A02F80" w:rsidRPr="008D0610" w:rsidTr="004F3631">
              <w:trPr>
                <w:trHeight w:val="945"/>
              </w:trPr>
              <w:tc>
                <w:tcPr>
                  <w:tcW w:w="0" w:type="auto"/>
                  <w:tcBorders>
                    <w:top w:val="nil"/>
                    <w:left w:val="single" w:sz="4" w:space="0" w:color="auto"/>
                    <w:bottom w:val="single" w:sz="4" w:space="0" w:color="auto"/>
                    <w:right w:val="nil"/>
                  </w:tcBorders>
                  <w:shd w:val="clear" w:color="auto" w:fill="auto"/>
                  <w:noWrap/>
                  <w:vAlign w:val="bottom"/>
                  <w:hideMark/>
                </w:tcPr>
                <w:p w:rsidR="00A02F80" w:rsidRPr="008D0610" w:rsidRDefault="00A02F80" w:rsidP="00A02F80">
                  <w:pPr>
                    <w:rPr>
                      <w:rFonts w:ascii="Calibri" w:hAnsi="Calibri" w:cs="Calibri"/>
                      <w:sz w:val="16"/>
                      <w:szCs w:val="16"/>
                    </w:rPr>
                  </w:pPr>
                  <w:r w:rsidRPr="008D0610">
                    <w:rPr>
                      <w:rFonts w:ascii="Calibri" w:hAnsi="Calibri" w:cs="Calibri"/>
                      <w:sz w:val="16"/>
                      <w:szCs w:val="16"/>
                    </w:rPr>
                    <w:t> </w:t>
                  </w:r>
                </w:p>
              </w:tc>
              <w:tc>
                <w:tcPr>
                  <w:tcW w:w="0" w:type="auto"/>
                  <w:tcBorders>
                    <w:top w:val="single" w:sz="4" w:space="0" w:color="auto"/>
                    <w:left w:val="nil"/>
                    <w:bottom w:val="single" w:sz="4" w:space="0" w:color="auto"/>
                    <w:right w:val="nil"/>
                  </w:tcBorders>
                  <w:shd w:val="clear" w:color="auto" w:fill="auto"/>
                  <w:vAlign w:val="center"/>
                  <w:hideMark/>
                </w:tcPr>
                <w:p w:rsidR="00A02F80" w:rsidRPr="008D0610" w:rsidRDefault="00A02F80" w:rsidP="00A02F80">
                  <w:pPr>
                    <w:jc w:val="both"/>
                    <w:rPr>
                      <w:rFonts w:ascii="Calibri" w:hAnsi="Calibri" w:cs="Calibri"/>
                      <w:b/>
                      <w:bCs/>
                      <w:sz w:val="16"/>
                      <w:szCs w:val="16"/>
                    </w:rPr>
                  </w:pPr>
                  <w:r w:rsidRPr="008D0610">
                    <w:rPr>
                      <w:rFonts w:ascii="Calibri" w:hAnsi="Calibri" w:cs="Calibri"/>
                      <w:b/>
                      <w:bCs/>
                      <w:sz w:val="16"/>
                      <w:szCs w:val="16"/>
                    </w:rPr>
                    <w:t>Servicio para Plantas Camiri y San Jose de Chiquitos, y para Estaciones de Servicio San Jose de Chiquitos, San Pedro del Norte, San Julián, Samaipata, Cabezas, Mora y Camiri</w:t>
                  </w:r>
                </w:p>
              </w:tc>
              <w:tc>
                <w:tcPr>
                  <w:tcW w:w="0" w:type="auto"/>
                  <w:tcBorders>
                    <w:top w:val="single" w:sz="4" w:space="0" w:color="auto"/>
                    <w:left w:val="nil"/>
                    <w:bottom w:val="single" w:sz="4" w:space="0" w:color="auto"/>
                    <w:right w:val="nil"/>
                  </w:tcBorders>
                  <w:shd w:val="clear" w:color="auto" w:fill="auto"/>
                  <w:vAlign w:val="center"/>
                  <w:hideMark/>
                </w:tcPr>
                <w:p w:rsidR="00A02F80" w:rsidRPr="008D0610" w:rsidRDefault="00A02F80" w:rsidP="00A02F80">
                  <w:pPr>
                    <w:rPr>
                      <w:rFonts w:ascii="Calibri" w:hAnsi="Calibri" w:cs="Calibri"/>
                      <w:b/>
                      <w:bCs/>
                      <w:sz w:val="16"/>
                      <w:szCs w:val="16"/>
                    </w:rPr>
                  </w:pPr>
                  <w:r w:rsidRPr="008D0610">
                    <w:rPr>
                      <w:rFonts w:ascii="Calibri" w:hAnsi="Calibri" w:cs="Calibri"/>
                      <w:b/>
                      <w:bCs/>
                      <w:sz w:val="16"/>
                      <w:szCs w:val="16"/>
                    </w:rPr>
                    <w:t> </w:t>
                  </w:r>
                </w:p>
              </w:tc>
              <w:tc>
                <w:tcPr>
                  <w:tcW w:w="0" w:type="auto"/>
                  <w:tcBorders>
                    <w:top w:val="single" w:sz="4" w:space="0" w:color="auto"/>
                    <w:left w:val="nil"/>
                    <w:bottom w:val="single" w:sz="4" w:space="0" w:color="auto"/>
                    <w:right w:val="nil"/>
                  </w:tcBorders>
                  <w:shd w:val="clear" w:color="auto" w:fill="auto"/>
                  <w:vAlign w:val="center"/>
                  <w:hideMark/>
                </w:tcPr>
                <w:p w:rsidR="00A02F80" w:rsidRPr="008D0610" w:rsidRDefault="00A02F80" w:rsidP="00A02F80">
                  <w:pPr>
                    <w:rPr>
                      <w:rFonts w:ascii="Calibri" w:hAnsi="Calibri" w:cs="Calibri"/>
                      <w:b/>
                      <w:bCs/>
                      <w:sz w:val="16"/>
                      <w:szCs w:val="16"/>
                    </w:rPr>
                  </w:pPr>
                  <w:r w:rsidRPr="008D0610">
                    <w:rPr>
                      <w:rFonts w:ascii="Calibri" w:hAnsi="Calibri" w:cs="Calibri"/>
                      <w:b/>
                      <w:bCs/>
                      <w:sz w:val="16"/>
                      <w:szCs w:val="16"/>
                    </w:rPr>
                    <w:t> </w:t>
                  </w:r>
                </w:p>
              </w:tc>
            </w:tr>
            <w:tr w:rsidR="00A02F80" w:rsidRPr="008D0610" w:rsidTr="004F363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147</w:t>
                  </w:r>
                </w:p>
              </w:tc>
              <w:tc>
                <w:tcPr>
                  <w:tcW w:w="0" w:type="auto"/>
                  <w:tcBorders>
                    <w:top w:val="nil"/>
                    <w:left w:val="nil"/>
                    <w:bottom w:val="single" w:sz="4" w:space="0" w:color="auto"/>
                    <w:right w:val="single" w:sz="4" w:space="0" w:color="000000"/>
                  </w:tcBorders>
                  <w:shd w:val="clear" w:color="auto" w:fill="auto"/>
                  <w:vAlign w:val="center"/>
                  <w:hideMark/>
                </w:tcPr>
                <w:p w:rsidR="00A02F80" w:rsidRPr="008D0610" w:rsidRDefault="00A02F80" w:rsidP="00A02F80">
                  <w:pPr>
                    <w:jc w:val="both"/>
                    <w:rPr>
                      <w:rFonts w:ascii="Calibri" w:hAnsi="Calibri" w:cs="Calibri"/>
                      <w:sz w:val="16"/>
                      <w:szCs w:val="16"/>
                    </w:rPr>
                  </w:pPr>
                  <w:r w:rsidRPr="008D0610">
                    <w:rPr>
                      <w:rFonts w:ascii="Calibri" w:hAnsi="Calibri" w:cs="Calibri"/>
                      <w:sz w:val="16"/>
                      <w:szCs w:val="16"/>
                    </w:rPr>
                    <w:t>Servicio de cambio o instalación de cable monopolar Flexible 1mm2</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ml</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w:t>
                  </w:r>
                </w:p>
              </w:tc>
            </w:tr>
            <w:tr w:rsidR="00A02F80" w:rsidRPr="008D0610" w:rsidTr="004F363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148</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A02F80" w:rsidRPr="008D0610" w:rsidRDefault="00A02F80" w:rsidP="00A02F80">
                  <w:pPr>
                    <w:jc w:val="both"/>
                    <w:rPr>
                      <w:rFonts w:ascii="Calibri" w:hAnsi="Calibri" w:cs="Calibri"/>
                      <w:sz w:val="16"/>
                      <w:szCs w:val="16"/>
                    </w:rPr>
                  </w:pPr>
                  <w:r w:rsidRPr="008D0610">
                    <w:rPr>
                      <w:rFonts w:ascii="Calibri" w:hAnsi="Calibri" w:cs="Calibri"/>
                      <w:sz w:val="16"/>
                      <w:szCs w:val="16"/>
                    </w:rPr>
                    <w:t>Servicio de cambio o instalación de cable monopolar Flexible 2,5 mm2</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ml</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w:t>
                  </w:r>
                </w:p>
              </w:tc>
            </w:tr>
            <w:tr w:rsidR="00A02F80" w:rsidRPr="008D0610" w:rsidTr="004F363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149</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A02F80" w:rsidRPr="008D0610" w:rsidRDefault="00A02F80" w:rsidP="00A02F80">
                  <w:pPr>
                    <w:jc w:val="both"/>
                    <w:rPr>
                      <w:rFonts w:ascii="Calibri" w:hAnsi="Calibri" w:cs="Calibri"/>
                      <w:sz w:val="16"/>
                      <w:szCs w:val="16"/>
                    </w:rPr>
                  </w:pPr>
                  <w:r w:rsidRPr="008D0610">
                    <w:rPr>
                      <w:rFonts w:ascii="Calibri" w:hAnsi="Calibri" w:cs="Calibri"/>
                      <w:sz w:val="16"/>
                      <w:szCs w:val="16"/>
                    </w:rPr>
                    <w:t>Servicio de cambio o instalación de cable monopolar Flexible 4 mm2</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ml</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w:t>
                  </w:r>
                </w:p>
              </w:tc>
            </w:tr>
            <w:tr w:rsidR="00A02F80" w:rsidRPr="008D0610" w:rsidTr="004F363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150</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A02F80" w:rsidRPr="008D0610" w:rsidRDefault="00A02F80" w:rsidP="00A02F80">
                  <w:pPr>
                    <w:jc w:val="both"/>
                    <w:rPr>
                      <w:rFonts w:ascii="Calibri" w:hAnsi="Calibri" w:cs="Calibri"/>
                      <w:sz w:val="16"/>
                      <w:szCs w:val="16"/>
                    </w:rPr>
                  </w:pPr>
                  <w:r w:rsidRPr="008D0610">
                    <w:rPr>
                      <w:rFonts w:ascii="Calibri" w:hAnsi="Calibri" w:cs="Calibri"/>
                      <w:sz w:val="16"/>
                      <w:szCs w:val="16"/>
                    </w:rPr>
                    <w:t>Servicio de cambio o instalación de cable monopolar Flexible 6 mm2</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ml</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w:t>
                  </w:r>
                </w:p>
              </w:tc>
            </w:tr>
            <w:tr w:rsidR="00A02F80" w:rsidRPr="008D0610" w:rsidTr="004F363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151</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A02F80" w:rsidRPr="008D0610" w:rsidRDefault="00A02F80" w:rsidP="00A02F80">
                  <w:pPr>
                    <w:jc w:val="both"/>
                    <w:rPr>
                      <w:rFonts w:ascii="Calibri" w:hAnsi="Calibri" w:cs="Calibri"/>
                      <w:sz w:val="16"/>
                      <w:szCs w:val="16"/>
                    </w:rPr>
                  </w:pPr>
                  <w:r w:rsidRPr="008D0610">
                    <w:rPr>
                      <w:rFonts w:ascii="Calibri" w:hAnsi="Calibri" w:cs="Calibri"/>
                      <w:sz w:val="16"/>
                      <w:szCs w:val="16"/>
                    </w:rPr>
                    <w:t>Servicio de cambio o instalación de cable monopolar Flexible 10 mm2</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ml</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w:t>
                  </w:r>
                </w:p>
              </w:tc>
            </w:tr>
            <w:tr w:rsidR="00A02F80" w:rsidRPr="008D0610" w:rsidTr="004F363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152</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A02F80" w:rsidRPr="008D0610" w:rsidRDefault="00A02F80" w:rsidP="00A02F80">
                  <w:pPr>
                    <w:jc w:val="both"/>
                    <w:rPr>
                      <w:rFonts w:ascii="Calibri" w:hAnsi="Calibri" w:cs="Calibri"/>
                      <w:sz w:val="16"/>
                      <w:szCs w:val="16"/>
                    </w:rPr>
                  </w:pPr>
                  <w:r w:rsidRPr="008D0610">
                    <w:rPr>
                      <w:rFonts w:ascii="Calibri" w:hAnsi="Calibri" w:cs="Calibri"/>
                      <w:sz w:val="16"/>
                      <w:szCs w:val="16"/>
                    </w:rPr>
                    <w:t>Servicio de cambio o instalación de cable monopolar Flexible 16 mm2</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ml</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w:t>
                  </w:r>
                </w:p>
              </w:tc>
            </w:tr>
            <w:tr w:rsidR="00A02F80" w:rsidRPr="008D0610" w:rsidTr="004F363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153</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A02F80" w:rsidRPr="008D0610" w:rsidRDefault="00A02F80" w:rsidP="00A02F80">
                  <w:pPr>
                    <w:jc w:val="both"/>
                    <w:rPr>
                      <w:rFonts w:ascii="Calibri" w:hAnsi="Calibri" w:cs="Calibri"/>
                      <w:sz w:val="16"/>
                      <w:szCs w:val="16"/>
                    </w:rPr>
                  </w:pPr>
                  <w:r w:rsidRPr="008D0610">
                    <w:rPr>
                      <w:rFonts w:ascii="Calibri" w:hAnsi="Calibri" w:cs="Calibri"/>
                      <w:sz w:val="16"/>
                      <w:szCs w:val="16"/>
                    </w:rPr>
                    <w:t>Servicio de cambio o instalación de cable monopolar Flexible 25 mm2</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ml</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w:t>
                  </w:r>
                </w:p>
              </w:tc>
            </w:tr>
            <w:tr w:rsidR="00A02F80" w:rsidRPr="008D0610" w:rsidTr="004F363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154</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A02F80" w:rsidRPr="008D0610" w:rsidRDefault="00A02F80" w:rsidP="00A02F80">
                  <w:pPr>
                    <w:jc w:val="both"/>
                    <w:rPr>
                      <w:rFonts w:ascii="Calibri" w:hAnsi="Calibri" w:cs="Calibri"/>
                      <w:sz w:val="16"/>
                      <w:szCs w:val="16"/>
                    </w:rPr>
                  </w:pPr>
                  <w:r w:rsidRPr="008D0610">
                    <w:rPr>
                      <w:rFonts w:ascii="Calibri" w:hAnsi="Calibri" w:cs="Calibri"/>
                      <w:sz w:val="16"/>
                      <w:szCs w:val="16"/>
                    </w:rPr>
                    <w:t>Servicio de cambio o instalación de cable monopolar Flexible 35 mm2</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ml</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w:t>
                  </w:r>
                </w:p>
              </w:tc>
            </w:tr>
            <w:tr w:rsidR="00A02F80" w:rsidRPr="008D0610" w:rsidTr="004F363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155</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A02F80" w:rsidRPr="008D0610" w:rsidRDefault="00A02F80" w:rsidP="00A02F80">
                  <w:pPr>
                    <w:jc w:val="both"/>
                    <w:rPr>
                      <w:rFonts w:ascii="Calibri" w:hAnsi="Calibri" w:cs="Calibri"/>
                      <w:sz w:val="16"/>
                      <w:szCs w:val="16"/>
                    </w:rPr>
                  </w:pPr>
                  <w:r w:rsidRPr="008D0610">
                    <w:rPr>
                      <w:rFonts w:ascii="Calibri" w:hAnsi="Calibri" w:cs="Calibri"/>
                      <w:sz w:val="16"/>
                      <w:szCs w:val="16"/>
                    </w:rPr>
                    <w:t>Servicio de cambio o instalación de cable monopolar Flexible 50 mm2</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ml</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w:t>
                  </w:r>
                </w:p>
              </w:tc>
            </w:tr>
            <w:tr w:rsidR="00A02F80" w:rsidRPr="008D0610" w:rsidTr="004F363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156</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A02F80" w:rsidRPr="008D0610" w:rsidRDefault="00A02F80" w:rsidP="00A02F80">
                  <w:pPr>
                    <w:jc w:val="both"/>
                    <w:rPr>
                      <w:rFonts w:ascii="Calibri" w:hAnsi="Calibri" w:cs="Calibri"/>
                      <w:sz w:val="16"/>
                      <w:szCs w:val="16"/>
                    </w:rPr>
                  </w:pPr>
                  <w:r w:rsidRPr="008D0610">
                    <w:rPr>
                      <w:rFonts w:ascii="Calibri" w:hAnsi="Calibri" w:cs="Calibri"/>
                      <w:sz w:val="16"/>
                      <w:szCs w:val="16"/>
                    </w:rPr>
                    <w:t>Servicio de cambio o instalación de cable Eproflex 1kv 2x2,5 mm2</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ml</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w:t>
                  </w:r>
                </w:p>
              </w:tc>
            </w:tr>
            <w:tr w:rsidR="00A02F80" w:rsidRPr="008D0610" w:rsidTr="004F363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157</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A02F80" w:rsidRPr="008D0610" w:rsidRDefault="00A02F80" w:rsidP="00A02F80">
                  <w:pPr>
                    <w:jc w:val="both"/>
                    <w:rPr>
                      <w:rFonts w:ascii="Calibri" w:hAnsi="Calibri" w:cs="Calibri"/>
                      <w:sz w:val="16"/>
                      <w:szCs w:val="16"/>
                    </w:rPr>
                  </w:pPr>
                  <w:r w:rsidRPr="008D0610">
                    <w:rPr>
                      <w:rFonts w:ascii="Calibri" w:hAnsi="Calibri" w:cs="Calibri"/>
                      <w:sz w:val="16"/>
                      <w:szCs w:val="16"/>
                    </w:rPr>
                    <w:t>Servicio de cambio o instalación de cable Eproflex 1kv 2x4 mm2</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ml</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w:t>
                  </w:r>
                </w:p>
              </w:tc>
            </w:tr>
            <w:tr w:rsidR="00A02F80" w:rsidRPr="008D0610" w:rsidTr="004F363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158</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A02F80" w:rsidRPr="008D0610" w:rsidRDefault="00A02F80" w:rsidP="00A02F80">
                  <w:pPr>
                    <w:jc w:val="both"/>
                    <w:rPr>
                      <w:rFonts w:ascii="Calibri" w:hAnsi="Calibri" w:cs="Calibri"/>
                      <w:sz w:val="16"/>
                      <w:szCs w:val="16"/>
                    </w:rPr>
                  </w:pPr>
                  <w:r w:rsidRPr="008D0610">
                    <w:rPr>
                      <w:rFonts w:ascii="Calibri" w:hAnsi="Calibri" w:cs="Calibri"/>
                      <w:sz w:val="16"/>
                      <w:szCs w:val="16"/>
                    </w:rPr>
                    <w:t>Servicio de cambio o instalación de cable Eproflex 1kv 3x2,5 mm2</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ml</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w:t>
                  </w:r>
                </w:p>
              </w:tc>
            </w:tr>
            <w:tr w:rsidR="00A02F80" w:rsidRPr="008D0610" w:rsidTr="004F363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159</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A02F80" w:rsidRPr="008D0610" w:rsidRDefault="00A02F80" w:rsidP="00A02F80">
                  <w:pPr>
                    <w:jc w:val="both"/>
                    <w:rPr>
                      <w:rFonts w:ascii="Calibri" w:hAnsi="Calibri" w:cs="Calibri"/>
                      <w:sz w:val="16"/>
                      <w:szCs w:val="16"/>
                    </w:rPr>
                  </w:pPr>
                  <w:r w:rsidRPr="008D0610">
                    <w:rPr>
                      <w:rFonts w:ascii="Calibri" w:hAnsi="Calibri" w:cs="Calibri"/>
                      <w:sz w:val="16"/>
                      <w:szCs w:val="16"/>
                    </w:rPr>
                    <w:t>Servicio de cambio o instalación de cable Eproflex 1kv 3x4 mm2</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ml</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w:t>
                  </w:r>
                </w:p>
              </w:tc>
            </w:tr>
            <w:tr w:rsidR="00A02F80" w:rsidRPr="008D0610" w:rsidTr="004F363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160</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A02F80" w:rsidRPr="008D0610" w:rsidRDefault="00A02F80" w:rsidP="00A02F80">
                  <w:pPr>
                    <w:jc w:val="both"/>
                    <w:rPr>
                      <w:rFonts w:ascii="Calibri" w:hAnsi="Calibri" w:cs="Calibri"/>
                      <w:sz w:val="16"/>
                      <w:szCs w:val="16"/>
                    </w:rPr>
                  </w:pPr>
                  <w:r w:rsidRPr="008D0610">
                    <w:rPr>
                      <w:rFonts w:ascii="Calibri" w:hAnsi="Calibri" w:cs="Calibri"/>
                      <w:sz w:val="16"/>
                      <w:szCs w:val="16"/>
                    </w:rPr>
                    <w:t>Servicio de cambio o instalación de cable Eproflex 1kv 3x6 mm2</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ml</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w:t>
                  </w:r>
                </w:p>
              </w:tc>
            </w:tr>
            <w:tr w:rsidR="00A02F80" w:rsidRPr="008D0610" w:rsidTr="004F363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161</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A02F80" w:rsidRPr="008D0610" w:rsidRDefault="00A02F80" w:rsidP="00A02F80">
                  <w:pPr>
                    <w:jc w:val="both"/>
                    <w:rPr>
                      <w:rFonts w:ascii="Calibri" w:hAnsi="Calibri" w:cs="Calibri"/>
                      <w:sz w:val="16"/>
                      <w:szCs w:val="16"/>
                    </w:rPr>
                  </w:pPr>
                  <w:r w:rsidRPr="008D0610">
                    <w:rPr>
                      <w:rFonts w:ascii="Calibri" w:hAnsi="Calibri" w:cs="Calibri"/>
                      <w:sz w:val="16"/>
                      <w:szCs w:val="16"/>
                    </w:rPr>
                    <w:t xml:space="preserve">Servicio de cambio o instalación de cable UTP </w:t>
                  </w:r>
                  <w:r w:rsidR="004B03BA" w:rsidRPr="008D0610">
                    <w:rPr>
                      <w:rFonts w:ascii="Calibri" w:hAnsi="Calibri" w:cs="Calibri"/>
                      <w:sz w:val="16"/>
                      <w:szCs w:val="16"/>
                    </w:rPr>
                    <w:t>Categoría</w:t>
                  </w:r>
                  <w:r w:rsidRPr="008D0610">
                    <w:rPr>
                      <w:rFonts w:ascii="Calibri" w:hAnsi="Calibri" w:cs="Calibri"/>
                      <w:sz w:val="16"/>
                      <w:szCs w:val="16"/>
                    </w:rPr>
                    <w:t xml:space="preserve"> 6</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ml</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w:t>
                  </w:r>
                </w:p>
              </w:tc>
            </w:tr>
            <w:tr w:rsidR="00A02F80" w:rsidRPr="008D0610" w:rsidTr="004F363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162</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A02F80" w:rsidRPr="008D0610" w:rsidRDefault="00A02F80" w:rsidP="00A02F80">
                  <w:pPr>
                    <w:jc w:val="both"/>
                    <w:rPr>
                      <w:rFonts w:ascii="Calibri" w:hAnsi="Calibri" w:cs="Calibri"/>
                      <w:sz w:val="16"/>
                      <w:szCs w:val="16"/>
                    </w:rPr>
                  </w:pPr>
                  <w:r w:rsidRPr="008D0610">
                    <w:rPr>
                      <w:rFonts w:ascii="Calibri" w:hAnsi="Calibri" w:cs="Calibri"/>
                      <w:sz w:val="16"/>
                      <w:szCs w:val="16"/>
                    </w:rPr>
                    <w:t>Servicio de cambio o instalación de cable desnudo de cobre 50 mm2</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ml</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w:t>
                  </w:r>
                </w:p>
              </w:tc>
            </w:tr>
            <w:tr w:rsidR="00A02F80" w:rsidRPr="008D0610" w:rsidTr="004F363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lastRenderedPageBreak/>
                    <w:t>163</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A02F80" w:rsidRPr="008D0610" w:rsidRDefault="00A02F80" w:rsidP="00A02F80">
                  <w:pPr>
                    <w:jc w:val="both"/>
                    <w:rPr>
                      <w:rFonts w:ascii="Calibri" w:hAnsi="Calibri" w:cs="Calibri"/>
                      <w:sz w:val="16"/>
                      <w:szCs w:val="16"/>
                    </w:rPr>
                  </w:pPr>
                  <w:r w:rsidRPr="008D0610">
                    <w:rPr>
                      <w:rFonts w:ascii="Calibri" w:hAnsi="Calibri" w:cs="Calibri"/>
                      <w:sz w:val="16"/>
                      <w:szCs w:val="16"/>
                    </w:rPr>
                    <w:t>Servicio de cambio o instalación de cable desnudo de cobre 35 mm2</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ml</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w:t>
                  </w:r>
                </w:p>
              </w:tc>
            </w:tr>
            <w:tr w:rsidR="00A02F80" w:rsidRPr="008D0610" w:rsidTr="004F3631">
              <w:trPr>
                <w:trHeight w:val="322"/>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164</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A02F80" w:rsidRPr="008D0610" w:rsidRDefault="00A02F80" w:rsidP="00A02F80">
                  <w:pPr>
                    <w:jc w:val="both"/>
                    <w:rPr>
                      <w:rFonts w:ascii="Calibri" w:hAnsi="Calibri" w:cs="Calibri"/>
                      <w:sz w:val="16"/>
                      <w:szCs w:val="16"/>
                    </w:rPr>
                  </w:pPr>
                  <w:r w:rsidRPr="008D0610">
                    <w:rPr>
                      <w:rFonts w:ascii="Calibri" w:hAnsi="Calibri" w:cs="Calibri"/>
                      <w:sz w:val="16"/>
                      <w:szCs w:val="16"/>
                    </w:rPr>
                    <w:t>Servicio de cambio o instalación de cable monopolar Flexible 35 mm2, verde-amarillo</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ml</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w:t>
                  </w:r>
                </w:p>
              </w:tc>
            </w:tr>
            <w:tr w:rsidR="00A02F80" w:rsidRPr="008D0610" w:rsidTr="004F363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165</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A02F80" w:rsidRPr="008D0610" w:rsidRDefault="00A02F80" w:rsidP="00A02F80">
                  <w:pPr>
                    <w:jc w:val="both"/>
                    <w:rPr>
                      <w:rFonts w:ascii="Calibri" w:hAnsi="Calibri" w:cs="Calibri"/>
                      <w:sz w:val="16"/>
                      <w:szCs w:val="16"/>
                    </w:rPr>
                  </w:pPr>
                  <w:r w:rsidRPr="008D0610">
                    <w:rPr>
                      <w:rFonts w:ascii="Calibri" w:hAnsi="Calibri" w:cs="Calibri"/>
                      <w:sz w:val="16"/>
                      <w:szCs w:val="16"/>
                    </w:rPr>
                    <w:t>Servicio de cambio de tubo Fluorescente LED 18W</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w:t>
                  </w:r>
                </w:p>
              </w:tc>
            </w:tr>
            <w:tr w:rsidR="00A02F80" w:rsidRPr="008D0610" w:rsidTr="004F363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166</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A02F80" w:rsidRPr="008D0610" w:rsidRDefault="00A02F80" w:rsidP="00A02F80">
                  <w:pPr>
                    <w:jc w:val="both"/>
                    <w:rPr>
                      <w:rFonts w:ascii="Calibri" w:hAnsi="Calibri" w:cs="Calibri"/>
                      <w:sz w:val="16"/>
                      <w:szCs w:val="16"/>
                    </w:rPr>
                  </w:pPr>
                  <w:r w:rsidRPr="008D0610">
                    <w:rPr>
                      <w:rFonts w:ascii="Calibri" w:hAnsi="Calibri" w:cs="Calibri"/>
                      <w:sz w:val="16"/>
                      <w:szCs w:val="16"/>
                    </w:rPr>
                    <w:t>Servicio de cambio de foco de bajo consumo 42 W</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w:t>
                  </w:r>
                </w:p>
              </w:tc>
            </w:tr>
            <w:tr w:rsidR="00A02F80" w:rsidRPr="008D0610" w:rsidTr="004F363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167</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A02F80" w:rsidRPr="008D0610" w:rsidRDefault="00A02F80" w:rsidP="00A02F80">
                  <w:pPr>
                    <w:jc w:val="both"/>
                    <w:rPr>
                      <w:rFonts w:ascii="Calibri" w:hAnsi="Calibri" w:cs="Calibri"/>
                      <w:sz w:val="16"/>
                      <w:szCs w:val="16"/>
                    </w:rPr>
                  </w:pPr>
                  <w:r w:rsidRPr="008D0610">
                    <w:rPr>
                      <w:rFonts w:ascii="Calibri" w:hAnsi="Calibri" w:cs="Calibri"/>
                      <w:sz w:val="16"/>
                      <w:szCs w:val="16"/>
                    </w:rPr>
                    <w:t>Servicio de cambio de foco de haluro metálico 400 W E-40</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w:t>
                  </w:r>
                </w:p>
              </w:tc>
            </w:tr>
            <w:tr w:rsidR="00A02F80" w:rsidRPr="008D0610" w:rsidTr="004F363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168</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A02F80" w:rsidRPr="008D0610" w:rsidRDefault="00A02F80" w:rsidP="00A02F80">
                  <w:pPr>
                    <w:jc w:val="both"/>
                    <w:rPr>
                      <w:rFonts w:ascii="Calibri" w:hAnsi="Calibri" w:cs="Calibri"/>
                      <w:sz w:val="16"/>
                      <w:szCs w:val="16"/>
                    </w:rPr>
                  </w:pPr>
                  <w:r w:rsidRPr="008D0610">
                    <w:rPr>
                      <w:rFonts w:ascii="Calibri" w:hAnsi="Calibri" w:cs="Calibri"/>
                      <w:sz w:val="16"/>
                      <w:szCs w:val="16"/>
                    </w:rPr>
                    <w:t>Servicio de cambio de foco de haluro metálico 250 W E-40</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w:t>
                  </w:r>
                </w:p>
              </w:tc>
            </w:tr>
            <w:tr w:rsidR="00A02F80" w:rsidRPr="008D0610" w:rsidTr="004F363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169</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A02F80" w:rsidRPr="008D0610" w:rsidRDefault="00A02F80" w:rsidP="00A02F80">
                  <w:pPr>
                    <w:jc w:val="both"/>
                    <w:rPr>
                      <w:rFonts w:ascii="Calibri" w:hAnsi="Calibri" w:cs="Calibri"/>
                      <w:sz w:val="16"/>
                      <w:szCs w:val="16"/>
                    </w:rPr>
                  </w:pPr>
                  <w:r w:rsidRPr="008D0610">
                    <w:rPr>
                      <w:rFonts w:ascii="Calibri" w:hAnsi="Calibri" w:cs="Calibri"/>
                      <w:sz w:val="16"/>
                      <w:szCs w:val="16"/>
                    </w:rPr>
                    <w:t>Servicio de cambio de foco de vapor sodio 150 W E-40</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w:t>
                  </w:r>
                </w:p>
              </w:tc>
            </w:tr>
            <w:tr w:rsidR="00A02F80" w:rsidRPr="008D0610" w:rsidTr="004F363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170</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A02F80" w:rsidRPr="008D0610" w:rsidRDefault="00A02F80" w:rsidP="00A02F80">
                  <w:pPr>
                    <w:jc w:val="both"/>
                    <w:rPr>
                      <w:rFonts w:ascii="Calibri" w:hAnsi="Calibri" w:cs="Calibri"/>
                      <w:sz w:val="16"/>
                      <w:szCs w:val="16"/>
                    </w:rPr>
                  </w:pPr>
                  <w:r w:rsidRPr="008D0610">
                    <w:rPr>
                      <w:rFonts w:ascii="Calibri" w:hAnsi="Calibri" w:cs="Calibri"/>
                      <w:sz w:val="16"/>
                      <w:szCs w:val="16"/>
                    </w:rPr>
                    <w:t>Servicio de cambio de foco de Vapor Sodio 70 W E-27</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w:t>
                  </w:r>
                </w:p>
              </w:tc>
            </w:tr>
            <w:tr w:rsidR="00A02F80" w:rsidRPr="008D0610" w:rsidTr="004F363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171</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A02F80" w:rsidRPr="008D0610" w:rsidRDefault="00A02F80" w:rsidP="00A02F80">
                  <w:pPr>
                    <w:jc w:val="both"/>
                    <w:rPr>
                      <w:rFonts w:ascii="Calibri" w:hAnsi="Calibri" w:cs="Calibri"/>
                      <w:sz w:val="16"/>
                      <w:szCs w:val="16"/>
                    </w:rPr>
                  </w:pPr>
                  <w:r w:rsidRPr="008D0610">
                    <w:rPr>
                      <w:rFonts w:ascii="Calibri" w:hAnsi="Calibri" w:cs="Calibri"/>
                      <w:sz w:val="16"/>
                      <w:szCs w:val="16"/>
                    </w:rPr>
                    <w:t>Servicio de cambio de foco de luz mixta 160W</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w:t>
                  </w:r>
                </w:p>
              </w:tc>
            </w:tr>
            <w:tr w:rsidR="00A02F80" w:rsidRPr="008D0610" w:rsidTr="004F363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172</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A02F80" w:rsidRPr="008D0610" w:rsidRDefault="00A02F80" w:rsidP="00A02F80">
                  <w:pPr>
                    <w:jc w:val="both"/>
                    <w:rPr>
                      <w:rFonts w:ascii="Calibri" w:hAnsi="Calibri" w:cs="Calibri"/>
                      <w:sz w:val="16"/>
                      <w:szCs w:val="16"/>
                    </w:rPr>
                  </w:pPr>
                  <w:r w:rsidRPr="008D0610">
                    <w:rPr>
                      <w:rFonts w:ascii="Calibri" w:hAnsi="Calibri" w:cs="Calibri"/>
                      <w:sz w:val="16"/>
                      <w:szCs w:val="16"/>
                    </w:rPr>
                    <w:t>Servicio de cambio de foco señalizador 22mm</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w:t>
                  </w:r>
                </w:p>
              </w:tc>
            </w:tr>
            <w:tr w:rsidR="00A02F80" w:rsidRPr="008D0610" w:rsidTr="004F3631">
              <w:trPr>
                <w:trHeight w:val="362"/>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173</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A02F80" w:rsidRPr="008D0610" w:rsidRDefault="00A02F80" w:rsidP="00A02F80">
                  <w:pPr>
                    <w:jc w:val="both"/>
                    <w:rPr>
                      <w:rFonts w:ascii="Calibri" w:hAnsi="Calibri" w:cs="Calibri"/>
                      <w:sz w:val="16"/>
                      <w:szCs w:val="16"/>
                    </w:rPr>
                  </w:pPr>
                  <w:r w:rsidRPr="008D0610">
                    <w:rPr>
                      <w:rFonts w:ascii="Calibri" w:hAnsi="Calibri" w:cs="Calibri"/>
                      <w:sz w:val="16"/>
                      <w:szCs w:val="16"/>
                    </w:rPr>
                    <w:t>Servicio de cambio o instalación de luminaria alumbrado público vapor sodio 150W</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w:t>
                  </w:r>
                </w:p>
              </w:tc>
            </w:tr>
            <w:tr w:rsidR="00A02F80" w:rsidRPr="008D0610" w:rsidTr="004F3631">
              <w:trPr>
                <w:trHeight w:val="268"/>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174</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A02F80" w:rsidRPr="008D0610" w:rsidRDefault="00A02F80" w:rsidP="00A02F80">
                  <w:pPr>
                    <w:jc w:val="both"/>
                    <w:rPr>
                      <w:rFonts w:ascii="Calibri" w:hAnsi="Calibri" w:cs="Calibri"/>
                      <w:sz w:val="16"/>
                      <w:szCs w:val="16"/>
                    </w:rPr>
                  </w:pPr>
                  <w:r w:rsidRPr="008D0610">
                    <w:rPr>
                      <w:rFonts w:ascii="Calibri" w:hAnsi="Calibri" w:cs="Calibri"/>
                      <w:sz w:val="16"/>
                      <w:szCs w:val="16"/>
                    </w:rPr>
                    <w:t>Servicio de cambio o instalación de luminaria alumbrado público vapor sodio 70W</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w:t>
                  </w:r>
                </w:p>
              </w:tc>
            </w:tr>
            <w:tr w:rsidR="00A02F80" w:rsidRPr="008D0610" w:rsidTr="004F363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175</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A02F80" w:rsidRPr="008D0610" w:rsidRDefault="00A02F80" w:rsidP="00A02F80">
                  <w:pPr>
                    <w:jc w:val="both"/>
                    <w:rPr>
                      <w:rFonts w:ascii="Calibri" w:hAnsi="Calibri" w:cs="Calibri"/>
                      <w:sz w:val="16"/>
                      <w:szCs w:val="16"/>
                    </w:rPr>
                  </w:pPr>
                  <w:r w:rsidRPr="008D0610">
                    <w:rPr>
                      <w:rFonts w:ascii="Calibri" w:hAnsi="Calibri" w:cs="Calibri"/>
                      <w:sz w:val="16"/>
                      <w:szCs w:val="16"/>
                    </w:rPr>
                    <w:t>Servicio de cambio o instalación de luminaria tipo LED 150W</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w:t>
                  </w:r>
                </w:p>
              </w:tc>
            </w:tr>
            <w:tr w:rsidR="00A02F80" w:rsidRPr="008D0610" w:rsidTr="004F363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176</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A02F80" w:rsidRPr="008D0610" w:rsidRDefault="00A02F80" w:rsidP="00A02F80">
                  <w:pPr>
                    <w:jc w:val="both"/>
                    <w:rPr>
                      <w:rFonts w:ascii="Calibri" w:hAnsi="Calibri" w:cs="Calibri"/>
                      <w:sz w:val="16"/>
                      <w:szCs w:val="16"/>
                    </w:rPr>
                  </w:pPr>
                  <w:r w:rsidRPr="008D0610">
                    <w:rPr>
                      <w:rFonts w:ascii="Calibri" w:hAnsi="Calibri" w:cs="Calibri"/>
                      <w:sz w:val="16"/>
                      <w:szCs w:val="16"/>
                    </w:rPr>
                    <w:t>Servicio de cambio o instalación de reflector LED 200W</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w:t>
                  </w:r>
                </w:p>
              </w:tc>
            </w:tr>
            <w:tr w:rsidR="00A02F80" w:rsidRPr="008D0610" w:rsidTr="004F3631">
              <w:trPr>
                <w:trHeight w:val="352"/>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177</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A02F80" w:rsidRPr="008D0610" w:rsidRDefault="00A02F80" w:rsidP="00A02F80">
                  <w:pPr>
                    <w:jc w:val="both"/>
                    <w:rPr>
                      <w:rFonts w:ascii="Calibri" w:hAnsi="Calibri" w:cs="Calibri"/>
                      <w:sz w:val="16"/>
                      <w:szCs w:val="16"/>
                    </w:rPr>
                  </w:pPr>
                  <w:r w:rsidRPr="008D0610">
                    <w:rPr>
                      <w:rFonts w:ascii="Calibri" w:hAnsi="Calibri" w:cs="Calibri"/>
                      <w:sz w:val="16"/>
                      <w:szCs w:val="16"/>
                    </w:rPr>
                    <w:t>Servicio de cambio o instalación de reflector a prueba de explosión 400W</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w:t>
                  </w:r>
                </w:p>
              </w:tc>
            </w:tr>
            <w:tr w:rsidR="00A02F80" w:rsidRPr="008D0610" w:rsidTr="004F3631">
              <w:trPr>
                <w:trHeight w:val="286"/>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178</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A02F80" w:rsidRPr="008D0610" w:rsidRDefault="00A02F80" w:rsidP="00A02F80">
                  <w:pPr>
                    <w:jc w:val="both"/>
                    <w:rPr>
                      <w:rFonts w:ascii="Calibri" w:hAnsi="Calibri" w:cs="Calibri"/>
                      <w:sz w:val="16"/>
                      <w:szCs w:val="16"/>
                    </w:rPr>
                  </w:pPr>
                  <w:r w:rsidRPr="008D0610">
                    <w:rPr>
                      <w:rFonts w:ascii="Calibri" w:hAnsi="Calibri" w:cs="Calibri"/>
                      <w:sz w:val="16"/>
                      <w:szCs w:val="16"/>
                    </w:rPr>
                    <w:t>Servicio de cambio o instalación de pantalla de colgar a prueba de explosión LED 2x18W</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w:t>
                  </w:r>
                </w:p>
              </w:tc>
            </w:tr>
            <w:tr w:rsidR="00A02F80" w:rsidRPr="008D0610" w:rsidTr="004F363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179</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A02F80" w:rsidRPr="008D0610" w:rsidRDefault="00A02F80" w:rsidP="00A02F80">
                  <w:pPr>
                    <w:jc w:val="both"/>
                    <w:rPr>
                      <w:rFonts w:ascii="Calibri" w:hAnsi="Calibri" w:cs="Calibri"/>
                      <w:sz w:val="16"/>
                      <w:szCs w:val="16"/>
                    </w:rPr>
                  </w:pPr>
                  <w:r w:rsidRPr="008D0610">
                    <w:rPr>
                      <w:rFonts w:ascii="Calibri" w:hAnsi="Calibri" w:cs="Calibri"/>
                      <w:sz w:val="16"/>
                      <w:szCs w:val="16"/>
                    </w:rPr>
                    <w:t>Servicio de cambio de reactor kit para haluro metálico 400 W</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glb</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w:t>
                  </w:r>
                </w:p>
              </w:tc>
            </w:tr>
            <w:tr w:rsidR="00A02F80" w:rsidRPr="008D0610" w:rsidTr="004F363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180</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A02F80" w:rsidRPr="008D0610" w:rsidRDefault="00A02F80" w:rsidP="00A02F80">
                  <w:pPr>
                    <w:jc w:val="both"/>
                    <w:rPr>
                      <w:rFonts w:ascii="Calibri" w:hAnsi="Calibri" w:cs="Calibri"/>
                      <w:sz w:val="16"/>
                      <w:szCs w:val="16"/>
                    </w:rPr>
                  </w:pPr>
                  <w:r w:rsidRPr="008D0610">
                    <w:rPr>
                      <w:rFonts w:ascii="Calibri" w:hAnsi="Calibri" w:cs="Calibri"/>
                      <w:sz w:val="16"/>
                      <w:szCs w:val="16"/>
                    </w:rPr>
                    <w:t>Servicio de cambio de reactor kit para haluro metálico 250 W</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glb</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w:t>
                  </w:r>
                </w:p>
              </w:tc>
            </w:tr>
            <w:tr w:rsidR="00A02F80" w:rsidRPr="008D0610" w:rsidTr="004F363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181</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A02F80" w:rsidRPr="008D0610" w:rsidRDefault="00A02F80" w:rsidP="00A02F80">
                  <w:pPr>
                    <w:jc w:val="both"/>
                    <w:rPr>
                      <w:rFonts w:ascii="Calibri" w:hAnsi="Calibri" w:cs="Calibri"/>
                      <w:sz w:val="16"/>
                      <w:szCs w:val="16"/>
                    </w:rPr>
                  </w:pPr>
                  <w:r w:rsidRPr="008D0610">
                    <w:rPr>
                      <w:rFonts w:ascii="Calibri" w:hAnsi="Calibri" w:cs="Calibri"/>
                      <w:sz w:val="16"/>
                      <w:szCs w:val="16"/>
                    </w:rPr>
                    <w:t>Servicio de cambio de reactor kit para vapor de sodio 150 W</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glb</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w:t>
                  </w:r>
                </w:p>
              </w:tc>
            </w:tr>
            <w:tr w:rsidR="00A02F80" w:rsidRPr="008D0610" w:rsidTr="004F363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182</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A02F80" w:rsidRPr="008D0610" w:rsidRDefault="00A02F80" w:rsidP="00A02F80">
                  <w:pPr>
                    <w:jc w:val="both"/>
                    <w:rPr>
                      <w:rFonts w:ascii="Calibri" w:hAnsi="Calibri" w:cs="Calibri"/>
                      <w:sz w:val="16"/>
                      <w:szCs w:val="16"/>
                    </w:rPr>
                  </w:pPr>
                  <w:r w:rsidRPr="008D0610">
                    <w:rPr>
                      <w:rFonts w:ascii="Calibri" w:hAnsi="Calibri" w:cs="Calibri"/>
                      <w:sz w:val="16"/>
                      <w:szCs w:val="16"/>
                    </w:rPr>
                    <w:t>Servicio de cambio de reactor kit para vapor de sodio 70 W</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glb</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w:t>
                  </w:r>
                </w:p>
              </w:tc>
            </w:tr>
            <w:tr w:rsidR="00A02F80" w:rsidRPr="008D0610" w:rsidTr="004F363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183</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A02F80" w:rsidRPr="008D0610" w:rsidRDefault="00A02F80" w:rsidP="00A02F80">
                  <w:pPr>
                    <w:jc w:val="both"/>
                    <w:rPr>
                      <w:rFonts w:ascii="Calibri" w:hAnsi="Calibri" w:cs="Calibri"/>
                      <w:sz w:val="16"/>
                      <w:szCs w:val="16"/>
                    </w:rPr>
                  </w:pPr>
                  <w:r w:rsidRPr="008D0610">
                    <w:rPr>
                      <w:rFonts w:ascii="Calibri" w:hAnsi="Calibri" w:cs="Calibri"/>
                      <w:sz w:val="16"/>
                      <w:szCs w:val="16"/>
                    </w:rPr>
                    <w:t>Servicio de cambio de reactancia 40W</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w:t>
                  </w:r>
                </w:p>
              </w:tc>
            </w:tr>
            <w:tr w:rsidR="00A02F80" w:rsidRPr="008D0610" w:rsidTr="004F363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184</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A02F80" w:rsidRPr="008D0610" w:rsidRDefault="00A02F80" w:rsidP="00A02F80">
                  <w:pPr>
                    <w:jc w:val="both"/>
                    <w:rPr>
                      <w:rFonts w:ascii="Calibri" w:hAnsi="Calibri" w:cs="Calibri"/>
                      <w:sz w:val="16"/>
                      <w:szCs w:val="16"/>
                    </w:rPr>
                  </w:pPr>
                  <w:r w:rsidRPr="008D0610">
                    <w:rPr>
                      <w:rFonts w:ascii="Calibri" w:hAnsi="Calibri" w:cs="Calibri"/>
                      <w:sz w:val="16"/>
                      <w:szCs w:val="16"/>
                    </w:rPr>
                    <w:t>Servicio de cambio de reactancia electrónica 2x40W</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w:t>
                  </w:r>
                </w:p>
              </w:tc>
            </w:tr>
            <w:tr w:rsidR="00A02F80" w:rsidRPr="008D0610" w:rsidTr="004F363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185</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A02F80" w:rsidRPr="008D0610" w:rsidRDefault="00A02F80" w:rsidP="00A02F80">
                  <w:pPr>
                    <w:jc w:val="both"/>
                    <w:rPr>
                      <w:rFonts w:ascii="Calibri" w:hAnsi="Calibri" w:cs="Calibri"/>
                      <w:sz w:val="16"/>
                      <w:szCs w:val="16"/>
                    </w:rPr>
                  </w:pPr>
                  <w:r w:rsidRPr="008D0610">
                    <w:rPr>
                      <w:rFonts w:ascii="Calibri" w:hAnsi="Calibri" w:cs="Calibri"/>
                      <w:sz w:val="16"/>
                      <w:szCs w:val="16"/>
                    </w:rPr>
                    <w:t>Servicio de cambio de fotocélula 1000W/220V</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w:t>
                  </w:r>
                </w:p>
              </w:tc>
            </w:tr>
            <w:tr w:rsidR="00A02F80" w:rsidRPr="008D0610" w:rsidTr="004F363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186</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A02F80" w:rsidRPr="008D0610" w:rsidRDefault="00A02F80" w:rsidP="00A02F80">
                  <w:pPr>
                    <w:jc w:val="both"/>
                    <w:rPr>
                      <w:rFonts w:ascii="Calibri" w:hAnsi="Calibri" w:cs="Calibri"/>
                      <w:sz w:val="16"/>
                      <w:szCs w:val="16"/>
                    </w:rPr>
                  </w:pPr>
                  <w:r w:rsidRPr="008D0610">
                    <w:rPr>
                      <w:rFonts w:ascii="Calibri" w:hAnsi="Calibri" w:cs="Calibri"/>
                      <w:sz w:val="16"/>
                      <w:szCs w:val="16"/>
                    </w:rPr>
                    <w:t>Servicio de cambio de soquete de porcelana rosca E-40</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w:t>
                  </w:r>
                </w:p>
              </w:tc>
            </w:tr>
            <w:tr w:rsidR="00A02F80" w:rsidRPr="008D0610" w:rsidTr="004F363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187</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A02F80" w:rsidRPr="008D0610" w:rsidRDefault="00A02F80" w:rsidP="00A02F80">
                  <w:pPr>
                    <w:jc w:val="both"/>
                    <w:rPr>
                      <w:rFonts w:ascii="Calibri" w:hAnsi="Calibri" w:cs="Calibri"/>
                      <w:sz w:val="16"/>
                      <w:szCs w:val="16"/>
                    </w:rPr>
                  </w:pPr>
                  <w:r w:rsidRPr="008D0610">
                    <w:rPr>
                      <w:rFonts w:ascii="Calibri" w:hAnsi="Calibri" w:cs="Calibri"/>
                      <w:sz w:val="16"/>
                      <w:szCs w:val="16"/>
                    </w:rPr>
                    <w:t>Servicio de cambio de soquete de porcelana rosca E-27</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w:t>
                  </w:r>
                </w:p>
              </w:tc>
            </w:tr>
            <w:tr w:rsidR="00A02F80" w:rsidRPr="008D0610" w:rsidTr="004F363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188</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A02F80" w:rsidRPr="008D0610" w:rsidRDefault="00A02F80" w:rsidP="00A02F80">
                  <w:pPr>
                    <w:jc w:val="both"/>
                    <w:rPr>
                      <w:rFonts w:ascii="Calibri" w:hAnsi="Calibri" w:cs="Calibri"/>
                      <w:sz w:val="16"/>
                      <w:szCs w:val="16"/>
                    </w:rPr>
                  </w:pPr>
                  <w:r w:rsidRPr="008D0610">
                    <w:rPr>
                      <w:rFonts w:ascii="Calibri" w:hAnsi="Calibri" w:cs="Calibri"/>
                      <w:sz w:val="16"/>
                      <w:szCs w:val="16"/>
                    </w:rPr>
                    <w:t>Servicio de cambio o instalación de placa enchufe doble</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w:t>
                  </w:r>
                </w:p>
              </w:tc>
            </w:tr>
            <w:tr w:rsidR="00A02F80" w:rsidRPr="008D0610" w:rsidTr="004F363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189</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A02F80" w:rsidRPr="008D0610" w:rsidRDefault="00A02F80" w:rsidP="00A02F80">
                  <w:pPr>
                    <w:jc w:val="both"/>
                    <w:rPr>
                      <w:rFonts w:ascii="Calibri" w:hAnsi="Calibri" w:cs="Calibri"/>
                      <w:sz w:val="16"/>
                      <w:szCs w:val="16"/>
                    </w:rPr>
                  </w:pPr>
                  <w:r w:rsidRPr="008D0610">
                    <w:rPr>
                      <w:rFonts w:ascii="Calibri" w:hAnsi="Calibri" w:cs="Calibri"/>
                      <w:sz w:val="16"/>
                      <w:szCs w:val="16"/>
                    </w:rPr>
                    <w:t>Servicio de cambio o instalación de placa interruptor simple</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w:t>
                  </w:r>
                </w:p>
              </w:tc>
            </w:tr>
            <w:tr w:rsidR="00A02F80" w:rsidRPr="008D0610" w:rsidTr="004F363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lastRenderedPageBreak/>
                    <w:t>190</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A02F80" w:rsidRPr="008D0610" w:rsidRDefault="00A02F80" w:rsidP="00A02F80">
                  <w:pPr>
                    <w:jc w:val="both"/>
                    <w:rPr>
                      <w:rFonts w:ascii="Calibri" w:hAnsi="Calibri" w:cs="Calibri"/>
                      <w:sz w:val="16"/>
                      <w:szCs w:val="16"/>
                    </w:rPr>
                  </w:pPr>
                  <w:r w:rsidRPr="008D0610">
                    <w:rPr>
                      <w:rFonts w:ascii="Calibri" w:hAnsi="Calibri" w:cs="Calibri"/>
                      <w:sz w:val="16"/>
                      <w:szCs w:val="16"/>
                    </w:rPr>
                    <w:t>Servicio de cambio o instalación de enchufe regleta supresor de pico 220V</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w:t>
                  </w:r>
                </w:p>
              </w:tc>
            </w:tr>
            <w:tr w:rsidR="00A02F80" w:rsidRPr="008D0610" w:rsidTr="004F363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191</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A02F80" w:rsidRPr="008D0610" w:rsidRDefault="00A02F80" w:rsidP="00A02F80">
                  <w:pPr>
                    <w:jc w:val="both"/>
                    <w:rPr>
                      <w:rFonts w:ascii="Calibri" w:hAnsi="Calibri" w:cs="Calibri"/>
                      <w:sz w:val="16"/>
                      <w:szCs w:val="16"/>
                    </w:rPr>
                  </w:pPr>
                  <w:r w:rsidRPr="008D0610">
                    <w:rPr>
                      <w:rFonts w:ascii="Calibri" w:hAnsi="Calibri" w:cs="Calibri"/>
                      <w:sz w:val="16"/>
                      <w:szCs w:val="16"/>
                    </w:rPr>
                    <w:t>Servicio de cambio o instalación de enchufe regleta 4 tomas</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w:t>
                  </w:r>
                </w:p>
              </w:tc>
            </w:tr>
            <w:tr w:rsidR="00A02F80" w:rsidRPr="008D0610" w:rsidTr="004F3631">
              <w:trPr>
                <w:trHeight w:val="58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192</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A02F80" w:rsidRPr="008D0610" w:rsidRDefault="00A02F80" w:rsidP="00A02F80">
                  <w:pPr>
                    <w:jc w:val="both"/>
                    <w:rPr>
                      <w:rFonts w:ascii="Calibri" w:hAnsi="Calibri" w:cs="Calibri"/>
                      <w:sz w:val="16"/>
                      <w:szCs w:val="16"/>
                    </w:rPr>
                  </w:pPr>
                  <w:r w:rsidRPr="008D0610">
                    <w:rPr>
                      <w:rFonts w:ascii="Calibri" w:hAnsi="Calibri" w:cs="Calibri"/>
                      <w:sz w:val="16"/>
                      <w:szCs w:val="16"/>
                    </w:rPr>
                    <w:t>Servicio de cambio o instalación de enchufe a prueba de explosión 30 amp (hembra y Macho)</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w:t>
                  </w:r>
                </w:p>
              </w:tc>
            </w:tr>
            <w:tr w:rsidR="00A02F80" w:rsidRPr="008D0610" w:rsidTr="004F363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193</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A02F80" w:rsidRPr="008D0610" w:rsidRDefault="00A02F80" w:rsidP="00A02F80">
                  <w:pPr>
                    <w:jc w:val="both"/>
                    <w:rPr>
                      <w:rFonts w:ascii="Calibri" w:hAnsi="Calibri" w:cs="Calibri"/>
                      <w:sz w:val="16"/>
                      <w:szCs w:val="16"/>
                    </w:rPr>
                  </w:pPr>
                  <w:r w:rsidRPr="008D0610">
                    <w:rPr>
                      <w:rFonts w:ascii="Calibri" w:hAnsi="Calibri" w:cs="Calibri"/>
                      <w:sz w:val="16"/>
                      <w:szCs w:val="16"/>
                    </w:rPr>
                    <w:t>Servicio de cambio de térmico monofásico 1x16 amp</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w:t>
                  </w:r>
                </w:p>
              </w:tc>
            </w:tr>
            <w:tr w:rsidR="00A02F80" w:rsidRPr="008D0610" w:rsidTr="004F363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194</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A02F80" w:rsidRPr="008D0610" w:rsidRDefault="00A02F80" w:rsidP="00A02F80">
                  <w:pPr>
                    <w:jc w:val="both"/>
                    <w:rPr>
                      <w:rFonts w:ascii="Calibri" w:hAnsi="Calibri" w:cs="Calibri"/>
                      <w:sz w:val="16"/>
                      <w:szCs w:val="16"/>
                    </w:rPr>
                  </w:pPr>
                  <w:r w:rsidRPr="008D0610">
                    <w:rPr>
                      <w:rFonts w:ascii="Calibri" w:hAnsi="Calibri" w:cs="Calibri"/>
                      <w:sz w:val="16"/>
                      <w:szCs w:val="16"/>
                    </w:rPr>
                    <w:t>Servicio de cambio de térmico monofásico 1x20 amp</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w:t>
                  </w:r>
                </w:p>
              </w:tc>
            </w:tr>
            <w:tr w:rsidR="00A02F80" w:rsidRPr="008D0610" w:rsidTr="004F363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195</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A02F80" w:rsidRPr="008D0610" w:rsidRDefault="00A02F80" w:rsidP="00A02F80">
                  <w:pPr>
                    <w:jc w:val="both"/>
                    <w:rPr>
                      <w:rFonts w:ascii="Calibri" w:hAnsi="Calibri" w:cs="Calibri"/>
                      <w:sz w:val="16"/>
                      <w:szCs w:val="16"/>
                    </w:rPr>
                  </w:pPr>
                  <w:r w:rsidRPr="008D0610">
                    <w:rPr>
                      <w:rFonts w:ascii="Calibri" w:hAnsi="Calibri" w:cs="Calibri"/>
                      <w:sz w:val="16"/>
                      <w:szCs w:val="16"/>
                    </w:rPr>
                    <w:t>Servicio de cambio de térmico monofásico 1x25 amp</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w:t>
                  </w:r>
                </w:p>
              </w:tc>
            </w:tr>
            <w:tr w:rsidR="00A02F80" w:rsidRPr="008D0610" w:rsidTr="004F363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196</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A02F80" w:rsidRPr="008D0610" w:rsidRDefault="00A02F80" w:rsidP="00A02F80">
                  <w:pPr>
                    <w:jc w:val="both"/>
                    <w:rPr>
                      <w:rFonts w:ascii="Calibri" w:hAnsi="Calibri" w:cs="Calibri"/>
                      <w:sz w:val="16"/>
                      <w:szCs w:val="16"/>
                    </w:rPr>
                  </w:pPr>
                  <w:r w:rsidRPr="008D0610">
                    <w:rPr>
                      <w:rFonts w:ascii="Calibri" w:hAnsi="Calibri" w:cs="Calibri"/>
                      <w:sz w:val="16"/>
                      <w:szCs w:val="16"/>
                    </w:rPr>
                    <w:t>Servicio de cambio de térmico monofásico 1x32 amp</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w:t>
                  </w:r>
                </w:p>
              </w:tc>
            </w:tr>
            <w:tr w:rsidR="00A02F80" w:rsidRPr="008D0610" w:rsidTr="004F363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197</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A02F80" w:rsidRPr="008D0610" w:rsidRDefault="00A02F80" w:rsidP="00A02F80">
                  <w:pPr>
                    <w:jc w:val="both"/>
                    <w:rPr>
                      <w:rFonts w:ascii="Calibri" w:hAnsi="Calibri" w:cs="Calibri"/>
                      <w:sz w:val="16"/>
                      <w:szCs w:val="16"/>
                    </w:rPr>
                  </w:pPr>
                  <w:r w:rsidRPr="008D0610">
                    <w:rPr>
                      <w:rFonts w:ascii="Calibri" w:hAnsi="Calibri" w:cs="Calibri"/>
                      <w:sz w:val="16"/>
                      <w:szCs w:val="16"/>
                    </w:rPr>
                    <w:t>Servicio de cambio de térmico monofásico 1x40 amp</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w:t>
                  </w:r>
                </w:p>
              </w:tc>
            </w:tr>
            <w:tr w:rsidR="00A02F80" w:rsidRPr="008D0610" w:rsidTr="004F363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198</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A02F80" w:rsidRPr="008D0610" w:rsidRDefault="00A02F80" w:rsidP="00A02F80">
                  <w:pPr>
                    <w:jc w:val="both"/>
                    <w:rPr>
                      <w:rFonts w:ascii="Calibri" w:hAnsi="Calibri" w:cs="Calibri"/>
                      <w:sz w:val="16"/>
                      <w:szCs w:val="16"/>
                    </w:rPr>
                  </w:pPr>
                  <w:r w:rsidRPr="008D0610">
                    <w:rPr>
                      <w:rFonts w:ascii="Calibri" w:hAnsi="Calibri" w:cs="Calibri"/>
                      <w:sz w:val="16"/>
                      <w:szCs w:val="16"/>
                    </w:rPr>
                    <w:t>Servicio de cambio de térmico monofásico 1x50 amp</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w:t>
                  </w:r>
                </w:p>
              </w:tc>
            </w:tr>
            <w:tr w:rsidR="00A02F80" w:rsidRPr="008D0610" w:rsidTr="004F363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199</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A02F80" w:rsidRPr="008D0610" w:rsidRDefault="00A02F80" w:rsidP="00A02F80">
                  <w:pPr>
                    <w:jc w:val="both"/>
                    <w:rPr>
                      <w:rFonts w:ascii="Calibri" w:hAnsi="Calibri" w:cs="Calibri"/>
                      <w:sz w:val="16"/>
                      <w:szCs w:val="16"/>
                    </w:rPr>
                  </w:pPr>
                  <w:r w:rsidRPr="008D0610">
                    <w:rPr>
                      <w:rFonts w:ascii="Calibri" w:hAnsi="Calibri" w:cs="Calibri"/>
                      <w:sz w:val="16"/>
                      <w:szCs w:val="16"/>
                    </w:rPr>
                    <w:t>Servicio de cambio de térmico monofásico 1x63 amp</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w:t>
                  </w:r>
                </w:p>
              </w:tc>
            </w:tr>
            <w:tr w:rsidR="00A02F80" w:rsidRPr="008D0610" w:rsidTr="004F363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200</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A02F80" w:rsidRPr="008D0610" w:rsidRDefault="00A02F80" w:rsidP="00A02F80">
                  <w:pPr>
                    <w:jc w:val="both"/>
                    <w:rPr>
                      <w:rFonts w:ascii="Calibri" w:hAnsi="Calibri" w:cs="Calibri"/>
                      <w:sz w:val="16"/>
                      <w:szCs w:val="16"/>
                    </w:rPr>
                  </w:pPr>
                  <w:r w:rsidRPr="008D0610">
                    <w:rPr>
                      <w:rFonts w:ascii="Calibri" w:hAnsi="Calibri" w:cs="Calibri"/>
                      <w:sz w:val="16"/>
                      <w:szCs w:val="16"/>
                    </w:rPr>
                    <w:t>Servicio de cambio de térmico trifásico 3x16 amp</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w:t>
                  </w:r>
                </w:p>
              </w:tc>
            </w:tr>
            <w:tr w:rsidR="00A02F80" w:rsidRPr="008D0610" w:rsidTr="004F363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201</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A02F80" w:rsidRPr="008D0610" w:rsidRDefault="00A02F80" w:rsidP="00A02F80">
                  <w:pPr>
                    <w:jc w:val="both"/>
                    <w:rPr>
                      <w:rFonts w:ascii="Calibri" w:hAnsi="Calibri" w:cs="Calibri"/>
                      <w:sz w:val="16"/>
                      <w:szCs w:val="16"/>
                    </w:rPr>
                  </w:pPr>
                  <w:r w:rsidRPr="008D0610">
                    <w:rPr>
                      <w:rFonts w:ascii="Calibri" w:hAnsi="Calibri" w:cs="Calibri"/>
                      <w:sz w:val="16"/>
                      <w:szCs w:val="16"/>
                    </w:rPr>
                    <w:t>Servicio de cambio de térmico trifásico 3x20 amp</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w:t>
                  </w:r>
                </w:p>
              </w:tc>
            </w:tr>
            <w:tr w:rsidR="00A02F80" w:rsidRPr="008D0610" w:rsidTr="004F363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202</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A02F80" w:rsidRPr="008D0610" w:rsidRDefault="00A02F80" w:rsidP="00A02F80">
                  <w:pPr>
                    <w:jc w:val="both"/>
                    <w:rPr>
                      <w:rFonts w:ascii="Calibri" w:hAnsi="Calibri" w:cs="Calibri"/>
                      <w:sz w:val="16"/>
                      <w:szCs w:val="16"/>
                    </w:rPr>
                  </w:pPr>
                  <w:r w:rsidRPr="008D0610">
                    <w:rPr>
                      <w:rFonts w:ascii="Calibri" w:hAnsi="Calibri" w:cs="Calibri"/>
                      <w:sz w:val="16"/>
                      <w:szCs w:val="16"/>
                    </w:rPr>
                    <w:t>Servicio de cambio de térmico trifásico 3x32 amp</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w:t>
                  </w:r>
                </w:p>
              </w:tc>
            </w:tr>
            <w:tr w:rsidR="00A02F80" w:rsidRPr="008D0610" w:rsidTr="004F363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203</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A02F80" w:rsidRPr="008D0610" w:rsidRDefault="00A02F80" w:rsidP="00A02F80">
                  <w:pPr>
                    <w:jc w:val="both"/>
                    <w:rPr>
                      <w:rFonts w:ascii="Calibri" w:hAnsi="Calibri" w:cs="Calibri"/>
                      <w:sz w:val="16"/>
                      <w:szCs w:val="16"/>
                    </w:rPr>
                  </w:pPr>
                  <w:r w:rsidRPr="008D0610">
                    <w:rPr>
                      <w:rFonts w:ascii="Calibri" w:hAnsi="Calibri" w:cs="Calibri"/>
                      <w:sz w:val="16"/>
                      <w:szCs w:val="16"/>
                    </w:rPr>
                    <w:t>Servicio de cambio de térmico trifásico 3x40 amp</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w:t>
                  </w:r>
                </w:p>
              </w:tc>
            </w:tr>
            <w:tr w:rsidR="00A02F80" w:rsidRPr="008D0610" w:rsidTr="004F363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204</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A02F80" w:rsidRPr="008D0610" w:rsidRDefault="00A02F80" w:rsidP="00A02F80">
                  <w:pPr>
                    <w:jc w:val="both"/>
                    <w:rPr>
                      <w:rFonts w:ascii="Calibri" w:hAnsi="Calibri" w:cs="Calibri"/>
                      <w:sz w:val="16"/>
                      <w:szCs w:val="16"/>
                    </w:rPr>
                  </w:pPr>
                  <w:r w:rsidRPr="008D0610">
                    <w:rPr>
                      <w:rFonts w:ascii="Calibri" w:hAnsi="Calibri" w:cs="Calibri"/>
                      <w:sz w:val="16"/>
                      <w:szCs w:val="16"/>
                    </w:rPr>
                    <w:t>Servicio de cambio de térmico trifásico 3x50 amp</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w:t>
                  </w:r>
                </w:p>
              </w:tc>
            </w:tr>
            <w:tr w:rsidR="00A02F80" w:rsidRPr="008D0610" w:rsidTr="004F363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205</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A02F80" w:rsidRPr="008D0610" w:rsidRDefault="00A02F80" w:rsidP="00A02F80">
                  <w:pPr>
                    <w:jc w:val="both"/>
                    <w:rPr>
                      <w:rFonts w:ascii="Calibri" w:hAnsi="Calibri" w:cs="Calibri"/>
                      <w:sz w:val="16"/>
                      <w:szCs w:val="16"/>
                    </w:rPr>
                  </w:pPr>
                  <w:r w:rsidRPr="008D0610">
                    <w:rPr>
                      <w:rFonts w:ascii="Calibri" w:hAnsi="Calibri" w:cs="Calibri"/>
                      <w:sz w:val="16"/>
                      <w:szCs w:val="16"/>
                    </w:rPr>
                    <w:t>Servicio de cambio de térmico trifásico 3x63 amp</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w:t>
                  </w:r>
                </w:p>
              </w:tc>
            </w:tr>
            <w:tr w:rsidR="00A02F80" w:rsidRPr="008D0610" w:rsidTr="004F363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206</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A02F80" w:rsidRPr="008D0610" w:rsidRDefault="00A02F80" w:rsidP="00A02F80">
                  <w:pPr>
                    <w:jc w:val="both"/>
                    <w:rPr>
                      <w:rFonts w:ascii="Calibri" w:hAnsi="Calibri" w:cs="Calibri"/>
                      <w:sz w:val="16"/>
                      <w:szCs w:val="16"/>
                    </w:rPr>
                  </w:pPr>
                  <w:r w:rsidRPr="008D0610">
                    <w:rPr>
                      <w:rFonts w:ascii="Calibri" w:hAnsi="Calibri" w:cs="Calibri"/>
                      <w:sz w:val="16"/>
                      <w:szCs w:val="16"/>
                    </w:rPr>
                    <w:t>Servicio de cambio de interruptor breaker 100 amp</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w:t>
                  </w:r>
                </w:p>
              </w:tc>
            </w:tr>
            <w:tr w:rsidR="00A02F80" w:rsidRPr="008D0610" w:rsidTr="004F363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207</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A02F80" w:rsidRPr="008D0610" w:rsidRDefault="00A02F80" w:rsidP="00A02F80">
                  <w:pPr>
                    <w:jc w:val="both"/>
                    <w:rPr>
                      <w:rFonts w:ascii="Calibri" w:hAnsi="Calibri" w:cs="Calibri"/>
                      <w:sz w:val="16"/>
                      <w:szCs w:val="16"/>
                    </w:rPr>
                  </w:pPr>
                  <w:r w:rsidRPr="008D0610">
                    <w:rPr>
                      <w:rFonts w:ascii="Calibri" w:hAnsi="Calibri" w:cs="Calibri"/>
                      <w:sz w:val="16"/>
                      <w:szCs w:val="16"/>
                    </w:rPr>
                    <w:t>Servicio de cambio de interruptor breaker 160 amp</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w:t>
                  </w:r>
                </w:p>
              </w:tc>
            </w:tr>
            <w:tr w:rsidR="00A02F80" w:rsidRPr="008D0610" w:rsidTr="004F363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208</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A02F80" w:rsidRPr="008D0610" w:rsidRDefault="00A02F80" w:rsidP="00A02F80">
                  <w:pPr>
                    <w:jc w:val="both"/>
                    <w:rPr>
                      <w:rFonts w:ascii="Calibri" w:hAnsi="Calibri" w:cs="Calibri"/>
                      <w:sz w:val="16"/>
                      <w:szCs w:val="16"/>
                    </w:rPr>
                  </w:pPr>
                  <w:r w:rsidRPr="008D0610">
                    <w:rPr>
                      <w:rFonts w:ascii="Calibri" w:hAnsi="Calibri" w:cs="Calibri"/>
                      <w:sz w:val="16"/>
                      <w:szCs w:val="16"/>
                    </w:rPr>
                    <w:t>Servicio de cambio de interruptor breaker 200 amp</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w:t>
                  </w:r>
                </w:p>
              </w:tc>
            </w:tr>
            <w:tr w:rsidR="00A02F80" w:rsidRPr="008D0610" w:rsidTr="004F363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209</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A02F80" w:rsidRPr="008D0610" w:rsidRDefault="00A02F80" w:rsidP="00A02F80">
                  <w:pPr>
                    <w:jc w:val="both"/>
                    <w:rPr>
                      <w:rFonts w:ascii="Calibri" w:hAnsi="Calibri" w:cs="Calibri"/>
                      <w:sz w:val="16"/>
                      <w:szCs w:val="16"/>
                    </w:rPr>
                  </w:pPr>
                  <w:r w:rsidRPr="008D0610">
                    <w:rPr>
                      <w:rFonts w:ascii="Calibri" w:hAnsi="Calibri" w:cs="Calibri"/>
                      <w:sz w:val="16"/>
                      <w:szCs w:val="16"/>
                    </w:rPr>
                    <w:t>Servicio de cambio de contactor 20 Amp-220V NA</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w:t>
                  </w:r>
                </w:p>
              </w:tc>
            </w:tr>
            <w:tr w:rsidR="00A02F80" w:rsidRPr="008D0610" w:rsidTr="004F363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210</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A02F80" w:rsidRPr="008D0610" w:rsidRDefault="00A02F80" w:rsidP="00A02F80">
                  <w:pPr>
                    <w:jc w:val="both"/>
                    <w:rPr>
                      <w:rFonts w:ascii="Calibri" w:hAnsi="Calibri" w:cs="Calibri"/>
                      <w:sz w:val="16"/>
                      <w:szCs w:val="16"/>
                    </w:rPr>
                  </w:pPr>
                  <w:r w:rsidRPr="008D0610">
                    <w:rPr>
                      <w:rFonts w:ascii="Calibri" w:hAnsi="Calibri" w:cs="Calibri"/>
                      <w:sz w:val="16"/>
                      <w:szCs w:val="16"/>
                    </w:rPr>
                    <w:t>Servicio de cambio de contactor 32 Amp-220V NA</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w:t>
                  </w:r>
                </w:p>
              </w:tc>
            </w:tr>
            <w:tr w:rsidR="00A02F80" w:rsidRPr="008D0610" w:rsidTr="004F363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211</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A02F80" w:rsidRPr="008D0610" w:rsidRDefault="00A02F80" w:rsidP="00A02F80">
                  <w:pPr>
                    <w:jc w:val="both"/>
                    <w:rPr>
                      <w:rFonts w:ascii="Calibri" w:hAnsi="Calibri" w:cs="Calibri"/>
                      <w:sz w:val="16"/>
                      <w:szCs w:val="16"/>
                    </w:rPr>
                  </w:pPr>
                  <w:r w:rsidRPr="008D0610">
                    <w:rPr>
                      <w:rFonts w:ascii="Calibri" w:hAnsi="Calibri" w:cs="Calibri"/>
                      <w:sz w:val="16"/>
                      <w:szCs w:val="16"/>
                    </w:rPr>
                    <w:t>Servicio de cambio de contactor 50 Amp-220V NA</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w:t>
                  </w:r>
                </w:p>
              </w:tc>
            </w:tr>
            <w:tr w:rsidR="00A02F80" w:rsidRPr="008D0610" w:rsidTr="004F363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212</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A02F80" w:rsidRPr="008D0610" w:rsidRDefault="00A02F80" w:rsidP="00A02F80">
                  <w:pPr>
                    <w:jc w:val="both"/>
                    <w:rPr>
                      <w:rFonts w:ascii="Calibri" w:hAnsi="Calibri" w:cs="Calibri"/>
                      <w:sz w:val="16"/>
                      <w:szCs w:val="16"/>
                    </w:rPr>
                  </w:pPr>
                  <w:r w:rsidRPr="008D0610">
                    <w:rPr>
                      <w:rFonts w:ascii="Calibri" w:hAnsi="Calibri" w:cs="Calibri"/>
                      <w:sz w:val="16"/>
                      <w:szCs w:val="16"/>
                    </w:rPr>
                    <w:t>Servicio de cambio de relay térmico 8,8 -13 Amp</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w:t>
                  </w:r>
                </w:p>
              </w:tc>
            </w:tr>
            <w:tr w:rsidR="00A02F80" w:rsidRPr="008D0610" w:rsidTr="004F363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213</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A02F80" w:rsidRPr="008D0610" w:rsidRDefault="00A02F80" w:rsidP="00A02F80">
                  <w:pPr>
                    <w:jc w:val="both"/>
                    <w:rPr>
                      <w:rFonts w:ascii="Calibri" w:hAnsi="Calibri" w:cs="Calibri"/>
                      <w:sz w:val="16"/>
                      <w:szCs w:val="16"/>
                    </w:rPr>
                  </w:pPr>
                  <w:r w:rsidRPr="008D0610">
                    <w:rPr>
                      <w:rFonts w:ascii="Calibri" w:hAnsi="Calibri" w:cs="Calibri"/>
                      <w:sz w:val="16"/>
                      <w:szCs w:val="16"/>
                    </w:rPr>
                    <w:t>Servicio de cambio de relay térmico 12-18 Amp</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w:t>
                  </w:r>
                </w:p>
              </w:tc>
            </w:tr>
            <w:tr w:rsidR="00A02F80" w:rsidRPr="008D0610" w:rsidTr="004F363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214</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A02F80" w:rsidRPr="008D0610" w:rsidRDefault="00A02F80" w:rsidP="00A02F80">
                  <w:pPr>
                    <w:jc w:val="both"/>
                    <w:rPr>
                      <w:rFonts w:ascii="Calibri" w:hAnsi="Calibri" w:cs="Calibri"/>
                      <w:sz w:val="16"/>
                      <w:szCs w:val="16"/>
                    </w:rPr>
                  </w:pPr>
                  <w:r w:rsidRPr="008D0610">
                    <w:rPr>
                      <w:rFonts w:ascii="Calibri" w:hAnsi="Calibri" w:cs="Calibri"/>
                      <w:sz w:val="16"/>
                      <w:szCs w:val="16"/>
                    </w:rPr>
                    <w:t>Servicio de cambio de relay térmico 18 -25 Amp</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w:t>
                  </w:r>
                </w:p>
              </w:tc>
            </w:tr>
            <w:tr w:rsidR="00A02F80" w:rsidRPr="008D0610" w:rsidTr="004F363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215</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A02F80" w:rsidRPr="008D0610" w:rsidRDefault="00A02F80" w:rsidP="00A02F80">
                  <w:pPr>
                    <w:jc w:val="both"/>
                    <w:rPr>
                      <w:rFonts w:ascii="Calibri" w:hAnsi="Calibri" w:cs="Calibri"/>
                      <w:sz w:val="16"/>
                      <w:szCs w:val="16"/>
                    </w:rPr>
                  </w:pPr>
                  <w:r w:rsidRPr="008D0610">
                    <w:rPr>
                      <w:rFonts w:ascii="Calibri" w:hAnsi="Calibri" w:cs="Calibri"/>
                      <w:sz w:val="16"/>
                      <w:szCs w:val="16"/>
                    </w:rPr>
                    <w:t>Servicio de cambio de relay térmico 25 -40 Amp</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w:t>
                  </w:r>
                </w:p>
              </w:tc>
            </w:tr>
            <w:tr w:rsidR="00A02F80" w:rsidRPr="008D0610" w:rsidTr="004F363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216</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A02F80" w:rsidRPr="008D0610" w:rsidRDefault="00A02F80" w:rsidP="00A02F80">
                  <w:pPr>
                    <w:jc w:val="both"/>
                    <w:rPr>
                      <w:rFonts w:ascii="Calibri" w:hAnsi="Calibri" w:cs="Calibri"/>
                      <w:sz w:val="16"/>
                      <w:szCs w:val="16"/>
                    </w:rPr>
                  </w:pPr>
                  <w:r w:rsidRPr="008D0610">
                    <w:rPr>
                      <w:rFonts w:ascii="Calibri" w:hAnsi="Calibri" w:cs="Calibri"/>
                      <w:sz w:val="16"/>
                      <w:szCs w:val="16"/>
                    </w:rPr>
                    <w:t>Servicio de cambio de guardamotor de 8,8-13 Amp</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w:t>
                  </w:r>
                </w:p>
              </w:tc>
            </w:tr>
            <w:tr w:rsidR="00A02F80" w:rsidRPr="008D0610" w:rsidTr="004F363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217</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A02F80" w:rsidRPr="008D0610" w:rsidRDefault="00A02F80" w:rsidP="00A02F80">
                  <w:pPr>
                    <w:jc w:val="both"/>
                    <w:rPr>
                      <w:rFonts w:ascii="Calibri" w:hAnsi="Calibri" w:cs="Calibri"/>
                      <w:sz w:val="16"/>
                      <w:szCs w:val="16"/>
                    </w:rPr>
                  </w:pPr>
                  <w:r w:rsidRPr="008D0610">
                    <w:rPr>
                      <w:rFonts w:ascii="Calibri" w:hAnsi="Calibri" w:cs="Calibri"/>
                      <w:sz w:val="16"/>
                      <w:szCs w:val="16"/>
                    </w:rPr>
                    <w:t>Servicio de cambio de guardamotor de 12-18 Amp</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w:t>
                  </w:r>
                </w:p>
              </w:tc>
            </w:tr>
            <w:tr w:rsidR="00A02F80" w:rsidRPr="008D0610" w:rsidTr="004F363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lastRenderedPageBreak/>
                    <w:t>218</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A02F80" w:rsidRPr="008D0610" w:rsidRDefault="00A02F80" w:rsidP="00A02F80">
                  <w:pPr>
                    <w:jc w:val="both"/>
                    <w:rPr>
                      <w:rFonts w:ascii="Calibri" w:hAnsi="Calibri" w:cs="Calibri"/>
                      <w:sz w:val="16"/>
                      <w:szCs w:val="16"/>
                    </w:rPr>
                  </w:pPr>
                  <w:r w:rsidRPr="008D0610">
                    <w:rPr>
                      <w:rFonts w:ascii="Calibri" w:hAnsi="Calibri" w:cs="Calibri"/>
                      <w:sz w:val="16"/>
                      <w:szCs w:val="16"/>
                    </w:rPr>
                    <w:t>Servicio de cambio de guardamotor de 25-40 Amp</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w:t>
                  </w:r>
                </w:p>
              </w:tc>
            </w:tr>
            <w:tr w:rsidR="00A02F80" w:rsidRPr="008D0610" w:rsidTr="004F3631">
              <w:trPr>
                <w:trHeight w:val="34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219</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A02F80" w:rsidRPr="008D0610" w:rsidRDefault="00A02F80" w:rsidP="00A02F80">
                  <w:pPr>
                    <w:jc w:val="both"/>
                    <w:rPr>
                      <w:rFonts w:ascii="Calibri" w:hAnsi="Calibri" w:cs="Calibri"/>
                      <w:sz w:val="16"/>
                      <w:szCs w:val="16"/>
                    </w:rPr>
                  </w:pPr>
                  <w:r w:rsidRPr="008D0610">
                    <w:rPr>
                      <w:rFonts w:ascii="Calibri" w:hAnsi="Calibri" w:cs="Calibri"/>
                      <w:sz w:val="16"/>
                      <w:szCs w:val="16"/>
                    </w:rPr>
                    <w:t>Servicio de cambio de arrancador suave 200 KW.400V.IP-20 (3RW4446-6BC44)SIRIUS</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glb</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w:t>
                  </w:r>
                </w:p>
              </w:tc>
            </w:tr>
            <w:tr w:rsidR="00A02F80" w:rsidRPr="008D0610" w:rsidTr="004F363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220</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A02F80" w:rsidRPr="008D0610" w:rsidRDefault="00A02F80" w:rsidP="00A02F80">
                  <w:pPr>
                    <w:jc w:val="both"/>
                    <w:rPr>
                      <w:rFonts w:ascii="Calibri" w:hAnsi="Calibri" w:cs="Calibri"/>
                      <w:sz w:val="16"/>
                      <w:szCs w:val="16"/>
                    </w:rPr>
                  </w:pPr>
                  <w:r w:rsidRPr="008D0610">
                    <w:rPr>
                      <w:rFonts w:ascii="Calibri" w:hAnsi="Calibri" w:cs="Calibri"/>
                      <w:sz w:val="16"/>
                      <w:szCs w:val="16"/>
                    </w:rPr>
                    <w:t>Servicio de cambio de botonera color rojo</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w:t>
                  </w:r>
                </w:p>
              </w:tc>
            </w:tr>
            <w:tr w:rsidR="00A02F80" w:rsidRPr="008D0610" w:rsidTr="004F363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221</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A02F80" w:rsidRPr="008D0610" w:rsidRDefault="00A02F80" w:rsidP="00A02F80">
                  <w:pPr>
                    <w:jc w:val="both"/>
                    <w:rPr>
                      <w:rFonts w:ascii="Calibri" w:hAnsi="Calibri" w:cs="Calibri"/>
                      <w:sz w:val="16"/>
                      <w:szCs w:val="16"/>
                    </w:rPr>
                  </w:pPr>
                  <w:r w:rsidRPr="008D0610">
                    <w:rPr>
                      <w:rFonts w:ascii="Calibri" w:hAnsi="Calibri" w:cs="Calibri"/>
                      <w:sz w:val="16"/>
                      <w:szCs w:val="16"/>
                    </w:rPr>
                    <w:t>Servicio de cambio de botonera color verde</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w:t>
                  </w:r>
                </w:p>
              </w:tc>
            </w:tr>
            <w:tr w:rsidR="00A02F80" w:rsidRPr="008D0610" w:rsidTr="004F363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222</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A02F80" w:rsidRPr="008D0610" w:rsidRDefault="00A02F80" w:rsidP="00A02F80">
                  <w:pPr>
                    <w:jc w:val="both"/>
                    <w:rPr>
                      <w:rFonts w:ascii="Calibri" w:hAnsi="Calibri" w:cs="Calibri"/>
                      <w:sz w:val="16"/>
                      <w:szCs w:val="16"/>
                    </w:rPr>
                  </w:pPr>
                  <w:r w:rsidRPr="008D0610">
                    <w:rPr>
                      <w:rFonts w:ascii="Calibri" w:hAnsi="Calibri" w:cs="Calibri"/>
                      <w:sz w:val="16"/>
                      <w:szCs w:val="16"/>
                    </w:rPr>
                    <w:t>Servicio de cambio de botonera de paro de emergencia en panel de control</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w:t>
                  </w:r>
                </w:p>
              </w:tc>
            </w:tr>
            <w:tr w:rsidR="00A02F80" w:rsidRPr="008D0610" w:rsidTr="004F3631">
              <w:trPr>
                <w:trHeight w:val="458"/>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223</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A02F80" w:rsidRPr="008D0610" w:rsidRDefault="00A02F80" w:rsidP="00A02F80">
                  <w:pPr>
                    <w:jc w:val="both"/>
                    <w:rPr>
                      <w:rFonts w:ascii="Calibri" w:hAnsi="Calibri" w:cs="Calibri"/>
                      <w:sz w:val="16"/>
                      <w:szCs w:val="16"/>
                    </w:rPr>
                  </w:pPr>
                  <w:r w:rsidRPr="008D0610">
                    <w:rPr>
                      <w:rFonts w:ascii="Calibri" w:hAnsi="Calibri" w:cs="Calibri"/>
                      <w:sz w:val="16"/>
                      <w:szCs w:val="16"/>
                    </w:rPr>
                    <w:t>Servicio de cambio o instalación de pulsador de paro de emergencia antiexplosivo c/caja</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w:t>
                  </w:r>
                </w:p>
              </w:tc>
            </w:tr>
            <w:tr w:rsidR="00A02F80" w:rsidRPr="008D0610" w:rsidTr="004F363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224</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A02F80" w:rsidRPr="008D0610" w:rsidRDefault="00A02F80" w:rsidP="00A02F80">
                  <w:pPr>
                    <w:jc w:val="both"/>
                    <w:rPr>
                      <w:rFonts w:ascii="Calibri" w:hAnsi="Calibri" w:cs="Calibri"/>
                      <w:sz w:val="16"/>
                      <w:szCs w:val="16"/>
                    </w:rPr>
                  </w:pPr>
                  <w:r w:rsidRPr="008D0610">
                    <w:rPr>
                      <w:rFonts w:ascii="Calibri" w:hAnsi="Calibri" w:cs="Calibri"/>
                      <w:sz w:val="16"/>
                      <w:szCs w:val="16"/>
                    </w:rPr>
                    <w:t>Servicio de cambio o instalación de jabalina de 3/4" de 2,40 mts</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w:t>
                  </w:r>
                </w:p>
              </w:tc>
            </w:tr>
            <w:tr w:rsidR="00A02F80" w:rsidRPr="008D0610" w:rsidTr="004F363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225</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A02F80" w:rsidRPr="008D0610" w:rsidRDefault="00A02F80" w:rsidP="00A02F80">
                  <w:pPr>
                    <w:jc w:val="both"/>
                    <w:rPr>
                      <w:rFonts w:ascii="Calibri" w:hAnsi="Calibri" w:cs="Calibri"/>
                      <w:sz w:val="16"/>
                      <w:szCs w:val="16"/>
                    </w:rPr>
                  </w:pPr>
                  <w:r w:rsidRPr="008D0610">
                    <w:rPr>
                      <w:rFonts w:ascii="Calibri" w:hAnsi="Calibri" w:cs="Calibri"/>
                      <w:sz w:val="16"/>
                      <w:szCs w:val="16"/>
                    </w:rPr>
                    <w:t>Servicio de cambio de conector jabalina 3/4"</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w:t>
                  </w:r>
                </w:p>
              </w:tc>
            </w:tr>
            <w:tr w:rsidR="00A02F80" w:rsidRPr="008D0610" w:rsidTr="004F363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226</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A02F80" w:rsidRPr="008D0610" w:rsidRDefault="00A02F80" w:rsidP="00A02F80">
                  <w:pPr>
                    <w:jc w:val="both"/>
                    <w:rPr>
                      <w:rFonts w:ascii="Calibri" w:hAnsi="Calibri" w:cs="Calibri"/>
                      <w:sz w:val="16"/>
                      <w:szCs w:val="16"/>
                    </w:rPr>
                  </w:pPr>
                  <w:r w:rsidRPr="008D0610">
                    <w:rPr>
                      <w:rFonts w:ascii="Calibri" w:hAnsi="Calibri" w:cs="Calibri"/>
                      <w:sz w:val="16"/>
                      <w:szCs w:val="16"/>
                    </w:rPr>
                    <w:t>Servicio de cambio de pinza de tierra</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w:t>
                  </w:r>
                </w:p>
              </w:tc>
            </w:tr>
            <w:tr w:rsidR="00A02F80" w:rsidRPr="008D0610" w:rsidTr="004F363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227</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A02F80" w:rsidRPr="008D0610" w:rsidRDefault="00A02F80" w:rsidP="00A02F80">
                  <w:pPr>
                    <w:jc w:val="both"/>
                    <w:rPr>
                      <w:rFonts w:ascii="Calibri" w:hAnsi="Calibri" w:cs="Calibri"/>
                      <w:sz w:val="16"/>
                      <w:szCs w:val="16"/>
                    </w:rPr>
                  </w:pPr>
                  <w:r w:rsidRPr="008D0610">
                    <w:rPr>
                      <w:rFonts w:ascii="Calibri" w:hAnsi="Calibri" w:cs="Calibri"/>
                      <w:sz w:val="16"/>
                      <w:szCs w:val="16"/>
                    </w:rPr>
                    <w:t>Servicio de cambio o instalación de soporte para pinza de tierra</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w:t>
                  </w:r>
                </w:p>
              </w:tc>
            </w:tr>
            <w:tr w:rsidR="00A02F80" w:rsidRPr="008D0610" w:rsidTr="004F3631">
              <w:trPr>
                <w:trHeight w:val="4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228</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A02F80" w:rsidRPr="008D0610" w:rsidRDefault="00A02F80" w:rsidP="00A02F80">
                  <w:pPr>
                    <w:jc w:val="both"/>
                    <w:rPr>
                      <w:rFonts w:ascii="Calibri" w:hAnsi="Calibri" w:cs="Calibri"/>
                      <w:sz w:val="16"/>
                      <w:szCs w:val="16"/>
                    </w:rPr>
                  </w:pPr>
                  <w:r w:rsidRPr="008D0610">
                    <w:rPr>
                      <w:rFonts w:ascii="Calibri" w:hAnsi="Calibri" w:cs="Calibri"/>
                      <w:sz w:val="16"/>
                      <w:szCs w:val="16"/>
                    </w:rPr>
                    <w:t>Servicio de cambio o instalación de tapa de aluminio, para cámara de inspección</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w:t>
                  </w:r>
                </w:p>
              </w:tc>
            </w:tr>
            <w:tr w:rsidR="00A02F80" w:rsidRPr="008D0610" w:rsidTr="004F3631">
              <w:trPr>
                <w:trHeight w:val="40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229</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A02F80" w:rsidRPr="008D0610" w:rsidRDefault="00A02F80" w:rsidP="00A02F80">
                  <w:pPr>
                    <w:jc w:val="both"/>
                    <w:rPr>
                      <w:rFonts w:ascii="Calibri" w:hAnsi="Calibri" w:cs="Calibri"/>
                      <w:sz w:val="16"/>
                      <w:szCs w:val="16"/>
                    </w:rPr>
                  </w:pPr>
                  <w:r w:rsidRPr="008D0610">
                    <w:rPr>
                      <w:rFonts w:ascii="Calibri" w:hAnsi="Calibri" w:cs="Calibri"/>
                      <w:sz w:val="16"/>
                      <w:szCs w:val="16"/>
                    </w:rPr>
                    <w:t>Servicio de cambio o instalación de caja de distribución para 12 térmicos IP-54</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w:t>
                  </w:r>
                </w:p>
              </w:tc>
            </w:tr>
            <w:tr w:rsidR="00A02F80" w:rsidRPr="008D0610" w:rsidTr="004F363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230</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A02F80" w:rsidRPr="008D0610" w:rsidRDefault="00A02F80" w:rsidP="00A02F80">
                  <w:pPr>
                    <w:jc w:val="both"/>
                    <w:rPr>
                      <w:rFonts w:ascii="Calibri" w:hAnsi="Calibri" w:cs="Calibri"/>
                      <w:sz w:val="16"/>
                      <w:szCs w:val="16"/>
                    </w:rPr>
                  </w:pPr>
                  <w:r w:rsidRPr="008D0610">
                    <w:rPr>
                      <w:rFonts w:ascii="Calibri" w:hAnsi="Calibri" w:cs="Calibri"/>
                      <w:sz w:val="16"/>
                      <w:szCs w:val="16"/>
                    </w:rPr>
                    <w:t>Servicio de cambio o instalación de caja inoxidable de 40x40x20 cm</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w:t>
                  </w:r>
                </w:p>
              </w:tc>
            </w:tr>
            <w:tr w:rsidR="00A02F80" w:rsidRPr="008D0610" w:rsidTr="004F363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231</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A02F80" w:rsidRPr="008D0610" w:rsidRDefault="00A02F80" w:rsidP="00A02F80">
                  <w:pPr>
                    <w:jc w:val="both"/>
                    <w:rPr>
                      <w:rFonts w:ascii="Calibri" w:hAnsi="Calibri" w:cs="Calibri"/>
                      <w:sz w:val="16"/>
                      <w:szCs w:val="16"/>
                    </w:rPr>
                  </w:pPr>
                  <w:r w:rsidRPr="008D0610">
                    <w:rPr>
                      <w:rFonts w:ascii="Calibri" w:hAnsi="Calibri" w:cs="Calibri"/>
                      <w:sz w:val="16"/>
                      <w:szCs w:val="16"/>
                    </w:rPr>
                    <w:t>Servicio de cambio o instalación de caja antiexplosiva de 3/4" tipo X</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w:t>
                  </w:r>
                </w:p>
              </w:tc>
            </w:tr>
            <w:tr w:rsidR="00A02F80" w:rsidRPr="008D0610" w:rsidTr="004F363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232</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A02F80" w:rsidRPr="008D0610" w:rsidRDefault="00A02F80" w:rsidP="00A02F80">
                  <w:pPr>
                    <w:jc w:val="both"/>
                    <w:rPr>
                      <w:rFonts w:ascii="Calibri" w:hAnsi="Calibri" w:cs="Calibri"/>
                      <w:sz w:val="16"/>
                      <w:szCs w:val="16"/>
                    </w:rPr>
                  </w:pPr>
                  <w:r w:rsidRPr="008D0610">
                    <w:rPr>
                      <w:rFonts w:ascii="Calibri" w:hAnsi="Calibri" w:cs="Calibri"/>
                      <w:sz w:val="16"/>
                      <w:szCs w:val="16"/>
                    </w:rPr>
                    <w:t>Servicio de cambio o instalación de caja antiexplosiva de 1/2" tipo X</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w:t>
                  </w:r>
                </w:p>
              </w:tc>
            </w:tr>
            <w:tr w:rsidR="00A02F80" w:rsidRPr="008D0610" w:rsidTr="004F3631">
              <w:trPr>
                <w:trHeight w:val="319"/>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233</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A02F80" w:rsidRPr="008D0610" w:rsidRDefault="00A02F80" w:rsidP="00A02F80">
                  <w:pPr>
                    <w:jc w:val="both"/>
                    <w:rPr>
                      <w:rFonts w:ascii="Calibri" w:hAnsi="Calibri" w:cs="Calibri"/>
                      <w:sz w:val="16"/>
                      <w:szCs w:val="16"/>
                    </w:rPr>
                  </w:pPr>
                  <w:r w:rsidRPr="008D0610">
                    <w:rPr>
                      <w:rFonts w:ascii="Calibri" w:hAnsi="Calibri" w:cs="Calibri"/>
                      <w:sz w:val="16"/>
                      <w:szCs w:val="16"/>
                    </w:rPr>
                    <w:t>Servicio de cambio o instalación de tubo conduit rígido AP de 1 1/2" + accesorios</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ml</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w:t>
                  </w:r>
                </w:p>
              </w:tc>
            </w:tr>
            <w:tr w:rsidR="00A02F80" w:rsidRPr="008D0610" w:rsidTr="004F3631">
              <w:trPr>
                <w:trHeight w:val="422"/>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234</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A02F80" w:rsidRPr="008D0610" w:rsidRDefault="00A02F80" w:rsidP="00A02F80">
                  <w:pPr>
                    <w:jc w:val="both"/>
                    <w:rPr>
                      <w:rFonts w:ascii="Calibri" w:hAnsi="Calibri" w:cs="Calibri"/>
                      <w:sz w:val="16"/>
                      <w:szCs w:val="16"/>
                    </w:rPr>
                  </w:pPr>
                  <w:r w:rsidRPr="008D0610">
                    <w:rPr>
                      <w:rFonts w:ascii="Calibri" w:hAnsi="Calibri" w:cs="Calibri"/>
                      <w:sz w:val="16"/>
                      <w:szCs w:val="16"/>
                    </w:rPr>
                    <w:t>Servicio de cambio o instalación de tubo conduit rígido AP de 1" + accesorios</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ml</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w:t>
                  </w:r>
                </w:p>
              </w:tc>
            </w:tr>
            <w:tr w:rsidR="00A02F80" w:rsidRPr="008D0610" w:rsidTr="004F3631">
              <w:trPr>
                <w:trHeight w:val="272"/>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235</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A02F80" w:rsidRPr="008D0610" w:rsidRDefault="00A02F80" w:rsidP="00A02F80">
                  <w:pPr>
                    <w:jc w:val="both"/>
                    <w:rPr>
                      <w:rFonts w:ascii="Calibri" w:hAnsi="Calibri" w:cs="Calibri"/>
                      <w:sz w:val="16"/>
                      <w:szCs w:val="16"/>
                    </w:rPr>
                  </w:pPr>
                  <w:r w:rsidRPr="008D0610">
                    <w:rPr>
                      <w:rFonts w:ascii="Calibri" w:hAnsi="Calibri" w:cs="Calibri"/>
                      <w:sz w:val="16"/>
                      <w:szCs w:val="16"/>
                    </w:rPr>
                    <w:t>Servicio de cambio o instalación de tubo conduit rígido AP de 3/4" + accesorios</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ml</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w:t>
                  </w:r>
                </w:p>
              </w:tc>
            </w:tr>
            <w:tr w:rsidR="00A02F80" w:rsidRPr="008D0610" w:rsidTr="004F3631">
              <w:trPr>
                <w:trHeight w:val="262"/>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236</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A02F80" w:rsidRPr="008D0610" w:rsidRDefault="00A02F80" w:rsidP="00A02F80">
                  <w:pPr>
                    <w:jc w:val="both"/>
                    <w:rPr>
                      <w:rFonts w:ascii="Calibri" w:hAnsi="Calibri" w:cs="Calibri"/>
                      <w:sz w:val="16"/>
                      <w:szCs w:val="16"/>
                    </w:rPr>
                  </w:pPr>
                  <w:r w:rsidRPr="008D0610">
                    <w:rPr>
                      <w:rFonts w:ascii="Calibri" w:hAnsi="Calibri" w:cs="Calibri"/>
                      <w:sz w:val="16"/>
                      <w:szCs w:val="16"/>
                    </w:rPr>
                    <w:t>Servicio de cambio o instalación de tubo conduit rígido AP de 1/2" + accesorios</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ml</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w:t>
                  </w:r>
                </w:p>
              </w:tc>
            </w:tr>
            <w:tr w:rsidR="00A02F80" w:rsidRPr="008D0610" w:rsidTr="004F363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237</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A02F80" w:rsidRPr="008D0610" w:rsidRDefault="00A02F80" w:rsidP="00A02F80">
                  <w:pPr>
                    <w:jc w:val="both"/>
                    <w:rPr>
                      <w:rFonts w:ascii="Calibri" w:hAnsi="Calibri" w:cs="Calibri"/>
                      <w:sz w:val="16"/>
                      <w:szCs w:val="16"/>
                    </w:rPr>
                  </w:pPr>
                  <w:r w:rsidRPr="008D0610">
                    <w:rPr>
                      <w:rFonts w:ascii="Calibri" w:hAnsi="Calibri" w:cs="Calibri"/>
                      <w:sz w:val="16"/>
                      <w:szCs w:val="16"/>
                    </w:rPr>
                    <w:t>Servicio de cambio o instalación de curva de 90⁰ de 1 1/2" metálica AP</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w:t>
                  </w:r>
                </w:p>
              </w:tc>
            </w:tr>
            <w:tr w:rsidR="00A02F80" w:rsidRPr="008D0610" w:rsidTr="004F363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238</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A02F80" w:rsidRPr="008D0610" w:rsidRDefault="00A02F80" w:rsidP="00A02F80">
                  <w:pPr>
                    <w:jc w:val="both"/>
                    <w:rPr>
                      <w:rFonts w:ascii="Calibri" w:hAnsi="Calibri" w:cs="Calibri"/>
                      <w:sz w:val="16"/>
                      <w:szCs w:val="16"/>
                    </w:rPr>
                  </w:pPr>
                  <w:r w:rsidRPr="008D0610">
                    <w:rPr>
                      <w:rFonts w:ascii="Calibri" w:hAnsi="Calibri" w:cs="Calibri"/>
                      <w:sz w:val="16"/>
                      <w:szCs w:val="16"/>
                    </w:rPr>
                    <w:t>Servicio de cambio o instalación de curva de 90⁰ de 1" metálica AP</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w:t>
                  </w:r>
                </w:p>
              </w:tc>
            </w:tr>
            <w:tr w:rsidR="00A02F80" w:rsidRPr="008D0610" w:rsidTr="004F363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239</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A02F80" w:rsidRPr="008D0610" w:rsidRDefault="00A02F80" w:rsidP="00A02F80">
                  <w:pPr>
                    <w:jc w:val="both"/>
                    <w:rPr>
                      <w:rFonts w:ascii="Calibri" w:hAnsi="Calibri" w:cs="Calibri"/>
                      <w:sz w:val="16"/>
                      <w:szCs w:val="16"/>
                    </w:rPr>
                  </w:pPr>
                  <w:r w:rsidRPr="008D0610">
                    <w:rPr>
                      <w:rFonts w:ascii="Calibri" w:hAnsi="Calibri" w:cs="Calibri"/>
                      <w:sz w:val="16"/>
                      <w:szCs w:val="16"/>
                    </w:rPr>
                    <w:t>Servicio de cambio o instalación de curva de 90⁰ de 3/4" metálica AP</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w:t>
                  </w:r>
                </w:p>
              </w:tc>
            </w:tr>
            <w:tr w:rsidR="00A02F80" w:rsidRPr="008D0610" w:rsidTr="004F363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240</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A02F80" w:rsidRPr="008D0610" w:rsidRDefault="00A02F80" w:rsidP="00A02F80">
                  <w:pPr>
                    <w:jc w:val="both"/>
                    <w:rPr>
                      <w:rFonts w:ascii="Calibri" w:hAnsi="Calibri" w:cs="Calibri"/>
                      <w:sz w:val="16"/>
                      <w:szCs w:val="16"/>
                    </w:rPr>
                  </w:pPr>
                  <w:r w:rsidRPr="008D0610">
                    <w:rPr>
                      <w:rFonts w:ascii="Calibri" w:hAnsi="Calibri" w:cs="Calibri"/>
                      <w:sz w:val="16"/>
                      <w:szCs w:val="16"/>
                    </w:rPr>
                    <w:t>Servicio de cambio o instalación de curva de 90⁰ de 1/2" metálica AP</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w:t>
                  </w:r>
                </w:p>
              </w:tc>
            </w:tr>
            <w:tr w:rsidR="00A02F80" w:rsidRPr="008D0610" w:rsidTr="004F363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241</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A02F80" w:rsidRPr="008D0610" w:rsidRDefault="00A02F80" w:rsidP="00A02F80">
                  <w:pPr>
                    <w:jc w:val="both"/>
                    <w:rPr>
                      <w:rFonts w:ascii="Calibri" w:hAnsi="Calibri" w:cs="Calibri"/>
                      <w:sz w:val="16"/>
                      <w:szCs w:val="16"/>
                    </w:rPr>
                  </w:pPr>
                  <w:r w:rsidRPr="008D0610">
                    <w:rPr>
                      <w:rFonts w:ascii="Calibri" w:hAnsi="Calibri" w:cs="Calibri"/>
                      <w:sz w:val="16"/>
                      <w:szCs w:val="16"/>
                    </w:rPr>
                    <w:t>Servicio de cambio o instalación de niple AP tubo de 1 1/2"</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w:t>
                  </w:r>
                </w:p>
              </w:tc>
            </w:tr>
            <w:tr w:rsidR="00A02F80" w:rsidRPr="008D0610" w:rsidTr="004F363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242</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A02F80" w:rsidRPr="008D0610" w:rsidRDefault="00A02F80" w:rsidP="00A02F80">
                  <w:pPr>
                    <w:jc w:val="both"/>
                    <w:rPr>
                      <w:rFonts w:ascii="Calibri" w:hAnsi="Calibri" w:cs="Calibri"/>
                      <w:sz w:val="16"/>
                      <w:szCs w:val="16"/>
                    </w:rPr>
                  </w:pPr>
                  <w:r w:rsidRPr="008D0610">
                    <w:rPr>
                      <w:rFonts w:ascii="Calibri" w:hAnsi="Calibri" w:cs="Calibri"/>
                      <w:sz w:val="16"/>
                      <w:szCs w:val="16"/>
                    </w:rPr>
                    <w:t>Servicio de cambio o instalación de niple AP tubo de 1"</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w:t>
                  </w:r>
                </w:p>
              </w:tc>
            </w:tr>
            <w:tr w:rsidR="00A02F80" w:rsidRPr="008D0610" w:rsidTr="004F363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lastRenderedPageBreak/>
                    <w:t>243</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A02F80" w:rsidRPr="008D0610" w:rsidRDefault="00A02F80" w:rsidP="00A02F80">
                  <w:pPr>
                    <w:jc w:val="both"/>
                    <w:rPr>
                      <w:rFonts w:ascii="Calibri" w:hAnsi="Calibri" w:cs="Calibri"/>
                      <w:sz w:val="16"/>
                      <w:szCs w:val="16"/>
                    </w:rPr>
                  </w:pPr>
                  <w:r w:rsidRPr="008D0610">
                    <w:rPr>
                      <w:rFonts w:ascii="Calibri" w:hAnsi="Calibri" w:cs="Calibri"/>
                      <w:sz w:val="16"/>
                      <w:szCs w:val="16"/>
                    </w:rPr>
                    <w:t>Servicio de cambio o instalación de niple AP tubo de 3/4"</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w:t>
                  </w:r>
                </w:p>
              </w:tc>
            </w:tr>
            <w:tr w:rsidR="00A02F80" w:rsidRPr="008D0610" w:rsidTr="004F363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244</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A02F80" w:rsidRPr="008D0610" w:rsidRDefault="00A02F80" w:rsidP="00A02F80">
                  <w:pPr>
                    <w:jc w:val="both"/>
                    <w:rPr>
                      <w:rFonts w:ascii="Calibri" w:hAnsi="Calibri" w:cs="Calibri"/>
                      <w:sz w:val="16"/>
                      <w:szCs w:val="16"/>
                    </w:rPr>
                  </w:pPr>
                  <w:r w:rsidRPr="008D0610">
                    <w:rPr>
                      <w:rFonts w:ascii="Calibri" w:hAnsi="Calibri" w:cs="Calibri"/>
                      <w:sz w:val="16"/>
                      <w:szCs w:val="16"/>
                    </w:rPr>
                    <w:t>Servicio de cambio o instalación de niple AP tubo de 1/2"</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w:t>
                  </w:r>
                </w:p>
              </w:tc>
            </w:tr>
            <w:tr w:rsidR="00A02F80" w:rsidRPr="008D0610" w:rsidTr="004F3631">
              <w:trPr>
                <w:trHeight w:val="36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245</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A02F80" w:rsidRPr="008D0610" w:rsidRDefault="00A02F80" w:rsidP="00A02F80">
                  <w:pPr>
                    <w:jc w:val="both"/>
                    <w:rPr>
                      <w:rFonts w:ascii="Calibri" w:hAnsi="Calibri" w:cs="Calibri"/>
                      <w:sz w:val="16"/>
                      <w:szCs w:val="16"/>
                    </w:rPr>
                  </w:pPr>
                  <w:r w:rsidRPr="008D0610">
                    <w:rPr>
                      <w:rFonts w:ascii="Calibri" w:hAnsi="Calibri" w:cs="Calibri"/>
                      <w:sz w:val="16"/>
                      <w:szCs w:val="16"/>
                    </w:rPr>
                    <w:t>Servicio de cambio o instalación de unión patente AP tubo de 1 1/2"</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w:t>
                  </w:r>
                </w:p>
              </w:tc>
            </w:tr>
            <w:tr w:rsidR="00A02F80" w:rsidRPr="008D0610" w:rsidTr="004F3631">
              <w:trPr>
                <w:trHeight w:val="43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246</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A02F80" w:rsidRPr="008D0610" w:rsidRDefault="00A02F80" w:rsidP="00A02F80">
                  <w:pPr>
                    <w:jc w:val="both"/>
                    <w:rPr>
                      <w:rFonts w:ascii="Calibri" w:hAnsi="Calibri" w:cs="Calibri"/>
                      <w:sz w:val="16"/>
                      <w:szCs w:val="16"/>
                    </w:rPr>
                  </w:pPr>
                  <w:r w:rsidRPr="008D0610">
                    <w:rPr>
                      <w:rFonts w:ascii="Calibri" w:hAnsi="Calibri" w:cs="Calibri"/>
                      <w:sz w:val="16"/>
                      <w:szCs w:val="16"/>
                    </w:rPr>
                    <w:t>Servicio de cambio o instalación de unión patente AP tubo de 1"</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w:t>
                  </w:r>
                </w:p>
              </w:tc>
            </w:tr>
            <w:tr w:rsidR="00A02F80" w:rsidRPr="008D0610" w:rsidTr="004F3631">
              <w:trPr>
                <w:trHeight w:val="39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247</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A02F80" w:rsidRPr="008D0610" w:rsidRDefault="00A02F80" w:rsidP="00A02F80">
                  <w:pPr>
                    <w:jc w:val="both"/>
                    <w:rPr>
                      <w:rFonts w:ascii="Calibri" w:hAnsi="Calibri" w:cs="Calibri"/>
                      <w:sz w:val="16"/>
                      <w:szCs w:val="16"/>
                    </w:rPr>
                  </w:pPr>
                  <w:r w:rsidRPr="008D0610">
                    <w:rPr>
                      <w:rFonts w:ascii="Calibri" w:hAnsi="Calibri" w:cs="Calibri"/>
                      <w:sz w:val="16"/>
                      <w:szCs w:val="16"/>
                    </w:rPr>
                    <w:t>Servicio de cambio o instalación de unión patente AP tubo de 3/4"</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w:t>
                  </w:r>
                </w:p>
              </w:tc>
            </w:tr>
            <w:tr w:rsidR="00A02F80" w:rsidRPr="008D0610" w:rsidTr="004F3631">
              <w:trPr>
                <w:trHeight w:val="37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248</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A02F80" w:rsidRPr="008D0610" w:rsidRDefault="00A02F80" w:rsidP="00A02F80">
                  <w:pPr>
                    <w:jc w:val="both"/>
                    <w:rPr>
                      <w:rFonts w:ascii="Calibri" w:hAnsi="Calibri" w:cs="Calibri"/>
                      <w:sz w:val="16"/>
                      <w:szCs w:val="16"/>
                    </w:rPr>
                  </w:pPr>
                  <w:r w:rsidRPr="008D0610">
                    <w:rPr>
                      <w:rFonts w:ascii="Calibri" w:hAnsi="Calibri" w:cs="Calibri"/>
                      <w:sz w:val="16"/>
                      <w:szCs w:val="16"/>
                    </w:rPr>
                    <w:t>Servicio de cambio o instalación de unión patente AP tubo de 1/2"</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w:t>
                  </w:r>
                </w:p>
              </w:tc>
            </w:tr>
            <w:tr w:rsidR="00A02F80" w:rsidRPr="008D0610" w:rsidTr="004F363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249</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A02F80" w:rsidRPr="008D0610" w:rsidRDefault="00A02F80" w:rsidP="00A02F80">
                  <w:pPr>
                    <w:jc w:val="both"/>
                    <w:rPr>
                      <w:rFonts w:ascii="Calibri" w:hAnsi="Calibri" w:cs="Calibri"/>
                      <w:sz w:val="16"/>
                      <w:szCs w:val="16"/>
                    </w:rPr>
                  </w:pPr>
                  <w:r w:rsidRPr="008D0610">
                    <w:rPr>
                      <w:rFonts w:ascii="Calibri" w:hAnsi="Calibri" w:cs="Calibri"/>
                      <w:sz w:val="16"/>
                      <w:szCs w:val="16"/>
                    </w:rPr>
                    <w:t>Servicio de cambio o instalación de sello antiexplosivo de 1 1/2" AP</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w:t>
                  </w:r>
                </w:p>
              </w:tc>
            </w:tr>
            <w:tr w:rsidR="00A02F80" w:rsidRPr="008D0610" w:rsidTr="004F363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250</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A02F80" w:rsidRPr="008D0610" w:rsidRDefault="00A02F80" w:rsidP="00A02F80">
                  <w:pPr>
                    <w:jc w:val="both"/>
                    <w:rPr>
                      <w:rFonts w:ascii="Calibri" w:hAnsi="Calibri" w:cs="Calibri"/>
                      <w:sz w:val="16"/>
                      <w:szCs w:val="16"/>
                    </w:rPr>
                  </w:pPr>
                  <w:r w:rsidRPr="008D0610">
                    <w:rPr>
                      <w:rFonts w:ascii="Calibri" w:hAnsi="Calibri" w:cs="Calibri"/>
                      <w:sz w:val="16"/>
                      <w:szCs w:val="16"/>
                    </w:rPr>
                    <w:t>Servicio de cambio o instalación de sello antiexplosivo de 1" AP</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w:t>
                  </w:r>
                </w:p>
              </w:tc>
            </w:tr>
            <w:tr w:rsidR="00A02F80" w:rsidRPr="008D0610" w:rsidTr="004F363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251</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A02F80" w:rsidRPr="008D0610" w:rsidRDefault="00A02F80" w:rsidP="00A02F80">
                  <w:pPr>
                    <w:jc w:val="both"/>
                    <w:rPr>
                      <w:rFonts w:ascii="Calibri" w:hAnsi="Calibri" w:cs="Calibri"/>
                      <w:sz w:val="16"/>
                      <w:szCs w:val="16"/>
                    </w:rPr>
                  </w:pPr>
                  <w:r w:rsidRPr="008D0610">
                    <w:rPr>
                      <w:rFonts w:ascii="Calibri" w:hAnsi="Calibri" w:cs="Calibri"/>
                      <w:sz w:val="16"/>
                      <w:szCs w:val="16"/>
                    </w:rPr>
                    <w:t>Servicio de cambio o instalación de sello antiexplosivo de 3/4" AP</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w:t>
                  </w:r>
                </w:p>
              </w:tc>
            </w:tr>
            <w:tr w:rsidR="00A02F80" w:rsidRPr="008D0610" w:rsidTr="004F363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252</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A02F80" w:rsidRPr="008D0610" w:rsidRDefault="00A02F80" w:rsidP="00A02F80">
                  <w:pPr>
                    <w:jc w:val="both"/>
                    <w:rPr>
                      <w:rFonts w:ascii="Calibri" w:hAnsi="Calibri" w:cs="Calibri"/>
                      <w:sz w:val="16"/>
                      <w:szCs w:val="16"/>
                    </w:rPr>
                  </w:pPr>
                  <w:r w:rsidRPr="008D0610">
                    <w:rPr>
                      <w:rFonts w:ascii="Calibri" w:hAnsi="Calibri" w:cs="Calibri"/>
                      <w:sz w:val="16"/>
                      <w:szCs w:val="16"/>
                    </w:rPr>
                    <w:t>Servicio de cambio o instalación de sello antiexplosivo de 1/2" AP</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w:t>
                  </w:r>
                </w:p>
              </w:tc>
            </w:tr>
            <w:tr w:rsidR="00A02F80" w:rsidRPr="008D0610" w:rsidTr="004F363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253</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A02F80" w:rsidRPr="008D0610" w:rsidRDefault="00A02F80" w:rsidP="00A02F80">
                  <w:pPr>
                    <w:jc w:val="both"/>
                    <w:rPr>
                      <w:rFonts w:ascii="Calibri" w:hAnsi="Calibri" w:cs="Calibri"/>
                      <w:sz w:val="16"/>
                      <w:szCs w:val="16"/>
                    </w:rPr>
                  </w:pPr>
                  <w:r w:rsidRPr="008D0610">
                    <w:rPr>
                      <w:rFonts w:ascii="Calibri" w:hAnsi="Calibri" w:cs="Calibri"/>
                      <w:sz w:val="16"/>
                      <w:szCs w:val="16"/>
                    </w:rPr>
                    <w:t>Servicio de cambio o instalación de reducción buje de 1 1/2" a 1"  AP</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w:t>
                  </w:r>
                </w:p>
              </w:tc>
            </w:tr>
            <w:tr w:rsidR="00A02F80" w:rsidRPr="008D0610" w:rsidTr="004F363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254</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A02F80" w:rsidRPr="008D0610" w:rsidRDefault="00A02F80" w:rsidP="00A02F80">
                  <w:pPr>
                    <w:jc w:val="both"/>
                    <w:rPr>
                      <w:rFonts w:ascii="Calibri" w:hAnsi="Calibri" w:cs="Calibri"/>
                      <w:sz w:val="16"/>
                      <w:szCs w:val="16"/>
                    </w:rPr>
                  </w:pPr>
                  <w:r w:rsidRPr="008D0610">
                    <w:rPr>
                      <w:rFonts w:ascii="Calibri" w:hAnsi="Calibri" w:cs="Calibri"/>
                      <w:sz w:val="16"/>
                      <w:szCs w:val="16"/>
                    </w:rPr>
                    <w:t>Servicio de cambio o instalación de reducción buje de 1" a 3/4"  AP</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w:t>
                  </w:r>
                </w:p>
              </w:tc>
            </w:tr>
            <w:tr w:rsidR="00A02F80" w:rsidRPr="008D0610" w:rsidTr="004F363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255</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A02F80" w:rsidRPr="008D0610" w:rsidRDefault="00A02F80" w:rsidP="00A02F80">
                  <w:pPr>
                    <w:jc w:val="both"/>
                    <w:rPr>
                      <w:rFonts w:ascii="Calibri" w:hAnsi="Calibri" w:cs="Calibri"/>
                      <w:sz w:val="16"/>
                      <w:szCs w:val="16"/>
                    </w:rPr>
                  </w:pPr>
                  <w:r w:rsidRPr="008D0610">
                    <w:rPr>
                      <w:rFonts w:ascii="Calibri" w:hAnsi="Calibri" w:cs="Calibri"/>
                      <w:sz w:val="16"/>
                      <w:szCs w:val="16"/>
                    </w:rPr>
                    <w:t>Servicio de cambio o instalación de reducción buje de 3/4" a 1/2"  AP</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w:t>
                  </w:r>
                </w:p>
              </w:tc>
            </w:tr>
            <w:tr w:rsidR="00A02F80" w:rsidRPr="008D0610" w:rsidTr="004F363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256</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A02F80" w:rsidRPr="008D0610" w:rsidRDefault="00A02F80" w:rsidP="00A02F80">
                  <w:pPr>
                    <w:jc w:val="both"/>
                    <w:rPr>
                      <w:rFonts w:ascii="Calibri" w:hAnsi="Calibri" w:cs="Calibri"/>
                      <w:sz w:val="16"/>
                      <w:szCs w:val="16"/>
                    </w:rPr>
                  </w:pPr>
                  <w:r w:rsidRPr="008D0610">
                    <w:rPr>
                      <w:rFonts w:ascii="Calibri" w:hAnsi="Calibri" w:cs="Calibri"/>
                      <w:sz w:val="16"/>
                      <w:szCs w:val="16"/>
                    </w:rPr>
                    <w:t>Servicio de cambio o instalación de tubo conduit flexible de 3/4"</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ml</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w:t>
                  </w:r>
                </w:p>
              </w:tc>
            </w:tr>
            <w:tr w:rsidR="00A02F80" w:rsidRPr="008D0610" w:rsidTr="004F363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257</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A02F80" w:rsidRPr="008D0610" w:rsidRDefault="00A02F80" w:rsidP="00A02F80">
                  <w:pPr>
                    <w:jc w:val="both"/>
                    <w:rPr>
                      <w:rFonts w:ascii="Calibri" w:hAnsi="Calibri" w:cs="Calibri"/>
                      <w:sz w:val="16"/>
                      <w:szCs w:val="16"/>
                    </w:rPr>
                  </w:pPr>
                  <w:r w:rsidRPr="008D0610">
                    <w:rPr>
                      <w:rFonts w:ascii="Calibri" w:hAnsi="Calibri" w:cs="Calibri"/>
                      <w:sz w:val="16"/>
                      <w:szCs w:val="16"/>
                    </w:rPr>
                    <w:t>Servicio de cambio o instalación de conector para tubo conduit flexible de 3/4"</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ml</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w:t>
                  </w:r>
                </w:p>
              </w:tc>
            </w:tr>
            <w:tr w:rsidR="00A02F80" w:rsidRPr="008D0610" w:rsidTr="004F3631">
              <w:trPr>
                <w:trHeight w:val="52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258</w:t>
                  </w:r>
                </w:p>
              </w:tc>
              <w:tc>
                <w:tcPr>
                  <w:tcW w:w="0" w:type="auto"/>
                  <w:tcBorders>
                    <w:top w:val="single" w:sz="4" w:space="0" w:color="auto"/>
                    <w:left w:val="nil"/>
                    <w:bottom w:val="nil"/>
                    <w:right w:val="single" w:sz="4" w:space="0" w:color="000000"/>
                  </w:tcBorders>
                  <w:shd w:val="clear" w:color="auto" w:fill="auto"/>
                  <w:vAlign w:val="center"/>
                  <w:hideMark/>
                </w:tcPr>
                <w:p w:rsidR="00A02F80" w:rsidRPr="008D0610" w:rsidRDefault="00A02F80" w:rsidP="00A02F80">
                  <w:pPr>
                    <w:jc w:val="both"/>
                    <w:rPr>
                      <w:rFonts w:ascii="Calibri" w:hAnsi="Calibri" w:cs="Calibri"/>
                      <w:sz w:val="16"/>
                      <w:szCs w:val="16"/>
                    </w:rPr>
                  </w:pPr>
                  <w:r w:rsidRPr="008D0610">
                    <w:rPr>
                      <w:rFonts w:ascii="Calibri" w:hAnsi="Calibri" w:cs="Calibri"/>
                      <w:sz w:val="16"/>
                      <w:szCs w:val="16"/>
                    </w:rPr>
                    <w:t>Servicio de cambio o instalación de chicotillo metálico a prueba de explosión de 3/4 x 0,60 m para motor</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nil"/>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w:t>
                  </w:r>
                </w:p>
              </w:tc>
            </w:tr>
            <w:tr w:rsidR="00A02F80" w:rsidRPr="008D0610" w:rsidTr="004F3631">
              <w:trPr>
                <w:trHeight w:val="54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259</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A02F80" w:rsidRPr="008D0610" w:rsidRDefault="00A02F80" w:rsidP="00A02F80">
                  <w:pPr>
                    <w:jc w:val="both"/>
                    <w:rPr>
                      <w:rFonts w:ascii="Calibri" w:hAnsi="Calibri" w:cs="Calibri"/>
                      <w:sz w:val="16"/>
                      <w:szCs w:val="16"/>
                    </w:rPr>
                  </w:pPr>
                  <w:r w:rsidRPr="008D0610">
                    <w:rPr>
                      <w:rFonts w:ascii="Calibri" w:hAnsi="Calibri" w:cs="Calibri"/>
                      <w:sz w:val="16"/>
                      <w:szCs w:val="16"/>
                    </w:rPr>
                    <w:t>Servicio de pintado de tubo conduit rígido aéreo de diferentes medidas (Con pintura anticorrosiva)</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ml</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w:t>
                  </w:r>
                </w:p>
              </w:tc>
            </w:tr>
            <w:tr w:rsidR="00A02F80" w:rsidRPr="008D0610" w:rsidTr="004F3631">
              <w:trPr>
                <w:trHeight w:val="33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260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A02F80" w:rsidRPr="008D0610" w:rsidRDefault="00A02F80" w:rsidP="00A02F80">
                  <w:pPr>
                    <w:jc w:val="both"/>
                    <w:rPr>
                      <w:rFonts w:ascii="Calibri" w:hAnsi="Calibri" w:cs="Calibri"/>
                      <w:sz w:val="16"/>
                      <w:szCs w:val="16"/>
                    </w:rPr>
                  </w:pPr>
                  <w:r w:rsidRPr="008D0610">
                    <w:rPr>
                      <w:rFonts w:ascii="Calibri" w:hAnsi="Calibri" w:cs="Calibri"/>
                      <w:sz w:val="16"/>
                      <w:szCs w:val="16"/>
                    </w:rPr>
                    <w:t>Servicio de remoción de piso de cemento, 0.4 m x espesor construido</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m3</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w:t>
                  </w:r>
                </w:p>
              </w:tc>
            </w:tr>
            <w:tr w:rsidR="00A02F80" w:rsidRPr="008D0610" w:rsidTr="004F3631">
              <w:trPr>
                <w:trHeight w:val="6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261</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A02F80" w:rsidRPr="008D0610" w:rsidRDefault="00A02F80" w:rsidP="00A02F80">
                  <w:pPr>
                    <w:jc w:val="both"/>
                    <w:rPr>
                      <w:rFonts w:ascii="Calibri" w:hAnsi="Calibri" w:cs="Calibri"/>
                      <w:sz w:val="16"/>
                      <w:szCs w:val="16"/>
                    </w:rPr>
                  </w:pPr>
                  <w:r w:rsidRPr="008D0610">
                    <w:rPr>
                      <w:rFonts w:ascii="Calibri" w:hAnsi="Calibri" w:cs="Calibri"/>
                      <w:sz w:val="16"/>
                      <w:szCs w:val="16"/>
                    </w:rPr>
                    <w:t>Servicio de reposición de piso de cemento, 0.4 m x espesor removido y de las mismas condiciones</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m3</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w:t>
                  </w:r>
                </w:p>
              </w:tc>
            </w:tr>
            <w:tr w:rsidR="00A02F80" w:rsidRPr="008D0610" w:rsidTr="004F3631">
              <w:trPr>
                <w:trHeight w:val="45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262</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A02F80" w:rsidRPr="008D0610" w:rsidRDefault="00A02F80" w:rsidP="00A02F80">
                  <w:pPr>
                    <w:jc w:val="both"/>
                    <w:rPr>
                      <w:rFonts w:ascii="Calibri" w:hAnsi="Calibri" w:cs="Calibri"/>
                      <w:sz w:val="16"/>
                      <w:szCs w:val="16"/>
                    </w:rPr>
                  </w:pPr>
                  <w:r w:rsidRPr="008D0610">
                    <w:rPr>
                      <w:rFonts w:ascii="Calibri" w:hAnsi="Calibri" w:cs="Calibri"/>
                      <w:sz w:val="16"/>
                      <w:szCs w:val="16"/>
                    </w:rPr>
                    <w:t>Servicio de excavación, relleno y compacto de zanja, 0.4 x 0.7 m</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ml</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w:t>
                  </w:r>
                </w:p>
              </w:tc>
            </w:tr>
            <w:tr w:rsidR="00A02F80" w:rsidRPr="008D0610" w:rsidTr="004F3631">
              <w:trPr>
                <w:trHeight w:val="2624"/>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263</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A02F80" w:rsidRPr="008D0610" w:rsidRDefault="00A02F80" w:rsidP="00A02F80">
                  <w:pPr>
                    <w:jc w:val="both"/>
                    <w:rPr>
                      <w:rFonts w:ascii="Calibri" w:hAnsi="Calibri" w:cs="Calibri"/>
                      <w:sz w:val="16"/>
                      <w:szCs w:val="16"/>
                    </w:rPr>
                  </w:pPr>
                  <w:r w:rsidRPr="008D0610">
                    <w:rPr>
                      <w:rFonts w:ascii="Calibri" w:hAnsi="Calibri" w:cs="Calibri"/>
                      <w:sz w:val="16"/>
                      <w:szCs w:val="16"/>
                    </w:rPr>
                    <w:t xml:space="preserve">Servicio de mantenimiento de luminaria en plataforma, comprende lo siguiente: Limpieza interior y exterior. Observar el estado de los conectores, en muchos casos se aflojan o pierden su hermeticidad. Verificar la continuidad de líneas. Verificar la alineación de la fuente luminosa. Revisar la puesta a tierra y su conductor. Limpieza de los módulos o ganchos que sostienen las luminarias. Revisar las estructuras, soportes y partes mecánicas de fijación y montaje de las luminarias, </w:t>
                  </w:r>
                  <w:r w:rsidRPr="008D0610">
                    <w:rPr>
                      <w:rFonts w:ascii="Calibri" w:hAnsi="Calibri" w:cs="Calibri"/>
                      <w:sz w:val="16"/>
                      <w:szCs w:val="16"/>
                    </w:rPr>
                    <w:lastRenderedPageBreak/>
                    <w:t>proceder a reparar donde corresponda, ya sea apretando, soldando o cambiando si fuese necesario previa coordinación. Se debe reparar cualquier componente que se encuentre dañado o agotado, incluyendo cableado. Todos los componentes deberán quedar convenientemente afianzados al equipo con fijaciones correspondientes, sean estos pernos, tornillos u otros, no se aceptaran fijaciones con alambre. Ensayo de funcionamiento, etc.</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lastRenderedPageBreak/>
                    <w:t>pto</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w:t>
                  </w:r>
                </w:p>
              </w:tc>
            </w:tr>
            <w:tr w:rsidR="00A02F80" w:rsidRPr="008D0610" w:rsidTr="004F3631">
              <w:trPr>
                <w:trHeight w:val="2548"/>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lastRenderedPageBreak/>
                    <w:t>264</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A02F80" w:rsidRPr="008D0610" w:rsidRDefault="00A02F80" w:rsidP="00A02F80">
                  <w:pPr>
                    <w:jc w:val="both"/>
                    <w:rPr>
                      <w:rFonts w:ascii="Calibri" w:hAnsi="Calibri" w:cs="Calibri"/>
                      <w:sz w:val="16"/>
                      <w:szCs w:val="16"/>
                    </w:rPr>
                  </w:pPr>
                  <w:r w:rsidRPr="008D0610">
                    <w:rPr>
                      <w:rFonts w:ascii="Calibri" w:hAnsi="Calibri" w:cs="Calibri"/>
                      <w:sz w:val="16"/>
                      <w:szCs w:val="16"/>
                    </w:rPr>
                    <w:t>Servicio de mantenimiento de luminaria perimetral, comprende lo siguiente: Limpieza interior y exterior. Observar el estado de los conectores, en muchos casos se aflojan o pierden su hermeticidad. Verificar la continuidad de líneas. Verificar la alineación de la fuente luminosa. Revisar la puesta a tierra y su conductor. Limpieza de los módulos o ganchos que sostienen las luminarias. Revisar las estructuras, soportes y partes mecánicas de fijación y montaje de las luminarias, proceder a reparar donde corresponda, ya sea apretando, soldando o cambiando si fuese necesario previa coordinación. Se debe reparar cualquier componente que se encuentre dañado o agotado, incluyendo cableado. Todos los componentes deberán quedar convenientemente afianzados al equipo con fijaciones correspondientes, sean estos pernos, tornillos u otros, no se aceptaran fijaciones con alambre. Ensayo de funcionamiento, etc.</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pto</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w:t>
                  </w:r>
                </w:p>
              </w:tc>
            </w:tr>
            <w:tr w:rsidR="00A02F80" w:rsidRPr="008D0610" w:rsidTr="004F3631">
              <w:trPr>
                <w:trHeight w:val="2244"/>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265</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A02F80" w:rsidRPr="008D0610" w:rsidRDefault="00A02F80" w:rsidP="00A02F80">
                  <w:pPr>
                    <w:jc w:val="both"/>
                    <w:rPr>
                      <w:rFonts w:ascii="Calibri" w:hAnsi="Calibri" w:cs="Calibri"/>
                      <w:sz w:val="16"/>
                      <w:szCs w:val="16"/>
                    </w:rPr>
                  </w:pPr>
                  <w:r w:rsidRPr="008D0610">
                    <w:rPr>
                      <w:rFonts w:ascii="Calibri" w:hAnsi="Calibri" w:cs="Calibri"/>
                      <w:sz w:val="16"/>
                      <w:szCs w:val="16"/>
                    </w:rPr>
                    <w:t xml:space="preserve">Servicio de mantenimiento Eléctrico de totem y cenefas, comprende lo siguiente: Limpieza interior y exterior. Observar el estado de los conectores, en muchos casos se aflojan o pierden su hermeticidad. Verificar la continuidad de líneas. Verificar la alineación de la fuente luminosa. Revisar la puesta a tierra y su conductor. Revisar las estructuras, soportes y partes mecánicas de fijación y montaje del totem o cenefa, proceder a reparar donde corresponda, ya sea apretando, soldando o cambiando si fuese necesario previa coordinación. Se debe reparar cualquier componente que se encuentre dañado o agotado, incluyendo cableado. Todos los </w:t>
                  </w:r>
                  <w:r w:rsidRPr="008D0610">
                    <w:rPr>
                      <w:rFonts w:ascii="Calibri" w:hAnsi="Calibri" w:cs="Calibri"/>
                      <w:sz w:val="16"/>
                      <w:szCs w:val="16"/>
                    </w:rPr>
                    <w:lastRenderedPageBreak/>
                    <w:t>componentes deberán quedar convenientemente afianzados al equipo con fijaciones correspondientes, sean estos pernos, tornillos u otros, no se aceptaran fijaciones con alambre. Ensayo de funcionamiento, etc.</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lastRenderedPageBreak/>
                    <w:t>pto</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w:t>
                  </w:r>
                </w:p>
              </w:tc>
            </w:tr>
            <w:tr w:rsidR="00A02F80" w:rsidRPr="008D0610" w:rsidTr="004F3631">
              <w:trPr>
                <w:trHeight w:val="1416"/>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lastRenderedPageBreak/>
                    <w:t>266</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A02F80" w:rsidRPr="008D0610" w:rsidRDefault="00A02F80" w:rsidP="00A02F80">
                  <w:pPr>
                    <w:jc w:val="both"/>
                    <w:rPr>
                      <w:rFonts w:ascii="Calibri" w:hAnsi="Calibri" w:cs="Calibri"/>
                      <w:sz w:val="16"/>
                      <w:szCs w:val="16"/>
                    </w:rPr>
                  </w:pPr>
                  <w:r w:rsidRPr="008D0610">
                    <w:rPr>
                      <w:rFonts w:ascii="Calibri" w:hAnsi="Calibri" w:cs="Calibri"/>
                      <w:sz w:val="16"/>
                      <w:szCs w:val="16"/>
                    </w:rPr>
                    <w:t>Servicio de mantenimiento de punto para toma eléctrica antiexplosivo, comprende lo siguiente: Limpieza interior y exterior. Revisión de instalación de sus conductores, verificar continuidad, verificar el estado de sus conectores. Revisar las estructuras, soportes y partes mecánicas de fijación. Todos los componentes deberán quedar convenientemente afianzados al equipo con fijaciones correspondientes, sean pernos, tornillos u otros, no se aceptaran fijaciones con alambre. Ensayo de funcionamiento, etc.</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pto</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w:t>
                  </w:r>
                </w:p>
              </w:tc>
            </w:tr>
            <w:tr w:rsidR="00A02F80" w:rsidRPr="008D0610" w:rsidTr="004F3631">
              <w:trPr>
                <w:trHeight w:val="11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267</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A02F80" w:rsidRPr="008D0610" w:rsidRDefault="00A02F80" w:rsidP="00A02F80">
                  <w:pPr>
                    <w:jc w:val="both"/>
                    <w:rPr>
                      <w:rFonts w:ascii="Calibri" w:hAnsi="Calibri" w:cs="Calibri"/>
                      <w:sz w:val="16"/>
                      <w:szCs w:val="16"/>
                    </w:rPr>
                  </w:pPr>
                  <w:r w:rsidRPr="008D0610">
                    <w:rPr>
                      <w:rFonts w:ascii="Calibri" w:hAnsi="Calibri" w:cs="Calibri"/>
                      <w:sz w:val="16"/>
                      <w:szCs w:val="16"/>
                    </w:rPr>
                    <w:t>Servicio de mantenimiento de punto para toma datos, comprende lo siguiente: Limpieza interior y exterior. Revisión de instalación de sus conductores, verificar continuidad, verificar el estado de sus conectores. Revisar las estructuras, soportes y partes mecánicas de fijación. Todos los componentes deberán quedar convenientemente afianzados al equipo con fijaciones correspondientes, sean pernos, tornillos u otros, no se aceptaran fijaciones con alambre. Ensayo de funcionamiento, etc.</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pto</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w:t>
                  </w:r>
                </w:p>
              </w:tc>
            </w:tr>
            <w:tr w:rsidR="00A02F80" w:rsidRPr="008D0610" w:rsidTr="004F3631">
              <w:trPr>
                <w:trHeight w:val="1384"/>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268</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A02F80" w:rsidRPr="008D0610" w:rsidRDefault="00A02F80" w:rsidP="00A02F80">
                  <w:pPr>
                    <w:jc w:val="both"/>
                    <w:rPr>
                      <w:rFonts w:ascii="Calibri" w:hAnsi="Calibri" w:cs="Calibri"/>
                      <w:sz w:val="16"/>
                      <w:szCs w:val="16"/>
                    </w:rPr>
                  </w:pPr>
                  <w:r w:rsidRPr="008D0610">
                    <w:rPr>
                      <w:rFonts w:ascii="Calibri" w:hAnsi="Calibri" w:cs="Calibri"/>
                      <w:sz w:val="16"/>
                      <w:szCs w:val="16"/>
                    </w:rPr>
                    <w:t>Servicio de mantenimiento de botonera y parada de emergencia antiexplosivo, comprende lo siguiente: Limpieza interior y exterior. Revisión de instalación de sus conductores, verificar continuidad, verificar el estado de sus conectores. Revisar las estructuras, soportes y partes mecánicas de fijación. Todos los componentes deberán quedar convenientemente afianzados al equipo con fijaciones correspondientes, sean pernos, tornillos u otros, no se aceptaran fijaciones con alambre. Ensayo de funcionamiento, etc.</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pto</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w:t>
                  </w:r>
                </w:p>
              </w:tc>
            </w:tr>
            <w:tr w:rsidR="00A02F80" w:rsidRPr="008D0610" w:rsidTr="004F3631">
              <w:trPr>
                <w:trHeight w:val="67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lastRenderedPageBreak/>
                    <w:t>269</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A02F80" w:rsidRPr="008D0610" w:rsidRDefault="00A02F80" w:rsidP="00A02F80">
                  <w:pPr>
                    <w:jc w:val="both"/>
                    <w:rPr>
                      <w:rFonts w:ascii="Calibri" w:hAnsi="Calibri" w:cs="Calibri"/>
                      <w:sz w:val="16"/>
                      <w:szCs w:val="16"/>
                    </w:rPr>
                  </w:pPr>
                  <w:r w:rsidRPr="008D0610">
                    <w:rPr>
                      <w:rFonts w:ascii="Calibri" w:hAnsi="Calibri" w:cs="Calibri"/>
                      <w:sz w:val="16"/>
                      <w:szCs w:val="16"/>
                    </w:rPr>
                    <w:t>Servicio de mantenimiento completo del sistema de aterramiento, comprende lo siguiente: Limpieza de las cámaras de aterramiento. Verificación de todas las mallas de aterramiento de la instalación, ajuste de todos sus conectores.</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glb</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w:t>
                  </w:r>
                </w:p>
              </w:tc>
            </w:tr>
            <w:tr w:rsidR="00A02F80" w:rsidRPr="008D0610" w:rsidTr="004F3631">
              <w:trPr>
                <w:trHeight w:val="84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270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A02F80" w:rsidRPr="008D0610" w:rsidRDefault="00A02F80" w:rsidP="00A02F80">
                  <w:pPr>
                    <w:jc w:val="both"/>
                    <w:rPr>
                      <w:rFonts w:ascii="Calibri" w:hAnsi="Calibri" w:cs="Calibri"/>
                      <w:sz w:val="16"/>
                      <w:szCs w:val="16"/>
                    </w:rPr>
                  </w:pPr>
                  <w:r w:rsidRPr="008D0610">
                    <w:rPr>
                      <w:rFonts w:ascii="Calibri" w:hAnsi="Calibri" w:cs="Calibri"/>
                      <w:sz w:val="16"/>
                      <w:szCs w:val="16"/>
                    </w:rPr>
                    <w:t>Servicio de medición del sistema de aterramiento, comprende lo siguiente: Medición del Ohmiaje de todas las mallas de aterramiento de la instalación, la medición debe estar dentro los parámetros normados, emisión de informe de Medición de Aterramiento de la instalación.</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pto</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w:t>
                  </w:r>
                </w:p>
              </w:tc>
            </w:tr>
            <w:tr w:rsidR="00A02F80" w:rsidRPr="008D0610" w:rsidTr="004F3631">
              <w:trPr>
                <w:trHeight w:val="1647"/>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271</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A02F80" w:rsidRPr="008D0610" w:rsidRDefault="00A02F80" w:rsidP="00A02F80">
                  <w:pPr>
                    <w:jc w:val="both"/>
                    <w:rPr>
                      <w:rFonts w:ascii="Calibri" w:hAnsi="Calibri" w:cs="Calibri"/>
                      <w:sz w:val="16"/>
                      <w:szCs w:val="16"/>
                    </w:rPr>
                  </w:pPr>
                  <w:r w:rsidRPr="008D0610">
                    <w:rPr>
                      <w:rFonts w:ascii="Calibri" w:hAnsi="Calibri" w:cs="Calibri"/>
                      <w:sz w:val="16"/>
                      <w:szCs w:val="16"/>
                    </w:rPr>
                    <w:t>Servicio de mantenimiento de caja o tablero Eléctrico, comprende lo siguiente: Desenergizar el tablero. Limpieza del tablero con aspiradora y brocha. Limpieza de sus conectores con líquido limpia contacto. Verificar que no existan daños visibles o piezas flojas, si existen piezas flojas reajustar adecuadamente (Tornillería en interruptores o barrajes). Verificar que no exista calentamiento anormal de los conductores de acometida. Peinar todos los cables del tablero. Verificar la hermetizacion del tablero. Retocar pintura del tablero si es necesario. Cualquier otro trabajo de mejoramiento en el tablero que requiera. Energizar el tablero y verificar el perfecto funcionamiento del mismo.</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glb</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w:t>
                  </w:r>
                </w:p>
              </w:tc>
            </w:tr>
            <w:tr w:rsidR="00A02F80" w:rsidRPr="008D0610" w:rsidTr="004F3631">
              <w:trPr>
                <w:trHeight w:val="40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272</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A02F80" w:rsidRPr="008D0610" w:rsidRDefault="00A02F80" w:rsidP="00A02F80">
                  <w:pPr>
                    <w:jc w:val="both"/>
                    <w:rPr>
                      <w:rFonts w:ascii="Calibri" w:hAnsi="Calibri" w:cs="Calibri"/>
                      <w:sz w:val="16"/>
                      <w:szCs w:val="16"/>
                    </w:rPr>
                  </w:pPr>
                  <w:r w:rsidRPr="008D0610">
                    <w:rPr>
                      <w:rFonts w:ascii="Calibri" w:hAnsi="Calibri" w:cs="Calibri"/>
                      <w:sz w:val="16"/>
                      <w:szCs w:val="16"/>
                    </w:rPr>
                    <w:t>Servicio de cambio o retiro de caja o tablero eléctrico existente</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glb</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w:t>
                  </w:r>
                </w:p>
              </w:tc>
            </w:tr>
            <w:tr w:rsidR="00A02F80" w:rsidRPr="008D0610" w:rsidTr="004F3631">
              <w:trPr>
                <w:trHeight w:val="104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273</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A02F80" w:rsidRPr="008D0610" w:rsidRDefault="00A02F80" w:rsidP="00A02F80">
                  <w:pPr>
                    <w:jc w:val="both"/>
                    <w:rPr>
                      <w:rFonts w:ascii="Calibri" w:hAnsi="Calibri" w:cs="Calibri"/>
                      <w:sz w:val="16"/>
                      <w:szCs w:val="16"/>
                    </w:rPr>
                  </w:pPr>
                  <w:r w:rsidRPr="008D0610">
                    <w:rPr>
                      <w:rFonts w:ascii="Calibri" w:hAnsi="Calibri" w:cs="Calibri"/>
                      <w:sz w:val="16"/>
                      <w:szCs w:val="16"/>
                    </w:rPr>
                    <w:t>Servicio de elaboración de plano Eléctrico, para tablero Eléctrico: Tablero general de baja tensión - TGBT, Tablero general de distribución - TGD, Tablero General de Fuerza - TGF, Tablero Regulado - TR, Tablero de transferencia automática - TTA, Banco de Condensadores - BC, Centro de control de motores - CCM, Tablero de instrumentación - TI.</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glb</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w:t>
                  </w:r>
                </w:p>
              </w:tc>
            </w:tr>
            <w:tr w:rsidR="00A02F80" w:rsidRPr="008D0610" w:rsidTr="004F3631">
              <w:trPr>
                <w:trHeight w:val="1382"/>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274</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A02F80" w:rsidRPr="008D0610" w:rsidRDefault="00A02F80" w:rsidP="00A02F80">
                  <w:pPr>
                    <w:jc w:val="both"/>
                    <w:rPr>
                      <w:rFonts w:ascii="Calibri" w:hAnsi="Calibri" w:cs="Calibri"/>
                      <w:sz w:val="16"/>
                      <w:szCs w:val="16"/>
                    </w:rPr>
                  </w:pPr>
                  <w:r w:rsidRPr="008D0610">
                    <w:rPr>
                      <w:rFonts w:ascii="Calibri" w:hAnsi="Calibri" w:cs="Calibri"/>
                      <w:sz w:val="16"/>
                      <w:szCs w:val="16"/>
                    </w:rPr>
                    <w:t xml:space="preserve">Servicio de mantenimiento Eléctrico de motor de compresor de GLP, comprende lo siguiente: Limpieza interior y exterior de la caja de conductores. Verificar que no exista calentamiento anormal de los conductores, limpieza de sus conectores con líquido limpia contacto, ajuste de la tornillería. Revisión  de eje de rotación, Cambio de rodamiento cuando se encuentre mal estado o cuando  será indicado. </w:t>
                  </w:r>
                  <w:r w:rsidRPr="008D0610">
                    <w:rPr>
                      <w:rFonts w:ascii="Calibri" w:hAnsi="Calibri" w:cs="Calibri"/>
                      <w:sz w:val="16"/>
                      <w:szCs w:val="16"/>
                    </w:rPr>
                    <w:lastRenderedPageBreak/>
                    <w:t>Revisar las estructuras, soportes y partes mecánicas de fijación, Ensayo de funcionamiento, Etc.</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lastRenderedPageBreak/>
                    <w:t>glb</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w:t>
                  </w:r>
                </w:p>
              </w:tc>
            </w:tr>
            <w:tr w:rsidR="00A02F80" w:rsidRPr="008D0610" w:rsidTr="004F3631">
              <w:trPr>
                <w:trHeight w:val="14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lastRenderedPageBreak/>
                    <w:t>275</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A02F80" w:rsidRPr="008D0610" w:rsidRDefault="00A02F80" w:rsidP="00A02F80">
                  <w:pPr>
                    <w:jc w:val="both"/>
                    <w:rPr>
                      <w:rFonts w:ascii="Calibri" w:hAnsi="Calibri" w:cs="Calibri"/>
                      <w:sz w:val="16"/>
                      <w:szCs w:val="16"/>
                    </w:rPr>
                  </w:pPr>
                  <w:r w:rsidRPr="008D0610">
                    <w:rPr>
                      <w:rFonts w:ascii="Calibri" w:hAnsi="Calibri" w:cs="Calibri"/>
                      <w:sz w:val="16"/>
                      <w:szCs w:val="16"/>
                    </w:rPr>
                    <w:t>Servicio de mantenimiento Eléctrico de motor de compresores de aire, comprende lo siguiente: Limpieza interior y exterior de la caja de conductores. Verificar que no exista calentamiento anormal de los conductores, limpieza de sus conectores con líquido limpia contacto, ajuste de la tornillería. Revisión  de eje de rotación, Cambio de rodamiento cuando se encuentre mal estado o cuando  será indicado. Revisar las estructuras, soportes y partes mecánicas de fijación, Ensayo de funcionamiento, Etc.</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glb</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w:t>
                  </w:r>
                </w:p>
              </w:tc>
            </w:tr>
            <w:tr w:rsidR="00A02F80" w:rsidRPr="008D0610" w:rsidTr="004F3631">
              <w:trPr>
                <w:trHeight w:val="1398"/>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276</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A02F80" w:rsidRPr="008D0610" w:rsidRDefault="00A02F80" w:rsidP="00A02F80">
                  <w:pPr>
                    <w:jc w:val="both"/>
                    <w:rPr>
                      <w:rFonts w:ascii="Calibri" w:hAnsi="Calibri" w:cs="Calibri"/>
                      <w:sz w:val="16"/>
                      <w:szCs w:val="16"/>
                    </w:rPr>
                  </w:pPr>
                  <w:r w:rsidRPr="008D0610">
                    <w:rPr>
                      <w:rFonts w:ascii="Calibri" w:hAnsi="Calibri" w:cs="Calibri"/>
                      <w:sz w:val="16"/>
                      <w:szCs w:val="16"/>
                    </w:rPr>
                    <w:t>Servicio de mantenimiento Eléctrico de motor de bomba Sihi, comprende lo siguiente: Limpieza interior y exterior de la caja de conductores. Verificar que no exista calentamiento anormal de los conductores, limpieza de sus conectores con líquido  limpia contacto, ajuste de la tornillería. Revisión  de eje de rotación, Cambio de rodamiento cuando se encuentre mal estado o cuando  será indicado. Revisar las estructuras, soportes y partes mecánicas de fijación, Ensayo de funcionamiento, Etc.</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glb</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w:t>
                  </w:r>
                </w:p>
              </w:tc>
            </w:tr>
            <w:tr w:rsidR="00A02F80" w:rsidRPr="008D0610" w:rsidTr="004F3631">
              <w:trPr>
                <w:trHeight w:val="219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277</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A02F80" w:rsidRPr="008D0610" w:rsidRDefault="00A02F80" w:rsidP="00A02F80">
                  <w:pPr>
                    <w:jc w:val="both"/>
                    <w:rPr>
                      <w:rFonts w:ascii="Calibri" w:hAnsi="Calibri" w:cs="Calibri"/>
                      <w:sz w:val="16"/>
                      <w:szCs w:val="16"/>
                    </w:rPr>
                  </w:pPr>
                  <w:r w:rsidRPr="008D0610">
                    <w:rPr>
                      <w:rFonts w:ascii="Calibri" w:hAnsi="Calibri" w:cs="Calibri"/>
                      <w:sz w:val="16"/>
                      <w:szCs w:val="16"/>
                    </w:rPr>
                    <w:t>Servicio de mantenimiento Eléctrico de motor de bomba Blackmer, comprende lo siguiente: Limpieza interior y exterior de la caja de conductores. Verificar que no exista calentamiento anormal de los conductores, limpieza de sus conectores con líquido  limpia contacto, ajuste de la tornillería. Revisión  de eje de rotación, Cambio de rodamiento cuando se encuentre mal estado o cuando  será indicado. Revisar las estructuras, soportes y partes mecánicas de fijación, Ensayo de funcionamiento, Etc.</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glb</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w:t>
                  </w:r>
                </w:p>
              </w:tc>
            </w:tr>
            <w:tr w:rsidR="00A02F80" w:rsidRPr="008D0610" w:rsidTr="004F3631">
              <w:trPr>
                <w:trHeight w:val="1526"/>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278</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A02F80" w:rsidRPr="008D0610" w:rsidRDefault="00A02F80" w:rsidP="00A02F80">
                  <w:pPr>
                    <w:jc w:val="both"/>
                    <w:rPr>
                      <w:rFonts w:ascii="Calibri" w:hAnsi="Calibri" w:cs="Calibri"/>
                      <w:sz w:val="16"/>
                      <w:szCs w:val="16"/>
                    </w:rPr>
                  </w:pPr>
                  <w:r w:rsidRPr="008D0610">
                    <w:rPr>
                      <w:rFonts w:ascii="Calibri" w:hAnsi="Calibri" w:cs="Calibri"/>
                      <w:sz w:val="16"/>
                      <w:szCs w:val="16"/>
                    </w:rPr>
                    <w:t xml:space="preserve">Servicio de mantenimiento Eléctrico de motor de Telescopio, comprende lo siguiente: Limpieza interior y exterior de la caja de conductores. Verificar que no exista calentamiento anormal de los conductores, limpieza de sus conectores con líquido  limpia contacto, ajuste de la tornillería. </w:t>
                  </w:r>
                  <w:r w:rsidRPr="008D0610">
                    <w:rPr>
                      <w:rFonts w:ascii="Calibri" w:hAnsi="Calibri" w:cs="Calibri"/>
                      <w:sz w:val="16"/>
                      <w:szCs w:val="16"/>
                    </w:rPr>
                    <w:lastRenderedPageBreak/>
                    <w:t>Revisión  de eje de rotación, Cambio de rodamiento cuando se encuentre mal estado o cuando  será indicado. Revisar las estructuras, soportes y partes mecánicas de fijación, Ensayo de funcionamiento, Etc.</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lastRenderedPageBreak/>
                    <w:t>glb</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w:t>
                  </w:r>
                </w:p>
              </w:tc>
            </w:tr>
            <w:tr w:rsidR="00A02F80" w:rsidRPr="008D0610" w:rsidTr="004F3631">
              <w:trPr>
                <w:trHeight w:val="1562"/>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lastRenderedPageBreak/>
                    <w:t>279</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A02F80" w:rsidRPr="008D0610" w:rsidRDefault="00A02F80" w:rsidP="00A02F80">
                  <w:pPr>
                    <w:jc w:val="both"/>
                    <w:rPr>
                      <w:rFonts w:ascii="Calibri" w:hAnsi="Calibri" w:cs="Calibri"/>
                      <w:sz w:val="16"/>
                      <w:szCs w:val="16"/>
                    </w:rPr>
                  </w:pPr>
                  <w:r w:rsidRPr="008D0610">
                    <w:rPr>
                      <w:rFonts w:ascii="Calibri" w:hAnsi="Calibri" w:cs="Calibri"/>
                      <w:sz w:val="16"/>
                      <w:szCs w:val="16"/>
                    </w:rPr>
                    <w:t>Servicio de mantenimiento Eléctrico de motor de Reductores de velocidad, comprende lo siguiente: Limpieza interior y exterior de la caja de conductores. Verificar que no exista calentamiento anormal de los conductores, limpieza de sus conectores con líquido  limpia contacto, ajuste de la tornillería. Revisión  de eje de rotación, Cambio de rodamiento cuando se encuentre mal estado o cuando  será indicado. Revisar las estructuras, soportes y partes mecánicas de fijación, Ensayo de funcionamiento, Etc.</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glb</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w:t>
                  </w:r>
                </w:p>
              </w:tc>
            </w:tr>
            <w:tr w:rsidR="00A02F80" w:rsidRPr="008D0610" w:rsidTr="004F3631">
              <w:trPr>
                <w:trHeight w:val="14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280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A02F80" w:rsidRPr="008D0610" w:rsidRDefault="00A02F80" w:rsidP="00A02F80">
                  <w:pPr>
                    <w:jc w:val="both"/>
                    <w:rPr>
                      <w:rFonts w:ascii="Calibri" w:hAnsi="Calibri" w:cs="Calibri"/>
                      <w:sz w:val="16"/>
                      <w:szCs w:val="16"/>
                    </w:rPr>
                  </w:pPr>
                  <w:r w:rsidRPr="008D0610">
                    <w:rPr>
                      <w:rFonts w:ascii="Calibri" w:hAnsi="Calibri" w:cs="Calibri"/>
                      <w:sz w:val="16"/>
                      <w:szCs w:val="16"/>
                    </w:rPr>
                    <w:t>Servicio de mantenimiento Eléctrico de motor de Bomba de Carrusel, comprende lo siguiente: Limpieza interior y exterior de la caja de conductores. Verificar que no exista calentamiento anormal de los conductores, limpieza de sus conectores con líquido  limpia contacto, ajuste de la tornillería. Revisión  de eje de rotación, Cambio de rodamiento cuando se encuentre mal estado o cuando  será indicado. Revisar las estructuras, soportes y partes mecánicas de fijación, Ensayo de funcionamiento, Etc.</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glb</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w:t>
                  </w:r>
                </w:p>
              </w:tc>
            </w:tr>
            <w:tr w:rsidR="00A02F80" w:rsidRPr="008D0610" w:rsidTr="004F3631">
              <w:trPr>
                <w:trHeight w:val="1548"/>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281</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A02F80" w:rsidRPr="008D0610" w:rsidRDefault="00A02F80" w:rsidP="00A02F80">
                  <w:pPr>
                    <w:jc w:val="both"/>
                    <w:rPr>
                      <w:rFonts w:ascii="Calibri" w:hAnsi="Calibri" w:cs="Calibri"/>
                      <w:sz w:val="16"/>
                      <w:szCs w:val="16"/>
                    </w:rPr>
                  </w:pPr>
                  <w:r w:rsidRPr="008D0610">
                    <w:rPr>
                      <w:rFonts w:ascii="Calibri" w:hAnsi="Calibri" w:cs="Calibri"/>
                      <w:sz w:val="16"/>
                      <w:szCs w:val="16"/>
                    </w:rPr>
                    <w:t>Servicio de mantenimiento Eléctrico de motor de Bomba de Red Contraincendio, comprende lo siguiente: Limpieza interior y exterior de la caja de conductores. Verificar que no exista calentamiento anormal de los conductores, limpieza de sus conectores con líquido  limpia contacto, ajuste de la tornillería. Revisión  de eje de rotación, Cambio de rodamiento cuando se encuentre mal estado o cuando  será indicado. Revisar las estructuras, soportes y partes mecánicas de fijación, Ensayo de funcionamiento, Etc.</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glb</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w:t>
                  </w:r>
                </w:p>
              </w:tc>
            </w:tr>
            <w:tr w:rsidR="00A02F80" w:rsidRPr="008D0610" w:rsidTr="004F3631">
              <w:trPr>
                <w:trHeight w:val="1258"/>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282</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A02F80" w:rsidRPr="008D0610" w:rsidRDefault="00A02F80" w:rsidP="00A02F80">
                  <w:pPr>
                    <w:jc w:val="both"/>
                    <w:rPr>
                      <w:rFonts w:ascii="Calibri" w:hAnsi="Calibri" w:cs="Calibri"/>
                      <w:sz w:val="16"/>
                      <w:szCs w:val="16"/>
                    </w:rPr>
                  </w:pPr>
                  <w:r w:rsidRPr="008D0610">
                    <w:rPr>
                      <w:rFonts w:ascii="Calibri" w:hAnsi="Calibri" w:cs="Calibri"/>
                      <w:sz w:val="16"/>
                      <w:szCs w:val="16"/>
                    </w:rPr>
                    <w:t xml:space="preserve">Servicio de mantenimiento Eléctrico de motor de Bomba de Despacho de Gasolina de planta, comprende lo siguiente: Limpieza interior y exterior de la caja de conductores. Verificar que no exista calentamiento anormal de los conductores, limpieza de sus </w:t>
                  </w:r>
                  <w:r w:rsidRPr="008D0610">
                    <w:rPr>
                      <w:rFonts w:ascii="Calibri" w:hAnsi="Calibri" w:cs="Calibri"/>
                      <w:sz w:val="16"/>
                      <w:szCs w:val="16"/>
                    </w:rPr>
                    <w:lastRenderedPageBreak/>
                    <w:t>conectores con líquido  limpia contacto, ajuste de la tornillería. Revisión  de eje de rotación, Cambio de rodamiento cuando se encuentre mal estado o cuando  será indicado. Revisar las estructuras, soportes y partes mecánicas de fijación, Ensayo de funcionamiento, Etc.</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lastRenderedPageBreak/>
                    <w:t>glb</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w:t>
                  </w:r>
                </w:p>
              </w:tc>
            </w:tr>
            <w:tr w:rsidR="00A02F80" w:rsidRPr="008D0610" w:rsidTr="004F3631">
              <w:trPr>
                <w:trHeight w:val="149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lastRenderedPageBreak/>
                    <w:t>283</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A02F80" w:rsidRPr="008D0610" w:rsidRDefault="00A02F80" w:rsidP="00A02F80">
                  <w:pPr>
                    <w:jc w:val="both"/>
                    <w:rPr>
                      <w:rFonts w:ascii="Calibri" w:hAnsi="Calibri" w:cs="Calibri"/>
                      <w:sz w:val="16"/>
                      <w:szCs w:val="16"/>
                    </w:rPr>
                  </w:pPr>
                  <w:r w:rsidRPr="008D0610">
                    <w:rPr>
                      <w:rFonts w:ascii="Calibri" w:hAnsi="Calibri" w:cs="Calibri"/>
                      <w:sz w:val="16"/>
                      <w:szCs w:val="16"/>
                    </w:rPr>
                    <w:t>Servicio de mantenimiento Eléctrico de motor de Equipo Soldador, comprende lo siguiente: Limpieza interior y exterior de la caja de conductores. Verificar que no exista calentamiento anormal de los conductores, limpieza de sus conectores con líquido  limpia contacto, ajuste de la tornillería. Revisión  de eje de rotación, Cambio de rodamiento cuando se encuentre mal estado o cuando  será indicado. Revisar las estructuras, soportes y partes mecánicas de fijación, Ensayo de funcionamiento, Etc.</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glb</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w:t>
                  </w:r>
                </w:p>
              </w:tc>
            </w:tr>
            <w:tr w:rsidR="00A02F80" w:rsidRPr="008D0610" w:rsidTr="004F3631">
              <w:trPr>
                <w:trHeight w:val="223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284</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A02F80" w:rsidRPr="008D0610" w:rsidRDefault="00A02F80" w:rsidP="00A02F80">
                  <w:pPr>
                    <w:jc w:val="both"/>
                    <w:rPr>
                      <w:rFonts w:ascii="Calibri" w:hAnsi="Calibri" w:cs="Calibri"/>
                      <w:sz w:val="16"/>
                      <w:szCs w:val="16"/>
                    </w:rPr>
                  </w:pPr>
                  <w:r w:rsidRPr="008D0610">
                    <w:rPr>
                      <w:rFonts w:ascii="Calibri" w:hAnsi="Calibri" w:cs="Calibri"/>
                      <w:sz w:val="16"/>
                      <w:szCs w:val="16"/>
                    </w:rPr>
                    <w:t>Servicio de mantenimiento Eléctrico de motor de generador Eléctrico portátil, comprende lo siguiente: Limpieza interior y exterior de la caja de conductores. Verificar que no exista calentamiento anormal de los conductores, limpieza de sus conectores con líquido  limpia contacto, ajuste de la tornillería. Revisión  de eje de rotación, Cambio de rodamiento cuando se encuentre mal estado o cuando  será indicado. Revisar las estructuras, soportes y partes mecánicas de fijación, Ensayo de funcionamiento, Etc.</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glb</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w:t>
                  </w:r>
                </w:p>
              </w:tc>
            </w:tr>
            <w:tr w:rsidR="00A02F80" w:rsidRPr="008D0610" w:rsidTr="004F3631">
              <w:trPr>
                <w:trHeight w:val="1384"/>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285</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A02F80" w:rsidRPr="008D0610" w:rsidRDefault="00A02F80" w:rsidP="00A02F80">
                  <w:pPr>
                    <w:jc w:val="both"/>
                    <w:rPr>
                      <w:rFonts w:ascii="Calibri" w:hAnsi="Calibri" w:cs="Calibri"/>
                      <w:sz w:val="16"/>
                      <w:szCs w:val="16"/>
                    </w:rPr>
                  </w:pPr>
                  <w:r w:rsidRPr="008D0610">
                    <w:rPr>
                      <w:rFonts w:ascii="Calibri" w:hAnsi="Calibri" w:cs="Calibri"/>
                      <w:sz w:val="16"/>
                      <w:szCs w:val="16"/>
                    </w:rPr>
                    <w:t>Servicio de mantenimiento Eléctrico de motor de Surtidor de combustibles, comprende lo siguiente: Limpieza interior y exterior de la caja de conductores. Verificar que no exista calentamiento anormal de los conductores, limpieza de sus conectores con líquido  limpia contacto, ajuste de la tornillería. Revisión  de eje de rotación, Cambio de rodamiento cuando se encuentre mal estado o cuando  será indicado. Revisar las estructuras, soportes y partes mecánicas de fijación, Ensayo de funcionamiento, Etc.</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glb</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w:t>
                  </w:r>
                </w:p>
              </w:tc>
            </w:tr>
            <w:tr w:rsidR="00A02F80" w:rsidRPr="008D0610" w:rsidTr="004F3631">
              <w:trPr>
                <w:trHeight w:val="1546"/>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lastRenderedPageBreak/>
                    <w:t>286</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A02F80" w:rsidRPr="008D0610" w:rsidRDefault="00A02F80" w:rsidP="00A02F80">
                  <w:pPr>
                    <w:jc w:val="both"/>
                    <w:rPr>
                      <w:rFonts w:ascii="Calibri" w:hAnsi="Calibri" w:cs="Calibri"/>
                      <w:sz w:val="16"/>
                      <w:szCs w:val="16"/>
                    </w:rPr>
                  </w:pPr>
                  <w:r w:rsidRPr="008D0610">
                    <w:rPr>
                      <w:rFonts w:ascii="Calibri" w:hAnsi="Calibri" w:cs="Calibri"/>
                      <w:sz w:val="16"/>
                      <w:szCs w:val="16"/>
                    </w:rPr>
                    <w:t>Servicio de mantenimiento Eléctrico de equipo de Dosificación de Odorizacion de GLP, comprende lo siguiente: Limpieza interior y exterior de la caja de conductores. Verificar que no exista calentamiento anormal de los conductores, limpieza de sus conectores con líquido  limpia contacto, ajuste de la tornillería. Revisión  de eje de rotación, Cambio de rodamiento cuando se encuentre mal estado o cuando  será indicado. Revisar las estructuras, soportes y partes mecánicas de fijación, Ensayo de funcionamiento, Etc.</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glb</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w:t>
                  </w:r>
                </w:p>
              </w:tc>
            </w:tr>
            <w:tr w:rsidR="00A02F80" w:rsidRPr="008D0610" w:rsidTr="004F3631">
              <w:trPr>
                <w:trHeight w:val="704"/>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287</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A02F80" w:rsidRPr="008D0610" w:rsidRDefault="00A02F80" w:rsidP="00A02F80">
                  <w:pPr>
                    <w:jc w:val="both"/>
                    <w:rPr>
                      <w:rFonts w:ascii="Calibri" w:hAnsi="Calibri" w:cs="Calibri"/>
                      <w:sz w:val="16"/>
                      <w:szCs w:val="16"/>
                    </w:rPr>
                  </w:pPr>
                  <w:r w:rsidRPr="008D0610">
                    <w:rPr>
                      <w:rFonts w:ascii="Calibri" w:hAnsi="Calibri" w:cs="Calibri"/>
                      <w:sz w:val="16"/>
                      <w:szCs w:val="16"/>
                    </w:rPr>
                    <w:t>Servicio de cambio o instalación de motor Eléctrico, comprende lo siguiente: Desconexión de sistema Eléctrico del motor actual, retiro de la base de motor, montaje del motor mantenido o nuevo, reconexión del sistema de Eléctrico, etc.</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glb</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w:t>
                  </w:r>
                </w:p>
              </w:tc>
            </w:tr>
            <w:tr w:rsidR="00A02F80" w:rsidRPr="008D0610" w:rsidTr="004F3631">
              <w:trPr>
                <w:trHeight w:val="983"/>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288</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A02F80" w:rsidRPr="008D0610" w:rsidRDefault="00A02F80" w:rsidP="00A02F80">
                  <w:pPr>
                    <w:jc w:val="both"/>
                    <w:rPr>
                      <w:rFonts w:ascii="Calibri" w:hAnsi="Calibri" w:cs="Calibri"/>
                      <w:sz w:val="16"/>
                      <w:szCs w:val="16"/>
                    </w:rPr>
                  </w:pPr>
                  <w:r w:rsidRPr="008D0610">
                    <w:rPr>
                      <w:rFonts w:ascii="Calibri" w:hAnsi="Calibri" w:cs="Calibri"/>
                      <w:sz w:val="16"/>
                      <w:szCs w:val="16"/>
                    </w:rPr>
                    <w:t>Servicio de Emergencia de Mantenimiento Eléctrico, comprende lo siguiente: la empresa deberá acudir al llamado del contratista, para asistir a la planta o estación debido alguna falla eléctrica, debe revisar fallas eléctricas y rehabilitar el buen funcionamiento Eléctrico en toda la planta o estación.</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glb</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w:t>
                  </w:r>
                </w:p>
              </w:tc>
            </w:tr>
            <w:tr w:rsidR="00A02F80" w:rsidRPr="008D0610" w:rsidTr="004F363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289</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A02F80" w:rsidRPr="008D0610" w:rsidRDefault="00A02F80" w:rsidP="00A02F80">
                  <w:pPr>
                    <w:jc w:val="both"/>
                    <w:rPr>
                      <w:rFonts w:ascii="Calibri" w:hAnsi="Calibri" w:cs="Calibri"/>
                      <w:sz w:val="16"/>
                      <w:szCs w:val="16"/>
                    </w:rPr>
                  </w:pPr>
                  <w:r w:rsidRPr="008D0610">
                    <w:rPr>
                      <w:rFonts w:ascii="Calibri" w:hAnsi="Calibri" w:cs="Calibri"/>
                      <w:sz w:val="16"/>
                      <w:szCs w:val="16"/>
                    </w:rPr>
                    <w:t>Servicio de rebobinado de motor Eléctrico hasta 5 Hp</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glb</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w:t>
                  </w:r>
                </w:p>
              </w:tc>
            </w:tr>
            <w:tr w:rsidR="00A02F80" w:rsidRPr="008D0610" w:rsidTr="004F363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290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A02F80" w:rsidRPr="008D0610" w:rsidRDefault="00A02F80" w:rsidP="00A02F80">
                  <w:pPr>
                    <w:jc w:val="both"/>
                    <w:rPr>
                      <w:rFonts w:ascii="Calibri" w:hAnsi="Calibri" w:cs="Calibri"/>
                      <w:sz w:val="16"/>
                      <w:szCs w:val="16"/>
                    </w:rPr>
                  </w:pPr>
                  <w:r w:rsidRPr="008D0610">
                    <w:rPr>
                      <w:rFonts w:ascii="Calibri" w:hAnsi="Calibri" w:cs="Calibri"/>
                      <w:sz w:val="16"/>
                      <w:szCs w:val="16"/>
                    </w:rPr>
                    <w:t>Servicio de rebobinado de motor Eléctrico de 6 hasta 10 Hp</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glb</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w:t>
                  </w:r>
                </w:p>
              </w:tc>
            </w:tr>
            <w:tr w:rsidR="00A02F80" w:rsidRPr="008D0610" w:rsidTr="004F363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291</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A02F80" w:rsidRPr="008D0610" w:rsidRDefault="00A02F80" w:rsidP="00A02F80">
                  <w:pPr>
                    <w:jc w:val="both"/>
                    <w:rPr>
                      <w:rFonts w:ascii="Calibri" w:hAnsi="Calibri" w:cs="Calibri"/>
                      <w:sz w:val="16"/>
                      <w:szCs w:val="16"/>
                    </w:rPr>
                  </w:pPr>
                  <w:r w:rsidRPr="008D0610">
                    <w:rPr>
                      <w:rFonts w:ascii="Calibri" w:hAnsi="Calibri" w:cs="Calibri"/>
                      <w:sz w:val="16"/>
                      <w:szCs w:val="16"/>
                    </w:rPr>
                    <w:t>Servicio de rebobinado de motor Eléctrico de 11 hasta 20 Hp</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glb</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w:t>
                  </w:r>
                </w:p>
              </w:tc>
            </w:tr>
            <w:tr w:rsidR="00A02F80" w:rsidRPr="008D0610" w:rsidTr="004F363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292</w:t>
                  </w:r>
                </w:p>
              </w:tc>
              <w:tc>
                <w:tcPr>
                  <w:tcW w:w="0" w:type="auto"/>
                  <w:tcBorders>
                    <w:top w:val="single" w:sz="4" w:space="0" w:color="auto"/>
                    <w:left w:val="nil"/>
                    <w:bottom w:val="nil"/>
                    <w:right w:val="single" w:sz="4" w:space="0" w:color="auto"/>
                  </w:tcBorders>
                  <w:shd w:val="clear" w:color="auto" w:fill="auto"/>
                  <w:vAlign w:val="center"/>
                  <w:hideMark/>
                </w:tcPr>
                <w:p w:rsidR="00A02F80" w:rsidRPr="008D0610" w:rsidRDefault="00A02F80" w:rsidP="00A02F80">
                  <w:pPr>
                    <w:jc w:val="both"/>
                    <w:rPr>
                      <w:rFonts w:ascii="Calibri" w:hAnsi="Calibri" w:cs="Calibri"/>
                      <w:sz w:val="16"/>
                      <w:szCs w:val="16"/>
                    </w:rPr>
                  </w:pPr>
                  <w:r w:rsidRPr="008D0610">
                    <w:rPr>
                      <w:rFonts w:ascii="Calibri" w:hAnsi="Calibri" w:cs="Calibri"/>
                      <w:sz w:val="16"/>
                      <w:szCs w:val="16"/>
                    </w:rPr>
                    <w:t>Servicio de rebobinado de motor Eléctrico de 21 hasta 40 Hp</w:t>
                  </w:r>
                </w:p>
              </w:tc>
              <w:tc>
                <w:tcPr>
                  <w:tcW w:w="0" w:type="auto"/>
                  <w:tcBorders>
                    <w:top w:val="nil"/>
                    <w:left w:val="nil"/>
                    <w:bottom w:val="nil"/>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glb</w:t>
                  </w:r>
                </w:p>
              </w:tc>
              <w:tc>
                <w:tcPr>
                  <w:tcW w:w="0" w:type="auto"/>
                  <w:tcBorders>
                    <w:top w:val="nil"/>
                    <w:left w:val="nil"/>
                    <w:bottom w:val="nil"/>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w:t>
                  </w:r>
                </w:p>
              </w:tc>
            </w:tr>
            <w:tr w:rsidR="00A02F80" w:rsidRPr="008D0610" w:rsidTr="004F3631">
              <w:trPr>
                <w:trHeight w:val="945"/>
              </w:trPr>
              <w:tc>
                <w:tcPr>
                  <w:tcW w:w="0" w:type="auto"/>
                  <w:tcBorders>
                    <w:top w:val="nil"/>
                    <w:left w:val="single" w:sz="4" w:space="0" w:color="auto"/>
                    <w:bottom w:val="single" w:sz="4" w:space="0" w:color="auto"/>
                    <w:right w:val="nil"/>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 </w:t>
                  </w:r>
                </w:p>
              </w:tc>
              <w:tc>
                <w:tcPr>
                  <w:tcW w:w="0" w:type="auto"/>
                  <w:tcBorders>
                    <w:top w:val="single" w:sz="4" w:space="0" w:color="auto"/>
                    <w:left w:val="nil"/>
                    <w:bottom w:val="single" w:sz="4" w:space="0" w:color="auto"/>
                    <w:right w:val="nil"/>
                  </w:tcBorders>
                  <w:shd w:val="clear" w:color="auto" w:fill="auto"/>
                  <w:vAlign w:val="center"/>
                  <w:hideMark/>
                </w:tcPr>
                <w:p w:rsidR="00A02F80" w:rsidRPr="008D0610" w:rsidRDefault="00A02F80" w:rsidP="00A02F80">
                  <w:pPr>
                    <w:jc w:val="both"/>
                    <w:rPr>
                      <w:rFonts w:ascii="Calibri" w:hAnsi="Calibri" w:cs="Calibri"/>
                      <w:b/>
                      <w:bCs/>
                      <w:sz w:val="16"/>
                      <w:szCs w:val="16"/>
                    </w:rPr>
                  </w:pPr>
                  <w:r w:rsidRPr="008D0610">
                    <w:rPr>
                      <w:rFonts w:ascii="Calibri" w:hAnsi="Calibri" w:cs="Calibri"/>
                      <w:b/>
                      <w:bCs/>
                      <w:sz w:val="16"/>
                      <w:szCs w:val="16"/>
                    </w:rPr>
                    <w:t>Servicio para Planta Puerto Suarez, y para Estaciones de Servicio Ascensión de Guarayos, Mariscal Sucre, Puerto Quijarro, Bella Vista, San Matías, Comarapa, Saipina y Peta Grande</w:t>
                  </w:r>
                </w:p>
              </w:tc>
              <w:tc>
                <w:tcPr>
                  <w:tcW w:w="0" w:type="auto"/>
                  <w:tcBorders>
                    <w:top w:val="single" w:sz="4" w:space="0" w:color="auto"/>
                    <w:left w:val="nil"/>
                    <w:bottom w:val="single" w:sz="4" w:space="0" w:color="auto"/>
                    <w:right w:val="nil"/>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 </w:t>
                  </w:r>
                </w:p>
              </w:tc>
              <w:tc>
                <w:tcPr>
                  <w:tcW w:w="0" w:type="auto"/>
                  <w:tcBorders>
                    <w:top w:val="single" w:sz="4" w:space="0" w:color="auto"/>
                    <w:left w:val="nil"/>
                    <w:bottom w:val="single" w:sz="4" w:space="0" w:color="auto"/>
                    <w:right w:val="nil"/>
                  </w:tcBorders>
                  <w:shd w:val="clear" w:color="auto" w:fill="auto"/>
                  <w:vAlign w:val="center"/>
                  <w:hideMark/>
                </w:tcPr>
                <w:p w:rsidR="00A02F80" w:rsidRPr="008D0610" w:rsidRDefault="00A02F80" w:rsidP="00A02F80">
                  <w:pPr>
                    <w:rPr>
                      <w:rFonts w:ascii="Calibri" w:hAnsi="Calibri" w:cs="Calibri"/>
                      <w:b/>
                      <w:bCs/>
                      <w:sz w:val="16"/>
                      <w:szCs w:val="16"/>
                    </w:rPr>
                  </w:pPr>
                  <w:r w:rsidRPr="008D0610">
                    <w:rPr>
                      <w:rFonts w:ascii="Calibri" w:hAnsi="Calibri" w:cs="Calibri"/>
                      <w:b/>
                      <w:bCs/>
                      <w:sz w:val="16"/>
                      <w:szCs w:val="16"/>
                    </w:rPr>
                    <w:t> </w:t>
                  </w:r>
                </w:p>
              </w:tc>
            </w:tr>
            <w:tr w:rsidR="00A02F80" w:rsidRPr="008D0610" w:rsidTr="004F363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293</w:t>
                  </w:r>
                </w:p>
              </w:tc>
              <w:tc>
                <w:tcPr>
                  <w:tcW w:w="0" w:type="auto"/>
                  <w:tcBorders>
                    <w:top w:val="nil"/>
                    <w:left w:val="nil"/>
                    <w:bottom w:val="single" w:sz="4" w:space="0" w:color="auto"/>
                    <w:right w:val="single" w:sz="4" w:space="0" w:color="000000"/>
                  </w:tcBorders>
                  <w:shd w:val="clear" w:color="auto" w:fill="auto"/>
                  <w:vAlign w:val="center"/>
                  <w:hideMark/>
                </w:tcPr>
                <w:p w:rsidR="00A02F80" w:rsidRPr="008D0610" w:rsidRDefault="00A02F80" w:rsidP="00A02F80">
                  <w:pPr>
                    <w:jc w:val="both"/>
                    <w:rPr>
                      <w:rFonts w:ascii="Calibri" w:hAnsi="Calibri" w:cs="Calibri"/>
                      <w:sz w:val="16"/>
                      <w:szCs w:val="16"/>
                    </w:rPr>
                  </w:pPr>
                  <w:r w:rsidRPr="008D0610">
                    <w:rPr>
                      <w:rFonts w:ascii="Calibri" w:hAnsi="Calibri" w:cs="Calibri"/>
                      <w:sz w:val="16"/>
                      <w:szCs w:val="16"/>
                    </w:rPr>
                    <w:t>Servicio de cambio o instalación de cable monopolar Flexible 1mm2</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ml</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w:t>
                  </w:r>
                </w:p>
              </w:tc>
            </w:tr>
            <w:tr w:rsidR="00A02F80" w:rsidRPr="008D0610" w:rsidTr="004F363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294</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A02F80" w:rsidRPr="008D0610" w:rsidRDefault="00A02F80" w:rsidP="00A02F80">
                  <w:pPr>
                    <w:jc w:val="both"/>
                    <w:rPr>
                      <w:rFonts w:ascii="Calibri" w:hAnsi="Calibri" w:cs="Calibri"/>
                      <w:sz w:val="16"/>
                      <w:szCs w:val="16"/>
                    </w:rPr>
                  </w:pPr>
                  <w:r w:rsidRPr="008D0610">
                    <w:rPr>
                      <w:rFonts w:ascii="Calibri" w:hAnsi="Calibri" w:cs="Calibri"/>
                      <w:sz w:val="16"/>
                      <w:szCs w:val="16"/>
                    </w:rPr>
                    <w:t>Servicio de cambio o instalación de cable monopolar Flexible 2,5 mm2</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ml</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w:t>
                  </w:r>
                </w:p>
              </w:tc>
            </w:tr>
            <w:tr w:rsidR="00A02F80" w:rsidRPr="008D0610" w:rsidTr="004F363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295</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A02F80" w:rsidRPr="008D0610" w:rsidRDefault="00A02F80" w:rsidP="00A02F80">
                  <w:pPr>
                    <w:jc w:val="both"/>
                    <w:rPr>
                      <w:rFonts w:ascii="Calibri" w:hAnsi="Calibri" w:cs="Calibri"/>
                      <w:sz w:val="16"/>
                      <w:szCs w:val="16"/>
                    </w:rPr>
                  </w:pPr>
                  <w:r w:rsidRPr="008D0610">
                    <w:rPr>
                      <w:rFonts w:ascii="Calibri" w:hAnsi="Calibri" w:cs="Calibri"/>
                      <w:sz w:val="16"/>
                      <w:szCs w:val="16"/>
                    </w:rPr>
                    <w:t>Servicio de cambio o instalación de cable monopolar Flexible 4 mm2</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ml</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w:t>
                  </w:r>
                </w:p>
              </w:tc>
            </w:tr>
            <w:tr w:rsidR="00A02F80" w:rsidRPr="008D0610" w:rsidTr="004F363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296</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A02F80" w:rsidRPr="008D0610" w:rsidRDefault="00A02F80" w:rsidP="00A02F80">
                  <w:pPr>
                    <w:jc w:val="both"/>
                    <w:rPr>
                      <w:rFonts w:ascii="Calibri" w:hAnsi="Calibri" w:cs="Calibri"/>
                      <w:sz w:val="16"/>
                      <w:szCs w:val="16"/>
                    </w:rPr>
                  </w:pPr>
                  <w:r w:rsidRPr="008D0610">
                    <w:rPr>
                      <w:rFonts w:ascii="Calibri" w:hAnsi="Calibri" w:cs="Calibri"/>
                      <w:sz w:val="16"/>
                      <w:szCs w:val="16"/>
                    </w:rPr>
                    <w:t>Servicio de cambio o instalación de cable monopolar Flexible 6 mm2</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ml</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w:t>
                  </w:r>
                </w:p>
              </w:tc>
            </w:tr>
            <w:tr w:rsidR="00A02F80" w:rsidRPr="008D0610" w:rsidTr="004F363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297</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A02F80" w:rsidRPr="008D0610" w:rsidRDefault="00A02F80" w:rsidP="00A02F80">
                  <w:pPr>
                    <w:jc w:val="both"/>
                    <w:rPr>
                      <w:rFonts w:ascii="Calibri" w:hAnsi="Calibri" w:cs="Calibri"/>
                      <w:sz w:val="16"/>
                      <w:szCs w:val="16"/>
                    </w:rPr>
                  </w:pPr>
                  <w:r w:rsidRPr="008D0610">
                    <w:rPr>
                      <w:rFonts w:ascii="Calibri" w:hAnsi="Calibri" w:cs="Calibri"/>
                      <w:sz w:val="16"/>
                      <w:szCs w:val="16"/>
                    </w:rPr>
                    <w:t>Servicio de cambio o instalación de cable monopolar Flexible 10 mm2</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ml</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w:t>
                  </w:r>
                </w:p>
              </w:tc>
            </w:tr>
            <w:tr w:rsidR="00A02F80" w:rsidRPr="008D0610" w:rsidTr="004F363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298</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A02F80" w:rsidRPr="008D0610" w:rsidRDefault="00A02F80" w:rsidP="00A02F80">
                  <w:pPr>
                    <w:jc w:val="both"/>
                    <w:rPr>
                      <w:rFonts w:ascii="Calibri" w:hAnsi="Calibri" w:cs="Calibri"/>
                      <w:sz w:val="16"/>
                      <w:szCs w:val="16"/>
                    </w:rPr>
                  </w:pPr>
                  <w:r w:rsidRPr="008D0610">
                    <w:rPr>
                      <w:rFonts w:ascii="Calibri" w:hAnsi="Calibri" w:cs="Calibri"/>
                      <w:sz w:val="16"/>
                      <w:szCs w:val="16"/>
                    </w:rPr>
                    <w:t>Servicio de cambio o instalación de cable monopolar Flexible 16 mm2</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ml</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w:t>
                  </w:r>
                </w:p>
              </w:tc>
            </w:tr>
            <w:tr w:rsidR="00A02F80" w:rsidRPr="008D0610" w:rsidTr="004F363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299</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A02F80" w:rsidRPr="008D0610" w:rsidRDefault="00A02F80" w:rsidP="00A02F80">
                  <w:pPr>
                    <w:jc w:val="both"/>
                    <w:rPr>
                      <w:rFonts w:ascii="Calibri" w:hAnsi="Calibri" w:cs="Calibri"/>
                      <w:sz w:val="16"/>
                      <w:szCs w:val="16"/>
                    </w:rPr>
                  </w:pPr>
                  <w:r w:rsidRPr="008D0610">
                    <w:rPr>
                      <w:rFonts w:ascii="Calibri" w:hAnsi="Calibri" w:cs="Calibri"/>
                      <w:sz w:val="16"/>
                      <w:szCs w:val="16"/>
                    </w:rPr>
                    <w:t>Servicio de cambio o instalación de cable monopolar Flexible 25 mm2</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ml</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w:t>
                  </w:r>
                </w:p>
              </w:tc>
            </w:tr>
            <w:tr w:rsidR="00A02F80" w:rsidRPr="008D0610" w:rsidTr="004F363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lastRenderedPageBreak/>
                    <w:t>300</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A02F80" w:rsidRPr="008D0610" w:rsidRDefault="00A02F80" w:rsidP="00A02F80">
                  <w:pPr>
                    <w:jc w:val="both"/>
                    <w:rPr>
                      <w:rFonts w:ascii="Calibri" w:hAnsi="Calibri" w:cs="Calibri"/>
                      <w:sz w:val="16"/>
                      <w:szCs w:val="16"/>
                    </w:rPr>
                  </w:pPr>
                  <w:r w:rsidRPr="008D0610">
                    <w:rPr>
                      <w:rFonts w:ascii="Calibri" w:hAnsi="Calibri" w:cs="Calibri"/>
                      <w:sz w:val="16"/>
                      <w:szCs w:val="16"/>
                    </w:rPr>
                    <w:t>Servicio de cambio o instalación de cable monopolar Flexible 35 mm2</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ml</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w:t>
                  </w:r>
                </w:p>
              </w:tc>
            </w:tr>
            <w:tr w:rsidR="00A02F80" w:rsidRPr="008D0610" w:rsidTr="004F363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301</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A02F80" w:rsidRPr="008D0610" w:rsidRDefault="00A02F80" w:rsidP="00A02F80">
                  <w:pPr>
                    <w:jc w:val="both"/>
                    <w:rPr>
                      <w:rFonts w:ascii="Calibri" w:hAnsi="Calibri" w:cs="Calibri"/>
                      <w:sz w:val="16"/>
                      <w:szCs w:val="16"/>
                    </w:rPr>
                  </w:pPr>
                  <w:r w:rsidRPr="008D0610">
                    <w:rPr>
                      <w:rFonts w:ascii="Calibri" w:hAnsi="Calibri" w:cs="Calibri"/>
                      <w:sz w:val="16"/>
                      <w:szCs w:val="16"/>
                    </w:rPr>
                    <w:t>Servicio de cambio o instalación de cable monopolar Flexible 50 mm2</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ml</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w:t>
                  </w:r>
                </w:p>
              </w:tc>
            </w:tr>
            <w:tr w:rsidR="00A02F80" w:rsidRPr="008D0610" w:rsidTr="004F363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302</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A02F80" w:rsidRPr="008D0610" w:rsidRDefault="00A02F80" w:rsidP="00A02F80">
                  <w:pPr>
                    <w:jc w:val="both"/>
                    <w:rPr>
                      <w:rFonts w:ascii="Calibri" w:hAnsi="Calibri" w:cs="Calibri"/>
                      <w:sz w:val="16"/>
                      <w:szCs w:val="16"/>
                    </w:rPr>
                  </w:pPr>
                  <w:r w:rsidRPr="008D0610">
                    <w:rPr>
                      <w:rFonts w:ascii="Calibri" w:hAnsi="Calibri" w:cs="Calibri"/>
                      <w:sz w:val="16"/>
                      <w:szCs w:val="16"/>
                    </w:rPr>
                    <w:t>Servicio de cambio o instalación de cable Eproflex 1kv 2x2,5 mm2</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ml</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w:t>
                  </w:r>
                </w:p>
              </w:tc>
            </w:tr>
            <w:tr w:rsidR="00A02F80" w:rsidRPr="008D0610" w:rsidTr="004F363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303</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A02F80" w:rsidRPr="008D0610" w:rsidRDefault="00A02F80" w:rsidP="00A02F80">
                  <w:pPr>
                    <w:jc w:val="both"/>
                    <w:rPr>
                      <w:rFonts w:ascii="Calibri" w:hAnsi="Calibri" w:cs="Calibri"/>
                      <w:sz w:val="16"/>
                      <w:szCs w:val="16"/>
                    </w:rPr>
                  </w:pPr>
                  <w:r w:rsidRPr="008D0610">
                    <w:rPr>
                      <w:rFonts w:ascii="Calibri" w:hAnsi="Calibri" w:cs="Calibri"/>
                      <w:sz w:val="16"/>
                      <w:szCs w:val="16"/>
                    </w:rPr>
                    <w:t>Servicio de cambio o instalación de cable Eproflex 1kv 2x4 mm2</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ml</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w:t>
                  </w:r>
                </w:p>
              </w:tc>
            </w:tr>
            <w:tr w:rsidR="00A02F80" w:rsidRPr="008D0610" w:rsidTr="004F363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304</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A02F80" w:rsidRPr="008D0610" w:rsidRDefault="00A02F80" w:rsidP="00A02F80">
                  <w:pPr>
                    <w:jc w:val="both"/>
                    <w:rPr>
                      <w:rFonts w:ascii="Calibri" w:hAnsi="Calibri" w:cs="Calibri"/>
                      <w:sz w:val="16"/>
                      <w:szCs w:val="16"/>
                    </w:rPr>
                  </w:pPr>
                  <w:r w:rsidRPr="008D0610">
                    <w:rPr>
                      <w:rFonts w:ascii="Calibri" w:hAnsi="Calibri" w:cs="Calibri"/>
                      <w:sz w:val="16"/>
                      <w:szCs w:val="16"/>
                    </w:rPr>
                    <w:t>Servicio de cambio o instalación de cable Eproflex 1kv 3x2,5 mm2</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ml</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w:t>
                  </w:r>
                </w:p>
              </w:tc>
            </w:tr>
            <w:tr w:rsidR="00A02F80" w:rsidRPr="008D0610" w:rsidTr="004F363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305</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A02F80" w:rsidRPr="008D0610" w:rsidRDefault="00A02F80" w:rsidP="00A02F80">
                  <w:pPr>
                    <w:jc w:val="both"/>
                    <w:rPr>
                      <w:rFonts w:ascii="Calibri" w:hAnsi="Calibri" w:cs="Calibri"/>
                      <w:sz w:val="16"/>
                      <w:szCs w:val="16"/>
                    </w:rPr>
                  </w:pPr>
                  <w:r w:rsidRPr="008D0610">
                    <w:rPr>
                      <w:rFonts w:ascii="Calibri" w:hAnsi="Calibri" w:cs="Calibri"/>
                      <w:sz w:val="16"/>
                      <w:szCs w:val="16"/>
                    </w:rPr>
                    <w:t>Servicio de cambio o instalación de cable Eproflex 1kv 3x4 mm2</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ml</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w:t>
                  </w:r>
                </w:p>
              </w:tc>
            </w:tr>
            <w:tr w:rsidR="00A02F80" w:rsidRPr="008D0610" w:rsidTr="004F363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306</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A02F80" w:rsidRPr="008D0610" w:rsidRDefault="00A02F80" w:rsidP="00A02F80">
                  <w:pPr>
                    <w:jc w:val="both"/>
                    <w:rPr>
                      <w:rFonts w:ascii="Calibri" w:hAnsi="Calibri" w:cs="Calibri"/>
                      <w:sz w:val="16"/>
                      <w:szCs w:val="16"/>
                    </w:rPr>
                  </w:pPr>
                  <w:r w:rsidRPr="008D0610">
                    <w:rPr>
                      <w:rFonts w:ascii="Calibri" w:hAnsi="Calibri" w:cs="Calibri"/>
                      <w:sz w:val="16"/>
                      <w:szCs w:val="16"/>
                    </w:rPr>
                    <w:t>Servicio de cambio o instalación de cable Eproflex 1kv 3x6 mm2</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ml</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w:t>
                  </w:r>
                </w:p>
              </w:tc>
            </w:tr>
            <w:tr w:rsidR="00A02F80" w:rsidRPr="008D0610" w:rsidTr="004F363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307</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A02F80" w:rsidRPr="008D0610" w:rsidRDefault="00A02F80" w:rsidP="00A02F80">
                  <w:pPr>
                    <w:jc w:val="both"/>
                    <w:rPr>
                      <w:rFonts w:ascii="Calibri" w:hAnsi="Calibri" w:cs="Calibri"/>
                      <w:sz w:val="16"/>
                      <w:szCs w:val="16"/>
                    </w:rPr>
                  </w:pPr>
                  <w:r w:rsidRPr="008D0610">
                    <w:rPr>
                      <w:rFonts w:ascii="Calibri" w:hAnsi="Calibri" w:cs="Calibri"/>
                      <w:sz w:val="16"/>
                      <w:szCs w:val="16"/>
                    </w:rPr>
                    <w:t>Servicio de cambio o instalación de cable UTP Categoría 6</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ml</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w:t>
                  </w:r>
                </w:p>
              </w:tc>
            </w:tr>
            <w:tr w:rsidR="00A02F80" w:rsidRPr="008D0610" w:rsidTr="004F363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308</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A02F80" w:rsidRPr="008D0610" w:rsidRDefault="00A02F80" w:rsidP="00A02F80">
                  <w:pPr>
                    <w:jc w:val="both"/>
                    <w:rPr>
                      <w:rFonts w:ascii="Calibri" w:hAnsi="Calibri" w:cs="Calibri"/>
                      <w:sz w:val="16"/>
                      <w:szCs w:val="16"/>
                    </w:rPr>
                  </w:pPr>
                  <w:r w:rsidRPr="008D0610">
                    <w:rPr>
                      <w:rFonts w:ascii="Calibri" w:hAnsi="Calibri" w:cs="Calibri"/>
                      <w:sz w:val="16"/>
                      <w:szCs w:val="16"/>
                    </w:rPr>
                    <w:t>Servicio de cambio o instalación de cable desnudo de cobre 50 mm2</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ml</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w:t>
                  </w:r>
                </w:p>
              </w:tc>
            </w:tr>
            <w:tr w:rsidR="00A02F80" w:rsidRPr="008D0610" w:rsidTr="004F363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309</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A02F80" w:rsidRPr="008D0610" w:rsidRDefault="00A02F80" w:rsidP="00A02F80">
                  <w:pPr>
                    <w:jc w:val="both"/>
                    <w:rPr>
                      <w:rFonts w:ascii="Calibri" w:hAnsi="Calibri" w:cs="Calibri"/>
                      <w:sz w:val="16"/>
                      <w:szCs w:val="16"/>
                    </w:rPr>
                  </w:pPr>
                  <w:r w:rsidRPr="008D0610">
                    <w:rPr>
                      <w:rFonts w:ascii="Calibri" w:hAnsi="Calibri" w:cs="Calibri"/>
                      <w:sz w:val="16"/>
                      <w:szCs w:val="16"/>
                    </w:rPr>
                    <w:t>Servicio de cambio o instalación de cable desnudo de cobre 35 mm2</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ml</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w:t>
                  </w:r>
                </w:p>
              </w:tc>
            </w:tr>
            <w:tr w:rsidR="00A02F80" w:rsidRPr="008D0610" w:rsidTr="004F3631">
              <w:trPr>
                <w:trHeight w:val="61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310</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A02F80" w:rsidRPr="008D0610" w:rsidRDefault="00A02F80" w:rsidP="00A02F80">
                  <w:pPr>
                    <w:jc w:val="both"/>
                    <w:rPr>
                      <w:rFonts w:ascii="Calibri" w:hAnsi="Calibri" w:cs="Calibri"/>
                      <w:sz w:val="16"/>
                      <w:szCs w:val="16"/>
                    </w:rPr>
                  </w:pPr>
                  <w:r w:rsidRPr="008D0610">
                    <w:rPr>
                      <w:rFonts w:ascii="Calibri" w:hAnsi="Calibri" w:cs="Calibri"/>
                      <w:sz w:val="16"/>
                      <w:szCs w:val="16"/>
                    </w:rPr>
                    <w:t>Servicio de cambio o instalación de cable monopolar Flexible 35 mm2, verde-amarillo</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ml</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w:t>
                  </w:r>
                </w:p>
              </w:tc>
            </w:tr>
            <w:tr w:rsidR="00A02F80" w:rsidRPr="008D0610" w:rsidTr="004F363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311</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A02F80" w:rsidRPr="008D0610" w:rsidRDefault="00A02F80" w:rsidP="00A02F80">
                  <w:pPr>
                    <w:jc w:val="both"/>
                    <w:rPr>
                      <w:rFonts w:ascii="Calibri" w:hAnsi="Calibri" w:cs="Calibri"/>
                      <w:sz w:val="16"/>
                      <w:szCs w:val="16"/>
                    </w:rPr>
                  </w:pPr>
                  <w:r w:rsidRPr="008D0610">
                    <w:rPr>
                      <w:rFonts w:ascii="Calibri" w:hAnsi="Calibri" w:cs="Calibri"/>
                      <w:sz w:val="16"/>
                      <w:szCs w:val="16"/>
                    </w:rPr>
                    <w:t>Servicio de cambio de tubo Fluorescente LED 18W</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w:t>
                  </w:r>
                </w:p>
              </w:tc>
            </w:tr>
            <w:tr w:rsidR="00A02F80" w:rsidRPr="008D0610" w:rsidTr="004F363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312</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A02F80" w:rsidRPr="008D0610" w:rsidRDefault="00A02F80" w:rsidP="00A02F80">
                  <w:pPr>
                    <w:jc w:val="both"/>
                    <w:rPr>
                      <w:rFonts w:ascii="Calibri" w:hAnsi="Calibri" w:cs="Calibri"/>
                      <w:sz w:val="16"/>
                      <w:szCs w:val="16"/>
                    </w:rPr>
                  </w:pPr>
                  <w:r w:rsidRPr="008D0610">
                    <w:rPr>
                      <w:rFonts w:ascii="Calibri" w:hAnsi="Calibri" w:cs="Calibri"/>
                      <w:sz w:val="16"/>
                      <w:szCs w:val="16"/>
                    </w:rPr>
                    <w:t>Servicio de cambio de foco de bajo consumo 42 W</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w:t>
                  </w:r>
                </w:p>
              </w:tc>
            </w:tr>
            <w:tr w:rsidR="00A02F80" w:rsidRPr="008D0610" w:rsidTr="004F363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313</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A02F80" w:rsidRPr="008D0610" w:rsidRDefault="00A02F80" w:rsidP="00A02F80">
                  <w:pPr>
                    <w:jc w:val="both"/>
                    <w:rPr>
                      <w:rFonts w:ascii="Calibri" w:hAnsi="Calibri" w:cs="Calibri"/>
                      <w:sz w:val="16"/>
                      <w:szCs w:val="16"/>
                    </w:rPr>
                  </w:pPr>
                  <w:r w:rsidRPr="008D0610">
                    <w:rPr>
                      <w:rFonts w:ascii="Calibri" w:hAnsi="Calibri" w:cs="Calibri"/>
                      <w:sz w:val="16"/>
                      <w:szCs w:val="16"/>
                    </w:rPr>
                    <w:t>Servicio de cambio de foco de haluro metálico 400 W E-40</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w:t>
                  </w:r>
                </w:p>
              </w:tc>
            </w:tr>
            <w:tr w:rsidR="00A02F80" w:rsidRPr="008D0610" w:rsidTr="004F363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314</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A02F80" w:rsidRPr="008D0610" w:rsidRDefault="00A02F80" w:rsidP="00A02F80">
                  <w:pPr>
                    <w:jc w:val="both"/>
                    <w:rPr>
                      <w:rFonts w:ascii="Calibri" w:hAnsi="Calibri" w:cs="Calibri"/>
                      <w:sz w:val="16"/>
                      <w:szCs w:val="16"/>
                    </w:rPr>
                  </w:pPr>
                  <w:r w:rsidRPr="008D0610">
                    <w:rPr>
                      <w:rFonts w:ascii="Calibri" w:hAnsi="Calibri" w:cs="Calibri"/>
                      <w:sz w:val="16"/>
                      <w:szCs w:val="16"/>
                    </w:rPr>
                    <w:t>Servicio de cambio de foco de haluro metálico 250 W E-40</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w:t>
                  </w:r>
                </w:p>
              </w:tc>
            </w:tr>
            <w:tr w:rsidR="00A02F80" w:rsidRPr="008D0610" w:rsidTr="004F363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315</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A02F80" w:rsidRPr="008D0610" w:rsidRDefault="00A02F80" w:rsidP="00A02F80">
                  <w:pPr>
                    <w:jc w:val="both"/>
                    <w:rPr>
                      <w:rFonts w:ascii="Calibri" w:hAnsi="Calibri" w:cs="Calibri"/>
                      <w:sz w:val="16"/>
                      <w:szCs w:val="16"/>
                    </w:rPr>
                  </w:pPr>
                  <w:r w:rsidRPr="008D0610">
                    <w:rPr>
                      <w:rFonts w:ascii="Calibri" w:hAnsi="Calibri" w:cs="Calibri"/>
                      <w:sz w:val="16"/>
                      <w:szCs w:val="16"/>
                    </w:rPr>
                    <w:t>Servicio de cambio de foco de vapor sodio 150 W E-40</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w:t>
                  </w:r>
                </w:p>
              </w:tc>
            </w:tr>
            <w:tr w:rsidR="00A02F80" w:rsidRPr="008D0610" w:rsidTr="004F363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316</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A02F80" w:rsidRPr="008D0610" w:rsidRDefault="00A02F80" w:rsidP="00A02F80">
                  <w:pPr>
                    <w:jc w:val="both"/>
                    <w:rPr>
                      <w:rFonts w:ascii="Calibri" w:hAnsi="Calibri" w:cs="Calibri"/>
                      <w:sz w:val="16"/>
                      <w:szCs w:val="16"/>
                    </w:rPr>
                  </w:pPr>
                  <w:r w:rsidRPr="008D0610">
                    <w:rPr>
                      <w:rFonts w:ascii="Calibri" w:hAnsi="Calibri" w:cs="Calibri"/>
                      <w:sz w:val="16"/>
                      <w:szCs w:val="16"/>
                    </w:rPr>
                    <w:t>Servicio de cambio de foco de Vapor Sodio 70 W E-27</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w:t>
                  </w:r>
                </w:p>
              </w:tc>
            </w:tr>
            <w:tr w:rsidR="00A02F80" w:rsidRPr="008D0610" w:rsidTr="004F363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317</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A02F80" w:rsidRPr="008D0610" w:rsidRDefault="00A02F80" w:rsidP="00A02F80">
                  <w:pPr>
                    <w:jc w:val="both"/>
                    <w:rPr>
                      <w:rFonts w:ascii="Calibri" w:hAnsi="Calibri" w:cs="Calibri"/>
                      <w:sz w:val="16"/>
                      <w:szCs w:val="16"/>
                    </w:rPr>
                  </w:pPr>
                  <w:r w:rsidRPr="008D0610">
                    <w:rPr>
                      <w:rFonts w:ascii="Calibri" w:hAnsi="Calibri" w:cs="Calibri"/>
                      <w:sz w:val="16"/>
                      <w:szCs w:val="16"/>
                    </w:rPr>
                    <w:t>Servicio de cambio de foco de luz mixta 160W</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w:t>
                  </w:r>
                </w:p>
              </w:tc>
            </w:tr>
            <w:tr w:rsidR="00A02F80" w:rsidRPr="008D0610" w:rsidTr="004F363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318</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A02F80" w:rsidRPr="008D0610" w:rsidRDefault="00A02F80" w:rsidP="00A02F80">
                  <w:pPr>
                    <w:jc w:val="both"/>
                    <w:rPr>
                      <w:rFonts w:ascii="Calibri" w:hAnsi="Calibri" w:cs="Calibri"/>
                      <w:sz w:val="16"/>
                      <w:szCs w:val="16"/>
                    </w:rPr>
                  </w:pPr>
                  <w:r w:rsidRPr="008D0610">
                    <w:rPr>
                      <w:rFonts w:ascii="Calibri" w:hAnsi="Calibri" w:cs="Calibri"/>
                      <w:sz w:val="16"/>
                      <w:szCs w:val="16"/>
                    </w:rPr>
                    <w:t>Servicio de cambio de foco señalizador 22mm</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w:t>
                  </w:r>
                </w:p>
              </w:tc>
            </w:tr>
            <w:tr w:rsidR="00A02F80" w:rsidRPr="008D0610" w:rsidTr="004F3631">
              <w:trPr>
                <w:trHeight w:val="408"/>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319</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A02F80" w:rsidRPr="008D0610" w:rsidRDefault="00A02F80" w:rsidP="00A02F80">
                  <w:pPr>
                    <w:jc w:val="both"/>
                    <w:rPr>
                      <w:rFonts w:ascii="Calibri" w:hAnsi="Calibri" w:cs="Calibri"/>
                      <w:sz w:val="16"/>
                      <w:szCs w:val="16"/>
                    </w:rPr>
                  </w:pPr>
                  <w:r w:rsidRPr="008D0610">
                    <w:rPr>
                      <w:rFonts w:ascii="Calibri" w:hAnsi="Calibri" w:cs="Calibri"/>
                      <w:sz w:val="16"/>
                      <w:szCs w:val="16"/>
                    </w:rPr>
                    <w:t>Servicio de cambio o instalación de luminaria alumbrado público vapor sodio 150W</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w:t>
                  </w:r>
                </w:p>
              </w:tc>
            </w:tr>
            <w:tr w:rsidR="00A02F80" w:rsidRPr="008D0610" w:rsidTr="004F3631">
              <w:trPr>
                <w:trHeight w:val="272"/>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320</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A02F80" w:rsidRPr="008D0610" w:rsidRDefault="00A02F80" w:rsidP="00A02F80">
                  <w:pPr>
                    <w:jc w:val="both"/>
                    <w:rPr>
                      <w:rFonts w:ascii="Calibri" w:hAnsi="Calibri" w:cs="Calibri"/>
                      <w:sz w:val="16"/>
                      <w:szCs w:val="16"/>
                    </w:rPr>
                  </w:pPr>
                  <w:r w:rsidRPr="008D0610">
                    <w:rPr>
                      <w:rFonts w:ascii="Calibri" w:hAnsi="Calibri" w:cs="Calibri"/>
                      <w:sz w:val="16"/>
                      <w:szCs w:val="16"/>
                    </w:rPr>
                    <w:t>Servicio de cambio o instalación de luminaria alumbrado público vapor sodio 70W</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w:t>
                  </w:r>
                </w:p>
              </w:tc>
            </w:tr>
            <w:tr w:rsidR="00A02F80" w:rsidRPr="008D0610" w:rsidTr="004F363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321</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A02F80" w:rsidRPr="008D0610" w:rsidRDefault="00A02F80" w:rsidP="00A02F80">
                  <w:pPr>
                    <w:jc w:val="both"/>
                    <w:rPr>
                      <w:rFonts w:ascii="Calibri" w:hAnsi="Calibri" w:cs="Calibri"/>
                      <w:sz w:val="16"/>
                      <w:szCs w:val="16"/>
                    </w:rPr>
                  </w:pPr>
                  <w:r w:rsidRPr="008D0610">
                    <w:rPr>
                      <w:rFonts w:ascii="Calibri" w:hAnsi="Calibri" w:cs="Calibri"/>
                      <w:sz w:val="16"/>
                      <w:szCs w:val="16"/>
                    </w:rPr>
                    <w:t>Servicio de cambio o instalación de luminaria tipo LED 150W</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w:t>
                  </w:r>
                </w:p>
              </w:tc>
            </w:tr>
            <w:tr w:rsidR="00A02F80" w:rsidRPr="008D0610" w:rsidTr="004F363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322</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A02F80" w:rsidRPr="008D0610" w:rsidRDefault="00A02F80" w:rsidP="00A02F80">
                  <w:pPr>
                    <w:jc w:val="both"/>
                    <w:rPr>
                      <w:rFonts w:ascii="Calibri" w:hAnsi="Calibri" w:cs="Calibri"/>
                      <w:sz w:val="16"/>
                      <w:szCs w:val="16"/>
                    </w:rPr>
                  </w:pPr>
                  <w:r w:rsidRPr="008D0610">
                    <w:rPr>
                      <w:rFonts w:ascii="Calibri" w:hAnsi="Calibri" w:cs="Calibri"/>
                      <w:sz w:val="16"/>
                      <w:szCs w:val="16"/>
                    </w:rPr>
                    <w:t>Servicio de cambio o instalación de reflector LED 200W</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w:t>
                  </w:r>
                </w:p>
              </w:tc>
            </w:tr>
            <w:tr w:rsidR="00A02F80" w:rsidRPr="008D0610" w:rsidTr="004F3631">
              <w:trPr>
                <w:trHeight w:val="356"/>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323</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A02F80" w:rsidRPr="008D0610" w:rsidRDefault="00A02F80" w:rsidP="00A02F80">
                  <w:pPr>
                    <w:jc w:val="both"/>
                    <w:rPr>
                      <w:rFonts w:ascii="Calibri" w:hAnsi="Calibri" w:cs="Calibri"/>
                      <w:sz w:val="16"/>
                      <w:szCs w:val="16"/>
                    </w:rPr>
                  </w:pPr>
                  <w:r w:rsidRPr="008D0610">
                    <w:rPr>
                      <w:rFonts w:ascii="Calibri" w:hAnsi="Calibri" w:cs="Calibri"/>
                      <w:sz w:val="16"/>
                      <w:szCs w:val="16"/>
                    </w:rPr>
                    <w:t>Servicio de cambio o instalación de reflector a prueba de explosión 400W</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w:t>
                  </w:r>
                </w:p>
              </w:tc>
            </w:tr>
            <w:tr w:rsidR="00A02F80" w:rsidRPr="008D0610" w:rsidTr="004F3631">
              <w:trPr>
                <w:trHeight w:val="29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324</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A02F80" w:rsidRPr="008D0610" w:rsidRDefault="00A02F80" w:rsidP="00A02F80">
                  <w:pPr>
                    <w:jc w:val="both"/>
                    <w:rPr>
                      <w:rFonts w:ascii="Calibri" w:hAnsi="Calibri" w:cs="Calibri"/>
                      <w:sz w:val="16"/>
                      <w:szCs w:val="16"/>
                    </w:rPr>
                  </w:pPr>
                  <w:r w:rsidRPr="008D0610">
                    <w:rPr>
                      <w:rFonts w:ascii="Calibri" w:hAnsi="Calibri" w:cs="Calibri"/>
                      <w:sz w:val="16"/>
                      <w:szCs w:val="16"/>
                    </w:rPr>
                    <w:t>Servicio de cambio o instalación de pantalla de colgar a prueba de explosión LED 2x18W</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w:t>
                  </w:r>
                </w:p>
              </w:tc>
            </w:tr>
            <w:tr w:rsidR="00A02F80" w:rsidRPr="008D0610" w:rsidTr="004F363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325</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A02F80" w:rsidRPr="008D0610" w:rsidRDefault="00A02F80" w:rsidP="00A02F80">
                  <w:pPr>
                    <w:jc w:val="both"/>
                    <w:rPr>
                      <w:rFonts w:ascii="Calibri" w:hAnsi="Calibri" w:cs="Calibri"/>
                      <w:sz w:val="16"/>
                      <w:szCs w:val="16"/>
                    </w:rPr>
                  </w:pPr>
                  <w:r w:rsidRPr="008D0610">
                    <w:rPr>
                      <w:rFonts w:ascii="Calibri" w:hAnsi="Calibri" w:cs="Calibri"/>
                      <w:sz w:val="16"/>
                      <w:szCs w:val="16"/>
                    </w:rPr>
                    <w:t>Servicio de cambio de reactor kit para haluro metálico 400 W</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glb</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w:t>
                  </w:r>
                </w:p>
              </w:tc>
            </w:tr>
            <w:tr w:rsidR="00A02F80" w:rsidRPr="008D0610" w:rsidTr="004F363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326</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A02F80" w:rsidRPr="008D0610" w:rsidRDefault="00A02F80" w:rsidP="00A02F80">
                  <w:pPr>
                    <w:jc w:val="both"/>
                    <w:rPr>
                      <w:rFonts w:ascii="Calibri" w:hAnsi="Calibri" w:cs="Calibri"/>
                      <w:sz w:val="16"/>
                      <w:szCs w:val="16"/>
                    </w:rPr>
                  </w:pPr>
                  <w:r w:rsidRPr="008D0610">
                    <w:rPr>
                      <w:rFonts w:ascii="Calibri" w:hAnsi="Calibri" w:cs="Calibri"/>
                      <w:sz w:val="16"/>
                      <w:szCs w:val="16"/>
                    </w:rPr>
                    <w:t>Servicio de cambio de reactor kit para haluro metálico 250 W</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glb</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w:t>
                  </w:r>
                </w:p>
              </w:tc>
            </w:tr>
            <w:tr w:rsidR="00A02F80" w:rsidRPr="008D0610" w:rsidTr="004F363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lastRenderedPageBreak/>
                    <w:t>327</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A02F80" w:rsidRPr="008D0610" w:rsidRDefault="00A02F80" w:rsidP="00A02F80">
                  <w:pPr>
                    <w:jc w:val="both"/>
                    <w:rPr>
                      <w:rFonts w:ascii="Calibri" w:hAnsi="Calibri" w:cs="Calibri"/>
                      <w:sz w:val="16"/>
                      <w:szCs w:val="16"/>
                    </w:rPr>
                  </w:pPr>
                  <w:r w:rsidRPr="008D0610">
                    <w:rPr>
                      <w:rFonts w:ascii="Calibri" w:hAnsi="Calibri" w:cs="Calibri"/>
                      <w:sz w:val="16"/>
                      <w:szCs w:val="16"/>
                    </w:rPr>
                    <w:t>Servicio de cambio de reactor kit para vapor de sodio 150 W</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glb</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w:t>
                  </w:r>
                </w:p>
              </w:tc>
            </w:tr>
            <w:tr w:rsidR="00A02F80" w:rsidRPr="008D0610" w:rsidTr="004F363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328</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A02F80" w:rsidRPr="008D0610" w:rsidRDefault="00A02F80" w:rsidP="00A02F80">
                  <w:pPr>
                    <w:jc w:val="both"/>
                    <w:rPr>
                      <w:rFonts w:ascii="Calibri" w:hAnsi="Calibri" w:cs="Calibri"/>
                      <w:sz w:val="16"/>
                      <w:szCs w:val="16"/>
                    </w:rPr>
                  </w:pPr>
                  <w:r w:rsidRPr="008D0610">
                    <w:rPr>
                      <w:rFonts w:ascii="Calibri" w:hAnsi="Calibri" w:cs="Calibri"/>
                      <w:sz w:val="16"/>
                      <w:szCs w:val="16"/>
                    </w:rPr>
                    <w:t>Servicio de cambio de reactor kit para vapor de sodio 70 W</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glb</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w:t>
                  </w:r>
                </w:p>
              </w:tc>
            </w:tr>
            <w:tr w:rsidR="00A02F80" w:rsidRPr="008D0610" w:rsidTr="004F363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329</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A02F80" w:rsidRPr="008D0610" w:rsidRDefault="00A02F80" w:rsidP="00A02F80">
                  <w:pPr>
                    <w:jc w:val="both"/>
                    <w:rPr>
                      <w:rFonts w:ascii="Calibri" w:hAnsi="Calibri" w:cs="Calibri"/>
                      <w:sz w:val="16"/>
                      <w:szCs w:val="16"/>
                    </w:rPr>
                  </w:pPr>
                  <w:r w:rsidRPr="008D0610">
                    <w:rPr>
                      <w:rFonts w:ascii="Calibri" w:hAnsi="Calibri" w:cs="Calibri"/>
                      <w:sz w:val="16"/>
                      <w:szCs w:val="16"/>
                    </w:rPr>
                    <w:t>Servicio de cambio de reactancia 40W</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w:t>
                  </w:r>
                </w:p>
              </w:tc>
            </w:tr>
            <w:tr w:rsidR="00A02F80" w:rsidRPr="008D0610" w:rsidTr="004F363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330</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A02F80" w:rsidRPr="008D0610" w:rsidRDefault="00A02F80" w:rsidP="00A02F80">
                  <w:pPr>
                    <w:jc w:val="both"/>
                    <w:rPr>
                      <w:rFonts w:ascii="Calibri" w:hAnsi="Calibri" w:cs="Calibri"/>
                      <w:sz w:val="16"/>
                      <w:szCs w:val="16"/>
                    </w:rPr>
                  </w:pPr>
                  <w:r w:rsidRPr="008D0610">
                    <w:rPr>
                      <w:rFonts w:ascii="Calibri" w:hAnsi="Calibri" w:cs="Calibri"/>
                      <w:sz w:val="16"/>
                      <w:szCs w:val="16"/>
                    </w:rPr>
                    <w:t>Servicio de cambio de reactancia electrónica 2x40W</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w:t>
                  </w:r>
                </w:p>
              </w:tc>
            </w:tr>
            <w:tr w:rsidR="00A02F80" w:rsidRPr="008D0610" w:rsidTr="004F363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331</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A02F80" w:rsidRPr="008D0610" w:rsidRDefault="00A02F80" w:rsidP="00A02F80">
                  <w:pPr>
                    <w:jc w:val="both"/>
                    <w:rPr>
                      <w:rFonts w:ascii="Calibri" w:hAnsi="Calibri" w:cs="Calibri"/>
                      <w:sz w:val="16"/>
                      <w:szCs w:val="16"/>
                    </w:rPr>
                  </w:pPr>
                  <w:r w:rsidRPr="008D0610">
                    <w:rPr>
                      <w:rFonts w:ascii="Calibri" w:hAnsi="Calibri" w:cs="Calibri"/>
                      <w:sz w:val="16"/>
                      <w:szCs w:val="16"/>
                    </w:rPr>
                    <w:t>Servicio de cambio de fotocélula 1000W/220V</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w:t>
                  </w:r>
                </w:p>
              </w:tc>
            </w:tr>
            <w:tr w:rsidR="00A02F80" w:rsidRPr="008D0610" w:rsidTr="004F363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332</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A02F80" w:rsidRPr="008D0610" w:rsidRDefault="00A02F80" w:rsidP="00A02F80">
                  <w:pPr>
                    <w:jc w:val="both"/>
                    <w:rPr>
                      <w:rFonts w:ascii="Calibri" w:hAnsi="Calibri" w:cs="Calibri"/>
                      <w:sz w:val="16"/>
                      <w:szCs w:val="16"/>
                    </w:rPr>
                  </w:pPr>
                  <w:r w:rsidRPr="008D0610">
                    <w:rPr>
                      <w:rFonts w:ascii="Calibri" w:hAnsi="Calibri" w:cs="Calibri"/>
                      <w:sz w:val="16"/>
                      <w:szCs w:val="16"/>
                    </w:rPr>
                    <w:t>Servicio de cambio de soquete de porcelana rosca E-40</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w:t>
                  </w:r>
                </w:p>
              </w:tc>
            </w:tr>
            <w:tr w:rsidR="00A02F80" w:rsidRPr="008D0610" w:rsidTr="004F363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333</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A02F80" w:rsidRPr="008D0610" w:rsidRDefault="00A02F80" w:rsidP="00A02F80">
                  <w:pPr>
                    <w:jc w:val="both"/>
                    <w:rPr>
                      <w:rFonts w:ascii="Calibri" w:hAnsi="Calibri" w:cs="Calibri"/>
                      <w:sz w:val="16"/>
                      <w:szCs w:val="16"/>
                    </w:rPr>
                  </w:pPr>
                  <w:r w:rsidRPr="008D0610">
                    <w:rPr>
                      <w:rFonts w:ascii="Calibri" w:hAnsi="Calibri" w:cs="Calibri"/>
                      <w:sz w:val="16"/>
                      <w:szCs w:val="16"/>
                    </w:rPr>
                    <w:t>Servicio de cambio de soquete de porcelana rosca E-27</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w:t>
                  </w:r>
                </w:p>
              </w:tc>
            </w:tr>
            <w:tr w:rsidR="00A02F80" w:rsidRPr="008D0610" w:rsidTr="004F363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334</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A02F80" w:rsidRPr="008D0610" w:rsidRDefault="00A02F80" w:rsidP="00A02F80">
                  <w:pPr>
                    <w:jc w:val="both"/>
                    <w:rPr>
                      <w:rFonts w:ascii="Calibri" w:hAnsi="Calibri" w:cs="Calibri"/>
                      <w:sz w:val="16"/>
                      <w:szCs w:val="16"/>
                    </w:rPr>
                  </w:pPr>
                  <w:r w:rsidRPr="008D0610">
                    <w:rPr>
                      <w:rFonts w:ascii="Calibri" w:hAnsi="Calibri" w:cs="Calibri"/>
                      <w:sz w:val="16"/>
                      <w:szCs w:val="16"/>
                    </w:rPr>
                    <w:t>Servicio de cambio o instalación de placa enchufe doble</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w:t>
                  </w:r>
                </w:p>
              </w:tc>
            </w:tr>
            <w:tr w:rsidR="00A02F80" w:rsidRPr="008D0610" w:rsidTr="004F363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335</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A02F80" w:rsidRPr="008D0610" w:rsidRDefault="00A02F80" w:rsidP="00A02F80">
                  <w:pPr>
                    <w:jc w:val="both"/>
                    <w:rPr>
                      <w:rFonts w:ascii="Calibri" w:hAnsi="Calibri" w:cs="Calibri"/>
                      <w:sz w:val="16"/>
                      <w:szCs w:val="16"/>
                    </w:rPr>
                  </w:pPr>
                  <w:r w:rsidRPr="008D0610">
                    <w:rPr>
                      <w:rFonts w:ascii="Calibri" w:hAnsi="Calibri" w:cs="Calibri"/>
                      <w:sz w:val="16"/>
                      <w:szCs w:val="16"/>
                    </w:rPr>
                    <w:t>Servicio de cambio o instalación de placa interruptor simple</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w:t>
                  </w:r>
                </w:p>
              </w:tc>
            </w:tr>
            <w:tr w:rsidR="00A02F80" w:rsidRPr="008D0610" w:rsidTr="004F363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336</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A02F80" w:rsidRPr="008D0610" w:rsidRDefault="00A02F80" w:rsidP="00A02F80">
                  <w:pPr>
                    <w:jc w:val="both"/>
                    <w:rPr>
                      <w:rFonts w:ascii="Calibri" w:hAnsi="Calibri" w:cs="Calibri"/>
                      <w:sz w:val="16"/>
                      <w:szCs w:val="16"/>
                    </w:rPr>
                  </w:pPr>
                  <w:r w:rsidRPr="008D0610">
                    <w:rPr>
                      <w:rFonts w:ascii="Calibri" w:hAnsi="Calibri" w:cs="Calibri"/>
                      <w:sz w:val="16"/>
                      <w:szCs w:val="16"/>
                    </w:rPr>
                    <w:t>Servicio de cambio o instalación de enchufe regleta supresor de pico 220V</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w:t>
                  </w:r>
                </w:p>
              </w:tc>
            </w:tr>
            <w:tr w:rsidR="00A02F80" w:rsidRPr="008D0610" w:rsidTr="004F363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337</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A02F80" w:rsidRPr="008D0610" w:rsidRDefault="00A02F80" w:rsidP="00A02F80">
                  <w:pPr>
                    <w:jc w:val="both"/>
                    <w:rPr>
                      <w:rFonts w:ascii="Calibri" w:hAnsi="Calibri" w:cs="Calibri"/>
                      <w:sz w:val="16"/>
                      <w:szCs w:val="16"/>
                    </w:rPr>
                  </w:pPr>
                  <w:r w:rsidRPr="008D0610">
                    <w:rPr>
                      <w:rFonts w:ascii="Calibri" w:hAnsi="Calibri" w:cs="Calibri"/>
                      <w:sz w:val="16"/>
                      <w:szCs w:val="16"/>
                    </w:rPr>
                    <w:t>Servicio de cambio o instalación de enchufe regleta 4 tomas</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w:t>
                  </w:r>
                </w:p>
              </w:tc>
            </w:tr>
            <w:tr w:rsidR="00A02F80" w:rsidRPr="008D0610" w:rsidTr="004F3631">
              <w:trPr>
                <w:trHeight w:val="58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338</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A02F80" w:rsidRPr="008D0610" w:rsidRDefault="00A02F80" w:rsidP="00A02F80">
                  <w:pPr>
                    <w:jc w:val="both"/>
                    <w:rPr>
                      <w:rFonts w:ascii="Calibri" w:hAnsi="Calibri" w:cs="Calibri"/>
                      <w:sz w:val="16"/>
                      <w:szCs w:val="16"/>
                    </w:rPr>
                  </w:pPr>
                  <w:r w:rsidRPr="008D0610">
                    <w:rPr>
                      <w:rFonts w:ascii="Calibri" w:hAnsi="Calibri" w:cs="Calibri"/>
                      <w:sz w:val="16"/>
                      <w:szCs w:val="16"/>
                    </w:rPr>
                    <w:t xml:space="preserve">Servicio de cambio o instalación de enchufe a prueba de </w:t>
                  </w:r>
                  <w:r w:rsidR="004B03BA" w:rsidRPr="008D0610">
                    <w:rPr>
                      <w:rFonts w:ascii="Calibri" w:hAnsi="Calibri" w:cs="Calibri"/>
                      <w:sz w:val="16"/>
                      <w:szCs w:val="16"/>
                    </w:rPr>
                    <w:t>explosión</w:t>
                  </w:r>
                  <w:r w:rsidRPr="008D0610">
                    <w:rPr>
                      <w:rFonts w:ascii="Calibri" w:hAnsi="Calibri" w:cs="Calibri"/>
                      <w:sz w:val="16"/>
                      <w:szCs w:val="16"/>
                    </w:rPr>
                    <w:t xml:space="preserve"> 30 amp (hembra y Macho)</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w:t>
                  </w:r>
                </w:p>
              </w:tc>
            </w:tr>
            <w:tr w:rsidR="00A02F80" w:rsidRPr="008D0610" w:rsidTr="004F363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339</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A02F80" w:rsidRPr="008D0610" w:rsidRDefault="00A02F80" w:rsidP="00A02F80">
                  <w:pPr>
                    <w:jc w:val="both"/>
                    <w:rPr>
                      <w:rFonts w:ascii="Calibri" w:hAnsi="Calibri" w:cs="Calibri"/>
                      <w:sz w:val="16"/>
                      <w:szCs w:val="16"/>
                    </w:rPr>
                  </w:pPr>
                  <w:r w:rsidRPr="008D0610">
                    <w:rPr>
                      <w:rFonts w:ascii="Calibri" w:hAnsi="Calibri" w:cs="Calibri"/>
                      <w:sz w:val="16"/>
                      <w:szCs w:val="16"/>
                    </w:rPr>
                    <w:t>Servicio de cambio de térmico monofásico 1x16 amp</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w:t>
                  </w:r>
                </w:p>
              </w:tc>
            </w:tr>
            <w:tr w:rsidR="00A02F80" w:rsidRPr="008D0610" w:rsidTr="004F363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340</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A02F80" w:rsidRPr="008D0610" w:rsidRDefault="00A02F80" w:rsidP="00A02F80">
                  <w:pPr>
                    <w:jc w:val="both"/>
                    <w:rPr>
                      <w:rFonts w:ascii="Calibri" w:hAnsi="Calibri" w:cs="Calibri"/>
                      <w:sz w:val="16"/>
                      <w:szCs w:val="16"/>
                    </w:rPr>
                  </w:pPr>
                  <w:r w:rsidRPr="008D0610">
                    <w:rPr>
                      <w:rFonts w:ascii="Calibri" w:hAnsi="Calibri" w:cs="Calibri"/>
                      <w:sz w:val="16"/>
                      <w:szCs w:val="16"/>
                    </w:rPr>
                    <w:t>Servicio de cambio de térmico monofásico 1x20 amp</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w:t>
                  </w:r>
                </w:p>
              </w:tc>
            </w:tr>
            <w:tr w:rsidR="00A02F80" w:rsidRPr="008D0610" w:rsidTr="004F363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341</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A02F80" w:rsidRPr="008D0610" w:rsidRDefault="00A02F80" w:rsidP="00A02F80">
                  <w:pPr>
                    <w:jc w:val="both"/>
                    <w:rPr>
                      <w:rFonts w:ascii="Calibri" w:hAnsi="Calibri" w:cs="Calibri"/>
                      <w:sz w:val="16"/>
                      <w:szCs w:val="16"/>
                    </w:rPr>
                  </w:pPr>
                  <w:r w:rsidRPr="008D0610">
                    <w:rPr>
                      <w:rFonts w:ascii="Calibri" w:hAnsi="Calibri" w:cs="Calibri"/>
                      <w:sz w:val="16"/>
                      <w:szCs w:val="16"/>
                    </w:rPr>
                    <w:t>Servicio de cambio de térmico monofásico 1x25 amp</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w:t>
                  </w:r>
                </w:p>
              </w:tc>
            </w:tr>
            <w:tr w:rsidR="00A02F80" w:rsidRPr="008D0610" w:rsidTr="004F363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342</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A02F80" w:rsidRPr="008D0610" w:rsidRDefault="00A02F80" w:rsidP="00A02F80">
                  <w:pPr>
                    <w:jc w:val="both"/>
                    <w:rPr>
                      <w:rFonts w:ascii="Calibri" w:hAnsi="Calibri" w:cs="Calibri"/>
                      <w:sz w:val="16"/>
                      <w:szCs w:val="16"/>
                    </w:rPr>
                  </w:pPr>
                  <w:r w:rsidRPr="008D0610">
                    <w:rPr>
                      <w:rFonts w:ascii="Calibri" w:hAnsi="Calibri" w:cs="Calibri"/>
                      <w:sz w:val="16"/>
                      <w:szCs w:val="16"/>
                    </w:rPr>
                    <w:t>Servicio de cambio de térmico monofásico 1x32 amp</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w:t>
                  </w:r>
                </w:p>
              </w:tc>
            </w:tr>
            <w:tr w:rsidR="00A02F80" w:rsidRPr="008D0610" w:rsidTr="004F363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343</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A02F80" w:rsidRPr="008D0610" w:rsidRDefault="00A02F80" w:rsidP="00A02F80">
                  <w:pPr>
                    <w:jc w:val="both"/>
                    <w:rPr>
                      <w:rFonts w:ascii="Calibri" w:hAnsi="Calibri" w:cs="Calibri"/>
                      <w:sz w:val="16"/>
                      <w:szCs w:val="16"/>
                    </w:rPr>
                  </w:pPr>
                  <w:r w:rsidRPr="008D0610">
                    <w:rPr>
                      <w:rFonts w:ascii="Calibri" w:hAnsi="Calibri" w:cs="Calibri"/>
                      <w:sz w:val="16"/>
                      <w:szCs w:val="16"/>
                    </w:rPr>
                    <w:t>Servicio de cambio de térmico monofásico 1x40 amp</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w:t>
                  </w:r>
                </w:p>
              </w:tc>
            </w:tr>
            <w:tr w:rsidR="00A02F80" w:rsidRPr="008D0610" w:rsidTr="004F363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344</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A02F80" w:rsidRPr="008D0610" w:rsidRDefault="00A02F80" w:rsidP="00A02F80">
                  <w:pPr>
                    <w:jc w:val="both"/>
                    <w:rPr>
                      <w:rFonts w:ascii="Calibri" w:hAnsi="Calibri" w:cs="Calibri"/>
                      <w:sz w:val="16"/>
                      <w:szCs w:val="16"/>
                    </w:rPr>
                  </w:pPr>
                  <w:r w:rsidRPr="008D0610">
                    <w:rPr>
                      <w:rFonts w:ascii="Calibri" w:hAnsi="Calibri" w:cs="Calibri"/>
                      <w:sz w:val="16"/>
                      <w:szCs w:val="16"/>
                    </w:rPr>
                    <w:t>Servicio de cambio de térmico monofásico 1x50 amp</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w:t>
                  </w:r>
                </w:p>
              </w:tc>
            </w:tr>
            <w:tr w:rsidR="00A02F80" w:rsidRPr="008D0610" w:rsidTr="004F363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345</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A02F80" w:rsidRPr="008D0610" w:rsidRDefault="00A02F80" w:rsidP="00A02F80">
                  <w:pPr>
                    <w:jc w:val="both"/>
                    <w:rPr>
                      <w:rFonts w:ascii="Calibri" w:hAnsi="Calibri" w:cs="Calibri"/>
                      <w:sz w:val="16"/>
                      <w:szCs w:val="16"/>
                    </w:rPr>
                  </w:pPr>
                  <w:r w:rsidRPr="008D0610">
                    <w:rPr>
                      <w:rFonts w:ascii="Calibri" w:hAnsi="Calibri" w:cs="Calibri"/>
                      <w:sz w:val="16"/>
                      <w:szCs w:val="16"/>
                    </w:rPr>
                    <w:t>Servicio de cambio de térmico monofásico 1x63 amp</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w:t>
                  </w:r>
                </w:p>
              </w:tc>
            </w:tr>
            <w:tr w:rsidR="00A02F80" w:rsidRPr="008D0610" w:rsidTr="004F363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346</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A02F80" w:rsidRPr="008D0610" w:rsidRDefault="00A02F80" w:rsidP="00A02F80">
                  <w:pPr>
                    <w:jc w:val="both"/>
                    <w:rPr>
                      <w:rFonts w:ascii="Calibri" w:hAnsi="Calibri" w:cs="Calibri"/>
                      <w:sz w:val="16"/>
                      <w:szCs w:val="16"/>
                    </w:rPr>
                  </w:pPr>
                  <w:r w:rsidRPr="008D0610">
                    <w:rPr>
                      <w:rFonts w:ascii="Calibri" w:hAnsi="Calibri" w:cs="Calibri"/>
                      <w:sz w:val="16"/>
                      <w:szCs w:val="16"/>
                    </w:rPr>
                    <w:t>Servicio de cambio de térmico trifásico 3x16 amp</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w:t>
                  </w:r>
                </w:p>
              </w:tc>
            </w:tr>
            <w:tr w:rsidR="00A02F80" w:rsidRPr="008D0610" w:rsidTr="004F363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347</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A02F80" w:rsidRPr="008D0610" w:rsidRDefault="00A02F80" w:rsidP="00A02F80">
                  <w:pPr>
                    <w:jc w:val="both"/>
                    <w:rPr>
                      <w:rFonts w:ascii="Calibri" w:hAnsi="Calibri" w:cs="Calibri"/>
                      <w:sz w:val="16"/>
                      <w:szCs w:val="16"/>
                    </w:rPr>
                  </w:pPr>
                  <w:r w:rsidRPr="008D0610">
                    <w:rPr>
                      <w:rFonts w:ascii="Calibri" w:hAnsi="Calibri" w:cs="Calibri"/>
                      <w:sz w:val="16"/>
                      <w:szCs w:val="16"/>
                    </w:rPr>
                    <w:t>Servicio de cambio de térmico trifásico 3x20 amp</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w:t>
                  </w:r>
                </w:p>
              </w:tc>
            </w:tr>
            <w:tr w:rsidR="00A02F80" w:rsidRPr="008D0610" w:rsidTr="004F363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348</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A02F80" w:rsidRPr="008D0610" w:rsidRDefault="00A02F80" w:rsidP="00A02F80">
                  <w:pPr>
                    <w:jc w:val="both"/>
                    <w:rPr>
                      <w:rFonts w:ascii="Calibri" w:hAnsi="Calibri" w:cs="Calibri"/>
                      <w:sz w:val="16"/>
                      <w:szCs w:val="16"/>
                    </w:rPr>
                  </w:pPr>
                  <w:r w:rsidRPr="008D0610">
                    <w:rPr>
                      <w:rFonts w:ascii="Calibri" w:hAnsi="Calibri" w:cs="Calibri"/>
                      <w:sz w:val="16"/>
                      <w:szCs w:val="16"/>
                    </w:rPr>
                    <w:t>Servicio de cambio de térmico trifásico 3x32 amp</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w:t>
                  </w:r>
                </w:p>
              </w:tc>
            </w:tr>
            <w:tr w:rsidR="00A02F80" w:rsidRPr="008D0610" w:rsidTr="004F363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349</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A02F80" w:rsidRPr="008D0610" w:rsidRDefault="00A02F80" w:rsidP="00A02F80">
                  <w:pPr>
                    <w:jc w:val="both"/>
                    <w:rPr>
                      <w:rFonts w:ascii="Calibri" w:hAnsi="Calibri" w:cs="Calibri"/>
                      <w:sz w:val="16"/>
                      <w:szCs w:val="16"/>
                    </w:rPr>
                  </w:pPr>
                  <w:r w:rsidRPr="008D0610">
                    <w:rPr>
                      <w:rFonts w:ascii="Calibri" w:hAnsi="Calibri" w:cs="Calibri"/>
                      <w:sz w:val="16"/>
                      <w:szCs w:val="16"/>
                    </w:rPr>
                    <w:t>Servicio de cambio de térmico trifásico 3x40 amp</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w:t>
                  </w:r>
                </w:p>
              </w:tc>
            </w:tr>
            <w:tr w:rsidR="00A02F80" w:rsidRPr="008D0610" w:rsidTr="004F363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350</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A02F80" w:rsidRPr="008D0610" w:rsidRDefault="00A02F80" w:rsidP="00A02F80">
                  <w:pPr>
                    <w:jc w:val="both"/>
                    <w:rPr>
                      <w:rFonts w:ascii="Calibri" w:hAnsi="Calibri" w:cs="Calibri"/>
                      <w:sz w:val="16"/>
                      <w:szCs w:val="16"/>
                    </w:rPr>
                  </w:pPr>
                  <w:r w:rsidRPr="008D0610">
                    <w:rPr>
                      <w:rFonts w:ascii="Calibri" w:hAnsi="Calibri" w:cs="Calibri"/>
                      <w:sz w:val="16"/>
                      <w:szCs w:val="16"/>
                    </w:rPr>
                    <w:t>Servicio de cambio de térmico trifásico 3x50 amp</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w:t>
                  </w:r>
                </w:p>
              </w:tc>
            </w:tr>
            <w:tr w:rsidR="00A02F80" w:rsidRPr="008D0610" w:rsidTr="004F363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351</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A02F80" w:rsidRPr="008D0610" w:rsidRDefault="00A02F80" w:rsidP="00A02F80">
                  <w:pPr>
                    <w:jc w:val="both"/>
                    <w:rPr>
                      <w:rFonts w:ascii="Calibri" w:hAnsi="Calibri" w:cs="Calibri"/>
                      <w:sz w:val="16"/>
                      <w:szCs w:val="16"/>
                    </w:rPr>
                  </w:pPr>
                  <w:r w:rsidRPr="008D0610">
                    <w:rPr>
                      <w:rFonts w:ascii="Calibri" w:hAnsi="Calibri" w:cs="Calibri"/>
                      <w:sz w:val="16"/>
                      <w:szCs w:val="16"/>
                    </w:rPr>
                    <w:t>Servicio de cambio de térmico trifásico 3x63 amp</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w:t>
                  </w:r>
                </w:p>
              </w:tc>
            </w:tr>
            <w:tr w:rsidR="00A02F80" w:rsidRPr="008D0610" w:rsidTr="004F363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352</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A02F80" w:rsidRPr="008D0610" w:rsidRDefault="00A02F80" w:rsidP="00A02F80">
                  <w:pPr>
                    <w:jc w:val="both"/>
                    <w:rPr>
                      <w:rFonts w:ascii="Calibri" w:hAnsi="Calibri" w:cs="Calibri"/>
                      <w:sz w:val="16"/>
                      <w:szCs w:val="16"/>
                    </w:rPr>
                  </w:pPr>
                  <w:r w:rsidRPr="008D0610">
                    <w:rPr>
                      <w:rFonts w:ascii="Calibri" w:hAnsi="Calibri" w:cs="Calibri"/>
                      <w:sz w:val="16"/>
                      <w:szCs w:val="16"/>
                    </w:rPr>
                    <w:t>Servicio de cambio de interruptor breaker 100 amp</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w:t>
                  </w:r>
                </w:p>
              </w:tc>
            </w:tr>
            <w:tr w:rsidR="00A02F80" w:rsidRPr="008D0610" w:rsidTr="004F363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353</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A02F80" w:rsidRPr="008D0610" w:rsidRDefault="00A02F80" w:rsidP="00A02F80">
                  <w:pPr>
                    <w:jc w:val="both"/>
                    <w:rPr>
                      <w:rFonts w:ascii="Calibri" w:hAnsi="Calibri" w:cs="Calibri"/>
                      <w:sz w:val="16"/>
                      <w:szCs w:val="16"/>
                    </w:rPr>
                  </w:pPr>
                  <w:r w:rsidRPr="008D0610">
                    <w:rPr>
                      <w:rFonts w:ascii="Calibri" w:hAnsi="Calibri" w:cs="Calibri"/>
                      <w:sz w:val="16"/>
                      <w:szCs w:val="16"/>
                    </w:rPr>
                    <w:t>Servicio de cambio de interruptor breaker 160 amp</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w:t>
                  </w:r>
                </w:p>
              </w:tc>
            </w:tr>
            <w:tr w:rsidR="00A02F80" w:rsidRPr="008D0610" w:rsidTr="004F363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354</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A02F80" w:rsidRPr="008D0610" w:rsidRDefault="00A02F80" w:rsidP="00A02F80">
                  <w:pPr>
                    <w:jc w:val="both"/>
                    <w:rPr>
                      <w:rFonts w:ascii="Calibri" w:hAnsi="Calibri" w:cs="Calibri"/>
                      <w:sz w:val="16"/>
                      <w:szCs w:val="16"/>
                    </w:rPr>
                  </w:pPr>
                  <w:r w:rsidRPr="008D0610">
                    <w:rPr>
                      <w:rFonts w:ascii="Calibri" w:hAnsi="Calibri" w:cs="Calibri"/>
                      <w:sz w:val="16"/>
                      <w:szCs w:val="16"/>
                    </w:rPr>
                    <w:t>Servicio de cambio de interruptor breaker 200 amp</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w:t>
                  </w:r>
                </w:p>
              </w:tc>
            </w:tr>
            <w:tr w:rsidR="00A02F80" w:rsidRPr="008D0610" w:rsidTr="004F363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355</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A02F80" w:rsidRPr="008D0610" w:rsidRDefault="00A02F80" w:rsidP="00A02F80">
                  <w:pPr>
                    <w:jc w:val="both"/>
                    <w:rPr>
                      <w:rFonts w:ascii="Calibri" w:hAnsi="Calibri" w:cs="Calibri"/>
                      <w:sz w:val="16"/>
                      <w:szCs w:val="16"/>
                    </w:rPr>
                  </w:pPr>
                  <w:r w:rsidRPr="008D0610">
                    <w:rPr>
                      <w:rFonts w:ascii="Calibri" w:hAnsi="Calibri" w:cs="Calibri"/>
                      <w:sz w:val="16"/>
                      <w:szCs w:val="16"/>
                    </w:rPr>
                    <w:t>Servicio de cambio de contactor 20 Amp-220V NA</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w:t>
                  </w:r>
                </w:p>
              </w:tc>
            </w:tr>
            <w:tr w:rsidR="00A02F80" w:rsidRPr="008D0610" w:rsidTr="004F363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lastRenderedPageBreak/>
                    <w:t>356</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A02F80" w:rsidRPr="008D0610" w:rsidRDefault="00A02F80" w:rsidP="00A02F80">
                  <w:pPr>
                    <w:jc w:val="both"/>
                    <w:rPr>
                      <w:rFonts w:ascii="Calibri" w:hAnsi="Calibri" w:cs="Calibri"/>
                      <w:sz w:val="16"/>
                      <w:szCs w:val="16"/>
                    </w:rPr>
                  </w:pPr>
                  <w:r w:rsidRPr="008D0610">
                    <w:rPr>
                      <w:rFonts w:ascii="Calibri" w:hAnsi="Calibri" w:cs="Calibri"/>
                      <w:sz w:val="16"/>
                      <w:szCs w:val="16"/>
                    </w:rPr>
                    <w:t>Servicio de cambio de contactor 32 Amp-220V NA</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w:t>
                  </w:r>
                </w:p>
              </w:tc>
            </w:tr>
            <w:tr w:rsidR="00A02F80" w:rsidRPr="008D0610" w:rsidTr="004F363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357</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A02F80" w:rsidRPr="008D0610" w:rsidRDefault="00A02F80" w:rsidP="00A02F80">
                  <w:pPr>
                    <w:jc w:val="both"/>
                    <w:rPr>
                      <w:rFonts w:ascii="Calibri" w:hAnsi="Calibri" w:cs="Calibri"/>
                      <w:sz w:val="16"/>
                      <w:szCs w:val="16"/>
                    </w:rPr>
                  </w:pPr>
                  <w:r w:rsidRPr="008D0610">
                    <w:rPr>
                      <w:rFonts w:ascii="Calibri" w:hAnsi="Calibri" w:cs="Calibri"/>
                      <w:sz w:val="16"/>
                      <w:szCs w:val="16"/>
                    </w:rPr>
                    <w:t>Servicio de cambio de contactor 50 Amp-220V NA</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w:t>
                  </w:r>
                </w:p>
              </w:tc>
            </w:tr>
            <w:tr w:rsidR="00A02F80" w:rsidRPr="008D0610" w:rsidTr="004F363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358</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A02F80" w:rsidRPr="008D0610" w:rsidRDefault="00A02F80" w:rsidP="00A02F80">
                  <w:pPr>
                    <w:jc w:val="both"/>
                    <w:rPr>
                      <w:rFonts w:ascii="Calibri" w:hAnsi="Calibri" w:cs="Calibri"/>
                      <w:sz w:val="16"/>
                      <w:szCs w:val="16"/>
                    </w:rPr>
                  </w:pPr>
                  <w:r w:rsidRPr="008D0610">
                    <w:rPr>
                      <w:rFonts w:ascii="Calibri" w:hAnsi="Calibri" w:cs="Calibri"/>
                      <w:sz w:val="16"/>
                      <w:szCs w:val="16"/>
                    </w:rPr>
                    <w:t>Servicio de cambio de relay térmico 8,8 -13 Amp</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w:t>
                  </w:r>
                </w:p>
              </w:tc>
            </w:tr>
            <w:tr w:rsidR="00A02F80" w:rsidRPr="008D0610" w:rsidTr="004F363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359</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A02F80" w:rsidRPr="008D0610" w:rsidRDefault="00A02F80" w:rsidP="00A02F80">
                  <w:pPr>
                    <w:jc w:val="both"/>
                    <w:rPr>
                      <w:rFonts w:ascii="Calibri" w:hAnsi="Calibri" w:cs="Calibri"/>
                      <w:sz w:val="16"/>
                      <w:szCs w:val="16"/>
                    </w:rPr>
                  </w:pPr>
                  <w:r w:rsidRPr="008D0610">
                    <w:rPr>
                      <w:rFonts w:ascii="Calibri" w:hAnsi="Calibri" w:cs="Calibri"/>
                      <w:sz w:val="16"/>
                      <w:szCs w:val="16"/>
                    </w:rPr>
                    <w:t>Servicio de cambio de relay térmico 12-18 Amp</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w:t>
                  </w:r>
                </w:p>
              </w:tc>
            </w:tr>
            <w:tr w:rsidR="00A02F80" w:rsidRPr="008D0610" w:rsidTr="004F363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360</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A02F80" w:rsidRPr="008D0610" w:rsidRDefault="00A02F80" w:rsidP="00A02F80">
                  <w:pPr>
                    <w:jc w:val="both"/>
                    <w:rPr>
                      <w:rFonts w:ascii="Calibri" w:hAnsi="Calibri" w:cs="Calibri"/>
                      <w:sz w:val="16"/>
                      <w:szCs w:val="16"/>
                    </w:rPr>
                  </w:pPr>
                  <w:r w:rsidRPr="008D0610">
                    <w:rPr>
                      <w:rFonts w:ascii="Calibri" w:hAnsi="Calibri" w:cs="Calibri"/>
                      <w:sz w:val="16"/>
                      <w:szCs w:val="16"/>
                    </w:rPr>
                    <w:t>Servicio de cambio de relay térmico 18 -25 Amp</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w:t>
                  </w:r>
                </w:p>
              </w:tc>
            </w:tr>
            <w:tr w:rsidR="00A02F80" w:rsidRPr="008D0610" w:rsidTr="004F363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361</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A02F80" w:rsidRPr="008D0610" w:rsidRDefault="00A02F80" w:rsidP="00A02F80">
                  <w:pPr>
                    <w:jc w:val="both"/>
                    <w:rPr>
                      <w:rFonts w:ascii="Calibri" w:hAnsi="Calibri" w:cs="Calibri"/>
                      <w:sz w:val="16"/>
                      <w:szCs w:val="16"/>
                    </w:rPr>
                  </w:pPr>
                  <w:r w:rsidRPr="008D0610">
                    <w:rPr>
                      <w:rFonts w:ascii="Calibri" w:hAnsi="Calibri" w:cs="Calibri"/>
                      <w:sz w:val="16"/>
                      <w:szCs w:val="16"/>
                    </w:rPr>
                    <w:t>Servicio de cambio de relay térmico 25 -40 Amp</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w:t>
                  </w:r>
                </w:p>
              </w:tc>
            </w:tr>
            <w:tr w:rsidR="00A02F80" w:rsidRPr="008D0610" w:rsidTr="004F363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362</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A02F80" w:rsidRPr="008D0610" w:rsidRDefault="00A02F80" w:rsidP="00A02F80">
                  <w:pPr>
                    <w:jc w:val="both"/>
                    <w:rPr>
                      <w:rFonts w:ascii="Calibri" w:hAnsi="Calibri" w:cs="Calibri"/>
                      <w:sz w:val="16"/>
                      <w:szCs w:val="16"/>
                    </w:rPr>
                  </w:pPr>
                  <w:r w:rsidRPr="008D0610">
                    <w:rPr>
                      <w:rFonts w:ascii="Calibri" w:hAnsi="Calibri" w:cs="Calibri"/>
                      <w:sz w:val="16"/>
                      <w:szCs w:val="16"/>
                    </w:rPr>
                    <w:t>Servicio de cambio de guardamotor de 8,8-13 Amp</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w:t>
                  </w:r>
                </w:p>
              </w:tc>
            </w:tr>
            <w:tr w:rsidR="00A02F80" w:rsidRPr="008D0610" w:rsidTr="004F363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363</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A02F80" w:rsidRPr="008D0610" w:rsidRDefault="00A02F80" w:rsidP="00A02F80">
                  <w:pPr>
                    <w:jc w:val="both"/>
                    <w:rPr>
                      <w:rFonts w:ascii="Calibri" w:hAnsi="Calibri" w:cs="Calibri"/>
                      <w:sz w:val="16"/>
                      <w:szCs w:val="16"/>
                    </w:rPr>
                  </w:pPr>
                  <w:r w:rsidRPr="008D0610">
                    <w:rPr>
                      <w:rFonts w:ascii="Calibri" w:hAnsi="Calibri" w:cs="Calibri"/>
                      <w:sz w:val="16"/>
                      <w:szCs w:val="16"/>
                    </w:rPr>
                    <w:t>Servicio de cambio de guardamotor de 12-18 Amp</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w:t>
                  </w:r>
                </w:p>
              </w:tc>
            </w:tr>
            <w:tr w:rsidR="00A02F80" w:rsidRPr="008D0610" w:rsidTr="004F363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364</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A02F80" w:rsidRPr="008D0610" w:rsidRDefault="00A02F80" w:rsidP="00A02F80">
                  <w:pPr>
                    <w:jc w:val="both"/>
                    <w:rPr>
                      <w:rFonts w:ascii="Calibri" w:hAnsi="Calibri" w:cs="Calibri"/>
                      <w:sz w:val="16"/>
                      <w:szCs w:val="16"/>
                    </w:rPr>
                  </w:pPr>
                  <w:r w:rsidRPr="008D0610">
                    <w:rPr>
                      <w:rFonts w:ascii="Calibri" w:hAnsi="Calibri" w:cs="Calibri"/>
                      <w:sz w:val="16"/>
                      <w:szCs w:val="16"/>
                    </w:rPr>
                    <w:t>Servicio de cambio de guardamotor de 25-40 Amp</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w:t>
                  </w:r>
                </w:p>
              </w:tc>
            </w:tr>
            <w:tr w:rsidR="00A02F80" w:rsidRPr="008D0610" w:rsidTr="004F3631">
              <w:trPr>
                <w:trHeight w:val="344"/>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365</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A02F80" w:rsidRPr="008D0610" w:rsidRDefault="00A02F80" w:rsidP="00A02F80">
                  <w:pPr>
                    <w:jc w:val="both"/>
                    <w:rPr>
                      <w:rFonts w:ascii="Calibri" w:hAnsi="Calibri" w:cs="Calibri"/>
                      <w:sz w:val="16"/>
                      <w:szCs w:val="16"/>
                    </w:rPr>
                  </w:pPr>
                  <w:r w:rsidRPr="008D0610">
                    <w:rPr>
                      <w:rFonts w:ascii="Calibri" w:hAnsi="Calibri" w:cs="Calibri"/>
                      <w:sz w:val="16"/>
                      <w:szCs w:val="16"/>
                    </w:rPr>
                    <w:t>Servicio de cambio de arrancador suave 200 KW.400V.IP-20 (3RW4446-6BC44)SIRIUS</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glb</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w:t>
                  </w:r>
                </w:p>
              </w:tc>
            </w:tr>
            <w:tr w:rsidR="00A02F80" w:rsidRPr="008D0610" w:rsidTr="004F363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366</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A02F80" w:rsidRPr="008D0610" w:rsidRDefault="00A02F80" w:rsidP="00A02F80">
                  <w:pPr>
                    <w:jc w:val="both"/>
                    <w:rPr>
                      <w:rFonts w:ascii="Calibri" w:hAnsi="Calibri" w:cs="Calibri"/>
                      <w:sz w:val="16"/>
                      <w:szCs w:val="16"/>
                    </w:rPr>
                  </w:pPr>
                  <w:r w:rsidRPr="008D0610">
                    <w:rPr>
                      <w:rFonts w:ascii="Calibri" w:hAnsi="Calibri" w:cs="Calibri"/>
                      <w:sz w:val="16"/>
                      <w:szCs w:val="16"/>
                    </w:rPr>
                    <w:t>Servicio de cambio de botonera color rojo</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w:t>
                  </w:r>
                </w:p>
              </w:tc>
            </w:tr>
            <w:tr w:rsidR="00A02F80" w:rsidRPr="008D0610" w:rsidTr="004F363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367</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A02F80" w:rsidRPr="008D0610" w:rsidRDefault="00A02F80" w:rsidP="00A02F80">
                  <w:pPr>
                    <w:jc w:val="both"/>
                    <w:rPr>
                      <w:rFonts w:ascii="Calibri" w:hAnsi="Calibri" w:cs="Calibri"/>
                      <w:sz w:val="16"/>
                      <w:szCs w:val="16"/>
                    </w:rPr>
                  </w:pPr>
                  <w:r w:rsidRPr="008D0610">
                    <w:rPr>
                      <w:rFonts w:ascii="Calibri" w:hAnsi="Calibri" w:cs="Calibri"/>
                      <w:sz w:val="16"/>
                      <w:szCs w:val="16"/>
                    </w:rPr>
                    <w:t>Servicio de cambio de botonera color verde</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w:t>
                  </w:r>
                </w:p>
              </w:tc>
            </w:tr>
            <w:tr w:rsidR="00A02F80" w:rsidRPr="008D0610" w:rsidTr="004F363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368</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A02F80" w:rsidRPr="008D0610" w:rsidRDefault="00A02F80" w:rsidP="00A02F80">
                  <w:pPr>
                    <w:jc w:val="both"/>
                    <w:rPr>
                      <w:rFonts w:ascii="Calibri" w:hAnsi="Calibri" w:cs="Calibri"/>
                      <w:sz w:val="16"/>
                      <w:szCs w:val="16"/>
                    </w:rPr>
                  </w:pPr>
                  <w:r w:rsidRPr="008D0610">
                    <w:rPr>
                      <w:rFonts w:ascii="Calibri" w:hAnsi="Calibri" w:cs="Calibri"/>
                      <w:sz w:val="16"/>
                      <w:szCs w:val="16"/>
                    </w:rPr>
                    <w:t>Servicio de cambio de botonera de paro de emergencia en panel de control</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w:t>
                  </w:r>
                </w:p>
              </w:tc>
            </w:tr>
            <w:tr w:rsidR="00A02F80" w:rsidRPr="008D0610" w:rsidTr="004F3631">
              <w:trPr>
                <w:trHeight w:val="52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369</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A02F80" w:rsidRPr="008D0610" w:rsidRDefault="00A02F80" w:rsidP="00A02F80">
                  <w:pPr>
                    <w:jc w:val="both"/>
                    <w:rPr>
                      <w:rFonts w:ascii="Calibri" w:hAnsi="Calibri" w:cs="Calibri"/>
                      <w:sz w:val="16"/>
                      <w:szCs w:val="16"/>
                    </w:rPr>
                  </w:pPr>
                  <w:r w:rsidRPr="008D0610">
                    <w:rPr>
                      <w:rFonts w:ascii="Calibri" w:hAnsi="Calibri" w:cs="Calibri"/>
                      <w:sz w:val="16"/>
                      <w:szCs w:val="16"/>
                    </w:rPr>
                    <w:t>Servicio de cambio o instalación de pulsador de paro de emergencia antiexplosivo c/caja</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w:t>
                  </w:r>
                </w:p>
              </w:tc>
            </w:tr>
            <w:tr w:rsidR="00A02F80" w:rsidRPr="008D0610" w:rsidTr="004F363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370</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A02F80" w:rsidRPr="008D0610" w:rsidRDefault="00A02F80" w:rsidP="00A02F80">
                  <w:pPr>
                    <w:jc w:val="both"/>
                    <w:rPr>
                      <w:rFonts w:ascii="Calibri" w:hAnsi="Calibri" w:cs="Calibri"/>
                      <w:sz w:val="16"/>
                      <w:szCs w:val="16"/>
                    </w:rPr>
                  </w:pPr>
                  <w:r w:rsidRPr="008D0610">
                    <w:rPr>
                      <w:rFonts w:ascii="Calibri" w:hAnsi="Calibri" w:cs="Calibri"/>
                      <w:sz w:val="16"/>
                      <w:szCs w:val="16"/>
                    </w:rPr>
                    <w:t>Servicio de cambio o instalación de jabalina de 3/4" de 2,40 mts</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w:t>
                  </w:r>
                </w:p>
              </w:tc>
            </w:tr>
            <w:tr w:rsidR="00A02F80" w:rsidRPr="008D0610" w:rsidTr="004F363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371</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A02F80" w:rsidRPr="008D0610" w:rsidRDefault="00A02F80" w:rsidP="00A02F80">
                  <w:pPr>
                    <w:jc w:val="both"/>
                    <w:rPr>
                      <w:rFonts w:ascii="Calibri" w:hAnsi="Calibri" w:cs="Calibri"/>
                      <w:sz w:val="16"/>
                      <w:szCs w:val="16"/>
                    </w:rPr>
                  </w:pPr>
                  <w:r w:rsidRPr="008D0610">
                    <w:rPr>
                      <w:rFonts w:ascii="Calibri" w:hAnsi="Calibri" w:cs="Calibri"/>
                      <w:sz w:val="16"/>
                      <w:szCs w:val="16"/>
                    </w:rPr>
                    <w:t>Servicio de cambio de conector jabalina 3/4"</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w:t>
                  </w:r>
                </w:p>
              </w:tc>
            </w:tr>
            <w:tr w:rsidR="00A02F80" w:rsidRPr="008D0610" w:rsidTr="004F363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372</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A02F80" w:rsidRPr="008D0610" w:rsidRDefault="00A02F80" w:rsidP="00A02F80">
                  <w:pPr>
                    <w:jc w:val="both"/>
                    <w:rPr>
                      <w:rFonts w:ascii="Calibri" w:hAnsi="Calibri" w:cs="Calibri"/>
                      <w:sz w:val="16"/>
                      <w:szCs w:val="16"/>
                    </w:rPr>
                  </w:pPr>
                  <w:r w:rsidRPr="008D0610">
                    <w:rPr>
                      <w:rFonts w:ascii="Calibri" w:hAnsi="Calibri" w:cs="Calibri"/>
                      <w:sz w:val="16"/>
                      <w:szCs w:val="16"/>
                    </w:rPr>
                    <w:t>Servicio de cambio de pinza de tierra</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w:t>
                  </w:r>
                </w:p>
              </w:tc>
            </w:tr>
            <w:tr w:rsidR="00A02F80" w:rsidRPr="008D0610" w:rsidTr="004F363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373</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A02F80" w:rsidRPr="008D0610" w:rsidRDefault="00A02F80" w:rsidP="00A02F80">
                  <w:pPr>
                    <w:jc w:val="both"/>
                    <w:rPr>
                      <w:rFonts w:ascii="Calibri" w:hAnsi="Calibri" w:cs="Calibri"/>
                      <w:sz w:val="16"/>
                      <w:szCs w:val="16"/>
                    </w:rPr>
                  </w:pPr>
                  <w:r w:rsidRPr="008D0610">
                    <w:rPr>
                      <w:rFonts w:ascii="Calibri" w:hAnsi="Calibri" w:cs="Calibri"/>
                      <w:sz w:val="16"/>
                      <w:szCs w:val="16"/>
                    </w:rPr>
                    <w:t>Servicio de cambio o instalación de soporte para pinza de tierra</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w:t>
                  </w:r>
                </w:p>
              </w:tc>
            </w:tr>
            <w:tr w:rsidR="00A02F80" w:rsidRPr="008D0610" w:rsidTr="004F3631">
              <w:trPr>
                <w:trHeight w:val="4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374</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A02F80" w:rsidRPr="008D0610" w:rsidRDefault="00A02F80" w:rsidP="00A02F80">
                  <w:pPr>
                    <w:jc w:val="both"/>
                    <w:rPr>
                      <w:rFonts w:ascii="Calibri" w:hAnsi="Calibri" w:cs="Calibri"/>
                      <w:sz w:val="16"/>
                      <w:szCs w:val="16"/>
                    </w:rPr>
                  </w:pPr>
                  <w:r w:rsidRPr="008D0610">
                    <w:rPr>
                      <w:rFonts w:ascii="Calibri" w:hAnsi="Calibri" w:cs="Calibri"/>
                      <w:sz w:val="16"/>
                      <w:szCs w:val="16"/>
                    </w:rPr>
                    <w:t>Servicio de cambio o instalación de tapa de aluminio, para cámara de inspección</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w:t>
                  </w:r>
                </w:p>
              </w:tc>
            </w:tr>
            <w:tr w:rsidR="00A02F80" w:rsidRPr="008D0610" w:rsidTr="004F3631">
              <w:trPr>
                <w:trHeight w:val="40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375</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A02F80" w:rsidRPr="008D0610" w:rsidRDefault="00A02F80" w:rsidP="00A02F80">
                  <w:pPr>
                    <w:jc w:val="both"/>
                    <w:rPr>
                      <w:rFonts w:ascii="Calibri" w:hAnsi="Calibri" w:cs="Calibri"/>
                      <w:sz w:val="16"/>
                      <w:szCs w:val="16"/>
                    </w:rPr>
                  </w:pPr>
                  <w:r w:rsidRPr="008D0610">
                    <w:rPr>
                      <w:rFonts w:ascii="Calibri" w:hAnsi="Calibri" w:cs="Calibri"/>
                      <w:sz w:val="16"/>
                      <w:szCs w:val="16"/>
                    </w:rPr>
                    <w:t>Servicio de cambio o instalación de caja de distribución para 12 térmicos IP-54</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w:t>
                  </w:r>
                </w:p>
              </w:tc>
            </w:tr>
            <w:tr w:rsidR="00A02F80" w:rsidRPr="008D0610" w:rsidTr="004F363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376</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A02F80" w:rsidRPr="008D0610" w:rsidRDefault="00A02F80" w:rsidP="00A02F80">
                  <w:pPr>
                    <w:jc w:val="both"/>
                    <w:rPr>
                      <w:rFonts w:ascii="Calibri" w:hAnsi="Calibri" w:cs="Calibri"/>
                      <w:sz w:val="16"/>
                      <w:szCs w:val="16"/>
                    </w:rPr>
                  </w:pPr>
                  <w:r w:rsidRPr="008D0610">
                    <w:rPr>
                      <w:rFonts w:ascii="Calibri" w:hAnsi="Calibri" w:cs="Calibri"/>
                      <w:sz w:val="16"/>
                      <w:szCs w:val="16"/>
                    </w:rPr>
                    <w:t>Servicio de cambio o instalación de caja inoxidable de 40x40x20 cm</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w:t>
                  </w:r>
                </w:p>
              </w:tc>
            </w:tr>
            <w:tr w:rsidR="00A02F80" w:rsidRPr="008D0610" w:rsidTr="004F363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377</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A02F80" w:rsidRPr="008D0610" w:rsidRDefault="00A02F80" w:rsidP="00A02F80">
                  <w:pPr>
                    <w:jc w:val="both"/>
                    <w:rPr>
                      <w:rFonts w:ascii="Calibri" w:hAnsi="Calibri" w:cs="Calibri"/>
                      <w:sz w:val="16"/>
                      <w:szCs w:val="16"/>
                    </w:rPr>
                  </w:pPr>
                  <w:r w:rsidRPr="008D0610">
                    <w:rPr>
                      <w:rFonts w:ascii="Calibri" w:hAnsi="Calibri" w:cs="Calibri"/>
                      <w:sz w:val="16"/>
                      <w:szCs w:val="16"/>
                    </w:rPr>
                    <w:t>Servicio de cambio o instalación de caja antiexplosiva de 3/4" tipo X</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w:t>
                  </w:r>
                </w:p>
              </w:tc>
            </w:tr>
            <w:tr w:rsidR="00A02F80" w:rsidRPr="008D0610" w:rsidTr="004F363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378</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A02F80" w:rsidRPr="008D0610" w:rsidRDefault="00A02F80" w:rsidP="00A02F80">
                  <w:pPr>
                    <w:jc w:val="both"/>
                    <w:rPr>
                      <w:rFonts w:ascii="Calibri" w:hAnsi="Calibri" w:cs="Calibri"/>
                      <w:sz w:val="16"/>
                      <w:szCs w:val="16"/>
                    </w:rPr>
                  </w:pPr>
                  <w:r w:rsidRPr="008D0610">
                    <w:rPr>
                      <w:rFonts w:ascii="Calibri" w:hAnsi="Calibri" w:cs="Calibri"/>
                      <w:sz w:val="16"/>
                      <w:szCs w:val="16"/>
                    </w:rPr>
                    <w:t>Servicio de cambio o instalación de caja antiexplosiva de 1/2" tipo X</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w:t>
                  </w:r>
                </w:p>
              </w:tc>
            </w:tr>
            <w:tr w:rsidR="00A02F80" w:rsidRPr="008D0610" w:rsidTr="004F3631">
              <w:trPr>
                <w:trHeight w:val="49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379</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A02F80" w:rsidRPr="008D0610" w:rsidRDefault="00A02F80" w:rsidP="00A02F80">
                  <w:pPr>
                    <w:jc w:val="both"/>
                    <w:rPr>
                      <w:rFonts w:ascii="Calibri" w:hAnsi="Calibri" w:cs="Calibri"/>
                      <w:sz w:val="16"/>
                      <w:szCs w:val="16"/>
                    </w:rPr>
                  </w:pPr>
                  <w:r w:rsidRPr="008D0610">
                    <w:rPr>
                      <w:rFonts w:ascii="Calibri" w:hAnsi="Calibri" w:cs="Calibri"/>
                      <w:sz w:val="16"/>
                      <w:szCs w:val="16"/>
                    </w:rPr>
                    <w:t>Servicio de cambio o instalación de tubo conduit rígido AP de 1 1/2" + accesorios</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ml</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w:t>
                  </w:r>
                </w:p>
              </w:tc>
            </w:tr>
            <w:tr w:rsidR="00A02F80" w:rsidRPr="008D0610" w:rsidTr="004F3631">
              <w:trPr>
                <w:trHeight w:val="54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380</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A02F80" w:rsidRPr="008D0610" w:rsidRDefault="00A02F80" w:rsidP="00A02F80">
                  <w:pPr>
                    <w:jc w:val="both"/>
                    <w:rPr>
                      <w:rFonts w:ascii="Calibri" w:hAnsi="Calibri" w:cs="Calibri"/>
                      <w:sz w:val="16"/>
                      <w:szCs w:val="16"/>
                    </w:rPr>
                  </w:pPr>
                  <w:r w:rsidRPr="008D0610">
                    <w:rPr>
                      <w:rFonts w:ascii="Calibri" w:hAnsi="Calibri" w:cs="Calibri"/>
                      <w:sz w:val="16"/>
                      <w:szCs w:val="16"/>
                    </w:rPr>
                    <w:t>Servicio de cambio o instalación de tubo conduit rígido AP de 1" + accesorios</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ml</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w:t>
                  </w:r>
                </w:p>
              </w:tc>
            </w:tr>
            <w:tr w:rsidR="00A02F80" w:rsidRPr="008D0610" w:rsidTr="004F3631">
              <w:trPr>
                <w:trHeight w:val="54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lastRenderedPageBreak/>
                    <w:t>381</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A02F80" w:rsidRPr="008D0610" w:rsidRDefault="00A02F80" w:rsidP="00A02F80">
                  <w:pPr>
                    <w:jc w:val="both"/>
                    <w:rPr>
                      <w:rFonts w:ascii="Calibri" w:hAnsi="Calibri" w:cs="Calibri"/>
                      <w:sz w:val="16"/>
                      <w:szCs w:val="16"/>
                    </w:rPr>
                  </w:pPr>
                  <w:r w:rsidRPr="008D0610">
                    <w:rPr>
                      <w:rFonts w:ascii="Calibri" w:hAnsi="Calibri" w:cs="Calibri"/>
                      <w:sz w:val="16"/>
                      <w:szCs w:val="16"/>
                    </w:rPr>
                    <w:t>Servicio de cambio o instalación de tubo conduit rígido AP de 3/4" + accesorios</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ml</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w:t>
                  </w:r>
                </w:p>
              </w:tc>
            </w:tr>
            <w:tr w:rsidR="00A02F80" w:rsidRPr="008D0610" w:rsidTr="004F3631">
              <w:trPr>
                <w:trHeight w:val="55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382</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A02F80" w:rsidRPr="008D0610" w:rsidRDefault="00A02F80" w:rsidP="00A02F80">
                  <w:pPr>
                    <w:jc w:val="both"/>
                    <w:rPr>
                      <w:rFonts w:ascii="Calibri" w:hAnsi="Calibri" w:cs="Calibri"/>
                      <w:sz w:val="16"/>
                      <w:szCs w:val="16"/>
                    </w:rPr>
                  </w:pPr>
                  <w:r w:rsidRPr="008D0610">
                    <w:rPr>
                      <w:rFonts w:ascii="Calibri" w:hAnsi="Calibri" w:cs="Calibri"/>
                      <w:sz w:val="16"/>
                      <w:szCs w:val="16"/>
                    </w:rPr>
                    <w:t>Servicio de cambio o instalación de tubo conduit rígido AP de 1/2" + accesorios</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ml</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w:t>
                  </w:r>
                </w:p>
              </w:tc>
            </w:tr>
            <w:tr w:rsidR="00A02F80" w:rsidRPr="008D0610" w:rsidTr="004F363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383</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A02F80" w:rsidRPr="008D0610" w:rsidRDefault="00A02F80" w:rsidP="00A02F80">
                  <w:pPr>
                    <w:jc w:val="both"/>
                    <w:rPr>
                      <w:rFonts w:ascii="Calibri" w:hAnsi="Calibri" w:cs="Calibri"/>
                      <w:sz w:val="16"/>
                      <w:szCs w:val="16"/>
                    </w:rPr>
                  </w:pPr>
                  <w:r w:rsidRPr="008D0610">
                    <w:rPr>
                      <w:rFonts w:ascii="Calibri" w:hAnsi="Calibri" w:cs="Calibri"/>
                      <w:sz w:val="16"/>
                      <w:szCs w:val="16"/>
                    </w:rPr>
                    <w:t>Servicio de cambio o instalación de curva de 90⁰ de 1 1/2" metálica AP</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w:t>
                  </w:r>
                </w:p>
              </w:tc>
            </w:tr>
            <w:tr w:rsidR="00A02F80" w:rsidRPr="008D0610" w:rsidTr="004F363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384</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A02F80" w:rsidRPr="008D0610" w:rsidRDefault="00A02F80" w:rsidP="00A02F80">
                  <w:pPr>
                    <w:jc w:val="both"/>
                    <w:rPr>
                      <w:rFonts w:ascii="Calibri" w:hAnsi="Calibri" w:cs="Calibri"/>
                      <w:sz w:val="16"/>
                      <w:szCs w:val="16"/>
                    </w:rPr>
                  </w:pPr>
                  <w:r w:rsidRPr="008D0610">
                    <w:rPr>
                      <w:rFonts w:ascii="Calibri" w:hAnsi="Calibri" w:cs="Calibri"/>
                      <w:sz w:val="16"/>
                      <w:szCs w:val="16"/>
                    </w:rPr>
                    <w:t>Servicio de cambio o instalación de curva de 90⁰ de 1" metálica AP</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w:t>
                  </w:r>
                </w:p>
              </w:tc>
            </w:tr>
            <w:tr w:rsidR="00A02F80" w:rsidRPr="008D0610" w:rsidTr="004F363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385</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A02F80" w:rsidRPr="008D0610" w:rsidRDefault="00A02F80" w:rsidP="00A02F80">
                  <w:pPr>
                    <w:jc w:val="both"/>
                    <w:rPr>
                      <w:rFonts w:ascii="Calibri" w:hAnsi="Calibri" w:cs="Calibri"/>
                      <w:sz w:val="16"/>
                      <w:szCs w:val="16"/>
                    </w:rPr>
                  </w:pPr>
                  <w:r w:rsidRPr="008D0610">
                    <w:rPr>
                      <w:rFonts w:ascii="Calibri" w:hAnsi="Calibri" w:cs="Calibri"/>
                      <w:sz w:val="16"/>
                      <w:szCs w:val="16"/>
                    </w:rPr>
                    <w:t>Servicio de cambio o instalación de curva de 90⁰ de 3/4" metálica AP</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w:t>
                  </w:r>
                </w:p>
              </w:tc>
            </w:tr>
            <w:tr w:rsidR="00A02F80" w:rsidRPr="008D0610" w:rsidTr="004F363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386</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A02F80" w:rsidRPr="008D0610" w:rsidRDefault="00A02F80" w:rsidP="00A02F80">
                  <w:pPr>
                    <w:jc w:val="both"/>
                    <w:rPr>
                      <w:rFonts w:ascii="Calibri" w:hAnsi="Calibri" w:cs="Calibri"/>
                      <w:sz w:val="16"/>
                      <w:szCs w:val="16"/>
                    </w:rPr>
                  </w:pPr>
                  <w:r w:rsidRPr="008D0610">
                    <w:rPr>
                      <w:rFonts w:ascii="Calibri" w:hAnsi="Calibri" w:cs="Calibri"/>
                      <w:sz w:val="16"/>
                      <w:szCs w:val="16"/>
                    </w:rPr>
                    <w:t>Servicio de cambio o instalación de curva de 90⁰ de 1/2" metálica AP</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w:t>
                  </w:r>
                </w:p>
              </w:tc>
            </w:tr>
            <w:tr w:rsidR="00A02F80" w:rsidRPr="008D0610" w:rsidTr="004F363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387</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A02F80" w:rsidRPr="008D0610" w:rsidRDefault="00A02F80" w:rsidP="00A02F80">
                  <w:pPr>
                    <w:jc w:val="both"/>
                    <w:rPr>
                      <w:rFonts w:ascii="Calibri" w:hAnsi="Calibri" w:cs="Calibri"/>
                      <w:sz w:val="16"/>
                      <w:szCs w:val="16"/>
                    </w:rPr>
                  </w:pPr>
                  <w:r w:rsidRPr="008D0610">
                    <w:rPr>
                      <w:rFonts w:ascii="Calibri" w:hAnsi="Calibri" w:cs="Calibri"/>
                      <w:sz w:val="16"/>
                      <w:szCs w:val="16"/>
                    </w:rPr>
                    <w:t>Servicio de cambio o instalación de niple AP tubo de 1 1/2"</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w:t>
                  </w:r>
                </w:p>
              </w:tc>
            </w:tr>
            <w:tr w:rsidR="00A02F80" w:rsidRPr="008D0610" w:rsidTr="004F363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388</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A02F80" w:rsidRPr="008D0610" w:rsidRDefault="00A02F80" w:rsidP="00A02F80">
                  <w:pPr>
                    <w:jc w:val="both"/>
                    <w:rPr>
                      <w:rFonts w:ascii="Calibri" w:hAnsi="Calibri" w:cs="Calibri"/>
                      <w:sz w:val="16"/>
                      <w:szCs w:val="16"/>
                    </w:rPr>
                  </w:pPr>
                  <w:r w:rsidRPr="008D0610">
                    <w:rPr>
                      <w:rFonts w:ascii="Calibri" w:hAnsi="Calibri" w:cs="Calibri"/>
                      <w:sz w:val="16"/>
                      <w:szCs w:val="16"/>
                    </w:rPr>
                    <w:t>Servicio de cambio o instalación de niple AP tubo de 1"</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w:t>
                  </w:r>
                </w:p>
              </w:tc>
            </w:tr>
            <w:tr w:rsidR="00A02F80" w:rsidRPr="008D0610" w:rsidTr="004F363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389</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A02F80" w:rsidRPr="008D0610" w:rsidRDefault="00A02F80" w:rsidP="00A02F80">
                  <w:pPr>
                    <w:jc w:val="both"/>
                    <w:rPr>
                      <w:rFonts w:ascii="Calibri" w:hAnsi="Calibri" w:cs="Calibri"/>
                      <w:sz w:val="16"/>
                      <w:szCs w:val="16"/>
                    </w:rPr>
                  </w:pPr>
                  <w:r w:rsidRPr="008D0610">
                    <w:rPr>
                      <w:rFonts w:ascii="Calibri" w:hAnsi="Calibri" w:cs="Calibri"/>
                      <w:sz w:val="16"/>
                      <w:szCs w:val="16"/>
                    </w:rPr>
                    <w:t>Servicio de cambio o instalación de niple AP tubo de 3/4"</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w:t>
                  </w:r>
                </w:p>
              </w:tc>
            </w:tr>
            <w:tr w:rsidR="00A02F80" w:rsidRPr="008D0610" w:rsidTr="004F363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390</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A02F80" w:rsidRPr="008D0610" w:rsidRDefault="00A02F80" w:rsidP="00A02F80">
                  <w:pPr>
                    <w:jc w:val="both"/>
                    <w:rPr>
                      <w:rFonts w:ascii="Calibri" w:hAnsi="Calibri" w:cs="Calibri"/>
                      <w:sz w:val="16"/>
                      <w:szCs w:val="16"/>
                    </w:rPr>
                  </w:pPr>
                  <w:r w:rsidRPr="008D0610">
                    <w:rPr>
                      <w:rFonts w:ascii="Calibri" w:hAnsi="Calibri" w:cs="Calibri"/>
                      <w:sz w:val="16"/>
                      <w:szCs w:val="16"/>
                    </w:rPr>
                    <w:t>Servicio de cambio o instalación de niple AP tubo de 1/2"</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w:t>
                  </w:r>
                </w:p>
              </w:tc>
            </w:tr>
            <w:tr w:rsidR="00A02F80" w:rsidRPr="008D0610" w:rsidTr="004F3631">
              <w:trPr>
                <w:trHeight w:val="36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391</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A02F80" w:rsidRPr="008D0610" w:rsidRDefault="00A02F80" w:rsidP="00A02F80">
                  <w:pPr>
                    <w:jc w:val="both"/>
                    <w:rPr>
                      <w:rFonts w:ascii="Calibri" w:hAnsi="Calibri" w:cs="Calibri"/>
                      <w:sz w:val="16"/>
                      <w:szCs w:val="16"/>
                    </w:rPr>
                  </w:pPr>
                  <w:r w:rsidRPr="008D0610">
                    <w:rPr>
                      <w:rFonts w:ascii="Calibri" w:hAnsi="Calibri" w:cs="Calibri"/>
                      <w:sz w:val="16"/>
                      <w:szCs w:val="16"/>
                    </w:rPr>
                    <w:t>Servicio de cambio o instalación de unión patente AP tubo de 1 1/2"</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w:t>
                  </w:r>
                </w:p>
              </w:tc>
            </w:tr>
            <w:tr w:rsidR="00A02F80" w:rsidRPr="008D0610" w:rsidTr="004F3631">
              <w:trPr>
                <w:trHeight w:val="43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392</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A02F80" w:rsidRPr="008D0610" w:rsidRDefault="00A02F80" w:rsidP="00A02F80">
                  <w:pPr>
                    <w:jc w:val="both"/>
                    <w:rPr>
                      <w:rFonts w:ascii="Calibri" w:hAnsi="Calibri" w:cs="Calibri"/>
                      <w:sz w:val="16"/>
                      <w:szCs w:val="16"/>
                    </w:rPr>
                  </w:pPr>
                  <w:r w:rsidRPr="008D0610">
                    <w:rPr>
                      <w:rFonts w:ascii="Calibri" w:hAnsi="Calibri" w:cs="Calibri"/>
                      <w:sz w:val="16"/>
                      <w:szCs w:val="16"/>
                    </w:rPr>
                    <w:t>Servicio de cambio o instalación de unión patente AP tubo de 1"</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w:t>
                  </w:r>
                </w:p>
              </w:tc>
            </w:tr>
            <w:tr w:rsidR="00A02F80" w:rsidRPr="008D0610" w:rsidTr="004F3631">
              <w:trPr>
                <w:trHeight w:val="39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393</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A02F80" w:rsidRPr="008D0610" w:rsidRDefault="00A02F80" w:rsidP="00A02F80">
                  <w:pPr>
                    <w:jc w:val="both"/>
                    <w:rPr>
                      <w:rFonts w:ascii="Calibri" w:hAnsi="Calibri" w:cs="Calibri"/>
                      <w:sz w:val="16"/>
                      <w:szCs w:val="16"/>
                    </w:rPr>
                  </w:pPr>
                  <w:r w:rsidRPr="008D0610">
                    <w:rPr>
                      <w:rFonts w:ascii="Calibri" w:hAnsi="Calibri" w:cs="Calibri"/>
                      <w:sz w:val="16"/>
                      <w:szCs w:val="16"/>
                    </w:rPr>
                    <w:t>Servicio de cambio o instalación de unión patente AP tubo de 3/4"</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w:t>
                  </w:r>
                </w:p>
              </w:tc>
            </w:tr>
            <w:tr w:rsidR="00A02F80" w:rsidRPr="008D0610" w:rsidTr="004F3631">
              <w:trPr>
                <w:trHeight w:val="37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394</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A02F80" w:rsidRPr="008D0610" w:rsidRDefault="00A02F80" w:rsidP="00A02F80">
                  <w:pPr>
                    <w:jc w:val="both"/>
                    <w:rPr>
                      <w:rFonts w:ascii="Calibri" w:hAnsi="Calibri" w:cs="Calibri"/>
                      <w:sz w:val="16"/>
                      <w:szCs w:val="16"/>
                    </w:rPr>
                  </w:pPr>
                  <w:r w:rsidRPr="008D0610">
                    <w:rPr>
                      <w:rFonts w:ascii="Calibri" w:hAnsi="Calibri" w:cs="Calibri"/>
                      <w:sz w:val="16"/>
                      <w:szCs w:val="16"/>
                    </w:rPr>
                    <w:t>Servicio de cambio o instalación de unión patente AP tubo de 1/2"</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w:t>
                  </w:r>
                </w:p>
              </w:tc>
            </w:tr>
            <w:tr w:rsidR="00A02F80" w:rsidRPr="008D0610" w:rsidTr="004F363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395</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A02F80" w:rsidRPr="008D0610" w:rsidRDefault="00A02F80" w:rsidP="00A02F80">
                  <w:pPr>
                    <w:jc w:val="both"/>
                    <w:rPr>
                      <w:rFonts w:ascii="Calibri" w:hAnsi="Calibri" w:cs="Calibri"/>
                      <w:sz w:val="16"/>
                      <w:szCs w:val="16"/>
                    </w:rPr>
                  </w:pPr>
                  <w:r w:rsidRPr="008D0610">
                    <w:rPr>
                      <w:rFonts w:ascii="Calibri" w:hAnsi="Calibri" w:cs="Calibri"/>
                      <w:sz w:val="16"/>
                      <w:szCs w:val="16"/>
                    </w:rPr>
                    <w:t>Servicio de cambio o instalación de sello antiexplosivo de 1 1/2" AP</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w:t>
                  </w:r>
                </w:p>
              </w:tc>
            </w:tr>
            <w:tr w:rsidR="00A02F80" w:rsidRPr="008D0610" w:rsidTr="004F363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396</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A02F80" w:rsidRPr="008D0610" w:rsidRDefault="00A02F80" w:rsidP="00A02F80">
                  <w:pPr>
                    <w:jc w:val="both"/>
                    <w:rPr>
                      <w:rFonts w:ascii="Calibri" w:hAnsi="Calibri" w:cs="Calibri"/>
                      <w:sz w:val="16"/>
                      <w:szCs w:val="16"/>
                    </w:rPr>
                  </w:pPr>
                  <w:r w:rsidRPr="008D0610">
                    <w:rPr>
                      <w:rFonts w:ascii="Calibri" w:hAnsi="Calibri" w:cs="Calibri"/>
                      <w:sz w:val="16"/>
                      <w:szCs w:val="16"/>
                    </w:rPr>
                    <w:t>Servicio de cambio o instalación de sello antiexplosivo de 1" AP</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w:t>
                  </w:r>
                </w:p>
              </w:tc>
            </w:tr>
            <w:tr w:rsidR="00A02F80" w:rsidRPr="008D0610" w:rsidTr="004F363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397</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A02F80" w:rsidRPr="008D0610" w:rsidRDefault="00A02F80" w:rsidP="00A02F80">
                  <w:pPr>
                    <w:jc w:val="both"/>
                    <w:rPr>
                      <w:rFonts w:ascii="Calibri" w:hAnsi="Calibri" w:cs="Calibri"/>
                      <w:sz w:val="16"/>
                      <w:szCs w:val="16"/>
                    </w:rPr>
                  </w:pPr>
                  <w:r w:rsidRPr="008D0610">
                    <w:rPr>
                      <w:rFonts w:ascii="Calibri" w:hAnsi="Calibri" w:cs="Calibri"/>
                      <w:sz w:val="16"/>
                      <w:szCs w:val="16"/>
                    </w:rPr>
                    <w:t>Servicio de cambio o instalación de sello antiexplosivo de 3/4" AP</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w:t>
                  </w:r>
                </w:p>
              </w:tc>
            </w:tr>
            <w:tr w:rsidR="00A02F80" w:rsidRPr="008D0610" w:rsidTr="004F363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398</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A02F80" w:rsidRPr="008D0610" w:rsidRDefault="00A02F80" w:rsidP="00A02F80">
                  <w:pPr>
                    <w:jc w:val="both"/>
                    <w:rPr>
                      <w:rFonts w:ascii="Calibri" w:hAnsi="Calibri" w:cs="Calibri"/>
                      <w:sz w:val="16"/>
                      <w:szCs w:val="16"/>
                    </w:rPr>
                  </w:pPr>
                  <w:r w:rsidRPr="008D0610">
                    <w:rPr>
                      <w:rFonts w:ascii="Calibri" w:hAnsi="Calibri" w:cs="Calibri"/>
                      <w:sz w:val="16"/>
                      <w:szCs w:val="16"/>
                    </w:rPr>
                    <w:t>Servicio de cambio o instalación de sello antiexplosivo de 1/2" AP</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w:t>
                  </w:r>
                </w:p>
              </w:tc>
            </w:tr>
            <w:tr w:rsidR="00A02F80" w:rsidRPr="008D0610" w:rsidTr="004F363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399</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A02F80" w:rsidRPr="008D0610" w:rsidRDefault="00A02F80" w:rsidP="00A02F80">
                  <w:pPr>
                    <w:jc w:val="both"/>
                    <w:rPr>
                      <w:rFonts w:ascii="Calibri" w:hAnsi="Calibri" w:cs="Calibri"/>
                      <w:sz w:val="16"/>
                      <w:szCs w:val="16"/>
                    </w:rPr>
                  </w:pPr>
                  <w:r w:rsidRPr="008D0610">
                    <w:rPr>
                      <w:rFonts w:ascii="Calibri" w:hAnsi="Calibri" w:cs="Calibri"/>
                      <w:sz w:val="16"/>
                      <w:szCs w:val="16"/>
                    </w:rPr>
                    <w:t>Servicio de cambio o instalación de reducción buje de 1 1/2" a 1"  AP</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w:t>
                  </w:r>
                </w:p>
              </w:tc>
            </w:tr>
            <w:tr w:rsidR="00A02F80" w:rsidRPr="008D0610" w:rsidTr="004F363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400</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A02F80" w:rsidRPr="008D0610" w:rsidRDefault="00A02F80" w:rsidP="00A02F80">
                  <w:pPr>
                    <w:jc w:val="both"/>
                    <w:rPr>
                      <w:rFonts w:ascii="Calibri" w:hAnsi="Calibri" w:cs="Calibri"/>
                      <w:sz w:val="16"/>
                      <w:szCs w:val="16"/>
                    </w:rPr>
                  </w:pPr>
                  <w:r w:rsidRPr="008D0610">
                    <w:rPr>
                      <w:rFonts w:ascii="Calibri" w:hAnsi="Calibri" w:cs="Calibri"/>
                      <w:sz w:val="16"/>
                      <w:szCs w:val="16"/>
                    </w:rPr>
                    <w:t>Servicio de cambio o instalación de reducción buje de 1" a 3/4"  AP</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w:t>
                  </w:r>
                </w:p>
              </w:tc>
            </w:tr>
            <w:tr w:rsidR="00A02F80" w:rsidRPr="008D0610" w:rsidTr="004F363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401</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A02F80" w:rsidRPr="008D0610" w:rsidRDefault="00A02F80" w:rsidP="00A02F80">
                  <w:pPr>
                    <w:jc w:val="both"/>
                    <w:rPr>
                      <w:rFonts w:ascii="Calibri" w:hAnsi="Calibri" w:cs="Calibri"/>
                      <w:sz w:val="16"/>
                      <w:szCs w:val="16"/>
                    </w:rPr>
                  </w:pPr>
                  <w:r w:rsidRPr="008D0610">
                    <w:rPr>
                      <w:rFonts w:ascii="Calibri" w:hAnsi="Calibri" w:cs="Calibri"/>
                      <w:sz w:val="16"/>
                      <w:szCs w:val="16"/>
                    </w:rPr>
                    <w:t>Servicio de cambio o instalación de reducción buje de 3/4" a 1/2"  AP</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w:t>
                  </w:r>
                </w:p>
              </w:tc>
            </w:tr>
            <w:tr w:rsidR="00A02F80" w:rsidRPr="008D0610" w:rsidTr="004F363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402</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A02F80" w:rsidRPr="008D0610" w:rsidRDefault="00A02F80" w:rsidP="00A02F80">
                  <w:pPr>
                    <w:jc w:val="both"/>
                    <w:rPr>
                      <w:rFonts w:ascii="Calibri" w:hAnsi="Calibri" w:cs="Calibri"/>
                      <w:sz w:val="16"/>
                      <w:szCs w:val="16"/>
                    </w:rPr>
                  </w:pPr>
                  <w:r w:rsidRPr="008D0610">
                    <w:rPr>
                      <w:rFonts w:ascii="Calibri" w:hAnsi="Calibri" w:cs="Calibri"/>
                      <w:sz w:val="16"/>
                      <w:szCs w:val="16"/>
                    </w:rPr>
                    <w:t>Servicio de cambio o instalación de tubo conduit flexible de 3/4"</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ml</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w:t>
                  </w:r>
                </w:p>
              </w:tc>
            </w:tr>
            <w:tr w:rsidR="00A02F80" w:rsidRPr="008D0610" w:rsidTr="004F363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403</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A02F80" w:rsidRPr="008D0610" w:rsidRDefault="00A02F80" w:rsidP="00A02F80">
                  <w:pPr>
                    <w:jc w:val="both"/>
                    <w:rPr>
                      <w:rFonts w:ascii="Calibri" w:hAnsi="Calibri" w:cs="Calibri"/>
                      <w:sz w:val="16"/>
                      <w:szCs w:val="16"/>
                    </w:rPr>
                  </w:pPr>
                  <w:r w:rsidRPr="008D0610">
                    <w:rPr>
                      <w:rFonts w:ascii="Calibri" w:hAnsi="Calibri" w:cs="Calibri"/>
                      <w:sz w:val="16"/>
                      <w:szCs w:val="16"/>
                    </w:rPr>
                    <w:t>Servicio de cambio o instalación de conector para tubo conduit flexible de 3/4"</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ml</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w:t>
                  </w:r>
                </w:p>
              </w:tc>
            </w:tr>
            <w:tr w:rsidR="00A02F80" w:rsidRPr="008D0610" w:rsidTr="004F3631">
              <w:trPr>
                <w:trHeight w:val="51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404</w:t>
                  </w:r>
                </w:p>
              </w:tc>
              <w:tc>
                <w:tcPr>
                  <w:tcW w:w="0" w:type="auto"/>
                  <w:tcBorders>
                    <w:top w:val="single" w:sz="4" w:space="0" w:color="auto"/>
                    <w:left w:val="nil"/>
                    <w:bottom w:val="nil"/>
                    <w:right w:val="single" w:sz="4" w:space="0" w:color="000000"/>
                  </w:tcBorders>
                  <w:shd w:val="clear" w:color="auto" w:fill="auto"/>
                  <w:vAlign w:val="center"/>
                  <w:hideMark/>
                </w:tcPr>
                <w:p w:rsidR="00A02F80" w:rsidRPr="008D0610" w:rsidRDefault="00A02F80" w:rsidP="00A02F80">
                  <w:pPr>
                    <w:jc w:val="both"/>
                    <w:rPr>
                      <w:rFonts w:ascii="Calibri" w:hAnsi="Calibri" w:cs="Calibri"/>
                      <w:sz w:val="16"/>
                      <w:szCs w:val="16"/>
                    </w:rPr>
                  </w:pPr>
                  <w:r w:rsidRPr="008D0610">
                    <w:rPr>
                      <w:rFonts w:ascii="Calibri" w:hAnsi="Calibri" w:cs="Calibri"/>
                      <w:sz w:val="16"/>
                      <w:szCs w:val="16"/>
                    </w:rPr>
                    <w:t>Servicio de cambio o instalación de chicotillo metálico a prueba de explosión de 3/4 x 0,60 m para motor</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nil"/>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w:t>
                  </w:r>
                </w:p>
              </w:tc>
            </w:tr>
            <w:tr w:rsidR="00A02F80" w:rsidRPr="008D0610" w:rsidTr="004F3631">
              <w:trPr>
                <w:trHeight w:val="54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405</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A02F80" w:rsidRPr="008D0610" w:rsidRDefault="00A02F80" w:rsidP="00A02F80">
                  <w:pPr>
                    <w:jc w:val="both"/>
                    <w:rPr>
                      <w:rFonts w:ascii="Calibri" w:hAnsi="Calibri" w:cs="Calibri"/>
                      <w:sz w:val="16"/>
                      <w:szCs w:val="16"/>
                    </w:rPr>
                  </w:pPr>
                  <w:r w:rsidRPr="008D0610">
                    <w:rPr>
                      <w:rFonts w:ascii="Calibri" w:hAnsi="Calibri" w:cs="Calibri"/>
                      <w:sz w:val="16"/>
                      <w:szCs w:val="16"/>
                    </w:rPr>
                    <w:t>Servicio de pintado de tubo conduit rígido aéreo de diferentes medidas (Con pintura anticorrosiva)</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ml</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w:t>
                  </w:r>
                </w:p>
              </w:tc>
            </w:tr>
            <w:tr w:rsidR="00A02F80" w:rsidRPr="008D0610" w:rsidTr="004F3631">
              <w:trPr>
                <w:trHeight w:val="33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406</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A02F80" w:rsidRPr="008D0610" w:rsidRDefault="00A02F80" w:rsidP="00A02F80">
                  <w:pPr>
                    <w:jc w:val="both"/>
                    <w:rPr>
                      <w:rFonts w:ascii="Calibri" w:hAnsi="Calibri" w:cs="Calibri"/>
                      <w:sz w:val="16"/>
                      <w:szCs w:val="16"/>
                    </w:rPr>
                  </w:pPr>
                  <w:r w:rsidRPr="008D0610">
                    <w:rPr>
                      <w:rFonts w:ascii="Calibri" w:hAnsi="Calibri" w:cs="Calibri"/>
                      <w:sz w:val="16"/>
                      <w:szCs w:val="16"/>
                    </w:rPr>
                    <w:t>Servicio de remoción de piso de cemento, 0.4 m x espesor construido</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m3</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w:t>
                  </w:r>
                </w:p>
              </w:tc>
            </w:tr>
            <w:tr w:rsidR="00A02F80" w:rsidRPr="008D0610" w:rsidTr="004F3631">
              <w:trPr>
                <w:trHeight w:val="6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lastRenderedPageBreak/>
                    <w:t>407</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A02F80" w:rsidRPr="008D0610" w:rsidRDefault="00A02F80" w:rsidP="00A02F80">
                  <w:pPr>
                    <w:jc w:val="both"/>
                    <w:rPr>
                      <w:rFonts w:ascii="Calibri" w:hAnsi="Calibri" w:cs="Calibri"/>
                      <w:sz w:val="16"/>
                      <w:szCs w:val="16"/>
                    </w:rPr>
                  </w:pPr>
                  <w:r w:rsidRPr="008D0610">
                    <w:rPr>
                      <w:rFonts w:ascii="Calibri" w:hAnsi="Calibri" w:cs="Calibri"/>
                      <w:sz w:val="16"/>
                      <w:szCs w:val="16"/>
                    </w:rPr>
                    <w:t>Servicio de reposición de piso de cemento, 0.4 m x espesor removido y de las mismas condiciones</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m3</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w:t>
                  </w:r>
                </w:p>
              </w:tc>
            </w:tr>
            <w:tr w:rsidR="00A02F80" w:rsidRPr="008D0610" w:rsidTr="004F3631">
              <w:trPr>
                <w:trHeight w:val="45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408</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A02F80" w:rsidRPr="008D0610" w:rsidRDefault="00A02F80" w:rsidP="00A02F80">
                  <w:pPr>
                    <w:jc w:val="both"/>
                    <w:rPr>
                      <w:rFonts w:ascii="Calibri" w:hAnsi="Calibri" w:cs="Calibri"/>
                      <w:sz w:val="16"/>
                      <w:szCs w:val="16"/>
                    </w:rPr>
                  </w:pPr>
                  <w:r w:rsidRPr="008D0610">
                    <w:rPr>
                      <w:rFonts w:ascii="Calibri" w:hAnsi="Calibri" w:cs="Calibri"/>
                      <w:sz w:val="16"/>
                      <w:szCs w:val="16"/>
                    </w:rPr>
                    <w:t>Servicio de excavación, relleno y compacto de zanja, 0.4 x 0.7 m</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ml</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w:t>
                  </w:r>
                </w:p>
              </w:tc>
            </w:tr>
            <w:tr w:rsidR="00A02F80" w:rsidRPr="008D0610" w:rsidTr="004F3631">
              <w:trPr>
                <w:trHeight w:val="2518"/>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409</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A02F80" w:rsidRPr="008D0610" w:rsidRDefault="00A02F80" w:rsidP="00A02F80">
                  <w:pPr>
                    <w:jc w:val="both"/>
                    <w:rPr>
                      <w:rFonts w:ascii="Calibri" w:hAnsi="Calibri" w:cs="Calibri"/>
                      <w:sz w:val="16"/>
                      <w:szCs w:val="16"/>
                    </w:rPr>
                  </w:pPr>
                  <w:r w:rsidRPr="008D0610">
                    <w:rPr>
                      <w:rFonts w:ascii="Calibri" w:hAnsi="Calibri" w:cs="Calibri"/>
                      <w:sz w:val="16"/>
                      <w:szCs w:val="16"/>
                    </w:rPr>
                    <w:t>Servicio de mantenimiento de luminaria en plataforma, comprende lo siguiente: Limpieza interior y exterior. Observar el estado de los conectores, en muchos casos se aflojan o pierden su hermeticidad. Verificar la continuidad de líneas. Verificar la alineación de la fuente luminosa. Revisar la puesta a tierra y su conductor. Limpieza de los módulos o ganchos que sostienen las luminarias. Revisar las estructuras, soportes y partes mecánicas de fijación y montaje de las luminarias, proceder a reparar donde corresponda, ya sea apretando, soldando o cambiando si fuese necesario previa coordinación. Se debe reparar cualquier componente que se encuentre dañado o agotado, incluyendo cableado. Todos los componentes deberán quedar convenientemente afianzados al equipo con fijaciones correspondientes, sean estos pernos, tornillos u otros, no se aceptaran fijaciones con alambre. Ensayo de funcionamiento, etc.</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pto</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w:t>
                  </w:r>
                </w:p>
              </w:tc>
            </w:tr>
            <w:tr w:rsidR="00A02F80" w:rsidRPr="008D0610" w:rsidTr="004F3631">
              <w:trPr>
                <w:trHeight w:val="2257"/>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410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A02F80" w:rsidRPr="008D0610" w:rsidRDefault="00A02F80" w:rsidP="00A02F80">
                  <w:pPr>
                    <w:jc w:val="both"/>
                    <w:rPr>
                      <w:rFonts w:ascii="Calibri" w:hAnsi="Calibri" w:cs="Calibri"/>
                      <w:sz w:val="16"/>
                      <w:szCs w:val="16"/>
                    </w:rPr>
                  </w:pPr>
                  <w:r w:rsidRPr="008D0610">
                    <w:rPr>
                      <w:rFonts w:ascii="Calibri" w:hAnsi="Calibri" w:cs="Calibri"/>
                      <w:sz w:val="16"/>
                      <w:szCs w:val="16"/>
                    </w:rPr>
                    <w:t xml:space="preserve">Servicio de mantenimiento de luminaria perimetral, comprende lo siguiente: Limpieza interior y exterior. Observar el estado de los conectores, en muchos casos se aflojan o pierden su hermeticidad. Verificar la continuidad de líneas. Verificar la alineación de la fuente luminosa. Revisar la puesta a tierra y su conductor. Limpieza de los módulos o ganchos que sostienen las luminarias. Revisar las estructuras, soportes y partes mecánicas de fijación y montaje de las luminarias, proceder a reparar donde corresponda, ya sea apretando, soldando o cambiando si fuese necesario previa coordinación. Se debe reparar cualquier componente que se encuentre dañado o agotado, incluyendo cableado. Todos los componentes deberán quedar convenientemente afianzados al equipo con fijaciones correspondientes, sean estos pernos, tornillos u otros, no se aceptaran </w:t>
                  </w:r>
                  <w:r w:rsidRPr="008D0610">
                    <w:rPr>
                      <w:rFonts w:ascii="Calibri" w:hAnsi="Calibri" w:cs="Calibri"/>
                      <w:sz w:val="16"/>
                      <w:szCs w:val="16"/>
                    </w:rPr>
                    <w:lastRenderedPageBreak/>
                    <w:t>fijaciones con alambre. Ensayo de funcionamiento, etc.</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lastRenderedPageBreak/>
                    <w:t>pto</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w:t>
                  </w:r>
                </w:p>
              </w:tc>
            </w:tr>
            <w:tr w:rsidR="00A02F80" w:rsidRPr="008D0610" w:rsidTr="004F3631">
              <w:trPr>
                <w:trHeight w:val="2248"/>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lastRenderedPageBreak/>
                    <w:t>411</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A02F80" w:rsidRPr="008D0610" w:rsidRDefault="00A02F80" w:rsidP="00A02F80">
                  <w:pPr>
                    <w:jc w:val="both"/>
                    <w:rPr>
                      <w:rFonts w:ascii="Calibri" w:hAnsi="Calibri" w:cs="Calibri"/>
                      <w:sz w:val="16"/>
                      <w:szCs w:val="16"/>
                    </w:rPr>
                  </w:pPr>
                  <w:r w:rsidRPr="008D0610">
                    <w:rPr>
                      <w:rFonts w:ascii="Calibri" w:hAnsi="Calibri" w:cs="Calibri"/>
                      <w:sz w:val="16"/>
                      <w:szCs w:val="16"/>
                    </w:rPr>
                    <w:t>Servicio de mantenimiento Eléctrico de totem y cenefas, comprende lo siguiente: Limpieza interior y exterior. Observar el estado de los conectores, en muchos casos se aflojan o pierden su hermeticidad. Verificar la continuidad de líneas. Verificar la alineación de la fuente luminosa. Revisar la puesta a tierra y su conductor. Revisar las estructuras, soportes y partes mecánicas de fijación y montaje del totem o cenefa, proceder a reparar donde corresponda, ya sea apretando, soldando o cambiando si fuese necesario previa coordinación. Se debe reparar cualquier componente que se encuentre dañado o agotado, incluyendo cableado. Todos los componentes deberán quedar convenientemente afianzados al equipo con fijaciones correspondientes, sean estos pernos, tornillos u otros, no se aceptaran fijaciones con alambre. Ensayo de funcionamiento, etc.</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pto</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w:t>
                  </w:r>
                </w:p>
              </w:tc>
            </w:tr>
            <w:tr w:rsidR="00A02F80" w:rsidRPr="008D0610" w:rsidTr="004F3631">
              <w:trPr>
                <w:trHeight w:val="1402"/>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412</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A02F80" w:rsidRPr="008D0610" w:rsidRDefault="00A02F80" w:rsidP="00A02F80">
                  <w:pPr>
                    <w:jc w:val="both"/>
                    <w:rPr>
                      <w:rFonts w:ascii="Calibri" w:hAnsi="Calibri" w:cs="Calibri"/>
                      <w:sz w:val="16"/>
                      <w:szCs w:val="16"/>
                    </w:rPr>
                  </w:pPr>
                  <w:r w:rsidRPr="008D0610">
                    <w:rPr>
                      <w:rFonts w:ascii="Calibri" w:hAnsi="Calibri" w:cs="Calibri"/>
                      <w:sz w:val="16"/>
                      <w:szCs w:val="16"/>
                    </w:rPr>
                    <w:t>Servicio de mantenimiento de punto para toma eléctrica antiexplosivo, comprende lo siguiente: Limpieza interior y exterior. Revisión de instalación de sus conductores, verificar continuidad, verificar el estado de sus conectores. Revisar las estructuras, soportes y partes mecánicas de fijación. Todos los componentes deberán quedar convenientemente afianzados al equipo con fijaciones correspondientes, sean pernos, tornillos u otros, no se aceptaran fijaciones con alambre. Ensayo de funcionamiento, etc.</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pto</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w:t>
                  </w:r>
                </w:p>
              </w:tc>
            </w:tr>
            <w:tr w:rsidR="00A02F80" w:rsidRPr="008D0610" w:rsidTr="004F3631">
              <w:trPr>
                <w:trHeight w:val="155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lastRenderedPageBreak/>
                    <w:t>413</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A02F80" w:rsidRPr="008D0610" w:rsidRDefault="00A02F80" w:rsidP="00A02F80">
                  <w:pPr>
                    <w:jc w:val="both"/>
                    <w:rPr>
                      <w:rFonts w:ascii="Calibri" w:hAnsi="Calibri" w:cs="Calibri"/>
                      <w:sz w:val="16"/>
                      <w:szCs w:val="16"/>
                    </w:rPr>
                  </w:pPr>
                  <w:r w:rsidRPr="008D0610">
                    <w:rPr>
                      <w:rFonts w:ascii="Calibri" w:hAnsi="Calibri" w:cs="Calibri"/>
                      <w:sz w:val="16"/>
                      <w:szCs w:val="16"/>
                    </w:rPr>
                    <w:t>Servicio de mantenimiento de punto para toma datos, comprende lo siguiente: Limpieza interior y exterior. Revisión de instalación de sus conductores, verificar continuidad, verificar el estado de sus conectores. Revisar las estructuras, soportes y partes mecánicas de fijación. Todos los componentes deberán quedar convenientemente afianzados al equipo con fijaciones correspondientes, sean pernos, tornillos u otros, no se aceptaran fijaciones con alambre. Ensayo de funcionamiento, etc.</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pto</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w:t>
                  </w:r>
                </w:p>
              </w:tc>
            </w:tr>
            <w:tr w:rsidR="00A02F80" w:rsidRPr="008D0610" w:rsidTr="004F3631">
              <w:trPr>
                <w:trHeight w:val="1384"/>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414</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A02F80" w:rsidRPr="008D0610" w:rsidRDefault="00A02F80" w:rsidP="00A02F80">
                  <w:pPr>
                    <w:jc w:val="both"/>
                    <w:rPr>
                      <w:rFonts w:ascii="Calibri" w:hAnsi="Calibri" w:cs="Calibri"/>
                      <w:sz w:val="16"/>
                      <w:szCs w:val="16"/>
                    </w:rPr>
                  </w:pPr>
                  <w:r w:rsidRPr="008D0610">
                    <w:rPr>
                      <w:rFonts w:ascii="Calibri" w:hAnsi="Calibri" w:cs="Calibri"/>
                      <w:sz w:val="16"/>
                      <w:szCs w:val="16"/>
                    </w:rPr>
                    <w:t>Servicio de mantenimiento de botonera y parada de emergencia antiexplosivo, comprende lo siguiente: Limpieza interior y exterior. Revisión de instalación de sus conductores, verificar continuidad, verificar el estado de sus conectores. Revisar las estructuras, soportes y partes mecánicas de fijación. Todos los componentes deberán quedar convenientemente afianzados al equipo con fijaciones correspondientes, sean pernos, tornillos u otros, no se aceptaran fijaciones con alambre. Ensayo de funcionamiento, etc.</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pto</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w:t>
                  </w:r>
                </w:p>
              </w:tc>
            </w:tr>
            <w:tr w:rsidR="00A02F80" w:rsidRPr="008D0610" w:rsidTr="004F3631">
              <w:trPr>
                <w:trHeight w:val="817"/>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415</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A02F80" w:rsidRPr="008D0610" w:rsidRDefault="00A02F80" w:rsidP="00A02F80">
                  <w:pPr>
                    <w:jc w:val="both"/>
                    <w:rPr>
                      <w:rFonts w:ascii="Calibri" w:hAnsi="Calibri" w:cs="Calibri"/>
                      <w:sz w:val="16"/>
                      <w:szCs w:val="16"/>
                    </w:rPr>
                  </w:pPr>
                  <w:r w:rsidRPr="008D0610">
                    <w:rPr>
                      <w:rFonts w:ascii="Calibri" w:hAnsi="Calibri" w:cs="Calibri"/>
                      <w:sz w:val="16"/>
                      <w:szCs w:val="16"/>
                    </w:rPr>
                    <w:t>Servicio de mantenimiento completo del sistema de aterramiento, comprende lo siguiente: Limpieza de las cámaras de aterramiento. Verificación de todas las mallas de aterramiento de la instalación, ajuste de todos sus conectores.</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glb</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w:t>
                  </w:r>
                </w:p>
              </w:tc>
            </w:tr>
            <w:tr w:rsidR="00A02F80" w:rsidRPr="008D0610" w:rsidTr="004F3631">
              <w:trPr>
                <w:trHeight w:val="873"/>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416</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A02F80" w:rsidRPr="008D0610" w:rsidRDefault="00A02F80" w:rsidP="00A02F80">
                  <w:pPr>
                    <w:jc w:val="both"/>
                    <w:rPr>
                      <w:rFonts w:ascii="Calibri" w:hAnsi="Calibri" w:cs="Calibri"/>
                      <w:sz w:val="16"/>
                      <w:szCs w:val="16"/>
                    </w:rPr>
                  </w:pPr>
                  <w:r w:rsidRPr="008D0610">
                    <w:rPr>
                      <w:rFonts w:ascii="Calibri" w:hAnsi="Calibri" w:cs="Calibri"/>
                      <w:sz w:val="16"/>
                      <w:szCs w:val="16"/>
                    </w:rPr>
                    <w:t>Servicio de medición del sistema de aterramiento, comprende lo siguiente: Medición del Ohmiaje de todas las mallas de aterramiento de la instalación, la medición debe estar dentro los parámetros normados, emisión de informe de Medición de Aterramiento de la instalación.</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pto</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w:t>
                  </w:r>
                </w:p>
              </w:tc>
            </w:tr>
            <w:tr w:rsidR="00A02F80" w:rsidRPr="008D0610" w:rsidTr="004F3631">
              <w:trPr>
                <w:trHeight w:val="181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417</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A02F80" w:rsidRPr="008D0610" w:rsidRDefault="00A02F80" w:rsidP="00A02F80">
                  <w:pPr>
                    <w:jc w:val="both"/>
                    <w:rPr>
                      <w:rFonts w:ascii="Calibri" w:hAnsi="Calibri" w:cs="Calibri"/>
                      <w:sz w:val="16"/>
                      <w:szCs w:val="16"/>
                    </w:rPr>
                  </w:pPr>
                  <w:r w:rsidRPr="008D0610">
                    <w:rPr>
                      <w:rFonts w:ascii="Calibri" w:hAnsi="Calibri" w:cs="Calibri"/>
                      <w:sz w:val="16"/>
                      <w:szCs w:val="16"/>
                    </w:rPr>
                    <w:t xml:space="preserve">Servicio de mantenimiento de caja o tablero Eléctrico, comprende lo siguiente: Desenergizar el tablero. Limpieza del tablero con aspiradora y brocha. Limpieza de sus conectores con líquido  limpia contacto. Verificar que no existan daños visibles o piezas flojas, si existen piezas flojas reajustar adecuadamente (Tornillería en interruptores o barrajes). Verificar que no exista calentamiento anormal de los conductores de acometida. Peinar todos los cables del tablero. Verificar </w:t>
                  </w:r>
                  <w:r w:rsidRPr="008D0610">
                    <w:rPr>
                      <w:rFonts w:ascii="Calibri" w:hAnsi="Calibri" w:cs="Calibri"/>
                      <w:sz w:val="16"/>
                      <w:szCs w:val="16"/>
                    </w:rPr>
                    <w:lastRenderedPageBreak/>
                    <w:t>la hermetizacion del tablero. Retocar pintura del tablero si es necesario. Cualquier otro trabajo de mejoramiento en el tablero que requiera. Energizar el tablero y verificar el perfecto funcionamiento del mismo.</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lastRenderedPageBreak/>
                    <w:t>glb</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w:t>
                  </w:r>
                </w:p>
              </w:tc>
            </w:tr>
            <w:tr w:rsidR="00A02F80" w:rsidRPr="008D0610" w:rsidTr="004F3631">
              <w:trPr>
                <w:trHeight w:val="40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lastRenderedPageBreak/>
                    <w:t>418</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A02F80" w:rsidRPr="008D0610" w:rsidRDefault="00A02F80" w:rsidP="00A02F80">
                  <w:pPr>
                    <w:jc w:val="both"/>
                    <w:rPr>
                      <w:rFonts w:ascii="Calibri" w:hAnsi="Calibri" w:cs="Calibri"/>
                      <w:sz w:val="16"/>
                      <w:szCs w:val="16"/>
                    </w:rPr>
                  </w:pPr>
                  <w:r w:rsidRPr="008D0610">
                    <w:rPr>
                      <w:rFonts w:ascii="Calibri" w:hAnsi="Calibri" w:cs="Calibri"/>
                      <w:sz w:val="16"/>
                      <w:szCs w:val="16"/>
                    </w:rPr>
                    <w:t>Servicio de cambio o retiro de caja o tablero eléctrico existente</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glb</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w:t>
                  </w:r>
                </w:p>
              </w:tc>
            </w:tr>
            <w:tr w:rsidR="00A02F80" w:rsidRPr="008D0610" w:rsidTr="004F3631">
              <w:trPr>
                <w:trHeight w:val="986"/>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419</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A02F80" w:rsidRPr="008D0610" w:rsidRDefault="00A02F80" w:rsidP="00A02F80">
                  <w:pPr>
                    <w:jc w:val="both"/>
                    <w:rPr>
                      <w:rFonts w:ascii="Calibri" w:hAnsi="Calibri" w:cs="Calibri"/>
                      <w:sz w:val="16"/>
                      <w:szCs w:val="16"/>
                    </w:rPr>
                  </w:pPr>
                  <w:r w:rsidRPr="008D0610">
                    <w:rPr>
                      <w:rFonts w:ascii="Calibri" w:hAnsi="Calibri" w:cs="Calibri"/>
                      <w:sz w:val="16"/>
                      <w:szCs w:val="16"/>
                    </w:rPr>
                    <w:t>Servicio de elaboración de plano Eléctrico, para tablero Eléctrico: Tablero general de baja tensión - TGBT, Tablero general de distribución - TGD, Tablero General de Fuerza - TGF, Tablero Regulado - TR, Tablero de transferencia automática - TTA, Banco de Condensadores - BC, Centro de control de motores - CCM, Tablero de instrumentación - TI.</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glb</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w:t>
                  </w:r>
                </w:p>
              </w:tc>
            </w:tr>
            <w:tr w:rsidR="00A02F80" w:rsidRPr="008D0610" w:rsidTr="004F3631">
              <w:trPr>
                <w:trHeight w:val="14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420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A02F80" w:rsidRPr="008D0610" w:rsidRDefault="00A02F80" w:rsidP="00A02F80">
                  <w:pPr>
                    <w:jc w:val="both"/>
                    <w:rPr>
                      <w:rFonts w:ascii="Calibri" w:hAnsi="Calibri" w:cs="Calibri"/>
                      <w:sz w:val="16"/>
                      <w:szCs w:val="16"/>
                    </w:rPr>
                  </w:pPr>
                  <w:r w:rsidRPr="008D0610">
                    <w:rPr>
                      <w:rFonts w:ascii="Calibri" w:hAnsi="Calibri" w:cs="Calibri"/>
                      <w:sz w:val="16"/>
                      <w:szCs w:val="16"/>
                    </w:rPr>
                    <w:t>Servicio de mantenimiento Eléctrico de motor de compresor de GLP, comprende lo siguiente: Limpieza interior y exterior de la caja de conductores. Verificar que no exista calentamiento anormal de los conductores, limpieza de sus conectores con líquido  limpia contacto, ajuste de la tornillería. Revisión  de eje de rotación, Cambio de rodamiento cuando se encuentre mal estado o cuando  será indicado. Revisar las estructuras, soportes y partes mecánicas de fijación, Ensayo de funcionamiento, Etc.</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glb</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w:t>
                  </w:r>
                </w:p>
              </w:tc>
            </w:tr>
            <w:tr w:rsidR="00A02F80" w:rsidRPr="008D0610" w:rsidTr="004F3631">
              <w:trPr>
                <w:trHeight w:val="1408"/>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421</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A02F80" w:rsidRPr="008D0610" w:rsidRDefault="00A02F80" w:rsidP="00A02F80">
                  <w:pPr>
                    <w:jc w:val="both"/>
                    <w:rPr>
                      <w:rFonts w:ascii="Calibri" w:hAnsi="Calibri" w:cs="Calibri"/>
                      <w:sz w:val="16"/>
                      <w:szCs w:val="16"/>
                    </w:rPr>
                  </w:pPr>
                  <w:r w:rsidRPr="008D0610">
                    <w:rPr>
                      <w:rFonts w:ascii="Calibri" w:hAnsi="Calibri" w:cs="Calibri"/>
                      <w:sz w:val="16"/>
                      <w:szCs w:val="16"/>
                    </w:rPr>
                    <w:t>Servicio de mantenimiento Eléctrico de motor de compresores de aire, comprende lo siguiente: Limpieza interior y exterior de la caja de conductores. Verificar que no exista calentamiento anormal de los conductores, limpieza de sus conectores con líquido  limpia contacto, ajuste de la tornillería. Revisión  de eje de rotación, Cambio de rodamiento cuando se encuentre mal estado o cuando  será indicado. Revisar las estructuras, soportes y partes mecánicas de fijación, Ensayo de funcionamiento, Etc.</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glb</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w:t>
                  </w:r>
                </w:p>
              </w:tc>
            </w:tr>
            <w:tr w:rsidR="00A02F80" w:rsidRPr="008D0610" w:rsidTr="004F3631">
              <w:trPr>
                <w:trHeight w:val="1556"/>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422</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A02F80" w:rsidRPr="008D0610" w:rsidRDefault="00A02F80" w:rsidP="00A02F80">
                  <w:pPr>
                    <w:jc w:val="both"/>
                    <w:rPr>
                      <w:rFonts w:ascii="Calibri" w:hAnsi="Calibri" w:cs="Calibri"/>
                      <w:sz w:val="16"/>
                      <w:szCs w:val="16"/>
                    </w:rPr>
                  </w:pPr>
                  <w:r w:rsidRPr="008D0610">
                    <w:rPr>
                      <w:rFonts w:ascii="Calibri" w:hAnsi="Calibri" w:cs="Calibri"/>
                      <w:sz w:val="16"/>
                      <w:szCs w:val="16"/>
                    </w:rPr>
                    <w:t xml:space="preserve">Servicio de mantenimiento Eléctrico de motor de bomba Sihi, comprende lo siguiente: Limpieza interior y exterior de la caja de conductores. Verificar que no exista calentamiento anormal de los conductores, limpieza de sus conectores con líquido limpia contacto, ajuste de la tornillería. </w:t>
                  </w:r>
                  <w:r w:rsidRPr="008D0610">
                    <w:rPr>
                      <w:rFonts w:ascii="Calibri" w:hAnsi="Calibri" w:cs="Calibri"/>
                      <w:sz w:val="16"/>
                      <w:szCs w:val="16"/>
                    </w:rPr>
                    <w:lastRenderedPageBreak/>
                    <w:t>Revisión de eje de rotación, Cambio de rodamiento cuando se encuentre mal estado o cuando  será indicado. Revisar las estructuras, soportes y partes mecánicas de fijación, Ensayo de funcionamiento, Etc.</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lastRenderedPageBreak/>
                    <w:t>glb</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w:t>
                  </w:r>
                </w:p>
              </w:tc>
            </w:tr>
            <w:tr w:rsidR="00A02F80" w:rsidRPr="008D0610" w:rsidTr="004F3631">
              <w:trPr>
                <w:trHeight w:val="1526"/>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lastRenderedPageBreak/>
                    <w:t>423</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A02F80" w:rsidRPr="008D0610" w:rsidRDefault="00A02F80" w:rsidP="00A02F80">
                  <w:pPr>
                    <w:jc w:val="both"/>
                    <w:rPr>
                      <w:rFonts w:ascii="Calibri" w:hAnsi="Calibri" w:cs="Calibri"/>
                      <w:sz w:val="16"/>
                      <w:szCs w:val="16"/>
                    </w:rPr>
                  </w:pPr>
                  <w:r w:rsidRPr="008D0610">
                    <w:rPr>
                      <w:rFonts w:ascii="Calibri" w:hAnsi="Calibri" w:cs="Calibri"/>
                      <w:sz w:val="16"/>
                      <w:szCs w:val="16"/>
                    </w:rPr>
                    <w:t>Servicio de mantenimiento Eléctrico de motor de bomba Blackmer, comprende lo siguiente: Limpieza interior y exterior de la caja de conductores. Verificar que no exista calentamiento anormal de los conductores, limpieza de sus conectores con líquido  limpia contacto, ajuste de la tornillería. Revisión  de eje de rotación, Cambio de rodamiento cuando se encuentre mal estado o cuando  será indicado. Revisar las estructuras, soportes y partes mecánicas de fijación, Ensayo de funcionamiento, Etc.</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glb</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w:t>
                  </w:r>
                </w:p>
              </w:tc>
            </w:tr>
            <w:tr w:rsidR="00A02F80" w:rsidRPr="008D0610" w:rsidTr="004F3631">
              <w:trPr>
                <w:trHeight w:val="152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424</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A02F80" w:rsidRPr="008D0610" w:rsidRDefault="00A02F80" w:rsidP="00A02F80">
                  <w:pPr>
                    <w:jc w:val="both"/>
                    <w:rPr>
                      <w:rFonts w:ascii="Calibri" w:hAnsi="Calibri" w:cs="Calibri"/>
                      <w:sz w:val="16"/>
                      <w:szCs w:val="16"/>
                    </w:rPr>
                  </w:pPr>
                  <w:r w:rsidRPr="008D0610">
                    <w:rPr>
                      <w:rFonts w:ascii="Calibri" w:hAnsi="Calibri" w:cs="Calibri"/>
                      <w:sz w:val="16"/>
                      <w:szCs w:val="16"/>
                    </w:rPr>
                    <w:t>Servicio de mantenimiento Eléctrico de motor de Telescopio, comprende lo siguiente: Limpieza interior y exterior de la caja de conductores. Verificar que no exista calentamiento anormal de los conductores, limpieza de sus conectores con líquido  limpia contacto, ajuste de la tornillería. Revisión  de eje de rotación, Cambio de rodamiento cuando se encuentre mal estado o cuando  será indicado. Revisar las estructuras, soportes y partes mecánicas de fijación, Ensayo de funcionamiento, Etc.</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glb</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w:t>
                  </w:r>
                </w:p>
              </w:tc>
            </w:tr>
            <w:tr w:rsidR="00A02F80" w:rsidRPr="008D0610" w:rsidTr="004F3631">
              <w:trPr>
                <w:trHeight w:val="136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425</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A02F80" w:rsidRPr="008D0610" w:rsidRDefault="00A02F80" w:rsidP="00A02F80">
                  <w:pPr>
                    <w:jc w:val="both"/>
                    <w:rPr>
                      <w:rFonts w:ascii="Calibri" w:hAnsi="Calibri" w:cs="Calibri"/>
                      <w:sz w:val="16"/>
                      <w:szCs w:val="16"/>
                    </w:rPr>
                  </w:pPr>
                  <w:r w:rsidRPr="008D0610">
                    <w:rPr>
                      <w:rFonts w:ascii="Calibri" w:hAnsi="Calibri" w:cs="Calibri"/>
                      <w:sz w:val="16"/>
                      <w:szCs w:val="16"/>
                    </w:rPr>
                    <w:t>Servicio de mantenimiento Eléctrico de motor de Reductores de velocidad, comprende lo siguiente: Limpieza interior y exterior de la caja de conductores. Verificar que no exista calentamiento anormal de los conductores, limpieza de sus conectores con líquido  limpia contacto, ajuste de la tornillería. Revisión  de eje de rotación, Cambio de rodamiento cuando se encuentre mal estado o cuando  será indicado. Revisar las estructuras, soportes y partes mecánicas de fijación, Ensayo de funcionamiento, Etc.</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glb</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w:t>
                  </w:r>
                </w:p>
              </w:tc>
            </w:tr>
            <w:tr w:rsidR="00A02F80" w:rsidRPr="008D0610" w:rsidTr="004F3631">
              <w:trPr>
                <w:trHeight w:val="1454"/>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426</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A02F80" w:rsidRPr="008D0610" w:rsidRDefault="00A02F80" w:rsidP="00A02F80">
                  <w:pPr>
                    <w:jc w:val="both"/>
                    <w:rPr>
                      <w:rFonts w:ascii="Calibri" w:hAnsi="Calibri" w:cs="Calibri"/>
                      <w:sz w:val="16"/>
                      <w:szCs w:val="16"/>
                    </w:rPr>
                  </w:pPr>
                  <w:r w:rsidRPr="008D0610">
                    <w:rPr>
                      <w:rFonts w:ascii="Calibri" w:hAnsi="Calibri" w:cs="Calibri"/>
                      <w:sz w:val="16"/>
                      <w:szCs w:val="16"/>
                    </w:rPr>
                    <w:t xml:space="preserve">Servicio de mantenimiento Eléctrico de motor de Bomba de Carrusel, comprende lo siguiente: Limpieza interior y exterior de la caja de conductores. Verificar que no exista calentamiento anormal de los conductores, limpieza de sus conectores con líquido  limpia </w:t>
                  </w:r>
                  <w:r w:rsidRPr="008D0610">
                    <w:rPr>
                      <w:rFonts w:ascii="Calibri" w:hAnsi="Calibri" w:cs="Calibri"/>
                      <w:sz w:val="16"/>
                      <w:szCs w:val="16"/>
                    </w:rPr>
                    <w:lastRenderedPageBreak/>
                    <w:t>contacto, ajuste de la tornillería. Revisión  de eje de rotación, Cambio de rodamiento cuando se encuentre mal estado o cuando  será indicado. Revisar las estructuras, soportes y partes mecánicas de fijación, Ensayo de funcionamiento, Etc.</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lastRenderedPageBreak/>
                    <w:t>glb</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w:t>
                  </w:r>
                </w:p>
              </w:tc>
            </w:tr>
            <w:tr w:rsidR="00A02F80" w:rsidRPr="008D0610" w:rsidTr="004F3631">
              <w:trPr>
                <w:trHeight w:val="156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lastRenderedPageBreak/>
                    <w:t>427</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A02F80" w:rsidRPr="008D0610" w:rsidRDefault="00A02F80" w:rsidP="00A02F80">
                  <w:pPr>
                    <w:jc w:val="both"/>
                    <w:rPr>
                      <w:rFonts w:ascii="Calibri" w:hAnsi="Calibri" w:cs="Calibri"/>
                      <w:sz w:val="16"/>
                      <w:szCs w:val="16"/>
                    </w:rPr>
                  </w:pPr>
                  <w:r w:rsidRPr="008D0610">
                    <w:rPr>
                      <w:rFonts w:ascii="Calibri" w:hAnsi="Calibri" w:cs="Calibri"/>
                      <w:sz w:val="16"/>
                      <w:szCs w:val="16"/>
                    </w:rPr>
                    <w:t>Servicio de mantenimiento Eléctrico de motor de Bomba de Red Contraincendio, comprende lo siguiente: Limpieza interior y exterior de la caja de conductores. Verificar que no exista calentamiento anormal de los conductores, limpieza de sus conectores con líquido  limpia contacto, ajuste de la tornillería. Revisión  de eje de rotación, Cambio de rodamiento cuando se encuentre mal estado o cuando  será indicado. Revisar las estructuras, soportes y partes mecánicas de fijación, Ensayo de funcionamiento, Etc.</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glb</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w:t>
                  </w:r>
                </w:p>
              </w:tc>
            </w:tr>
            <w:tr w:rsidR="00A02F80" w:rsidRPr="008D0610" w:rsidTr="004F3631">
              <w:trPr>
                <w:trHeight w:val="1542"/>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428</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A02F80" w:rsidRPr="008D0610" w:rsidRDefault="00A02F80" w:rsidP="00A02F80">
                  <w:pPr>
                    <w:jc w:val="both"/>
                    <w:rPr>
                      <w:rFonts w:ascii="Calibri" w:hAnsi="Calibri" w:cs="Calibri"/>
                      <w:sz w:val="16"/>
                      <w:szCs w:val="16"/>
                    </w:rPr>
                  </w:pPr>
                  <w:r w:rsidRPr="008D0610">
                    <w:rPr>
                      <w:rFonts w:ascii="Calibri" w:hAnsi="Calibri" w:cs="Calibri"/>
                      <w:sz w:val="16"/>
                      <w:szCs w:val="16"/>
                    </w:rPr>
                    <w:t>Servicio de mantenimiento Eléctrico de motor de Bomba de Despacho de Gasolina de planta, comprende lo siguiente: Limpieza interior y exterior de la caja de conductores. Verificar que no exista calentamiento anormal de los conductores, limpieza de sus conectores con líquido  limpia contacto, ajuste de la tornillería. Revisión  de eje de rotación, Cambio de rodamiento cuando se encuentre mal estado o cuando  será indicado. Revisar las estructuras, soportes y partes mecánicas de fijación, Ensayo de funcionamiento, Etc.</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glb</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w:t>
                  </w:r>
                </w:p>
              </w:tc>
            </w:tr>
            <w:tr w:rsidR="00A02F80" w:rsidRPr="008D0610" w:rsidTr="004F3631">
              <w:trPr>
                <w:trHeight w:val="1406"/>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429</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A02F80" w:rsidRPr="008D0610" w:rsidRDefault="00A02F80" w:rsidP="00A02F80">
                  <w:pPr>
                    <w:jc w:val="both"/>
                    <w:rPr>
                      <w:rFonts w:ascii="Calibri" w:hAnsi="Calibri" w:cs="Calibri"/>
                      <w:sz w:val="16"/>
                      <w:szCs w:val="16"/>
                    </w:rPr>
                  </w:pPr>
                  <w:r w:rsidRPr="008D0610">
                    <w:rPr>
                      <w:rFonts w:ascii="Calibri" w:hAnsi="Calibri" w:cs="Calibri"/>
                      <w:sz w:val="16"/>
                      <w:szCs w:val="16"/>
                    </w:rPr>
                    <w:t>Servicio de mantenimiento Eléctrico de motor de Equipo Soldador, comprende lo siguiente: Limpieza interior y exterior de la caja de conductores. Verificar que no exista calentamiento anormal de los conductores, limpieza de sus conectores con líquido  limpia contacto, ajuste de la tornillería. Revisión  de eje de rotación, Cambio de rodamiento cuando se encuentre mal estado o cuando  será indicado. Revisar las estructuras, soportes y partes mecánicas de fijación, Ensayo de funcionamiento, Etc.</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glb</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w:t>
                  </w:r>
                </w:p>
              </w:tc>
            </w:tr>
            <w:tr w:rsidR="00A02F80" w:rsidRPr="008D0610" w:rsidTr="004F3631">
              <w:trPr>
                <w:trHeight w:val="1403"/>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430</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A02F80" w:rsidRPr="008D0610" w:rsidRDefault="00A02F80" w:rsidP="00A02F80">
                  <w:pPr>
                    <w:jc w:val="both"/>
                    <w:rPr>
                      <w:rFonts w:ascii="Calibri" w:hAnsi="Calibri" w:cs="Calibri"/>
                      <w:sz w:val="16"/>
                      <w:szCs w:val="16"/>
                    </w:rPr>
                  </w:pPr>
                  <w:r w:rsidRPr="008D0610">
                    <w:rPr>
                      <w:rFonts w:ascii="Calibri" w:hAnsi="Calibri" w:cs="Calibri"/>
                      <w:sz w:val="16"/>
                      <w:szCs w:val="16"/>
                    </w:rPr>
                    <w:t xml:space="preserve">Servicio de mantenimiento Eléctrico de motor de generador Eléctrico portátil, comprende lo siguiente: Limpieza interior y exterior de la caja de conductores. Verificar que no exista calentamiento anormal de los conductores, limpieza de sus </w:t>
                  </w:r>
                  <w:r w:rsidRPr="008D0610">
                    <w:rPr>
                      <w:rFonts w:ascii="Calibri" w:hAnsi="Calibri" w:cs="Calibri"/>
                      <w:sz w:val="16"/>
                      <w:szCs w:val="16"/>
                    </w:rPr>
                    <w:lastRenderedPageBreak/>
                    <w:t>conectores con líquido  limpia contacto, ajuste de la tornillería. Revisión  de eje de rotación, Cambio de rodamiento cuando se encuentre mal estado o cuando será indicado. Revisar las estructuras, soportes y partes mecánicas de fijación, Ensayo de funcionamiento, Etc.</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lastRenderedPageBreak/>
                    <w:t>glb</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w:t>
                  </w:r>
                </w:p>
              </w:tc>
            </w:tr>
            <w:tr w:rsidR="00A02F80" w:rsidRPr="008D0610" w:rsidTr="004F3631">
              <w:trPr>
                <w:trHeight w:val="152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lastRenderedPageBreak/>
                    <w:t>431</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A02F80" w:rsidRPr="008D0610" w:rsidRDefault="00A02F80" w:rsidP="00A02F80">
                  <w:pPr>
                    <w:jc w:val="both"/>
                    <w:rPr>
                      <w:rFonts w:ascii="Calibri" w:hAnsi="Calibri" w:cs="Calibri"/>
                      <w:sz w:val="16"/>
                      <w:szCs w:val="16"/>
                    </w:rPr>
                  </w:pPr>
                  <w:r w:rsidRPr="008D0610">
                    <w:rPr>
                      <w:rFonts w:ascii="Calibri" w:hAnsi="Calibri" w:cs="Calibri"/>
                      <w:sz w:val="16"/>
                      <w:szCs w:val="16"/>
                    </w:rPr>
                    <w:t>Servicio de mantenimiento Eléctrico de motor de Surtidor de combustibles, comprende lo siguiente: Limpieza interior y exterior de la caja de conductores. Verificar que no exista calentamiento anormal de los conductores, limpieza de sus conectores con líquido  limpia contacto, ajuste de la tornillería. Revisión  de eje de rotación, Cambio de rodamiento cuando se encuentre mal estado o cuando  será indicado. Revisar las estructuras, soportes y partes mecánicas de fijación, Ensayo de funcionamiento, Etc.</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glb</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w:t>
                  </w:r>
                </w:p>
              </w:tc>
            </w:tr>
            <w:tr w:rsidR="00A02F80" w:rsidRPr="008D0610" w:rsidTr="004F3631">
              <w:trPr>
                <w:trHeight w:val="1526"/>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432</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A02F80" w:rsidRPr="008D0610" w:rsidRDefault="00A02F80" w:rsidP="00A02F80">
                  <w:pPr>
                    <w:jc w:val="both"/>
                    <w:rPr>
                      <w:rFonts w:ascii="Calibri" w:hAnsi="Calibri" w:cs="Calibri"/>
                      <w:sz w:val="16"/>
                      <w:szCs w:val="16"/>
                    </w:rPr>
                  </w:pPr>
                  <w:r w:rsidRPr="008D0610">
                    <w:rPr>
                      <w:rFonts w:ascii="Calibri" w:hAnsi="Calibri" w:cs="Calibri"/>
                      <w:sz w:val="16"/>
                      <w:szCs w:val="16"/>
                    </w:rPr>
                    <w:t>Servicio de mantenimiento Eléctrico de equipo de Dosificación de Motorización de GLP, comprende lo siguiente: Limpieza interior y exterior de la caja de conductores. Verificar que no exista calentamiento anormal de los conductores, limpieza de sus conectores con líquido  limpia contacto, ajuste de la tornillería. Revisión de eje de rotación, Cambio de rodamiento cuando se encuentre mal estado o cuando  será indicado. Revisar las estructuras, soportes y partes mecánicas de fijación, Ensayo de funcionamiento, Etc.</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glb</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w:t>
                  </w:r>
                </w:p>
              </w:tc>
            </w:tr>
            <w:tr w:rsidR="00A02F80" w:rsidRPr="008D0610" w:rsidTr="004F3631">
              <w:trPr>
                <w:trHeight w:val="853"/>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433</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A02F80" w:rsidRPr="008D0610" w:rsidRDefault="00A02F80" w:rsidP="00A02F80">
                  <w:pPr>
                    <w:jc w:val="both"/>
                    <w:rPr>
                      <w:rFonts w:ascii="Calibri" w:hAnsi="Calibri" w:cs="Calibri"/>
                      <w:sz w:val="16"/>
                      <w:szCs w:val="16"/>
                    </w:rPr>
                  </w:pPr>
                  <w:r w:rsidRPr="008D0610">
                    <w:rPr>
                      <w:rFonts w:ascii="Calibri" w:hAnsi="Calibri" w:cs="Calibri"/>
                      <w:sz w:val="16"/>
                      <w:szCs w:val="16"/>
                    </w:rPr>
                    <w:t xml:space="preserve">Servicio de cambio o instalación de motor Eléctrico, comprende lo siguiente: Desconexión de sistema Eléctrico del motor actual, retiro de la base de motor, montaje del motor mantenido o nuevo, reconexión del sistema de Eléctrico, etc. </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glb</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w:t>
                  </w:r>
                </w:p>
              </w:tc>
            </w:tr>
            <w:tr w:rsidR="00A02F80" w:rsidRPr="008D0610" w:rsidTr="004F3631">
              <w:trPr>
                <w:trHeight w:val="823"/>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434</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A02F80" w:rsidRPr="008D0610" w:rsidRDefault="00A02F80" w:rsidP="00A02F80">
                  <w:pPr>
                    <w:jc w:val="both"/>
                    <w:rPr>
                      <w:rFonts w:ascii="Calibri" w:hAnsi="Calibri" w:cs="Calibri"/>
                      <w:sz w:val="16"/>
                      <w:szCs w:val="16"/>
                    </w:rPr>
                  </w:pPr>
                  <w:r w:rsidRPr="008D0610">
                    <w:rPr>
                      <w:rFonts w:ascii="Calibri" w:hAnsi="Calibri" w:cs="Calibri"/>
                      <w:sz w:val="16"/>
                      <w:szCs w:val="16"/>
                    </w:rPr>
                    <w:t>Servicio de Emergencia de Mantenimiento Eléctrico, comprende lo siguiente: la empresa deberá acudir al llamado del contratista, para asistir a la planta o estación debido alguna falla eléctrica, debe revisar fallas eléctricas y rehabilitar el buen funcionamiento Eléctrico en toda la planta o estación.</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glb</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w:t>
                  </w:r>
                </w:p>
              </w:tc>
            </w:tr>
            <w:tr w:rsidR="00A02F80" w:rsidRPr="008D0610" w:rsidTr="004F363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435</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A02F80" w:rsidRPr="008D0610" w:rsidRDefault="00A02F80" w:rsidP="00A02F80">
                  <w:pPr>
                    <w:jc w:val="both"/>
                    <w:rPr>
                      <w:rFonts w:ascii="Calibri" w:hAnsi="Calibri" w:cs="Calibri"/>
                      <w:sz w:val="16"/>
                      <w:szCs w:val="16"/>
                    </w:rPr>
                  </w:pPr>
                  <w:r w:rsidRPr="008D0610">
                    <w:rPr>
                      <w:rFonts w:ascii="Calibri" w:hAnsi="Calibri" w:cs="Calibri"/>
                      <w:sz w:val="16"/>
                      <w:szCs w:val="16"/>
                    </w:rPr>
                    <w:t>Servicio de rebobinado de motor Eléctrico hasta 5 Hp</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glb</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w:t>
                  </w:r>
                </w:p>
              </w:tc>
            </w:tr>
            <w:tr w:rsidR="00A02F80" w:rsidRPr="008D0610" w:rsidTr="004F363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436</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A02F80" w:rsidRPr="008D0610" w:rsidRDefault="00A02F80" w:rsidP="00A02F80">
                  <w:pPr>
                    <w:jc w:val="both"/>
                    <w:rPr>
                      <w:rFonts w:ascii="Calibri" w:hAnsi="Calibri" w:cs="Calibri"/>
                      <w:sz w:val="16"/>
                      <w:szCs w:val="16"/>
                    </w:rPr>
                  </w:pPr>
                  <w:r w:rsidRPr="008D0610">
                    <w:rPr>
                      <w:rFonts w:ascii="Calibri" w:hAnsi="Calibri" w:cs="Calibri"/>
                      <w:sz w:val="16"/>
                      <w:szCs w:val="16"/>
                    </w:rPr>
                    <w:t>Servicio de rebobinado de motor Eléctrico de 6 hasta 10 Hp</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glb</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w:t>
                  </w:r>
                </w:p>
              </w:tc>
            </w:tr>
            <w:tr w:rsidR="00A02F80" w:rsidRPr="008D0610" w:rsidTr="004F363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lastRenderedPageBreak/>
                    <w:t>437</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A02F80" w:rsidRPr="008D0610" w:rsidRDefault="00A02F80" w:rsidP="00A02F80">
                  <w:pPr>
                    <w:jc w:val="both"/>
                    <w:rPr>
                      <w:rFonts w:ascii="Calibri" w:hAnsi="Calibri" w:cs="Calibri"/>
                      <w:sz w:val="16"/>
                      <w:szCs w:val="16"/>
                    </w:rPr>
                  </w:pPr>
                  <w:r w:rsidRPr="008D0610">
                    <w:rPr>
                      <w:rFonts w:ascii="Calibri" w:hAnsi="Calibri" w:cs="Calibri"/>
                      <w:sz w:val="16"/>
                      <w:szCs w:val="16"/>
                    </w:rPr>
                    <w:t>Servicio de rebobinado de motor Eléctrico de 11 hasta 20 Hp</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glb</w:t>
                  </w:r>
                </w:p>
              </w:tc>
              <w:tc>
                <w:tcPr>
                  <w:tcW w:w="0" w:type="auto"/>
                  <w:tcBorders>
                    <w:top w:val="nil"/>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w:t>
                  </w:r>
                </w:p>
              </w:tc>
            </w:tr>
            <w:tr w:rsidR="00A02F80" w:rsidRPr="008D0610" w:rsidTr="004F3631">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438</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A02F80" w:rsidRPr="008D0610" w:rsidRDefault="00A02F80" w:rsidP="00A02F80">
                  <w:pPr>
                    <w:jc w:val="both"/>
                    <w:rPr>
                      <w:rFonts w:ascii="Calibri" w:hAnsi="Calibri" w:cs="Calibri"/>
                      <w:sz w:val="16"/>
                      <w:szCs w:val="16"/>
                    </w:rPr>
                  </w:pPr>
                  <w:r w:rsidRPr="008D0610">
                    <w:rPr>
                      <w:rFonts w:ascii="Calibri" w:hAnsi="Calibri" w:cs="Calibri"/>
                      <w:sz w:val="16"/>
                      <w:szCs w:val="16"/>
                    </w:rPr>
                    <w:t>Servicio de rebobinado de motor Eléctrico de 21 hasta 40 Hp</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glb</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A02F80" w:rsidRPr="008D0610" w:rsidRDefault="00A02F80" w:rsidP="00A02F80">
                  <w:pPr>
                    <w:jc w:val="center"/>
                    <w:rPr>
                      <w:rFonts w:ascii="Calibri" w:hAnsi="Calibri" w:cs="Calibri"/>
                      <w:sz w:val="16"/>
                      <w:szCs w:val="16"/>
                    </w:rPr>
                  </w:pPr>
                  <w:r w:rsidRPr="008D0610">
                    <w:rPr>
                      <w:rFonts w:ascii="Calibri" w:hAnsi="Calibri" w:cs="Calibri"/>
                      <w:sz w:val="16"/>
                      <w:szCs w:val="16"/>
                    </w:rPr>
                    <w:t>1</w:t>
                  </w:r>
                </w:p>
              </w:tc>
            </w:tr>
          </w:tbl>
          <w:p w:rsidR="00A02F80" w:rsidRPr="008D0610" w:rsidRDefault="00A02F80" w:rsidP="00A02F80">
            <w:pPr>
              <w:autoSpaceDE w:val="0"/>
              <w:autoSpaceDN w:val="0"/>
              <w:adjustRightInd w:val="0"/>
              <w:jc w:val="both"/>
              <w:rPr>
                <w:rFonts w:ascii="Calibri" w:hAnsi="Calibri" w:cs="Calibri"/>
                <w:sz w:val="16"/>
                <w:szCs w:val="16"/>
              </w:rPr>
            </w:pPr>
          </w:p>
          <w:p w:rsidR="00A02F80" w:rsidRPr="008D0610" w:rsidRDefault="00A02F80" w:rsidP="00A02F80">
            <w:pPr>
              <w:autoSpaceDE w:val="0"/>
              <w:autoSpaceDN w:val="0"/>
              <w:adjustRightInd w:val="0"/>
              <w:jc w:val="both"/>
              <w:rPr>
                <w:rFonts w:ascii="Calibri" w:hAnsi="Calibri" w:cs="Arial"/>
                <w:sz w:val="16"/>
                <w:szCs w:val="16"/>
              </w:rPr>
            </w:pPr>
            <w:r w:rsidRPr="008D0610">
              <w:rPr>
                <w:rFonts w:ascii="Calibri" w:hAnsi="Calibri" w:cs="Arial" w:hint="eastAsia"/>
                <w:sz w:val="16"/>
                <w:szCs w:val="16"/>
              </w:rPr>
              <w:t>La empresa proponente debe cotizar la totalidad de los ítems solicitados, en caso de no cotizar la totalidad de los ítems</w:t>
            </w:r>
            <w:r w:rsidRPr="008D0610">
              <w:rPr>
                <w:rFonts w:ascii="Calibri" w:hAnsi="Calibri" w:cs="Arial"/>
                <w:sz w:val="16"/>
                <w:szCs w:val="16"/>
              </w:rPr>
              <w:t xml:space="preserve"> o que superen el precio referencial unitario en uno o más ítems</w:t>
            </w:r>
            <w:r w:rsidRPr="008D0610">
              <w:rPr>
                <w:rFonts w:ascii="Calibri" w:hAnsi="Calibri" w:cs="Arial" w:hint="eastAsia"/>
                <w:sz w:val="16"/>
                <w:szCs w:val="16"/>
              </w:rPr>
              <w:t>, la propuesta será descalificada.</w:t>
            </w:r>
            <w:r w:rsidRPr="008D0610">
              <w:rPr>
                <w:rFonts w:ascii="Calibri" w:hAnsi="Calibri" w:cs="Arial"/>
                <w:sz w:val="16"/>
                <w:szCs w:val="16"/>
              </w:rPr>
              <w:t xml:space="preserve"> </w:t>
            </w:r>
          </w:p>
          <w:p w:rsidR="00A02F80" w:rsidRPr="008D0610" w:rsidRDefault="00A02F80" w:rsidP="00A02F80">
            <w:pPr>
              <w:autoSpaceDE w:val="0"/>
              <w:autoSpaceDN w:val="0"/>
              <w:adjustRightInd w:val="0"/>
              <w:jc w:val="both"/>
              <w:rPr>
                <w:rFonts w:ascii="Calibri" w:hAnsi="Calibri" w:cs="Arial"/>
                <w:sz w:val="16"/>
                <w:szCs w:val="16"/>
              </w:rPr>
            </w:pPr>
            <w:r w:rsidRPr="008D0610">
              <w:rPr>
                <w:rFonts w:ascii="Calibri" w:hAnsi="Calibri" w:cs="Arial" w:hint="eastAsia"/>
                <w:sz w:val="16"/>
                <w:szCs w:val="16"/>
              </w:rPr>
              <w:t>La empresa proponente no debe incorporar a su propuesta otros Servicios y/o Repuestos que no se encuentren descritos en la tabla anterior.</w:t>
            </w:r>
          </w:p>
          <w:p w:rsidR="00A02F80" w:rsidRPr="008D0610" w:rsidRDefault="00A02F80" w:rsidP="00A02F80">
            <w:pPr>
              <w:autoSpaceDE w:val="0"/>
              <w:autoSpaceDN w:val="0"/>
              <w:adjustRightInd w:val="0"/>
              <w:jc w:val="both"/>
              <w:rPr>
                <w:rFonts w:ascii="Calibri" w:hAnsi="Calibri" w:cs="Arial"/>
                <w:sz w:val="16"/>
                <w:szCs w:val="16"/>
              </w:rPr>
            </w:pPr>
            <w:r w:rsidRPr="008D0610">
              <w:rPr>
                <w:rFonts w:ascii="Calibri" w:hAnsi="Calibri" w:cs="Arial" w:hint="eastAsia"/>
                <w:b/>
                <w:sz w:val="16"/>
                <w:szCs w:val="16"/>
                <w:u w:val="single"/>
              </w:rPr>
              <w:t>Nota 1.</w:t>
            </w:r>
            <w:r w:rsidRPr="008D0610">
              <w:rPr>
                <w:rFonts w:ascii="Calibri" w:hAnsi="Calibri" w:cs="Arial" w:hint="eastAsia"/>
                <w:sz w:val="16"/>
                <w:szCs w:val="16"/>
              </w:rPr>
              <w:t xml:space="preserve"> La propuesta económica deberá ser expresada en bolivianos, por precio unitario de cada Ítem.</w:t>
            </w:r>
          </w:p>
          <w:p w:rsidR="00A02F80" w:rsidRPr="008D0610" w:rsidRDefault="00A02F80" w:rsidP="00A02F80">
            <w:pPr>
              <w:autoSpaceDE w:val="0"/>
              <w:autoSpaceDN w:val="0"/>
              <w:adjustRightInd w:val="0"/>
              <w:jc w:val="both"/>
              <w:rPr>
                <w:rFonts w:ascii="Calibri" w:hAnsi="Calibri" w:cs="Arial"/>
                <w:sz w:val="16"/>
                <w:szCs w:val="16"/>
              </w:rPr>
            </w:pPr>
          </w:p>
          <w:p w:rsidR="00A02F80" w:rsidRPr="008D0610" w:rsidRDefault="00A02F80" w:rsidP="00A02F80">
            <w:pPr>
              <w:autoSpaceDE w:val="0"/>
              <w:autoSpaceDN w:val="0"/>
              <w:adjustRightInd w:val="0"/>
              <w:jc w:val="both"/>
              <w:rPr>
                <w:rFonts w:ascii="Calibri" w:hAnsi="Calibri" w:cs="Arial"/>
                <w:sz w:val="16"/>
                <w:szCs w:val="16"/>
              </w:rPr>
            </w:pPr>
            <w:r w:rsidRPr="008D0610">
              <w:rPr>
                <w:rFonts w:ascii="Calibri" w:hAnsi="Calibri" w:cs="Arial" w:hint="eastAsia"/>
                <w:b/>
                <w:sz w:val="16"/>
                <w:szCs w:val="16"/>
                <w:u w:val="single"/>
              </w:rPr>
              <w:t>Nota 2.</w:t>
            </w:r>
            <w:r w:rsidRPr="008D0610">
              <w:rPr>
                <w:rFonts w:ascii="Calibri" w:hAnsi="Calibri" w:cs="Arial" w:hint="eastAsia"/>
                <w:sz w:val="16"/>
                <w:szCs w:val="16"/>
              </w:rPr>
              <w:t xml:space="preserve"> Para fines de evaluación se tomará en cuenta el precio de la suma total de los precios unitarios, del total de los Ítems.</w:t>
            </w:r>
            <w:r w:rsidRPr="008D0610">
              <w:rPr>
                <w:rFonts w:ascii="Calibri" w:hAnsi="Calibri" w:cs="Arial" w:hint="eastAsia"/>
                <w:sz w:val="16"/>
                <w:szCs w:val="16"/>
              </w:rPr>
              <w:br/>
            </w:r>
          </w:p>
          <w:p w:rsidR="00A02F80" w:rsidRPr="008D0610" w:rsidRDefault="00A02F80" w:rsidP="00A02F80">
            <w:pPr>
              <w:autoSpaceDE w:val="0"/>
              <w:autoSpaceDN w:val="0"/>
              <w:adjustRightInd w:val="0"/>
              <w:jc w:val="both"/>
              <w:rPr>
                <w:rFonts w:ascii="Calibri" w:hAnsi="Calibri" w:cs="Arial"/>
                <w:sz w:val="16"/>
                <w:szCs w:val="16"/>
              </w:rPr>
            </w:pPr>
            <w:r w:rsidRPr="008D0610">
              <w:rPr>
                <w:rFonts w:ascii="Calibri" w:hAnsi="Calibri" w:cs="Arial" w:hint="eastAsia"/>
                <w:b/>
                <w:sz w:val="16"/>
                <w:szCs w:val="16"/>
                <w:u w:val="single"/>
              </w:rPr>
              <w:t>Nota 3.</w:t>
            </w:r>
            <w:r w:rsidRPr="008D0610">
              <w:rPr>
                <w:rFonts w:ascii="Calibri" w:hAnsi="Calibri" w:cs="Arial" w:hint="eastAsia"/>
                <w:sz w:val="16"/>
                <w:szCs w:val="16"/>
              </w:rPr>
              <w:t xml:space="preserve"> La empresa contratista bajo ninguna circunstancia podrá modificar la escala de precios señalado en su propuesta económica.</w:t>
            </w:r>
          </w:p>
        </w:tc>
        <w:tc>
          <w:tcPr>
            <w:tcW w:w="4618" w:type="dxa"/>
            <w:vAlign w:val="center"/>
          </w:tcPr>
          <w:p w:rsidR="00A02F80" w:rsidRPr="008D0610" w:rsidRDefault="00A02F80" w:rsidP="00A02F80">
            <w:pPr>
              <w:rPr>
                <w:rFonts w:ascii="Calibri" w:hAnsi="Calibri" w:cs="Calibri"/>
                <w:b/>
                <w:sz w:val="16"/>
                <w:szCs w:val="16"/>
              </w:rPr>
            </w:pPr>
          </w:p>
        </w:tc>
      </w:tr>
      <w:tr w:rsidR="00A02F80" w:rsidRPr="008D0610" w:rsidTr="00405640">
        <w:trPr>
          <w:trHeight w:val="233"/>
          <w:jc w:val="center"/>
        </w:trPr>
        <w:tc>
          <w:tcPr>
            <w:tcW w:w="4663" w:type="dxa"/>
            <w:vAlign w:val="center"/>
          </w:tcPr>
          <w:p w:rsidR="00A02F80" w:rsidRPr="008D0610" w:rsidRDefault="00A02F80" w:rsidP="00A02F80">
            <w:pPr>
              <w:rPr>
                <w:rFonts w:ascii="Verdana" w:hAnsi="Verdana" w:cs="Calibri"/>
                <w:sz w:val="16"/>
                <w:szCs w:val="16"/>
              </w:rPr>
            </w:pPr>
            <w:r w:rsidRPr="008D0610">
              <w:rPr>
                <w:rFonts w:ascii="Verdana" w:hAnsi="Verdana" w:cs="Calibri"/>
                <w:b/>
                <w:bCs/>
                <w:sz w:val="16"/>
                <w:szCs w:val="16"/>
              </w:rPr>
              <w:lastRenderedPageBreak/>
              <w:t>EXPERIENCIA ESPECIFICA DEL PROPONENTE</w:t>
            </w:r>
          </w:p>
        </w:tc>
        <w:tc>
          <w:tcPr>
            <w:tcW w:w="4618" w:type="dxa"/>
            <w:vAlign w:val="center"/>
          </w:tcPr>
          <w:p w:rsidR="00A02F80" w:rsidRPr="008D0610" w:rsidRDefault="00A02F80" w:rsidP="00A02F80">
            <w:pPr>
              <w:rPr>
                <w:rFonts w:ascii="Calibri" w:hAnsi="Calibri" w:cs="Calibri"/>
                <w:b/>
                <w:sz w:val="16"/>
                <w:szCs w:val="16"/>
              </w:rPr>
            </w:pPr>
          </w:p>
        </w:tc>
      </w:tr>
      <w:tr w:rsidR="00A02F80" w:rsidRPr="008D0610" w:rsidTr="00405640">
        <w:trPr>
          <w:trHeight w:val="215"/>
          <w:jc w:val="center"/>
        </w:trPr>
        <w:tc>
          <w:tcPr>
            <w:tcW w:w="4663" w:type="dxa"/>
            <w:vAlign w:val="center"/>
          </w:tcPr>
          <w:p w:rsidR="00A02F80" w:rsidRPr="008D0610" w:rsidRDefault="00A02F80" w:rsidP="00A02F80">
            <w:pPr>
              <w:autoSpaceDE w:val="0"/>
              <w:autoSpaceDN w:val="0"/>
              <w:adjustRightInd w:val="0"/>
              <w:jc w:val="both"/>
              <w:rPr>
                <w:rFonts w:ascii="Calibri" w:hAnsi="Calibri" w:cs="Calibri"/>
                <w:sz w:val="16"/>
                <w:szCs w:val="16"/>
              </w:rPr>
            </w:pPr>
            <w:r w:rsidRPr="008D0610">
              <w:rPr>
                <w:rFonts w:ascii="Calibri" w:hAnsi="Calibri" w:cs="Calibri"/>
                <w:sz w:val="16"/>
                <w:szCs w:val="16"/>
              </w:rPr>
              <w:t>El proponente deberá contar con una experiencia específica en servicios de mantenimiento eléctrico en general con relación a lo siguiente: tableros eléctricos, sistemas eléctricos, tendidos eléctricos, motores eléctricos, generadores eléctricos, otros equipos eléctricos, presentar mínimamente tres (3) documentos ya sean Contratos u Orden de Servicio que tengan sus respectivos documentos de cumplimiento de contrato que pueden ser, ACTA DE RECEPCION, ACTA DE CIERRE DE CONTRATO, ACTA DE RECEPCION DEFINITIVA, ACTA DE CONFORMIDAD DE SERVICIO, INFORME DE CONFORMIDAD, NOTA DE CONFORMIDAD u otro documento que acredite la conclusión satisfactoria del servicio contratado ya sea en atención a empresas públicas o privadas (Adjuntar la documentación de respaldo en fotocopia simple en la propuesta).</w:t>
            </w:r>
          </w:p>
        </w:tc>
        <w:tc>
          <w:tcPr>
            <w:tcW w:w="4618" w:type="dxa"/>
            <w:vAlign w:val="center"/>
          </w:tcPr>
          <w:p w:rsidR="00A02F80" w:rsidRPr="008D0610" w:rsidRDefault="00A02F80" w:rsidP="00A02F80">
            <w:pPr>
              <w:rPr>
                <w:rFonts w:ascii="Calibri" w:hAnsi="Calibri" w:cs="Calibri"/>
                <w:b/>
                <w:sz w:val="16"/>
                <w:szCs w:val="16"/>
              </w:rPr>
            </w:pPr>
          </w:p>
        </w:tc>
      </w:tr>
    </w:tbl>
    <w:p w:rsidR="00596B5C" w:rsidRPr="008D0610" w:rsidRDefault="00596B5C" w:rsidP="00596B5C">
      <w:pPr>
        <w:jc w:val="center"/>
        <w:rPr>
          <w:rFonts w:ascii="Calibri" w:hAnsi="Calibri" w:cs="Calibri"/>
          <w:b/>
          <w:sz w:val="18"/>
          <w:szCs w:val="18"/>
        </w:rPr>
      </w:pPr>
    </w:p>
    <w:p w:rsidR="00FA78A9" w:rsidRPr="008D0610" w:rsidRDefault="00FA78A9" w:rsidP="005D1446">
      <w:pPr>
        <w:rPr>
          <w:rFonts w:asciiTheme="minorHAnsi" w:hAnsiTheme="minorHAnsi" w:cstheme="minorHAnsi"/>
          <w:b/>
          <w:sz w:val="22"/>
          <w:szCs w:val="22"/>
          <w:lang w:val="es-BO"/>
        </w:rPr>
      </w:pPr>
    </w:p>
    <w:p w:rsidR="00AF2036" w:rsidRPr="008D0610" w:rsidRDefault="00AF2036" w:rsidP="00FA78A9">
      <w:pPr>
        <w:jc w:val="center"/>
        <w:rPr>
          <w:rFonts w:asciiTheme="minorHAnsi" w:hAnsiTheme="minorHAnsi" w:cstheme="minorHAnsi"/>
          <w:b/>
          <w:sz w:val="22"/>
          <w:szCs w:val="22"/>
        </w:rPr>
      </w:pPr>
    </w:p>
    <w:p w:rsidR="00AF2036" w:rsidRPr="008D0610" w:rsidRDefault="00AF2036" w:rsidP="00FA78A9">
      <w:pPr>
        <w:jc w:val="center"/>
        <w:rPr>
          <w:rFonts w:asciiTheme="minorHAnsi" w:hAnsiTheme="minorHAnsi" w:cstheme="minorHAnsi"/>
          <w:b/>
          <w:sz w:val="22"/>
          <w:szCs w:val="22"/>
        </w:rPr>
      </w:pPr>
    </w:p>
    <w:p w:rsidR="00AF2036" w:rsidRPr="008D0610" w:rsidRDefault="00AF2036" w:rsidP="00FA78A9">
      <w:pPr>
        <w:jc w:val="center"/>
        <w:rPr>
          <w:rFonts w:asciiTheme="minorHAnsi" w:hAnsiTheme="minorHAnsi" w:cstheme="minorHAnsi"/>
          <w:b/>
          <w:sz w:val="22"/>
          <w:szCs w:val="22"/>
        </w:rPr>
      </w:pPr>
    </w:p>
    <w:p w:rsidR="00AF2036" w:rsidRPr="008D0610" w:rsidRDefault="00AF2036" w:rsidP="00FA78A9">
      <w:pPr>
        <w:jc w:val="center"/>
        <w:rPr>
          <w:rFonts w:asciiTheme="minorHAnsi" w:hAnsiTheme="minorHAnsi" w:cstheme="minorHAnsi"/>
          <w:b/>
          <w:sz w:val="22"/>
          <w:szCs w:val="22"/>
        </w:rPr>
      </w:pPr>
    </w:p>
    <w:p w:rsidR="00AF2036" w:rsidRPr="008D0610" w:rsidRDefault="00AF2036" w:rsidP="00FA78A9">
      <w:pPr>
        <w:jc w:val="center"/>
        <w:rPr>
          <w:rFonts w:asciiTheme="minorHAnsi" w:hAnsiTheme="minorHAnsi" w:cstheme="minorHAnsi"/>
          <w:b/>
          <w:sz w:val="22"/>
          <w:szCs w:val="22"/>
        </w:rPr>
      </w:pPr>
    </w:p>
    <w:p w:rsidR="00AF2036" w:rsidRPr="008D0610" w:rsidRDefault="00AF2036" w:rsidP="00FA78A9">
      <w:pPr>
        <w:jc w:val="center"/>
        <w:rPr>
          <w:rFonts w:asciiTheme="minorHAnsi" w:hAnsiTheme="minorHAnsi" w:cstheme="minorHAnsi"/>
          <w:b/>
          <w:sz w:val="22"/>
          <w:szCs w:val="22"/>
        </w:rPr>
      </w:pPr>
    </w:p>
    <w:p w:rsidR="00AF2036" w:rsidRPr="008D0610" w:rsidRDefault="00AF2036" w:rsidP="00FA78A9">
      <w:pPr>
        <w:jc w:val="center"/>
        <w:rPr>
          <w:rFonts w:asciiTheme="minorHAnsi" w:hAnsiTheme="minorHAnsi" w:cstheme="minorHAnsi"/>
          <w:b/>
          <w:sz w:val="22"/>
          <w:szCs w:val="22"/>
        </w:rPr>
      </w:pPr>
    </w:p>
    <w:p w:rsidR="00AF2036" w:rsidRPr="008D0610" w:rsidRDefault="00AF2036" w:rsidP="00FA78A9">
      <w:pPr>
        <w:jc w:val="center"/>
        <w:rPr>
          <w:rFonts w:asciiTheme="minorHAnsi" w:hAnsiTheme="minorHAnsi" w:cstheme="minorHAnsi"/>
          <w:b/>
          <w:sz w:val="22"/>
          <w:szCs w:val="22"/>
        </w:rPr>
      </w:pPr>
    </w:p>
    <w:p w:rsidR="00AF2036" w:rsidRPr="008D0610" w:rsidRDefault="00AF2036" w:rsidP="00FA78A9">
      <w:pPr>
        <w:jc w:val="center"/>
        <w:rPr>
          <w:rFonts w:asciiTheme="minorHAnsi" w:hAnsiTheme="minorHAnsi" w:cstheme="minorHAnsi"/>
          <w:b/>
          <w:sz w:val="22"/>
          <w:szCs w:val="22"/>
        </w:rPr>
      </w:pPr>
    </w:p>
    <w:p w:rsidR="00AF2036" w:rsidRPr="008D0610" w:rsidRDefault="00B41ABF" w:rsidP="00B41ABF">
      <w:pPr>
        <w:tabs>
          <w:tab w:val="left" w:pos="6095"/>
        </w:tabs>
        <w:rPr>
          <w:rFonts w:asciiTheme="minorHAnsi" w:hAnsiTheme="minorHAnsi" w:cstheme="minorHAnsi"/>
          <w:b/>
          <w:sz w:val="22"/>
          <w:szCs w:val="22"/>
        </w:rPr>
      </w:pPr>
      <w:r w:rsidRPr="008D0610">
        <w:rPr>
          <w:rFonts w:asciiTheme="minorHAnsi" w:hAnsiTheme="minorHAnsi" w:cstheme="minorHAnsi"/>
          <w:b/>
          <w:sz w:val="22"/>
          <w:szCs w:val="22"/>
        </w:rPr>
        <w:tab/>
      </w:r>
    </w:p>
    <w:p w:rsidR="00AF2036" w:rsidRPr="008D0610" w:rsidRDefault="00AF2036" w:rsidP="00FA78A9">
      <w:pPr>
        <w:jc w:val="center"/>
        <w:rPr>
          <w:rFonts w:asciiTheme="minorHAnsi" w:hAnsiTheme="minorHAnsi" w:cstheme="minorHAnsi"/>
          <w:b/>
          <w:sz w:val="22"/>
          <w:szCs w:val="22"/>
        </w:rPr>
      </w:pPr>
    </w:p>
    <w:p w:rsidR="00AF2036" w:rsidRPr="008D0610" w:rsidRDefault="00AF2036" w:rsidP="00FA78A9">
      <w:pPr>
        <w:jc w:val="center"/>
        <w:rPr>
          <w:rFonts w:asciiTheme="minorHAnsi" w:hAnsiTheme="minorHAnsi" w:cstheme="minorHAnsi"/>
          <w:b/>
          <w:sz w:val="22"/>
          <w:szCs w:val="22"/>
        </w:rPr>
      </w:pPr>
    </w:p>
    <w:p w:rsidR="00AF2036" w:rsidRPr="008D0610" w:rsidRDefault="00AF2036" w:rsidP="00FA78A9">
      <w:pPr>
        <w:jc w:val="center"/>
        <w:rPr>
          <w:rFonts w:asciiTheme="minorHAnsi" w:hAnsiTheme="minorHAnsi" w:cstheme="minorHAnsi"/>
          <w:b/>
          <w:sz w:val="22"/>
          <w:szCs w:val="22"/>
        </w:rPr>
      </w:pPr>
    </w:p>
    <w:p w:rsidR="00AF2036" w:rsidRPr="008D0610" w:rsidRDefault="00AF2036" w:rsidP="00FA78A9">
      <w:pPr>
        <w:jc w:val="center"/>
        <w:rPr>
          <w:rFonts w:asciiTheme="minorHAnsi" w:hAnsiTheme="minorHAnsi" w:cstheme="minorHAnsi"/>
          <w:b/>
          <w:sz w:val="22"/>
          <w:szCs w:val="22"/>
        </w:rPr>
      </w:pPr>
    </w:p>
    <w:p w:rsidR="00AF2036" w:rsidRPr="008D0610" w:rsidRDefault="00AF2036" w:rsidP="00FA78A9">
      <w:pPr>
        <w:jc w:val="center"/>
        <w:rPr>
          <w:rFonts w:asciiTheme="minorHAnsi" w:hAnsiTheme="minorHAnsi" w:cstheme="minorHAnsi"/>
          <w:b/>
          <w:sz w:val="22"/>
          <w:szCs w:val="22"/>
        </w:rPr>
      </w:pPr>
    </w:p>
    <w:p w:rsidR="00AF2036" w:rsidRPr="008D0610" w:rsidRDefault="00AF2036" w:rsidP="00FA78A9">
      <w:pPr>
        <w:jc w:val="center"/>
        <w:rPr>
          <w:rFonts w:asciiTheme="minorHAnsi" w:hAnsiTheme="minorHAnsi" w:cstheme="minorHAnsi"/>
          <w:b/>
          <w:sz w:val="22"/>
          <w:szCs w:val="22"/>
        </w:rPr>
      </w:pPr>
    </w:p>
    <w:p w:rsidR="00AF2036" w:rsidRPr="008D0610" w:rsidRDefault="00AF2036" w:rsidP="00FA78A9">
      <w:pPr>
        <w:jc w:val="center"/>
        <w:rPr>
          <w:rFonts w:asciiTheme="minorHAnsi" w:hAnsiTheme="minorHAnsi" w:cstheme="minorHAnsi"/>
          <w:b/>
          <w:sz w:val="22"/>
          <w:szCs w:val="22"/>
        </w:rPr>
      </w:pPr>
    </w:p>
    <w:p w:rsidR="00BF66A0" w:rsidRPr="008D0610" w:rsidRDefault="00BF66A0" w:rsidP="00BF66A0">
      <w:pPr>
        <w:jc w:val="center"/>
        <w:rPr>
          <w:rFonts w:asciiTheme="minorHAnsi" w:hAnsiTheme="minorHAnsi" w:cstheme="minorHAnsi"/>
          <w:b/>
          <w:sz w:val="22"/>
          <w:szCs w:val="22"/>
        </w:rPr>
      </w:pPr>
      <w:r w:rsidRPr="008D0610">
        <w:rPr>
          <w:rFonts w:asciiTheme="minorHAnsi" w:hAnsiTheme="minorHAnsi" w:cstheme="minorHAnsi"/>
          <w:b/>
          <w:sz w:val="22"/>
          <w:szCs w:val="22"/>
        </w:rPr>
        <w:lastRenderedPageBreak/>
        <w:t>FORMULARIO C-2</w:t>
      </w:r>
    </w:p>
    <w:p w:rsidR="00BF66A0" w:rsidRPr="008D0610" w:rsidRDefault="00BF66A0" w:rsidP="00BF66A0">
      <w:pPr>
        <w:jc w:val="center"/>
        <w:rPr>
          <w:rFonts w:asciiTheme="minorHAnsi" w:hAnsiTheme="minorHAnsi" w:cstheme="minorHAnsi"/>
          <w:b/>
          <w:sz w:val="22"/>
          <w:szCs w:val="22"/>
        </w:rPr>
      </w:pPr>
      <w:r w:rsidRPr="008D0610">
        <w:rPr>
          <w:rFonts w:asciiTheme="minorHAnsi" w:hAnsiTheme="minorHAnsi" w:cstheme="minorHAnsi"/>
          <w:b/>
          <w:sz w:val="22"/>
          <w:szCs w:val="22"/>
        </w:rPr>
        <w:t xml:space="preserve">DECLARACIÓN JURADA DE CUMPLIMIENTO DE LAS CONDICIONES REQUERIDAS EN LAS ESPECIFICACIONES TÉCNICAS </w:t>
      </w:r>
    </w:p>
    <w:p w:rsidR="00BF66A0" w:rsidRPr="008D0610" w:rsidRDefault="00BF66A0" w:rsidP="00BF66A0">
      <w:pPr>
        <w:jc w:val="center"/>
        <w:rPr>
          <w:rFonts w:ascii="Calibri" w:hAnsi="Calibri" w:cs="Calibri"/>
          <w:b/>
          <w:sz w:val="22"/>
          <w:szCs w:val="22"/>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BF66A0" w:rsidRPr="008D0610" w:rsidTr="00EA1A79">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BF66A0" w:rsidRPr="008D0610" w:rsidRDefault="00BF66A0" w:rsidP="00822B2E">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F66A0" w:rsidRPr="008D0610" w:rsidRDefault="00BF66A0" w:rsidP="00822B2E">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F66A0" w:rsidRPr="008D0610" w:rsidRDefault="00BF66A0" w:rsidP="00822B2E">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BF66A0" w:rsidRPr="008D0610" w:rsidRDefault="00BF66A0" w:rsidP="00822B2E">
            <w:pPr>
              <w:rPr>
                <w:rFonts w:asciiTheme="minorHAnsi" w:hAnsiTheme="minorHAnsi" w:cstheme="minorHAnsi"/>
                <w:sz w:val="22"/>
                <w:szCs w:val="22"/>
              </w:rPr>
            </w:pPr>
          </w:p>
        </w:tc>
      </w:tr>
      <w:tr w:rsidR="00BF66A0" w:rsidRPr="008D0610"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8D0610" w:rsidRDefault="00BF66A0" w:rsidP="00822B2E">
            <w:pPr>
              <w:jc w:val="right"/>
              <w:rPr>
                <w:rFonts w:asciiTheme="minorHAnsi" w:hAnsiTheme="minorHAnsi" w:cstheme="minorHAnsi"/>
                <w:b/>
                <w:sz w:val="22"/>
                <w:szCs w:val="22"/>
              </w:rPr>
            </w:pPr>
            <w:r w:rsidRPr="008D0610">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F66A0" w:rsidRPr="008D0610" w:rsidRDefault="00BF66A0" w:rsidP="00822B2E">
            <w:pPr>
              <w:jc w:val="center"/>
              <w:rPr>
                <w:rFonts w:asciiTheme="minorHAnsi" w:hAnsiTheme="minorHAnsi" w:cstheme="minorHAnsi"/>
                <w:b/>
                <w:sz w:val="22"/>
                <w:szCs w:val="22"/>
              </w:rPr>
            </w:pPr>
            <w:r w:rsidRPr="008D0610">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8D0610"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8D0610" w:rsidRDefault="00BF66A0" w:rsidP="00822B2E">
            <w:pPr>
              <w:jc w:val="center"/>
              <w:rPr>
                <w:rFonts w:asciiTheme="minorHAnsi" w:hAnsiTheme="minorHAnsi" w:cstheme="minorHAnsi"/>
                <w:sz w:val="22"/>
                <w:szCs w:val="22"/>
              </w:rPr>
            </w:pPr>
          </w:p>
          <w:p w:rsidR="00BF66A0" w:rsidRPr="008D0610" w:rsidRDefault="00BF66A0" w:rsidP="00822B2E">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8D0610" w:rsidRDefault="00BF66A0" w:rsidP="00822B2E">
            <w:pPr>
              <w:rPr>
                <w:rFonts w:asciiTheme="minorHAnsi" w:hAnsiTheme="minorHAnsi" w:cstheme="minorHAnsi"/>
                <w:sz w:val="22"/>
                <w:szCs w:val="22"/>
              </w:rPr>
            </w:pPr>
          </w:p>
        </w:tc>
      </w:tr>
      <w:tr w:rsidR="00BF66A0" w:rsidRPr="008D0610"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8D0610"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8D0610"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8D0610"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8D0610" w:rsidRDefault="00BF66A0" w:rsidP="00822B2E">
            <w:pPr>
              <w:rPr>
                <w:rFonts w:asciiTheme="minorHAnsi" w:hAnsiTheme="minorHAnsi" w:cstheme="minorHAnsi"/>
                <w:sz w:val="22"/>
                <w:szCs w:val="22"/>
              </w:rPr>
            </w:pPr>
          </w:p>
        </w:tc>
      </w:tr>
      <w:tr w:rsidR="00BF66A0" w:rsidRPr="008D0610" w:rsidTr="00EA1A79">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8D0610" w:rsidRDefault="00BF66A0" w:rsidP="00822B2E">
            <w:pPr>
              <w:jc w:val="right"/>
              <w:rPr>
                <w:rFonts w:asciiTheme="minorHAnsi" w:hAnsiTheme="minorHAnsi" w:cstheme="minorHAnsi"/>
                <w:b/>
                <w:sz w:val="22"/>
                <w:szCs w:val="22"/>
              </w:rPr>
            </w:pPr>
            <w:r w:rsidRPr="008D0610">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F66A0" w:rsidRPr="008D0610" w:rsidRDefault="00BF66A0" w:rsidP="00822B2E">
            <w:pPr>
              <w:jc w:val="center"/>
              <w:rPr>
                <w:rFonts w:asciiTheme="minorHAnsi" w:hAnsiTheme="minorHAnsi" w:cstheme="minorHAnsi"/>
                <w:b/>
                <w:sz w:val="22"/>
                <w:szCs w:val="22"/>
              </w:rPr>
            </w:pPr>
            <w:r w:rsidRPr="008D0610">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8D0610"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8D0610" w:rsidRDefault="00BF66A0" w:rsidP="00822B2E">
            <w:pPr>
              <w:rPr>
                <w:rFonts w:asciiTheme="minorHAnsi" w:hAnsiTheme="minorHAnsi" w:cstheme="minorHAnsi"/>
                <w:sz w:val="22"/>
                <w:szCs w:val="22"/>
              </w:rPr>
            </w:pPr>
          </w:p>
          <w:p w:rsidR="00BF66A0" w:rsidRPr="008D0610" w:rsidRDefault="00BF66A0" w:rsidP="00822B2E">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8D0610" w:rsidRDefault="00BF66A0" w:rsidP="00822B2E">
            <w:pPr>
              <w:rPr>
                <w:rFonts w:asciiTheme="minorHAnsi" w:hAnsiTheme="minorHAnsi" w:cstheme="minorHAnsi"/>
                <w:sz w:val="22"/>
                <w:szCs w:val="22"/>
              </w:rPr>
            </w:pPr>
          </w:p>
        </w:tc>
      </w:tr>
      <w:tr w:rsidR="00BF66A0" w:rsidRPr="008D0610"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8D0610"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8D0610"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8D0610"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8D0610" w:rsidRDefault="00BF66A0" w:rsidP="00822B2E">
            <w:pPr>
              <w:rPr>
                <w:rFonts w:asciiTheme="minorHAnsi" w:hAnsiTheme="minorHAnsi" w:cstheme="minorHAnsi"/>
                <w:sz w:val="22"/>
                <w:szCs w:val="22"/>
              </w:rPr>
            </w:pPr>
          </w:p>
        </w:tc>
      </w:tr>
      <w:tr w:rsidR="00BF66A0" w:rsidRPr="008D0610" w:rsidTr="00EA1A79">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BF66A0" w:rsidRPr="008D0610" w:rsidRDefault="00BF66A0" w:rsidP="00822B2E">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F66A0" w:rsidRPr="008D0610" w:rsidRDefault="00BF66A0" w:rsidP="00822B2E">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F66A0" w:rsidRPr="008D0610" w:rsidRDefault="00BF66A0" w:rsidP="00822B2E">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BF66A0" w:rsidRPr="008D0610" w:rsidRDefault="00BF66A0" w:rsidP="00822B2E">
            <w:pPr>
              <w:rPr>
                <w:rFonts w:asciiTheme="minorHAnsi" w:hAnsiTheme="minorHAnsi" w:cstheme="minorHAnsi"/>
                <w:sz w:val="22"/>
                <w:szCs w:val="22"/>
              </w:rPr>
            </w:pPr>
          </w:p>
        </w:tc>
      </w:tr>
    </w:tbl>
    <w:p w:rsidR="00BF66A0" w:rsidRPr="008D0610" w:rsidRDefault="00BF66A0" w:rsidP="00BF66A0">
      <w:pPr>
        <w:jc w:val="center"/>
        <w:rPr>
          <w:rFonts w:asciiTheme="minorHAnsi" w:hAnsiTheme="minorHAnsi" w:cstheme="minorHAnsi"/>
          <w:sz w:val="22"/>
          <w:szCs w:val="22"/>
        </w:rPr>
      </w:pPr>
    </w:p>
    <w:p w:rsidR="00BF66A0" w:rsidRPr="008D0610" w:rsidRDefault="00BF66A0" w:rsidP="00BF66A0">
      <w:pPr>
        <w:jc w:val="both"/>
        <w:rPr>
          <w:rFonts w:asciiTheme="minorHAnsi" w:hAnsiTheme="minorHAnsi" w:cs="Calibri"/>
          <w:szCs w:val="18"/>
        </w:rPr>
      </w:pPr>
      <w:r w:rsidRPr="008D0610">
        <w:rPr>
          <w:rFonts w:asciiTheme="minorHAnsi" w:hAnsiTheme="minorHAnsi" w:cs="Calibri"/>
          <w:szCs w:val="18"/>
        </w:rPr>
        <w:t xml:space="preserve">A nombre de </w:t>
      </w:r>
      <w:r w:rsidRPr="008D0610">
        <w:rPr>
          <w:rFonts w:asciiTheme="minorHAnsi" w:hAnsiTheme="minorHAnsi" w:cs="Calibri"/>
          <w:b/>
          <w:szCs w:val="18"/>
        </w:rPr>
        <w:t>(…………………..N</w:t>
      </w:r>
      <w:r w:rsidRPr="008D0610">
        <w:rPr>
          <w:rFonts w:asciiTheme="minorHAnsi" w:hAnsiTheme="minorHAnsi" w:cs="Calibri"/>
          <w:b/>
          <w:i/>
          <w:szCs w:val="18"/>
        </w:rPr>
        <w:t xml:space="preserve">ombre de la Empresa o Asociación Accidental según corresponda) </w:t>
      </w:r>
      <w:r w:rsidRPr="008D0610">
        <w:rPr>
          <w:rFonts w:asciiTheme="minorHAnsi" w:hAnsiTheme="minorHAnsi" w:cs="Calibri"/>
          <w:szCs w:val="18"/>
        </w:rPr>
        <w:t>a la cual represento, declaro expresamente mi conformidad</w:t>
      </w:r>
      <w:r w:rsidRPr="008D0610">
        <w:rPr>
          <w:rFonts w:asciiTheme="minorHAnsi" w:hAnsiTheme="minorHAnsi" w:cs="Calibri"/>
          <w:szCs w:val="18"/>
          <w:lang w:val="es-ES_tradnl"/>
        </w:rPr>
        <w:t xml:space="preserve"> y compromiso de cumplimiento a</w:t>
      </w:r>
      <w:r w:rsidRPr="008D0610">
        <w:rPr>
          <w:rFonts w:asciiTheme="minorHAnsi" w:hAnsiTheme="minorHAnsi" w:cs="Calibri"/>
          <w:szCs w:val="18"/>
        </w:rPr>
        <w:t xml:space="preserve"> las </w:t>
      </w:r>
      <w:r w:rsidRPr="008D0610">
        <w:rPr>
          <w:rFonts w:asciiTheme="minorHAnsi" w:hAnsiTheme="minorHAnsi" w:cs="Calibri"/>
          <w:b/>
          <w:szCs w:val="18"/>
        </w:rPr>
        <w:t xml:space="preserve">condiciones técnicas requeridas para el </w:t>
      </w:r>
      <w:r w:rsidR="00F5402E" w:rsidRPr="008D0610">
        <w:rPr>
          <w:rFonts w:asciiTheme="minorHAnsi" w:hAnsiTheme="minorHAnsi" w:cs="Calibri"/>
          <w:b/>
          <w:szCs w:val="18"/>
        </w:rPr>
        <w:t xml:space="preserve">servicio </w:t>
      </w:r>
      <w:r w:rsidRPr="008D0610">
        <w:rPr>
          <w:rFonts w:asciiTheme="minorHAnsi" w:hAnsiTheme="minorHAnsi" w:cs="Calibri"/>
          <w:b/>
          <w:szCs w:val="18"/>
        </w:rPr>
        <w:t>y otras condiciones de cumplimiento obligatorio, descritas en el numeral II</w:t>
      </w:r>
      <w:r w:rsidRPr="008D0610">
        <w:rPr>
          <w:rFonts w:asciiTheme="minorHAnsi" w:hAnsiTheme="minorHAnsi" w:cs="Calibri"/>
          <w:szCs w:val="18"/>
        </w:rPr>
        <w:t xml:space="preserve"> de las especificaciones técnicas (</w:t>
      </w:r>
      <w:r w:rsidR="00B41ABF" w:rsidRPr="008D0610">
        <w:rPr>
          <w:rFonts w:asciiTheme="minorHAnsi" w:hAnsiTheme="minorHAnsi" w:cs="Calibri"/>
          <w:szCs w:val="18"/>
        </w:rPr>
        <w:t>Parte VI</w:t>
      </w:r>
      <w:r w:rsidRPr="008D0610">
        <w:rPr>
          <w:rFonts w:asciiTheme="minorHAnsi" w:hAnsiTheme="minorHAnsi" w:cs="Calibri"/>
          <w:szCs w:val="18"/>
        </w:rPr>
        <w:t xml:space="preserve"> del presente DBC).</w:t>
      </w:r>
    </w:p>
    <w:p w:rsidR="00BF66A0" w:rsidRPr="008D0610" w:rsidRDefault="00BF66A0" w:rsidP="00BF66A0">
      <w:pPr>
        <w:ind w:left="360"/>
        <w:jc w:val="both"/>
        <w:rPr>
          <w:rFonts w:asciiTheme="minorHAnsi" w:hAnsiTheme="minorHAnsi" w:cs="Calibri"/>
          <w:szCs w:val="18"/>
        </w:rPr>
      </w:pPr>
    </w:p>
    <w:p w:rsidR="00BF66A0" w:rsidRPr="008D0610" w:rsidRDefault="00BF66A0" w:rsidP="00BF66A0">
      <w:pPr>
        <w:jc w:val="both"/>
        <w:rPr>
          <w:rFonts w:asciiTheme="minorHAnsi" w:hAnsiTheme="minorHAnsi" w:cs="Calibri"/>
          <w:szCs w:val="18"/>
        </w:rPr>
      </w:pPr>
      <w:r w:rsidRPr="008D0610">
        <w:rPr>
          <w:rFonts w:asciiTheme="minorHAnsi" w:hAnsiTheme="minorHAnsi" w:cs="Calibri"/>
          <w:szCs w:val="18"/>
        </w:rPr>
        <w:t xml:space="preserve">Firma en señal de conformidad, </w:t>
      </w:r>
    </w:p>
    <w:p w:rsidR="00BF66A0" w:rsidRPr="008D0610" w:rsidRDefault="00BF66A0" w:rsidP="00BF66A0">
      <w:pPr>
        <w:jc w:val="both"/>
        <w:rPr>
          <w:rFonts w:asciiTheme="minorHAnsi" w:hAnsiTheme="minorHAnsi" w:cs="Calibri"/>
          <w:sz w:val="18"/>
          <w:szCs w:val="18"/>
        </w:rPr>
      </w:pPr>
    </w:p>
    <w:p w:rsidR="00BF66A0" w:rsidRPr="008D0610" w:rsidRDefault="00BF66A0" w:rsidP="00BF66A0">
      <w:pPr>
        <w:jc w:val="both"/>
        <w:rPr>
          <w:rFonts w:asciiTheme="minorHAnsi" w:hAnsiTheme="minorHAnsi" w:cs="Arial"/>
          <w:sz w:val="18"/>
          <w:szCs w:val="18"/>
        </w:rPr>
      </w:pPr>
    </w:p>
    <w:p w:rsidR="00BF66A0" w:rsidRPr="008D0610" w:rsidRDefault="00BF66A0" w:rsidP="00BF66A0">
      <w:pPr>
        <w:jc w:val="center"/>
        <w:rPr>
          <w:rFonts w:asciiTheme="minorHAnsi" w:hAnsiTheme="minorHAnsi" w:cs="Arial"/>
          <w:sz w:val="16"/>
          <w:szCs w:val="16"/>
          <w:lang w:val="es-BO"/>
        </w:rPr>
      </w:pPr>
    </w:p>
    <w:p w:rsidR="00BF66A0" w:rsidRPr="008D0610" w:rsidRDefault="00BF66A0" w:rsidP="00BF66A0">
      <w:pPr>
        <w:jc w:val="center"/>
        <w:rPr>
          <w:rFonts w:asciiTheme="minorHAnsi" w:hAnsiTheme="minorHAnsi" w:cs="Arial"/>
          <w:sz w:val="16"/>
          <w:szCs w:val="16"/>
          <w:lang w:val="es-BO"/>
        </w:rPr>
      </w:pPr>
    </w:p>
    <w:p w:rsidR="00BF66A0" w:rsidRPr="008D0610" w:rsidRDefault="00BF66A0" w:rsidP="00BF66A0">
      <w:pPr>
        <w:jc w:val="center"/>
        <w:rPr>
          <w:rFonts w:asciiTheme="minorHAnsi" w:hAnsiTheme="minorHAnsi" w:cs="Arial"/>
          <w:sz w:val="16"/>
          <w:szCs w:val="16"/>
          <w:lang w:val="es-BO"/>
        </w:rPr>
      </w:pPr>
    </w:p>
    <w:p w:rsidR="00BF66A0" w:rsidRPr="008D0610" w:rsidRDefault="00BF66A0" w:rsidP="00BF66A0">
      <w:pPr>
        <w:jc w:val="center"/>
        <w:rPr>
          <w:rFonts w:asciiTheme="minorHAnsi" w:hAnsiTheme="minorHAnsi" w:cs="Arial"/>
          <w:sz w:val="16"/>
          <w:szCs w:val="16"/>
          <w:lang w:val="es-BO"/>
        </w:rPr>
      </w:pPr>
    </w:p>
    <w:p w:rsidR="00BF66A0" w:rsidRPr="008D0610" w:rsidRDefault="00BF66A0" w:rsidP="00BF66A0">
      <w:pPr>
        <w:jc w:val="center"/>
        <w:rPr>
          <w:rFonts w:asciiTheme="minorHAnsi" w:hAnsiTheme="minorHAnsi" w:cs="Calibri"/>
          <w:b/>
        </w:rPr>
      </w:pPr>
      <w:r w:rsidRPr="008D0610">
        <w:rPr>
          <w:rFonts w:asciiTheme="minorHAnsi" w:hAnsiTheme="minorHAnsi" w:cs="Calibri"/>
          <w:b/>
        </w:rPr>
        <w:t>-------------------------------------------------------------------------------</w:t>
      </w:r>
    </w:p>
    <w:p w:rsidR="00BF66A0" w:rsidRPr="008D0610" w:rsidRDefault="00BF66A0" w:rsidP="00BF66A0">
      <w:pPr>
        <w:jc w:val="center"/>
        <w:rPr>
          <w:rFonts w:asciiTheme="minorHAnsi" w:hAnsiTheme="minorHAnsi" w:cs="Calibri"/>
          <w:b/>
        </w:rPr>
      </w:pPr>
      <w:r w:rsidRPr="008D0610">
        <w:rPr>
          <w:rFonts w:asciiTheme="minorHAnsi" w:hAnsiTheme="minorHAnsi" w:cs="Calibri"/>
          <w:b/>
        </w:rPr>
        <w:t xml:space="preserve">Firma del Propietario o Representante Legal </w:t>
      </w:r>
    </w:p>
    <w:p w:rsidR="00BF66A0" w:rsidRPr="008D0610" w:rsidRDefault="00BF66A0" w:rsidP="00BF66A0">
      <w:pPr>
        <w:jc w:val="center"/>
        <w:rPr>
          <w:rFonts w:asciiTheme="minorHAnsi" w:hAnsiTheme="minorHAnsi" w:cstheme="minorHAnsi"/>
          <w:b/>
        </w:rPr>
      </w:pPr>
      <w:r w:rsidRPr="008D0610">
        <w:rPr>
          <w:rFonts w:asciiTheme="minorHAnsi" w:hAnsiTheme="minorHAnsi" w:cs="Calibri"/>
          <w:b/>
        </w:rPr>
        <w:t xml:space="preserve">Nombre completo del Propietario o Representante Legal </w:t>
      </w:r>
    </w:p>
    <w:p w:rsidR="00BF66A0" w:rsidRPr="008D0610" w:rsidRDefault="00BF66A0" w:rsidP="00BF66A0">
      <w:pPr>
        <w:jc w:val="center"/>
        <w:rPr>
          <w:rFonts w:asciiTheme="minorHAnsi" w:hAnsiTheme="minorHAnsi" w:cstheme="minorHAnsi"/>
          <w:b/>
          <w:sz w:val="22"/>
          <w:szCs w:val="22"/>
        </w:rPr>
      </w:pPr>
    </w:p>
    <w:p w:rsidR="00BF66A0" w:rsidRPr="008D0610" w:rsidRDefault="00BF66A0" w:rsidP="00BF66A0">
      <w:pPr>
        <w:jc w:val="center"/>
        <w:rPr>
          <w:rFonts w:asciiTheme="minorHAnsi" w:hAnsiTheme="minorHAnsi" w:cstheme="minorHAnsi"/>
          <w:b/>
          <w:sz w:val="22"/>
          <w:szCs w:val="22"/>
        </w:rPr>
      </w:pPr>
    </w:p>
    <w:p w:rsidR="00BF66A0" w:rsidRPr="008D0610" w:rsidRDefault="00BF66A0" w:rsidP="00BF66A0">
      <w:pPr>
        <w:jc w:val="center"/>
        <w:rPr>
          <w:rFonts w:asciiTheme="minorHAnsi" w:hAnsiTheme="minorHAnsi" w:cstheme="minorHAnsi"/>
          <w:b/>
          <w:sz w:val="22"/>
          <w:szCs w:val="22"/>
        </w:rPr>
      </w:pPr>
    </w:p>
    <w:p w:rsidR="00BF66A0" w:rsidRPr="008D0610" w:rsidRDefault="00BF66A0" w:rsidP="00BF66A0">
      <w:pPr>
        <w:rPr>
          <w:rFonts w:ascii="Calibri" w:hAnsi="Calibri" w:cs="Calibri"/>
          <w:b/>
          <w:sz w:val="22"/>
          <w:szCs w:val="22"/>
        </w:rPr>
      </w:pPr>
    </w:p>
    <w:p w:rsidR="00BF66A0" w:rsidRPr="008D0610" w:rsidRDefault="00BF66A0" w:rsidP="00BF66A0">
      <w:pPr>
        <w:rPr>
          <w:rFonts w:ascii="Calibri" w:hAnsi="Calibri" w:cs="Calibri"/>
          <w:b/>
          <w:sz w:val="22"/>
          <w:szCs w:val="22"/>
        </w:rPr>
      </w:pPr>
    </w:p>
    <w:p w:rsidR="00F5402E" w:rsidRPr="008D0610" w:rsidRDefault="00F5402E" w:rsidP="00BF66A0">
      <w:pPr>
        <w:rPr>
          <w:rFonts w:ascii="Calibri" w:hAnsi="Calibri" w:cs="Calibri"/>
          <w:b/>
          <w:sz w:val="22"/>
          <w:szCs w:val="22"/>
        </w:rPr>
      </w:pPr>
    </w:p>
    <w:p w:rsidR="00F5402E" w:rsidRPr="008D0610" w:rsidRDefault="00F5402E" w:rsidP="00BF66A0">
      <w:pPr>
        <w:rPr>
          <w:rFonts w:ascii="Calibri" w:hAnsi="Calibri" w:cs="Calibri"/>
          <w:b/>
          <w:sz w:val="22"/>
          <w:szCs w:val="22"/>
        </w:rPr>
      </w:pPr>
    </w:p>
    <w:p w:rsidR="00F5402E" w:rsidRPr="008D0610" w:rsidRDefault="00F5402E" w:rsidP="00BF66A0">
      <w:pPr>
        <w:rPr>
          <w:rFonts w:ascii="Calibri" w:hAnsi="Calibri" w:cs="Calibri"/>
          <w:b/>
          <w:sz w:val="22"/>
          <w:szCs w:val="22"/>
        </w:rPr>
      </w:pPr>
    </w:p>
    <w:p w:rsidR="00F5402E" w:rsidRPr="008D0610" w:rsidRDefault="00F5402E" w:rsidP="00BF66A0">
      <w:pPr>
        <w:rPr>
          <w:rFonts w:ascii="Calibri" w:hAnsi="Calibri" w:cs="Calibri"/>
          <w:b/>
          <w:sz w:val="22"/>
          <w:szCs w:val="22"/>
        </w:rPr>
      </w:pPr>
    </w:p>
    <w:p w:rsidR="00F5402E" w:rsidRPr="008D0610" w:rsidRDefault="00F5402E" w:rsidP="00BF66A0">
      <w:pPr>
        <w:rPr>
          <w:rFonts w:ascii="Calibri" w:hAnsi="Calibri" w:cs="Calibri"/>
          <w:b/>
          <w:sz w:val="22"/>
          <w:szCs w:val="22"/>
        </w:rPr>
      </w:pPr>
    </w:p>
    <w:p w:rsidR="00F5402E" w:rsidRPr="008D0610" w:rsidRDefault="00F5402E" w:rsidP="00BF66A0">
      <w:pPr>
        <w:rPr>
          <w:rFonts w:ascii="Calibri" w:hAnsi="Calibri" w:cs="Calibri"/>
          <w:b/>
          <w:sz w:val="22"/>
          <w:szCs w:val="22"/>
        </w:rPr>
      </w:pPr>
    </w:p>
    <w:p w:rsidR="005A0B2A" w:rsidRPr="008D0610" w:rsidRDefault="005A0B2A" w:rsidP="00BF66A0">
      <w:pPr>
        <w:rPr>
          <w:rFonts w:ascii="Calibri" w:hAnsi="Calibri" w:cs="Calibri"/>
          <w:b/>
          <w:sz w:val="22"/>
          <w:szCs w:val="22"/>
        </w:rPr>
      </w:pPr>
    </w:p>
    <w:p w:rsidR="00F5402E" w:rsidRPr="008D0610" w:rsidRDefault="00F5402E" w:rsidP="00BF66A0">
      <w:pPr>
        <w:rPr>
          <w:rFonts w:ascii="Calibri" w:hAnsi="Calibri" w:cs="Calibri"/>
          <w:b/>
          <w:sz w:val="22"/>
          <w:szCs w:val="22"/>
        </w:rPr>
      </w:pPr>
    </w:p>
    <w:p w:rsidR="00F5402E" w:rsidRPr="008D0610" w:rsidRDefault="00F5402E" w:rsidP="00BF66A0">
      <w:pPr>
        <w:rPr>
          <w:rFonts w:ascii="Calibri" w:hAnsi="Calibri" w:cs="Calibri"/>
          <w:b/>
          <w:sz w:val="22"/>
          <w:szCs w:val="22"/>
        </w:rPr>
      </w:pPr>
    </w:p>
    <w:p w:rsidR="00F5402E" w:rsidRPr="008D0610" w:rsidRDefault="00F5402E" w:rsidP="00BF66A0">
      <w:pPr>
        <w:rPr>
          <w:rFonts w:ascii="Calibri" w:hAnsi="Calibri" w:cs="Calibri"/>
          <w:b/>
          <w:sz w:val="22"/>
          <w:szCs w:val="22"/>
        </w:rPr>
      </w:pPr>
    </w:p>
    <w:p w:rsidR="00F5402E" w:rsidRPr="008D0610" w:rsidRDefault="00F5402E" w:rsidP="00BF66A0">
      <w:pPr>
        <w:rPr>
          <w:rFonts w:ascii="Calibri" w:hAnsi="Calibri" w:cs="Calibri"/>
          <w:b/>
          <w:sz w:val="22"/>
          <w:szCs w:val="22"/>
        </w:rPr>
      </w:pPr>
    </w:p>
    <w:p w:rsidR="00F5402E" w:rsidRPr="008D0610" w:rsidRDefault="00F5402E" w:rsidP="00BF66A0">
      <w:pPr>
        <w:rPr>
          <w:rFonts w:ascii="Calibri" w:hAnsi="Calibri" w:cs="Calibri"/>
          <w:b/>
          <w:sz w:val="22"/>
          <w:szCs w:val="22"/>
        </w:rPr>
      </w:pPr>
    </w:p>
    <w:p w:rsidR="00F5402E" w:rsidRPr="008D0610" w:rsidRDefault="00F5402E" w:rsidP="00BF66A0">
      <w:pPr>
        <w:rPr>
          <w:rFonts w:ascii="Calibri" w:hAnsi="Calibri" w:cs="Calibri"/>
          <w:b/>
          <w:sz w:val="22"/>
          <w:szCs w:val="22"/>
        </w:rPr>
      </w:pPr>
    </w:p>
    <w:p w:rsidR="00F5402E" w:rsidRPr="008D0610" w:rsidRDefault="00F5402E" w:rsidP="00BF66A0">
      <w:pPr>
        <w:rPr>
          <w:rFonts w:ascii="Calibri" w:hAnsi="Calibri" w:cs="Calibri"/>
          <w:b/>
          <w:sz w:val="22"/>
          <w:szCs w:val="22"/>
        </w:rPr>
      </w:pPr>
    </w:p>
    <w:p w:rsidR="00AF2036" w:rsidRPr="008D0610" w:rsidRDefault="00AF2036" w:rsidP="00FA78A9">
      <w:pPr>
        <w:jc w:val="center"/>
        <w:rPr>
          <w:rFonts w:asciiTheme="minorHAnsi" w:hAnsiTheme="minorHAnsi" w:cstheme="minorHAnsi"/>
          <w:b/>
          <w:sz w:val="22"/>
          <w:szCs w:val="22"/>
        </w:rPr>
      </w:pPr>
    </w:p>
    <w:p w:rsidR="00AF2036" w:rsidRPr="008D0610" w:rsidRDefault="00AF2036" w:rsidP="00FA78A9">
      <w:pPr>
        <w:jc w:val="center"/>
        <w:rPr>
          <w:rFonts w:asciiTheme="minorHAnsi" w:hAnsiTheme="minorHAnsi" w:cstheme="minorHAnsi"/>
          <w:b/>
          <w:sz w:val="22"/>
          <w:szCs w:val="22"/>
        </w:rPr>
      </w:pPr>
    </w:p>
    <w:p w:rsidR="00AF2036" w:rsidRPr="008D0610" w:rsidRDefault="00AF2036" w:rsidP="00AF2036">
      <w:pPr>
        <w:jc w:val="center"/>
        <w:rPr>
          <w:rFonts w:asciiTheme="minorHAnsi" w:hAnsiTheme="minorHAnsi" w:cstheme="minorHAnsi"/>
          <w:b/>
          <w:sz w:val="22"/>
          <w:szCs w:val="22"/>
        </w:rPr>
      </w:pPr>
      <w:r w:rsidRPr="008D0610">
        <w:rPr>
          <w:rFonts w:asciiTheme="minorHAnsi" w:hAnsiTheme="minorHAnsi" w:cstheme="minorHAnsi"/>
          <w:b/>
          <w:sz w:val="22"/>
          <w:szCs w:val="22"/>
        </w:rPr>
        <w:lastRenderedPageBreak/>
        <w:t>FOR</w:t>
      </w:r>
      <w:r w:rsidR="00086926" w:rsidRPr="008D0610">
        <w:rPr>
          <w:rFonts w:asciiTheme="minorHAnsi" w:hAnsiTheme="minorHAnsi" w:cstheme="minorHAnsi"/>
          <w:b/>
          <w:sz w:val="22"/>
          <w:szCs w:val="22"/>
        </w:rPr>
        <w:t>MULARIO C-3</w:t>
      </w:r>
    </w:p>
    <w:p w:rsidR="00AF2036" w:rsidRPr="008D0610" w:rsidRDefault="00AF2036" w:rsidP="00AF2036">
      <w:pPr>
        <w:jc w:val="center"/>
        <w:rPr>
          <w:rFonts w:asciiTheme="minorHAnsi" w:hAnsiTheme="minorHAnsi" w:cstheme="minorHAnsi"/>
          <w:b/>
          <w:bCs/>
          <w:sz w:val="22"/>
          <w:szCs w:val="22"/>
          <w:lang w:eastAsia="es-BO"/>
        </w:rPr>
      </w:pPr>
      <w:r w:rsidRPr="008D0610">
        <w:rPr>
          <w:rFonts w:asciiTheme="minorHAnsi" w:hAnsiTheme="minorHAnsi" w:cstheme="minorHAnsi"/>
          <w:b/>
          <w:bCs/>
          <w:sz w:val="22"/>
          <w:szCs w:val="22"/>
          <w:lang w:eastAsia="es-BO"/>
        </w:rPr>
        <w:t>EXPERIENCIA GENERAL Y ESPECÍFICA DEL PROPONENTE</w:t>
      </w:r>
    </w:p>
    <w:p w:rsidR="00AF2036" w:rsidRPr="008D0610" w:rsidRDefault="00AF2036" w:rsidP="00AF2036">
      <w:pPr>
        <w:jc w:val="center"/>
        <w:rPr>
          <w:rFonts w:asciiTheme="minorHAnsi" w:hAnsiTheme="minorHAnsi" w:cstheme="minorHAnsi"/>
          <w:b/>
          <w:bCs/>
          <w:sz w:val="22"/>
          <w:szCs w:val="22"/>
          <w:lang w:eastAsia="es-BO"/>
        </w:rPr>
      </w:pPr>
    </w:p>
    <w:p w:rsidR="00AF2036" w:rsidRPr="008D0610" w:rsidRDefault="00AF2036" w:rsidP="00A02F80">
      <w:pPr>
        <w:ind w:left="-709" w:firstLine="709"/>
        <w:rPr>
          <w:rFonts w:asciiTheme="minorHAnsi" w:hAnsiTheme="minorHAnsi" w:cstheme="minorHAnsi"/>
          <w:b/>
          <w:sz w:val="22"/>
          <w:szCs w:val="22"/>
        </w:rPr>
      </w:pPr>
      <w:r w:rsidRPr="008D0610">
        <w:rPr>
          <w:rFonts w:asciiTheme="minorHAnsi" w:hAnsiTheme="minorHAnsi" w:cstheme="minorHAnsi"/>
          <w:b/>
          <w:sz w:val="22"/>
          <w:szCs w:val="22"/>
        </w:rPr>
        <w:t>NOMBRE DEL PROPONENTE:</w:t>
      </w:r>
      <w:bookmarkStart w:id="2" w:name="_Toc351628703"/>
    </w:p>
    <w:p w:rsidR="00A02F80" w:rsidRPr="008D0610" w:rsidRDefault="00A02F80" w:rsidP="00A02F80">
      <w:pPr>
        <w:ind w:left="-709" w:firstLine="709"/>
        <w:rPr>
          <w:rFonts w:asciiTheme="minorHAnsi" w:hAnsiTheme="minorHAnsi" w:cstheme="minorHAnsi"/>
          <w:b/>
          <w:sz w:val="22"/>
          <w:szCs w:val="22"/>
        </w:rPr>
      </w:pPr>
    </w:p>
    <w:tbl>
      <w:tblPr>
        <w:tblW w:w="5000" w:type="pct"/>
        <w:jc w:val="center"/>
        <w:tblCellMar>
          <w:left w:w="70" w:type="dxa"/>
          <w:right w:w="70" w:type="dxa"/>
        </w:tblCellMar>
        <w:tblLook w:val="04A0" w:firstRow="1" w:lastRow="0" w:firstColumn="1" w:lastColumn="0" w:noHBand="0" w:noVBand="1"/>
      </w:tblPr>
      <w:tblGrid>
        <w:gridCol w:w="341"/>
        <w:gridCol w:w="1198"/>
        <w:gridCol w:w="3785"/>
        <w:gridCol w:w="3784"/>
      </w:tblGrid>
      <w:tr w:rsidR="00A02F80" w:rsidRPr="008D0610" w:rsidTr="004F3631">
        <w:trPr>
          <w:trHeight w:val="1501"/>
          <w:jc w:val="center"/>
        </w:trPr>
        <w:tc>
          <w:tcPr>
            <w:tcW w:w="184"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A02F80" w:rsidRPr="008D0610" w:rsidRDefault="00A02F80" w:rsidP="004F3631">
            <w:pPr>
              <w:jc w:val="center"/>
              <w:rPr>
                <w:rFonts w:ascii="Calibri" w:hAnsi="Calibri" w:cs="Calibri"/>
                <w:b/>
                <w:bCs/>
                <w:szCs w:val="22"/>
                <w:lang w:eastAsia="es-BO"/>
              </w:rPr>
            </w:pPr>
            <w:r w:rsidRPr="008D0610">
              <w:rPr>
                <w:rFonts w:ascii="Calibri" w:hAnsi="Calibri" w:cs="Calibri"/>
                <w:b/>
                <w:bCs/>
                <w:szCs w:val="22"/>
                <w:lang w:eastAsia="es-BO"/>
              </w:rPr>
              <w:t>N°</w:t>
            </w:r>
          </w:p>
        </w:tc>
        <w:tc>
          <w:tcPr>
            <w:tcW w:w="659"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A02F80" w:rsidRPr="008D0610" w:rsidRDefault="00A02F80" w:rsidP="004F3631">
            <w:pPr>
              <w:jc w:val="center"/>
              <w:rPr>
                <w:rFonts w:ascii="Calibri" w:hAnsi="Calibri" w:cs="Calibri"/>
                <w:b/>
                <w:bCs/>
                <w:szCs w:val="22"/>
                <w:lang w:eastAsia="es-BO"/>
              </w:rPr>
            </w:pPr>
            <w:r w:rsidRPr="008D0610">
              <w:rPr>
                <w:rFonts w:ascii="Calibri" w:hAnsi="Calibri" w:cs="Calibri"/>
                <w:b/>
                <w:bCs/>
                <w:szCs w:val="22"/>
                <w:lang w:eastAsia="es-BO"/>
              </w:rPr>
              <w:t>Entidad Contratante</w:t>
            </w:r>
          </w:p>
        </w:tc>
        <w:tc>
          <w:tcPr>
            <w:tcW w:w="2079"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A02F80" w:rsidRPr="008D0610" w:rsidRDefault="00A02F80" w:rsidP="004F3631">
            <w:pPr>
              <w:jc w:val="center"/>
              <w:rPr>
                <w:rFonts w:ascii="Calibri" w:hAnsi="Calibri" w:cs="Calibri"/>
                <w:b/>
                <w:bCs/>
                <w:szCs w:val="22"/>
                <w:lang w:eastAsia="es-BO"/>
              </w:rPr>
            </w:pPr>
            <w:r w:rsidRPr="008D0610">
              <w:rPr>
                <w:rFonts w:ascii="Calibri" w:hAnsi="Calibri" w:cs="Calibri"/>
                <w:b/>
                <w:bCs/>
                <w:szCs w:val="22"/>
                <w:lang w:eastAsia="es-BO"/>
              </w:rPr>
              <w:t>Objeto de la Contratación</w:t>
            </w:r>
          </w:p>
        </w:tc>
        <w:tc>
          <w:tcPr>
            <w:tcW w:w="2079" w:type="pct"/>
            <w:tcBorders>
              <w:top w:val="single" w:sz="4" w:space="0" w:color="auto"/>
              <w:left w:val="single" w:sz="4" w:space="0" w:color="auto"/>
              <w:bottom w:val="single" w:sz="4" w:space="0" w:color="auto"/>
              <w:right w:val="single" w:sz="4" w:space="0" w:color="auto"/>
            </w:tcBorders>
            <w:shd w:val="clear" w:color="auto" w:fill="D9D9D9"/>
          </w:tcPr>
          <w:p w:rsidR="00A02F80" w:rsidRPr="008D0610" w:rsidRDefault="00A02F80" w:rsidP="004F3631">
            <w:pPr>
              <w:jc w:val="center"/>
              <w:rPr>
                <w:rFonts w:ascii="Calibri" w:hAnsi="Calibri" w:cs="Calibri"/>
                <w:b/>
                <w:bCs/>
                <w:szCs w:val="22"/>
                <w:lang w:eastAsia="es-BO"/>
              </w:rPr>
            </w:pPr>
          </w:p>
          <w:p w:rsidR="00A02F80" w:rsidRPr="008D0610" w:rsidRDefault="00A02F80" w:rsidP="004F3631">
            <w:pPr>
              <w:jc w:val="center"/>
              <w:rPr>
                <w:rFonts w:ascii="Calibri" w:hAnsi="Calibri" w:cs="Calibri"/>
                <w:b/>
                <w:bCs/>
                <w:szCs w:val="22"/>
                <w:lang w:eastAsia="es-BO"/>
              </w:rPr>
            </w:pPr>
          </w:p>
          <w:p w:rsidR="00A02F80" w:rsidRPr="008D0610" w:rsidRDefault="00A02F80" w:rsidP="004F3631">
            <w:pPr>
              <w:jc w:val="center"/>
              <w:rPr>
                <w:rFonts w:ascii="Calibri" w:hAnsi="Calibri" w:cs="Calibri"/>
                <w:b/>
                <w:bCs/>
                <w:szCs w:val="22"/>
                <w:lang w:eastAsia="es-BO"/>
              </w:rPr>
            </w:pPr>
          </w:p>
          <w:p w:rsidR="00A02F80" w:rsidRPr="008D0610" w:rsidRDefault="00A02F80" w:rsidP="004F3631">
            <w:pPr>
              <w:jc w:val="center"/>
              <w:rPr>
                <w:rFonts w:ascii="Calibri" w:hAnsi="Calibri" w:cs="Calibri"/>
                <w:b/>
                <w:bCs/>
                <w:szCs w:val="22"/>
                <w:lang w:eastAsia="es-BO"/>
              </w:rPr>
            </w:pPr>
            <w:r w:rsidRPr="008D0610">
              <w:rPr>
                <w:rFonts w:ascii="Calibri" w:hAnsi="Calibri" w:cs="Calibri"/>
                <w:b/>
                <w:bCs/>
                <w:szCs w:val="22"/>
                <w:lang w:eastAsia="es-BO"/>
              </w:rPr>
              <w:t>Documento de respaldo</w:t>
            </w:r>
          </w:p>
        </w:tc>
      </w:tr>
      <w:tr w:rsidR="00A02F80" w:rsidRPr="008D0610" w:rsidTr="004F3631">
        <w:trPr>
          <w:trHeight w:val="246"/>
          <w:jc w:val="center"/>
        </w:trPr>
        <w:tc>
          <w:tcPr>
            <w:tcW w:w="184"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A02F80" w:rsidRPr="008D0610" w:rsidRDefault="00A02F80" w:rsidP="004F3631">
            <w:pPr>
              <w:jc w:val="center"/>
              <w:rPr>
                <w:rFonts w:ascii="Calibri" w:hAnsi="Calibri" w:cs="Calibri"/>
                <w:sz w:val="22"/>
                <w:szCs w:val="22"/>
                <w:lang w:eastAsia="es-BO"/>
              </w:rPr>
            </w:pPr>
            <w:r w:rsidRPr="008D0610">
              <w:rPr>
                <w:rFonts w:ascii="Calibri" w:hAnsi="Calibri" w:cs="Calibri"/>
                <w:sz w:val="22"/>
                <w:szCs w:val="22"/>
                <w:lang w:eastAsia="es-BO"/>
              </w:rPr>
              <w:t>1</w:t>
            </w:r>
          </w:p>
        </w:tc>
        <w:tc>
          <w:tcPr>
            <w:tcW w:w="659"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A02F80" w:rsidRPr="008D0610" w:rsidRDefault="00A02F80" w:rsidP="004F3631">
            <w:pPr>
              <w:jc w:val="center"/>
              <w:rPr>
                <w:rFonts w:ascii="Calibri" w:hAnsi="Calibri" w:cs="Calibri"/>
                <w:sz w:val="22"/>
                <w:szCs w:val="22"/>
                <w:lang w:eastAsia="es-BO"/>
              </w:rPr>
            </w:pPr>
            <w:r w:rsidRPr="008D0610">
              <w:rPr>
                <w:rFonts w:ascii="Calibri" w:hAnsi="Calibri" w:cs="Calibri"/>
                <w:sz w:val="22"/>
                <w:szCs w:val="22"/>
                <w:lang w:eastAsia="es-BO"/>
              </w:rPr>
              <w:t> </w:t>
            </w:r>
          </w:p>
        </w:tc>
        <w:tc>
          <w:tcPr>
            <w:tcW w:w="2079"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A02F80" w:rsidRPr="008D0610" w:rsidRDefault="00A02F80" w:rsidP="004F3631">
            <w:pPr>
              <w:jc w:val="center"/>
              <w:rPr>
                <w:rFonts w:ascii="Calibri" w:hAnsi="Calibri" w:cs="Calibri"/>
                <w:sz w:val="22"/>
                <w:szCs w:val="22"/>
                <w:lang w:eastAsia="es-BO"/>
              </w:rPr>
            </w:pPr>
            <w:r w:rsidRPr="008D0610">
              <w:rPr>
                <w:rFonts w:ascii="Calibri" w:hAnsi="Calibri" w:cs="Calibri"/>
                <w:sz w:val="22"/>
                <w:szCs w:val="22"/>
                <w:lang w:eastAsia="es-BO"/>
              </w:rPr>
              <w:t> </w:t>
            </w:r>
          </w:p>
          <w:p w:rsidR="00A02F80" w:rsidRPr="008D0610" w:rsidRDefault="00A02F80" w:rsidP="004F3631">
            <w:pPr>
              <w:jc w:val="center"/>
              <w:rPr>
                <w:rFonts w:ascii="Calibri" w:hAnsi="Calibri" w:cs="Calibri"/>
                <w:sz w:val="22"/>
                <w:szCs w:val="22"/>
                <w:lang w:eastAsia="es-BO"/>
              </w:rPr>
            </w:pPr>
          </w:p>
        </w:tc>
        <w:tc>
          <w:tcPr>
            <w:tcW w:w="2079" w:type="pct"/>
            <w:tcBorders>
              <w:top w:val="single" w:sz="4" w:space="0" w:color="auto"/>
              <w:left w:val="single" w:sz="4" w:space="0" w:color="auto"/>
              <w:bottom w:val="single" w:sz="4" w:space="0" w:color="auto"/>
              <w:right w:val="single" w:sz="4" w:space="0" w:color="auto"/>
            </w:tcBorders>
            <w:shd w:val="clear" w:color="000000" w:fill="FFFFFF"/>
          </w:tcPr>
          <w:p w:rsidR="00A02F80" w:rsidRPr="008D0610" w:rsidRDefault="00A02F80" w:rsidP="004F3631">
            <w:pPr>
              <w:jc w:val="center"/>
              <w:rPr>
                <w:rFonts w:ascii="Calibri" w:hAnsi="Calibri" w:cs="Calibri"/>
                <w:sz w:val="22"/>
                <w:szCs w:val="22"/>
                <w:lang w:eastAsia="es-BO"/>
              </w:rPr>
            </w:pPr>
          </w:p>
        </w:tc>
      </w:tr>
      <w:tr w:rsidR="00A02F80" w:rsidRPr="008D0610" w:rsidTr="004F3631">
        <w:trPr>
          <w:trHeight w:val="217"/>
          <w:jc w:val="center"/>
        </w:trPr>
        <w:tc>
          <w:tcPr>
            <w:tcW w:w="184"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A02F80" w:rsidRPr="008D0610" w:rsidRDefault="00A02F80" w:rsidP="004F3631">
            <w:pPr>
              <w:jc w:val="center"/>
              <w:rPr>
                <w:rFonts w:ascii="Calibri" w:hAnsi="Calibri" w:cs="Calibri"/>
                <w:sz w:val="22"/>
                <w:szCs w:val="22"/>
                <w:lang w:eastAsia="es-BO"/>
              </w:rPr>
            </w:pPr>
            <w:r w:rsidRPr="008D0610">
              <w:rPr>
                <w:rFonts w:ascii="Calibri" w:hAnsi="Calibri" w:cs="Calibri"/>
                <w:sz w:val="22"/>
                <w:szCs w:val="22"/>
                <w:lang w:eastAsia="es-BO"/>
              </w:rPr>
              <w:t>2</w:t>
            </w:r>
          </w:p>
        </w:tc>
        <w:tc>
          <w:tcPr>
            <w:tcW w:w="659"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A02F80" w:rsidRPr="008D0610" w:rsidRDefault="00A02F80" w:rsidP="004F3631">
            <w:pPr>
              <w:jc w:val="center"/>
              <w:rPr>
                <w:rFonts w:ascii="Calibri" w:hAnsi="Calibri" w:cs="Calibri"/>
                <w:sz w:val="22"/>
                <w:szCs w:val="22"/>
                <w:lang w:eastAsia="es-BO"/>
              </w:rPr>
            </w:pPr>
            <w:r w:rsidRPr="008D0610">
              <w:rPr>
                <w:rFonts w:ascii="Calibri" w:hAnsi="Calibri" w:cs="Calibri"/>
                <w:sz w:val="22"/>
                <w:szCs w:val="22"/>
                <w:lang w:eastAsia="es-BO"/>
              </w:rPr>
              <w:t> </w:t>
            </w:r>
          </w:p>
        </w:tc>
        <w:tc>
          <w:tcPr>
            <w:tcW w:w="2079"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A02F80" w:rsidRPr="008D0610" w:rsidRDefault="00A02F80" w:rsidP="004F3631">
            <w:pPr>
              <w:jc w:val="center"/>
              <w:rPr>
                <w:rFonts w:ascii="Calibri" w:hAnsi="Calibri" w:cs="Calibri"/>
                <w:sz w:val="22"/>
                <w:szCs w:val="22"/>
                <w:lang w:eastAsia="es-BO"/>
              </w:rPr>
            </w:pPr>
            <w:r w:rsidRPr="008D0610">
              <w:rPr>
                <w:rFonts w:ascii="Calibri" w:hAnsi="Calibri" w:cs="Calibri"/>
                <w:sz w:val="22"/>
                <w:szCs w:val="22"/>
                <w:lang w:eastAsia="es-BO"/>
              </w:rPr>
              <w:t> </w:t>
            </w:r>
          </w:p>
          <w:p w:rsidR="00A02F80" w:rsidRPr="008D0610" w:rsidRDefault="00A02F80" w:rsidP="004F3631">
            <w:pPr>
              <w:jc w:val="center"/>
              <w:rPr>
                <w:rFonts w:ascii="Calibri" w:hAnsi="Calibri" w:cs="Calibri"/>
                <w:sz w:val="22"/>
                <w:szCs w:val="22"/>
                <w:lang w:eastAsia="es-BO"/>
              </w:rPr>
            </w:pPr>
            <w:r w:rsidRPr="008D0610">
              <w:rPr>
                <w:rFonts w:ascii="Calibri" w:hAnsi="Calibri" w:cs="Calibri"/>
                <w:sz w:val="22"/>
                <w:szCs w:val="22"/>
                <w:lang w:eastAsia="es-BO"/>
              </w:rPr>
              <w:t> </w:t>
            </w:r>
          </w:p>
        </w:tc>
        <w:tc>
          <w:tcPr>
            <w:tcW w:w="2079" w:type="pct"/>
            <w:tcBorders>
              <w:top w:val="single" w:sz="4" w:space="0" w:color="auto"/>
              <w:left w:val="single" w:sz="4" w:space="0" w:color="auto"/>
              <w:bottom w:val="single" w:sz="4" w:space="0" w:color="auto"/>
              <w:right w:val="single" w:sz="4" w:space="0" w:color="auto"/>
            </w:tcBorders>
            <w:shd w:val="clear" w:color="000000" w:fill="FFFFFF"/>
          </w:tcPr>
          <w:p w:rsidR="00A02F80" w:rsidRPr="008D0610" w:rsidRDefault="00A02F80" w:rsidP="004F3631">
            <w:pPr>
              <w:jc w:val="center"/>
              <w:rPr>
                <w:rFonts w:ascii="Calibri" w:hAnsi="Calibri" w:cs="Calibri"/>
                <w:sz w:val="22"/>
                <w:szCs w:val="22"/>
                <w:lang w:eastAsia="es-BO"/>
              </w:rPr>
            </w:pPr>
          </w:p>
        </w:tc>
      </w:tr>
      <w:tr w:rsidR="00A02F80" w:rsidRPr="008D0610" w:rsidTr="004F3631">
        <w:trPr>
          <w:trHeight w:val="239"/>
          <w:jc w:val="center"/>
        </w:trPr>
        <w:tc>
          <w:tcPr>
            <w:tcW w:w="184"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A02F80" w:rsidRPr="008D0610" w:rsidRDefault="00A02F80" w:rsidP="004F3631">
            <w:pPr>
              <w:jc w:val="center"/>
              <w:rPr>
                <w:rFonts w:ascii="Calibri" w:hAnsi="Calibri" w:cs="Calibri"/>
                <w:sz w:val="22"/>
                <w:szCs w:val="22"/>
                <w:lang w:eastAsia="es-BO"/>
              </w:rPr>
            </w:pPr>
            <w:r w:rsidRPr="008D0610">
              <w:rPr>
                <w:rFonts w:ascii="Calibri" w:hAnsi="Calibri" w:cs="Calibri"/>
                <w:sz w:val="22"/>
                <w:szCs w:val="22"/>
                <w:lang w:eastAsia="es-BO"/>
              </w:rPr>
              <w:t>3</w:t>
            </w:r>
          </w:p>
        </w:tc>
        <w:tc>
          <w:tcPr>
            <w:tcW w:w="659"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A02F80" w:rsidRPr="008D0610" w:rsidRDefault="00A02F80" w:rsidP="004F3631">
            <w:pPr>
              <w:jc w:val="center"/>
              <w:rPr>
                <w:rFonts w:ascii="Calibri" w:hAnsi="Calibri" w:cs="Calibri"/>
                <w:sz w:val="22"/>
                <w:szCs w:val="22"/>
                <w:lang w:eastAsia="es-BO"/>
              </w:rPr>
            </w:pPr>
            <w:r w:rsidRPr="008D0610">
              <w:rPr>
                <w:rFonts w:ascii="Calibri" w:hAnsi="Calibri" w:cs="Calibri"/>
                <w:sz w:val="22"/>
                <w:szCs w:val="22"/>
                <w:lang w:eastAsia="es-BO"/>
              </w:rPr>
              <w:t> </w:t>
            </w:r>
          </w:p>
        </w:tc>
        <w:tc>
          <w:tcPr>
            <w:tcW w:w="2079"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A02F80" w:rsidRPr="008D0610" w:rsidRDefault="00A02F80" w:rsidP="004F3631">
            <w:pPr>
              <w:jc w:val="center"/>
              <w:rPr>
                <w:rFonts w:ascii="Calibri" w:hAnsi="Calibri" w:cs="Calibri"/>
                <w:sz w:val="22"/>
                <w:szCs w:val="22"/>
                <w:lang w:eastAsia="es-BO"/>
              </w:rPr>
            </w:pPr>
            <w:r w:rsidRPr="008D0610">
              <w:rPr>
                <w:rFonts w:ascii="Calibri" w:hAnsi="Calibri" w:cs="Calibri"/>
                <w:sz w:val="22"/>
                <w:szCs w:val="22"/>
                <w:lang w:eastAsia="es-BO"/>
              </w:rPr>
              <w:t> </w:t>
            </w:r>
          </w:p>
          <w:p w:rsidR="00A02F80" w:rsidRPr="008D0610" w:rsidRDefault="00A02F80" w:rsidP="004F3631">
            <w:pPr>
              <w:jc w:val="center"/>
              <w:rPr>
                <w:rFonts w:ascii="Calibri" w:hAnsi="Calibri" w:cs="Calibri"/>
                <w:sz w:val="22"/>
                <w:szCs w:val="22"/>
                <w:lang w:eastAsia="es-BO"/>
              </w:rPr>
            </w:pPr>
            <w:r w:rsidRPr="008D0610">
              <w:rPr>
                <w:rFonts w:ascii="Calibri" w:hAnsi="Calibri" w:cs="Calibri"/>
                <w:sz w:val="22"/>
                <w:szCs w:val="22"/>
                <w:lang w:eastAsia="es-BO"/>
              </w:rPr>
              <w:t> </w:t>
            </w:r>
          </w:p>
        </w:tc>
        <w:tc>
          <w:tcPr>
            <w:tcW w:w="2079" w:type="pct"/>
            <w:tcBorders>
              <w:top w:val="single" w:sz="4" w:space="0" w:color="auto"/>
              <w:left w:val="single" w:sz="4" w:space="0" w:color="auto"/>
              <w:bottom w:val="single" w:sz="4" w:space="0" w:color="auto"/>
              <w:right w:val="single" w:sz="4" w:space="0" w:color="auto"/>
            </w:tcBorders>
            <w:shd w:val="clear" w:color="000000" w:fill="FFFFFF"/>
          </w:tcPr>
          <w:p w:rsidR="00A02F80" w:rsidRPr="008D0610" w:rsidRDefault="00A02F80" w:rsidP="004F3631">
            <w:pPr>
              <w:jc w:val="center"/>
              <w:rPr>
                <w:rFonts w:ascii="Calibri" w:hAnsi="Calibri" w:cs="Calibri"/>
                <w:sz w:val="22"/>
                <w:szCs w:val="22"/>
                <w:lang w:eastAsia="es-BO"/>
              </w:rPr>
            </w:pPr>
          </w:p>
        </w:tc>
      </w:tr>
      <w:tr w:rsidR="00A02F80" w:rsidRPr="008D0610" w:rsidTr="004F3631">
        <w:trPr>
          <w:trHeight w:val="239"/>
          <w:jc w:val="center"/>
        </w:trPr>
        <w:tc>
          <w:tcPr>
            <w:tcW w:w="184"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A02F80" w:rsidRPr="008D0610" w:rsidRDefault="00A02F80" w:rsidP="004F3631">
            <w:pPr>
              <w:jc w:val="center"/>
              <w:rPr>
                <w:rFonts w:ascii="Calibri" w:hAnsi="Calibri" w:cs="Calibri"/>
                <w:sz w:val="22"/>
                <w:szCs w:val="22"/>
                <w:lang w:eastAsia="es-BO"/>
              </w:rPr>
            </w:pPr>
            <w:r w:rsidRPr="008D0610">
              <w:rPr>
                <w:rFonts w:ascii="Calibri" w:hAnsi="Calibri" w:cs="Calibri"/>
                <w:sz w:val="22"/>
                <w:szCs w:val="22"/>
                <w:lang w:eastAsia="es-BO"/>
              </w:rPr>
              <w:t>4</w:t>
            </w:r>
          </w:p>
        </w:tc>
        <w:tc>
          <w:tcPr>
            <w:tcW w:w="659"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A02F80" w:rsidRPr="008D0610" w:rsidRDefault="00A02F80" w:rsidP="004F3631">
            <w:pPr>
              <w:jc w:val="center"/>
              <w:rPr>
                <w:rFonts w:ascii="Calibri" w:hAnsi="Calibri" w:cs="Calibri"/>
                <w:sz w:val="22"/>
                <w:szCs w:val="22"/>
                <w:lang w:eastAsia="es-BO"/>
              </w:rPr>
            </w:pPr>
            <w:r w:rsidRPr="008D0610">
              <w:rPr>
                <w:rFonts w:ascii="Calibri" w:hAnsi="Calibri" w:cs="Calibri"/>
                <w:sz w:val="22"/>
                <w:szCs w:val="22"/>
                <w:lang w:eastAsia="es-BO"/>
              </w:rPr>
              <w:t> </w:t>
            </w:r>
          </w:p>
        </w:tc>
        <w:tc>
          <w:tcPr>
            <w:tcW w:w="2079"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A02F80" w:rsidRPr="008D0610" w:rsidRDefault="00A02F80" w:rsidP="004F3631">
            <w:pPr>
              <w:jc w:val="center"/>
              <w:rPr>
                <w:rFonts w:ascii="Calibri" w:hAnsi="Calibri" w:cs="Calibri"/>
                <w:sz w:val="22"/>
                <w:szCs w:val="22"/>
                <w:lang w:eastAsia="es-BO"/>
              </w:rPr>
            </w:pPr>
            <w:r w:rsidRPr="008D0610">
              <w:rPr>
                <w:rFonts w:ascii="Calibri" w:hAnsi="Calibri" w:cs="Calibri"/>
                <w:sz w:val="22"/>
                <w:szCs w:val="22"/>
                <w:lang w:eastAsia="es-BO"/>
              </w:rPr>
              <w:t> </w:t>
            </w:r>
          </w:p>
          <w:p w:rsidR="00A02F80" w:rsidRPr="008D0610" w:rsidRDefault="00A02F80" w:rsidP="004F3631">
            <w:pPr>
              <w:jc w:val="center"/>
              <w:rPr>
                <w:rFonts w:ascii="Calibri" w:hAnsi="Calibri" w:cs="Calibri"/>
                <w:sz w:val="22"/>
                <w:szCs w:val="22"/>
                <w:lang w:eastAsia="es-BO"/>
              </w:rPr>
            </w:pPr>
            <w:r w:rsidRPr="008D0610">
              <w:rPr>
                <w:rFonts w:ascii="Calibri" w:hAnsi="Calibri" w:cs="Calibri"/>
                <w:sz w:val="22"/>
                <w:szCs w:val="22"/>
                <w:lang w:eastAsia="es-BO"/>
              </w:rPr>
              <w:t> </w:t>
            </w:r>
          </w:p>
        </w:tc>
        <w:tc>
          <w:tcPr>
            <w:tcW w:w="2079" w:type="pct"/>
            <w:tcBorders>
              <w:top w:val="single" w:sz="4" w:space="0" w:color="auto"/>
              <w:left w:val="single" w:sz="4" w:space="0" w:color="auto"/>
              <w:bottom w:val="single" w:sz="4" w:space="0" w:color="auto"/>
              <w:right w:val="single" w:sz="4" w:space="0" w:color="auto"/>
            </w:tcBorders>
            <w:shd w:val="clear" w:color="000000" w:fill="FFFFFF"/>
          </w:tcPr>
          <w:p w:rsidR="00A02F80" w:rsidRPr="008D0610" w:rsidRDefault="00A02F80" w:rsidP="004F3631">
            <w:pPr>
              <w:jc w:val="center"/>
              <w:rPr>
                <w:rFonts w:ascii="Calibri" w:hAnsi="Calibri" w:cs="Calibri"/>
                <w:sz w:val="22"/>
                <w:szCs w:val="22"/>
                <w:lang w:eastAsia="es-BO"/>
              </w:rPr>
            </w:pPr>
          </w:p>
        </w:tc>
      </w:tr>
      <w:tr w:rsidR="00A02F80" w:rsidRPr="008D0610" w:rsidTr="004F3631">
        <w:trPr>
          <w:trHeight w:val="239"/>
          <w:jc w:val="center"/>
        </w:trPr>
        <w:tc>
          <w:tcPr>
            <w:tcW w:w="184"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A02F80" w:rsidRPr="008D0610" w:rsidRDefault="00A02F80" w:rsidP="004F3631">
            <w:pPr>
              <w:jc w:val="center"/>
              <w:rPr>
                <w:rFonts w:ascii="Calibri" w:hAnsi="Calibri" w:cs="Calibri"/>
                <w:sz w:val="22"/>
                <w:szCs w:val="22"/>
                <w:lang w:eastAsia="es-BO"/>
              </w:rPr>
            </w:pPr>
            <w:r w:rsidRPr="008D0610">
              <w:rPr>
                <w:rFonts w:ascii="Calibri" w:hAnsi="Calibri" w:cs="Calibri"/>
                <w:sz w:val="22"/>
                <w:szCs w:val="22"/>
                <w:lang w:eastAsia="es-BO"/>
              </w:rPr>
              <w:t>…</w:t>
            </w:r>
          </w:p>
        </w:tc>
        <w:tc>
          <w:tcPr>
            <w:tcW w:w="659"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A02F80" w:rsidRPr="008D0610" w:rsidRDefault="00A02F80" w:rsidP="004F3631">
            <w:pPr>
              <w:jc w:val="center"/>
              <w:rPr>
                <w:rFonts w:ascii="Calibri" w:hAnsi="Calibri" w:cs="Calibri"/>
                <w:sz w:val="22"/>
                <w:szCs w:val="22"/>
                <w:lang w:eastAsia="es-BO"/>
              </w:rPr>
            </w:pPr>
            <w:r w:rsidRPr="008D0610">
              <w:rPr>
                <w:rFonts w:ascii="Calibri" w:hAnsi="Calibri" w:cs="Calibri"/>
                <w:sz w:val="22"/>
                <w:szCs w:val="22"/>
                <w:lang w:eastAsia="es-BO"/>
              </w:rPr>
              <w:t> </w:t>
            </w:r>
          </w:p>
        </w:tc>
        <w:tc>
          <w:tcPr>
            <w:tcW w:w="2079"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A02F80" w:rsidRPr="008D0610" w:rsidRDefault="00A02F80" w:rsidP="004F3631">
            <w:pPr>
              <w:jc w:val="center"/>
              <w:rPr>
                <w:rFonts w:ascii="Calibri" w:hAnsi="Calibri" w:cs="Calibri"/>
                <w:sz w:val="22"/>
                <w:szCs w:val="22"/>
                <w:lang w:eastAsia="es-BO"/>
              </w:rPr>
            </w:pPr>
            <w:r w:rsidRPr="008D0610">
              <w:rPr>
                <w:rFonts w:ascii="Calibri" w:hAnsi="Calibri" w:cs="Calibri"/>
                <w:sz w:val="22"/>
                <w:szCs w:val="22"/>
                <w:lang w:eastAsia="es-BO"/>
              </w:rPr>
              <w:t> </w:t>
            </w:r>
          </w:p>
          <w:p w:rsidR="00A02F80" w:rsidRPr="008D0610" w:rsidRDefault="00A02F80" w:rsidP="004F3631">
            <w:pPr>
              <w:jc w:val="center"/>
              <w:rPr>
                <w:rFonts w:ascii="Calibri" w:hAnsi="Calibri" w:cs="Calibri"/>
                <w:sz w:val="22"/>
                <w:szCs w:val="22"/>
                <w:lang w:eastAsia="es-BO"/>
              </w:rPr>
            </w:pPr>
            <w:r w:rsidRPr="008D0610">
              <w:rPr>
                <w:rFonts w:ascii="Calibri" w:hAnsi="Calibri" w:cs="Calibri"/>
                <w:sz w:val="22"/>
                <w:szCs w:val="22"/>
                <w:lang w:eastAsia="es-BO"/>
              </w:rPr>
              <w:t> </w:t>
            </w:r>
          </w:p>
        </w:tc>
        <w:tc>
          <w:tcPr>
            <w:tcW w:w="2079" w:type="pct"/>
            <w:tcBorders>
              <w:top w:val="single" w:sz="4" w:space="0" w:color="auto"/>
              <w:left w:val="single" w:sz="4" w:space="0" w:color="auto"/>
              <w:bottom w:val="single" w:sz="4" w:space="0" w:color="auto"/>
              <w:right w:val="single" w:sz="4" w:space="0" w:color="auto"/>
            </w:tcBorders>
            <w:shd w:val="clear" w:color="000000" w:fill="FFFFFF"/>
          </w:tcPr>
          <w:p w:rsidR="00A02F80" w:rsidRPr="008D0610" w:rsidRDefault="00A02F80" w:rsidP="004F3631">
            <w:pPr>
              <w:jc w:val="center"/>
              <w:rPr>
                <w:rFonts w:ascii="Calibri" w:hAnsi="Calibri" w:cs="Calibri"/>
                <w:sz w:val="22"/>
                <w:szCs w:val="22"/>
                <w:lang w:eastAsia="es-BO"/>
              </w:rPr>
            </w:pPr>
          </w:p>
        </w:tc>
      </w:tr>
      <w:tr w:rsidR="00A02F80" w:rsidRPr="008D0610" w:rsidTr="004F3631">
        <w:trPr>
          <w:trHeight w:val="239"/>
          <w:jc w:val="center"/>
        </w:trPr>
        <w:tc>
          <w:tcPr>
            <w:tcW w:w="184"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A02F80" w:rsidRPr="008D0610" w:rsidRDefault="00A02F80" w:rsidP="004F3631">
            <w:pPr>
              <w:jc w:val="center"/>
              <w:rPr>
                <w:rFonts w:ascii="Calibri" w:hAnsi="Calibri" w:cs="Calibri"/>
                <w:sz w:val="22"/>
                <w:szCs w:val="22"/>
                <w:lang w:eastAsia="es-BO"/>
              </w:rPr>
            </w:pPr>
            <w:r w:rsidRPr="008D0610">
              <w:rPr>
                <w:rFonts w:ascii="Calibri" w:hAnsi="Calibri" w:cs="Calibri"/>
                <w:sz w:val="22"/>
                <w:szCs w:val="22"/>
                <w:lang w:eastAsia="es-BO"/>
              </w:rPr>
              <w:t>N</w:t>
            </w:r>
          </w:p>
        </w:tc>
        <w:tc>
          <w:tcPr>
            <w:tcW w:w="659"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A02F80" w:rsidRPr="008D0610" w:rsidRDefault="00A02F80" w:rsidP="004F3631">
            <w:pPr>
              <w:jc w:val="center"/>
              <w:rPr>
                <w:rFonts w:ascii="Calibri" w:hAnsi="Calibri" w:cs="Calibri"/>
                <w:sz w:val="22"/>
                <w:szCs w:val="22"/>
                <w:lang w:eastAsia="es-BO"/>
              </w:rPr>
            </w:pPr>
            <w:r w:rsidRPr="008D0610">
              <w:rPr>
                <w:rFonts w:ascii="Calibri" w:hAnsi="Calibri" w:cs="Calibri"/>
                <w:sz w:val="22"/>
                <w:szCs w:val="22"/>
                <w:lang w:eastAsia="es-BO"/>
              </w:rPr>
              <w:t> </w:t>
            </w:r>
          </w:p>
        </w:tc>
        <w:tc>
          <w:tcPr>
            <w:tcW w:w="2079"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A02F80" w:rsidRPr="008D0610" w:rsidRDefault="00A02F80" w:rsidP="004F3631">
            <w:pPr>
              <w:jc w:val="center"/>
              <w:rPr>
                <w:rFonts w:ascii="Calibri" w:hAnsi="Calibri" w:cs="Calibri"/>
                <w:sz w:val="22"/>
                <w:szCs w:val="22"/>
                <w:lang w:eastAsia="es-BO"/>
              </w:rPr>
            </w:pPr>
            <w:r w:rsidRPr="008D0610">
              <w:rPr>
                <w:rFonts w:ascii="Calibri" w:hAnsi="Calibri" w:cs="Calibri"/>
                <w:sz w:val="22"/>
                <w:szCs w:val="22"/>
                <w:lang w:eastAsia="es-BO"/>
              </w:rPr>
              <w:t> </w:t>
            </w:r>
          </w:p>
          <w:p w:rsidR="00A02F80" w:rsidRPr="008D0610" w:rsidRDefault="00A02F80" w:rsidP="004F3631">
            <w:pPr>
              <w:jc w:val="center"/>
              <w:rPr>
                <w:rFonts w:ascii="Calibri" w:hAnsi="Calibri" w:cs="Calibri"/>
                <w:sz w:val="22"/>
                <w:szCs w:val="22"/>
                <w:lang w:eastAsia="es-BO"/>
              </w:rPr>
            </w:pPr>
            <w:r w:rsidRPr="008D0610">
              <w:rPr>
                <w:rFonts w:ascii="Calibri" w:hAnsi="Calibri" w:cs="Calibri"/>
                <w:sz w:val="22"/>
                <w:szCs w:val="22"/>
                <w:lang w:eastAsia="es-BO"/>
              </w:rPr>
              <w:t>  </w:t>
            </w:r>
          </w:p>
        </w:tc>
        <w:tc>
          <w:tcPr>
            <w:tcW w:w="2079" w:type="pct"/>
            <w:tcBorders>
              <w:top w:val="single" w:sz="4" w:space="0" w:color="auto"/>
              <w:left w:val="single" w:sz="4" w:space="0" w:color="auto"/>
              <w:bottom w:val="single" w:sz="4" w:space="0" w:color="auto"/>
              <w:right w:val="single" w:sz="4" w:space="0" w:color="auto"/>
            </w:tcBorders>
            <w:shd w:val="clear" w:color="000000" w:fill="FFFFFF"/>
          </w:tcPr>
          <w:p w:rsidR="00A02F80" w:rsidRPr="008D0610" w:rsidRDefault="00A02F80" w:rsidP="004F3631">
            <w:pPr>
              <w:jc w:val="center"/>
              <w:rPr>
                <w:rFonts w:ascii="Calibri" w:hAnsi="Calibri" w:cs="Calibri"/>
                <w:sz w:val="22"/>
                <w:szCs w:val="22"/>
                <w:lang w:eastAsia="es-BO"/>
              </w:rPr>
            </w:pPr>
          </w:p>
        </w:tc>
      </w:tr>
      <w:tr w:rsidR="00A02F80" w:rsidRPr="008D0610" w:rsidTr="004F3631">
        <w:trPr>
          <w:trHeight w:val="2138"/>
          <w:jc w:val="center"/>
        </w:trPr>
        <w:tc>
          <w:tcPr>
            <w:tcW w:w="5000" w:type="pct"/>
            <w:gridSpan w:val="4"/>
            <w:tcBorders>
              <w:top w:val="single" w:sz="4" w:space="0" w:color="auto"/>
              <w:left w:val="single" w:sz="8" w:space="0" w:color="auto"/>
              <w:bottom w:val="single" w:sz="8" w:space="0" w:color="auto"/>
              <w:right w:val="single" w:sz="4" w:space="0" w:color="auto"/>
            </w:tcBorders>
            <w:shd w:val="clear" w:color="auto" w:fill="auto"/>
            <w:vAlign w:val="center"/>
          </w:tcPr>
          <w:p w:rsidR="00A02F80" w:rsidRPr="008D0610" w:rsidRDefault="00A02F80" w:rsidP="004F3631">
            <w:pPr>
              <w:rPr>
                <w:rFonts w:ascii="Calibri" w:hAnsi="Calibri" w:cs="Calibri"/>
                <w:b/>
                <w:lang w:eastAsia="es-BO"/>
              </w:rPr>
            </w:pPr>
            <w:r w:rsidRPr="008D0610">
              <w:rPr>
                <w:rFonts w:ascii="Calibri" w:hAnsi="Calibri" w:cs="Calibri"/>
                <w:b/>
                <w:lang w:eastAsia="es-BO"/>
              </w:rPr>
              <w:t xml:space="preserve">Nota.- </w:t>
            </w:r>
          </w:p>
          <w:p w:rsidR="00A02F80" w:rsidRPr="008D0610" w:rsidRDefault="00A02F80" w:rsidP="004F3631">
            <w:pPr>
              <w:rPr>
                <w:rFonts w:ascii="Calibri" w:hAnsi="Calibri" w:cs="Calibri"/>
                <w:b/>
                <w:lang w:eastAsia="es-BO"/>
              </w:rPr>
            </w:pPr>
          </w:p>
          <w:p w:rsidR="00A02F80" w:rsidRPr="008D0610" w:rsidRDefault="00A02F80" w:rsidP="008D686E">
            <w:pPr>
              <w:pStyle w:val="Prrafodelista"/>
              <w:numPr>
                <w:ilvl w:val="3"/>
                <w:numId w:val="42"/>
              </w:numPr>
              <w:ind w:right="157"/>
              <w:jc w:val="both"/>
              <w:rPr>
                <w:rFonts w:ascii="Calibri" w:hAnsi="Calibri" w:cs="Calibri"/>
                <w:b/>
                <w:bCs/>
                <w:lang w:eastAsia="es-BO"/>
              </w:rPr>
            </w:pPr>
            <w:r w:rsidRPr="008D0610">
              <w:rPr>
                <w:rFonts w:ascii="Calibri" w:hAnsi="Calibri" w:cs="Calibri"/>
              </w:rPr>
              <w:t>Adjuntar a la propuesta fotocopias de la documentación de respaldo de la experiencia declarada en el presente formulario.</w:t>
            </w:r>
          </w:p>
          <w:p w:rsidR="00A02F80" w:rsidRPr="008D0610" w:rsidRDefault="00A02F80" w:rsidP="004F3631">
            <w:pPr>
              <w:pStyle w:val="Prrafodelista"/>
              <w:ind w:left="552"/>
              <w:jc w:val="both"/>
              <w:rPr>
                <w:rFonts w:ascii="Calibri" w:hAnsi="Calibri" w:cs="Calibri"/>
                <w:b/>
                <w:bCs/>
              </w:rPr>
            </w:pPr>
          </w:p>
          <w:p w:rsidR="00A02F80" w:rsidRPr="008D0610" w:rsidRDefault="00A02F80" w:rsidP="008D686E">
            <w:pPr>
              <w:pStyle w:val="Prrafodelista"/>
              <w:numPr>
                <w:ilvl w:val="3"/>
                <w:numId w:val="42"/>
              </w:numPr>
              <w:ind w:right="157"/>
              <w:jc w:val="both"/>
              <w:rPr>
                <w:rFonts w:ascii="Calibri" w:hAnsi="Calibri" w:cs="Calibri"/>
                <w:b/>
                <w:bCs/>
              </w:rPr>
            </w:pPr>
            <w:r w:rsidRPr="008D0610">
              <w:rPr>
                <w:rFonts w:ascii="Calibri" w:hAnsi="Calibri" w:cs="Calibri"/>
              </w:rPr>
              <w:t>Toda la información contenida en este formulario es una declaración jurada, en caso de adjudicación, el proponente se compromete a presentar la documentación de respaldo declarada en original o fotocopia legalizada.</w:t>
            </w:r>
          </w:p>
          <w:p w:rsidR="00A02F80" w:rsidRPr="008D0610" w:rsidRDefault="00A02F80" w:rsidP="004F3631">
            <w:pPr>
              <w:rPr>
                <w:rFonts w:ascii="Calibri" w:hAnsi="Calibri" w:cs="Calibri"/>
                <w:b/>
                <w:lang w:eastAsia="es-BO"/>
              </w:rPr>
            </w:pPr>
          </w:p>
        </w:tc>
      </w:tr>
    </w:tbl>
    <w:p w:rsidR="00AF2036" w:rsidRPr="008D0610" w:rsidRDefault="00AF2036" w:rsidP="00AF2036">
      <w:pPr>
        <w:jc w:val="center"/>
        <w:rPr>
          <w:rFonts w:asciiTheme="minorHAnsi" w:hAnsiTheme="minorHAnsi" w:cstheme="minorHAnsi"/>
          <w:b/>
          <w:sz w:val="22"/>
          <w:szCs w:val="22"/>
        </w:rPr>
      </w:pPr>
    </w:p>
    <w:p w:rsidR="00557124" w:rsidRPr="008D0610" w:rsidRDefault="00557124" w:rsidP="00AF2036">
      <w:pPr>
        <w:jc w:val="center"/>
        <w:rPr>
          <w:rFonts w:asciiTheme="minorHAnsi" w:hAnsiTheme="minorHAnsi" w:cstheme="minorHAnsi"/>
          <w:b/>
          <w:sz w:val="22"/>
          <w:szCs w:val="22"/>
        </w:rPr>
      </w:pPr>
    </w:p>
    <w:p w:rsidR="00557124" w:rsidRPr="008D0610" w:rsidRDefault="00557124" w:rsidP="00AF2036">
      <w:pPr>
        <w:jc w:val="center"/>
        <w:rPr>
          <w:rFonts w:asciiTheme="minorHAnsi" w:hAnsiTheme="minorHAnsi" w:cstheme="minorHAnsi"/>
          <w:b/>
          <w:sz w:val="22"/>
          <w:szCs w:val="22"/>
        </w:rPr>
      </w:pPr>
    </w:p>
    <w:p w:rsidR="00557124" w:rsidRPr="008D0610" w:rsidRDefault="00557124" w:rsidP="00AF2036">
      <w:pPr>
        <w:jc w:val="center"/>
        <w:rPr>
          <w:rFonts w:asciiTheme="minorHAnsi" w:hAnsiTheme="minorHAnsi" w:cstheme="minorHAnsi"/>
          <w:b/>
          <w:sz w:val="22"/>
          <w:szCs w:val="22"/>
        </w:rPr>
      </w:pPr>
    </w:p>
    <w:p w:rsidR="00557124" w:rsidRPr="008D0610" w:rsidRDefault="00557124" w:rsidP="00AF2036">
      <w:pPr>
        <w:jc w:val="center"/>
        <w:rPr>
          <w:rFonts w:asciiTheme="minorHAnsi" w:hAnsiTheme="minorHAnsi" w:cstheme="minorHAnsi"/>
          <w:b/>
          <w:sz w:val="22"/>
          <w:szCs w:val="22"/>
        </w:rPr>
      </w:pPr>
    </w:p>
    <w:p w:rsidR="00AF2036" w:rsidRPr="008D0610" w:rsidRDefault="00AF2036" w:rsidP="00AF2036">
      <w:pPr>
        <w:jc w:val="center"/>
        <w:rPr>
          <w:rFonts w:asciiTheme="minorHAnsi" w:hAnsiTheme="minorHAnsi" w:cstheme="minorHAnsi"/>
          <w:b/>
          <w:sz w:val="22"/>
          <w:szCs w:val="22"/>
        </w:rPr>
      </w:pPr>
    </w:p>
    <w:p w:rsidR="00AF2036" w:rsidRPr="008D0610" w:rsidRDefault="00AF2036" w:rsidP="00AF2036">
      <w:pPr>
        <w:jc w:val="center"/>
        <w:rPr>
          <w:rFonts w:asciiTheme="minorHAnsi" w:hAnsiTheme="minorHAnsi" w:cstheme="minorHAnsi"/>
          <w:b/>
          <w:sz w:val="22"/>
          <w:szCs w:val="22"/>
        </w:rPr>
      </w:pPr>
    </w:p>
    <w:p w:rsidR="00223744" w:rsidRPr="008D0610" w:rsidRDefault="00223744" w:rsidP="00AF2036">
      <w:pPr>
        <w:jc w:val="center"/>
        <w:rPr>
          <w:rFonts w:asciiTheme="minorHAnsi" w:hAnsiTheme="minorHAnsi" w:cstheme="minorHAnsi"/>
          <w:b/>
          <w:sz w:val="22"/>
          <w:szCs w:val="22"/>
        </w:rPr>
      </w:pPr>
    </w:p>
    <w:p w:rsidR="00223744" w:rsidRPr="008D0610" w:rsidRDefault="00223744" w:rsidP="00AF2036">
      <w:pPr>
        <w:jc w:val="center"/>
        <w:rPr>
          <w:rFonts w:asciiTheme="minorHAnsi" w:hAnsiTheme="minorHAnsi" w:cstheme="minorHAnsi"/>
          <w:b/>
          <w:sz w:val="22"/>
          <w:szCs w:val="22"/>
        </w:rPr>
      </w:pPr>
    </w:p>
    <w:bookmarkEnd w:id="2"/>
    <w:p w:rsidR="00AF2036" w:rsidRPr="008D0610" w:rsidRDefault="00AF2036" w:rsidP="00AF2036">
      <w:pPr>
        <w:jc w:val="center"/>
        <w:rPr>
          <w:rFonts w:asciiTheme="minorHAnsi" w:hAnsiTheme="minorHAnsi" w:cstheme="minorHAnsi"/>
          <w:b/>
          <w:sz w:val="22"/>
          <w:szCs w:val="22"/>
        </w:rPr>
      </w:pPr>
    </w:p>
    <w:p w:rsidR="00F4161A" w:rsidRPr="008D0610" w:rsidRDefault="00F4161A" w:rsidP="00AF2036">
      <w:pPr>
        <w:jc w:val="center"/>
        <w:rPr>
          <w:rFonts w:asciiTheme="minorHAnsi" w:hAnsiTheme="minorHAnsi" w:cstheme="minorHAnsi"/>
          <w:b/>
          <w:sz w:val="22"/>
          <w:szCs w:val="22"/>
        </w:rPr>
      </w:pPr>
    </w:p>
    <w:p w:rsidR="000B039A" w:rsidRPr="008D0610" w:rsidRDefault="000B039A" w:rsidP="00C00A9F">
      <w:pPr>
        <w:jc w:val="center"/>
        <w:rPr>
          <w:rFonts w:asciiTheme="minorHAnsi" w:hAnsiTheme="minorHAnsi" w:cstheme="minorHAnsi"/>
          <w:b/>
          <w:sz w:val="22"/>
          <w:szCs w:val="22"/>
        </w:rPr>
      </w:pPr>
    </w:p>
    <w:p w:rsidR="00AF2036" w:rsidRPr="008D0610" w:rsidRDefault="00AF2036" w:rsidP="00C00A9F">
      <w:pPr>
        <w:jc w:val="center"/>
        <w:rPr>
          <w:rFonts w:asciiTheme="minorHAnsi" w:hAnsiTheme="minorHAnsi" w:cstheme="minorHAnsi"/>
          <w:b/>
          <w:sz w:val="22"/>
          <w:szCs w:val="22"/>
        </w:rPr>
      </w:pPr>
    </w:p>
    <w:p w:rsidR="00BF5D45" w:rsidRPr="008D0610" w:rsidRDefault="00BF5D45" w:rsidP="00C00A9F">
      <w:pPr>
        <w:jc w:val="center"/>
        <w:rPr>
          <w:rFonts w:asciiTheme="minorHAnsi" w:hAnsiTheme="minorHAnsi" w:cstheme="minorHAnsi"/>
          <w:b/>
          <w:sz w:val="22"/>
          <w:szCs w:val="22"/>
        </w:rPr>
      </w:pPr>
    </w:p>
    <w:p w:rsidR="00BF5D45" w:rsidRPr="008D0610" w:rsidRDefault="00BF5D45" w:rsidP="00C00A9F">
      <w:pPr>
        <w:jc w:val="center"/>
        <w:rPr>
          <w:rFonts w:asciiTheme="minorHAnsi" w:hAnsiTheme="minorHAnsi" w:cstheme="minorHAnsi"/>
          <w:b/>
          <w:sz w:val="22"/>
          <w:szCs w:val="22"/>
        </w:rPr>
      </w:pPr>
    </w:p>
    <w:p w:rsidR="00BF273A" w:rsidRPr="008D0610" w:rsidRDefault="00BF273A" w:rsidP="00C00A9F">
      <w:pPr>
        <w:jc w:val="center"/>
        <w:rPr>
          <w:rFonts w:asciiTheme="minorHAnsi" w:hAnsiTheme="minorHAnsi" w:cstheme="minorHAnsi"/>
          <w:b/>
          <w:sz w:val="22"/>
          <w:szCs w:val="22"/>
        </w:rPr>
      </w:pPr>
    </w:p>
    <w:p w:rsidR="00F44111" w:rsidRPr="008D0610" w:rsidRDefault="00F44111" w:rsidP="00F44111">
      <w:pPr>
        <w:jc w:val="center"/>
        <w:rPr>
          <w:rFonts w:asciiTheme="minorHAnsi" w:hAnsiTheme="minorHAnsi" w:cstheme="minorHAnsi"/>
          <w:b/>
          <w:sz w:val="22"/>
          <w:szCs w:val="22"/>
        </w:rPr>
      </w:pPr>
      <w:r w:rsidRPr="008D0610">
        <w:rPr>
          <w:rFonts w:asciiTheme="minorHAnsi" w:hAnsiTheme="minorHAnsi" w:cstheme="minorHAnsi"/>
          <w:b/>
          <w:sz w:val="22"/>
          <w:szCs w:val="22"/>
        </w:rPr>
        <w:lastRenderedPageBreak/>
        <w:t>PARTE V</w:t>
      </w:r>
    </w:p>
    <w:p w:rsidR="00F44111" w:rsidRPr="008D0610" w:rsidRDefault="00F44111" w:rsidP="00F44111">
      <w:pPr>
        <w:keepNext/>
        <w:keepLines/>
        <w:spacing w:before="200"/>
        <w:jc w:val="center"/>
        <w:outlineLvl w:val="1"/>
        <w:rPr>
          <w:rFonts w:asciiTheme="minorHAnsi" w:hAnsiTheme="minorHAnsi" w:cstheme="minorHAnsi"/>
          <w:b/>
          <w:bCs/>
          <w:sz w:val="22"/>
          <w:szCs w:val="22"/>
          <w:lang w:val="es-BO"/>
        </w:rPr>
      </w:pPr>
      <w:r w:rsidRPr="008D0610">
        <w:rPr>
          <w:rFonts w:asciiTheme="minorHAnsi" w:hAnsiTheme="minorHAnsi" w:cstheme="minorHAnsi"/>
          <w:b/>
          <w:bCs/>
          <w:sz w:val="22"/>
          <w:szCs w:val="22"/>
          <w:lang w:val="es-BO"/>
        </w:rPr>
        <w:t xml:space="preserve">METODO DE SELECCIÓN Y ADJUDICACION </w:t>
      </w:r>
    </w:p>
    <w:p w:rsidR="00F44111" w:rsidRPr="008D0610" w:rsidRDefault="00F44111" w:rsidP="00F44111">
      <w:pPr>
        <w:keepNext/>
        <w:keepLines/>
        <w:spacing w:before="200"/>
        <w:jc w:val="center"/>
        <w:outlineLvl w:val="1"/>
        <w:rPr>
          <w:rFonts w:asciiTheme="minorHAnsi" w:hAnsiTheme="minorHAnsi" w:cstheme="minorHAnsi"/>
          <w:b/>
          <w:bCs/>
          <w:sz w:val="22"/>
          <w:szCs w:val="22"/>
          <w:lang w:val="es-BO"/>
        </w:rPr>
      </w:pPr>
      <w:r w:rsidRPr="008D0610">
        <w:rPr>
          <w:rFonts w:asciiTheme="minorHAnsi" w:hAnsiTheme="minorHAnsi" w:cstheme="minorHAnsi"/>
          <w:b/>
          <w:bCs/>
          <w:sz w:val="22"/>
          <w:szCs w:val="22"/>
          <w:lang w:val="es-BO"/>
        </w:rPr>
        <w:t>PRECIO EVALUADO MAS BAJO</w:t>
      </w:r>
    </w:p>
    <w:p w:rsidR="00F44111" w:rsidRPr="008D0610" w:rsidRDefault="00F44111" w:rsidP="00F44111">
      <w:pPr>
        <w:jc w:val="both"/>
        <w:rPr>
          <w:rFonts w:asciiTheme="minorHAnsi" w:eastAsia="Calibri" w:hAnsiTheme="minorHAnsi" w:cstheme="minorHAnsi"/>
          <w:sz w:val="22"/>
          <w:szCs w:val="22"/>
        </w:rPr>
      </w:pPr>
    </w:p>
    <w:p w:rsidR="00F44111" w:rsidRPr="008D0610" w:rsidRDefault="00F44111" w:rsidP="008D686E">
      <w:pPr>
        <w:pStyle w:val="Sinespaciado"/>
        <w:numPr>
          <w:ilvl w:val="6"/>
          <w:numId w:val="29"/>
        </w:numPr>
        <w:tabs>
          <w:tab w:val="clear" w:pos="5040"/>
          <w:tab w:val="num" w:pos="4680"/>
        </w:tabs>
        <w:ind w:left="284"/>
        <w:jc w:val="both"/>
        <w:rPr>
          <w:rFonts w:asciiTheme="minorHAnsi" w:hAnsiTheme="minorHAnsi" w:cstheme="minorHAnsi"/>
        </w:rPr>
      </w:pPr>
      <w:r w:rsidRPr="008D0610">
        <w:rPr>
          <w:rFonts w:asciiTheme="minorHAnsi" w:hAnsiTheme="minorHAnsi" w:cstheme="minorHAnsi"/>
          <w:b/>
        </w:rPr>
        <w:t xml:space="preserve">EVALUACION PRELIMINAR </w:t>
      </w:r>
    </w:p>
    <w:p w:rsidR="00F44111" w:rsidRPr="008D0610" w:rsidRDefault="00F44111" w:rsidP="00F44111">
      <w:pPr>
        <w:pStyle w:val="Sinespaciado"/>
        <w:ind w:left="426"/>
        <w:jc w:val="both"/>
        <w:rPr>
          <w:rFonts w:asciiTheme="minorHAnsi" w:hAnsiTheme="minorHAnsi" w:cstheme="minorHAnsi"/>
        </w:rPr>
      </w:pPr>
    </w:p>
    <w:p w:rsidR="00F44111" w:rsidRPr="008D0610" w:rsidRDefault="00F44111" w:rsidP="00F44111">
      <w:pPr>
        <w:pStyle w:val="Sinespaciado"/>
        <w:ind w:left="284"/>
        <w:jc w:val="both"/>
        <w:rPr>
          <w:rFonts w:asciiTheme="minorHAnsi" w:hAnsiTheme="minorHAnsi" w:cstheme="minorHAnsi"/>
        </w:rPr>
      </w:pPr>
      <w:r w:rsidRPr="008D0610">
        <w:rPr>
          <w:rFonts w:asciiTheme="minorHAnsi" w:hAnsiTheme="minorHAnsi" w:cstheme="minorHAnsi"/>
        </w:rPr>
        <w:t xml:space="preserve">Concluido el acto de apertura, en sesión reservada, el </w:t>
      </w:r>
      <w:r w:rsidR="003B2039" w:rsidRPr="008D0610">
        <w:rPr>
          <w:rFonts w:asciiTheme="minorHAnsi" w:hAnsiTheme="minorHAnsi" w:cstheme="minorHAnsi"/>
        </w:rPr>
        <w:t>Personal de Contrataciones</w:t>
      </w:r>
      <w:r w:rsidRPr="008D0610">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w:t>
      </w:r>
      <w:r w:rsidR="002D60EE" w:rsidRPr="008D0610">
        <w:rPr>
          <w:rFonts w:asciiTheme="minorHAnsi" w:hAnsiTheme="minorHAnsi" w:cstheme="minorHAnsi"/>
        </w:rPr>
        <w:t>, documentos</w:t>
      </w:r>
      <w:r w:rsidRPr="008D0610">
        <w:rPr>
          <w:rFonts w:asciiTheme="minorHAnsi" w:hAnsiTheme="minorHAnsi" w:cstheme="minorHAnsi"/>
        </w:rPr>
        <w:t xml:space="preserve"> y si la(s) garantía(s) solicitada(s) fueron presentadas.</w:t>
      </w:r>
    </w:p>
    <w:p w:rsidR="00F44111" w:rsidRPr="008D0610" w:rsidRDefault="00F44111" w:rsidP="00F44111">
      <w:pPr>
        <w:pStyle w:val="Sinespaciado"/>
        <w:ind w:left="284"/>
        <w:jc w:val="both"/>
        <w:rPr>
          <w:rFonts w:asciiTheme="minorHAnsi" w:hAnsiTheme="minorHAnsi" w:cstheme="minorHAnsi"/>
          <w:b/>
        </w:rPr>
      </w:pPr>
    </w:p>
    <w:p w:rsidR="00F44111" w:rsidRPr="008D0610" w:rsidRDefault="00F44111" w:rsidP="00F44111">
      <w:pPr>
        <w:pStyle w:val="Sinespaciado"/>
        <w:ind w:left="284"/>
        <w:jc w:val="both"/>
        <w:rPr>
          <w:rFonts w:asciiTheme="minorHAnsi" w:hAnsiTheme="minorHAnsi" w:cstheme="minorHAnsi"/>
        </w:rPr>
      </w:pPr>
      <w:r w:rsidRPr="008D0610">
        <w:rPr>
          <w:rFonts w:asciiTheme="minorHAnsi" w:hAnsiTheme="minorHAnsi" w:cstheme="minorHAnsi"/>
        </w:rPr>
        <w:t>Continuar con la evaluación de las propuestas que no hayan sido descalificadas en esta etapa.</w:t>
      </w:r>
    </w:p>
    <w:p w:rsidR="00F44111" w:rsidRPr="008D0610" w:rsidRDefault="00F44111" w:rsidP="00F44111">
      <w:pPr>
        <w:pStyle w:val="Sinespaciado"/>
        <w:ind w:left="284"/>
        <w:jc w:val="both"/>
        <w:rPr>
          <w:rFonts w:asciiTheme="minorHAnsi" w:hAnsiTheme="minorHAnsi" w:cstheme="minorHAnsi"/>
        </w:rPr>
      </w:pPr>
    </w:p>
    <w:p w:rsidR="00F44111" w:rsidRPr="008D0610" w:rsidRDefault="00F44111" w:rsidP="00F44111">
      <w:pPr>
        <w:pStyle w:val="Sinespaciado"/>
        <w:ind w:left="284"/>
        <w:jc w:val="both"/>
      </w:pPr>
      <w:r w:rsidRPr="008D0610">
        <w:t>En el caso de que todas las propuestas sean descalificadas en esta etapa, el Comité de Licitación recomendará mediante informe al Responsable del Proceso de Contratación declarar desierto la contratación.</w:t>
      </w:r>
    </w:p>
    <w:p w:rsidR="00F44111" w:rsidRPr="008D0610" w:rsidRDefault="00F44111" w:rsidP="00F44111">
      <w:pPr>
        <w:pStyle w:val="Sinespaciado"/>
        <w:ind w:left="284"/>
        <w:jc w:val="both"/>
        <w:rPr>
          <w:rFonts w:asciiTheme="minorHAnsi" w:hAnsiTheme="minorHAnsi" w:cstheme="minorHAnsi"/>
        </w:rPr>
      </w:pPr>
    </w:p>
    <w:p w:rsidR="00F44111" w:rsidRPr="008D0610" w:rsidRDefault="00EC35B4" w:rsidP="00EC35B4">
      <w:pPr>
        <w:pStyle w:val="Sinespaciado"/>
        <w:ind w:firstLine="284"/>
        <w:jc w:val="both"/>
        <w:rPr>
          <w:rFonts w:asciiTheme="minorHAnsi" w:hAnsiTheme="minorHAnsi" w:cstheme="minorHAnsi"/>
        </w:rPr>
      </w:pPr>
      <w:r w:rsidRPr="008D0610">
        <w:rPr>
          <w:rFonts w:asciiTheme="minorHAnsi" w:hAnsiTheme="minorHAnsi" w:cstheme="minorHAnsi"/>
        </w:rPr>
        <w:t xml:space="preserve">La </w:t>
      </w:r>
      <w:r w:rsidR="0065577B" w:rsidRPr="008D0610">
        <w:rPr>
          <w:rFonts w:asciiTheme="minorHAnsi" w:hAnsiTheme="minorHAnsi" w:cstheme="minorHAnsi"/>
        </w:rPr>
        <w:t xml:space="preserve">evaluación </w:t>
      </w:r>
      <w:r w:rsidRPr="008D0610">
        <w:rPr>
          <w:rFonts w:asciiTheme="minorHAnsi" w:hAnsiTheme="minorHAnsi" w:cstheme="minorHAnsi"/>
        </w:rPr>
        <w:t>administrativa/económica y legal se realizará en forma paralela.</w:t>
      </w:r>
    </w:p>
    <w:p w:rsidR="00EC35B4" w:rsidRPr="008D0610" w:rsidRDefault="00EC35B4" w:rsidP="00EC35B4">
      <w:pPr>
        <w:pStyle w:val="Sinespaciado"/>
        <w:ind w:firstLine="284"/>
        <w:jc w:val="both"/>
        <w:rPr>
          <w:rFonts w:asciiTheme="minorHAnsi" w:hAnsiTheme="minorHAnsi" w:cstheme="minorHAnsi"/>
          <w:b/>
        </w:rPr>
      </w:pPr>
    </w:p>
    <w:p w:rsidR="00F44111" w:rsidRPr="008D0610" w:rsidRDefault="00F44111" w:rsidP="008D686E">
      <w:pPr>
        <w:pStyle w:val="Sinespaciado"/>
        <w:numPr>
          <w:ilvl w:val="6"/>
          <w:numId w:val="29"/>
        </w:numPr>
        <w:ind w:left="284"/>
        <w:jc w:val="both"/>
        <w:rPr>
          <w:rFonts w:asciiTheme="minorHAnsi" w:hAnsiTheme="minorHAnsi" w:cstheme="minorHAnsi"/>
          <w:b/>
        </w:rPr>
      </w:pPr>
      <w:r w:rsidRPr="008D0610">
        <w:rPr>
          <w:rFonts w:asciiTheme="minorHAnsi" w:hAnsiTheme="minorHAnsi" w:cstheme="minorHAnsi"/>
          <w:b/>
        </w:rPr>
        <w:t xml:space="preserve">EVALUACION ADMINISTRATIVA Y ECONOMICA </w:t>
      </w:r>
    </w:p>
    <w:p w:rsidR="00F44111" w:rsidRPr="008D0610" w:rsidRDefault="00F44111" w:rsidP="00F44111">
      <w:pPr>
        <w:pStyle w:val="Sinespaciado"/>
        <w:jc w:val="both"/>
        <w:rPr>
          <w:rFonts w:asciiTheme="minorHAnsi" w:hAnsiTheme="minorHAnsi" w:cstheme="minorHAnsi"/>
          <w:b/>
        </w:rPr>
      </w:pPr>
    </w:p>
    <w:p w:rsidR="00F44111" w:rsidRPr="008D0610" w:rsidRDefault="00F44111" w:rsidP="008D686E">
      <w:pPr>
        <w:pStyle w:val="Sinespaciado"/>
        <w:numPr>
          <w:ilvl w:val="1"/>
          <w:numId w:val="28"/>
        </w:numPr>
        <w:tabs>
          <w:tab w:val="left" w:pos="709"/>
        </w:tabs>
        <w:ind w:left="993" w:hanging="709"/>
        <w:jc w:val="both"/>
        <w:rPr>
          <w:rFonts w:asciiTheme="minorHAnsi" w:hAnsiTheme="minorHAnsi" w:cstheme="minorHAnsi"/>
          <w:b/>
        </w:rPr>
      </w:pPr>
      <w:r w:rsidRPr="008D0610">
        <w:rPr>
          <w:rFonts w:asciiTheme="minorHAnsi" w:hAnsiTheme="minorHAnsi" w:cstheme="minorHAnsi"/>
          <w:b/>
        </w:rPr>
        <w:t>VERIFICACIÓN SICOES</w:t>
      </w:r>
    </w:p>
    <w:p w:rsidR="00F44111" w:rsidRPr="008D0610" w:rsidRDefault="00F44111" w:rsidP="00F44111">
      <w:pPr>
        <w:pStyle w:val="Sinespaciado"/>
        <w:jc w:val="both"/>
        <w:rPr>
          <w:rFonts w:asciiTheme="minorHAnsi" w:hAnsiTheme="minorHAnsi" w:cstheme="minorHAnsi"/>
        </w:rPr>
      </w:pPr>
    </w:p>
    <w:p w:rsidR="00F44111" w:rsidRPr="008D0610" w:rsidRDefault="00F44111" w:rsidP="00F44111">
      <w:pPr>
        <w:pStyle w:val="Sinespaciado"/>
        <w:ind w:left="284"/>
        <w:jc w:val="both"/>
        <w:rPr>
          <w:rFonts w:asciiTheme="minorHAnsi" w:hAnsiTheme="minorHAnsi" w:cstheme="minorHAnsi"/>
        </w:rPr>
      </w:pPr>
      <w:r w:rsidRPr="008D0610">
        <w:rPr>
          <w:rFonts w:asciiTheme="minorHAnsi" w:hAnsiTheme="minorHAnsi" w:cstheme="minorHAnsi"/>
        </w:rPr>
        <w:t xml:space="preserve">El </w:t>
      </w:r>
      <w:r w:rsidR="003B2039" w:rsidRPr="008D0610">
        <w:rPr>
          <w:rFonts w:asciiTheme="minorHAnsi" w:hAnsiTheme="minorHAnsi" w:cstheme="minorHAnsi"/>
        </w:rPr>
        <w:t>Personal de Contrataciones</w:t>
      </w:r>
      <w:r w:rsidRPr="008D0610">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F44111" w:rsidRPr="008D0610" w:rsidRDefault="00F44111" w:rsidP="00F44111">
      <w:pPr>
        <w:pStyle w:val="Sinespaciado"/>
        <w:ind w:left="284"/>
        <w:jc w:val="both"/>
        <w:rPr>
          <w:rFonts w:asciiTheme="minorHAnsi" w:hAnsiTheme="minorHAnsi" w:cstheme="minorHAnsi"/>
        </w:rPr>
      </w:pPr>
    </w:p>
    <w:p w:rsidR="00F44111" w:rsidRPr="008D0610" w:rsidRDefault="00F44111" w:rsidP="00F44111">
      <w:pPr>
        <w:pStyle w:val="Sinespaciado"/>
        <w:ind w:left="284"/>
        <w:jc w:val="both"/>
        <w:rPr>
          <w:rFonts w:asciiTheme="minorHAnsi" w:hAnsiTheme="minorHAnsi" w:cstheme="minorHAnsi"/>
        </w:rPr>
      </w:pPr>
      <w:r w:rsidRPr="008D0610">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F44111" w:rsidRPr="008D0610" w:rsidRDefault="00F44111" w:rsidP="00F44111">
      <w:pPr>
        <w:pStyle w:val="Sinespaciado"/>
        <w:jc w:val="both"/>
        <w:rPr>
          <w:rFonts w:asciiTheme="minorHAnsi" w:hAnsiTheme="minorHAnsi" w:cstheme="minorHAnsi"/>
        </w:rPr>
      </w:pPr>
    </w:p>
    <w:p w:rsidR="00F44111" w:rsidRPr="008D0610" w:rsidRDefault="00F44111" w:rsidP="008D686E">
      <w:pPr>
        <w:pStyle w:val="Sinespaciado"/>
        <w:numPr>
          <w:ilvl w:val="1"/>
          <w:numId w:val="28"/>
        </w:numPr>
        <w:tabs>
          <w:tab w:val="left" w:pos="709"/>
        </w:tabs>
        <w:ind w:left="993" w:hanging="709"/>
        <w:jc w:val="both"/>
        <w:rPr>
          <w:rFonts w:asciiTheme="minorHAnsi" w:hAnsiTheme="minorHAnsi" w:cstheme="minorHAnsi"/>
          <w:b/>
        </w:rPr>
      </w:pPr>
      <w:r w:rsidRPr="008D0610">
        <w:rPr>
          <w:rFonts w:asciiTheme="minorHAnsi" w:hAnsiTheme="minorHAnsi" w:cstheme="minorHAnsi"/>
          <w:b/>
        </w:rPr>
        <w:t>VERIFICACION DE CUMPLIMIENTO DE DOCUMENTOS PRESENTADOS</w:t>
      </w:r>
    </w:p>
    <w:p w:rsidR="00F44111" w:rsidRPr="008D0610" w:rsidRDefault="00F44111" w:rsidP="00F44111">
      <w:pPr>
        <w:pStyle w:val="Sinespaciado"/>
        <w:jc w:val="both"/>
        <w:rPr>
          <w:rFonts w:asciiTheme="minorHAnsi" w:hAnsiTheme="minorHAnsi" w:cstheme="minorHAnsi"/>
        </w:rPr>
      </w:pPr>
      <w:r w:rsidRPr="008D0610">
        <w:rPr>
          <w:rFonts w:asciiTheme="minorHAnsi" w:hAnsiTheme="minorHAnsi" w:cstheme="minorHAnsi"/>
        </w:rPr>
        <w:t xml:space="preserve"> </w:t>
      </w:r>
    </w:p>
    <w:p w:rsidR="00F44111" w:rsidRPr="008D0610" w:rsidRDefault="00F44111" w:rsidP="00F44111">
      <w:pPr>
        <w:pStyle w:val="Sinespaciado"/>
        <w:ind w:left="284"/>
        <w:jc w:val="both"/>
        <w:rPr>
          <w:rFonts w:asciiTheme="minorHAnsi" w:hAnsiTheme="minorHAnsi" w:cstheme="minorHAnsi"/>
        </w:rPr>
      </w:pPr>
      <w:r w:rsidRPr="008D0610">
        <w:rPr>
          <w:rFonts w:asciiTheme="minorHAnsi" w:hAnsiTheme="minorHAnsi" w:cstheme="minorHAnsi"/>
        </w:rPr>
        <w:t xml:space="preserve">El </w:t>
      </w:r>
      <w:r w:rsidR="003B2039" w:rsidRPr="008D0610">
        <w:rPr>
          <w:rFonts w:asciiTheme="minorHAnsi" w:hAnsiTheme="minorHAnsi" w:cstheme="minorHAnsi"/>
        </w:rPr>
        <w:t>Personal de Contrataciones</w:t>
      </w:r>
      <w:r w:rsidRPr="008D0610">
        <w:rPr>
          <w:rFonts w:asciiTheme="minorHAnsi" w:hAnsiTheme="minorHAnsi" w:cstheme="minorHAnsi"/>
        </w:rPr>
        <w:t xml:space="preserve"> del Comité de Licitación, verificará el cumplimiento de los documentos/formularios administrativos y económicos, aplicando la metodología CUMPLE/NO CUMPLE.</w:t>
      </w:r>
    </w:p>
    <w:p w:rsidR="00F44111" w:rsidRPr="008D0610" w:rsidRDefault="00F44111" w:rsidP="00F44111">
      <w:pPr>
        <w:pStyle w:val="Sinespaciado"/>
        <w:ind w:left="284"/>
        <w:jc w:val="both"/>
        <w:rPr>
          <w:rFonts w:asciiTheme="minorHAnsi" w:hAnsiTheme="minorHAnsi" w:cstheme="minorHAnsi"/>
        </w:rPr>
      </w:pPr>
    </w:p>
    <w:p w:rsidR="00F44111" w:rsidRPr="008D0610" w:rsidRDefault="00F44111" w:rsidP="00F44111">
      <w:pPr>
        <w:pStyle w:val="Sinespaciado"/>
        <w:ind w:left="284"/>
        <w:jc w:val="both"/>
        <w:rPr>
          <w:rFonts w:asciiTheme="minorHAnsi" w:hAnsiTheme="minorHAnsi" w:cstheme="minorHAnsi"/>
        </w:rPr>
      </w:pPr>
      <w:r w:rsidRPr="008D0610">
        <w:rPr>
          <w:rFonts w:asciiTheme="minorHAnsi" w:hAnsiTheme="minorHAnsi" w:cstheme="minorHAnsi"/>
        </w:rPr>
        <w:t xml:space="preserve">En caso de existir aspectos subsanables, el </w:t>
      </w:r>
      <w:r w:rsidR="003B2039" w:rsidRPr="008D0610">
        <w:rPr>
          <w:rFonts w:asciiTheme="minorHAnsi" w:hAnsiTheme="minorHAnsi" w:cstheme="minorHAnsi"/>
        </w:rPr>
        <w:t>Personal de Contrataciones</w:t>
      </w:r>
      <w:r w:rsidRPr="008D0610">
        <w:rPr>
          <w:rFonts w:asciiTheme="minorHAnsi" w:hAnsiTheme="minorHAnsi" w:cstheme="minorHAnsi"/>
        </w:rPr>
        <w:t xml:space="preserve"> del comité de Licitación atenderá el mismo de acuerdo a lo descrito en el numeral 9 (Aspectos Subsanables) del presente DBC.</w:t>
      </w:r>
    </w:p>
    <w:p w:rsidR="00F44111" w:rsidRPr="008D0610" w:rsidRDefault="00F44111" w:rsidP="00F44111">
      <w:pPr>
        <w:pStyle w:val="Sinespaciado"/>
        <w:ind w:left="284"/>
        <w:jc w:val="both"/>
        <w:rPr>
          <w:rFonts w:asciiTheme="minorHAnsi" w:hAnsiTheme="minorHAnsi" w:cstheme="minorHAnsi"/>
        </w:rPr>
      </w:pPr>
    </w:p>
    <w:p w:rsidR="00F44111" w:rsidRPr="008D0610" w:rsidRDefault="00F44111" w:rsidP="00F44111">
      <w:pPr>
        <w:pStyle w:val="Sinespaciado"/>
        <w:ind w:left="284"/>
        <w:jc w:val="both"/>
        <w:rPr>
          <w:rFonts w:asciiTheme="minorHAnsi" w:hAnsiTheme="minorHAnsi" w:cstheme="minorHAnsi"/>
        </w:rPr>
      </w:pPr>
      <w:r w:rsidRPr="008D0610">
        <w:rPr>
          <w:rFonts w:asciiTheme="minorHAnsi" w:hAnsiTheme="minorHAnsi" w:cstheme="minorHAnsi"/>
        </w:rPr>
        <w:t xml:space="preserve">Continuar con la evaluación de las propuestas que no hayan sido descalificadas en esta etapa. </w:t>
      </w:r>
    </w:p>
    <w:p w:rsidR="00BF5D45" w:rsidRPr="008D0610" w:rsidRDefault="00BF5D45" w:rsidP="00F44111">
      <w:pPr>
        <w:pStyle w:val="Sinespaciado"/>
        <w:ind w:left="709"/>
        <w:jc w:val="both"/>
        <w:rPr>
          <w:rFonts w:asciiTheme="minorHAnsi" w:hAnsiTheme="minorHAnsi" w:cstheme="minorHAnsi"/>
        </w:rPr>
      </w:pPr>
    </w:p>
    <w:p w:rsidR="00F44111" w:rsidRPr="008D0610" w:rsidRDefault="00F44111" w:rsidP="008D686E">
      <w:pPr>
        <w:pStyle w:val="Sinespaciado"/>
        <w:numPr>
          <w:ilvl w:val="1"/>
          <w:numId w:val="28"/>
        </w:numPr>
        <w:tabs>
          <w:tab w:val="left" w:pos="709"/>
        </w:tabs>
        <w:ind w:left="993" w:hanging="709"/>
        <w:jc w:val="both"/>
        <w:rPr>
          <w:rFonts w:asciiTheme="minorHAnsi" w:hAnsiTheme="minorHAnsi" w:cstheme="minorHAnsi"/>
          <w:b/>
        </w:rPr>
      </w:pPr>
      <w:r w:rsidRPr="008D0610">
        <w:rPr>
          <w:rFonts w:asciiTheme="minorHAnsi" w:hAnsiTheme="minorHAnsi" w:cstheme="minorHAnsi"/>
          <w:b/>
        </w:rPr>
        <w:t>VERIFICACIÓN DE ERRORES ARITMÉTICOS</w:t>
      </w:r>
    </w:p>
    <w:p w:rsidR="00F44111" w:rsidRPr="008D0610" w:rsidRDefault="00F44111" w:rsidP="00F44111">
      <w:pPr>
        <w:pStyle w:val="Sinespaciado"/>
        <w:ind w:left="284"/>
        <w:jc w:val="both"/>
        <w:rPr>
          <w:rFonts w:asciiTheme="minorHAnsi" w:hAnsiTheme="minorHAnsi" w:cstheme="minorHAnsi"/>
        </w:rPr>
      </w:pPr>
    </w:p>
    <w:p w:rsidR="00F44111" w:rsidRPr="008D0610" w:rsidRDefault="00F44111" w:rsidP="00F44111">
      <w:pPr>
        <w:pStyle w:val="Sinespaciado"/>
        <w:ind w:left="284"/>
        <w:jc w:val="both"/>
        <w:rPr>
          <w:rFonts w:asciiTheme="minorHAnsi" w:hAnsiTheme="minorHAnsi" w:cstheme="minorHAnsi"/>
        </w:rPr>
      </w:pPr>
      <w:r w:rsidRPr="008D0610">
        <w:rPr>
          <w:rFonts w:asciiTheme="minorHAnsi" w:hAnsiTheme="minorHAnsi" w:cstheme="minorHAnsi"/>
        </w:rPr>
        <w:lastRenderedPageBreak/>
        <w:t xml:space="preserve">El </w:t>
      </w:r>
      <w:r w:rsidR="003B2039" w:rsidRPr="008D0610">
        <w:rPr>
          <w:rFonts w:asciiTheme="minorHAnsi" w:hAnsiTheme="minorHAnsi" w:cstheme="minorHAnsi"/>
        </w:rPr>
        <w:t>Personal de Contrataciones</w:t>
      </w:r>
      <w:r w:rsidRPr="008D0610">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F44111" w:rsidRPr="008D0610" w:rsidRDefault="00F44111" w:rsidP="00F44111">
      <w:pPr>
        <w:pStyle w:val="Sinespaciado"/>
        <w:jc w:val="both"/>
        <w:rPr>
          <w:rFonts w:asciiTheme="minorHAnsi" w:hAnsiTheme="minorHAnsi" w:cstheme="minorHAnsi"/>
        </w:rPr>
      </w:pPr>
    </w:p>
    <w:p w:rsidR="00F44111" w:rsidRPr="008D0610" w:rsidRDefault="00F44111" w:rsidP="008D686E">
      <w:pPr>
        <w:pStyle w:val="Sinespaciado"/>
        <w:numPr>
          <w:ilvl w:val="0"/>
          <w:numId w:val="19"/>
        </w:numPr>
        <w:ind w:left="709" w:hanging="425"/>
        <w:jc w:val="both"/>
        <w:rPr>
          <w:rFonts w:asciiTheme="minorHAnsi" w:hAnsiTheme="minorHAnsi" w:cstheme="minorHAnsi"/>
        </w:rPr>
      </w:pPr>
      <w:r w:rsidRPr="008D0610">
        <w:rPr>
          <w:rFonts w:asciiTheme="minorHAnsi" w:hAnsiTheme="minorHAnsi" w:cstheme="minorHAnsi"/>
        </w:rPr>
        <w:t>Cuando exista discrepancia entre los montos indicados en numeral y literal, prevalecerá el literal.</w:t>
      </w:r>
    </w:p>
    <w:p w:rsidR="00F44111" w:rsidRPr="008D0610" w:rsidRDefault="00F44111" w:rsidP="008D686E">
      <w:pPr>
        <w:pStyle w:val="Sinespaciado"/>
        <w:numPr>
          <w:ilvl w:val="0"/>
          <w:numId w:val="19"/>
        </w:numPr>
        <w:ind w:left="709" w:hanging="425"/>
        <w:jc w:val="both"/>
        <w:rPr>
          <w:rFonts w:asciiTheme="minorHAnsi" w:hAnsiTheme="minorHAnsi" w:cstheme="minorHAnsi"/>
        </w:rPr>
      </w:pPr>
      <w:r w:rsidRPr="008D0610">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8D0610">
        <w:t>En caso de no consignar cantidades, para efectos de evaluación se tomará cantidad 1 (uno).</w:t>
      </w:r>
    </w:p>
    <w:p w:rsidR="00F44111" w:rsidRPr="008D0610" w:rsidRDefault="00F44111" w:rsidP="008D686E">
      <w:pPr>
        <w:pStyle w:val="Sinespaciado"/>
        <w:numPr>
          <w:ilvl w:val="0"/>
          <w:numId w:val="19"/>
        </w:numPr>
        <w:ind w:left="709" w:hanging="425"/>
        <w:jc w:val="both"/>
        <w:rPr>
          <w:rFonts w:asciiTheme="minorHAnsi" w:hAnsiTheme="minorHAnsi" w:cstheme="minorHAnsi"/>
        </w:rPr>
      </w:pPr>
      <w:r w:rsidRPr="008D0610">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F44111" w:rsidRPr="008D0610" w:rsidRDefault="00F44111" w:rsidP="008D686E">
      <w:pPr>
        <w:pStyle w:val="Sinespaciado"/>
        <w:numPr>
          <w:ilvl w:val="0"/>
          <w:numId w:val="19"/>
        </w:numPr>
        <w:ind w:left="709" w:hanging="425"/>
        <w:jc w:val="both"/>
        <w:rPr>
          <w:rFonts w:asciiTheme="minorHAnsi" w:hAnsiTheme="minorHAnsi" w:cstheme="minorHAnsi"/>
        </w:rPr>
      </w:pPr>
      <w:r w:rsidRPr="008D0610">
        <w:rPr>
          <w:rFonts w:asciiTheme="minorHAnsi" w:hAnsiTheme="minorHAnsi" w:cstheme="minorHAnsi"/>
        </w:rPr>
        <w:t>Si los volúmenes o unidades de medida (a menos que exista equivalencia) no son las solicitadas en las especificaciones técnicas, la propuesta será descalificada.</w:t>
      </w:r>
    </w:p>
    <w:p w:rsidR="00F44111" w:rsidRPr="008D0610" w:rsidRDefault="00F44111" w:rsidP="00F44111">
      <w:pPr>
        <w:pStyle w:val="Sinespaciado"/>
        <w:jc w:val="both"/>
        <w:rPr>
          <w:rFonts w:asciiTheme="minorHAnsi" w:hAnsiTheme="minorHAnsi" w:cstheme="minorHAnsi"/>
          <w:lang w:val="es-BO"/>
        </w:rPr>
      </w:pPr>
    </w:p>
    <w:p w:rsidR="00F44111" w:rsidRPr="008D0610" w:rsidRDefault="00F44111" w:rsidP="00F44111">
      <w:pPr>
        <w:pStyle w:val="Sinespaciado"/>
        <w:ind w:left="284"/>
        <w:jc w:val="both"/>
        <w:rPr>
          <w:rFonts w:asciiTheme="minorHAnsi" w:hAnsiTheme="minorHAnsi" w:cstheme="minorHAnsi"/>
        </w:rPr>
      </w:pPr>
      <w:r w:rsidRPr="008D0610">
        <w:rPr>
          <w:rFonts w:asciiTheme="minorHAnsi" w:hAnsiTheme="minorHAnsi" w:cstheme="minorHAnsi"/>
        </w:rPr>
        <w:t xml:space="preserve">Continuar con la evaluación de las propuestas que no hayan sido descalificadas en esta etapa. </w:t>
      </w:r>
    </w:p>
    <w:p w:rsidR="00F44111" w:rsidRPr="008D0610" w:rsidRDefault="00F44111" w:rsidP="00F44111">
      <w:pPr>
        <w:pStyle w:val="Sinespaciado"/>
        <w:jc w:val="both"/>
        <w:rPr>
          <w:rFonts w:asciiTheme="minorHAnsi" w:hAnsiTheme="minorHAnsi" w:cstheme="minorHAnsi"/>
        </w:rPr>
      </w:pPr>
    </w:p>
    <w:p w:rsidR="00F44111" w:rsidRPr="008D0610" w:rsidRDefault="00F44111" w:rsidP="008D686E">
      <w:pPr>
        <w:pStyle w:val="Sinespaciado"/>
        <w:numPr>
          <w:ilvl w:val="1"/>
          <w:numId w:val="28"/>
        </w:numPr>
        <w:tabs>
          <w:tab w:val="left" w:pos="709"/>
        </w:tabs>
        <w:ind w:left="993" w:hanging="709"/>
        <w:jc w:val="both"/>
        <w:rPr>
          <w:rFonts w:asciiTheme="minorHAnsi" w:hAnsiTheme="minorHAnsi" w:cstheme="minorHAnsi"/>
          <w:b/>
        </w:rPr>
      </w:pPr>
      <w:r w:rsidRPr="008D0610">
        <w:rPr>
          <w:rFonts w:asciiTheme="minorHAnsi" w:hAnsiTheme="minorHAnsi" w:cstheme="minorHAnsi"/>
          <w:b/>
        </w:rPr>
        <w:t>MARGEN DE PREFERENCIA (APLICAR CUANDO SEA SOLICITADO POR EL PROPONENTE)</w:t>
      </w:r>
    </w:p>
    <w:p w:rsidR="00F44111" w:rsidRPr="008D0610" w:rsidRDefault="00F44111" w:rsidP="00F44111">
      <w:pPr>
        <w:jc w:val="both"/>
        <w:rPr>
          <w:rFonts w:asciiTheme="minorHAnsi" w:hAnsiTheme="minorHAnsi" w:cstheme="minorHAnsi"/>
          <w:sz w:val="22"/>
          <w:szCs w:val="22"/>
          <w:lang w:val="es-BO"/>
        </w:rPr>
      </w:pPr>
    </w:p>
    <w:p w:rsidR="00F44111" w:rsidRPr="008D0610" w:rsidRDefault="00F44111" w:rsidP="00F44111">
      <w:pPr>
        <w:pStyle w:val="Sinespaciado"/>
        <w:ind w:left="284"/>
        <w:jc w:val="both"/>
        <w:rPr>
          <w:rFonts w:asciiTheme="minorHAnsi" w:hAnsiTheme="minorHAnsi" w:cstheme="minorHAnsi"/>
        </w:rPr>
      </w:pPr>
      <w:r w:rsidRPr="008D0610">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F44111" w:rsidRPr="008D0610" w:rsidRDefault="00F44111" w:rsidP="00F44111">
      <w:pPr>
        <w:pStyle w:val="Sinespaciado"/>
        <w:ind w:left="284"/>
        <w:jc w:val="both"/>
        <w:rPr>
          <w:rFonts w:asciiTheme="minorHAnsi" w:hAnsiTheme="minorHAnsi" w:cstheme="minorHAnsi"/>
        </w:rPr>
      </w:pPr>
    </w:p>
    <w:p w:rsidR="00F44111" w:rsidRPr="008D0610" w:rsidRDefault="00F44111" w:rsidP="00F44111">
      <w:pPr>
        <w:pStyle w:val="Sinespaciado"/>
        <w:ind w:left="284"/>
        <w:jc w:val="both"/>
        <w:rPr>
          <w:rFonts w:asciiTheme="minorHAnsi" w:hAnsiTheme="minorHAnsi" w:cstheme="minorHAnsi"/>
        </w:rPr>
      </w:pPr>
      <w:r w:rsidRPr="008D0610">
        <w:rPr>
          <w:rFonts w:asciiTheme="minorHAnsi" w:hAnsiTheme="minorHAnsi" w:cstheme="minorHAnsi"/>
        </w:rPr>
        <w:t xml:space="preserve">El </w:t>
      </w:r>
      <w:r w:rsidR="003B2039" w:rsidRPr="008D0610">
        <w:rPr>
          <w:rFonts w:asciiTheme="minorHAnsi" w:hAnsiTheme="minorHAnsi" w:cstheme="minorHAnsi"/>
        </w:rPr>
        <w:t>Personal de Contrataciones</w:t>
      </w:r>
      <w:r w:rsidRPr="008D0610">
        <w:rPr>
          <w:rFonts w:asciiTheme="minorHAnsi" w:hAnsiTheme="minorHAnsi" w:cstheme="minorHAnsi"/>
        </w:rPr>
        <w:t xml:space="preserve"> revisará los certificados presentados por las empresas proponentes como respaldo para la aplicación del margen de preferencia solicitado y que cumplan con las condiciones establecidas para su aplicación.</w:t>
      </w:r>
    </w:p>
    <w:p w:rsidR="00F44111" w:rsidRPr="008D0610" w:rsidRDefault="00F44111" w:rsidP="00F44111">
      <w:pPr>
        <w:tabs>
          <w:tab w:val="left" w:pos="2127"/>
          <w:tab w:val="left" w:pos="2977"/>
        </w:tabs>
        <w:ind w:left="851"/>
        <w:jc w:val="both"/>
        <w:rPr>
          <w:rFonts w:ascii="Verdana" w:hAnsi="Verdana"/>
          <w:b/>
          <w:sz w:val="18"/>
          <w:szCs w:val="18"/>
        </w:rPr>
      </w:pPr>
    </w:p>
    <w:p w:rsidR="00F44111" w:rsidRPr="008D0610" w:rsidRDefault="00F44111" w:rsidP="00F44111">
      <w:pPr>
        <w:pStyle w:val="Sinespaciado"/>
        <w:ind w:left="284"/>
        <w:jc w:val="both"/>
        <w:rPr>
          <w:rFonts w:asciiTheme="minorHAnsi" w:hAnsiTheme="minorHAnsi" w:cstheme="minorHAnsi"/>
        </w:rPr>
      </w:pPr>
      <w:r w:rsidRPr="008D0610">
        <w:rPr>
          <w:rFonts w:asciiTheme="minorHAnsi" w:hAnsiTheme="minorHAnsi" w:cstheme="minorHAnsi"/>
        </w:rPr>
        <w:t>Para las Micro y Pequeñas Empresas, se aplicará un margen de preferencia del veinte por ciento (20%) al precio ofertado.</w:t>
      </w:r>
    </w:p>
    <w:p w:rsidR="00F44111" w:rsidRPr="008D0610" w:rsidRDefault="00F44111" w:rsidP="00F44111">
      <w:pPr>
        <w:ind w:left="360"/>
        <w:jc w:val="both"/>
        <w:rPr>
          <w:rFonts w:ascii="Verdana" w:hAnsi="Verdana" w:cs="Arial"/>
          <w:sz w:val="18"/>
          <w:szCs w:val="18"/>
        </w:rPr>
      </w:pPr>
    </w:p>
    <w:tbl>
      <w:tblPr>
        <w:tblW w:w="7205" w:type="dxa"/>
        <w:tblInd w:w="1381"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F44111" w:rsidRPr="008D0610" w:rsidTr="0065577B">
        <w:tc>
          <w:tcPr>
            <w:tcW w:w="3969" w:type="dxa"/>
            <w:tcBorders>
              <w:top w:val="single" w:sz="12" w:space="0" w:color="auto"/>
              <w:bottom w:val="single" w:sz="4" w:space="0" w:color="000000"/>
            </w:tcBorders>
            <w:shd w:val="clear" w:color="auto" w:fill="D9D9D9" w:themeFill="background1" w:themeFillShade="D9"/>
          </w:tcPr>
          <w:p w:rsidR="00F44111" w:rsidRPr="008D0610" w:rsidRDefault="00F44111" w:rsidP="0065577B">
            <w:pPr>
              <w:jc w:val="center"/>
              <w:rPr>
                <w:rFonts w:ascii="Arial" w:hAnsi="Arial" w:cs="Arial"/>
                <w:b/>
                <w:sz w:val="16"/>
                <w:szCs w:val="16"/>
              </w:rPr>
            </w:pPr>
            <w:r w:rsidRPr="008D0610">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F44111" w:rsidRPr="008D0610" w:rsidRDefault="00F44111" w:rsidP="0065577B">
            <w:pPr>
              <w:jc w:val="center"/>
              <w:rPr>
                <w:rFonts w:ascii="Arial" w:hAnsi="Arial" w:cs="Arial"/>
                <w:b/>
                <w:sz w:val="16"/>
                <w:szCs w:val="16"/>
              </w:rPr>
            </w:pPr>
            <w:r w:rsidRPr="008D0610">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F44111" w:rsidRPr="008D0610" w:rsidRDefault="00F44111" w:rsidP="0065577B">
            <w:pPr>
              <w:jc w:val="center"/>
              <w:rPr>
                <w:rFonts w:ascii="Arial" w:hAnsi="Arial" w:cs="Arial"/>
                <w:b/>
                <w:sz w:val="16"/>
                <w:szCs w:val="16"/>
              </w:rPr>
            </w:pPr>
            <w:r w:rsidRPr="008D0610">
              <w:rPr>
                <w:rFonts w:ascii="Arial" w:hAnsi="Arial" w:cs="Arial"/>
                <w:b/>
                <w:sz w:val="16"/>
                <w:szCs w:val="16"/>
              </w:rPr>
              <w:t>Factor de Ajuste</w:t>
            </w:r>
          </w:p>
        </w:tc>
      </w:tr>
      <w:tr w:rsidR="00F44111" w:rsidRPr="008D0610" w:rsidTr="0065577B">
        <w:trPr>
          <w:trHeight w:val="291"/>
        </w:trPr>
        <w:tc>
          <w:tcPr>
            <w:tcW w:w="3969" w:type="dxa"/>
            <w:tcBorders>
              <w:top w:val="single" w:sz="4" w:space="0" w:color="000000"/>
            </w:tcBorders>
            <w:vAlign w:val="center"/>
          </w:tcPr>
          <w:p w:rsidR="00F44111" w:rsidRPr="008D0610" w:rsidRDefault="00F44111" w:rsidP="0065577B">
            <w:pPr>
              <w:jc w:val="center"/>
              <w:rPr>
                <w:rFonts w:ascii="Arial" w:hAnsi="Arial" w:cs="Arial"/>
                <w:sz w:val="16"/>
                <w:szCs w:val="16"/>
              </w:rPr>
            </w:pPr>
            <w:r w:rsidRPr="008D0610">
              <w:rPr>
                <w:rFonts w:ascii="Arial" w:hAnsi="Arial" w:cs="Arial"/>
                <w:sz w:val="16"/>
                <w:szCs w:val="16"/>
              </w:rPr>
              <w:t>Margen de Preferencia</w:t>
            </w:r>
          </w:p>
        </w:tc>
        <w:tc>
          <w:tcPr>
            <w:tcW w:w="1276" w:type="dxa"/>
            <w:tcBorders>
              <w:top w:val="single" w:sz="4" w:space="0" w:color="000000"/>
            </w:tcBorders>
            <w:vAlign w:val="center"/>
          </w:tcPr>
          <w:p w:rsidR="00F44111" w:rsidRPr="008D0610" w:rsidRDefault="00F44111" w:rsidP="0065577B">
            <w:pPr>
              <w:jc w:val="center"/>
              <w:rPr>
                <w:rFonts w:ascii="Arial" w:hAnsi="Arial" w:cs="Arial"/>
                <w:sz w:val="16"/>
                <w:szCs w:val="16"/>
              </w:rPr>
            </w:pPr>
            <w:r w:rsidRPr="008D0610">
              <w:rPr>
                <w:rFonts w:ascii="Arial" w:hAnsi="Arial" w:cs="Arial"/>
                <w:sz w:val="16"/>
                <w:szCs w:val="16"/>
              </w:rPr>
              <w:t>20%</w:t>
            </w:r>
          </w:p>
        </w:tc>
        <w:tc>
          <w:tcPr>
            <w:tcW w:w="1960" w:type="dxa"/>
            <w:tcBorders>
              <w:top w:val="single" w:sz="4" w:space="0" w:color="000000"/>
            </w:tcBorders>
            <w:vAlign w:val="center"/>
          </w:tcPr>
          <w:p w:rsidR="00F44111" w:rsidRPr="008D0610" w:rsidRDefault="00F44111" w:rsidP="0065577B">
            <w:pPr>
              <w:jc w:val="center"/>
              <w:rPr>
                <w:rFonts w:ascii="Arial" w:hAnsi="Arial" w:cs="Arial"/>
                <w:sz w:val="16"/>
                <w:szCs w:val="16"/>
              </w:rPr>
            </w:pPr>
            <w:r w:rsidRPr="008D0610">
              <w:rPr>
                <w:rFonts w:ascii="Arial" w:hAnsi="Arial" w:cs="Arial"/>
                <w:sz w:val="16"/>
                <w:szCs w:val="16"/>
              </w:rPr>
              <w:t>0.80</w:t>
            </w:r>
          </w:p>
        </w:tc>
      </w:tr>
      <w:tr w:rsidR="00F44111" w:rsidRPr="008D0610" w:rsidTr="0065577B">
        <w:trPr>
          <w:trHeight w:val="291"/>
        </w:trPr>
        <w:tc>
          <w:tcPr>
            <w:tcW w:w="3969" w:type="dxa"/>
            <w:vAlign w:val="center"/>
          </w:tcPr>
          <w:p w:rsidR="00F44111" w:rsidRPr="008D0610" w:rsidRDefault="00F44111" w:rsidP="0065577B">
            <w:pPr>
              <w:jc w:val="center"/>
              <w:rPr>
                <w:rFonts w:ascii="Arial" w:hAnsi="Arial" w:cs="Arial"/>
                <w:sz w:val="16"/>
                <w:szCs w:val="16"/>
              </w:rPr>
            </w:pPr>
            <w:r w:rsidRPr="008D0610">
              <w:rPr>
                <w:rFonts w:ascii="Arial" w:hAnsi="Arial" w:cs="Arial"/>
                <w:sz w:val="16"/>
                <w:szCs w:val="16"/>
              </w:rPr>
              <w:t>En otros casos</w:t>
            </w:r>
          </w:p>
        </w:tc>
        <w:tc>
          <w:tcPr>
            <w:tcW w:w="1276" w:type="dxa"/>
            <w:vAlign w:val="center"/>
          </w:tcPr>
          <w:p w:rsidR="00F44111" w:rsidRPr="008D0610" w:rsidRDefault="00F44111" w:rsidP="0065577B">
            <w:pPr>
              <w:jc w:val="center"/>
              <w:rPr>
                <w:rFonts w:ascii="Arial" w:hAnsi="Arial" w:cs="Arial"/>
                <w:sz w:val="16"/>
                <w:szCs w:val="16"/>
              </w:rPr>
            </w:pPr>
            <w:r w:rsidRPr="008D0610">
              <w:rPr>
                <w:rFonts w:ascii="Arial" w:hAnsi="Arial" w:cs="Arial"/>
                <w:sz w:val="16"/>
                <w:szCs w:val="16"/>
              </w:rPr>
              <w:t>0%</w:t>
            </w:r>
          </w:p>
        </w:tc>
        <w:tc>
          <w:tcPr>
            <w:tcW w:w="1960" w:type="dxa"/>
            <w:vAlign w:val="center"/>
          </w:tcPr>
          <w:p w:rsidR="00F44111" w:rsidRPr="008D0610" w:rsidRDefault="00F44111" w:rsidP="0065577B">
            <w:pPr>
              <w:jc w:val="center"/>
              <w:rPr>
                <w:rFonts w:ascii="Arial" w:hAnsi="Arial" w:cs="Arial"/>
                <w:sz w:val="16"/>
                <w:szCs w:val="16"/>
              </w:rPr>
            </w:pPr>
            <w:r w:rsidRPr="008D0610">
              <w:rPr>
                <w:rFonts w:ascii="Arial" w:hAnsi="Arial" w:cs="Arial"/>
                <w:sz w:val="16"/>
                <w:szCs w:val="16"/>
              </w:rPr>
              <w:t>1.00</w:t>
            </w:r>
          </w:p>
        </w:tc>
      </w:tr>
    </w:tbl>
    <w:p w:rsidR="00F44111" w:rsidRPr="008D0610" w:rsidRDefault="00F44111" w:rsidP="00F44111">
      <w:pPr>
        <w:pStyle w:val="Sinespaciado"/>
        <w:ind w:left="284"/>
        <w:jc w:val="both"/>
        <w:rPr>
          <w:rFonts w:asciiTheme="minorHAnsi" w:hAnsiTheme="minorHAnsi" w:cstheme="minorHAnsi"/>
        </w:rPr>
      </w:pPr>
    </w:p>
    <w:p w:rsidR="00F44111" w:rsidRPr="008D0610" w:rsidRDefault="00F44111" w:rsidP="008D686E">
      <w:pPr>
        <w:pStyle w:val="Sinespaciado"/>
        <w:numPr>
          <w:ilvl w:val="1"/>
          <w:numId w:val="28"/>
        </w:numPr>
        <w:tabs>
          <w:tab w:val="left" w:pos="709"/>
        </w:tabs>
        <w:ind w:left="993" w:hanging="709"/>
        <w:jc w:val="both"/>
        <w:rPr>
          <w:rFonts w:asciiTheme="minorHAnsi" w:hAnsiTheme="minorHAnsi" w:cstheme="minorHAnsi"/>
          <w:b/>
        </w:rPr>
      </w:pPr>
      <w:r w:rsidRPr="008D0610">
        <w:rPr>
          <w:rFonts w:asciiTheme="minorHAnsi" w:hAnsiTheme="minorHAnsi" w:cstheme="minorHAnsi"/>
          <w:b/>
        </w:rPr>
        <w:t xml:space="preserve">PRECIO AJUSTADO POR MARGEN DE PREFERENCIA </w:t>
      </w:r>
    </w:p>
    <w:p w:rsidR="00F44111" w:rsidRPr="008D0610" w:rsidRDefault="00F44111" w:rsidP="00F44111">
      <w:pPr>
        <w:jc w:val="both"/>
        <w:rPr>
          <w:rFonts w:asciiTheme="minorHAnsi" w:hAnsiTheme="minorHAnsi" w:cstheme="minorHAnsi"/>
          <w:sz w:val="22"/>
          <w:szCs w:val="22"/>
        </w:rPr>
      </w:pPr>
    </w:p>
    <w:p w:rsidR="00F44111" w:rsidRPr="008D0610" w:rsidRDefault="00F44111" w:rsidP="00F44111">
      <w:pPr>
        <w:ind w:firstLine="284"/>
        <w:jc w:val="both"/>
        <w:rPr>
          <w:rFonts w:asciiTheme="minorHAnsi" w:hAnsiTheme="minorHAnsi" w:cstheme="minorHAnsi"/>
          <w:sz w:val="22"/>
          <w:szCs w:val="22"/>
          <w:lang w:val="es-BO"/>
        </w:rPr>
      </w:pPr>
      <w:r w:rsidRPr="008D0610">
        <w:rPr>
          <w:rFonts w:asciiTheme="minorHAnsi" w:hAnsiTheme="minorHAnsi" w:cstheme="minorHAnsi"/>
          <w:sz w:val="22"/>
          <w:szCs w:val="22"/>
          <w:lang w:val="es-BO"/>
        </w:rPr>
        <w:t>El Precio Ajustado, se determinará con la siguiente fórmula:</w:t>
      </w:r>
    </w:p>
    <w:p w:rsidR="00F44111" w:rsidRPr="008D0610" w:rsidRDefault="00F44111" w:rsidP="00F44111">
      <w:pPr>
        <w:ind w:left="428" w:firstLine="706"/>
        <w:jc w:val="both"/>
        <w:rPr>
          <w:rFonts w:asciiTheme="minorHAnsi" w:hAnsiTheme="minorHAnsi" w:cstheme="minorHAnsi"/>
          <w:sz w:val="22"/>
          <w:szCs w:val="22"/>
          <w:lang w:val="es-BO"/>
        </w:rPr>
      </w:pPr>
    </w:p>
    <w:p w:rsidR="00F44111" w:rsidRPr="008D0610" w:rsidRDefault="00F44111" w:rsidP="00F44111">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F44111" w:rsidRPr="008D0610" w:rsidRDefault="00F44111" w:rsidP="00F44111">
      <w:pPr>
        <w:ind w:left="428" w:firstLine="706"/>
        <w:jc w:val="both"/>
        <w:rPr>
          <w:rFonts w:asciiTheme="minorHAnsi" w:hAnsiTheme="minorHAnsi" w:cstheme="minorHAnsi"/>
          <w:sz w:val="22"/>
          <w:szCs w:val="22"/>
          <w:lang w:val="es-BO"/>
        </w:rPr>
      </w:pPr>
      <w:r w:rsidRPr="008D0610">
        <w:rPr>
          <w:rFonts w:asciiTheme="minorHAnsi" w:hAnsiTheme="minorHAnsi" w:cstheme="minorHAnsi"/>
          <w:sz w:val="22"/>
          <w:szCs w:val="22"/>
          <w:lang w:val="es-BO"/>
        </w:rPr>
        <w:t>Dónde:</w:t>
      </w:r>
    </w:p>
    <w:p w:rsidR="00F44111" w:rsidRPr="008D0610"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8D0610">
        <w:rPr>
          <w:rFonts w:asciiTheme="minorHAnsi" w:hAnsiTheme="minorHAnsi" w:cstheme="minorHAnsi"/>
          <w:sz w:val="22"/>
          <w:szCs w:val="22"/>
          <w:lang w:val="es-BO"/>
        </w:rPr>
        <w:tab/>
      </w:r>
      <w:r w:rsidRPr="008D0610">
        <w:rPr>
          <w:rFonts w:asciiTheme="minorHAnsi" w:hAnsiTheme="minorHAnsi" w:cstheme="minorHAnsi"/>
          <w:sz w:val="22"/>
          <w:szCs w:val="22"/>
          <w:lang w:val="es-BO"/>
        </w:rPr>
        <w:tab/>
      </w:r>
      <w:r w:rsidRPr="008D0610">
        <w:rPr>
          <w:rFonts w:asciiTheme="minorHAnsi" w:hAnsiTheme="minorHAnsi" w:cstheme="minorHAnsi"/>
          <w:sz w:val="22"/>
          <w:szCs w:val="22"/>
          <w:lang w:val="es-BO"/>
        </w:rPr>
        <w:tab/>
      </w:r>
      <w:r w:rsidRPr="008D0610">
        <w:rPr>
          <w:rFonts w:asciiTheme="minorHAnsi" w:hAnsiTheme="minorHAnsi" w:cstheme="minorHAnsi"/>
          <w:sz w:val="22"/>
          <w:szCs w:val="22"/>
          <w:lang w:val="es-BO"/>
        </w:rPr>
        <w:tab/>
        <w:t>Precio ajustado a efectos de calificación</w:t>
      </w:r>
      <w:r w:rsidRPr="008D0610">
        <w:rPr>
          <w:rFonts w:asciiTheme="minorHAnsi" w:hAnsiTheme="minorHAnsi" w:cstheme="minorHAnsi"/>
          <w:sz w:val="22"/>
          <w:szCs w:val="22"/>
          <w:lang w:val="es-BO"/>
        </w:rPr>
        <w:tab/>
      </w:r>
    </w:p>
    <w:p w:rsidR="00F44111" w:rsidRPr="008D0610"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8D0610">
        <w:rPr>
          <w:rFonts w:asciiTheme="minorHAnsi" w:hAnsiTheme="minorHAnsi" w:cstheme="minorHAnsi"/>
          <w:b/>
          <w:sz w:val="22"/>
          <w:szCs w:val="22"/>
          <w:lang w:val="es-BO"/>
        </w:rPr>
        <w:tab/>
      </w:r>
      <w:r w:rsidRPr="008D0610">
        <w:rPr>
          <w:rFonts w:asciiTheme="minorHAnsi" w:hAnsiTheme="minorHAnsi" w:cstheme="minorHAnsi"/>
          <w:sz w:val="22"/>
          <w:szCs w:val="22"/>
          <w:lang w:val="es-BO"/>
        </w:rPr>
        <w:t>Monto Ajustado por Revisión aritmética</w:t>
      </w:r>
    </w:p>
    <w:p w:rsidR="00F44111" w:rsidRPr="008D0610" w:rsidRDefault="00AA167F" w:rsidP="00F44111">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F44111" w:rsidRPr="008D0610">
        <w:rPr>
          <w:rFonts w:asciiTheme="minorHAnsi" w:hAnsiTheme="minorHAnsi" w:cstheme="minorHAnsi"/>
          <w:sz w:val="22"/>
          <w:szCs w:val="22"/>
          <w:lang w:val="es-BO"/>
        </w:rPr>
        <w:tab/>
      </w:r>
      <w:r w:rsidR="00F44111" w:rsidRPr="008D0610">
        <w:rPr>
          <w:rFonts w:asciiTheme="minorHAnsi" w:hAnsiTheme="minorHAnsi" w:cstheme="minorHAnsi"/>
          <w:sz w:val="22"/>
          <w:szCs w:val="22"/>
          <w:lang w:val="es-BO"/>
        </w:rPr>
        <w:tab/>
      </w:r>
      <w:r w:rsidR="00F44111" w:rsidRPr="008D0610">
        <w:rPr>
          <w:rFonts w:asciiTheme="minorHAnsi" w:hAnsiTheme="minorHAnsi" w:cstheme="minorHAnsi"/>
          <w:sz w:val="22"/>
          <w:szCs w:val="22"/>
          <w:lang w:val="es-BO"/>
        </w:rPr>
        <w:tab/>
      </w:r>
      <w:r w:rsidR="00F44111" w:rsidRPr="008D0610">
        <w:rPr>
          <w:rFonts w:asciiTheme="minorHAnsi" w:hAnsiTheme="minorHAnsi" w:cstheme="minorHAnsi"/>
          <w:sz w:val="22"/>
          <w:szCs w:val="22"/>
          <w:lang w:val="es-BO"/>
        </w:rPr>
        <w:tab/>
        <w:t>Factor de ajuste</w:t>
      </w:r>
    </w:p>
    <w:p w:rsidR="00F44111" w:rsidRPr="008D0610" w:rsidRDefault="00F44111" w:rsidP="00F44111">
      <w:pPr>
        <w:ind w:left="428" w:firstLine="706"/>
        <w:jc w:val="both"/>
        <w:rPr>
          <w:rFonts w:asciiTheme="minorHAnsi" w:hAnsiTheme="minorHAnsi" w:cstheme="minorHAnsi"/>
          <w:sz w:val="22"/>
          <w:szCs w:val="22"/>
          <w:lang w:val="es-BO"/>
        </w:rPr>
      </w:pPr>
    </w:p>
    <w:p w:rsidR="00F44111" w:rsidRPr="008D0610" w:rsidRDefault="00F44111" w:rsidP="008D686E">
      <w:pPr>
        <w:pStyle w:val="Sinespaciado"/>
        <w:numPr>
          <w:ilvl w:val="1"/>
          <w:numId w:val="28"/>
        </w:numPr>
        <w:tabs>
          <w:tab w:val="left" w:pos="709"/>
        </w:tabs>
        <w:ind w:left="993" w:hanging="709"/>
        <w:jc w:val="both"/>
        <w:rPr>
          <w:rFonts w:asciiTheme="minorHAnsi" w:hAnsiTheme="minorHAnsi" w:cstheme="minorHAnsi"/>
          <w:b/>
        </w:rPr>
      </w:pPr>
      <w:r w:rsidRPr="008D0610">
        <w:rPr>
          <w:rFonts w:asciiTheme="minorHAnsi" w:hAnsiTheme="minorHAnsi" w:cstheme="minorHAnsi"/>
          <w:b/>
        </w:rPr>
        <w:t>DETERMINACIÓN DE LA PROPUESTA ECONÓMICA CON EL PRECIO EVALUADO MAS BAJO</w:t>
      </w:r>
    </w:p>
    <w:p w:rsidR="00F44111" w:rsidRPr="008D0610" w:rsidRDefault="00F44111" w:rsidP="00F44111">
      <w:pPr>
        <w:pStyle w:val="Sinespaciado"/>
        <w:ind w:left="851"/>
        <w:jc w:val="both"/>
        <w:rPr>
          <w:rFonts w:asciiTheme="minorHAnsi" w:hAnsiTheme="minorHAnsi" w:cstheme="minorHAnsi"/>
        </w:rPr>
      </w:pPr>
      <w:r w:rsidRPr="008D0610">
        <w:rPr>
          <w:rFonts w:asciiTheme="minorHAnsi" w:hAnsiTheme="minorHAnsi" w:cstheme="minorHAnsi"/>
        </w:rPr>
        <w:t xml:space="preserve"> </w:t>
      </w:r>
    </w:p>
    <w:p w:rsidR="00F44111" w:rsidRPr="008D0610" w:rsidRDefault="00F44111" w:rsidP="00F44111">
      <w:pPr>
        <w:ind w:left="284"/>
        <w:jc w:val="both"/>
        <w:rPr>
          <w:rFonts w:asciiTheme="minorHAnsi" w:hAnsiTheme="minorHAnsi" w:cstheme="minorHAnsi"/>
          <w:sz w:val="22"/>
          <w:szCs w:val="22"/>
        </w:rPr>
      </w:pPr>
      <w:r w:rsidRPr="008D0610">
        <w:rPr>
          <w:rFonts w:asciiTheme="minorHAnsi" w:hAnsiTheme="minorHAnsi" w:cstheme="minorHAnsi"/>
          <w:sz w:val="22"/>
          <w:szCs w:val="22"/>
        </w:rPr>
        <w:lastRenderedPageBreak/>
        <w:t>Una vez efectuada la corrección de los errores aritméticos y aplicados el margen de preferencia, (cuando corresponda) se determinará el orden de prelación de las propuestas económicas con relación a la propuesta económica más baja.</w:t>
      </w:r>
    </w:p>
    <w:p w:rsidR="00F44111" w:rsidRPr="008D0610" w:rsidRDefault="00F44111" w:rsidP="00F44111">
      <w:pPr>
        <w:pStyle w:val="Sinespaciado"/>
        <w:ind w:left="993"/>
        <w:jc w:val="both"/>
        <w:rPr>
          <w:rFonts w:asciiTheme="minorHAnsi" w:hAnsiTheme="minorHAnsi" w:cstheme="minorHAnsi"/>
        </w:rPr>
      </w:pPr>
    </w:p>
    <w:p w:rsidR="00F44111" w:rsidRPr="008D0610" w:rsidRDefault="00F44111" w:rsidP="008D686E">
      <w:pPr>
        <w:pStyle w:val="Sinespaciado"/>
        <w:numPr>
          <w:ilvl w:val="6"/>
          <w:numId w:val="29"/>
        </w:numPr>
        <w:ind w:left="284"/>
        <w:jc w:val="both"/>
        <w:rPr>
          <w:rFonts w:asciiTheme="minorHAnsi" w:hAnsiTheme="minorHAnsi" w:cstheme="minorHAnsi"/>
          <w:b/>
        </w:rPr>
      </w:pPr>
      <w:r w:rsidRPr="008D0610">
        <w:rPr>
          <w:rFonts w:asciiTheme="minorHAnsi" w:hAnsiTheme="minorHAnsi" w:cstheme="minorHAnsi"/>
          <w:b/>
        </w:rPr>
        <w:t>EVALUACIÓN LEGAL</w:t>
      </w:r>
    </w:p>
    <w:p w:rsidR="00F44111" w:rsidRPr="008D0610" w:rsidRDefault="00F44111" w:rsidP="00F44111">
      <w:pPr>
        <w:jc w:val="center"/>
        <w:rPr>
          <w:rFonts w:asciiTheme="minorHAnsi" w:hAnsiTheme="minorHAnsi" w:cstheme="minorHAnsi"/>
        </w:rPr>
      </w:pPr>
    </w:p>
    <w:p w:rsidR="00F44111" w:rsidRPr="008D0610" w:rsidRDefault="00303C66" w:rsidP="00F44111">
      <w:pPr>
        <w:pStyle w:val="Sinespaciado"/>
        <w:ind w:left="284"/>
        <w:jc w:val="both"/>
        <w:rPr>
          <w:rFonts w:asciiTheme="minorHAnsi" w:hAnsiTheme="minorHAnsi" w:cstheme="minorHAnsi"/>
        </w:rPr>
      </w:pPr>
      <w:r w:rsidRPr="008D0610">
        <w:rPr>
          <w:rFonts w:asciiTheme="minorHAnsi" w:hAnsiTheme="minorHAnsi" w:cstheme="minorHAnsi"/>
        </w:rPr>
        <w:t>El Abogado designado por la Unidad Jurídica, verificará el cumplimiento de la documentación legal, aplicando la metodología CUMPLE/NO CUMPLE de las propuestas habilitadas después de la evaluación preliminar</w:t>
      </w:r>
      <w:r w:rsidR="00F44111" w:rsidRPr="008D0610">
        <w:rPr>
          <w:rFonts w:asciiTheme="minorHAnsi" w:hAnsiTheme="minorHAnsi" w:cstheme="minorHAnsi"/>
        </w:rPr>
        <w:t>.</w:t>
      </w:r>
    </w:p>
    <w:p w:rsidR="00F44111" w:rsidRPr="008D0610" w:rsidRDefault="00F44111" w:rsidP="00F44111">
      <w:pPr>
        <w:pStyle w:val="Sinespaciado"/>
        <w:ind w:left="284"/>
        <w:jc w:val="both"/>
        <w:rPr>
          <w:rFonts w:asciiTheme="minorHAnsi" w:hAnsiTheme="minorHAnsi" w:cstheme="minorHAnsi"/>
        </w:rPr>
      </w:pPr>
    </w:p>
    <w:p w:rsidR="00F44111" w:rsidRPr="008D0610" w:rsidRDefault="00F44111" w:rsidP="008D686E">
      <w:pPr>
        <w:pStyle w:val="Sinespaciado"/>
        <w:numPr>
          <w:ilvl w:val="6"/>
          <w:numId w:val="29"/>
        </w:numPr>
        <w:ind w:left="284"/>
        <w:jc w:val="both"/>
        <w:rPr>
          <w:rFonts w:asciiTheme="minorHAnsi" w:hAnsiTheme="minorHAnsi" w:cstheme="minorHAnsi"/>
          <w:b/>
        </w:rPr>
      </w:pPr>
      <w:r w:rsidRPr="008D0610">
        <w:rPr>
          <w:rFonts w:asciiTheme="minorHAnsi" w:hAnsiTheme="minorHAnsi" w:cstheme="minorHAnsi"/>
          <w:b/>
        </w:rPr>
        <w:t>EVALUACIÓN TÉCNICA</w:t>
      </w:r>
    </w:p>
    <w:p w:rsidR="00F44111" w:rsidRPr="008D0610" w:rsidRDefault="00F44111" w:rsidP="00F44111">
      <w:pPr>
        <w:pStyle w:val="Sinespaciado"/>
        <w:ind w:left="786"/>
        <w:jc w:val="both"/>
        <w:rPr>
          <w:rFonts w:asciiTheme="minorHAnsi" w:hAnsiTheme="minorHAnsi" w:cstheme="minorHAnsi"/>
        </w:rPr>
      </w:pPr>
      <w:r w:rsidRPr="008D0610">
        <w:rPr>
          <w:rFonts w:asciiTheme="minorHAnsi" w:hAnsiTheme="minorHAnsi" w:cstheme="minorHAnsi"/>
        </w:rPr>
        <w:t xml:space="preserve">  </w:t>
      </w:r>
    </w:p>
    <w:p w:rsidR="00F44111" w:rsidRPr="008D0610" w:rsidRDefault="00F44111" w:rsidP="00F44111">
      <w:pPr>
        <w:pStyle w:val="Sinespaciado"/>
        <w:ind w:left="284"/>
        <w:jc w:val="both"/>
        <w:rPr>
          <w:rFonts w:asciiTheme="minorHAnsi" w:hAnsiTheme="minorHAnsi" w:cstheme="minorHAnsi"/>
        </w:rPr>
      </w:pPr>
      <w:r w:rsidRPr="008D0610">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F44111" w:rsidRPr="008D0610" w:rsidRDefault="00F44111" w:rsidP="00F44111">
      <w:pPr>
        <w:pStyle w:val="Sinespaciado"/>
        <w:ind w:left="284"/>
        <w:jc w:val="both"/>
        <w:rPr>
          <w:rFonts w:asciiTheme="minorHAnsi" w:hAnsiTheme="minorHAnsi" w:cstheme="minorHAnsi"/>
        </w:rPr>
      </w:pPr>
    </w:p>
    <w:p w:rsidR="00F44111" w:rsidRPr="008D0610" w:rsidRDefault="00F44111" w:rsidP="00F44111">
      <w:pPr>
        <w:pStyle w:val="Sinespaciado"/>
        <w:ind w:left="284"/>
        <w:jc w:val="both"/>
        <w:rPr>
          <w:rFonts w:asciiTheme="minorHAnsi" w:hAnsiTheme="minorHAnsi" w:cstheme="minorHAnsi"/>
        </w:rPr>
      </w:pPr>
      <w:r w:rsidRPr="008D0610">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F44111" w:rsidRPr="008D0610" w:rsidRDefault="00F44111" w:rsidP="00F44111">
      <w:pPr>
        <w:pStyle w:val="Sinespaciado"/>
        <w:ind w:left="284"/>
        <w:jc w:val="both"/>
        <w:rPr>
          <w:rFonts w:asciiTheme="minorHAnsi" w:hAnsiTheme="minorHAnsi" w:cstheme="minorHAnsi"/>
        </w:rPr>
      </w:pPr>
      <w:r w:rsidRPr="008D0610">
        <w:rPr>
          <w:rFonts w:asciiTheme="minorHAnsi" w:hAnsiTheme="minorHAnsi" w:cstheme="minorHAnsi"/>
        </w:rPr>
        <w:t xml:space="preserve"> </w:t>
      </w:r>
    </w:p>
    <w:p w:rsidR="00F44111" w:rsidRPr="008D0610" w:rsidRDefault="00F44111" w:rsidP="00F44111">
      <w:pPr>
        <w:pStyle w:val="Sinespaciado"/>
        <w:ind w:left="284"/>
        <w:jc w:val="both"/>
        <w:rPr>
          <w:rFonts w:asciiTheme="minorHAnsi" w:hAnsiTheme="minorHAnsi" w:cstheme="minorHAnsi"/>
        </w:rPr>
      </w:pPr>
      <w:r w:rsidRPr="008D0610">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8D0610">
        <w:rPr>
          <w:rFonts w:asciiTheme="minorHAnsi" w:hAnsiTheme="minorHAnsi" w:cstheme="minorHAnsi"/>
        </w:rPr>
        <w:tab/>
      </w:r>
    </w:p>
    <w:p w:rsidR="00F44111" w:rsidRPr="008D0610" w:rsidRDefault="00F44111" w:rsidP="00F44111">
      <w:pPr>
        <w:pStyle w:val="Sinespaciado"/>
        <w:ind w:left="284"/>
        <w:jc w:val="both"/>
        <w:rPr>
          <w:rFonts w:asciiTheme="minorHAnsi" w:hAnsiTheme="minorHAnsi" w:cstheme="minorHAnsi"/>
        </w:rPr>
      </w:pPr>
    </w:p>
    <w:p w:rsidR="00F44111" w:rsidRPr="008D0610" w:rsidRDefault="00F44111" w:rsidP="008D686E">
      <w:pPr>
        <w:pStyle w:val="Sinespaciado"/>
        <w:numPr>
          <w:ilvl w:val="6"/>
          <w:numId w:val="29"/>
        </w:numPr>
        <w:ind w:left="284"/>
        <w:jc w:val="both"/>
        <w:rPr>
          <w:rFonts w:asciiTheme="minorHAnsi" w:hAnsiTheme="minorHAnsi" w:cstheme="minorHAnsi"/>
          <w:b/>
        </w:rPr>
      </w:pPr>
      <w:r w:rsidRPr="008D0610">
        <w:rPr>
          <w:rFonts w:asciiTheme="minorHAnsi" w:hAnsiTheme="minorHAnsi" w:cstheme="minorHAnsi"/>
          <w:b/>
        </w:rPr>
        <w:t>RESULTADO DE LA EVALUACIÓN</w:t>
      </w:r>
    </w:p>
    <w:p w:rsidR="00F44111" w:rsidRPr="008D0610" w:rsidRDefault="00F44111" w:rsidP="00F44111">
      <w:pPr>
        <w:jc w:val="both"/>
        <w:rPr>
          <w:rFonts w:asciiTheme="minorHAnsi" w:hAnsiTheme="minorHAnsi" w:cstheme="minorHAnsi"/>
          <w:sz w:val="22"/>
          <w:szCs w:val="22"/>
        </w:rPr>
      </w:pPr>
    </w:p>
    <w:p w:rsidR="00F44111" w:rsidRPr="008D0610" w:rsidRDefault="00F44111" w:rsidP="00F44111">
      <w:pPr>
        <w:pStyle w:val="Sinespaciado"/>
        <w:ind w:left="284"/>
        <w:jc w:val="both"/>
        <w:rPr>
          <w:rFonts w:asciiTheme="minorHAnsi" w:hAnsiTheme="minorHAnsi" w:cstheme="minorHAnsi"/>
        </w:rPr>
      </w:pPr>
      <w:r w:rsidRPr="008D0610">
        <w:rPr>
          <w:rFonts w:asciiTheme="minorHAnsi" w:hAnsiTheme="minorHAnsi" w:cstheme="minorHAnsi"/>
        </w:rPr>
        <w:t>El Comité de Licitación recomendará al RPC la adjudicación o concertación o declaratoria desierta.</w:t>
      </w:r>
    </w:p>
    <w:p w:rsidR="00F44111" w:rsidRPr="008D0610" w:rsidRDefault="00F44111" w:rsidP="00F44111">
      <w:pPr>
        <w:pStyle w:val="Sinespaciado"/>
        <w:ind w:left="284"/>
        <w:jc w:val="both"/>
        <w:rPr>
          <w:rFonts w:asciiTheme="minorHAnsi" w:hAnsiTheme="minorHAnsi" w:cstheme="minorHAnsi"/>
        </w:rPr>
      </w:pPr>
    </w:p>
    <w:p w:rsidR="00F44111" w:rsidRPr="008D0610" w:rsidRDefault="00F44111" w:rsidP="00F44111">
      <w:pPr>
        <w:pStyle w:val="Sinespaciado"/>
        <w:ind w:left="284"/>
        <w:jc w:val="both"/>
        <w:rPr>
          <w:rFonts w:asciiTheme="minorHAnsi" w:hAnsiTheme="minorHAnsi" w:cstheme="minorHAnsi"/>
          <w:b/>
          <w:bCs/>
          <w:lang w:val="es-ES_tradnl"/>
        </w:rPr>
      </w:pPr>
      <w:r w:rsidRPr="008D0610">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F44111" w:rsidRPr="008D0610" w:rsidRDefault="00F44111" w:rsidP="00F44111">
      <w:pPr>
        <w:pStyle w:val="Sinespaciado"/>
        <w:ind w:left="284"/>
        <w:jc w:val="both"/>
        <w:rPr>
          <w:rFonts w:asciiTheme="minorHAnsi" w:hAnsiTheme="minorHAnsi" w:cstheme="minorHAnsi"/>
          <w:lang w:val="es-ES_tradnl"/>
        </w:rPr>
      </w:pPr>
    </w:p>
    <w:p w:rsidR="00F44111" w:rsidRPr="008D0610" w:rsidRDefault="00F44111" w:rsidP="00F44111">
      <w:pPr>
        <w:pStyle w:val="Sinespaciado"/>
        <w:ind w:left="284"/>
        <w:jc w:val="both"/>
        <w:rPr>
          <w:rFonts w:asciiTheme="minorHAnsi" w:hAnsiTheme="minorHAnsi" w:cstheme="minorHAnsi"/>
        </w:rPr>
      </w:pPr>
      <w:r w:rsidRPr="008D0610">
        <w:rPr>
          <w:rFonts w:asciiTheme="minorHAnsi" w:hAnsiTheme="minorHAnsi" w:cstheme="minorHAnsi"/>
        </w:rPr>
        <w:t>En caso de concertación, el Comité de Licitación deberá considerar los criterios descritos en el numeral 27 de la parte III del presente DBC.</w:t>
      </w:r>
    </w:p>
    <w:p w:rsidR="00F44111" w:rsidRPr="008D0610" w:rsidRDefault="00F44111" w:rsidP="00F44111">
      <w:pPr>
        <w:pStyle w:val="Sinespaciado"/>
        <w:ind w:left="426"/>
        <w:jc w:val="both"/>
        <w:rPr>
          <w:rFonts w:asciiTheme="minorHAnsi" w:hAnsiTheme="minorHAnsi" w:cstheme="minorHAnsi"/>
        </w:rPr>
      </w:pPr>
    </w:p>
    <w:p w:rsidR="00F44111" w:rsidRPr="008D0610" w:rsidRDefault="00F44111" w:rsidP="00A047DF">
      <w:pPr>
        <w:pStyle w:val="Sinespaciado"/>
        <w:tabs>
          <w:tab w:val="left" w:pos="284"/>
        </w:tabs>
        <w:ind w:left="284"/>
        <w:jc w:val="both"/>
        <w:rPr>
          <w:i/>
        </w:rPr>
      </w:pPr>
      <w:r w:rsidRPr="008D0610">
        <w:rPr>
          <w:i/>
        </w:rPr>
        <w:t>En el caso de que todas las propuestas sean descalificadas en cualquiera de las etapas descritas, el Comité de Licitación recomendará mediante informe al Responsable del Proceso de Contratación declarar desierta la contratación.</w:t>
      </w:r>
    </w:p>
    <w:p w:rsidR="00F44111" w:rsidRPr="008D0610" w:rsidRDefault="00F44111" w:rsidP="00F44111">
      <w:pPr>
        <w:pStyle w:val="Sinespaciado"/>
        <w:tabs>
          <w:tab w:val="left" w:pos="284"/>
        </w:tabs>
        <w:ind w:left="284"/>
        <w:jc w:val="both"/>
        <w:rPr>
          <w:rFonts w:asciiTheme="minorHAnsi" w:hAnsiTheme="minorHAnsi" w:cstheme="minorHAnsi"/>
        </w:rPr>
      </w:pPr>
    </w:p>
    <w:p w:rsidR="00F44111" w:rsidRPr="008D0610" w:rsidRDefault="00F44111" w:rsidP="00F44111">
      <w:pPr>
        <w:pStyle w:val="Sinespaciado"/>
        <w:ind w:left="426"/>
        <w:jc w:val="both"/>
        <w:rPr>
          <w:rFonts w:asciiTheme="minorHAnsi" w:hAnsiTheme="minorHAnsi" w:cstheme="minorHAnsi"/>
        </w:rPr>
      </w:pPr>
    </w:p>
    <w:p w:rsidR="00BF5D45" w:rsidRPr="008D0610" w:rsidRDefault="00BF5D45" w:rsidP="00F44111">
      <w:pPr>
        <w:pStyle w:val="Sinespaciado"/>
        <w:ind w:left="426"/>
        <w:jc w:val="both"/>
        <w:rPr>
          <w:rFonts w:asciiTheme="minorHAnsi" w:hAnsiTheme="minorHAnsi" w:cstheme="minorHAnsi"/>
        </w:rPr>
      </w:pPr>
    </w:p>
    <w:p w:rsidR="00BF5D45" w:rsidRPr="008D0610" w:rsidRDefault="00BF5D45" w:rsidP="00F44111">
      <w:pPr>
        <w:pStyle w:val="Sinespaciado"/>
        <w:ind w:left="426"/>
        <w:jc w:val="both"/>
        <w:rPr>
          <w:rFonts w:asciiTheme="minorHAnsi" w:hAnsiTheme="minorHAnsi" w:cstheme="minorHAnsi"/>
        </w:rPr>
      </w:pPr>
    </w:p>
    <w:p w:rsidR="0034106C" w:rsidRPr="008D0610" w:rsidRDefault="0034106C">
      <w:pPr>
        <w:rPr>
          <w:rFonts w:asciiTheme="minorHAnsi" w:hAnsiTheme="minorHAnsi" w:cstheme="minorHAnsi"/>
          <w:b/>
          <w:bCs/>
          <w:sz w:val="22"/>
          <w:szCs w:val="22"/>
          <w:lang w:val="es-BO"/>
        </w:rPr>
      </w:pPr>
      <w:r w:rsidRPr="008D0610">
        <w:rPr>
          <w:rFonts w:asciiTheme="minorHAnsi" w:hAnsiTheme="minorHAnsi" w:cstheme="minorHAnsi"/>
          <w:b/>
          <w:bCs/>
          <w:sz w:val="22"/>
          <w:szCs w:val="22"/>
          <w:lang w:val="es-BO"/>
        </w:rPr>
        <w:br w:type="page"/>
      </w:r>
    </w:p>
    <w:p w:rsidR="007D4619" w:rsidRPr="008D0610" w:rsidRDefault="00B41ABF" w:rsidP="004854C5">
      <w:pPr>
        <w:pStyle w:val="Sinespaciado"/>
        <w:jc w:val="center"/>
        <w:rPr>
          <w:rFonts w:asciiTheme="minorHAnsi" w:hAnsiTheme="minorHAnsi" w:cstheme="minorHAnsi"/>
          <w:b/>
          <w:lang w:val="es-ES_tradnl"/>
        </w:rPr>
      </w:pPr>
      <w:r w:rsidRPr="008D0610">
        <w:rPr>
          <w:rFonts w:asciiTheme="minorHAnsi" w:hAnsiTheme="minorHAnsi" w:cstheme="minorHAnsi"/>
          <w:b/>
          <w:lang w:val="es-ES_tradnl"/>
        </w:rPr>
        <w:lastRenderedPageBreak/>
        <w:t>PARTE VI</w:t>
      </w:r>
    </w:p>
    <w:p w:rsidR="00B41ABF" w:rsidRPr="008D0610" w:rsidRDefault="00B41ABF" w:rsidP="004854C5">
      <w:pPr>
        <w:pStyle w:val="Sinespaciado"/>
        <w:jc w:val="center"/>
        <w:rPr>
          <w:rFonts w:asciiTheme="minorHAnsi" w:hAnsiTheme="minorHAnsi" w:cstheme="minorHAnsi"/>
          <w:b/>
          <w:lang w:val="es-ES_tradnl"/>
        </w:rPr>
      </w:pPr>
    </w:p>
    <w:p w:rsidR="007D4619" w:rsidRPr="008D0610" w:rsidRDefault="007D4619" w:rsidP="004854C5">
      <w:pPr>
        <w:pStyle w:val="Sinespaciado"/>
        <w:jc w:val="center"/>
        <w:rPr>
          <w:rFonts w:asciiTheme="minorHAnsi" w:eastAsia="Arial Unicode MS" w:hAnsiTheme="minorHAnsi" w:cstheme="minorHAnsi"/>
          <w:b/>
        </w:rPr>
      </w:pPr>
      <w:r w:rsidRPr="008D0610">
        <w:rPr>
          <w:rFonts w:asciiTheme="minorHAnsi" w:eastAsia="Arial Unicode MS" w:hAnsiTheme="minorHAnsi" w:cstheme="minorHAnsi"/>
          <w:b/>
        </w:rPr>
        <w:t>ESPECIFICACIONES TÉCNICAS</w:t>
      </w:r>
    </w:p>
    <w:p w:rsidR="007D4619" w:rsidRPr="008D0610" w:rsidRDefault="007D4619" w:rsidP="007D4619">
      <w:pPr>
        <w:rPr>
          <w:rFonts w:asciiTheme="minorHAnsi" w:hAnsiTheme="minorHAnsi" w:cstheme="minorHAnsi"/>
          <w:b/>
          <w:sz w:val="22"/>
          <w:szCs w:val="22"/>
        </w:rPr>
      </w:pPr>
    </w:p>
    <w:p w:rsidR="00DB6E85" w:rsidRPr="008D0610" w:rsidRDefault="00DB6E85" w:rsidP="00DB6E85">
      <w:pPr>
        <w:rPr>
          <w:rFonts w:ascii="Verdana" w:hAnsi="Verdana" w:cs="Calibri"/>
          <w:b/>
          <w:sz w:val="16"/>
          <w:szCs w:val="16"/>
        </w:rPr>
      </w:pPr>
    </w:p>
    <w:tbl>
      <w:tblPr>
        <w:tblW w:w="8930" w:type="dxa"/>
        <w:jc w:val="center"/>
        <w:tblCellMar>
          <w:left w:w="70" w:type="dxa"/>
          <w:right w:w="70" w:type="dxa"/>
        </w:tblCellMar>
        <w:tblLook w:val="04A0" w:firstRow="1" w:lastRow="0" w:firstColumn="1" w:lastColumn="0" w:noHBand="0" w:noVBand="1"/>
      </w:tblPr>
      <w:tblGrid>
        <w:gridCol w:w="992"/>
        <w:gridCol w:w="7938"/>
      </w:tblGrid>
      <w:tr w:rsidR="00DB6E85" w:rsidRPr="008D0610" w:rsidTr="00DE1F09">
        <w:trPr>
          <w:trHeight w:val="502"/>
          <w:jc w:val="center"/>
        </w:trPr>
        <w:tc>
          <w:tcPr>
            <w:tcW w:w="992" w:type="dxa"/>
            <w:tcBorders>
              <w:top w:val="single" w:sz="4" w:space="0" w:color="auto"/>
              <w:left w:val="single" w:sz="4" w:space="0" w:color="auto"/>
              <w:bottom w:val="single" w:sz="4" w:space="0" w:color="auto"/>
              <w:right w:val="single" w:sz="4" w:space="0" w:color="000000"/>
            </w:tcBorders>
            <w:shd w:val="clear" w:color="auto" w:fill="8EAADB"/>
            <w:vAlign w:val="center"/>
          </w:tcPr>
          <w:p w:rsidR="00DB6E85" w:rsidRPr="008D0610" w:rsidRDefault="00DB6E85" w:rsidP="00DE1F09">
            <w:pPr>
              <w:spacing w:before="60" w:after="60"/>
              <w:jc w:val="center"/>
              <w:rPr>
                <w:rFonts w:ascii="Verdana" w:hAnsi="Verdana" w:cs="Calibri"/>
                <w:b/>
                <w:bCs/>
                <w:sz w:val="16"/>
                <w:szCs w:val="16"/>
                <w:lang w:val="es-BO"/>
              </w:rPr>
            </w:pPr>
            <w:r w:rsidRPr="008D0610">
              <w:rPr>
                <w:rFonts w:ascii="Verdana" w:hAnsi="Verdana" w:cs="Calibri"/>
                <w:b/>
                <w:bCs/>
                <w:sz w:val="16"/>
                <w:szCs w:val="16"/>
                <w:lang w:val="es-BO"/>
              </w:rPr>
              <w:t>N° ÍTEM</w:t>
            </w:r>
          </w:p>
        </w:tc>
        <w:tc>
          <w:tcPr>
            <w:tcW w:w="7938" w:type="dxa"/>
            <w:tcBorders>
              <w:top w:val="single" w:sz="4" w:space="0" w:color="auto"/>
              <w:left w:val="single" w:sz="4" w:space="0" w:color="auto"/>
              <w:bottom w:val="single" w:sz="4" w:space="0" w:color="auto"/>
              <w:right w:val="single" w:sz="4" w:space="0" w:color="000000"/>
            </w:tcBorders>
            <w:shd w:val="clear" w:color="auto" w:fill="8EAADB"/>
            <w:noWrap/>
            <w:vAlign w:val="center"/>
            <w:hideMark/>
          </w:tcPr>
          <w:p w:rsidR="00DB6E85" w:rsidRPr="008D0610" w:rsidRDefault="00DB6E85" w:rsidP="00DE1F09">
            <w:pPr>
              <w:spacing w:before="60" w:after="60"/>
              <w:jc w:val="center"/>
              <w:rPr>
                <w:rFonts w:ascii="Verdana" w:hAnsi="Verdana" w:cs="Calibri"/>
                <w:b/>
                <w:bCs/>
                <w:sz w:val="16"/>
                <w:szCs w:val="16"/>
                <w:lang w:val="es-BO"/>
              </w:rPr>
            </w:pPr>
            <w:r w:rsidRPr="008D0610">
              <w:rPr>
                <w:rFonts w:ascii="Verdana" w:hAnsi="Verdana" w:cs="Calibri"/>
                <w:b/>
                <w:bCs/>
                <w:sz w:val="16"/>
                <w:szCs w:val="16"/>
                <w:lang w:val="es-BO"/>
              </w:rPr>
              <w:t xml:space="preserve">DESCRIPCIÓN DETALLADA DEL SERVICIO </w:t>
            </w:r>
          </w:p>
        </w:tc>
      </w:tr>
      <w:tr w:rsidR="00DB6E85" w:rsidRPr="008D0610" w:rsidTr="00DE1F09">
        <w:trPr>
          <w:trHeight w:val="688"/>
          <w:jc w:val="center"/>
        </w:trPr>
        <w:tc>
          <w:tcPr>
            <w:tcW w:w="992" w:type="dxa"/>
            <w:tcBorders>
              <w:top w:val="single" w:sz="4" w:space="0" w:color="auto"/>
              <w:left w:val="single" w:sz="4" w:space="0" w:color="auto"/>
              <w:bottom w:val="single" w:sz="4" w:space="0" w:color="auto"/>
              <w:right w:val="single" w:sz="4" w:space="0" w:color="000000"/>
            </w:tcBorders>
            <w:vAlign w:val="center"/>
          </w:tcPr>
          <w:p w:rsidR="00DB6E85" w:rsidRPr="008D0610" w:rsidRDefault="00DB6E85" w:rsidP="00DE1F09">
            <w:pPr>
              <w:spacing w:before="60" w:after="60"/>
              <w:jc w:val="center"/>
              <w:rPr>
                <w:rFonts w:ascii="Verdana" w:hAnsi="Verdana" w:cs="Calibri"/>
                <w:bCs/>
                <w:sz w:val="16"/>
                <w:szCs w:val="16"/>
                <w:lang w:val="es-BO"/>
              </w:rPr>
            </w:pPr>
            <w:r w:rsidRPr="008D0610">
              <w:rPr>
                <w:rFonts w:ascii="Verdana" w:hAnsi="Verdana" w:cs="Calibri"/>
                <w:bCs/>
                <w:sz w:val="16"/>
                <w:szCs w:val="16"/>
                <w:lang w:val="es-BO"/>
              </w:rPr>
              <w:t>1</w:t>
            </w:r>
          </w:p>
        </w:tc>
        <w:tc>
          <w:tcPr>
            <w:tcW w:w="793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DB6E85" w:rsidRPr="008D0610" w:rsidRDefault="00DB6E85" w:rsidP="00DE1F09">
            <w:pPr>
              <w:autoSpaceDE w:val="0"/>
              <w:autoSpaceDN w:val="0"/>
              <w:adjustRightInd w:val="0"/>
              <w:jc w:val="both"/>
              <w:rPr>
                <w:rFonts w:ascii="Verdana" w:hAnsi="Verdana" w:cs="Calibri"/>
                <w:bCs/>
                <w:sz w:val="16"/>
                <w:szCs w:val="16"/>
                <w:lang w:val="es-BO"/>
              </w:rPr>
            </w:pPr>
            <w:r w:rsidRPr="008D0610">
              <w:rPr>
                <w:rFonts w:ascii="Verdana" w:hAnsi="Verdana" w:cs="Calibri"/>
                <w:bCs/>
                <w:sz w:val="16"/>
                <w:szCs w:val="16"/>
                <w:lang w:val="es-BO"/>
              </w:rPr>
              <w:t>SERVICIO DE MANTENIMIENTO ELÉCTRICO PARA PLANTAS ENGARRAFADORAS Y ESTACIONES DE SERVICIO DEL DCOR - GESTIÓN 2019</w:t>
            </w:r>
          </w:p>
        </w:tc>
      </w:tr>
    </w:tbl>
    <w:p w:rsidR="00DB6E85" w:rsidRPr="008D0610" w:rsidRDefault="00DB6E85" w:rsidP="00DB6E85">
      <w:pPr>
        <w:jc w:val="both"/>
        <w:rPr>
          <w:rFonts w:ascii="Verdana" w:hAnsi="Verdana" w:cs="Verdana"/>
          <w:bCs/>
          <w:sz w:val="16"/>
          <w:szCs w:val="16"/>
        </w:rPr>
      </w:pPr>
    </w:p>
    <w:p w:rsidR="00DB6E85" w:rsidRPr="008D0610" w:rsidRDefault="00DB6E85" w:rsidP="008D686E">
      <w:pPr>
        <w:pStyle w:val="Prrafodelista"/>
        <w:numPr>
          <w:ilvl w:val="0"/>
          <w:numId w:val="35"/>
        </w:numPr>
        <w:ind w:left="567" w:hanging="567"/>
        <w:contextualSpacing/>
        <w:jc w:val="both"/>
        <w:rPr>
          <w:rFonts w:ascii="Verdana" w:hAnsi="Verdana" w:cs="Calibri"/>
          <w:b/>
          <w:bCs/>
          <w:sz w:val="16"/>
          <w:szCs w:val="16"/>
          <w:lang w:eastAsia="es-BO"/>
        </w:rPr>
      </w:pPr>
      <w:r w:rsidRPr="008D0610">
        <w:rPr>
          <w:rFonts w:ascii="Verdana" w:hAnsi="Verdana" w:cs="Calibri"/>
          <w:b/>
          <w:bCs/>
          <w:sz w:val="16"/>
          <w:szCs w:val="16"/>
          <w:lang w:eastAsia="es-BO"/>
        </w:rPr>
        <w:t>CARACTERÍSTICAS DEL SERVICIO</w:t>
      </w:r>
    </w:p>
    <w:p w:rsidR="00DB6E85" w:rsidRPr="008D0610" w:rsidRDefault="00DB6E85" w:rsidP="00DB6E85">
      <w:pPr>
        <w:autoSpaceDE w:val="0"/>
        <w:autoSpaceDN w:val="0"/>
        <w:adjustRightInd w:val="0"/>
        <w:rPr>
          <w:rFonts w:ascii="Verdana" w:hAnsi="Verdana" w:cs="Calibri"/>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DB6E85" w:rsidRPr="008D0610" w:rsidTr="00DE1F09">
        <w:trPr>
          <w:trHeight w:val="388"/>
          <w:jc w:val="center"/>
        </w:trPr>
        <w:tc>
          <w:tcPr>
            <w:tcW w:w="9322" w:type="dxa"/>
            <w:shd w:val="clear" w:color="auto" w:fill="8DB3E2"/>
            <w:vAlign w:val="center"/>
          </w:tcPr>
          <w:p w:rsidR="00DB6E85" w:rsidRPr="008D0610" w:rsidRDefault="00DB6E85" w:rsidP="00DE1F09">
            <w:pPr>
              <w:autoSpaceDE w:val="0"/>
              <w:autoSpaceDN w:val="0"/>
              <w:adjustRightInd w:val="0"/>
              <w:rPr>
                <w:rFonts w:ascii="Verdana" w:hAnsi="Verdana" w:cs="Calibri"/>
                <w:sz w:val="16"/>
                <w:szCs w:val="16"/>
              </w:rPr>
            </w:pPr>
            <w:r w:rsidRPr="008D0610">
              <w:rPr>
                <w:rFonts w:ascii="Verdana" w:hAnsi="Verdana" w:cs="Calibri"/>
                <w:b/>
                <w:bCs/>
                <w:sz w:val="16"/>
                <w:szCs w:val="16"/>
              </w:rPr>
              <w:t>DESCRIPCIÓN DEL SERVICIO</w:t>
            </w:r>
          </w:p>
        </w:tc>
      </w:tr>
      <w:tr w:rsidR="00DB6E85" w:rsidRPr="008D0610" w:rsidTr="00DE1F09">
        <w:trPr>
          <w:trHeight w:val="1100"/>
          <w:jc w:val="center"/>
        </w:trPr>
        <w:tc>
          <w:tcPr>
            <w:tcW w:w="9322" w:type="dxa"/>
            <w:shd w:val="clear" w:color="auto" w:fill="auto"/>
            <w:vAlign w:val="center"/>
          </w:tcPr>
          <w:p w:rsidR="00DB6E85" w:rsidRPr="008D0610" w:rsidRDefault="00DB6E85" w:rsidP="00DE1F09">
            <w:pPr>
              <w:pStyle w:val="Textoindependiente"/>
              <w:jc w:val="both"/>
              <w:rPr>
                <w:rFonts w:ascii="Calibri" w:hAnsi="Calibri"/>
                <w:sz w:val="16"/>
                <w:szCs w:val="16"/>
                <w:lang w:val="es-BO"/>
              </w:rPr>
            </w:pPr>
            <w:r w:rsidRPr="008D0610">
              <w:rPr>
                <w:rFonts w:ascii="Calibri" w:hAnsi="Calibri"/>
                <w:sz w:val="16"/>
                <w:szCs w:val="16"/>
                <w:lang w:val="es-BO"/>
              </w:rPr>
              <w:t>Contar con el servicio de mantenimiento eléctrico de todos los equipos, tableros eléctricos y todo el sistema eléctrico en las plantas engarrafadoras de GLP y Estaciones de Servicio del DCOR, con el objeto de cuidar y mantener las instalaciones en perfectas condiciones de funcionamiento.</w:t>
            </w:r>
          </w:p>
          <w:tbl>
            <w:tblPr>
              <w:tblW w:w="0" w:type="auto"/>
              <w:tblCellMar>
                <w:left w:w="70" w:type="dxa"/>
                <w:right w:w="70" w:type="dxa"/>
              </w:tblCellMar>
              <w:tblLook w:val="04A0" w:firstRow="1" w:lastRow="0" w:firstColumn="1" w:lastColumn="0" w:noHBand="0" w:noVBand="1"/>
            </w:tblPr>
            <w:tblGrid>
              <w:gridCol w:w="384"/>
              <w:gridCol w:w="6811"/>
              <w:gridCol w:w="844"/>
              <w:gridCol w:w="848"/>
            </w:tblGrid>
            <w:tr w:rsidR="00DB6E85" w:rsidRPr="008D0610" w:rsidTr="00DE1F09">
              <w:trPr>
                <w:trHeight w:val="440"/>
              </w:trPr>
              <w:tc>
                <w:tcPr>
                  <w:tcW w:w="0" w:type="auto"/>
                  <w:tcBorders>
                    <w:top w:val="single" w:sz="4" w:space="0" w:color="auto"/>
                    <w:left w:val="single" w:sz="4" w:space="0" w:color="auto"/>
                    <w:bottom w:val="nil"/>
                    <w:right w:val="single" w:sz="4" w:space="0" w:color="auto"/>
                  </w:tcBorders>
                  <w:shd w:val="clear" w:color="000000" w:fill="D8E4BC"/>
                  <w:vAlign w:val="center"/>
                  <w:hideMark/>
                </w:tcPr>
                <w:p w:rsidR="00DB6E85" w:rsidRPr="008D0610" w:rsidRDefault="00DB6E85" w:rsidP="00DE1F09">
                  <w:pPr>
                    <w:jc w:val="center"/>
                    <w:rPr>
                      <w:rFonts w:ascii="Calibri" w:hAnsi="Calibri" w:cs="Calibri"/>
                      <w:b/>
                      <w:bCs/>
                      <w:sz w:val="16"/>
                      <w:szCs w:val="16"/>
                    </w:rPr>
                  </w:pPr>
                  <w:r w:rsidRPr="008D0610">
                    <w:rPr>
                      <w:rFonts w:ascii="Calibri" w:hAnsi="Calibri" w:cs="Calibri"/>
                      <w:b/>
                      <w:bCs/>
                      <w:sz w:val="16"/>
                      <w:szCs w:val="16"/>
                    </w:rPr>
                    <w:t>Nº</w:t>
                  </w:r>
                </w:p>
              </w:tc>
              <w:tc>
                <w:tcPr>
                  <w:tcW w:w="0" w:type="auto"/>
                  <w:tcBorders>
                    <w:top w:val="single" w:sz="4" w:space="0" w:color="auto"/>
                    <w:left w:val="nil"/>
                    <w:bottom w:val="nil"/>
                    <w:right w:val="single" w:sz="4" w:space="0" w:color="000000"/>
                  </w:tcBorders>
                  <w:shd w:val="clear" w:color="000000" w:fill="D8E4BC"/>
                  <w:vAlign w:val="center"/>
                  <w:hideMark/>
                </w:tcPr>
                <w:p w:rsidR="00DB6E85" w:rsidRPr="008D0610" w:rsidRDefault="00DB6E85" w:rsidP="00DE1F09">
                  <w:pPr>
                    <w:jc w:val="center"/>
                    <w:rPr>
                      <w:rFonts w:ascii="Calibri" w:hAnsi="Calibri" w:cs="Calibri"/>
                      <w:b/>
                      <w:bCs/>
                      <w:sz w:val="16"/>
                      <w:szCs w:val="16"/>
                    </w:rPr>
                  </w:pPr>
                  <w:r w:rsidRPr="008D0610">
                    <w:rPr>
                      <w:rFonts w:ascii="Calibri" w:hAnsi="Calibri" w:cs="Calibri"/>
                      <w:b/>
                      <w:bCs/>
                      <w:sz w:val="16"/>
                      <w:szCs w:val="16"/>
                    </w:rPr>
                    <w:t>DESCRIPCION DE SERVICIOS</w:t>
                  </w:r>
                </w:p>
              </w:tc>
              <w:tc>
                <w:tcPr>
                  <w:tcW w:w="0" w:type="auto"/>
                  <w:tcBorders>
                    <w:top w:val="single" w:sz="4" w:space="0" w:color="auto"/>
                    <w:left w:val="nil"/>
                    <w:bottom w:val="nil"/>
                    <w:right w:val="single" w:sz="4" w:space="0" w:color="auto"/>
                  </w:tcBorders>
                  <w:shd w:val="clear" w:color="000000" w:fill="D8E4BC"/>
                  <w:vAlign w:val="center"/>
                  <w:hideMark/>
                </w:tcPr>
                <w:p w:rsidR="00DB6E85" w:rsidRPr="008D0610" w:rsidRDefault="00DB6E85" w:rsidP="00DE1F09">
                  <w:pPr>
                    <w:jc w:val="center"/>
                    <w:rPr>
                      <w:rFonts w:ascii="Calibri" w:hAnsi="Calibri" w:cs="Calibri"/>
                      <w:b/>
                      <w:bCs/>
                      <w:sz w:val="16"/>
                      <w:szCs w:val="16"/>
                    </w:rPr>
                  </w:pPr>
                  <w:r w:rsidRPr="008D0610">
                    <w:rPr>
                      <w:rFonts w:ascii="Calibri" w:hAnsi="Calibri" w:cs="Calibri"/>
                      <w:b/>
                      <w:bCs/>
                      <w:sz w:val="16"/>
                      <w:szCs w:val="16"/>
                    </w:rPr>
                    <w:t>UNIDAD DE MEDIDA</w:t>
                  </w:r>
                </w:p>
              </w:tc>
              <w:tc>
                <w:tcPr>
                  <w:tcW w:w="0" w:type="auto"/>
                  <w:tcBorders>
                    <w:top w:val="single" w:sz="4" w:space="0" w:color="auto"/>
                    <w:left w:val="nil"/>
                    <w:bottom w:val="nil"/>
                    <w:right w:val="single" w:sz="4" w:space="0" w:color="auto"/>
                  </w:tcBorders>
                  <w:shd w:val="clear" w:color="000000" w:fill="D8E4BC"/>
                  <w:vAlign w:val="center"/>
                  <w:hideMark/>
                </w:tcPr>
                <w:p w:rsidR="00DB6E85" w:rsidRPr="008D0610" w:rsidRDefault="00DB6E85" w:rsidP="00DE1F09">
                  <w:pPr>
                    <w:jc w:val="center"/>
                    <w:rPr>
                      <w:rFonts w:ascii="Calibri" w:hAnsi="Calibri" w:cs="Calibri"/>
                      <w:b/>
                      <w:bCs/>
                      <w:sz w:val="16"/>
                      <w:szCs w:val="16"/>
                    </w:rPr>
                  </w:pPr>
                  <w:r w:rsidRPr="008D0610">
                    <w:rPr>
                      <w:rFonts w:ascii="Calibri" w:hAnsi="Calibri" w:cs="Calibri"/>
                      <w:b/>
                      <w:bCs/>
                      <w:sz w:val="16"/>
                      <w:szCs w:val="16"/>
                    </w:rPr>
                    <w:t>CANTIDAD</w:t>
                  </w:r>
                </w:p>
              </w:tc>
            </w:tr>
            <w:tr w:rsidR="00DB6E85" w:rsidRPr="008D0610" w:rsidTr="00DE1F09">
              <w:trPr>
                <w:trHeight w:val="585"/>
              </w:trPr>
              <w:tc>
                <w:tcPr>
                  <w:tcW w:w="0" w:type="auto"/>
                  <w:tcBorders>
                    <w:top w:val="single" w:sz="4" w:space="0" w:color="auto"/>
                    <w:left w:val="single" w:sz="4" w:space="0" w:color="auto"/>
                    <w:bottom w:val="single" w:sz="4" w:space="0" w:color="auto"/>
                    <w:right w:val="nil"/>
                  </w:tcBorders>
                  <w:shd w:val="clear" w:color="auto" w:fill="auto"/>
                  <w:noWrap/>
                  <w:vAlign w:val="bottom"/>
                  <w:hideMark/>
                </w:tcPr>
                <w:p w:rsidR="00DB6E85" w:rsidRPr="008D0610" w:rsidRDefault="00DB6E85" w:rsidP="00DE1F09">
                  <w:pPr>
                    <w:rPr>
                      <w:rFonts w:ascii="Calibri" w:hAnsi="Calibri" w:cs="Calibri"/>
                      <w:sz w:val="16"/>
                      <w:szCs w:val="16"/>
                    </w:rPr>
                  </w:pPr>
                  <w:r w:rsidRPr="008D0610">
                    <w:rPr>
                      <w:rFonts w:ascii="Calibri" w:hAnsi="Calibri" w:cs="Calibri"/>
                      <w:sz w:val="16"/>
                      <w:szCs w:val="16"/>
                    </w:rPr>
                    <w:t> </w:t>
                  </w:r>
                </w:p>
              </w:tc>
              <w:tc>
                <w:tcPr>
                  <w:tcW w:w="0" w:type="auto"/>
                  <w:tcBorders>
                    <w:top w:val="single" w:sz="4" w:space="0" w:color="auto"/>
                    <w:left w:val="nil"/>
                    <w:bottom w:val="single" w:sz="4" w:space="0" w:color="auto"/>
                    <w:right w:val="nil"/>
                  </w:tcBorders>
                  <w:shd w:val="clear" w:color="auto" w:fill="auto"/>
                  <w:vAlign w:val="center"/>
                  <w:hideMark/>
                </w:tcPr>
                <w:p w:rsidR="00DB6E85" w:rsidRPr="008D0610" w:rsidRDefault="00DB6E85" w:rsidP="00DE1F09">
                  <w:pPr>
                    <w:jc w:val="both"/>
                    <w:rPr>
                      <w:rFonts w:ascii="Calibri" w:hAnsi="Calibri" w:cs="Calibri"/>
                      <w:b/>
                      <w:bCs/>
                      <w:sz w:val="16"/>
                      <w:szCs w:val="16"/>
                    </w:rPr>
                  </w:pPr>
                  <w:r w:rsidRPr="008D0610">
                    <w:rPr>
                      <w:rFonts w:ascii="Calibri" w:hAnsi="Calibri" w:cs="Calibri"/>
                      <w:b/>
                      <w:bCs/>
                      <w:sz w:val="16"/>
                      <w:szCs w:val="16"/>
                    </w:rPr>
                    <w:t>Servicio para Plantas Palmasola I y II, y para Estaciones de Servicio 4to. Anillo y El Pari</w:t>
                  </w:r>
                </w:p>
              </w:tc>
              <w:tc>
                <w:tcPr>
                  <w:tcW w:w="0" w:type="auto"/>
                  <w:tcBorders>
                    <w:top w:val="single" w:sz="4" w:space="0" w:color="auto"/>
                    <w:left w:val="nil"/>
                    <w:bottom w:val="single" w:sz="4" w:space="0" w:color="auto"/>
                    <w:right w:val="nil"/>
                  </w:tcBorders>
                  <w:shd w:val="clear" w:color="auto" w:fill="auto"/>
                  <w:vAlign w:val="center"/>
                  <w:hideMark/>
                </w:tcPr>
                <w:p w:rsidR="00DB6E85" w:rsidRPr="008D0610" w:rsidRDefault="00DB6E85" w:rsidP="00DE1F09">
                  <w:pPr>
                    <w:rPr>
                      <w:rFonts w:ascii="Calibri" w:hAnsi="Calibri" w:cs="Calibri"/>
                      <w:b/>
                      <w:bCs/>
                      <w:sz w:val="16"/>
                      <w:szCs w:val="16"/>
                    </w:rPr>
                  </w:pPr>
                  <w:r w:rsidRPr="008D0610">
                    <w:rPr>
                      <w:rFonts w:ascii="Calibri" w:hAnsi="Calibri" w:cs="Calibri"/>
                      <w:b/>
                      <w:bCs/>
                      <w:sz w:val="16"/>
                      <w:szCs w:val="16"/>
                    </w:rPr>
                    <w:t> </w:t>
                  </w:r>
                </w:p>
              </w:tc>
              <w:tc>
                <w:tcPr>
                  <w:tcW w:w="0" w:type="auto"/>
                  <w:tcBorders>
                    <w:top w:val="single" w:sz="4" w:space="0" w:color="auto"/>
                    <w:left w:val="nil"/>
                    <w:bottom w:val="single" w:sz="4" w:space="0" w:color="auto"/>
                    <w:right w:val="nil"/>
                  </w:tcBorders>
                  <w:shd w:val="clear" w:color="auto" w:fill="auto"/>
                  <w:vAlign w:val="center"/>
                  <w:hideMark/>
                </w:tcPr>
                <w:p w:rsidR="00DB6E85" w:rsidRPr="008D0610" w:rsidRDefault="00DB6E85" w:rsidP="00DE1F09">
                  <w:pPr>
                    <w:rPr>
                      <w:rFonts w:ascii="Calibri" w:hAnsi="Calibri" w:cs="Calibri"/>
                      <w:b/>
                      <w:bCs/>
                      <w:sz w:val="16"/>
                      <w:szCs w:val="16"/>
                    </w:rPr>
                  </w:pPr>
                  <w:r w:rsidRPr="008D0610">
                    <w:rPr>
                      <w:rFonts w:ascii="Calibri" w:hAnsi="Calibri" w:cs="Calibri"/>
                      <w:b/>
                      <w:bCs/>
                      <w:sz w:val="16"/>
                      <w:szCs w:val="16"/>
                    </w:rPr>
                    <w:t> </w:t>
                  </w:r>
                </w:p>
              </w:tc>
            </w:tr>
            <w:tr w:rsidR="00DB6E85" w:rsidRPr="008D0610" w:rsidTr="00DE1F09">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w:t>
                  </w:r>
                </w:p>
              </w:tc>
              <w:tc>
                <w:tcPr>
                  <w:tcW w:w="0" w:type="auto"/>
                  <w:tcBorders>
                    <w:top w:val="nil"/>
                    <w:left w:val="nil"/>
                    <w:bottom w:val="single" w:sz="4" w:space="0" w:color="auto"/>
                    <w:right w:val="single" w:sz="4" w:space="0" w:color="000000"/>
                  </w:tcBorders>
                  <w:shd w:val="clear" w:color="auto" w:fill="auto"/>
                  <w:vAlign w:val="center"/>
                  <w:hideMark/>
                </w:tcPr>
                <w:p w:rsidR="00DB6E85" w:rsidRPr="008D0610" w:rsidRDefault="00DB6E85" w:rsidP="00DE1F09">
                  <w:pPr>
                    <w:jc w:val="both"/>
                    <w:rPr>
                      <w:rFonts w:ascii="Calibri" w:hAnsi="Calibri" w:cs="Calibri"/>
                      <w:sz w:val="16"/>
                      <w:szCs w:val="16"/>
                    </w:rPr>
                  </w:pPr>
                  <w:r w:rsidRPr="008D0610">
                    <w:rPr>
                      <w:rFonts w:ascii="Calibri" w:hAnsi="Calibri" w:cs="Calibri"/>
                      <w:sz w:val="16"/>
                      <w:szCs w:val="16"/>
                    </w:rPr>
                    <w:t>Servicio de cambio o instalación de cable monopolar Flexible 1mm2</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ml</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w:t>
                  </w:r>
                </w:p>
              </w:tc>
            </w:tr>
            <w:tr w:rsidR="00DB6E85" w:rsidRPr="008D0610" w:rsidTr="00DE1F09">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2</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DB6E85" w:rsidRPr="008D0610" w:rsidRDefault="00DB6E85" w:rsidP="00DE1F09">
                  <w:pPr>
                    <w:jc w:val="both"/>
                    <w:rPr>
                      <w:rFonts w:ascii="Calibri" w:hAnsi="Calibri" w:cs="Calibri"/>
                      <w:sz w:val="16"/>
                      <w:szCs w:val="16"/>
                    </w:rPr>
                  </w:pPr>
                  <w:r w:rsidRPr="008D0610">
                    <w:rPr>
                      <w:rFonts w:ascii="Calibri" w:hAnsi="Calibri" w:cs="Calibri"/>
                      <w:sz w:val="16"/>
                      <w:szCs w:val="16"/>
                    </w:rPr>
                    <w:t>Servicio de cambio o instalación de cable monopolar Flexible 2,5 mm2</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ml</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w:t>
                  </w:r>
                </w:p>
              </w:tc>
            </w:tr>
            <w:tr w:rsidR="00DB6E85" w:rsidRPr="008D0610" w:rsidTr="00DE1F09">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3</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DB6E85" w:rsidRPr="008D0610" w:rsidRDefault="00DB6E85" w:rsidP="00DE1F09">
                  <w:pPr>
                    <w:jc w:val="both"/>
                    <w:rPr>
                      <w:rFonts w:ascii="Calibri" w:hAnsi="Calibri" w:cs="Calibri"/>
                      <w:sz w:val="16"/>
                      <w:szCs w:val="16"/>
                    </w:rPr>
                  </w:pPr>
                  <w:r w:rsidRPr="008D0610">
                    <w:rPr>
                      <w:rFonts w:ascii="Calibri" w:hAnsi="Calibri" w:cs="Calibri"/>
                      <w:sz w:val="16"/>
                      <w:szCs w:val="16"/>
                    </w:rPr>
                    <w:t>Servicio de cambio o instalación de cable monopolar Flexible 4 mm2</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ml</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w:t>
                  </w:r>
                </w:p>
              </w:tc>
            </w:tr>
            <w:tr w:rsidR="00DB6E85" w:rsidRPr="008D0610" w:rsidTr="00DE1F09">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4</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DB6E85" w:rsidRPr="008D0610" w:rsidRDefault="00DB6E85" w:rsidP="00DE1F09">
                  <w:pPr>
                    <w:jc w:val="both"/>
                    <w:rPr>
                      <w:rFonts w:ascii="Calibri" w:hAnsi="Calibri" w:cs="Calibri"/>
                      <w:sz w:val="16"/>
                      <w:szCs w:val="16"/>
                    </w:rPr>
                  </w:pPr>
                  <w:r w:rsidRPr="008D0610">
                    <w:rPr>
                      <w:rFonts w:ascii="Calibri" w:hAnsi="Calibri" w:cs="Calibri"/>
                      <w:sz w:val="16"/>
                      <w:szCs w:val="16"/>
                    </w:rPr>
                    <w:t>Servicio de cambio o instalación de cable monopolar Flexible 6 mm2</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ml</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w:t>
                  </w:r>
                </w:p>
              </w:tc>
            </w:tr>
            <w:tr w:rsidR="00DB6E85" w:rsidRPr="008D0610" w:rsidTr="00DE1F09">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5</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DB6E85" w:rsidRPr="008D0610" w:rsidRDefault="00DB6E85" w:rsidP="00DE1F09">
                  <w:pPr>
                    <w:jc w:val="both"/>
                    <w:rPr>
                      <w:rFonts w:ascii="Calibri" w:hAnsi="Calibri" w:cs="Calibri"/>
                      <w:sz w:val="16"/>
                      <w:szCs w:val="16"/>
                    </w:rPr>
                  </w:pPr>
                  <w:r w:rsidRPr="008D0610">
                    <w:rPr>
                      <w:rFonts w:ascii="Calibri" w:hAnsi="Calibri" w:cs="Calibri"/>
                      <w:sz w:val="16"/>
                      <w:szCs w:val="16"/>
                    </w:rPr>
                    <w:t>Servicio de cambio o instalación de cable monopolar Flexible 10 mm2</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ml</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w:t>
                  </w:r>
                </w:p>
              </w:tc>
            </w:tr>
            <w:tr w:rsidR="00DB6E85" w:rsidRPr="008D0610" w:rsidTr="00DE1F09">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6</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DB6E85" w:rsidRPr="008D0610" w:rsidRDefault="00DB6E85" w:rsidP="00DE1F09">
                  <w:pPr>
                    <w:jc w:val="both"/>
                    <w:rPr>
                      <w:rFonts w:ascii="Calibri" w:hAnsi="Calibri" w:cs="Calibri"/>
                      <w:sz w:val="16"/>
                      <w:szCs w:val="16"/>
                    </w:rPr>
                  </w:pPr>
                  <w:r w:rsidRPr="008D0610">
                    <w:rPr>
                      <w:rFonts w:ascii="Calibri" w:hAnsi="Calibri" w:cs="Calibri"/>
                      <w:sz w:val="16"/>
                      <w:szCs w:val="16"/>
                    </w:rPr>
                    <w:t>Servicio de cambio o instalación de cable monopolar Flexible 16 mm2</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ml</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w:t>
                  </w:r>
                </w:p>
              </w:tc>
            </w:tr>
            <w:tr w:rsidR="00DB6E85" w:rsidRPr="008D0610" w:rsidTr="00DE1F09">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7</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DB6E85" w:rsidRPr="008D0610" w:rsidRDefault="00DB6E85" w:rsidP="00DE1F09">
                  <w:pPr>
                    <w:jc w:val="both"/>
                    <w:rPr>
                      <w:rFonts w:ascii="Calibri" w:hAnsi="Calibri" w:cs="Calibri"/>
                      <w:sz w:val="16"/>
                      <w:szCs w:val="16"/>
                    </w:rPr>
                  </w:pPr>
                  <w:r w:rsidRPr="008D0610">
                    <w:rPr>
                      <w:rFonts w:ascii="Calibri" w:hAnsi="Calibri" w:cs="Calibri"/>
                      <w:sz w:val="16"/>
                      <w:szCs w:val="16"/>
                    </w:rPr>
                    <w:t>Servicio de cambio o instalación de cable monopolar Flexible 25 mm2</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ml</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w:t>
                  </w:r>
                </w:p>
              </w:tc>
            </w:tr>
            <w:tr w:rsidR="00DB6E85" w:rsidRPr="008D0610" w:rsidTr="00DE1F09">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8</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DB6E85" w:rsidRPr="008D0610" w:rsidRDefault="00DB6E85" w:rsidP="00DE1F09">
                  <w:pPr>
                    <w:jc w:val="both"/>
                    <w:rPr>
                      <w:rFonts w:ascii="Calibri" w:hAnsi="Calibri" w:cs="Calibri"/>
                      <w:sz w:val="16"/>
                      <w:szCs w:val="16"/>
                    </w:rPr>
                  </w:pPr>
                  <w:r w:rsidRPr="008D0610">
                    <w:rPr>
                      <w:rFonts w:ascii="Calibri" w:hAnsi="Calibri" w:cs="Calibri"/>
                      <w:sz w:val="16"/>
                      <w:szCs w:val="16"/>
                    </w:rPr>
                    <w:t>Servicio de cambio o instalación de cable monopolar Flexible 35 mm2</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ml</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w:t>
                  </w:r>
                </w:p>
              </w:tc>
            </w:tr>
            <w:tr w:rsidR="00DB6E85" w:rsidRPr="008D0610" w:rsidTr="00DE1F09">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9</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DB6E85" w:rsidRPr="008D0610" w:rsidRDefault="00DB6E85" w:rsidP="00DE1F09">
                  <w:pPr>
                    <w:jc w:val="both"/>
                    <w:rPr>
                      <w:rFonts w:ascii="Calibri" w:hAnsi="Calibri" w:cs="Calibri"/>
                      <w:sz w:val="16"/>
                      <w:szCs w:val="16"/>
                    </w:rPr>
                  </w:pPr>
                  <w:r w:rsidRPr="008D0610">
                    <w:rPr>
                      <w:rFonts w:ascii="Calibri" w:hAnsi="Calibri" w:cs="Calibri"/>
                      <w:sz w:val="16"/>
                      <w:szCs w:val="16"/>
                    </w:rPr>
                    <w:t>Servicio de cambio o instalación de cable monopolar Flexible 50 mm2</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ml</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w:t>
                  </w:r>
                </w:p>
              </w:tc>
            </w:tr>
            <w:tr w:rsidR="00DB6E85" w:rsidRPr="008D0610" w:rsidTr="00DE1F09">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10</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DB6E85" w:rsidRPr="008D0610" w:rsidRDefault="00DB6E85" w:rsidP="00DE1F09">
                  <w:pPr>
                    <w:jc w:val="both"/>
                    <w:rPr>
                      <w:rFonts w:ascii="Calibri" w:hAnsi="Calibri" w:cs="Calibri"/>
                      <w:sz w:val="16"/>
                      <w:szCs w:val="16"/>
                    </w:rPr>
                  </w:pPr>
                  <w:r w:rsidRPr="008D0610">
                    <w:rPr>
                      <w:rFonts w:ascii="Calibri" w:hAnsi="Calibri" w:cs="Calibri"/>
                      <w:sz w:val="16"/>
                      <w:szCs w:val="16"/>
                    </w:rPr>
                    <w:t>Servicio de cambio o instalación de cable Eproflex 1kv 2x2,5 mm2</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ml</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w:t>
                  </w:r>
                </w:p>
              </w:tc>
            </w:tr>
            <w:tr w:rsidR="00DB6E85" w:rsidRPr="008D0610" w:rsidTr="00DE1F09">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11</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DB6E85" w:rsidRPr="008D0610" w:rsidRDefault="00DB6E85" w:rsidP="00DE1F09">
                  <w:pPr>
                    <w:jc w:val="both"/>
                    <w:rPr>
                      <w:rFonts w:ascii="Calibri" w:hAnsi="Calibri" w:cs="Calibri"/>
                      <w:sz w:val="16"/>
                      <w:szCs w:val="16"/>
                    </w:rPr>
                  </w:pPr>
                  <w:r w:rsidRPr="008D0610">
                    <w:rPr>
                      <w:rFonts w:ascii="Calibri" w:hAnsi="Calibri" w:cs="Calibri"/>
                      <w:sz w:val="16"/>
                      <w:szCs w:val="16"/>
                    </w:rPr>
                    <w:t>Servicio de cambio o instalación de cable Eproflex 1kv 2x4 mm2</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ml</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w:t>
                  </w:r>
                </w:p>
              </w:tc>
            </w:tr>
            <w:tr w:rsidR="00DB6E85" w:rsidRPr="008D0610" w:rsidTr="00DE1F09">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12</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DB6E85" w:rsidRPr="008D0610" w:rsidRDefault="00DB6E85" w:rsidP="00DE1F09">
                  <w:pPr>
                    <w:jc w:val="both"/>
                    <w:rPr>
                      <w:rFonts w:ascii="Calibri" w:hAnsi="Calibri" w:cs="Calibri"/>
                      <w:sz w:val="16"/>
                      <w:szCs w:val="16"/>
                    </w:rPr>
                  </w:pPr>
                  <w:r w:rsidRPr="008D0610">
                    <w:rPr>
                      <w:rFonts w:ascii="Calibri" w:hAnsi="Calibri" w:cs="Calibri"/>
                      <w:sz w:val="16"/>
                      <w:szCs w:val="16"/>
                    </w:rPr>
                    <w:t>Servicio de cambio o instalación de cable Eproflex 1kv 3x2,5 mm2</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ml</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w:t>
                  </w:r>
                </w:p>
              </w:tc>
            </w:tr>
            <w:tr w:rsidR="00DB6E85" w:rsidRPr="008D0610" w:rsidTr="00DE1F09">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13</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DB6E85" w:rsidRPr="008D0610" w:rsidRDefault="00DB6E85" w:rsidP="00DE1F09">
                  <w:pPr>
                    <w:jc w:val="both"/>
                    <w:rPr>
                      <w:rFonts w:ascii="Calibri" w:hAnsi="Calibri" w:cs="Calibri"/>
                      <w:sz w:val="16"/>
                      <w:szCs w:val="16"/>
                    </w:rPr>
                  </w:pPr>
                  <w:r w:rsidRPr="008D0610">
                    <w:rPr>
                      <w:rFonts w:ascii="Calibri" w:hAnsi="Calibri" w:cs="Calibri"/>
                      <w:sz w:val="16"/>
                      <w:szCs w:val="16"/>
                    </w:rPr>
                    <w:t>Servicio de cambio o instalación de cable Eproflex 1kv 3x4 mm2</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ml</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w:t>
                  </w:r>
                </w:p>
              </w:tc>
            </w:tr>
            <w:tr w:rsidR="00DB6E85" w:rsidRPr="008D0610" w:rsidTr="00DE1F09">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14</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DB6E85" w:rsidRPr="008D0610" w:rsidRDefault="00DB6E85" w:rsidP="00DE1F09">
                  <w:pPr>
                    <w:jc w:val="both"/>
                    <w:rPr>
                      <w:rFonts w:ascii="Calibri" w:hAnsi="Calibri" w:cs="Calibri"/>
                      <w:sz w:val="16"/>
                      <w:szCs w:val="16"/>
                    </w:rPr>
                  </w:pPr>
                  <w:r w:rsidRPr="008D0610">
                    <w:rPr>
                      <w:rFonts w:ascii="Calibri" w:hAnsi="Calibri" w:cs="Calibri"/>
                      <w:sz w:val="16"/>
                      <w:szCs w:val="16"/>
                    </w:rPr>
                    <w:t>Servicio de cambio o instalación de cable Eproflex 1kv 3x6 mm2</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ml</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w:t>
                  </w:r>
                </w:p>
              </w:tc>
            </w:tr>
            <w:tr w:rsidR="00DB6E85" w:rsidRPr="008D0610" w:rsidTr="00DE1F09">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15</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DB6E85" w:rsidRPr="008D0610" w:rsidRDefault="00DB6E85" w:rsidP="00DE1F09">
                  <w:pPr>
                    <w:jc w:val="both"/>
                    <w:rPr>
                      <w:rFonts w:ascii="Calibri" w:hAnsi="Calibri" w:cs="Calibri"/>
                      <w:sz w:val="16"/>
                      <w:szCs w:val="16"/>
                    </w:rPr>
                  </w:pPr>
                  <w:r w:rsidRPr="008D0610">
                    <w:rPr>
                      <w:rFonts w:ascii="Calibri" w:hAnsi="Calibri" w:cs="Calibri"/>
                      <w:sz w:val="16"/>
                      <w:szCs w:val="16"/>
                    </w:rPr>
                    <w:t>Servicio de cambio o instalación de cable UTP Categoría 6</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ml</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w:t>
                  </w:r>
                </w:p>
              </w:tc>
            </w:tr>
            <w:tr w:rsidR="00DB6E85" w:rsidRPr="008D0610" w:rsidTr="00DE1F09">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16</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DB6E85" w:rsidRPr="008D0610" w:rsidRDefault="00DB6E85" w:rsidP="00DE1F09">
                  <w:pPr>
                    <w:jc w:val="both"/>
                    <w:rPr>
                      <w:rFonts w:ascii="Calibri" w:hAnsi="Calibri" w:cs="Calibri"/>
                      <w:sz w:val="16"/>
                      <w:szCs w:val="16"/>
                    </w:rPr>
                  </w:pPr>
                  <w:r w:rsidRPr="008D0610">
                    <w:rPr>
                      <w:rFonts w:ascii="Calibri" w:hAnsi="Calibri" w:cs="Calibri"/>
                      <w:sz w:val="16"/>
                      <w:szCs w:val="16"/>
                    </w:rPr>
                    <w:t>Servicio de cambio o instalación de cable desnudo de cobre 50 mm2</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ml</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w:t>
                  </w:r>
                </w:p>
              </w:tc>
            </w:tr>
            <w:tr w:rsidR="00DB6E85" w:rsidRPr="008D0610" w:rsidTr="00DE1F09">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17</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DB6E85" w:rsidRPr="008D0610" w:rsidRDefault="00DB6E85" w:rsidP="00DE1F09">
                  <w:pPr>
                    <w:jc w:val="both"/>
                    <w:rPr>
                      <w:rFonts w:ascii="Calibri" w:hAnsi="Calibri" w:cs="Calibri"/>
                      <w:sz w:val="16"/>
                      <w:szCs w:val="16"/>
                    </w:rPr>
                  </w:pPr>
                  <w:r w:rsidRPr="008D0610">
                    <w:rPr>
                      <w:rFonts w:ascii="Calibri" w:hAnsi="Calibri" w:cs="Calibri"/>
                      <w:sz w:val="16"/>
                      <w:szCs w:val="16"/>
                    </w:rPr>
                    <w:t>Servicio de cambio o instalación de cable desnudo de cobre 35 mm2</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ml</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w:t>
                  </w:r>
                </w:p>
              </w:tc>
            </w:tr>
            <w:tr w:rsidR="00DB6E85" w:rsidRPr="008D0610" w:rsidTr="00DE1F09">
              <w:trPr>
                <w:trHeight w:val="293"/>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18</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DB6E85" w:rsidRPr="008D0610" w:rsidRDefault="00DB6E85" w:rsidP="00DE1F09">
                  <w:pPr>
                    <w:jc w:val="both"/>
                    <w:rPr>
                      <w:rFonts w:ascii="Calibri" w:hAnsi="Calibri" w:cs="Calibri"/>
                      <w:sz w:val="16"/>
                      <w:szCs w:val="16"/>
                    </w:rPr>
                  </w:pPr>
                  <w:r w:rsidRPr="008D0610">
                    <w:rPr>
                      <w:rFonts w:ascii="Calibri" w:hAnsi="Calibri" w:cs="Calibri"/>
                      <w:sz w:val="16"/>
                      <w:szCs w:val="16"/>
                    </w:rPr>
                    <w:t>Servicio de cambio o instalación de cable monopolar Flexible 35 mm2, verde-amarillo</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ml</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w:t>
                  </w:r>
                </w:p>
              </w:tc>
            </w:tr>
            <w:tr w:rsidR="00DB6E85" w:rsidRPr="008D0610" w:rsidTr="00DE1F09">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19</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DB6E85" w:rsidRPr="008D0610" w:rsidRDefault="00DB6E85" w:rsidP="00DE1F09">
                  <w:pPr>
                    <w:jc w:val="both"/>
                    <w:rPr>
                      <w:rFonts w:ascii="Calibri" w:hAnsi="Calibri" w:cs="Calibri"/>
                      <w:sz w:val="16"/>
                      <w:szCs w:val="16"/>
                    </w:rPr>
                  </w:pPr>
                  <w:r w:rsidRPr="008D0610">
                    <w:rPr>
                      <w:rFonts w:ascii="Calibri" w:hAnsi="Calibri" w:cs="Calibri"/>
                      <w:sz w:val="16"/>
                      <w:szCs w:val="16"/>
                    </w:rPr>
                    <w:t>Servicio de cambio de tubo Fluorescente LED 18W</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w:t>
                  </w:r>
                </w:p>
              </w:tc>
            </w:tr>
            <w:tr w:rsidR="00DB6E85" w:rsidRPr="008D0610" w:rsidTr="00DE1F09">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20</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DB6E85" w:rsidRPr="008D0610" w:rsidRDefault="00DB6E85" w:rsidP="00DE1F09">
                  <w:pPr>
                    <w:jc w:val="both"/>
                    <w:rPr>
                      <w:rFonts w:ascii="Calibri" w:hAnsi="Calibri" w:cs="Calibri"/>
                      <w:sz w:val="16"/>
                      <w:szCs w:val="16"/>
                    </w:rPr>
                  </w:pPr>
                  <w:r w:rsidRPr="008D0610">
                    <w:rPr>
                      <w:rFonts w:ascii="Calibri" w:hAnsi="Calibri" w:cs="Calibri"/>
                      <w:sz w:val="16"/>
                      <w:szCs w:val="16"/>
                    </w:rPr>
                    <w:t>Servicio de cambio de foco de bajo consumo 42 W</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w:t>
                  </w:r>
                </w:p>
              </w:tc>
            </w:tr>
            <w:tr w:rsidR="00DB6E85" w:rsidRPr="008D0610" w:rsidTr="00DE1F09">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21</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DB6E85" w:rsidRPr="008D0610" w:rsidRDefault="00DB6E85" w:rsidP="00DE1F09">
                  <w:pPr>
                    <w:jc w:val="both"/>
                    <w:rPr>
                      <w:rFonts w:ascii="Calibri" w:hAnsi="Calibri" w:cs="Calibri"/>
                      <w:sz w:val="16"/>
                      <w:szCs w:val="16"/>
                    </w:rPr>
                  </w:pPr>
                  <w:r w:rsidRPr="008D0610">
                    <w:rPr>
                      <w:rFonts w:ascii="Calibri" w:hAnsi="Calibri" w:cs="Calibri"/>
                      <w:sz w:val="16"/>
                      <w:szCs w:val="16"/>
                    </w:rPr>
                    <w:t>Servicio de cambio de foco de haluro metálico 400 W E-40</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w:t>
                  </w:r>
                </w:p>
              </w:tc>
            </w:tr>
            <w:tr w:rsidR="00DB6E85" w:rsidRPr="008D0610" w:rsidTr="00DE1F09">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22</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DB6E85" w:rsidRPr="008D0610" w:rsidRDefault="00DB6E85" w:rsidP="00DE1F09">
                  <w:pPr>
                    <w:jc w:val="both"/>
                    <w:rPr>
                      <w:rFonts w:ascii="Calibri" w:hAnsi="Calibri" w:cs="Calibri"/>
                      <w:sz w:val="16"/>
                      <w:szCs w:val="16"/>
                    </w:rPr>
                  </w:pPr>
                  <w:r w:rsidRPr="008D0610">
                    <w:rPr>
                      <w:rFonts w:ascii="Calibri" w:hAnsi="Calibri" w:cs="Calibri"/>
                      <w:sz w:val="16"/>
                      <w:szCs w:val="16"/>
                    </w:rPr>
                    <w:t>Servicio de cambio de foco de haluro metálico 250 W E-40</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w:t>
                  </w:r>
                </w:p>
              </w:tc>
            </w:tr>
            <w:tr w:rsidR="00DB6E85" w:rsidRPr="008D0610" w:rsidTr="00DE1F09">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23</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DB6E85" w:rsidRPr="008D0610" w:rsidRDefault="00DB6E85" w:rsidP="00DE1F09">
                  <w:pPr>
                    <w:jc w:val="both"/>
                    <w:rPr>
                      <w:rFonts w:ascii="Calibri" w:hAnsi="Calibri" w:cs="Calibri"/>
                      <w:sz w:val="16"/>
                      <w:szCs w:val="16"/>
                    </w:rPr>
                  </w:pPr>
                  <w:r w:rsidRPr="008D0610">
                    <w:rPr>
                      <w:rFonts w:ascii="Calibri" w:hAnsi="Calibri" w:cs="Calibri"/>
                      <w:sz w:val="16"/>
                      <w:szCs w:val="16"/>
                    </w:rPr>
                    <w:t>Servicio de cambio de foco de vapor sodio 150 W E-40</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w:t>
                  </w:r>
                </w:p>
              </w:tc>
            </w:tr>
            <w:tr w:rsidR="00DB6E85" w:rsidRPr="008D0610" w:rsidTr="00DE1F09">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lastRenderedPageBreak/>
                    <w:t>24</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DB6E85" w:rsidRPr="008D0610" w:rsidRDefault="00DB6E85" w:rsidP="00DE1F09">
                  <w:pPr>
                    <w:jc w:val="both"/>
                    <w:rPr>
                      <w:rFonts w:ascii="Calibri" w:hAnsi="Calibri" w:cs="Calibri"/>
                      <w:sz w:val="16"/>
                      <w:szCs w:val="16"/>
                    </w:rPr>
                  </w:pPr>
                  <w:r w:rsidRPr="008D0610">
                    <w:rPr>
                      <w:rFonts w:ascii="Calibri" w:hAnsi="Calibri" w:cs="Calibri"/>
                      <w:sz w:val="16"/>
                      <w:szCs w:val="16"/>
                    </w:rPr>
                    <w:t>Servicio de cambio de foco de Vapor Sodio 70 W E-27</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w:t>
                  </w:r>
                </w:p>
              </w:tc>
            </w:tr>
            <w:tr w:rsidR="00DB6E85" w:rsidRPr="008D0610" w:rsidTr="00DE1F09">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25</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DB6E85" w:rsidRPr="008D0610" w:rsidRDefault="00DB6E85" w:rsidP="00DE1F09">
                  <w:pPr>
                    <w:jc w:val="both"/>
                    <w:rPr>
                      <w:rFonts w:ascii="Calibri" w:hAnsi="Calibri" w:cs="Calibri"/>
                      <w:sz w:val="16"/>
                      <w:szCs w:val="16"/>
                    </w:rPr>
                  </w:pPr>
                  <w:r w:rsidRPr="008D0610">
                    <w:rPr>
                      <w:rFonts w:ascii="Calibri" w:hAnsi="Calibri" w:cs="Calibri"/>
                      <w:sz w:val="16"/>
                      <w:szCs w:val="16"/>
                    </w:rPr>
                    <w:t>Servicio de cambio de foco de luz mixta 160W</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w:t>
                  </w:r>
                </w:p>
              </w:tc>
            </w:tr>
            <w:tr w:rsidR="00DB6E85" w:rsidRPr="008D0610" w:rsidTr="00DE1F09">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26</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DB6E85" w:rsidRPr="008D0610" w:rsidRDefault="00DB6E85" w:rsidP="00DE1F09">
                  <w:pPr>
                    <w:jc w:val="both"/>
                    <w:rPr>
                      <w:rFonts w:ascii="Calibri" w:hAnsi="Calibri" w:cs="Calibri"/>
                      <w:sz w:val="16"/>
                      <w:szCs w:val="16"/>
                    </w:rPr>
                  </w:pPr>
                  <w:r w:rsidRPr="008D0610">
                    <w:rPr>
                      <w:rFonts w:ascii="Calibri" w:hAnsi="Calibri" w:cs="Calibri"/>
                      <w:sz w:val="16"/>
                      <w:szCs w:val="16"/>
                    </w:rPr>
                    <w:t>Servicio de cambio de foco señalizador 22mm</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w:t>
                  </w:r>
                </w:p>
              </w:tc>
            </w:tr>
            <w:tr w:rsidR="00DB6E85" w:rsidRPr="008D0610" w:rsidTr="00DE1F09">
              <w:trPr>
                <w:trHeight w:val="258"/>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27</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DB6E85" w:rsidRPr="008D0610" w:rsidRDefault="00DB6E85" w:rsidP="00DE1F09">
                  <w:pPr>
                    <w:jc w:val="both"/>
                    <w:rPr>
                      <w:rFonts w:ascii="Calibri" w:hAnsi="Calibri" w:cs="Calibri"/>
                      <w:sz w:val="16"/>
                      <w:szCs w:val="16"/>
                    </w:rPr>
                  </w:pPr>
                  <w:r w:rsidRPr="008D0610">
                    <w:rPr>
                      <w:rFonts w:ascii="Calibri" w:hAnsi="Calibri" w:cs="Calibri"/>
                      <w:sz w:val="16"/>
                      <w:szCs w:val="16"/>
                    </w:rPr>
                    <w:t>Servicio de cambio o instalación de luminaria alumbrado público vapor sodio 150W</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w:t>
                  </w:r>
                </w:p>
              </w:tc>
            </w:tr>
            <w:tr w:rsidR="00DB6E85" w:rsidRPr="008D0610" w:rsidTr="00DE1F09">
              <w:trPr>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28</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DB6E85" w:rsidRPr="008D0610" w:rsidRDefault="00DB6E85" w:rsidP="00DE1F09">
                  <w:pPr>
                    <w:jc w:val="both"/>
                    <w:rPr>
                      <w:rFonts w:ascii="Calibri" w:hAnsi="Calibri" w:cs="Calibri"/>
                      <w:sz w:val="16"/>
                      <w:szCs w:val="16"/>
                    </w:rPr>
                  </w:pPr>
                  <w:r w:rsidRPr="008D0610">
                    <w:rPr>
                      <w:rFonts w:ascii="Calibri" w:hAnsi="Calibri" w:cs="Calibri"/>
                      <w:sz w:val="16"/>
                      <w:szCs w:val="16"/>
                    </w:rPr>
                    <w:t>Servicio de cambio o instalación de luminaria alumbrado público vapor sodio 70W</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w:t>
                  </w:r>
                </w:p>
              </w:tc>
            </w:tr>
            <w:tr w:rsidR="00DB6E85" w:rsidRPr="008D0610" w:rsidTr="00DE1F09">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29</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DB6E85" w:rsidRPr="008D0610" w:rsidRDefault="00DB6E85" w:rsidP="00DE1F09">
                  <w:pPr>
                    <w:jc w:val="both"/>
                    <w:rPr>
                      <w:rFonts w:ascii="Calibri" w:hAnsi="Calibri" w:cs="Calibri"/>
                      <w:sz w:val="16"/>
                      <w:szCs w:val="16"/>
                    </w:rPr>
                  </w:pPr>
                  <w:r w:rsidRPr="008D0610">
                    <w:rPr>
                      <w:rFonts w:ascii="Calibri" w:hAnsi="Calibri" w:cs="Calibri"/>
                      <w:sz w:val="16"/>
                      <w:szCs w:val="16"/>
                    </w:rPr>
                    <w:t>Servicio de cambio o instalación de luminaria tipo LED 150W</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w:t>
                  </w:r>
                </w:p>
              </w:tc>
            </w:tr>
            <w:tr w:rsidR="00DB6E85" w:rsidRPr="008D0610" w:rsidTr="00DE1F09">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30</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DB6E85" w:rsidRPr="008D0610" w:rsidRDefault="00DB6E85" w:rsidP="00DE1F09">
                  <w:pPr>
                    <w:jc w:val="both"/>
                    <w:rPr>
                      <w:rFonts w:ascii="Calibri" w:hAnsi="Calibri" w:cs="Calibri"/>
                      <w:sz w:val="16"/>
                      <w:szCs w:val="16"/>
                    </w:rPr>
                  </w:pPr>
                  <w:r w:rsidRPr="008D0610">
                    <w:rPr>
                      <w:rFonts w:ascii="Calibri" w:hAnsi="Calibri" w:cs="Calibri"/>
                      <w:sz w:val="16"/>
                      <w:szCs w:val="16"/>
                    </w:rPr>
                    <w:t>Servicio de cambio o instalación de reflector LED 200W</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w:t>
                  </w:r>
                </w:p>
              </w:tc>
            </w:tr>
            <w:tr w:rsidR="00DB6E85" w:rsidRPr="008D0610" w:rsidTr="00DE1F09">
              <w:trPr>
                <w:trHeight w:val="36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31</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DB6E85" w:rsidRPr="008D0610" w:rsidRDefault="00DB6E85" w:rsidP="00DE1F09">
                  <w:pPr>
                    <w:jc w:val="both"/>
                    <w:rPr>
                      <w:rFonts w:ascii="Calibri" w:hAnsi="Calibri" w:cs="Calibri"/>
                      <w:sz w:val="16"/>
                      <w:szCs w:val="16"/>
                    </w:rPr>
                  </w:pPr>
                  <w:r w:rsidRPr="008D0610">
                    <w:rPr>
                      <w:rFonts w:ascii="Calibri" w:hAnsi="Calibri" w:cs="Calibri"/>
                      <w:sz w:val="16"/>
                      <w:szCs w:val="16"/>
                    </w:rPr>
                    <w:t>Servicio de cambio o instalación de reflector a prueba de explosión 400W</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w:t>
                  </w:r>
                </w:p>
              </w:tc>
            </w:tr>
            <w:tr w:rsidR="00DB6E85" w:rsidRPr="008D0610" w:rsidTr="00DE1F09">
              <w:trPr>
                <w:trHeight w:val="422"/>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32</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DB6E85" w:rsidRPr="008D0610" w:rsidRDefault="00DB6E85" w:rsidP="00DE1F09">
                  <w:pPr>
                    <w:jc w:val="both"/>
                    <w:rPr>
                      <w:rFonts w:ascii="Calibri" w:hAnsi="Calibri" w:cs="Calibri"/>
                      <w:sz w:val="16"/>
                      <w:szCs w:val="16"/>
                    </w:rPr>
                  </w:pPr>
                  <w:r w:rsidRPr="008D0610">
                    <w:rPr>
                      <w:rFonts w:ascii="Calibri" w:hAnsi="Calibri" w:cs="Calibri"/>
                      <w:sz w:val="16"/>
                      <w:szCs w:val="16"/>
                    </w:rPr>
                    <w:t>Servicio de cambio o instalación de pantalla de colgar a prueba de explosión LED 2x18W</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w:t>
                  </w:r>
                </w:p>
              </w:tc>
            </w:tr>
            <w:tr w:rsidR="00DB6E85" w:rsidRPr="008D0610" w:rsidTr="00DE1F09">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33</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DB6E85" w:rsidRPr="008D0610" w:rsidRDefault="00DB6E85" w:rsidP="00DE1F09">
                  <w:pPr>
                    <w:jc w:val="both"/>
                    <w:rPr>
                      <w:rFonts w:ascii="Calibri" w:hAnsi="Calibri" w:cs="Calibri"/>
                      <w:sz w:val="16"/>
                      <w:szCs w:val="16"/>
                    </w:rPr>
                  </w:pPr>
                  <w:r w:rsidRPr="008D0610">
                    <w:rPr>
                      <w:rFonts w:ascii="Calibri" w:hAnsi="Calibri" w:cs="Calibri"/>
                      <w:sz w:val="16"/>
                      <w:szCs w:val="16"/>
                    </w:rPr>
                    <w:t>Servicio de cambio de reactor kit para haluro metálico 400 W</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glb</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w:t>
                  </w:r>
                </w:p>
              </w:tc>
            </w:tr>
            <w:tr w:rsidR="00DB6E85" w:rsidRPr="008D0610" w:rsidTr="00DE1F09">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34</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DB6E85" w:rsidRPr="008D0610" w:rsidRDefault="00DB6E85" w:rsidP="00DE1F09">
                  <w:pPr>
                    <w:jc w:val="both"/>
                    <w:rPr>
                      <w:rFonts w:ascii="Calibri" w:hAnsi="Calibri" w:cs="Calibri"/>
                      <w:sz w:val="16"/>
                      <w:szCs w:val="16"/>
                    </w:rPr>
                  </w:pPr>
                  <w:r w:rsidRPr="008D0610">
                    <w:rPr>
                      <w:rFonts w:ascii="Calibri" w:hAnsi="Calibri" w:cs="Calibri"/>
                      <w:sz w:val="16"/>
                      <w:szCs w:val="16"/>
                    </w:rPr>
                    <w:t>Servicio de cambio de reactor kit para haluro metálico 250 W</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glb</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w:t>
                  </w:r>
                </w:p>
              </w:tc>
            </w:tr>
            <w:tr w:rsidR="00DB6E85" w:rsidRPr="008D0610" w:rsidTr="00DE1F09">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35</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DB6E85" w:rsidRPr="008D0610" w:rsidRDefault="00DB6E85" w:rsidP="00DE1F09">
                  <w:pPr>
                    <w:jc w:val="both"/>
                    <w:rPr>
                      <w:rFonts w:ascii="Calibri" w:hAnsi="Calibri" w:cs="Calibri"/>
                      <w:sz w:val="16"/>
                      <w:szCs w:val="16"/>
                    </w:rPr>
                  </w:pPr>
                  <w:r w:rsidRPr="008D0610">
                    <w:rPr>
                      <w:rFonts w:ascii="Calibri" w:hAnsi="Calibri" w:cs="Calibri"/>
                      <w:sz w:val="16"/>
                      <w:szCs w:val="16"/>
                    </w:rPr>
                    <w:t>Servicio de cambio de reactor kit para vapor de sodio 150 W</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glb</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w:t>
                  </w:r>
                </w:p>
              </w:tc>
            </w:tr>
            <w:tr w:rsidR="00DB6E85" w:rsidRPr="008D0610" w:rsidTr="00DE1F09">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36</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DB6E85" w:rsidRPr="008D0610" w:rsidRDefault="00DB6E85" w:rsidP="00DE1F09">
                  <w:pPr>
                    <w:jc w:val="both"/>
                    <w:rPr>
                      <w:rFonts w:ascii="Calibri" w:hAnsi="Calibri" w:cs="Calibri"/>
                      <w:sz w:val="16"/>
                      <w:szCs w:val="16"/>
                    </w:rPr>
                  </w:pPr>
                  <w:r w:rsidRPr="008D0610">
                    <w:rPr>
                      <w:rFonts w:ascii="Calibri" w:hAnsi="Calibri" w:cs="Calibri"/>
                      <w:sz w:val="16"/>
                      <w:szCs w:val="16"/>
                    </w:rPr>
                    <w:t>Servicio de cambio de reactor kit para vapor de sodio 70 W</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glb</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w:t>
                  </w:r>
                </w:p>
              </w:tc>
            </w:tr>
            <w:tr w:rsidR="00DB6E85" w:rsidRPr="008D0610" w:rsidTr="00DE1F09">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37</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DB6E85" w:rsidRPr="008D0610" w:rsidRDefault="00DB6E85" w:rsidP="00DE1F09">
                  <w:pPr>
                    <w:jc w:val="both"/>
                    <w:rPr>
                      <w:rFonts w:ascii="Calibri" w:hAnsi="Calibri" w:cs="Calibri"/>
                      <w:sz w:val="16"/>
                      <w:szCs w:val="16"/>
                    </w:rPr>
                  </w:pPr>
                  <w:r w:rsidRPr="008D0610">
                    <w:rPr>
                      <w:rFonts w:ascii="Calibri" w:hAnsi="Calibri" w:cs="Calibri"/>
                      <w:sz w:val="16"/>
                      <w:szCs w:val="16"/>
                    </w:rPr>
                    <w:t>Servicio de cambio de reactancia 40W</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w:t>
                  </w:r>
                </w:p>
              </w:tc>
            </w:tr>
            <w:tr w:rsidR="00DB6E85" w:rsidRPr="008D0610" w:rsidTr="00DE1F09">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38</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DB6E85" w:rsidRPr="008D0610" w:rsidRDefault="00DB6E85" w:rsidP="00DE1F09">
                  <w:pPr>
                    <w:jc w:val="both"/>
                    <w:rPr>
                      <w:rFonts w:ascii="Calibri" w:hAnsi="Calibri" w:cs="Calibri"/>
                      <w:sz w:val="16"/>
                      <w:szCs w:val="16"/>
                    </w:rPr>
                  </w:pPr>
                  <w:r w:rsidRPr="008D0610">
                    <w:rPr>
                      <w:rFonts w:ascii="Calibri" w:hAnsi="Calibri" w:cs="Calibri"/>
                      <w:sz w:val="16"/>
                      <w:szCs w:val="16"/>
                    </w:rPr>
                    <w:t>Servicio de cambio de reactancia electrónica 2x40W</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w:t>
                  </w:r>
                </w:p>
              </w:tc>
            </w:tr>
            <w:tr w:rsidR="00DB6E85" w:rsidRPr="008D0610" w:rsidTr="00DE1F09">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39</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DB6E85" w:rsidRPr="008D0610" w:rsidRDefault="00DB6E85" w:rsidP="00DE1F09">
                  <w:pPr>
                    <w:jc w:val="both"/>
                    <w:rPr>
                      <w:rFonts w:ascii="Calibri" w:hAnsi="Calibri" w:cs="Calibri"/>
                      <w:sz w:val="16"/>
                      <w:szCs w:val="16"/>
                    </w:rPr>
                  </w:pPr>
                  <w:r w:rsidRPr="008D0610">
                    <w:rPr>
                      <w:rFonts w:ascii="Calibri" w:hAnsi="Calibri" w:cs="Calibri"/>
                      <w:sz w:val="16"/>
                      <w:szCs w:val="16"/>
                    </w:rPr>
                    <w:t>Servicio de cambio de fotocélula 1000W/220V</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w:t>
                  </w:r>
                </w:p>
              </w:tc>
            </w:tr>
            <w:tr w:rsidR="00DB6E85" w:rsidRPr="008D0610" w:rsidTr="00DE1F09">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40</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DB6E85" w:rsidRPr="008D0610" w:rsidRDefault="00DB6E85" w:rsidP="00DE1F09">
                  <w:pPr>
                    <w:jc w:val="both"/>
                    <w:rPr>
                      <w:rFonts w:ascii="Calibri" w:hAnsi="Calibri" w:cs="Calibri"/>
                      <w:sz w:val="16"/>
                      <w:szCs w:val="16"/>
                    </w:rPr>
                  </w:pPr>
                  <w:r w:rsidRPr="008D0610">
                    <w:rPr>
                      <w:rFonts w:ascii="Calibri" w:hAnsi="Calibri" w:cs="Calibri"/>
                      <w:sz w:val="16"/>
                      <w:szCs w:val="16"/>
                    </w:rPr>
                    <w:t>Servicio de cambio de soquete de porcelana rosca E-40</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w:t>
                  </w:r>
                </w:p>
              </w:tc>
            </w:tr>
            <w:tr w:rsidR="00DB6E85" w:rsidRPr="008D0610" w:rsidTr="00DE1F09">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41</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DB6E85" w:rsidRPr="008D0610" w:rsidRDefault="00DB6E85" w:rsidP="00DE1F09">
                  <w:pPr>
                    <w:jc w:val="both"/>
                    <w:rPr>
                      <w:rFonts w:ascii="Calibri" w:hAnsi="Calibri" w:cs="Calibri"/>
                      <w:sz w:val="16"/>
                      <w:szCs w:val="16"/>
                    </w:rPr>
                  </w:pPr>
                  <w:r w:rsidRPr="008D0610">
                    <w:rPr>
                      <w:rFonts w:ascii="Calibri" w:hAnsi="Calibri" w:cs="Calibri"/>
                      <w:sz w:val="16"/>
                      <w:szCs w:val="16"/>
                    </w:rPr>
                    <w:t>Servicio de cambio de soquete de porcelana rosca E-27</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w:t>
                  </w:r>
                </w:p>
              </w:tc>
            </w:tr>
            <w:tr w:rsidR="00DB6E85" w:rsidRPr="008D0610" w:rsidTr="00DE1F09">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42</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DB6E85" w:rsidRPr="008D0610" w:rsidRDefault="00DB6E85" w:rsidP="00DE1F09">
                  <w:pPr>
                    <w:jc w:val="both"/>
                    <w:rPr>
                      <w:rFonts w:ascii="Calibri" w:hAnsi="Calibri" w:cs="Calibri"/>
                      <w:sz w:val="16"/>
                      <w:szCs w:val="16"/>
                    </w:rPr>
                  </w:pPr>
                  <w:r w:rsidRPr="008D0610">
                    <w:rPr>
                      <w:rFonts w:ascii="Calibri" w:hAnsi="Calibri" w:cs="Calibri"/>
                      <w:sz w:val="16"/>
                      <w:szCs w:val="16"/>
                    </w:rPr>
                    <w:t>Servicio de cambio o instalación de placa enchufe doble</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w:t>
                  </w:r>
                </w:p>
              </w:tc>
            </w:tr>
            <w:tr w:rsidR="00DB6E85" w:rsidRPr="008D0610" w:rsidTr="00DE1F09">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43</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DB6E85" w:rsidRPr="008D0610" w:rsidRDefault="00DB6E85" w:rsidP="00DE1F09">
                  <w:pPr>
                    <w:jc w:val="both"/>
                    <w:rPr>
                      <w:rFonts w:ascii="Calibri" w:hAnsi="Calibri" w:cs="Calibri"/>
                      <w:sz w:val="16"/>
                      <w:szCs w:val="16"/>
                    </w:rPr>
                  </w:pPr>
                  <w:r w:rsidRPr="008D0610">
                    <w:rPr>
                      <w:rFonts w:ascii="Calibri" w:hAnsi="Calibri" w:cs="Calibri"/>
                      <w:sz w:val="16"/>
                      <w:szCs w:val="16"/>
                    </w:rPr>
                    <w:t>Servicio de cambio o instalación de placa interruptor simple</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w:t>
                  </w:r>
                </w:p>
              </w:tc>
            </w:tr>
            <w:tr w:rsidR="00DB6E85" w:rsidRPr="008D0610" w:rsidTr="00DE1F09">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44</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DB6E85" w:rsidRPr="008D0610" w:rsidRDefault="00DB6E85" w:rsidP="00DE1F09">
                  <w:pPr>
                    <w:jc w:val="both"/>
                    <w:rPr>
                      <w:rFonts w:ascii="Calibri" w:hAnsi="Calibri" w:cs="Calibri"/>
                      <w:sz w:val="16"/>
                      <w:szCs w:val="16"/>
                    </w:rPr>
                  </w:pPr>
                  <w:r w:rsidRPr="008D0610">
                    <w:rPr>
                      <w:rFonts w:ascii="Calibri" w:hAnsi="Calibri" w:cs="Calibri"/>
                      <w:sz w:val="16"/>
                      <w:szCs w:val="16"/>
                    </w:rPr>
                    <w:t>Servicio de cambio o instalación de enchufe regleta supresor de pico 220V</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w:t>
                  </w:r>
                </w:p>
              </w:tc>
            </w:tr>
            <w:tr w:rsidR="00DB6E85" w:rsidRPr="008D0610" w:rsidTr="00DE1F09">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45</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DB6E85" w:rsidRPr="008D0610" w:rsidRDefault="00DB6E85" w:rsidP="00DE1F09">
                  <w:pPr>
                    <w:jc w:val="both"/>
                    <w:rPr>
                      <w:rFonts w:ascii="Calibri" w:hAnsi="Calibri" w:cs="Calibri"/>
                      <w:sz w:val="16"/>
                      <w:szCs w:val="16"/>
                    </w:rPr>
                  </w:pPr>
                  <w:r w:rsidRPr="008D0610">
                    <w:rPr>
                      <w:rFonts w:ascii="Calibri" w:hAnsi="Calibri" w:cs="Calibri"/>
                      <w:sz w:val="16"/>
                      <w:szCs w:val="16"/>
                    </w:rPr>
                    <w:t>Servicio de cambio o instalación de enchufe regleta 4 tomas</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w:t>
                  </w:r>
                </w:p>
              </w:tc>
            </w:tr>
            <w:tr w:rsidR="00DB6E85" w:rsidRPr="008D0610" w:rsidTr="00DE1F09">
              <w:trPr>
                <w:trHeight w:val="486"/>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46</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DB6E85" w:rsidRPr="008D0610" w:rsidRDefault="00DB6E85" w:rsidP="00DE1F09">
                  <w:pPr>
                    <w:jc w:val="both"/>
                    <w:rPr>
                      <w:rFonts w:ascii="Calibri" w:hAnsi="Calibri" w:cs="Calibri"/>
                      <w:sz w:val="16"/>
                      <w:szCs w:val="16"/>
                    </w:rPr>
                  </w:pPr>
                  <w:r w:rsidRPr="008D0610">
                    <w:rPr>
                      <w:rFonts w:ascii="Calibri" w:hAnsi="Calibri" w:cs="Calibri"/>
                      <w:sz w:val="16"/>
                      <w:szCs w:val="16"/>
                    </w:rPr>
                    <w:t>Servicio de cambio o instalación de enchufe a prueba de explosión 30 amp (hembra y Macho)</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w:t>
                  </w:r>
                </w:p>
              </w:tc>
            </w:tr>
            <w:tr w:rsidR="00DB6E85" w:rsidRPr="008D0610" w:rsidTr="00DE1F09">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47</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DB6E85" w:rsidRPr="008D0610" w:rsidRDefault="00DB6E85" w:rsidP="00DE1F09">
                  <w:pPr>
                    <w:jc w:val="both"/>
                    <w:rPr>
                      <w:rFonts w:ascii="Calibri" w:hAnsi="Calibri" w:cs="Calibri"/>
                      <w:sz w:val="16"/>
                      <w:szCs w:val="16"/>
                    </w:rPr>
                  </w:pPr>
                  <w:r w:rsidRPr="008D0610">
                    <w:rPr>
                      <w:rFonts w:ascii="Calibri" w:hAnsi="Calibri" w:cs="Calibri"/>
                      <w:sz w:val="16"/>
                      <w:szCs w:val="16"/>
                    </w:rPr>
                    <w:t>Servicio de cambio de térmico monofásico 1x16 amp</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w:t>
                  </w:r>
                </w:p>
              </w:tc>
            </w:tr>
            <w:tr w:rsidR="00DB6E85" w:rsidRPr="008D0610" w:rsidTr="00DE1F09">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48</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DB6E85" w:rsidRPr="008D0610" w:rsidRDefault="00DB6E85" w:rsidP="00DE1F09">
                  <w:pPr>
                    <w:jc w:val="both"/>
                    <w:rPr>
                      <w:rFonts w:ascii="Calibri" w:hAnsi="Calibri" w:cs="Calibri"/>
                      <w:sz w:val="16"/>
                      <w:szCs w:val="16"/>
                    </w:rPr>
                  </w:pPr>
                  <w:r w:rsidRPr="008D0610">
                    <w:rPr>
                      <w:rFonts w:ascii="Calibri" w:hAnsi="Calibri" w:cs="Calibri"/>
                      <w:sz w:val="16"/>
                      <w:szCs w:val="16"/>
                    </w:rPr>
                    <w:t>Servicio de cambio de térmico monofásico 1x20 amp</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w:t>
                  </w:r>
                </w:p>
              </w:tc>
            </w:tr>
            <w:tr w:rsidR="00DB6E85" w:rsidRPr="008D0610" w:rsidTr="00DE1F09">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49</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DB6E85" w:rsidRPr="008D0610" w:rsidRDefault="00DB6E85" w:rsidP="00DE1F09">
                  <w:pPr>
                    <w:jc w:val="both"/>
                    <w:rPr>
                      <w:rFonts w:ascii="Calibri" w:hAnsi="Calibri" w:cs="Calibri"/>
                      <w:sz w:val="16"/>
                      <w:szCs w:val="16"/>
                    </w:rPr>
                  </w:pPr>
                  <w:r w:rsidRPr="008D0610">
                    <w:rPr>
                      <w:rFonts w:ascii="Calibri" w:hAnsi="Calibri" w:cs="Calibri"/>
                      <w:sz w:val="16"/>
                      <w:szCs w:val="16"/>
                    </w:rPr>
                    <w:t>Servicio de cambio de térmico monofásico 1x25 amp</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w:t>
                  </w:r>
                </w:p>
              </w:tc>
            </w:tr>
            <w:tr w:rsidR="00DB6E85" w:rsidRPr="008D0610" w:rsidTr="00DE1F09">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50</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DB6E85" w:rsidRPr="008D0610" w:rsidRDefault="00DB6E85" w:rsidP="00DE1F09">
                  <w:pPr>
                    <w:jc w:val="both"/>
                    <w:rPr>
                      <w:rFonts w:ascii="Calibri" w:hAnsi="Calibri" w:cs="Calibri"/>
                      <w:sz w:val="16"/>
                      <w:szCs w:val="16"/>
                    </w:rPr>
                  </w:pPr>
                  <w:r w:rsidRPr="008D0610">
                    <w:rPr>
                      <w:rFonts w:ascii="Calibri" w:hAnsi="Calibri" w:cs="Calibri"/>
                      <w:sz w:val="16"/>
                      <w:szCs w:val="16"/>
                    </w:rPr>
                    <w:t>Servicio de cambio de térmico monofásico 1x32 amp</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w:t>
                  </w:r>
                </w:p>
              </w:tc>
            </w:tr>
            <w:tr w:rsidR="00DB6E85" w:rsidRPr="008D0610" w:rsidTr="00DE1F09">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51</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DB6E85" w:rsidRPr="008D0610" w:rsidRDefault="00DB6E85" w:rsidP="00DE1F09">
                  <w:pPr>
                    <w:jc w:val="both"/>
                    <w:rPr>
                      <w:rFonts w:ascii="Calibri" w:hAnsi="Calibri" w:cs="Calibri"/>
                      <w:sz w:val="16"/>
                      <w:szCs w:val="16"/>
                    </w:rPr>
                  </w:pPr>
                  <w:r w:rsidRPr="008D0610">
                    <w:rPr>
                      <w:rFonts w:ascii="Calibri" w:hAnsi="Calibri" w:cs="Calibri"/>
                      <w:sz w:val="16"/>
                      <w:szCs w:val="16"/>
                    </w:rPr>
                    <w:t>Servicio de cambio de térmico monofásico 1x40 amp</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w:t>
                  </w:r>
                </w:p>
              </w:tc>
            </w:tr>
            <w:tr w:rsidR="00DB6E85" w:rsidRPr="008D0610" w:rsidTr="00DE1F09">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52</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DB6E85" w:rsidRPr="008D0610" w:rsidRDefault="00DB6E85" w:rsidP="00DE1F09">
                  <w:pPr>
                    <w:jc w:val="both"/>
                    <w:rPr>
                      <w:rFonts w:ascii="Calibri" w:hAnsi="Calibri" w:cs="Calibri"/>
                      <w:sz w:val="16"/>
                      <w:szCs w:val="16"/>
                    </w:rPr>
                  </w:pPr>
                  <w:r w:rsidRPr="008D0610">
                    <w:rPr>
                      <w:rFonts w:ascii="Calibri" w:hAnsi="Calibri" w:cs="Calibri"/>
                      <w:sz w:val="16"/>
                      <w:szCs w:val="16"/>
                    </w:rPr>
                    <w:t>Servicio de cambio de térmico monofásico 1x50 amp</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w:t>
                  </w:r>
                </w:p>
              </w:tc>
            </w:tr>
            <w:tr w:rsidR="00DB6E85" w:rsidRPr="008D0610" w:rsidTr="00DE1F09">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53</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DB6E85" w:rsidRPr="008D0610" w:rsidRDefault="00DB6E85" w:rsidP="00DE1F09">
                  <w:pPr>
                    <w:jc w:val="both"/>
                    <w:rPr>
                      <w:rFonts w:ascii="Calibri" w:hAnsi="Calibri" w:cs="Calibri"/>
                      <w:sz w:val="16"/>
                      <w:szCs w:val="16"/>
                    </w:rPr>
                  </w:pPr>
                  <w:r w:rsidRPr="008D0610">
                    <w:rPr>
                      <w:rFonts w:ascii="Calibri" w:hAnsi="Calibri" w:cs="Calibri"/>
                      <w:sz w:val="16"/>
                      <w:szCs w:val="16"/>
                    </w:rPr>
                    <w:t>Servicio de cambio de térmico monofásico 1x63 amp</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w:t>
                  </w:r>
                </w:p>
              </w:tc>
            </w:tr>
            <w:tr w:rsidR="00DB6E85" w:rsidRPr="008D0610" w:rsidTr="00DE1F09">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54</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DB6E85" w:rsidRPr="008D0610" w:rsidRDefault="00DB6E85" w:rsidP="00DE1F09">
                  <w:pPr>
                    <w:jc w:val="both"/>
                    <w:rPr>
                      <w:rFonts w:ascii="Calibri" w:hAnsi="Calibri" w:cs="Calibri"/>
                      <w:sz w:val="16"/>
                      <w:szCs w:val="16"/>
                    </w:rPr>
                  </w:pPr>
                  <w:r w:rsidRPr="008D0610">
                    <w:rPr>
                      <w:rFonts w:ascii="Calibri" w:hAnsi="Calibri" w:cs="Calibri"/>
                      <w:sz w:val="16"/>
                      <w:szCs w:val="16"/>
                    </w:rPr>
                    <w:t>Servicio de cambio de térmico trifásico 3x16 amp</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w:t>
                  </w:r>
                </w:p>
              </w:tc>
            </w:tr>
            <w:tr w:rsidR="00DB6E85" w:rsidRPr="008D0610" w:rsidTr="00DE1F09">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55</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DB6E85" w:rsidRPr="008D0610" w:rsidRDefault="00DB6E85" w:rsidP="00DE1F09">
                  <w:pPr>
                    <w:jc w:val="both"/>
                    <w:rPr>
                      <w:rFonts w:ascii="Calibri" w:hAnsi="Calibri" w:cs="Calibri"/>
                      <w:sz w:val="16"/>
                      <w:szCs w:val="16"/>
                    </w:rPr>
                  </w:pPr>
                  <w:r w:rsidRPr="008D0610">
                    <w:rPr>
                      <w:rFonts w:ascii="Calibri" w:hAnsi="Calibri" w:cs="Calibri"/>
                      <w:sz w:val="16"/>
                      <w:szCs w:val="16"/>
                    </w:rPr>
                    <w:t>Servicio de cambio de térmico trifásico 3x20 amp</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w:t>
                  </w:r>
                </w:p>
              </w:tc>
            </w:tr>
            <w:tr w:rsidR="00DB6E85" w:rsidRPr="008D0610" w:rsidTr="00DE1F09">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56</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DB6E85" w:rsidRPr="008D0610" w:rsidRDefault="00DB6E85" w:rsidP="00DE1F09">
                  <w:pPr>
                    <w:jc w:val="both"/>
                    <w:rPr>
                      <w:rFonts w:ascii="Calibri" w:hAnsi="Calibri" w:cs="Calibri"/>
                      <w:sz w:val="16"/>
                      <w:szCs w:val="16"/>
                    </w:rPr>
                  </w:pPr>
                  <w:r w:rsidRPr="008D0610">
                    <w:rPr>
                      <w:rFonts w:ascii="Calibri" w:hAnsi="Calibri" w:cs="Calibri"/>
                      <w:sz w:val="16"/>
                      <w:szCs w:val="16"/>
                    </w:rPr>
                    <w:t>Servicio de cambio de térmico trifásico 3x32 amp</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w:t>
                  </w:r>
                </w:p>
              </w:tc>
            </w:tr>
            <w:tr w:rsidR="00DB6E85" w:rsidRPr="008D0610" w:rsidTr="00DE1F09">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57</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DB6E85" w:rsidRPr="008D0610" w:rsidRDefault="00DB6E85" w:rsidP="00DE1F09">
                  <w:pPr>
                    <w:jc w:val="both"/>
                    <w:rPr>
                      <w:rFonts w:ascii="Calibri" w:hAnsi="Calibri" w:cs="Calibri"/>
                      <w:sz w:val="16"/>
                      <w:szCs w:val="16"/>
                    </w:rPr>
                  </w:pPr>
                  <w:r w:rsidRPr="008D0610">
                    <w:rPr>
                      <w:rFonts w:ascii="Calibri" w:hAnsi="Calibri" w:cs="Calibri"/>
                      <w:sz w:val="16"/>
                      <w:szCs w:val="16"/>
                    </w:rPr>
                    <w:t>Servicio de cambio de térmico trifásico 3x40 amp</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w:t>
                  </w:r>
                </w:p>
              </w:tc>
            </w:tr>
            <w:tr w:rsidR="00DB6E85" w:rsidRPr="008D0610" w:rsidTr="00DE1F09">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58</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DB6E85" w:rsidRPr="008D0610" w:rsidRDefault="00DB6E85" w:rsidP="00DE1F09">
                  <w:pPr>
                    <w:jc w:val="both"/>
                    <w:rPr>
                      <w:rFonts w:ascii="Calibri" w:hAnsi="Calibri" w:cs="Calibri"/>
                      <w:sz w:val="16"/>
                      <w:szCs w:val="16"/>
                    </w:rPr>
                  </w:pPr>
                  <w:r w:rsidRPr="008D0610">
                    <w:rPr>
                      <w:rFonts w:ascii="Calibri" w:hAnsi="Calibri" w:cs="Calibri"/>
                      <w:sz w:val="16"/>
                      <w:szCs w:val="16"/>
                    </w:rPr>
                    <w:t>Servicio de cambio de térmico trifásico 3x50 amp</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w:t>
                  </w:r>
                </w:p>
              </w:tc>
            </w:tr>
            <w:tr w:rsidR="00DB6E85" w:rsidRPr="008D0610" w:rsidTr="00DE1F09">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59</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DB6E85" w:rsidRPr="008D0610" w:rsidRDefault="00DB6E85" w:rsidP="00DE1F09">
                  <w:pPr>
                    <w:jc w:val="both"/>
                    <w:rPr>
                      <w:rFonts w:ascii="Calibri" w:hAnsi="Calibri" w:cs="Calibri"/>
                      <w:sz w:val="16"/>
                      <w:szCs w:val="16"/>
                    </w:rPr>
                  </w:pPr>
                  <w:r w:rsidRPr="008D0610">
                    <w:rPr>
                      <w:rFonts w:ascii="Calibri" w:hAnsi="Calibri" w:cs="Calibri"/>
                      <w:sz w:val="16"/>
                      <w:szCs w:val="16"/>
                    </w:rPr>
                    <w:t>Servicio de cambio de térmico trifásico 3x63 amp</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w:t>
                  </w:r>
                </w:p>
              </w:tc>
            </w:tr>
            <w:tr w:rsidR="00DB6E85" w:rsidRPr="008D0610" w:rsidTr="00DE1F09">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60</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DB6E85" w:rsidRPr="008D0610" w:rsidRDefault="00DB6E85" w:rsidP="00DE1F09">
                  <w:pPr>
                    <w:jc w:val="both"/>
                    <w:rPr>
                      <w:rFonts w:ascii="Calibri" w:hAnsi="Calibri" w:cs="Calibri"/>
                      <w:sz w:val="16"/>
                      <w:szCs w:val="16"/>
                    </w:rPr>
                  </w:pPr>
                  <w:r w:rsidRPr="008D0610">
                    <w:rPr>
                      <w:rFonts w:ascii="Calibri" w:hAnsi="Calibri" w:cs="Calibri"/>
                      <w:sz w:val="16"/>
                      <w:szCs w:val="16"/>
                    </w:rPr>
                    <w:t>Servicio de cambio de interruptor breaker 100 amp</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w:t>
                  </w:r>
                </w:p>
              </w:tc>
            </w:tr>
            <w:tr w:rsidR="00DB6E85" w:rsidRPr="008D0610" w:rsidTr="00DE1F09">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61</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DB6E85" w:rsidRPr="008D0610" w:rsidRDefault="00DB6E85" w:rsidP="00DE1F09">
                  <w:pPr>
                    <w:jc w:val="both"/>
                    <w:rPr>
                      <w:rFonts w:ascii="Calibri" w:hAnsi="Calibri" w:cs="Calibri"/>
                      <w:sz w:val="16"/>
                      <w:szCs w:val="16"/>
                    </w:rPr>
                  </w:pPr>
                  <w:r w:rsidRPr="008D0610">
                    <w:rPr>
                      <w:rFonts w:ascii="Calibri" w:hAnsi="Calibri" w:cs="Calibri"/>
                      <w:sz w:val="16"/>
                      <w:szCs w:val="16"/>
                    </w:rPr>
                    <w:t>Servicio de cambio de interruptor breaker 160 amp</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w:t>
                  </w:r>
                </w:p>
              </w:tc>
            </w:tr>
            <w:tr w:rsidR="00DB6E85" w:rsidRPr="008D0610" w:rsidTr="00DE1F09">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62</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DB6E85" w:rsidRPr="008D0610" w:rsidRDefault="00DB6E85" w:rsidP="00DE1F09">
                  <w:pPr>
                    <w:jc w:val="both"/>
                    <w:rPr>
                      <w:rFonts w:ascii="Calibri" w:hAnsi="Calibri" w:cs="Calibri"/>
                      <w:sz w:val="16"/>
                      <w:szCs w:val="16"/>
                    </w:rPr>
                  </w:pPr>
                  <w:r w:rsidRPr="008D0610">
                    <w:rPr>
                      <w:rFonts w:ascii="Calibri" w:hAnsi="Calibri" w:cs="Calibri"/>
                      <w:sz w:val="16"/>
                      <w:szCs w:val="16"/>
                    </w:rPr>
                    <w:t>Servicio de cambio de interruptor breaker 200 amp</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w:t>
                  </w:r>
                </w:p>
              </w:tc>
            </w:tr>
            <w:tr w:rsidR="00DB6E85" w:rsidRPr="008D0610" w:rsidTr="00DE1F09">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63</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DB6E85" w:rsidRPr="008D0610" w:rsidRDefault="00DB6E85" w:rsidP="00DE1F09">
                  <w:pPr>
                    <w:jc w:val="both"/>
                    <w:rPr>
                      <w:rFonts w:ascii="Calibri" w:hAnsi="Calibri" w:cs="Calibri"/>
                      <w:sz w:val="16"/>
                      <w:szCs w:val="16"/>
                    </w:rPr>
                  </w:pPr>
                  <w:r w:rsidRPr="008D0610">
                    <w:rPr>
                      <w:rFonts w:ascii="Calibri" w:hAnsi="Calibri" w:cs="Calibri"/>
                      <w:sz w:val="16"/>
                      <w:szCs w:val="16"/>
                    </w:rPr>
                    <w:t>Servicio de cambio de contactor 20 Amp-220V NA</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w:t>
                  </w:r>
                </w:p>
              </w:tc>
            </w:tr>
            <w:tr w:rsidR="00DB6E85" w:rsidRPr="008D0610" w:rsidTr="00DE1F09">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lastRenderedPageBreak/>
                    <w:t>64</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DB6E85" w:rsidRPr="008D0610" w:rsidRDefault="00DB6E85" w:rsidP="00DE1F09">
                  <w:pPr>
                    <w:jc w:val="both"/>
                    <w:rPr>
                      <w:rFonts w:ascii="Calibri" w:hAnsi="Calibri" w:cs="Calibri"/>
                      <w:sz w:val="16"/>
                      <w:szCs w:val="16"/>
                    </w:rPr>
                  </w:pPr>
                  <w:r w:rsidRPr="008D0610">
                    <w:rPr>
                      <w:rFonts w:ascii="Calibri" w:hAnsi="Calibri" w:cs="Calibri"/>
                      <w:sz w:val="16"/>
                      <w:szCs w:val="16"/>
                    </w:rPr>
                    <w:t>Servicio de cambio de contactor 32 Amp-220V NA</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w:t>
                  </w:r>
                </w:p>
              </w:tc>
            </w:tr>
            <w:tr w:rsidR="00DB6E85" w:rsidRPr="008D0610" w:rsidTr="00DE1F09">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65</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DB6E85" w:rsidRPr="008D0610" w:rsidRDefault="00DB6E85" w:rsidP="00DE1F09">
                  <w:pPr>
                    <w:jc w:val="both"/>
                    <w:rPr>
                      <w:rFonts w:ascii="Calibri" w:hAnsi="Calibri" w:cs="Calibri"/>
                      <w:sz w:val="16"/>
                      <w:szCs w:val="16"/>
                    </w:rPr>
                  </w:pPr>
                  <w:r w:rsidRPr="008D0610">
                    <w:rPr>
                      <w:rFonts w:ascii="Calibri" w:hAnsi="Calibri" w:cs="Calibri"/>
                      <w:sz w:val="16"/>
                      <w:szCs w:val="16"/>
                    </w:rPr>
                    <w:t>Servicio de cambio de contactor 50 Amp-220V NA</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w:t>
                  </w:r>
                </w:p>
              </w:tc>
            </w:tr>
            <w:tr w:rsidR="00DB6E85" w:rsidRPr="008D0610" w:rsidTr="00DE1F09">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66</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DB6E85" w:rsidRPr="008D0610" w:rsidRDefault="00DB6E85" w:rsidP="00DE1F09">
                  <w:pPr>
                    <w:jc w:val="both"/>
                    <w:rPr>
                      <w:rFonts w:ascii="Calibri" w:hAnsi="Calibri" w:cs="Calibri"/>
                      <w:sz w:val="16"/>
                      <w:szCs w:val="16"/>
                    </w:rPr>
                  </w:pPr>
                  <w:r w:rsidRPr="008D0610">
                    <w:rPr>
                      <w:rFonts w:ascii="Calibri" w:hAnsi="Calibri" w:cs="Calibri"/>
                      <w:sz w:val="16"/>
                      <w:szCs w:val="16"/>
                    </w:rPr>
                    <w:t>Servicio de cambio de relay térmico 8,8 -13 Amp</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w:t>
                  </w:r>
                </w:p>
              </w:tc>
            </w:tr>
            <w:tr w:rsidR="00DB6E85" w:rsidRPr="008D0610" w:rsidTr="00DE1F09">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67</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DB6E85" w:rsidRPr="008D0610" w:rsidRDefault="00DB6E85" w:rsidP="00DE1F09">
                  <w:pPr>
                    <w:jc w:val="both"/>
                    <w:rPr>
                      <w:rFonts w:ascii="Calibri" w:hAnsi="Calibri" w:cs="Calibri"/>
                      <w:sz w:val="16"/>
                      <w:szCs w:val="16"/>
                    </w:rPr>
                  </w:pPr>
                  <w:r w:rsidRPr="008D0610">
                    <w:rPr>
                      <w:rFonts w:ascii="Calibri" w:hAnsi="Calibri" w:cs="Calibri"/>
                      <w:sz w:val="16"/>
                      <w:szCs w:val="16"/>
                    </w:rPr>
                    <w:t>Servicio de cambio de relay térmico 12-18 Amp</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w:t>
                  </w:r>
                </w:p>
              </w:tc>
            </w:tr>
            <w:tr w:rsidR="00DB6E85" w:rsidRPr="008D0610" w:rsidTr="00DE1F09">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68</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DB6E85" w:rsidRPr="008D0610" w:rsidRDefault="00DB6E85" w:rsidP="00DE1F09">
                  <w:pPr>
                    <w:jc w:val="both"/>
                    <w:rPr>
                      <w:rFonts w:ascii="Calibri" w:hAnsi="Calibri" w:cs="Calibri"/>
                      <w:sz w:val="16"/>
                      <w:szCs w:val="16"/>
                    </w:rPr>
                  </w:pPr>
                  <w:r w:rsidRPr="008D0610">
                    <w:rPr>
                      <w:rFonts w:ascii="Calibri" w:hAnsi="Calibri" w:cs="Calibri"/>
                      <w:sz w:val="16"/>
                      <w:szCs w:val="16"/>
                    </w:rPr>
                    <w:t>Servicio de cambio de relay térmico 18 -25 Amp</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w:t>
                  </w:r>
                </w:p>
              </w:tc>
            </w:tr>
            <w:tr w:rsidR="00DB6E85" w:rsidRPr="008D0610" w:rsidTr="00DE1F09">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69</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DB6E85" w:rsidRPr="008D0610" w:rsidRDefault="00DB6E85" w:rsidP="00DE1F09">
                  <w:pPr>
                    <w:jc w:val="both"/>
                    <w:rPr>
                      <w:rFonts w:ascii="Calibri" w:hAnsi="Calibri" w:cs="Calibri"/>
                      <w:sz w:val="16"/>
                      <w:szCs w:val="16"/>
                    </w:rPr>
                  </w:pPr>
                  <w:r w:rsidRPr="008D0610">
                    <w:rPr>
                      <w:rFonts w:ascii="Calibri" w:hAnsi="Calibri" w:cs="Calibri"/>
                      <w:sz w:val="16"/>
                      <w:szCs w:val="16"/>
                    </w:rPr>
                    <w:t>Servicio de cambio de relay térmico 25 -40 Amp</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w:t>
                  </w:r>
                </w:p>
              </w:tc>
            </w:tr>
            <w:tr w:rsidR="00DB6E85" w:rsidRPr="008D0610" w:rsidTr="00DE1F09">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70</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DB6E85" w:rsidRPr="008D0610" w:rsidRDefault="00DB6E85" w:rsidP="00DE1F09">
                  <w:pPr>
                    <w:jc w:val="both"/>
                    <w:rPr>
                      <w:rFonts w:ascii="Calibri" w:hAnsi="Calibri" w:cs="Calibri"/>
                      <w:sz w:val="16"/>
                      <w:szCs w:val="16"/>
                    </w:rPr>
                  </w:pPr>
                  <w:r w:rsidRPr="008D0610">
                    <w:rPr>
                      <w:rFonts w:ascii="Calibri" w:hAnsi="Calibri" w:cs="Calibri"/>
                      <w:sz w:val="16"/>
                      <w:szCs w:val="16"/>
                    </w:rPr>
                    <w:t>Servicio de cambio de guardamotor de 8,8-13 Amp</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w:t>
                  </w:r>
                </w:p>
              </w:tc>
            </w:tr>
            <w:tr w:rsidR="00DB6E85" w:rsidRPr="008D0610" w:rsidTr="00DE1F09">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71</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DB6E85" w:rsidRPr="008D0610" w:rsidRDefault="00DB6E85" w:rsidP="00DE1F09">
                  <w:pPr>
                    <w:jc w:val="both"/>
                    <w:rPr>
                      <w:rFonts w:ascii="Calibri" w:hAnsi="Calibri" w:cs="Calibri"/>
                      <w:sz w:val="16"/>
                      <w:szCs w:val="16"/>
                    </w:rPr>
                  </w:pPr>
                  <w:r w:rsidRPr="008D0610">
                    <w:rPr>
                      <w:rFonts w:ascii="Calibri" w:hAnsi="Calibri" w:cs="Calibri"/>
                      <w:sz w:val="16"/>
                      <w:szCs w:val="16"/>
                    </w:rPr>
                    <w:t>Servicio de cambio de guardamotor de 12-18 Amp</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w:t>
                  </w:r>
                </w:p>
              </w:tc>
            </w:tr>
            <w:tr w:rsidR="00DB6E85" w:rsidRPr="008D0610" w:rsidTr="00DE1F09">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72</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DB6E85" w:rsidRPr="008D0610" w:rsidRDefault="00DB6E85" w:rsidP="00DE1F09">
                  <w:pPr>
                    <w:jc w:val="both"/>
                    <w:rPr>
                      <w:rFonts w:ascii="Calibri" w:hAnsi="Calibri" w:cs="Calibri"/>
                      <w:sz w:val="16"/>
                      <w:szCs w:val="16"/>
                    </w:rPr>
                  </w:pPr>
                  <w:r w:rsidRPr="008D0610">
                    <w:rPr>
                      <w:rFonts w:ascii="Calibri" w:hAnsi="Calibri" w:cs="Calibri"/>
                      <w:sz w:val="16"/>
                      <w:szCs w:val="16"/>
                    </w:rPr>
                    <w:t>Servicio de cambio de guardamotor de 25-40 Amp</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w:t>
                  </w:r>
                </w:p>
              </w:tc>
            </w:tr>
            <w:tr w:rsidR="00DB6E85" w:rsidRPr="008D0610" w:rsidTr="00DE1F09">
              <w:trPr>
                <w:trHeight w:val="322"/>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73</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DB6E85" w:rsidRPr="008D0610" w:rsidRDefault="00DB6E85" w:rsidP="00DE1F09">
                  <w:pPr>
                    <w:jc w:val="both"/>
                    <w:rPr>
                      <w:rFonts w:ascii="Calibri" w:hAnsi="Calibri" w:cs="Calibri"/>
                      <w:sz w:val="16"/>
                      <w:szCs w:val="16"/>
                    </w:rPr>
                  </w:pPr>
                  <w:r w:rsidRPr="008D0610">
                    <w:rPr>
                      <w:rFonts w:ascii="Calibri" w:hAnsi="Calibri" w:cs="Calibri"/>
                      <w:sz w:val="16"/>
                      <w:szCs w:val="16"/>
                    </w:rPr>
                    <w:t>Servicio de cambio de arrancador suave 200 KW.400V.IP-20 (3RW4446-6BC44)SIRIUS</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glb</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w:t>
                  </w:r>
                </w:p>
              </w:tc>
            </w:tr>
            <w:tr w:rsidR="00DB6E85" w:rsidRPr="008D0610" w:rsidTr="00DE1F09">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74</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DB6E85" w:rsidRPr="008D0610" w:rsidRDefault="00DB6E85" w:rsidP="00DE1F09">
                  <w:pPr>
                    <w:jc w:val="both"/>
                    <w:rPr>
                      <w:rFonts w:ascii="Calibri" w:hAnsi="Calibri" w:cs="Calibri"/>
                      <w:sz w:val="16"/>
                      <w:szCs w:val="16"/>
                    </w:rPr>
                  </w:pPr>
                  <w:r w:rsidRPr="008D0610">
                    <w:rPr>
                      <w:rFonts w:ascii="Calibri" w:hAnsi="Calibri" w:cs="Calibri"/>
                      <w:sz w:val="16"/>
                      <w:szCs w:val="16"/>
                    </w:rPr>
                    <w:t>Servicio de cambio de botonera color rojo</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w:t>
                  </w:r>
                </w:p>
              </w:tc>
            </w:tr>
            <w:tr w:rsidR="00DB6E85" w:rsidRPr="008D0610" w:rsidTr="00DE1F09">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75</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DB6E85" w:rsidRPr="008D0610" w:rsidRDefault="00DB6E85" w:rsidP="00DE1F09">
                  <w:pPr>
                    <w:jc w:val="both"/>
                    <w:rPr>
                      <w:rFonts w:ascii="Calibri" w:hAnsi="Calibri" w:cs="Calibri"/>
                      <w:sz w:val="16"/>
                      <w:szCs w:val="16"/>
                    </w:rPr>
                  </w:pPr>
                  <w:r w:rsidRPr="008D0610">
                    <w:rPr>
                      <w:rFonts w:ascii="Calibri" w:hAnsi="Calibri" w:cs="Calibri"/>
                      <w:sz w:val="16"/>
                      <w:szCs w:val="16"/>
                    </w:rPr>
                    <w:t>Servicio de cambio de botonera color verde</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w:t>
                  </w:r>
                </w:p>
              </w:tc>
            </w:tr>
            <w:tr w:rsidR="00DB6E85" w:rsidRPr="008D0610" w:rsidTr="00DE1F09">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76</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DB6E85" w:rsidRPr="008D0610" w:rsidRDefault="00DB6E85" w:rsidP="00DE1F09">
                  <w:pPr>
                    <w:jc w:val="both"/>
                    <w:rPr>
                      <w:rFonts w:ascii="Calibri" w:hAnsi="Calibri" w:cs="Calibri"/>
                      <w:sz w:val="16"/>
                      <w:szCs w:val="16"/>
                    </w:rPr>
                  </w:pPr>
                  <w:r w:rsidRPr="008D0610">
                    <w:rPr>
                      <w:rFonts w:ascii="Calibri" w:hAnsi="Calibri" w:cs="Calibri"/>
                      <w:sz w:val="16"/>
                      <w:szCs w:val="16"/>
                    </w:rPr>
                    <w:t>Servicio de cambio de botonera de paro de emergencia en panel de control</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w:t>
                  </w:r>
                </w:p>
              </w:tc>
            </w:tr>
            <w:tr w:rsidR="00DB6E85" w:rsidRPr="008D0610" w:rsidTr="00DE1F09">
              <w:trPr>
                <w:trHeight w:val="34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77</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DB6E85" w:rsidRPr="008D0610" w:rsidRDefault="00DB6E85" w:rsidP="00DE1F09">
                  <w:pPr>
                    <w:jc w:val="both"/>
                    <w:rPr>
                      <w:rFonts w:ascii="Calibri" w:hAnsi="Calibri" w:cs="Calibri"/>
                      <w:sz w:val="16"/>
                      <w:szCs w:val="16"/>
                    </w:rPr>
                  </w:pPr>
                  <w:r w:rsidRPr="008D0610">
                    <w:rPr>
                      <w:rFonts w:ascii="Calibri" w:hAnsi="Calibri" w:cs="Calibri"/>
                      <w:sz w:val="16"/>
                      <w:szCs w:val="16"/>
                    </w:rPr>
                    <w:t>Servicio de cambio o instalación de pulsador de paro de emergencia antiexplosivo c/caja</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w:t>
                  </w:r>
                </w:p>
              </w:tc>
            </w:tr>
            <w:tr w:rsidR="00DB6E85" w:rsidRPr="008D0610" w:rsidTr="00DE1F09">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78</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DB6E85" w:rsidRPr="008D0610" w:rsidRDefault="00DB6E85" w:rsidP="00DE1F09">
                  <w:pPr>
                    <w:jc w:val="both"/>
                    <w:rPr>
                      <w:rFonts w:ascii="Calibri" w:hAnsi="Calibri" w:cs="Calibri"/>
                      <w:sz w:val="16"/>
                      <w:szCs w:val="16"/>
                    </w:rPr>
                  </w:pPr>
                  <w:r w:rsidRPr="008D0610">
                    <w:rPr>
                      <w:rFonts w:ascii="Calibri" w:hAnsi="Calibri" w:cs="Calibri"/>
                      <w:sz w:val="16"/>
                      <w:szCs w:val="16"/>
                    </w:rPr>
                    <w:t>Servicio de cambio o instalación de jabalina de 3/4" de 2,40 mts</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w:t>
                  </w:r>
                </w:p>
              </w:tc>
            </w:tr>
            <w:tr w:rsidR="00DB6E85" w:rsidRPr="008D0610" w:rsidTr="00DE1F09">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79</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DB6E85" w:rsidRPr="008D0610" w:rsidRDefault="00DB6E85" w:rsidP="00DE1F09">
                  <w:pPr>
                    <w:jc w:val="both"/>
                    <w:rPr>
                      <w:rFonts w:ascii="Calibri" w:hAnsi="Calibri" w:cs="Calibri"/>
                      <w:sz w:val="16"/>
                      <w:szCs w:val="16"/>
                    </w:rPr>
                  </w:pPr>
                  <w:r w:rsidRPr="008D0610">
                    <w:rPr>
                      <w:rFonts w:ascii="Calibri" w:hAnsi="Calibri" w:cs="Calibri"/>
                      <w:sz w:val="16"/>
                      <w:szCs w:val="16"/>
                    </w:rPr>
                    <w:t>Servicio de cambio de conector jabalina 3/4"</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w:t>
                  </w:r>
                </w:p>
              </w:tc>
            </w:tr>
            <w:tr w:rsidR="00DB6E85" w:rsidRPr="008D0610" w:rsidTr="00DE1F09">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80</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DB6E85" w:rsidRPr="008D0610" w:rsidRDefault="00DB6E85" w:rsidP="00DE1F09">
                  <w:pPr>
                    <w:jc w:val="both"/>
                    <w:rPr>
                      <w:rFonts w:ascii="Calibri" w:hAnsi="Calibri" w:cs="Calibri"/>
                      <w:sz w:val="16"/>
                      <w:szCs w:val="16"/>
                    </w:rPr>
                  </w:pPr>
                  <w:r w:rsidRPr="008D0610">
                    <w:rPr>
                      <w:rFonts w:ascii="Calibri" w:hAnsi="Calibri" w:cs="Calibri"/>
                      <w:sz w:val="16"/>
                      <w:szCs w:val="16"/>
                    </w:rPr>
                    <w:t>Servicio de cambio de pinza de tierra</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w:t>
                  </w:r>
                </w:p>
              </w:tc>
            </w:tr>
            <w:tr w:rsidR="00DB6E85" w:rsidRPr="008D0610" w:rsidTr="00DE1F09">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81</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DB6E85" w:rsidRPr="008D0610" w:rsidRDefault="00DB6E85" w:rsidP="00DE1F09">
                  <w:pPr>
                    <w:jc w:val="both"/>
                    <w:rPr>
                      <w:rFonts w:ascii="Calibri" w:hAnsi="Calibri" w:cs="Calibri"/>
                      <w:sz w:val="16"/>
                      <w:szCs w:val="16"/>
                    </w:rPr>
                  </w:pPr>
                  <w:r w:rsidRPr="008D0610">
                    <w:rPr>
                      <w:rFonts w:ascii="Calibri" w:hAnsi="Calibri" w:cs="Calibri"/>
                      <w:sz w:val="16"/>
                      <w:szCs w:val="16"/>
                    </w:rPr>
                    <w:t>Servicio de cambio o instalación de soporte para pinza de tierra</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w:t>
                  </w:r>
                </w:p>
              </w:tc>
            </w:tr>
            <w:tr w:rsidR="00DB6E85" w:rsidRPr="008D0610" w:rsidTr="00DE1F09">
              <w:trPr>
                <w:trHeight w:val="4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82</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DB6E85" w:rsidRPr="008D0610" w:rsidRDefault="00DB6E85" w:rsidP="00DE1F09">
                  <w:pPr>
                    <w:jc w:val="both"/>
                    <w:rPr>
                      <w:rFonts w:ascii="Calibri" w:hAnsi="Calibri" w:cs="Calibri"/>
                      <w:sz w:val="16"/>
                      <w:szCs w:val="16"/>
                    </w:rPr>
                  </w:pPr>
                  <w:r w:rsidRPr="008D0610">
                    <w:rPr>
                      <w:rFonts w:ascii="Calibri" w:hAnsi="Calibri" w:cs="Calibri"/>
                      <w:sz w:val="16"/>
                      <w:szCs w:val="16"/>
                    </w:rPr>
                    <w:t>Servicio de cambio o instalación de tapa de aluminio, para cámara de inspección</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w:t>
                  </w:r>
                </w:p>
              </w:tc>
            </w:tr>
            <w:tr w:rsidR="00DB6E85" w:rsidRPr="008D0610" w:rsidTr="00DE1F09">
              <w:trPr>
                <w:trHeight w:val="40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83</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DB6E85" w:rsidRPr="008D0610" w:rsidRDefault="00DB6E85" w:rsidP="00DE1F09">
                  <w:pPr>
                    <w:jc w:val="both"/>
                    <w:rPr>
                      <w:rFonts w:ascii="Calibri" w:hAnsi="Calibri" w:cs="Calibri"/>
                      <w:sz w:val="16"/>
                      <w:szCs w:val="16"/>
                    </w:rPr>
                  </w:pPr>
                  <w:r w:rsidRPr="008D0610">
                    <w:rPr>
                      <w:rFonts w:ascii="Calibri" w:hAnsi="Calibri" w:cs="Calibri"/>
                      <w:sz w:val="16"/>
                      <w:szCs w:val="16"/>
                    </w:rPr>
                    <w:t>Servicio de cambio o instalación de caja de distribución para 12 térmicos IP-54</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w:t>
                  </w:r>
                </w:p>
              </w:tc>
            </w:tr>
            <w:tr w:rsidR="00DB6E85" w:rsidRPr="008D0610" w:rsidTr="00DE1F09">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84</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DB6E85" w:rsidRPr="008D0610" w:rsidRDefault="00DB6E85" w:rsidP="00DE1F09">
                  <w:pPr>
                    <w:jc w:val="both"/>
                    <w:rPr>
                      <w:rFonts w:ascii="Calibri" w:hAnsi="Calibri" w:cs="Calibri"/>
                      <w:sz w:val="16"/>
                      <w:szCs w:val="16"/>
                    </w:rPr>
                  </w:pPr>
                  <w:r w:rsidRPr="008D0610">
                    <w:rPr>
                      <w:rFonts w:ascii="Calibri" w:hAnsi="Calibri" w:cs="Calibri"/>
                      <w:sz w:val="16"/>
                      <w:szCs w:val="16"/>
                    </w:rPr>
                    <w:t>Servicio de cambio o instalación de caja inoxidable de 40x40x20 cm</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w:t>
                  </w:r>
                </w:p>
              </w:tc>
            </w:tr>
            <w:tr w:rsidR="00DB6E85" w:rsidRPr="008D0610" w:rsidTr="00DE1F09">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85</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DB6E85" w:rsidRPr="008D0610" w:rsidRDefault="00DB6E85" w:rsidP="00DE1F09">
                  <w:pPr>
                    <w:jc w:val="both"/>
                    <w:rPr>
                      <w:rFonts w:ascii="Calibri" w:hAnsi="Calibri" w:cs="Calibri"/>
                      <w:sz w:val="16"/>
                      <w:szCs w:val="16"/>
                    </w:rPr>
                  </w:pPr>
                  <w:r w:rsidRPr="008D0610">
                    <w:rPr>
                      <w:rFonts w:ascii="Calibri" w:hAnsi="Calibri" w:cs="Calibri"/>
                      <w:sz w:val="16"/>
                      <w:szCs w:val="16"/>
                    </w:rPr>
                    <w:t>Servicio de cambio o instalación de caja antiexplosiva de 3/4" tipo X</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w:t>
                  </w:r>
                </w:p>
              </w:tc>
            </w:tr>
            <w:tr w:rsidR="00DB6E85" w:rsidRPr="008D0610" w:rsidTr="00DE1F09">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86</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DB6E85" w:rsidRPr="008D0610" w:rsidRDefault="00DB6E85" w:rsidP="00DE1F09">
                  <w:pPr>
                    <w:jc w:val="both"/>
                    <w:rPr>
                      <w:rFonts w:ascii="Calibri" w:hAnsi="Calibri" w:cs="Calibri"/>
                      <w:sz w:val="16"/>
                      <w:szCs w:val="16"/>
                    </w:rPr>
                  </w:pPr>
                  <w:r w:rsidRPr="008D0610">
                    <w:rPr>
                      <w:rFonts w:ascii="Calibri" w:hAnsi="Calibri" w:cs="Calibri"/>
                      <w:sz w:val="16"/>
                      <w:szCs w:val="16"/>
                    </w:rPr>
                    <w:t>Servicio de cambio o instalación de caja antiexplosiva de 1/2" tipo X</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w:t>
                  </w:r>
                </w:p>
              </w:tc>
            </w:tr>
            <w:tr w:rsidR="00DB6E85" w:rsidRPr="008D0610" w:rsidTr="00DE1F09">
              <w:trPr>
                <w:trHeight w:val="34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87</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DB6E85" w:rsidRPr="008D0610" w:rsidRDefault="00DB6E85" w:rsidP="00DE1F09">
                  <w:pPr>
                    <w:jc w:val="both"/>
                    <w:rPr>
                      <w:rFonts w:ascii="Calibri" w:hAnsi="Calibri" w:cs="Calibri"/>
                      <w:sz w:val="16"/>
                      <w:szCs w:val="16"/>
                    </w:rPr>
                  </w:pPr>
                  <w:r w:rsidRPr="008D0610">
                    <w:rPr>
                      <w:rFonts w:ascii="Calibri" w:hAnsi="Calibri" w:cs="Calibri"/>
                      <w:sz w:val="16"/>
                      <w:szCs w:val="16"/>
                    </w:rPr>
                    <w:t>Servicio de cambio o instalación de tubo conduit rígido AP de 1 1/2" + accesorios</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ml</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w:t>
                  </w:r>
                </w:p>
              </w:tc>
            </w:tr>
            <w:tr w:rsidR="00DB6E85" w:rsidRPr="008D0610" w:rsidTr="00DE1F09">
              <w:trPr>
                <w:trHeight w:val="40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88</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DB6E85" w:rsidRPr="008D0610" w:rsidRDefault="00DB6E85" w:rsidP="00DE1F09">
                  <w:pPr>
                    <w:jc w:val="both"/>
                    <w:rPr>
                      <w:rFonts w:ascii="Calibri" w:hAnsi="Calibri" w:cs="Calibri"/>
                      <w:sz w:val="16"/>
                      <w:szCs w:val="16"/>
                    </w:rPr>
                  </w:pPr>
                  <w:r w:rsidRPr="008D0610">
                    <w:rPr>
                      <w:rFonts w:ascii="Calibri" w:hAnsi="Calibri" w:cs="Calibri"/>
                      <w:sz w:val="16"/>
                      <w:szCs w:val="16"/>
                    </w:rPr>
                    <w:t>Servicio de cambio o instalación de tubo conduit rígido AP de 1" + accesorios</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ml</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w:t>
                  </w:r>
                </w:p>
              </w:tc>
            </w:tr>
            <w:tr w:rsidR="00DB6E85" w:rsidRPr="008D0610" w:rsidTr="00DE1F09">
              <w:trPr>
                <w:trHeight w:val="34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89</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DB6E85" w:rsidRPr="008D0610" w:rsidRDefault="00DB6E85" w:rsidP="00DE1F09">
                  <w:pPr>
                    <w:jc w:val="both"/>
                    <w:rPr>
                      <w:rFonts w:ascii="Calibri" w:hAnsi="Calibri" w:cs="Calibri"/>
                      <w:sz w:val="16"/>
                      <w:szCs w:val="16"/>
                    </w:rPr>
                  </w:pPr>
                  <w:r w:rsidRPr="008D0610">
                    <w:rPr>
                      <w:rFonts w:ascii="Calibri" w:hAnsi="Calibri" w:cs="Calibri"/>
                      <w:sz w:val="16"/>
                      <w:szCs w:val="16"/>
                    </w:rPr>
                    <w:t>Servicio de cambio o instalación de tubo conduit rígido AP de 3/4" + accesorios</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ml</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w:t>
                  </w:r>
                </w:p>
              </w:tc>
            </w:tr>
            <w:tr w:rsidR="00DB6E85" w:rsidRPr="008D0610" w:rsidTr="00DE1F09">
              <w:trPr>
                <w:trHeight w:val="37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90</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DB6E85" w:rsidRPr="008D0610" w:rsidRDefault="00DB6E85" w:rsidP="00DE1F09">
                  <w:pPr>
                    <w:jc w:val="both"/>
                    <w:rPr>
                      <w:rFonts w:ascii="Calibri" w:hAnsi="Calibri" w:cs="Calibri"/>
                      <w:sz w:val="16"/>
                      <w:szCs w:val="16"/>
                    </w:rPr>
                  </w:pPr>
                  <w:r w:rsidRPr="008D0610">
                    <w:rPr>
                      <w:rFonts w:ascii="Calibri" w:hAnsi="Calibri" w:cs="Calibri"/>
                      <w:sz w:val="16"/>
                      <w:szCs w:val="16"/>
                    </w:rPr>
                    <w:t>Servicio de cambio o instalación de tubo conduit rígido AP de 1/2" + accesorios</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ml</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w:t>
                  </w:r>
                </w:p>
              </w:tc>
            </w:tr>
            <w:tr w:rsidR="00DB6E85" w:rsidRPr="008D0610" w:rsidTr="00DE1F09">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91</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DB6E85" w:rsidRPr="008D0610" w:rsidRDefault="00DB6E85" w:rsidP="00DE1F09">
                  <w:pPr>
                    <w:jc w:val="both"/>
                    <w:rPr>
                      <w:rFonts w:ascii="Calibri" w:hAnsi="Calibri" w:cs="Calibri"/>
                      <w:sz w:val="16"/>
                      <w:szCs w:val="16"/>
                    </w:rPr>
                  </w:pPr>
                  <w:r w:rsidRPr="008D0610">
                    <w:rPr>
                      <w:rFonts w:ascii="Calibri" w:hAnsi="Calibri" w:cs="Calibri"/>
                      <w:sz w:val="16"/>
                      <w:szCs w:val="16"/>
                    </w:rPr>
                    <w:t>Servicio de cambio o instalación de curva de 90⁰ de 1 1/2" metálica AP</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w:t>
                  </w:r>
                </w:p>
              </w:tc>
            </w:tr>
            <w:tr w:rsidR="00DB6E85" w:rsidRPr="008D0610" w:rsidTr="00DE1F09">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92</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DB6E85" w:rsidRPr="008D0610" w:rsidRDefault="00DB6E85" w:rsidP="00DE1F09">
                  <w:pPr>
                    <w:jc w:val="both"/>
                    <w:rPr>
                      <w:rFonts w:ascii="Calibri" w:hAnsi="Calibri" w:cs="Calibri"/>
                      <w:sz w:val="16"/>
                      <w:szCs w:val="16"/>
                    </w:rPr>
                  </w:pPr>
                  <w:r w:rsidRPr="008D0610">
                    <w:rPr>
                      <w:rFonts w:ascii="Calibri" w:hAnsi="Calibri" w:cs="Calibri"/>
                      <w:sz w:val="16"/>
                      <w:szCs w:val="16"/>
                    </w:rPr>
                    <w:t>Servicio de cambio o instalación de curva de 90⁰ de 1" metálica AP</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w:t>
                  </w:r>
                </w:p>
              </w:tc>
            </w:tr>
            <w:tr w:rsidR="00DB6E85" w:rsidRPr="008D0610" w:rsidTr="00DE1F09">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93</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DB6E85" w:rsidRPr="008D0610" w:rsidRDefault="00DB6E85" w:rsidP="00DE1F09">
                  <w:pPr>
                    <w:jc w:val="both"/>
                    <w:rPr>
                      <w:rFonts w:ascii="Calibri" w:hAnsi="Calibri" w:cs="Calibri"/>
                      <w:sz w:val="16"/>
                      <w:szCs w:val="16"/>
                    </w:rPr>
                  </w:pPr>
                  <w:r w:rsidRPr="008D0610">
                    <w:rPr>
                      <w:rFonts w:ascii="Calibri" w:hAnsi="Calibri" w:cs="Calibri"/>
                      <w:sz w:val="16"/>
                      <w:szCs w:val="16"/>
                    </w:rPr>
                    <w:t>Servicio de cambio o instalación de curva de 90⁰ de 3/4" metálica AP</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w:t>
                  </w:r>
                </w:p>
              </w:tc>
            </w:tr>
            <w:tr w:rsidR="00DB6E85" w:rsidRPr="008D0610" w:rsidTr="00DE1F09">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94</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DB6E85" w:rsidRPr="008D0610" w:rsidRDefault="00DB6E85" w:rsidP="00DE1F09">
                  <w:pPr>
                    <w:jc w:val="both"/>
                    <w:rPr>
                      <w:rFonts w:ascii="Calibri" w:hAnsi="Calibri" w:cs="Calibri"/>
                      <w:sz w:val="16"/>
                      <w:szCs w:val="16"/>
                    </w:rPr>
                  </w:pPr>
                  <w:r w:rsidRPr="008D0610">
                    <w:rPr>
                      <w:rFonts w:ascii="Calibri" w:hAnsi="Calibri" w:cs="Calibri"/>
                      <w:sz w:val="16"/>
                      <w:szCs w:val="16"/>
                    </w:rPr>
                    <w:t>Servicio de cambio o instalación de curva de 90⁰ de 1/2" metálica AP</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w:t>
                  </w:r>
                </w:p>
              </w:tc>
            </w:tr>
            <w:tr w:rsidR="00DB6E85" w:rsidRPr="008D0610" w:rsidTr="00DE1F09">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95</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DB6E85" w:rsidRPr="008D0610" w:rsidRDefault="00DB6E85" w:rsidP="00DE1F09">
                  <w:pPr>
                    <w:jc w:val="both"/>
                    <w:rPr>
                      <w:rFonts w:ascii="Calibri" w:hAnsi="Calibri" w:cs="Calibri"/>
                      <w:sz w:val="16"/>
                      <w:szCs w:val="16"/>
                    </w:rPr>
                  </w:pPr>
                  <w:r w:rsidRPr="008D0610">
                    <w:rPr>
                      <w:rFonts w:ascii="Calibri" w:hAnsi="Calibri" w:cs="Calibri"/>
                      <w:sz w:val="16"/>
                      <w:szCs w:val="16"/>
                    </w:rPr>
                    <w:t>Servicio de cambio o instalación de niple AP tubo de 1 1/2"</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w:t>
                  </w:r>
                </w:p>
              </w:tc>
            </w:tr>
            <w:tr w:rsidR="00DB6E85" w:rsidRPr="008D0610" w:rsidTr="00DE1F09">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96</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DB6E85" w:rsidRPr="008D0610" w:rsidRDefault="00DB6E85" w:rsidP="00DE1F09">
                  <w:pPr>
                    <w:jc w:val="both"/>
                    <w:rPr>
                      <w:rFonts w:ascii="Calibri" w:hAnsi="Calibri" w:cs="Calibri"/>
                      <w:sz w:val="16"/>
                      <w:szCs w:val="16"/>
                    </w:rPr>
                  </w:pPr>
                  <w:r w:rsidRPr="008D0610">
                    <w:rPr>
                      <w:rFonts w:ascii="Calibri" w:hAnsi="Calibri" w:cs="Calibri"/>
                      <w:sz w:val="16"/>
                      <w:szCs w:val="16"/>
                    </w:rPr>
                    <w:t>Servicio de cambio o instalación de niple AP tubo de 1"</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w:t>
                  </w:r>
                </w:p>
              </w:tc>
            </w:tr>
            <w:tr w:rsidR="00DB6E85" w:rsidRPr="008D0610" w:rsidTr="00DE1F09">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97</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DB6E85" w:rsidRPr="008D0610" w:rsidRDefault="00DB6E85" w:rsidP="00DE1F09">
                  <w:pPr>
                    <w:jc w:val="both"/>
                    <w:rPr>
                      <w:rFonts w:ascii="Calibri" w:hAnsi="Calibri" w:cs="Calibri"/>
                      <w:sz w:val="16"/>
                      <w:szCs w:val="16"/>
                    </w:rPr>
                  </w:pPr>
                  <w:r w:rsidRPr="008D0610">
                    <w:rPr>
                      <w:rFonts w:ascii="Calibri" w:hAnsi="Calibri" w:cs="Calibri"/>
                      <w:sz w:val="16"/>
                      <w:szCs w:val="16"/>
                    </w:rPr>
                    <w:t>Servicio de cambio o instalación de niple AP tubo de 3/4"</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w:t>
                  </w:r>
                </w:p>
              </w:tc>
            </w:tr>
            <w:tr w:rsidR="00DB6E85" w:rsidRPr="008D0610" w:rsidTr="00DE1F09">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98</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DB6E85" w:rsidRPr="008D0610" w:rsidRDefault="00DB6E85" w:rsidP="00DE1F09">
                  <w:pPr>
                    <w:jc w:val="both"/>
                    <w:rPr>
                      <w:rFonts w:ascii="Calibri" w:hAnsi="Calibri" w:cs="Calibri"/>
                      <w:sz w:val="16"/>
                      <w:szCs w:val="16"/>
                    </w:rPr>
                  </w:pPr>
                  <w:r w:rsidRPr="008D0610">
                    <w:rPr>
                      <w:rFonts w:ascii="Calibri" w:hAnsi="Calibri" w:cs="Calibri"/>
                      <w:sz w:val="16"/>
                      <w:szCs w:val="16"/>
                    </w:rPr>
                    <w:t>Servicio de cambio o instalación de niple AP tubo de 1/2"</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w:t>
                  </w:r>
                </w:p>
              </w:tc>
            </w:tr>
            <w:tr w:rsidR="00DB6E85" w:rsidRPr="008D0610" w:rsidTr="00DE1F09">
              <w:trPr>
                <w:trHeight w:val="36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99</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DB6E85" w:rsidRPr="008D0610" w:rsidRDefault="00DB6E85" w:rsidP="00DE1F09">
                  <w:pPr>
                    <w:jc w:val="both"/>
                    <w:rPr>
                      <w:rFonts w:ascii="Calibri" w:hAnsi="Calibri" w:cs="Calibri"/>
                      <w:sz w:val="16"/>
                      <w:szCs w:val="16"/>
                    </w:rPr>
                  </w:pPr>
                  <w:r w:rsidRPr="008D0610">
                    <w:rPr>
                      <w:rFonts w:ascii="Calibri" w:hAnsi="Calibri" w:cs="Calibri"/>
                      <w:sz w:val="16"/>
                      <w:szCs w:val="16"/>
                    </w:rPr>
                    <w:t>Servicio de cambio o instalación de unión patente AP tubo de 1 1/2"</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w:t>
                  </w:r>
                </w:p>
              </w:tc>
            </w:tr>
            <w:tr w:rsidR="00DB6E85" w:rsidRPr="008D0610" w:rsidTr="00DE1F09">
              <w:trPr>
                <w:trHeight w:val="43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100</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DB6E85" w:rsidRPr="008D0610" w:rsidRDefault="00DB6E85" w:rsidP="00DE1F09">
                  <w:pPr>
                    <w:jc w:val="both"/>
                    <w:rPr>
                      <w:rFonts w:ascii="Calibri" w:hAnsi="Calibri" w:cs="Calibri"/>
                      <w:sz w:val="16"/>
                      <w:szCs w:val="16"/>
                    </w:rPr>
                  </w:pPr>
                  <w:r w:rsidRPr="008D0610">
                    <w:rPr>
                      <w:rFonts w:ascii="Calibri" w:hAnsi="Calibri" w:cs="Calibri"/>
                      <w:sz w:val="16"/>
                      <w:szCs w:val="16"/>
                    </w:rPr>
                    <w:t>Servicio de cambio o instalación de unión patente AP tubo de 1"</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w:t>
                  </w:r>
                </w:p>
              </w:tc>
            </w:tr>
            <w:tr w:rsidR="00DB6E85" w:rsidRPr="008D0610" w:rsidTr="00DE1F09">
              <w:trPr>
                <w:trHeight w:val="39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101</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DB6E85" w:rsidRPr="008D0610" w:rsidRDefault="00DB6E85" w:rsidP="00DE1F09">
                  <w:pPr>
                    <w:jc w:val="both"/>
                    <w:rPr>
                      <w:rFonts w:ascii="Calibri" w:hAnsi="Calibri" w:cs="Calibri"/>
                      <w:sz w:val="16"/>
                      <w:szCs w:val="16"/>
                    </w:rPr>
                  </w:pPr>
                  <w:r w:rsidRPr="008D0610">
                    <w:rPr>
                      <w:rFonts w:ascii="Calibri" w:hAnsi="Calibri" w:cs="Calibri"/>
                      <w:sz w:val="16"/>
                      <w:szCs w:val="16"/>
                    </w:rPr>
                    <w:t>Servicio de cambio o instalación de unión patente AP tubo de 3/4"</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w:t>
                  </w:r>
                </w:p>
              </w:tc>
            </w:tr>
            <w:tr w:rsidR="00DB6E85" w:rsidRPr="008D0610" w:rsidTr="00DE1F09">
              <w:trPr>
                <w:trHeight w:val="37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lastRenderedPageBreak/>
                    <w:t>102</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DB6E85" w:rsidRPr="008D0610" w:rsidRDefault="00DB6E85" w:rsidP="00DE1F09">
                  <w:pPr>
                    <w:jc w:val="both"/>
                    <w:rPr>
                      <w:rFonts w:ascii="Calibri" w:hAnsi="Calibri" w:cs="Calibri"/>
                      <w:sz w:val="16"/>
                      <w:szCs w:val="16"/>
                    </w:rPr>
                  </w:pPr>
                  <w:r w:rsidRPr="008D0610">
                    <w:rPr>
                      <w:rFonts w:ascii="Calibri" w:hAnsi="Calibri" w:cs="Calibri"/>
                      <w:sz w:val="16"/>
                      <w:szCs w:val="16"/>
                    </w:rPr>
                    <w:t>Servicio de cambio o instalación de unión patente AP tubo de 1/2"</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w:t>
                  </w:r>
                </w:p>
              </w:tc>
            </w:tr>
            <w:tr w:rsidR="00DB6E85" w:rsidRPr="008D0610" w:rsidTr="00DE1F09">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103</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DB6E85" w:rsidRPr="008D0610" w:rsidRDefault="00DB6E85" w:rsidP="00DE1F09">
                  <w:pPr>
                    <w:jc w:val="both"/>
                    <w:rPr>
                      <w:rFonts w:ascii="Calibri" w:hAnsi="Calibri" w:cs="Calibri"/>
                      <w:sz w:val="16"/>
                      <w:szCs w:val="16"/>
                    </w:rPr>
                  </w:pPr>
                  <w:r w:rsidRPr="008D0610">
                    <w:rPr>
                      <w:rFonts w:ascii="Calibri" w:hAnsi="Calibri" w:cs="Calibri"/>
                      <w:sz w:val="16"/>
                      <w:szCs w:val="16"/>
                    </w:rPr>
                    <w:t>Servicio de cambio o instalación de sello antiexplosivo de 1 1/2" AP</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w:t>
                  </w:r>
                </w:p>
              </w:tc>
            </w:tr>
            <w:tr w:rsidR="00DB6E85" w:rsidRPr="008D0610" w:rsidTr="00DE1F09">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104</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DB6E85" w:rsidRPr="008D0610" w:rsidRDefault="00DB6E85" w:rsidP="00DE1F09">
                  <w:pPr>
                    <w:jc w:val="both"/>
                    <w:rPr>
                      <w:rFonts w:ascii="Calibri" w:hAnsi="Calibri" w:cs="Calibri"/>
                      <w:sz w:val="16"/>
                      <w:szCs w:val="16"/>
                    </w:rPr>
                  </w:pPr>
                  <w:r w:rsidRPr="008D0610">
                    <w:rPr>
                      <w:rFonts w:ascii="Calibri" w:hAnsi="Calibri" w:cs="Calibri"/>
                      <w:sz w:val="16"/>
                      <w:szCs w:val="16"/>
                    </w:rPr>
                    <w:t>Servicio de cambio o instalación de sello antiexplosivo de 1" AP</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w:t>
                  </w:r>
                </w:p>
              </w:tc>
            </w:tr>
            <w:tr w:rsidR="00DB6E85" w:rsidRPr="008D0610" w:rsidTr="00DE1F09">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105</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DB6E85" w:rsidRPr="008D0610" w:rsidRDefault="00DB6E85" w:rsidP="00DE1F09">
                  <w:pPr>
                    <w:jc w:val="both"/>
                    <w:rPr>
                      <w:rFonts w:ascii="Calibri" w:hAnsi="Calibri" w:cs="Calibri"/>
                      <w:sz w:val="16"/>
                      <w:szCs w:val="16"/>
                    </w:rPr>
                  </w:pPr>
                  <w:r w:rsidRPr="008D0610">
                    <w:rPr>
                      <w:rFonts w:ascii="Calibri" w:hAnsi="Calibri" w:cs="Calibri"/>
                      <w:sz w:val="16"/>
                      <w:szCs w:val="16"/>
                    </w:rPr>
                    <w:t>Servicio de cambio o instalación de sello antiexplosivo de 3/4" AP</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w:t>
                  </w:r>
                </w:p>
              </w:tc>
            </w:tr>
            <w:tr w:rsidR="00DB6E85" w:rsidRPr="008D0610" w:rsidTr="00DE1F09">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106</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DB6E85" w:rsidRPr="008D0610" w:rsidRDefault="00DB6E85" w:rsidP="00DE1F09">
                  <w:pPr>
                    <w:jc w:val="both"/>
                    <w:rPr>
                      <w:rFonts w:ascii="Calibri" w:hAnsi="Calibri" w:cs="Calibri"/>
                      <w:sz w:val="16"/>
                      <w:szCs w:val="16"/>
                    </w:rPr>
                  </w:pPr>
                  <w:r w:rsidRPr="008D0610">
                    <w:rPr>
                      <w:rFonts w:ascii="Calibri" w:hAnsi="Calibri" w:cs="Calibri"/>
                      <w:sz w:val="16"/>
                      <w:szCs w:val="16"/>
                    </w:rPr>
                    <w:t>Servicio de cambio o instalación de sello antiexplosivo de 1/2" AP</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w:t>
                  </w:r>
                </w:p>
              </w:tc>
            </w:tr>
            <w:tr w:rsidR="00DB6E85" w:rsidRPr="008D0610" w:rsidTr="00DE1F09">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107</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DB6E85" w:rsidRPr="008D0610" w:rsidRDefault="00DB6E85" w:rsidP="00DE1F09">
                  <w:pPr>
                    <w:jc w:val="both"/>
                    <w:rPr>
                      <w:rFonts w:ascii="Calibri" w:hAnsi="Calibri" w:cs="Calibri"/>
                      <w:sz w:val="16"/>
                      <w:szCs w:val="16"/>
                    </w:rPr>
                  </w:pPr>
                  <w:r w:rsidRPr="008D0610">
                    <w:rPr>
                      <w:rFonts w:ascii="Calibri" w:hAnsi="Calibri" w:cs="Calibri"/>
                      <w:sz w:val="16"/>
                      <w:szCs w:val="16"/>
                    </w:rPr>
                    <w:t>Servicio de cambio o instalación de reducción buje de 1 1/2" a 1"  AP</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w:t>
                  </w:r>
                </w:p>
              </w:tc>
            </w:tr>
            <w:tr w:rsidR="00DB6E85" w:rsidRPr="008D0610" w:rsidTr="00DE1F09">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108</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DB6E85" w:rsidRPr="008D0610" w:rsidRDefault="00DB6E85" w:rsidP="00DE1F09">
                  <w:pPr>
                    <w:jc w:val="both"/>
                    <w:rPr>
                      <w:rFonts w:ascii="Calibri" w:hAnsi="Calibri" w:cs="Calibri"/>
                      <w:sz w:val="16"/>
                      <w:szCs w:val="16"/>
                    </w:rPr>
                  </w:pPr>
                  <w:r w:rsidRPr="008D0610">
                    <w:rPr>
                      <w:rFonts w:ascii="Calibri" w:hAnsi="Calibri" w:cs="Calibri"/>
                      <w:sz w:val="16"/>
                      <w:szCs w:val="16"/>
                    </w:rPr>
                    <w:t>Servicio de cambio o instalación de reducción buje de 1" a 3/4"  AP</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w:t>
                  </w:r>
                </w:p>
              </w:tc>
            </w:tr>
            <w:tr w:rsidR="00DB6E85" w:rsidRPr="008D0610" w:rsidTr="00DE1F09">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109</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DB6E85" w:rsidRPr="008D0610" w:rsidRDefault="00DB6E85" w:rsidP="00DE1F09">
                  <w:pPr>
                    <w:jc w:val="both"/>
                    <w:rPr>
                      <w:rFonts w:ascii="Calibri" w:hAnsi="Calibri" w:cs="Calibri"/>
                      <w:sz w:val="16"/>
                      <w:szCs w:val="16"/>
                    </w:rPr>
                  </w:pPr>
                  <w:r w:rsidRPr="008D0610">
                    <w:rPr>
                      <w:rFonts w:ascii="Calibri" w:hAnsi="Calibri" w:cs="Calibri"/>
                      <w:sz w:val="16"/>
                      <w:szCs w:val="16"/>
                    </w:rPr>
                    <w:t>Servicio de cambio o instalación de reducción buje de 3/4" a 1/2"  AP</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w:t>
                  </w:r>
                </w:p>
              </w:tc>
            </w:tr>
            <w:tr w:rsidR="00DB6E85" w:rsidRPr="008D0610" w:rsidTr="00DE1F09">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110</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DB6E85" w:rsidRPr="008D0610" w:rsidRDefault="00DB6E85" w:rsidP="00DE1F09">
                  <w:pPr>
                    <w:jc w:val="both"/>
                    <w:rPr>
                      <w:rFonts w:ascii="Calibri" w:hAnsi="Calibri" w:cs="Calibri"/>
                      <w:sz w:val="16"/>
                      <w:szCs w:val="16"/>
                    </w:rPr>
                  </w:pPr>
                  <w:r w:rsidRPr="008D0610">
                    <w:rPr>
                      <w:rFonts w:ascii="Calibri" w:hAnsi="Calibri" w:cs="Calibri"/>
                      <w:sz w:val="16"/>
                      <w:szCs w:val="16"/>
                    </w:rPr>
                    <w:t>Servicio de cambio o instalación de tubo conduit flexible de 3/4"</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ml</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w:t>
                  </w:r>
                </w:p>
              </w:tc>
            </w:tr>
            <w:tr w:rsidR="00DB6E85" w:rsidRPr="008D0610" w:rsidTr="00DE1F09">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111</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DB6E85" w:rsidRPr="008D0610" w:rsidRDefault="00DB6E85" w:rsidP="00DE1F09">
                  <w:pPr>
                    <w:jc w:val="both"/>
                    <w:rPr>
                      <w:rFonts w:ascii="Calibri" w:hAnsi="Calibri" w:cs="Calibri"/>
                      <w:sz w:val="16"/>
                      <w:szCs w:val="16"/>
                    </w:rPr>
                  </w:pPr>
                  <w:r w:rsidRPr="008D0610">
                    <w:rPr>
                      <w:rFonts w:ascii="Calibri" w:hAnsi="Calibri" w:cs="Calibri"/>
                      <w:sz w:val="16"/>
                      <w:szCs w:val="16"/>
                    </w:rPr>
                    <w:t>Servicio de cambio o instalación de conector para tubo conduit flexible de 3/4"</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ml</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w:t>
                  </w:r>
                </w:p>
              </w:tc>
            </w:tr>
            <w:tr w:rsidR="00DB6E85" w:rsidRPr="008D0610" w:rsidTr="00DE1F09">
              <w:trPr>
                <w:trHeight w:val="49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112</w:t>
                  </w:r>
                </w:p>
              </w:tc>
              <w:tc>
                <w:tcPr>
                  <w:tcW w:w="0" w:type="auto"/>
                  <w:tcBorders>
                    <w:top w:val="single" w:sz="4" w:space="0" w:color="auto"/>
                    <w:left w:val="nil"/>
                    <w:bottom w:val="nil"/>
                    <w:right w:val="single" w:sz="4" w:space="0" w:color="000000"/>
                  </w:tcBorders>
                  <w:shd w:val="clear" w:color="auto" w:fill="auto"/>
                  <w:vAlign w:val="center"/>
                  <w:hideMark/>
                </w:tcPr>
                <w:p w:rsidR="00DB6E85" w:rsidRPr="008D0610" w:rsidRDefault="00DB6E85" w:rsidP="00DE1F09">
                  <w:pPr>
                    <w:jc w:val="both"/>
                    <w:rPr>
                      <w:rFonts w:ascii="Calibri" w:hAnsi="Calibri" w:cs="Calibri"/>
                      <w:sz w:val="16"/>
                      <w:szCs w:val="16"/>
                    </w:rPr>
                  </w:pPr>
                  <w:r w:rsidRPr="008D0610">
                    <w:rPr>
                      <w:rFonts w:ascii="Calibri" w:hAnsi="Calibri" w:cs="Calibri"/>
                      <w:sz w:val="16"/>
                      <w:szCs w:val="16"/>
                    </w:rPr>
                    <w:t>Servicio de cambio o instalación de chicotillo metálico a prueba de explosión de 3/4 x 0,60 m para motor</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nil"/>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w:t>
                  </w:r>
                </w:p>
              </w:tc>
            </w:tr>
            <w:tr w:rsidR="00DB6E85" w:rsidRPr="008D0610" w:rsidTr="00DE1F09">
              <w:trPr>
                <w:trHeight w:val="54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113</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DB6E85" w:rsidRPr="008D0610" w:rsidRDefault="00DB6E85" w:rsidP="00DE1F09">
                  <w:pPr>
                    <w:jc w:val="both"/>
                    <w:rPr>
                      <w:rFonts w:ascii="Calibri" w:hAnsi="Calibri" w:cs="Calibri"/>
                      <w:sz w:val="16"/>
                      <w:szCs w:val="16"/>
                    </w:rPr>
                  </w:pPr>
                  <w:r w:rsidRPr="008D0610">
                    <w:rPr>
                      <w:rFonts w:ascii="Calibri" w:hAnsi="Calibri" w:cs="Calibri"/>
                      <w:sz w:val="16"/>
                      <w:szCs w:val="16"/>
                    </w:rPr>
                    <w:t>Servicio de pintado de tubo conduit rígido aéreo de diferentes medidas (Con pintura anticorrosiva)</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ml</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w:t>
                  </w:r>
                </w:p>
              </w:tc>
            </w:tr>
            <w:tr w:rsidR="00DB6E85" w:rsidRPr="008D0610" w:rsidTr="00DE1F09">
              <w:trPr>
                <w:trHeight w:val="33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114</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DB6E85" w:rsidRPr="008D0610" w:rsidRDefault="00DB6E85" w:rsidP="00DE1F09">
                  <w:pPr>
                    <w:jc w:val="both"/>
                    <w:rPr>
                      <w:rFonts w:ascii="Calibri" w:hAnsi="Calibri" w:cs="Calibri"/>
                      <w:sz w:val="16"/>
                      <w:szCs w:val="16"/>
                    </w:rPr>
                  </w:pPr>
                  <w:r w:rsidRPr="008D0610">
                    <w:rPr>
                      <w:rFonts w:ascii="Calibri" w:hAnsi="Calibri" w:cs="Calibri"/>
                      <w:sz w:val="16"/>
                      <w:szCs w:val="16"/>
                    </w:rPr>
                    <w:t>Servicio de remoción de piso de cemento, 0.4 m x espesor construido</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m3</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w:t>
                  </w:r>
                </w:p>
              </w:tc>
            </w:tr>
            <w:tr w:rsidR="00DB6E85" w:rsidRPr="008D0610" w:rsidTr="00DE1F09">
              <w:trPr>
                <w:trHeight w:val="6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115</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DB6E85" w:rsidRPr="008D0610" w:rsidRDefault="00DB6E85" w:rsidP="00DE1F09">
                  <w:pPr>
                    <w:jc w:val="both"/>
                    <w:rPr>
                      <w:rFonts w:ascii="Calibri" w:hAnsi="Calibri" w:cs="Calibri"/>
                      <w:sz w:val="16"/>
                      <w:szCs w:val="16"/>
                    </w:rPr>
                  </w:pPr>
                  <w:r w:rsidRPr="008D0610">
                    <w:rPr>
                      <w:rFonts w:ascii="Calibri" w:hAnsi="Calibri" w:cs="Calibri"/>
                      <w:sz w:val="16"/>
                      <w:szCs w:val="16"/>
                    </w:rPr>
                    <w:t>Servicio de reposición de piso de cemento, 0.4 m x espesor removido y de las mismas condiciones</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m3</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w:t>
                  </w:r>
                </w:p>
              </w:tc>
            </w:tr>
            <w:tr w:rsidR="00DB6E85" w:rsidRPr="008D0610" w:rsidTr="00DE1F09">
              <w:trPr>
                <w:trHeight w:val="45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116</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DB6E85" w:rsidRPr="008D0610" w:rsidRDefault="00DB6E85" w:rsidP="00DE1F09">
                  <w:pPr>
                    <w:jc w:val="both"/>
                    <w:rPr>
                      <w:rFonts w:ascii="Calibri" w:hAnsi="Calibri" w:cs="Calibri"/>
                      <w:sz w:val="16"/>
                      <w:szCs w:val="16"/>
                    </w:rPr>
                  </w:pPr>
                  <w:r w:rsidRPr="008D0610">
                    <w:rPr>
                      <w:rFonts w:ascii="Calibri" w:hAnsi="Calibri" w:cs="Calibri"/>
                      <w:sz w:val="16"/>
                      <w:szCs w:val="16"/>
                    </w:rPr>
                    <w:t>Servicio de excavación, relleno y compacto de zanja, 0.4 x 0.7 m</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ml</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w:t>
                  </w:r>
                </w:p>
              </w:tc>
            </w:tr>
            <w:tr w:rsidR="00DB6E85" w:rsidRPr="008D0610" w:rsidTr="00DE1F09">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117</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DB6E85" w:rsidRPr="008D0610" w:rsidRDefault="00DB6E85" w:rsidP="00DE1F09">
                  <w:pPr>
                    <w:jc w:val="both"/>
                    <w:rPr>
                      <w:rFonts w:ascii="Calibri" w:hAnsi="Calibri" w:cs="Calibri"/>
                      <w:sz w:val="16"/>
                      <w:szCs w:val="16"/>
                    </w:rPr>
                  </w:pPr>
                  <w:r w:rsidRPr="008D0610">
                    <w:rPr>
                      <w:rFonts w:ascii="Calibri" w:hAnsi="Calibri" w:cs="Calibri"/>
                      <w:sz w:val="16"/>
                      <w:szCs w:val="16"/>
                    </w:rPr>
                    <w:t>Servicio de mantenimiento de luminaria en plataforma, comprende lo siguiente: Limpieza interior y exterior. Observar el estado de los conectores, en muchos casos se aflojan o pierden su hermeticidad. Verificar la continuidad de líneas. Verificar la alineación de la fuente luminosa. Revisar la puesta a tierra y su conductor. Limpieza de los módulos o ganchos que sostienen las luminarias. Revisar las estructuras, soportes y partes mecánicas de fijación y montaje de las luminarias, proceder a reparar donde corresponda, ya sea apretando, soldando o cambiando si fuese necesario previa coordinación. Se debe reparar cualquier componente que se encuentre dañado o agotado, incluyendo cableado. Todos los componentes deberán quedar convenientemente afianzados al equipo con fijaciones correspondientes, sean estos pernos, tornillos u otros, no se aceptaran fijaciones con alambre. Ensayo de funcionamiento, etc.</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pto</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w:t>
                  </w:r>
                </w:p>
              </w:tc>
            </w:tr>
            <w:tr w:rsidR="00DB6E85" w:rsidRPr="008D0610" w:rsidTr="00DE1F09">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118</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DB6E85" w:rsidRPr="008D0610" w:rsidRDefault="00DB6E85" w:rsidP="00DE1F09">
                  <w:pPr>
                    <w:jc w:val="both"/>
                    <w:rPr>
                      <w:rFonts w:ascii="Calibri" w:hAnsi="Calibri" w:cs="Calibri"/>
                      <w:sz w:val="16"/>
                      <w:szCs w:val="16"/>
                    </w:rPr>
                  </w:pPr>
                  <w:r w:rsidRPr="008D0610">
                    <w:rPr>
                      <w:rFonts w:ascii="Calibri" w:hAnsi="Calibri" w:cs="Calibri"/>
                      <w:sz w:val="16"/>
                      <w:szCs w:val="16"/>
                    </w:rPr>
                    <w:t>Servicio de mantenimiento de luminaria perimetral, comprende lo siguiente: Limpieza interior y exterior. Observar el estado de los conectores, en muchos casos se aflojan o pierden su hermeticidad. Verificar la continuidad de líneas. Verificar la alineación de la fuente luminosa. Revisar la puesta a tierra y su conductor. Limpieza de los módulos o ganchos que sostienen las luminarias. Revisar las estructuras, soportes y partes mecánicas de fijación y montaje de las luminarias, proceder a reparar donde corresponda, ya sea apretando, soldando o cambiando si fuese necesario previa coordinación. Se debe reparar cualquier componente que se encuentre dañado o agotado, incluyendo cableado. Todos los componentes deberán quedar convenientemente afianzados al equipo con fijaciones correspondientes, sean estos pernos, tornillos u otros, no se aceptaran fijaciones con alambre. Ensayo de funcionamiento, etc.</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pto</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w:t>
                  </w:r>
                </w:p>
              </w:tc>
            </w:tr>
            <w:tr w:rsidR="00DB6E85" w:rsidRPr="008D0610" w:rsidTr="00DE1F09">
              <w:trPr>
                <w:trHeight w:val="2234"/>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119</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DB6E85" w:rsidRPr="008D0610" w:rsidRDefault="00DB6E85" w:rsidP="00DE1F09">
                  <w:pPr>
                    <w:jc w:val="both"/>
                    <w:rPr>
                      <w:rFonts w:ascii="Calibri" w:hAnsi="Calibri" w:cs="Calibri"/>
                      <w:sz w:val="16"/>
                      <w:szCs w:val="16"/>
                    </w:rPr>
                  </w:pPr>
                  <w:r w:rsidRPr="008D0610">
                    <w:rPr>
                      <w:rFonts w:ascii="Calibri" w:hAnsi="Calibri" w:cs="Calibri"/>
                      <w:sz w:val="16"/>
                      <w:szCs w:val="16"/>
                    </w:rPr>
                    <w:t>Servicio de mantenimiento Eléctrico de totem y cenefas, comprende lo siguiente: Limpieza interior y exterior. Observar el estado de los conectores, en muchos casos se aflojan o pierden su hermeticidad. Verificar la continuidad de líneas. Verificar la alineación de la fuente luminosa. Revisar la puesta a tierra y su conductor. Revisar las estructuras, soportes y partes mecánicas de fijación y montaje del totem o cenefa, proceder a reparar donde corresponda, ya sea apretando, soldando o cambiando si fuese necesario previa coordinación. Se debe reparar cualquier componente que se encuentre dañado o agotado, incluyendo cableado. Todos los componentes deberán quedar convenientemente afianzados al equipo con fijaciones correspondientes, sean estos pernos, tornillos u otros, no se aceptaran fijaciones con alambre. Ensayo de funcionamiento, etc.</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pto</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w:t>
                  </w:r>
                </w:p>
              </w:tc>
            </w:tr>
            <w:tr w:rsidR="00DB6E85" w:rsidRPr="008D0610" w:rsidTr="00DE1F09">
              <w:trPr>
                <w:trHeight w:val="126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lastRenderedPageBreak/>
                    <w:t>120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DB6E85" w:rsidRPr="008D0610" w:rsidRDefault="00DB6E85" w:rsidP="00DE1F09">
                  <w:pPr>
                    <w:jc w:val="both"/>
                    <w:rPr>
                      <w:rFonts w:ascii="Calibri" w:hAnsi="Calibri" w:cs="Calibri"/>
                      <w:sz w:val="16"/>
                      <w:szCs w:val="16"/>
                    </w:rPr>
                  </w:pPr>
                  <w:r w:rsidRPr="008D0610">
                    <w:rPr>
                      <w:rFonts w:ascii="Calibri" w:hAnsi="Calibri" w:cs="Calibri"/>
                      <w:sz w:val="16"/>
                      <w:szCs w:val="16"/>
                    </w:rPr>
                    <w:t>Servicio de mantenimiento de punto para toma eléctrica antiexplosivo, comprende lo siguiente: Limpieza interior y exterior. Revisión de instalación de sus conductores, verificar continuidad, verificar el estado de sus conectores. Revisar las estructuras, soportes y partes mecánicas de fijación. Todos los componentes deberán quedar convenientemente afianzados al equipo con fijaciones correspondientes, sean pernos, tornillos u otros, no se aceptaran fijaciones con alambre. Ensayo de funcionamiento, etc.</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pto</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w:t>
                  </w:r>
                </w:p>
              </w:tc>
            </w:tr>
            <w:tr w:rsidR="00DB6E85" w:rsidRPr="008D0610" w:rsidTr="00DE1F09">
              <w:trPr>
                <w:trHeight w:val="1223"/>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121</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DB6E85" w:rsidRPr="008D0610" w:rsidRDefault="00DB6E85" w:rsidP="00DE1F09">
                  <w:pPr>
                    <w:jc w:val="both"/>
                    <w:rPr>
                      <w:rFonts w:ascii="Calibri" w:hAnsi="Calibri" w:cs="Calibri"/>
                      <w:sz w:val="16"/>
                      <w:szCs w:val="16"/>
                    </w:rPr>
                  </w:pPr>
                  <w:r w:rsidRPr="008D0610">
                    <w:rPr>
                      <w:rFonts w:ascii="Calibri" w:hAnsi="Calibri" w:cs="Calibri"/>
                      <w:sz w:val="16"/>
                      <w:szCs w:val="16"/>
                    </w:rPr>
                    <w:t>Servicio de mantenimiento de punto para toma datos, comprende lo siguiente: Limpieza interior y exterior. Revisión de instalación de sus conductores, verificar continuidad, verificar el estado de sus conectores. Revisar las estructuras, soportes y partes mecánicas de fijación. Todos los componentes deberán quedar convenientemente afianzados al equipo con fijaciones correspondientes, sean pernos, tornillos u otros, no se aceptaran fijaciones con alambre. Ensayo de funcionamiento, etc.</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pto</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w:t>
                  </w:r>
                </w:p>
              </w:tc>
            </w:tr>
            <w:tr w:rsidR="00DB6E85" w:rsidRPr="008D0610" w:rsidTr="00DE1F09">
              <w:trPr>
                <w:trHeight w:val="1298"/>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122</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DB6E85" w:rsidRPr="008D0610" w:rsidRDefault="00DB6E85" w:rsidP="00DE1F09">
                  <w:pPr>
                    <w:jc w:val="both"/>
                    <w:rPr>
                      <w:rFonts w:ascii="Calibri" w:hAnsi="Calibri" w:cs="Calibri"/>
                      <w:sz w:val="16"/>
                      <w:szCs w:val="16"/>
                    </w:rPr>
                  </w:pPr>
                  <w:r w:rsidRPr="008D0610">
                    <w:rPr>
                      <w:rFonts w:ascii="Calibri" w:hAnsi="Calibri" w:cs="Calibri"/>
                      <w:sz w:val="16"/>
                      <w:szCs w:val="16"/>
                    </w:rPr>
                    <w:t>Servicio de mantenimiento de botonera y parada de emergencia antiexplosivo, comprende lo siguiente: Limpieza interior y exterior. Revisión de instalación de sus conductores, verificar continuidad, verificar el estado de sus conectores. Revisar las estructuras, soportes y partes mecánicas de fijación. Todos los componentes deberán quedar convenientemente afianzados al equipo con fijaciones correspondientes, sean pernos, tornillos u otros, no se aceptaran fijaciones con alambre. Ensayo de funcionamiento, etc.</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pto</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w:t>
                  </w:r>
                </w:p>
              </w:tc>
            </w:tr>
            <w:tr w:rsidR="00DB6E85" w:rsidRPr="008D0610" w:rsidTr="00DE1F09">
              <w:trPr>
                <w:trHeight w:val="693"/>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123</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DB6E85" w:rsidRPr="008D0610" w:rsidRDefault="00DB6E85" w:rsidP="00DE1F09">
                  <w:pPr>
                    <w:jc w:val="both"/>
                    <w:rPr>
                      <w:rFonts w:ascii="Calibri" w:hAnsi="Calibri" w:cs="Calibri"/>
                      <w:sz w:val="16"/>
                      <w:szCs w:val="16"/>
                    </w:rPr>
                  </w:pPr>
                  <w:r w:rsidRPr="008D0610">
                    <w:rPr>
                      <w:rFonts w:ascii="Calibri" w:hAnsi="Calibri" w:cs="Calibri"/>
                      <w:sz w:val="16"/>
                      <w:szCs w:val="16"/>
                    </w:rPr>
                    <w:t>Servicio de mantenimiento completo del sistema de aterramiento, comprende lo siguiente: Limpieza de las cámaras de aterramiento. Verificación de todas las mallas de aterramiento de la instalación, ajuste de todos sus conectores.</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glb</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w:t>
                  </w:r>
                </w:p>
              </w:tc>
            </w:tr>
            <w:tr w:rsidR="00DB6E85" w:rsidRPr="008D0610" w:rsidTr="00DE1F09">
              <w:trPr>
                <w:trHeight w:val="973"/>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124</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DB6E85" w:rsidRPr="008D0610" w:rsidRDefault="00DB6E85" w:rsidP="00DE1F09">
                  <w:pPr>
                    <w:jc w:val="both"/>
                    <w:rPr>
                      <w:rFonts w:ascii="Calibri" w:hAnsi="Calibri" w:cs="Calibri"/>
                      <w:sz w:val="16"/>
                      <w:szCs w:val="16"/>
                    </w:rPr>
                  </w:pPr>
                  <w:r w:rsidRPr="008D0610">
                    <w:rPr>
                      <w:rFonts w:ascii="Calibri" w:hAnsi="Calibri" w:cs="Calibri"/>
                      <w:sz w:val="16"/>
                      <w:szCs w:val="16"/>
                    </w:rPr>
                    <w:t>Servicio de medición del sistema de aterramiento, comprende lo siguiente: Medición del Ohmiaje de todas las mallas de aterramiento de la instalación, la medición debe estar dentro los parámetros normados, emisión de informe de Medición de Aterramiento de la instalación.</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pto</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w:t>
                  </w:r>
                </w:p>
              </w:tc>
            </w:tr>
            <w:tr w:rsidR="00DB6E85" w:rsidRPr="008D0610" w:rsidTr="00DE1F09">
              <w:trPr>
                <w:trHeight w:val="196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125</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DB6E85" w:rsidRPr="008D0610" w:rsidRDefault="00DB6E85" w:rsidP="00DE1F09">
                  <w:pPr>
                    <w:jc w:val="both"/>
                    <w:rPr>
                      <w:rFonts w:ascii="Calibri" w:hAnsi="Calibri" w:cs="Calibri"/>
                      <w:sz w:val="16"/>
                      <w:szCs w:val="16"/>
                    </w:rPr>
                  </w:pPr>
                  <w:r w:rsidRPr="008D0610">
                    <w:rPr>
                      <w:rFonts w:ascii="Calibri" w:hAnsi="Calibri" w:cs="Calibri"/>
                      <w:sz w:val="16"/>
                      <w:szCs w:val="16"/>
                    </w:rPr>
                    <w:t>Servicio de mantenimiento de caja o tablero Eléctrico, comprende lo siguiente: Desenergizar el tablero. Limpieza del tablero con aspiradora y brocha. Limpieza de sus conectores con líquido  limpia contacto. Verificar que no existan daños visibles o piezas flojas, si existen piezas flojas reajustar adecuadamente (Tornillería en interruptores o barrajes). Verificar que no exista calentamiento anormal de los conductores de acometida. Peinar todos los cables del tablero. Verificar la hermetizarían del tablero. Retocar pintura del tablero si es necesario. Cualquier otro trabajo de mejoramiento en el tablero que requiera. Energizar el tablero y verificar el perfecto funcionamiento del mismo.</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glb</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w:t>
                  </w:r>
                </w:p>
              </w:tc>
            </w:tr>
            <w:tr w:rsidR="00DB6E85" w:rsidRPr="008D0610" w:rsidTr="00DE1F09">
              <w:trPr>
                <w:trHeight w:val="40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126</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DB6E85" w:rsidRPr="008D0610" w:rsidRDefault="00DB6E85" w:rsidP="00DE1F09">
                  <w:pPr>
                    <w:jc w:val="both"/>
                    <w:rPr>
                      <w:rFonts w:ascii="Calibri" w:hAnsi="Calibri" w:cs="Calibri"/>
                      <w:sz w:val="16"/>
                      <w:szCs w:val="16"/>
                    </w:rPr>
                  </w:pPr>
                  <w:r w:rsidRPr="008D0610">
                    <w:rPr>
                      <w:rFonts w:ascii="Calibri" w:hAnsi="Calibri" w:cs="Calibri"/>
                      <w:sz w:val="16"/>
                      <w:szCs w:val="16"/>
                    </w:rPr>
                    <w:t>Servicio de cambio o retiro de caja o tablero eléctrico existente</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glb</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w:t>
                  </w:r>
                </w:p>
              </w:tc>
            </w:tr>
            <w:tr w:rsidR="00DB6E85" w:rsidRPr="008D0610" w:rsidTr="00DE1F09">
              <w:trPr>
                <w:trHeight w:val="724"/>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127</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DB6E85" w:rsidRPr="008D0610" w:rsidRDefault="00DB6E85" w:rsidP="00DE1F09">
                  <w:pPr>
                    <w:jc w:val="both"/>
                    <w:rPr>
                      <w:rFonts w:ascii="Calibri" w:hAnsi="Calibri" w:cs="Calibri"/>
                      <w:sz w:val="16"/>
                      <w:szCs w:val="16"/>
                    </w:rPr>
                  </w:pPr>
                  <w:r w:rsidRPr="008D0610">
                    <w:rPr>
                      <w:rFonts w:ascii="Calibri" w:hAnsi="Calibri" w:cs="Calibri"/>
                      <w:sz w:val="16"/>
                      <w:szCs w:val="16"/>
                    </w:rPr>
                    <w:t>Servicio de elaboración de plano Eléctrico, para tablero Eléctrico: Tablero general de baja tensión - TGBT, Tablero general de distribución - TGD, Tablero General de Fuerza - TGF, Tablero Regulado - TR, Tablero de transferencia automática - TTA, Banco de Condensadores - BC, Centro de control de motores - CCM, Tablero de instrumentación - TI.</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glb</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w:t>
                  </w:r>
                </w:p>
              </w:tc>
            </w:tr>
            <w:tr w:rsidR="00DB6E85" w:rsidRPr="008D0610" w:rsidTr="00DE1F09">
              <w:trPr>
                <w:trHeight w:val="1384"/>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128</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DB6E85" w:rsidRPr="008D0610" w:rsidRDefault="00DB6E85" w:rsidP="00DE1F09">
                  <w:pPr>
                    <w:jc w:val="both"/>
                    <w:rPr>
                      <w:rFonts w:ascii="Calibri" w:hAnsi="Calibri" w:cs="Calibri"/>
                      <w:sz w:val="16"/>
                      <w:szCs w:val="16"/>
                    </w:rPr>
                  </w:pPr>
                  <w:r w:rsidRPr="008D0610">
                    <w:rPr>
                      <w:rFonts w:ascii="Calibri" w:hAnsi="Calibri" w:cs="Calibri"/>
                      <w:sz w:val="16"/>
                      <w:szCs w:val="16"/>
                    </w:rPr>
                    <w:t>Servicio de mantenimiento Eléctrico de motor de compresor de GLP, comprende lo siguiente: Limpieza interior y exterior de la caja de conductores. Verificar que no exista calentamiento anormal de los conductores, limpieza de sus conectores con líquido limpia contacto, ajuste de la tornillería. Revisión de eje de rotación, Cambio de rodamiento cuando se encuentre mal estado o cuando  será indicado. Revisar las estructuras, soportes y partes mecánicas de fijación, Ensayo de funcionamiento, Etc.</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glb</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w:t>
                  </w:r>
                </w:p>
              </w:tc>
            </w:tr>
            <w:tr w:rsidR="00DB6E85" w:rsidRPr="008D0610" w:rsidTr="00DE1F09">
              <w:trPr>
                <w:trHeight w:val="1404"/>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129</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DB6E85" w:rsidRPr="008D0610" w:rsidRDefault="00DB6E85" w:rsidP="00DE1F09">
                  <w:pPr>
                    <w:jc w:val="both"/>
                    <w:rPr>
                      <w:rFonts w:ascii="Calibri" w:hAnsi="Calibri" w:cs="Calibri"/>
                      <w:sz w:val="16"/>
                      <w:szCs w:val="16"/>
                    </w:rPr>
                  </w:pPr>
                  <w:r w:rsidRPr="008D0610">
                    <w:rPr>
                      <w:rFonts w:ascii="Calibri" w:hAnsi="Calibri" w:cs="Calibri"/>
                      <w:sz w:val="16"/>
                      <w:szCs w:val="16"/>
                    </w:rPr>
                    <w:t>Servicio de mantenimiento Eléctrico de motor de compresores de aire, comprende lo siguiente: Limpieza interior y exterior de la caja de conductores. Verificar que no exista calentamiento anormal de los conductores, limpieza de sus conectores con líquido limpia contacto, ajuste de la tornillería. Revisión de eje de rotación, Cambio de rodamiento cuando se encuentre mal estado o cuando  será indicado. Revisar las estructuras, soportes y partes mecánicas de fijación, Ensayo de funcionamiento, Etc.</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glb</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w:t>
                  </w:r>
                </w:p>
              </w:tc>
            </w:tr>
            <w:tr w:rsidR="00DB6E85" w:rsidRPr="008D0610" w:rsidTr="00DE1F09">
              <w:trPr>
                <w:trHeight w:val="1259"/>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130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DB6E85" w:rsidRPr="008D0610" w:rsidRDefault="00DB6E85" w:rsidP="00DE1F09">
                  <w:pPr>
                    <w:jc w:val="both"/>
                    <w:rPr>
                      <w:rFonts w:ascii="Calibri" w:hAnsi="Calibri" w:cs="Calibri"/>
                      <w:sz w:val="16"/>
                      <w:szCs w:val="16"/>
                    </w:rPr>
                  </w:pPr>
                  <w:r w:rsidRPr="008D0610">
                    <w:rPr>
                      <w:rFonts w:ascii="Calibri" w:hAnsi="Calibri" w:cs="Calibri"/>
                      <w:sz w:val="16"/>
                      <w:szCs w:val="16"/>
                    </w:rPr>
                    <w:t>Servicio de mantenimiento Eléctrico de motor de bomba Sihi, comprende lo siguiente: Limpieza interior y exterior de la caja de conductores. Verificar que no exista calentamiento anormal de los conductores, limpieza de sus conectores con líquido limpia contacto, ajuste de la tornillería. Revisión de eje de rotación, Cambio de rodamiento cuando se encuentre mal estado o cuando  será indicado. Revisar las estructuras, soportes y partes mecánicas de fijación, Ensayo de funcionamiento, Etc.</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glb</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w:t>
                  </w:r>
                </w:p>
              </w:tc>
            </w:tr>
            <w:tr w:rsidR="00DB6E85" w:rsidRPr="008D0610" w:rsidTr="00DE1F09">
              <w:trPr>
                <w:trHeight w:val="1334"/>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lastRenderedPageBreak/>
                    <w:t>131</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DB6E85" w:rsidRPr="008D0610" w:rsidRDefault="00DB6E85" w:rsidP="00DE1F09">
                  <w:pPr>
                    <w:jc w:val="both"/>
                    <w:rPr>
                      <w:rFonts w:ascii="Calibri" w:hAnsi="Calibri" w:cs="Calibri"/>
                      <w:sz w:val="16"/>
                      <w:szCs w:val="16"/>
                    </w:rPr>
                  </w:pPr>
                  <w:r w:rsidRPr="008D0610">
                    <w:rPr>
                      <w:rFonts w:ascii="Calibri" w:hAnsi="Calibri" w:cs="Calibri"/>
                      <w:sz w:val="16"/>
                      <w:szCs w:val="16"/>
                    </w:rPr>
                    <w:t>Servicio de mantenimiento Eléctrico de motor de bomba Blackmer, comprende lo siguiente: Limpieza interior y exterior de la caja de conductores. Verificar que no exista calentamiento anormal de los conductores, limpieza de sus conectores con líquido limpia contacto, ajuste de la tornillería. Revisión de eje de rotación, Cambio de rodamiento cuando se encuentre mal estado o cuando  será indicado. Revisar las estructuras, soportes y partes mecánicas de fijación, Ensayo de funcionamiento, Etc.</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glb</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w:t>
                  </w:r>
                </w:p>
              </w:tc>
            </w:tr>
            <w:tr w:rsidR="00DB6E85" w:rsidRPr="008D0610" w:rsidTr="00DE1F09">
              <w:trPr>
                <w:trHeight w:val="142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132</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DB6E85" w:rsidRPr="008D0610" w:rsidRDefault="00DB6E85" w:rsidP="00DE1F09">
                  <w:pPr>
                    <w:jc w:val="both"/>
                    <w:rPr>
                      <w:rFonts w:ascii="Calibri" w:hAnsi="Calibri" w:cs="Calibri"/>
                      <w:sz w:val="16"/>
                      <w:szCs w:val="16"/>
                    </w:rPr>
                  </w:pPr>
                  <w:r w:rsidRPr="008D0610">
                    <w:rPr>
                      <w:rFonts w:ascii="Calibri" w:hAnsi="Calibri" w:cs="Calibri"/>
                      <w:sz w:val="16"/>
                      <w:szCs w:val="16"/>
                    </w:rPr>
                    <w:t>Servicio de mantenimiento Eléctrico de motor de Telescopio, comprende lo siguiente: Limpieza interior y exterior de la caja de conductores. Verificar que no exista calentamiento anormal de los conductores, limpieza de sus conectores con líquido limpia contacto, ajuste de la tornillería. Revisión de eje de rotación, Cambio de rodamiento cuando se encuentre mal estado o cuando  será indicado. Revisar las estructuras, soportes y partes mecánicas de fijación, Ensayo de funcionamiento, Etc.</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glb</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w:t>
                  </w:r>
                </w:p>
              </w:tc>
            </w:tr>
            <w:tr w:rsidR="00DB6E85" w:rsidRPr="008D0610" w:rsidTr="00DE1F09">
              <w:trPr>
                <w:trHeight w:val="1402"/>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133</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DB6E85" w:rsidRPr="008D0610" w:rsidRDefault="00DB6E85" w:rsidP="00DE1F09">
                  <w:pPr>
                    <w:jc w:val="both"/>
                    <w:rPr>
                      <w:rFonts w:ascii="Calibri" w:hAnsi="Calibri" w:cs="Calibri"/>
                      <w:sz w:val="16"/>
                      <w:szCs w:val="16"/>
                    </w:rPr>
                  </w:pPr>
                  <w:r w:rsidRPr="008D0610">
                    <w:rPr>
                      <w:rFonts w:ascii="Calibri" w:hAnsi="Calibri" w:cs="Calibri"/>
                      <w:sz w:val="16"/>
                      <w:szCs w:val="16"/>
                    </w:rPr>
                    <w:t>Servicio de mantenimiento Eléctrico de motor de Reductores de velocidad, comprende lo siguiente: Limpieza interior y exterior de la caja de conductores. Verificar que no exista calentamiento anormal de los conductores, limpieza de sus conectores con líquido limpia contacto, ajuste de la tornillería. Revisión de eje de rotación, Cambio de rodamiento cuando se encuentre mal estado o cuando  será indicado. Revisar las estructuras, soportes y partes mecánicas de fijación, Ensayo de funcionamiento, Etc.</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glb</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w:t>
                  </w:r>
                </w:p>
              </w:tc>
            </w:tr>
            <w:tr w:rsidR="00DB6E85" w:rsidRPr="008D0610" w:rsidTr="00DE1F09">
              <w:trPr>
                <w:trHeight w:val="1409"/>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134</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DB6E85" w:rsidRPr="008D0610" w:rsidRDefault="00DB6E85" w:rsidP="00DE1F09">
                  <w:pPr>
                    <w:jc w:val="both"/>
                    <w:rPr>
                      <w:rFonts w:ascii="Calibri" w:hAnsi="Calibri" w:cs="Calibri"/>
                      <w:sz w:val="16"/>
                      <w:szCs w:val="16"/>
                    </w:rPr>
                  </w:pPr>
                  <w:r w:rsidRPr="008D0610">
                    <w:rPr>
                      <w:rFonts w:ascii="Calibri" w:hAnsi="Calibri" w:cs="Calibri"/>
                      <w:sz w:val="16"/>
                      <w:szCs w:val="16"/>
                    </w:rPr>
                    <w:t>Servicio de mantenimiento Eléctrico de motor de Bomba de Carrusel, comprende lo siguiente: Limpieza interior y exterior de la caja de conductores. Verificar que no exista calentamiento anormal de los conductores, limpieza de sus conectores con líquido limpia contacto, ajuste de la tornillería. Revisión  de eje de rotación, Cambio de rodamiento cuando se encuentre mal estado o cuando  será indicado. Revisar las estructuras, soportes y partes mecánicas de fijación, Ensayo de funcionamiento, Etc.</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glb</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w:t>
                  </w:r>
                </w:p>
              </w:tc>
            </w:tr>
            <w:tr w:rsidR="00DB6E85" w:rsidRPr="008D0610" w:rsidTr="00DE1F09">
              <w:trPr>
                <w:trHeight w:val="1384"/>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135</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DB6E85" w:rsidRPr="008D0610" w:rsidRDefault="00DB6E85" w:rsidP="00DE1F09">
                  <w:pPr>
                    <w:jc w:val="both"/>
                    <w:rPr>
                      <w:rFonts w:ascii="Calibri" w:hAnsi="Calibri" w:cs="Calibri"/>
                      <w:sz w:val="16"/>
                      <w:szCs w:val="16"/>
                    </w:rPr>
                  </w:pPr>
                  <w:r w:rsidRPr="008D0610">
                    <w:rPr>
                      <w:rFonts w:ascii="Calibri" w:hAnsi="Calibri" w:cs="Calibri"/>
                      <w:sz w:val="16"/>
                      <w:szCs w:val="16"/>
                    </w:rPr>
                    <w:t>Servicio de mantenimiento Eléctrico de motor de Bomba de Red Contraincendio, comprende lo siguiente: Limpieza interior y exterior de la caja de conductores. Verificar que no exista calentamiento anormal de los conductores, limpieza de sus conectores con líquido limpia contacto, ajuste de la tornillería. Revisión  de eje de rotación, Cambio de rodamiento cuando se encuentre mal estado o cuando  será indicado. Revisar las estructuras, soportes y partes mecánicas de fijación, Ensayo de funcionamiento, Etc.</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glb</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w:t>
                  </w:r>
                </w:p>
              </w:tc>
            </w:tr>
            <w:tr w:rsidR="00DB6E85" w:rsidRPr="008D0610" w:rsidTr="00DE1F09">
              <w:trPr>
                <w:trHeight w:val="1384"/>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136</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DB6E85" w:rsidRPr="008D0610" w:rsidRDefault="00DB6E85" w:rsidP="00DE1F09">
                  <w:pPr>
                    <w:jc w:val="both"/>
                    <w:rPr>
                      <w:rFonts w:ascii="Calibri" w:hAnsi="Calibri" w:cs="Calibri"/>
                      <w:sz w:val="16"/>
                      <w:szCs w:val="16"/>
                    </w:rPr>
                  </w:pPr>
                  <w:r w:rsidRPr="008D0610">
                    <w:rPr>
                      <w:rFonts w:ascii="Calibri" w:hAnsi="Calibri" w:cs="Calibri"/>
                      <w:sz w:val="16"/>
                      <w:szCs w:val="16"/>
                    </w:rPr>
                    <w:t>Servicio de mantenimiento eléctrico de motor de Bomba de Despacho de Gasolina de planta, comprende lo siguiente: Limpieza interior y exterior de la caja de conductores. Verificar que no exista calentamiento anormal de los conductores, limpieza de sus conectores con líquido limpia contacto, ajuste de la tornillería. Revisión de eje de rotación, Cambio de rodamiento cuando se encuentre mal estado o cuando será indicado. Revisar las estructuras, soportes y partes mecánicas de fijación, Ensayo de funcionamiento, Etc.</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glb</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w:t>
                  </w:r>
                </w:p>
              </w:tc>
            </w:tr>
            <w:tr w:rsidR="00DB6E85" w:rsidRPr="008D0610" w:rsidTr="00DE1F09">
              <w:trPr>
                <w:trHeight w:val="1262"/>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137</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DB6E85" w:rsidRPr="008D0610" w:rsidRDefault="00DB6E85" w:rsidP="00DE1F09">
                  <w:pPr>
                    <w:jc w:val="both"/>
                    <w:rPr>
                      <w:rFonts w:ascii="Calibri" w:hAnsi="Calibri" w:cs="Calibri"/>
                      <w:sz w:val="16"/>
                      <w:szCs w:val="16"/>
                    </w:rPr>
                  </w:pPr>
                  <w:r w:rsidRPr="008D0610">
                    <w:rPr>
                      <w:rFonts w:ascii="Calibri" w:hAnsi="Calibri" w:cs="Calibri"/>
                      <w:sz w:val="16"/>
                      <w:szCs w:val="16"/>
                    </w:rPr>
                    <w:t>Servicio de mantenimiento eléctrico de motor de Equipo Soldador, comprende lo siguiente: Limpieza interior y exterior de la caja de conductores. Verificar que no exista calentamiento anormal de los conductores, limpieza de sus conectores con líquido limpia contacto, ajuste de la tornillería. Revisión de eje de rotación, Cambio de rodamiento cuando se encuentre mal estado o cuando  será indicado. Revisar las estructuras, soportes y partes mecánicas de fijación, Ensayo de funcionamiento, Etc.</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glb</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w:t>
                  </w:r>
                </w:p>
              </w:tc>
            </w:tr>
            <w:tr w:rsidR="00DB6E85" w:rsidRPr="008D0610" w:rsidTr="00DE1F09">
              <w:trPr>
                <w:trHeight w:val="1508"/>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138</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DB6E85" w:rsidRPr="008D0610" w:rsidRDefault="00DB6E85" w:rsidP="00DE1F09">
                  <w:pPr>
                    <w:jc w:val="both"/>
                    <w:rPr>
                      <w:rFonts w:ascii="Calibri" w:hAnsi="Calibri" w:cs="Calibri"/>
                      <w:sz w:val="16"/>
                      <w:szCs w:val="16"/>
                    </w:rPr>
                  </w:pPr>
                  <w:r w:rsidRPr="008D0610">
                    <w:rPr>
                      <w:rFonts w:ascii="Calibri" w:hAnsi="Calibri" w:cs="Calibri"/>
                      <w:sz w:val="16"/>
                      <w:szCs w:val="16"/>
                    </w:rPr>
                    <w:t>Servicio de mantenimiento Eléctrico de motor de generador Eléctrico portátil, comprende lo siguiente: Limpieza interior y exterior de la caja de conductores. Verificar que no exista calentamiento anormal de los conductores, limpieza de sus conectores con líquido limpia contacto, ajuste de la tornillería. Revisión  de eje de rotación, Cambio de rodamiento cuando se encuentre mal estado o cuando  será indicado. Revisar las estructuras, soportes y partes mecánicas de fijación, Ensayo de funcionamiento, Etc.</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glb</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w:t>
                  </w:r>
                </w:p>
              </w:tc>
            </w:tr>
            <w:tr w:rsidR="00DB6E85" w:rsidRPr="008D0610" w:rsidTr="00DE1F09">
              <w:trPr>
                <w:trHeight w:val="1388"/>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139</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DB6E85" w:rsidRPr="008D0610" w:rsidRDefault="00DB6E85" w:rsidP="00DE1F09">
                  <w:pPr>
                    <w:jc w:val="both"/>
                    <w:rPr>
                      <w:rFonts w:ascii="Calibri" w:hAnsi="Calibri" w:cs="Calibri"/>
                      <w:sz w:val="16"/>
                      <w:szCs w:val="16"/>
                    </w:rPr>
                  </w:pPr>
                  <w:r w:rsidRPr="008D0610">
                    <w:rPr>
                      <w:rFonts w:ascii="Calibri" w:hAnsi="Calibri" w:cs="Calibri"/>
                      <w:sz w:val="16"/>
                      <w:szCs w:val="16"/>
                    </w:rPr>
                    <w:t>Servicio de mantenimiento Eléctrico de motor de Surtidor de combustibles, comprende lo siguiente: Limpieza interior y exterior de la caja de conductores. Verificar que no exista calentamiento anormal de los conductores, limpieza de sus conectores con líquido limpia contacto, ajuste de la tornillería. Revisión  de eje de rotación, Cambio de rodamiento cuando se encuentre mal estado o cuando  será indicado. Revisar las estructuras, soportes y partes mecánicas de fijación, Ensayo de funcionamiento, Etc.</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glb</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w:t>
                  </w:r>
                </w:p>
              </w:tc>
            </w:tr>
            <w:tr w:rsidR="00DB6E85" w:rsidRPr="008D0610" w:rsidTr="00DE1F09">
              <w:trPr>
                <w:trHeight w:val="1408"/>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lastRenderedPageBreak/>
                    <w:t>140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DB6E85" w:rsidRPr="008D0610" w:rsidRDefault="00DB6E85" w:rsidP="00DE1F09">
                  <w:pPr>
                    <w:jc w:val="both"/>
                    <w:rPr>
                      <w:rFonts w:ascii="Calibri" w:hAnsi="Calibri" w:cs="Calibri"/>
                      <w:sz w:val="16"/>
                      <w:szCs w:val="16"/>
                    </w:rPr>
                  </w:pPr>
                  <w:r w:rsidRPr="008D0610">
                    <w:rPr>
                      <w:rFonts w:ascii="Calibri" w:hAnsi="Calibri" w:cs="Calibri"/>
                      <w:sz w:val="16"/>
                      <w:szCs w:val="16"/>
                    </w:rPr>
                    <w:t>Servicio de mantenimiento Eléctrico de equipo de Dosificación de Odorizacion de GLP, comprende lo siguiente: Limpieza interior y exterior de la caja de conductores. Verificar que no exista calentamiento anormal de los conductores, limpieza de sus conectores con líquido limpia contacto, ajuste de la tornillería. Revisión  de eje de rotación, Cambio de rodamiento cuando se encuentre mal estado o cuando  será indicado. Revisar las estructuras, soportes y partes mecánicas de fijación, Ensayo de funcionamiento, Etc.</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glb</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w:t>
                  </w:r>
                </w:p>
              </w:tc>
            </w:tr>
            <w:tr w:rsidR="00DB6E85" w:rsidRPr="008D0610" w:rsidTr="00DE1F09">
              <w:trPr>
                <w:trHeight w:val="86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141</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DB6E85" w:rsidRPr="008D0610" w:rsidRDefault="00DB6E85" w:rsidP="00DE1F09">
                  <w:pPr>
                    <w:jc w:val="both"/>
                    <w:rPr>
                      <w:rFonts w:ascii="Calibri" w:hAnsi="Calibri" w:cs="Calibri"/>
                      <w:sz w:val="16"/>
                      <w:szCs w:val="16"/>
                    </w:rPr>
                  </w:pPr>
                  <w:r w:rsidRPr="008D0610">
                    <w:rPr>
                      <w:rFonts w:ascii="Calibri" w:hAnsi="Calibri" w:cs="Calibri"/>
                      <w:sz w:val="16"/>
                      <w:szCs w:val="16"/>
                    </w:rPr>
                    <w:t>Servicio de cambio o instalación de motor Eléctrico, comprende lo siguiente: Desconexión de sistema Eléctrico del motor actual, retiro de la base de motor, montaje del motor mantenido o nuevo, reconexión del sistema de Eléctrico, etc.</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glb</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w:t>
                  </w:r>
                </w:p>
              </w:tc>
            </w:tr>
            <w:tr w:rsidR="00DB6E85" w:rsidRPr="008D0610" w:rsidTr="00DE1F09">
              <w:trPr>
                <w:trHeight w:val="973"/>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142</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DB6E85" w:rsidRPr="008D0610" w:rsidRDefault="00DB6E85" w:rsidP="00DE1F09">
                  <w:pPr>
                    <w:jc w:val="both"/>
                    <w:rPr>
                      <w:rFonts w:ascii="Calibri" w:hAnsi="Calibri" w:cs="Calibri"/>
                      <w:sz w:val="16"/>
                      <w:szCs w:val="16"/>
                    </w:rPr>
                  </w:pPr>
                  <w:r w:rsidRPr="008D0610">
                    <w:rPr>
                      <w:rFonts w:ascii="Calibri" w:hAnsi="Calibri" w:cs="Calibri"/>
                      <w:sz w:val="16"/>
                      <w:szCs w:val="16"/>
                    </w:rPr>
                    <w:t>Servicio de Emergencia de Mantenimiento Eléctrico, comprende lo siguiente: la empresa deberá acudir al llamado del contratista, para asistir a la planta o estación debido alguna falla eléctrica, debe revisar fallas eléctricas y rehabilitar el buen funcionamiento Eléctrico en toda la planta o estación.</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glb</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w:t>
                  </w:r>
                </w:p>
              </w:tc>
            </w:tr>
            <w:tr w:rsidR="00DB6E85" w:rsidRPr="008D0610" w:rsidTr="00DE1F09">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143</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DB6E85" w:rsidRPr="008D0610" w:rsidRDefault="00DB6E85" w:rsidP="00DE1F09">
                  <w:pPr>
                    <w:jc w:val="both"/>
                    <w:rPr>
                      <w:rFonts w:ascii="Calibri" w:hAnsi="Calibri" w:cs="Calibri"/>
                      <w:sz w:val="16"/>
                      <w:szCs w:val="16"/>
                    </w:rPr>
                  </w:pPr>
                  <w:r w:rsidRPr="008D0610">
                    <w:rPr>
                      <w:rFonts w:ascii="Calibri" w:hAnsi="Calibri" w:cs="Calibri"/>
                      <w:sz w:val="16"/>
                      <w:szCs w:val="16"/>
                    </w:rPr>
                    <w:t>Servicio de rebobinado de motor Eléctrico hasta 5 Hp</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glb</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w:t>
                  </w:r>
                </w:p>
              </w:tc>
            </w:tr>
            <w:tr w:rsidR="00DB6E85" w:rsidRPr="008D0610" w:rsidTr="00DE1F09">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144</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DB6E85" w:rsidRPr="008D0610" w:rsidRDefault="00DB6E85" w:rsidP="00DE1F09">
                  <w:pPr>
                    <w:jc w:val="both"/>
                    <w:rPr>
                      <w:rFonts w:ascii="Calibri" w:hAnsi="Calibri" w:cs="Calibri"/>
                      <w:sz w:val="16"/>
                      <w:szCs w:val="16"/>
                    </w:rPr>
                  </w:pPr>
                  <w:r w:rsidRPr="008D0610">
                    <w:rPr>
                      <w:rFonts w:ascii="Calibri" w:hAnsi="Calibri" w:cs="Calibri"/>
                      <w:sz w:val="16"/>
                      <w:szCs w:val="16"/>
                    </w:rPr>
                    <w:t>Servicio de rebobinado de motor Eléctrico de 6 hasta 10 Hp</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glb</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w:t>
                  </w:r>
                </w:p>
              </w:tc>
            </w:tr>
            <w:tr w:rsidR="00DB6E85" w:rsidRPr="008D0610" w:rsidTr="00DE1F09">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145</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DB6E85" w:rsidRPr="008D0610" w:rsidRDefault="00DB6E85" w:rsidP="00DE1F09">
                  <w:pPr>
                    <w:jc w:val="both"/>
                    <w:rPr>
                      <w:rFonts w:ascii="Calibri" w:hAnsi="Calibri" w:cs="Calibri"/>
                      <w:sz w:val="16"/>
                      <w:szCs w:val="16"/>
                    </w:rPr>
                  </w:pPr>
                  <w:r w:rsidRPr="008D0610">
                    <w:rPr>
                      <w:rFonts w:ascii="Calibri" w:hAnsi="Calibri" w:cs="Calibri"/>
                      <w:sz w:val="16"/>
                      <w:szCs w:val="16"/>
                    </w:rPr>
                    <w:t>Servicio de rebobinado de motor Eléctrico de 11 hasta 20 Hp</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glb</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w:t>
                  </w:r>
                </w:p>
              </w:tc>
            </w:tr>
            <w:tr w:rsidR="00DB6E85" w:rsidRPr="008D0610" w:rsidTr="00DE1F09">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146</w:t>
                  </w:r>
                </w:p>
              </w:tc>
              <w:tc>
                <w:tcPr>
                  <w:tcW w:w="0" w:type="auto"/>
                  <w:tcBorders>
                    <w:top w:val="single" w:sz="4" w:space="0" w:color="auto"/>
                    <w:left w:val="nil"/>
                    <w:bottom w:val="nil"/>
                    <w:right w:val="single" w:sz="4" w:space="0" w:color="auto"/>
                  </w:tcBorders>
                  <w:shd w:val="clear" w:color="auto" w:fill="auto"/>
                  <w:vAlign w:val="center"/>
                  <w:hideMark/>
                </w:tcPr>
                <w:p w:rsidR="00DB6E85" w:rsidRPr="008D0610" w:rsidRDefault="00DB6E85" w:rsidP="00DE1F09">
                  <w:pPr>
                    <w:jc w:val="both"/>
                    <w:rPr>
                      <w:rFonts w:ascii="Calibri" w:hAnsi="Calibri" w:cs="Calibri"/>
                      <w:sz w:val="16"/>
                      <w:szCs w:val="16"/>
                    </w:rPr>
                  </w:pPr>
                  <w:r w:rsidRPr="008D0610">
                    <w:rPr>
                      <w:rFonts w:ascii="Calibri" w:hAnsi="Calibri" w:cs="Calibri"/>
                      <w:sz w:val="16"/>
                      <w:szCs w:val="16"/>
                    </w:rPr>
                    <w:t>Servicio de rebobinado de motor Eléctrico de 21 hasta 40 Hp</w:t>
                  </w:r>
                </w:p>
              </w:tc>
              <w:tc>
                <w:tcPr>
                  <w:tcW w:w="0" w:type="auto"/>
                  <w:tcBorders>
                    <w:top w:val="nil"/>
                    <w:left w:val="nil"/>
                    <w:bottom w:val="nil"/>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glb</w:t>
                  </w:r>
                </w:p>
              </w:tc>
              <w:tc>
                <w:tcPr>
                  <w:tcW w:w="0" w:type="auto"/>
                  <w:tcBorders>
                    <w:top w:val="nil"/>
                    <w:left w:val="nil"/>
                    <w:bottom w:val="nil"/>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w:t>
                  </w:r>
                </w:p>
              </w:tc>
            </w:tr>
            <w:tr w:rsidR="00DB6E85" w:rsidRPr="008D0610" w:rsidTr="00DE1F09">
              <w:trPr>
                <w:trHeight w:val="945"/>
              </w:trPr>
              <w:tc>
                <w:tcPr>
                  <w:tcW w:w="0" w:type="auto"/>
                  <w:tcBorders>
                    <w:top w:val="nil"/>
                    <w:left w:val="single" w:sz="4" w:space="0" w:color="auto"/>
                    <w:bottom w:val="single" w:sz="4" w:space="0" w:color="auto"/>
                    <w:right w:val="nil"/>
                  </w:tcBorders>
                  <w:shd w:val="clear" w:color="auto" w:fill="auto"/>
                  <w:noWrap/>
                  <w:vAlign w:val="bottom"/>
                  <w:hideMark/>
                </w:tcPr>
                <w:p w:rsidR="00DB6E85" w:rsidRPr="008D0610" w:rsidRDefault="00DB6E85" w:rsidP="00DE1F09">
                  <w:pPr>
                    <w:rPr>
                      <w:rFonts w:ascii="Calibri" w:hAnsi="Calibri" w:cs="Calibri"/>
                      <w:sz w:val="16"/>
                      <w:szCs w:val="16"/>
                    </w:rPr>
                  </w:pPr>
                  <w:r w:rsidRPr="008D0610">
                    <w:rPr>
                      <w:rFonts w:ascii="Calibri" w:hAnsi="Calibri" w:cs="Calibri"/>
                      <w:sz w:val="16"/>
                      <w:szCs w:val="16"/>
                    </w:rPr>
                    <w:t> </w:t>
                  </w:r>
                </w:p>
              </w:tc>
              <w:tc>
                <w:tcPr>
                  <w:tcW w:w="0" w:type="auto"/>
                  <w:tcBorders>
                    <w:top w:val="single" w:sz="4" w:space="0" w:color="auto"/>
                    <w:left w:val="nil"/>
                    <w:bottom w:val="single" w:sz="4" w:space="0" w:color="auto"/>
                    <w:right w:val="nil"/>
                  </w:tcBorders>
                  <w:shd w:val="clear" w:color="auto" w:fill="auto"/>
                  <w:vAlign w:val="center"/>
                  <w:hideMark/>
                </w:tcPr>
                <w:p w:rsidR="00DB6E85" w:rsidRPr="008D0610" w:rsidRDefault="00DB6E85" w:rsidP="00DE1F09">
                  <w:pPr>
                    <w:jc w:val="both"/>
                    <w:rPr>
                      <w:rFonts w:ascii="Calibri" w:hAnsi="Calibri" w:cs="Calibri"/>
                      <w:b/>
                      <w:bCs/>
                      <w:sz w:val="16"/>
                      <w:szCs w:val="16"/>
                    </w:rPr>
                  </w:pPr>
                  <w:r w:rsidRPr="008D0610">
                    <w:rPr>
                      <w:rFonts w:ascii="Calibri" w:hAnsi="Calibri" w:cs="Calibri"/>
                      <w:b/>
                      <w:bCs/>
                      <w:sz w:val="16"/>
                      <w:szCs w:val="16"/>
                    </w:rPr>
                    <w:t>Servicio para Plantas Camiri y San Jose de Chiquitos, y para Estaciones de Servicio San Jose de Chiquitos, San Pedro del Norte, San Julián, Samaipata, Cabezas, Mora y Camiri</w:t>
                  </w:r>
                </w:p>
              </w:tc>
              <w:tc>
                <w:tcPr>
                  <w:tcW w:w="0" w:type="auto"/>
                  <w:tcBorders>
                    <w:top w:val="single" w:sz="4" w:space="0" w:color="auto"/>
                    <w:left w:val="nil"/>
                    <w:bottom w:val="single" w:sz="4" w:space="0" w:color="auto"/>
                    <w:right w:val="nil"/>
                  </w:tcBorders>
                  <w:shd w:val="clear" w:color="auto" w:fill="auto"/>
                  <w:vAlign w:val="center"/>
                  <w:hideMark/>
                </w:tcPr>
                <w:p w:rsidR="00DB6E85" w:rsidRPr="008D0610" w:rsidRDefault="00DB6E85" w:rsidP="00DE1F09">
                  <w:pPr>
                    <w:rPr>
                      <w:rFonts w:ascii="Calibri" w:hAnsi="Calibri" w:cs="Calibri"/>
                      <w:b/>
                      <w:bCs/>
                      <w:sz w:val="16"/>
                      <w:szCs w:val="16"/>
                    </w:rPr>
                  </w:pPr>
                  <w:r w:rsidRPr="008D0610">
                    <w:rPr>
                      <w:rFonts w:ascii="Calibri" w:hAnsi="Calibri" w:cs="Calibri"/>
                      <w:b/>
                      <w:bCs/>
                      <w:sz w:val="16"/>
                      <w:szCs w:val="16"/>
                    </w:rPr>
                    <w:t> </w:t>
                  </w:r>
                </w:p>
              </w:tc>
              <w:tc>
                <w:tcPr>
                  <w:tcW w:w="0" w:type="auto"/>
                  <w:tcBorders>
                    <w:top w:val="single" w:sz="4" w:space="0" w:color="auto"/>
                    <w:left w:val="nil"/>
                    <w:bottom w:val="single" w:sz="4" w:space="0" w:color="auto"/>
                    <w:right w:val="nil"/>
                  </w:tcBorders>
                  <w:shd w:val="clear" w:color="auto" w:fill="auto"/>
                  <w:vAlign w:val="center"/>
                  <w:hideMark/>
                </w:tcPr>
                <w:p w:rsidR="00DB6E85" w:rsidRPr="008D0610" w:rsidRDefault="00DB6E85" w:rsidP="00DE1F09">
                  <w:pPr>
                    <w:rPr>
                      <w:rFonts w:ascii="Calibri" w:hAnsi="Calibri" w:cs="Calibri"/>
                      <w:b/>
                      <w:bCs/>
                      <w:sz w:val="16"/>
                      <w:szCs w:val="16"/>
                    </w:rPr>
                  </w:pPr>
                  <w:r w:rsidRPr="008D0610">
                    <w:rPr>
                      <w:rFonts w:ascii="Calibri" w:hAnsi="Calibri" w:cs="Calibri"/>
                      <w:b/>
                      <w:bCs/>
                      <w:sz w:val="16"/>
                      <w:szCs w:val="16"/>
                    </w:rPr>
                    <w:t> </w:t>
                  </w:r>
                </w:p>
              </w:tc>
            </w:tr>
            <w:tr w:rsidR="00DB6E85" w:rsidRPr="008D0610" w:rsidTr="00DE1F09">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147</w:t>
                  </w:r>
                </w:p>
              </w:tc>
              <w:tc>
                <w:tcPr>
                  <w:tcW w:w="0" w:type="auto"/>
                  <w:tcBorders>
                    <w:top w:val="nil"/>
                    <w:left w:val="nil"/>
                    <w:bottom w:val="single" w:sz="4" w:space="0" w:color="auto"/>
                    <w:right w:val="single" w:sz="4" w:space="0" w:color="000000"/>
                  </w:tcBorders>
                  <w:shd w:val="clear" w:color="auto" w:fill="auto"/>
                  <w:vAlign w:val="center"/>
                  <w:hideMark/>
                </w:tcPr>
                <w:p w:rsidR="00DB6E85" w:rsidRPr="008D0610" w:rsidRDefault="00DB6E85" w:rsidP="00DE1F09">
                  <w:pPr>
                    <w:jc w:val="both"/>
                    <w:rPr>
                      <w:rFonts w:ascii="Calibri" w:hAnsi="Calibri" w:cs="Calibri"/>
                      <w:sz w:val="16"/>
                      <w:szCs w:val="16"/>
                    </w:rPr>
                  </w:pPr>
                  <w:r w:rsidRPr="008D0610">
                    <w:rPr>
                      <w:rFonts w:ascii="Calibri" w:hAnsi="Calibri" w:cs="Calibri"/>
                      <w:sz w:val="16"/>
                      <w:szCs w:val="16"/>
                    </w:rPr>
                    <w:t>Servicio de cambio o instalación de cable monopolar Flexible 1mm2</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ml</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w:t>
                  </w:r>
                </w:p>
              </w:tc>
            </w:tr>
            <w:tr w:rsidR="00DB6E85" w:rsidRPr="008D0610" w:rsidTr="00DE1F09">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148</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DB6E85" w:rsidRPr="008D0610" w:rsidRDefault="00DB6E85" w:rsidP="00DE1F09">
                  <w:pPr>
                    <w:jc w:val="both"/>
                    <w:rPr>
                      <w:rFonts w:ascii="Calibri" w:hAnsi="Calibri" w:cs="Calibri"/>
                      <w:sz w:val="16"/>
                      <w:szCs w:val="16"/>
                    </w:rPr>
                  </w:pPr>
                  <w:r w:rsidRPr="008D0610">
                    <w:rPr>
                      <w:rFonts w:ascii="Calibri" w:hAnsi="Calibri" w:cs="Calibri"/>
                      <w:sz w:val="16"/>
                      <w:szCs w:val="16"/>
                    </w:rPr>
                    <w:t>Servicio de cambio o instalación de cable monopolar Flexible 2,5 mm2</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ml</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w:t>
                  </w:r>
                </w:p>
              </w:tc>
            </w:tr>
            <w:tr w:rsidR="00DB6E85" w:rsidRPr="008D0610" w:rsidTr="00DE1F09">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149</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DB6E85" w:rsidRPr="008D0610" w:rsidRDefault="00DB6E85" w:rsidP="00DE1F09">
                  <w:pPr>
                    <w:jc w:val="both"/>
                    <w:rPr>
                      <w:rFonts w:ascii="Calibri" w:hAnsi="Calibri" w:cs="Calibri"/>
                      <w:sz w:val="16"/>
                      <w:szCs w:val="16"/>
                    </w:rPr>
                  </w:pPr>
                  <w:r w:rsidRPr="008D0610">
                    <w:rPr>
                      <w:rFonts w:ascii="Calibri" w:hAnsi="Calibri" w:cs="Calibri"/>
                      <w:sz w:val="16"/>
                      <w:szCs w:val="16"/>
                    </w:rPr>
                    <w:t>Servicio de cambio o instalación de cable monopolar Flexible 4 mm2</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ml</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w:t>
                  </w:r>
                </w:p>
              </w:tc>
            </w:tr>
            <w:tr w:rsidR="00DB6E85" w:rsidRPr="008D0610" w:rsidTr="00DE1F09">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150</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DB6E85" w:rsidRPr="008D0610" w:rsidRDefault="00DB6E85" w:rsidP="00DE1F09">
                  <w:pPr>
                    <w:jc w:val="both"/>
                    <w:rPr>
                      <w:rFonts w:ascii="Calibri" w:hAnsi="Calibri" w:cs="Calibri"/>
                      <w:sz w:val="16"/>
                      <w:szCs w:val="16"/>
                    </w:rPr>
                  </w:pPr>
                  <w:r w:rsidRPr="008D0610">
                    <w:rPr>
                      <w:rFonts w:ascii="Calibri" w:hAnsi="Calibri" w:cs="Calibri"/>
                      <w:sz w:val="16"/>
                      <w:szCs w:val="16"/>
                    </w:rPr>
                    <w:t>Servicio de cambio o instalación de cable monopolar Flexible 6 mm2</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ml</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w:t>
                  </w:r>
                </w:p>
              </w:tc>
            </w:tr>
            <w:tr w:rsidR="00DB6E85" w:rsidRPr="008D0610" w:rsidTr="00DE1F09">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151</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DB6E85" w:rsidRPr="008D0610" w:rsidRDefault="00DB6E85" w:rsidP="00DE1F09">
                  <w:pPr>
                    <w:jc w:val="both"/>
                    <w:rPr>
                      <w:rFonts w:ascii="Calibri" w:hAnsi="Calibri" w:cs="Calibri"/>
                      <w:sz w:val="16"/>
                      <w:szCs w:val="16"/>
                    </w:rPr>
                  </w:pPr>
                  <w:r w:rsidRPr="008D0610">
                    <w:rPr>
                      <w:rFonts w:ascii="Calibri" w:hAnsi="Calibri" w:cs="Calibri"/>
                      <w:sz w:val="16"/>
                      <w:szCs w:val="16"/>
                    </w:rPr>
                    <w:t>Servicio de cambio o instalación de cable monopolar Flexible 10 mm2</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ml</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w:t>
                  </w:r>
                </w:p>
              </w:tc>
            </w:tr>
            <w:tr w:rsidR="00DB6E85" w:rsidRPr="008D0610" w:rsidTr="00DE1F09">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152</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DB6E85" w:rsidRPr="008D0610" w:rsidRDefault="00DB6E85" w:rsidP="00DE1F09">
                  <w:pPr>
                    <w:jc w:val="both"/>
                    <w:rPr>
                      <w:rFonts w:ascii="Calibri" w:hAnsi="Calibri" w:cs="Calibri"/>
                      <w:sz w:val="16"/>
                      <w:szCs w:val="16"/>
                    </w:rPr>
                  </w:pPr>
                  <w:r w:rsidRPr="008D0610">
                    <w:rPr>
                      <w:rFonts w:ascii="Calibri" w:hAnsi="Calibri" w:cs="Calibri"/>
                      <w:sz w:val="16"/>
                      <w:szCs w:val="16"/>
                    </w:rPr>
                    <w:t>Servicio de cambio o instalación de cable monopolar Flexible 16 mm2</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ml</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w:t>
                  </w:r>
                </w:p>
              </w:tc>
            </w:tr>
            <w:tr w:rsidR="00DB6E85" w:rsidRPr="008D0610" w:rsidTr="00DE1F09">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153</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DB6E85" w:rsidRPr="008D0610" w:rsidRDefault="00DB6E85" w:rsidP="00DE1F09">
                  <w:pPr>
                    <w:jc w:val="both"/>
                    <w:rPr>
                      <w:rFonts w:ascii="Calibri" w:hAnsi="Calibri" w:cs="Calibri"/>
                      <w:sz w:val="16"/>
                      <w:szCs w:val="16"/>
                    </w:rPr>
                  </w:pPr>
                  <w:r w:rsidRPr="008D0610">
                    <w:rPr>
                      <w:rFonts w:ascii="Calibri" w:hAnsi="Calibri" w:cs="Calibri"/>
                      <w:sz w:val="16"/>
                      <w:szCs w:val="16"/>
                    </w:rPr>
                    <w:t>Servicio de cambio o instalación de cable monopolar Flexible 25 mm2</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ml</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w:t>
                  </w:r>
                </w:p>
              </w:tc>
            </w:tr>
            <w:tr w:rsidR="00DB6E85" w:rsidRPr="008D0610" w:rsidTr="00DE1F09">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154</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DB6E85" w:rsidRPr="008D0610" w:rsidRDefault="00DB6E85" w:rsidP="00DE1F09">
                  <w:pPr>
                    <w:jc w:val="both"/>
                    <w:rPr>
                      <w:rFonts w:ascii="Calibri" w:hAnsi="Calibri" w:cs="Calibri"/>
                      <w:sz w:val="16"/>
                      <w:szCs w:val="16"/>
                    </w:rPr>
                  </w:pPr>
                  <w:r w:rsidRPr="008D0610">
                    <w:rPr>
                      <w:rFonts w:ascii="Calibri" w:hAnsi="Calibri" w:cs="Calibri"/>
                      <w:sz w:val="16"/>
                      <w:szCs w:val="16"/>
                    </w:rPr>
                    <w:t>Servicio de cambio o instalación de cable monopolar Flexible 35 mm2</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ml</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w:t>
                  </w:r>
                </w:p>
              </w:tc>
            </w:tr>
            <w:tr w:rsidR="00DB6E85" w:rsidRPr="008D0610" w:rsidTr="00DE1F09">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155</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DB6E85" w:rsidRPr="008D0610" w:rsidRDefault="00DB6E85" w:rsidP="00DE1F09">
                  <w:pPr>
                    <w:jc w:val="both"/>
                    <w:rPr>
                      <w:rFonts w:ascii="Calibri" w:hAnsi="Calibri" w:cs="Calibri"/>
                      <w:sz w:val="16"/>
                      <w:szCs w:val="16"/>
                    </w:rPr>
                  </w:pPr>
                  <w:r w:rsidRPr="008D0610">
                    <w:rPr>
                      <w:rFonts w:ascii="Calibri" w:hAnsi="Calibri" w:cs="Calibri"/>
                      <w:sz w:val="16"/>
                      <w:szCs w:val="16"/>
                    </w:rPr>
                    <w:t>Servicio de cambio o instalación de cable monopolar Flexible 50 mm2</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ml</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w:t>
                  </w:r>
                </w:p>
              </w:tc>
            </w:tr>
            <w:tr w:rsidR="00DB6E85" w:rsidRPr="008D0610" w:rsidTr="00DE1F09">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156</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DB6E85" w:rsidRPr="008D0610" w:rsidRDefault="00DB6E85" w:rsidP="00DE1F09">
                  <w:pPr>
                    <w:jc w:val="both"/>
                    <w:rPr>
                      <w:rFonts w:ascii="Calibri" w:hAnsi="Calibri" w:cs="Calibri"/>
                      <w:sz w:val="16"/>
                      <w:szCs w:val="16"/>
                    </w:rPr>
                  </w:pPr>
                  <w:r w:rsidRPr="008D0610">
                    <w:rPr>
                      <w:rFonts w:ascii="Calibri" w:hAnsi="Calibri" w:cs="Calibri"/>
                      <w:sz w:val="16"/>
                      <w:szCs w:val="16"/>
                    </w:rPr>
                    <w:t>Servicio de cambio o instalación de cable Eproflex 1kv 2x2,5 mm2</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ml</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w:t>
                  </w:r>
                </w:p>
              </w:tc>
            </w:tr>
            <w:tr w:rsidR="00DB6E85" w:rsidRPr="008D0610" w:rsidTr="00DE1F09">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157</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DB6E85" w:rsidRPr="008D0610" w:rsidRDefault="00DB6E85" w:rsidP="00DE1F09">
                  <w:pPr>
                    <w:jc w:val="both"/>
                    <w:rPr>
                      <w:rFonts w:ascii="Calibri" w:hAnsi="Calibri" w:cs="Calibri"/>
                      <w:sz w:val="16"/>
                      <w:szCs w:val="16"/>
                    </w:rPr>
                  </w:pPr>
                  <w:r w:rsidRPr="008D0610">
                    <w:rPr>
                      <w:rFonts w:ascii="Calibri" w:hAnsi="Calibri" w:cs="Calibri"/>
                      <w:sz w:val="16"/>
                      <w:szCs w:val="16"/>
                    </w:rPr>
                    <w:t>Servicio de cambio o instalación de cable Eproflex 1kv 2x4 mm2</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ml</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w:t>
                  </w:r>
                </w:p>
              </w:tc>
            </w:tr>
            <w:tr w:rsidR="00DB6E85" w:rsidRPr="008D0610" w:rsidTr="00DE1F09">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158</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DB6E85" w:rsidRPr="008D0610" w:rsidRDefault="00DB6E85" w:rsidP="00DE1F09">
                  <w:pPr>
                    <w:jc w:val="both"/>
                    <w:rPr>
                      <w:rFonts w:ascii="Calibri" w:hAnsi="Calibri" w:cs="Calibri"/>
                      <w:sz w:val="16"/>
                      <w:szCs w:val="16"/>
                    </w:rPr>
                  </w:pPr>
                  <w:r w:rsidRPr="008D0610">
                    <w:rPr>
                      <w:rFonts w:ascii="Calibri" w:hAnsi="Calibri" w:cs="Calibri"/>
                      <w:sz w:val="16"/>
                      <w:szCs w:val="16"/>
                    </w:rPr>
                    <w:t>Servicio de cambio o instalación de cable Eproflex 1kv 3x2,5 mm2</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ml</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w:t>
                  </w:r>
                </w:p>
              </w:tc>
            </w:tr>
            <w:tr w:rsidR="00DB6E85" w:rsidRPr="008D0610" w:rsidTr="00DE1F09">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159</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DB6E85" w:rsidRPr="008D0610" w:rsidRDefault="00DB6E85" w:rsidP="00DE1F09">
                  <w:pPr>
                    <w:jc w:val="both"/>
                    <w:rPr>
                      <w:rFonts w:ascii="Calibri" w:hAnsi="Calibri" w:cs="Calibri"/>
                      <w:sz w:val="16"/>
                      <w:szCs w:val="16"/>
                    </w:rPr>
                  </w:pPr>
                  <w:r w:rsidRPr="008D0610">
                    <w:rPr>
                      <w:rFonts w:ascii="Calibri" w:hAnsi="Calibri" w:cs="Calibri"/>
                      <w:sz w:val="16"/>
                      <w:szCs w:val="16"/>
                    </w:rPr>
                    <w:t>Servicio de cambio o instalación de cable Eproflex 1kv 3x4 mm2</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ml</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w:t>
                  </w:r>
                </w:p>
              </w:tc>
            </w:tr>
            <w:tr w:rsidR="00DB6E85" w:rsidRPr="008D0610" w:rsidTr="00DE1F09">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160</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DB6E85" w:rsidRPr="008D0610" w:rsidRDefault="00DB6E85" w:rsidP="00DE1F09">
                  <w:pPr>
                    <w:jc w:val="both"/>
                    <w:rPr>
                      <w:rFonts w:ascii="Calibri" w:hAnsi="Calibri" w:cs="Calibri"/>
                      <w:sz w:val="16"/>
                      <w:szCs w:val="16"/>
                    </w:rPr>
                  </w:pPr>
                  <w:r w:rsidRPr="008D0610">
                    <w:rPr>
                      <w:rFonts w:ascii="Calibri" w:hAnsi="Calibri" w:cs="Calibri"/>
                      <w:sz w:val="16"/>
                      <w:szCs w:val="16"/>
                    </w:rPr>
                    <w:t>Servicio de cambio o instalación de cable Eproflex 1kv 3x6 mm2</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ml</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w:t>
                  </w:r>
                </w:p>
              </w:tc>
            </w:tr>
            <w:tr w:rsidR="00DB6E85" w:rsidRPr="008D0610" w:rsidTr="00DE1F09">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161</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DB6E85" w:rsidRPr="008D0610" w:rsidRDefault="00DB6E85" w:rsidP="00DE1F09">
                  <w:pPr>
                    <w:jc w:val="both"/>
                    <w:rPr>
                      <w:rFonts w:ascii="Calibri" w:hAnsi="Calibri" w:cs="Calibri"/>
                      <w:sz w:val="16"/>
                      <w:szCs w:val="16"/>
                    </w:rPr>
                  </w:pPr>
                  <w:r w:rsidRPr="008D0610">
                    <w:rPr>
                      <w:rFonts w:ascii="Calibri" w:hAnsi="Calibri" w:cs="Calibri"/>
                      <w:sz w:val="16"/>
                      <w:szCs w:val="16"/>
                    </w:rPr>
                    <w:t xml:space="preserve">Servicio de cambio o instalación de cable UTP </w:t>
                  </w:r>
                  <w:r w:rsidR="004B03BA" w:rsidRPr="008D0610">
                    <w:rPr>
                      <w:rFonts w:ascii="Calibri" w:hAnsi="Calibri" w:cs="Calibri"/>
                      <w:sz w:val="16"/>
                      <w:szCs w:val="16"/>
                    </w:rPr>
                    <w:t>Categoría</w:t>
                  </w:r>
                  <w:r w:rsidRPr="008D0610">
                    <w:rPr>
                      <w:rFonts w:ascii="Calibri" w:hAnsi="Calibri" w:cs="Calibri"/>
                      <w:sz w:val="16"/>
                      <w:szCs w:val="16"/>
                    </w:rPr>
                    <w:t xml:space="preserve"> 6</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ml</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w:t>
                  </w:r>
                </w:p>
              </w:tc>
            </w:tr>
            <w:tr w:rsidR="00DB6E85" w:rsidRPr="008D0610" w:rsidTr="00DE1F09">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162</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DB6E85" w:rsidRPr="008D0610" w:rsidRDefault="00DB6E85" w:rsidP="00DE1F09">
                  <w:pPr>
                    <w:jc w:val="both"/>
                    <w:rPr>
                      <w:rFonts w:ascii="Calibri" w:hAnsi="Calibri" w:cs="Calibri"/>
                      <w:sz w:val="16"/>
                      <w:szCs w:val="16"/>
                    </w:rPr>
                  </w:pPr>
                  <w:r w:rsidRPr="008D0610">
                    <w:rPr>
                      <w:rFonts w:ascii="Calibri" w:hAnsi="Calibri" w:cs="Calibri"/>
                      <w:sz w:val="16"/>
                      <w:szCs w:val="16"/>
                    </w:rPr>
                    <w:t>Servicio de cambio o instalación de cable desnudo de cobre 50 mm2</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ml</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w:t>
                  </w:r>
                </w:p>
              </w:tc>
            </w:tr>
            <w:tr w:rsidR="00DB6E85" w:rsidRPr="008D0610" w:rsidTr="00DE1F09">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163</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DB6E85" w:rsidRPr="008D0610" w:rsidRDefault="00DB6E85" w:rsidP="00DE1F09">
                  <w:pPr>
                    <w:jc w:val="both"/>
                    <w:rPr>
                      <w:rFonts w:ascii="Calibri" w:hAnsi="Calibri" w:cs="Calibri"/>
                      <w:sz w:val="16"/>
                      <w:szCs w:val="16"/>
                    </w:rPr>
                  </w:pPr>
                  <w:r w:rsidRPr="008D0610">
                    <w:rPr>
                      <w:rFonts w:ascii="Calibri" w:hAnsi="Calibri" w:cs="Calibri"/>
                      <w:sz w:val="16"/>
                      <w:szCs w:val="16"/>
                    </w:rPr>
                    <w:t>Servicio de cambio o instalación de cable desnudo de cobre 35 mm2</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ml</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w:t>
                  </w:r>
                </w:p>
              </w:tc>
            </w:tr>
            <w:tr w:rsidR="00DB6E85" w:rsidRPr="008D0610" w:rsidTr="00DE1F09">
              <w:trPr>
                <w:trHeight w:val="322"/>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164</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DB6E85" w:rsidRPr="008D0610" w:rsidRDefault="00DB6E85" w:rsidP="00DE1F09">
                  <w:pPr>
                    <w:jc w:val="both"/>
                    <w:rPr>
                      <w:rFonts w:ascii="Calibri" w:hAnsi="Calibri" w:cs="Calibri"/>
                      <w:sz w:val="16"/>
                      <w:szCs w:val="16"/>
                    </w:rPr>
                  </w:pPr>
                  <w:r w:rsidRPr="008D0610">
                    <w:rPr>
                      <w:rFonts w:ascii="Calibri" w:hAnsi="Calibri" w:cs="Calibri"/>
                      <w:sz w:val="16"/>
                      <w:szCs w:val="16"/>
                    </w:rPr>
                    <w:t>Servicio de cambio o instalación de cable monopolar Flexible 35 mm2, verde-amarillo</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ml</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w:t>
                  </w:r>
                </w:p>
              </w:tc>
            </w:tr>
            <w:tr w:rsidR="00DB6E85" w:rsidRPr="008D0610" w:rsidTr="00DE1F09">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165</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DB6E85" w:rsidRPr="008D0610" w:rsidRDefault="00DB6E85" w:rsidP="00DE1F09">
                  <w:pPr>
                    <w:jc w:val="both"/>
                    <w:rPr>
                      <w:rFonts w:ascii="Calibri" w:hAnsi="Calibri" w:cs="Calibri"/>
                      <w:sz w:val="16"/>
                      <w:szCs w:val="16"/>
                    </w:rPr>
                  </w:pPr>
                  <w:r w:rsidRPr="008D0610">
                    <w:rPr>
                      <w:rFonts w:ascii="Calibri" w:hAnsi="Calibri" w:cs="Calibri"/>
                      <w:sz w:val="16"/>
                      <w:szCs w:val="16"/>
                    </w:rPr>
                    <w:t>Servicio de cambio de tubo Fluorescente LED 18W</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w:t>
                  </w:r>
                </w:p>
              </w:tc>
            </w:tr>
            <w:tr w:rsidR="00DB6E85" w:rsidRPr="008D0610" w:rsidTr="00DE1F09">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166</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DB6E85" w:rsidRPr="008D0610" w:rsidRDefault="00DB6E85" w:rsidP="00DE1F09">
                  <w:pPr>
                    <w:jc w:val="both"/>
                    <w:rPr>
                      <w:rFonts w:ascii="Calibri" w:hAnsi="Calibri" w:cs="Calibri"/>
                      <w:sz w:val="16"/>
                      <w:szCs w:val="16"/>
                    </w:rPr>
                  </w:pPr>
                  <w:r w:rsidRPr="008D0610">
                    <w:rPr>
                      <w:rFonts w:ascii="Calibri" w:hAnsi="Calibri" w:cs="Calibri"/>
                      <w:sz w:val="16"/>
                      <w:szCs w:val="16"/>
                    </w:rPr>
                    <w:t>Servicio de cambio de foco de bajo consumo 42 W</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w:t>
                  </w:r>
                </w:p>
              </w:tc>
            </w:tr>
            <w:tr w:rsidR="00DB6E85" w:rsidRPr="008D0610" w:rsidTr="00DE1F09">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167</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DB6E85" w:rsidRPr="008D0610" w:rsidRDefault="00DB6E85" w:rsidP="00DE1F09">
                  <w:pPr>
                    <w:jc w:val="both"/>
                    <w:rPr>
                      <w:rFonts w:ascii="Calibri" w:hAnsi="Calibri" w:cs="Calibri"/>
                      <w:sz w:val="16"/>
                      <w:szCs w:val="16"/>
                    </w:rPr>
                  </w:pPr>
                  <w:r w:rsidRPr="008D0610">
                    <w:rPr>
                      <w:rFonts w:ascii="Calibri" w:hAnsi="Calibri" w:cs="Calibri"/>
                      <w:sz w:val="16"/>
                      <w:szCs w:val="16"/>
                    </w:rPr>
                    <w:t>Servicio de cambio de foco de haluro metálico 400 W E-40</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w:t>
                  </w:r>
                </w:p>
              </w:tc>
            </w:tr>
            <w:tr w:rsidR="00DB6E85" w:rsidRPr="008D0610" w:rsidTr="00DE1F09">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168</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DB6E85" w:rsidRPr="008D0610" w:rsidRDefault="00DB6E85" w:rsidP="00DE1F09">
                  <w:pPr>
                    <w:jc w:val="both"/>
                    <w:rPr>
                      <w:rFonts w:ascii="Calibri" w:hAnsi="Calibri" w:cs="Calibri"/>
                      <w:sz w:val="16"/>
                      <w:szCs w:val="16"/>
                    </w:rPr>
                  </w:pPr>
                  <w:r w:rsidRPr="008D0610">
                    <w:rPr>
                      <w:rFonts w:ascii="Calibri" w:hAnsi="Calibri" w:cs="Calibri"/>
                      <w:sz w:val="16"/>
                      <w:szCs w:val="16"/>
                    </w:rPr>
                    <w:t>Servicio de cambio de foco de haluro metálico 250 W E-40</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w:t>
                  </w:r>
                </w:p>
              </w:tc>
            </w:tr>
            <w:tr w:rsidR="00DB6E85" w:rsidRPr="008D0610" w:rsidTr="00DE1F09">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169</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DB6E85" w:rsidRPr="008D0610" w:rsidRDefault="00DB6E85" w:rsidP="00DE1F09">
                  <w:pPr>
                    <w:jc w:val="both"/>
                    <w:rPr>
                      <w:rFonts w:ascii="Calibri" w:hAnsi="Calibri" w:cs="Calibri"/>
                      <w:sz w:val="16"/>
                      <w:szCs w:val="16"/>
                    </w:rPr>
                  </w:pPr>
                  <w:r w:rsidRPr="008D0610">
                    <w:rPr>
                      <w:rFonts w:ascii="Calibri" w:hAnsi="Calibri" w:cs="Calibri"/>
                      <w:sz w:val="16"/>
                      <w:szCs w:val="16"/>
                    </w:rPr>
                    <w:t>Servicio de cambio de foco de vapor sodio 150 W E-40</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w:t>
                  </w:r>
                </w:p>
              </w:tc>
            </w:tr>
            <w:tr w:rsidR="00DB6E85" w:rsidRPr="008D0610" w:rsidTr="00DE1F09">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lastRenderedPageBreak/>
                    <w:t>170</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DB6E85" w:rsidRPr="008D0610" w:rsidRDefault="00DB6E85" w:rsidP="00DE1F09">
                  <w:pPr>
                    <w:jc w:val="both"/>
                    <w:rPr>
                      <w:rFonts w:ascii="Calibri" w:hAnsi="Calibri" w:cs="Calibri"/>
                      <w:sz w:val="16"/>
                      <w:szCs w:val="16"/>
                    </w:rPr>
                  </w:pPr>
                  <w:r w:rsidRPr="008D0610">
                    <w:rPr>
                      <w:rFonts w:ascii="Calibri" w:hAnsi="Calibri" w:cs="Calibri"/>
                      <w:sz w:val="16"/>
                      <w:szCs w:val="16"/>
                    </w:rPr>
                    <w:t>Servicio de cambio de foco de Vapor Sodio 70 W E-27</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w:t>
                  </w:r>
                </w:p>
              </w:tc>
            </w:tr>
            <w:tr w:rsidR="00DB6E85" w:rsidRPr="008D0610" w:rsidTr="00DE1F09">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171</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DB6E85" w:rsidRPr="008D0610" w:rsidRDefault="00DB6E85" w:rsidP="00DE1F09">
                  <w:pPr>
                    <w:jc w:val="both"/>
                    <w:rPr>
                      <w:rFonts w:ascii="Calibri" w:hAnsi="Calibri" w:cs="Calibri"/>
                      <w:sz w:val="16"/>
                      <w:szCs w:val="16"/>
                    </w:rPr>
                  </w:pPr>
                  <w:r w:rsidRPr="008D0610">
                    <w:rPr>
                      <w:rFonts w:ascii="Calibri" w:hAnsi="Calibri" w:cs="Calibri"/>
                      <w:sz w:val="16"/>
                      <w:szCs w:val="16"/>
                    </w:rPr>
                    <w:t>Servicio de cambio de foco de luz mixta 160W</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w:t>
                  </w:r>
                </w:p>
              </w:tc>
            </w:tr>
            <w:tr w:rsidR="00DB6E85" w:rsidRPr="008D0610" w:rsidTr="00DE1F09">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172</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DB6E85" w:rsidRPr="008D0610" w:rsidRDefault="00DB6E85" w:rsidP="00DE1F09">
                  <w:pPr>
                    <w:jc w:val="both"/>
                    <w:rPr>
                      <w:rFonts w:ascii="Calibri" w:hAnsi="Calibri" w:cs="Calibri"/>
                      <w:sz w:val="16"/>
                      <w:szCs w:val="16"/>
                    </w:rPr>
                  </w:pPr>
                  <w:r w:rsidRPr="008D0610">
                    <w:rPr>
                      <w:rFonts w:ascii="Calibri" w:hAnsi="Calibri" w:cs="Calibri"/>
                      <w:sz w:val="16"/>
                      <w:szCs w:val="16"/>
                    </w:rPr>
                    <w:t>Servicio de cambio de foco señalizador 22mm</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w:t>
                  </w:r>
                </w:p>
              </w:tc>
            </w:tr>
            <w:tr w:rsidR="00DB6E85" w:rsidRPr="008D0610" w:rsidTr="00DE1F09">
              <w:trPr>
                <w:trHeight w:val="362"/>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173</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DB6E85" w:rsidRPr="008D0610" w:rsidRDefault="00DB6E85" w:rsidP="00DE1F09">
                  <w:pPr>
                    <w:jc w:val="both"/>
                    <w:rPr>
                      <w:rFonts w:ascii="Calibri" w:hAnsi="Calibri" w:cs="Calibri"/>
                      <w:sz w:val="16"/>
                      <w:szCs w:val="16"/>
                    </w:rPr>
                  </w:pPr>
                  <w:r w:rsidRPr="008D0610">
                    <w:rPr>
                      <w:rFonts w:ascii="Calibri" w:hAnsi="Calibri" w:cs="Calibri"/>
                      <w:sz w:val="16"/>
                      <w:szCs w:val="16"/>
                    </w:rPr>
                    <w:t>Servicio de cambio o instalación de luminaria alumbrado público vapor sodio 150W</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w:t>
                  </w:r>
                </w:p>
              </w:tc>
            </w:tr>
            <w:tr w:rsidR="00DB6E85" w:rsidRPr="008D0610" w:rsidTr="00DE1F09">
              <w:trPr>
                <w:trHeight w:val="268"/>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174</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DB6E85" w:rsidRPr="008D0610" w:rsidRDefault="00DB6E85" w:rsidP="00DE1F09">
                  <w:pPr>
                    <w:jc w:val="both"/>
                    <w:rPr>
                      <w:rFonts w:ascii="Calibri" w:hAnsi="Calibri" w:cs="Calibri"/>
                      <w:sz w:val="16"/>
                      <w:szCs w:val="16"/>
                    </w:rPr>
                  </w:pPr>
                  <w:r w:rsidRPr="008D0610">
                    <w:rPr>
                      <w:rFonts w:ascii="Calibri" w:hAnsi="Calibri" w:cs="Calibri"/>
                      <w:sz w:val="16"/>
                      <w:szCs w:val="16"/>
                    </w:rPr>
                    <w:t>Servicio de cambio o instalación de luminaria alumbrado público vapor sodio 70W</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w:t>
                  </w:r>
                </w:p>
              </w:tc>
            </w:tr>
            <w:tr w:rsidR="00DB6E85" w:rsidRPr="008D0610" w:rsidTr="00DE1F09">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175</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DB6E85" w:rsidRPr="008D0610" w:rsidRDefault="00DB6E85" w:rsidP="00DE1F09">
                  <w:pPr>
                    <w:jc w:val="both"/>
                    <w:rPr>
                      <w:rFonts w:ascii="Calibri" w:hAnsi="Calibri" w:cs="Calibri"/>
                      <w:sz w:val="16"/>
                      <w:szCs w:val="16"/>
                    </w:rPr>
                  </w:pPr>
                  <w:r w:rsidRPr="008D0610">
                    <w:rPr>
                      <w:rFonts w:ascii="Calibri" w:hAnsi="Calibri" w:cs="Calibri"/>
                      <w:sz w:val="16"/>
                      <w:szCs w:val="16"/>
                    </w:rPr>
                    <w:t>Servicio de cambio o instalación de luminaria tipo LED 150W</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w:t>
                  </w:r>
                </w:p>
              </w:tc>
            </w:tr>
            <w:tr w:rsidR="00DB6E85" w:rsidRPr="008D0610" w:rsidTr="00DE1F09">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176</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DB6E85" w:rsidRPr="008D0610" w:rsidRDefault="00DB6E85" w:rsidP="00DE1F09">
                  <w:pPr>
                    <w:jc w:val="both"/>
                    <w:rPr>
                      <w:rFonts w:ascii="Calibri" w:hAnsi="Calibri" w:cs="Calibri"/>
                      <w:sz w:val="16"/>
                      <w:szCs w:val="16"/>
                    </w:rPr>
                  </w:pPr>
                  <w:r w:rsidRPr="008D0610">
                    <w:rPr>
                      <w:rFonts w:ascii="Calibri" w:hAnsi="Calibri" w:cs="Calibri"/>
                      <w:sz w:val="16"/>
                      <w:szCs w:val="16"/>
                    </w:rPr>
                    <w:t>Servicio de cambio o instalación de reflector LED 200W</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w:t>
                  </w:r>
                </w:p>
              </w:tc>
            </w:tr>
            <w:tr w:rsidR="00DB6E85" w:rsidRPr="008D0610" w:rsidTr="00DE1F09">
              <w:trPr>
                <w:trHeight w:val="352"/>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177</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DB6E85" w:rsidRPr="008D0610" w:rsidRDefault="00DB6E85" w:rsidP="00DE1F09">
                  <w:pPr>
                    <w:jc w:val="both"/>
                    <w:rPr>
                      <w:rFonts w:ascii="Calibri" w:hAnsi="Calibri" w:cs="Calibri"/>
                      <w:sz w:val="16"/>
                      <w:szCs w:val="16"/>
                    </w:rPr>
                  </w:pPr>
                  <w:r w:rsidRPr="008D0610">
                    <w:rPr>
                      <w:rFonts w:ascii="Calibri" w:hAnsi="Calibri" w:cs="Calibri"/>
                      <w:sz w:val="16"/>
                      <w:szCs w:val="16"/>
                    </w:rPr>
                    <w:t>Servicio de cambio o instalación de reflector a prueba de explosión 400W</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w:t>
                  </w:r>
                </w:p>
              </w:tc>
            </w:tr>
            <w:tr w:rsidR="00DB6E85" w:rsidRPr="008D0610" w:rsidTr="00DE1F09">
              <w:trPr>
                <w:trHeight w:val="286"/>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178</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DB6E85" w:rsidRPr="008D0610" w:rsidRDefault="00DB6E85" w:rsidP="00DE1F09">
                  <w:pPr>
                    <w:jc w:val="both"/>
                    <w:rPr>
                      <w:rFonts w:ascii="Calibri" w:hAnsi="Calibri" w:cs="Calibri"/>
                      <w:sz w:val="16"/>
                      <w:szCs w:val="16"/>
                    </w:rPr>
                  </w:pPr>
                  <w:r w:rsidRPr="008D0610">
                    <w:rPr>
                      <w:rFonts w:ascii="Calibri" w:hAnsi="Calibri" w:cs="Calibri"/>
                      <w:sz w:val="16"/>
                      <w:szCs w:val="16"/>
                    </w:rPr>
                    <w:t>Servicio de cambio o instalación de pantalla de colgar a prueba de explosión LED 2x18W</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w:t>
                  </w:r>
                </w:p>
              </w:tc>
            </w:tr>
            <w:tr w:rsidR="00DB6E85" w:rsidRPr="008D0610" w:rsidTr="00DE1F09">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179</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DB6E85" w:rsidRPr="008D0610" w:rsidRDefault="00DB6E85" w:rsidP="00DE1F09">
                  <w:pPr>
                    <w:jc w:val="both"/>
                    <w:rPr>
                      <w:rFonts w:ascii="Calibri" w:hAnsi="Calibri" w:cs="Calibri"/>
                      <w:sz w:val="16"/>
                      <w:szCs w:val="16"/>
                    </w:rPr>
                  </w:pPr>
                  <w:r w:rsidRPr="008D0610">
                    <w:rPr>
                      <w:rFonts w:ascii="Calibri" w:hAnsi="Calibri" w:cs="Calibri"/>
                      <w:sz w:val="16"/>
                      <w:szCs w:val="16"/>
                    </w:rPr>
                    <w:t>Servicio de cambio de reactor kit para haluro metálico 400 W</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glb</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w:t>
                  </w:r>
                </w:p>
              </w:tc>
            </w:tr>
            <w:tr w:rsidR="00DB6E85" w:rsidRPr="008D0610" w:rsidTr="00DE1F09">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180</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DB6E85" w:rsidRPr="008D0610" w:rsidRDefault="00DB6E85" w:rsidP="00DE1F09">
                  <w:pPr>
                    <w:jc w:val="both"/>
                    <w:rPr>
                      <w:rFonts w:ascii="Calibri" w:hAnsi="Calibri" w:cs="Calibri"/>
                      <w:sz w:val="16"/>
                      <w:szCs w:val="16"/>
                    </w:rPr>
                  </w:pPr>
                  <w:r w:rsidRPr="008D0610">
                    <w:rPr>
                      <w:rFonts w:ascii="Calibri" w:hAnsi="Calibri" w:cs="Calibri"/>
                      <w:sz w:val="16"/>
                      <w:szCs w:val="16"/>
                    </w:rPr>
                    <w:t>Servicio de cambio de reactor kit para haluro metálico 250 W</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glb</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w:t>
                  </w:r>
                </w:p>
              </w:tc>
            </w:tr>
            <w:tr w:rsidR="00DB6E85" w:rsidRPr="008D0610" w:rsidTr="00DE1F09">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181</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DB6E85" w:rsidRPr="008D0610" w:rsidRDefault="00DB6E85" w:rsidP="00DE1F09">
                  <w:pPr>
                    <w:jc w:val="both"/>
                    <w:rPr>
                      <w:rFonts w:ascii="Calibri" w:hAnsi="Calibri" w:cs="Calibri"/>
                      <w:sz w:val="16"/>
                      <w:szCs w:val="16"/>
                    </w:rPr>
                  </w:pPr>
                  <w:r w:rsidRPr="008D0610">
                    <w:rPr>
                      <w:rFonts w:ascii="Calibri" w:hAnsi="Calibri" w:cs="Calibri"/>
                      <w:sz w:val="16"/>
                      <w:szCs w:val="16"/>
                    </w:rPr>
                    <w:t>Servicio de cambio de reactor kit para vapor de sodio 150 W</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glb</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w:t>
                  </w:r>
                </w:p>
              </w:tc>
            </w:tr>
            <w:tr w:rsidR="00DB6E85" w:rsidRPr="008D0610" w:rsidTr="00DE1F09">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182</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DB6E85" w:rsidRPr="008D0610" w:rsidRDefault="00DB6E85" w:rsidP="00DE1F09">
                  <w:pPr>
                    <w:jc w:val="both"/>
                    <w:rPr>
                      <w:rFonts w:ascii="Calibri" w:hAnsi="Calibri" w:cs="Calibri"/>
                      <w:sz w:val="16"/>
                      <w:szCs w:val="16"/>
                    </w:rPr>
                  </w:pPr>
                  <w:r w:rsidRPr="008D0610">
                    <w:rPr>
                      <w:rFonts w:ascii="Calibri" w:hAnsi="Calibri" w:cs="Calibri"/>
                      <w:sz w:val="16"/>
                      <w:szCs w:val="16"/>
                    </w:rPr>
                    <w:t>Servicio de cambio de reactor kit para vapor de sodio 70 W</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glb</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w:t>
                  </w:r>
                </w:p>
              </w:tc>
            </w:tr>
            <w:tr w:rsidR="00DB6E85" w:rsidRPr="008D0610" w:rsidTr="00DE1F09">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183</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DB6E85" w:rsidRPr="008D0610" w:rsidRDefault="00DB6E85" w:rsidP="00DE1F09">
                  <w:pPr>
                    <w:jc w:val="both"/>
                    <w:rPr>
                      <w:rFonts w:ascii="Calibri" w:hAnsi="Calibri" w:cs="Calibri"/>
                      <w:sz w:val="16"/>
                      <w:szCs w:val="16"/>
                    </w:rPr>
                  </w:pPr>
                  <w:r w:rsidRPr="008D0610">
                    <w:rPr>
                      <w:rFonts w:ascii="Calibri" w:hAnsi="Calibri" w:cs="Calibri"/>
                      <w:sz w:val="16"/>
                      <w:szCs w:val="16"/>
                    </w:rPr>
                    <w:t>Servicio de cambio de reactancia 40W</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w:t>
                  </w:r>
                </w:p>
              </w:tc>
            </w:tr>
            <w:tr w:rsidR="00DB6E85" w:rsidRPr="008D0610" w:rsidTr="00DE1F09">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184</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DB6E85" w:rsidRPr="008D0610" w:rsidRDefault="00DB6E85" w:rsidP="00DE1F09">
                  <w:pPr>
                    <w:jc w:val="both"/>
                    <w:rPr>
                      <w:rFonts w:ascii="Calibri" w:hAnsi="Calibri" w:cs="Calibri"/>
                      <w:sz w:val="16"/>
                      <w:szCs w:val="16"/>
                    </w:rPr>
                  </w:pPr>
                  <w:r w:rsidRPr="008D0610">
                    <w:rPr>
                      <w:rFonts w:ascii="Calibri" w:hAnsi="Calibri" w:cs="Calibri"/>
                      <w:sz w:val="16"/>
                      <w:szCs w:val="16"/>
                    </w:rPr>
                    <w:t>Servicio de cambio de reactancia electrónica 2x40W</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w:t>
                  </w:r>
                </w:p>
              </w:tc>
            </w:tr>
            <w:tr w:rsidR="00DB6E85" w:rsidRPr="008D0610" w:rsidTr="00DE1F09">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185</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DB6E85" w:rsidRPr="008D0610" w:rsidRDefault="00DB6E85" w:rsidP="00DE1F09">
                  <w:pPr>
                    <w:jc w:val="both"/>
                    <w:rPr>
                      <w:rFonts w:ascii="Calibri" w:hAnsi="Calibri" w:cs="Calibri"/>
                      <w:sz w:val="16"/>
                      <w:szCs w:val="16"/>
                    </w:rPr>
                  </w:pPr>
                  <w:r w:rsidRPr="008D0610">
                    <w:rPr>
                      <w:rFonts w:ascii="Calibri" w:hAnsi="Calibri" w:cs="Calibri"/>
                      <w:sz w:val="16"/>
                      <w:szCs w:val="16"/>
                    </w:rPr>
                    <w:t>Servicio de cambio de fotocélula 1000W/220V</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w:t>
                  </w:r>
                </w:p>
              </w:tc>
            </w:tr>
            <w:tr w:rsidR="00DB6E85" w:rsidRPr="008D0610" w:rsidTr="00DE1F09">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186</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DB6E85" w:rsidRPr="008D0610" w:rsidRDefault="00DB6E85" w:rsidP="00DE1F09">
                  <w:pPr>
                    <w:jc w:val="both"/>
                    <w:rPr>
                      <w:rFonts w:ascii="Calibri" w:hAnsi="Calibri" w:cs="Calibri"/>
                      <w:sz w:val="16"/>
                      <w:szCs w:val="16"/>
                    </w:rPr>
                  </w:pPr>
                  <w:r w:rsidRPr="008D0610">
                    <w:rPr>
                      <w:rFonts w:ascii="Calibri" w:hAnsi="Calibri" w:cs="Calibri"/>
                      <w:sz w:val="16"/>
                      <w:szCs w:val="16"/>
                    </w:rPr>
                    <w:t>Servicio de cambio de soquete de porcelana rosca E-40</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w:t>
                  </w:r>
                </w:p>
              </w:tc>
            </w:tr>
            <w:tr w:rsidR="00DB6E85" w:rsidRPr="008D0610" w:rsidTr="00DE1F09">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187</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DB6E85" w:rsidRPr="008D0610" w:rsidRDefault="00DB6E85" w:rsidP="00DE1F09">
                  <w:pPr>
                    <w:jc w:val="both"/>
                    <w:rPr>
                      <w:rFonts w:ascii="Calibri" w:hAnsi="Calibri" w:cs="Calibri"/>
                      <w:sz w:val="16"/>
                      <w:szCs w:val="16"/>
                    </w:rPr>
                  </w:pPr>
                  <w:r w:rsidRPr="008D0610">
                    <w:rPr>
                      <w:rFonts w:ascii="Calibri" w:hAnsi="Calibri" w:cs="Calibri"/>
                      <w:sz w:val="16"/>
                      <w:szCs w:val="16"/>
                    </w:rPr>
                    <w:t>Servicio de cambio de soquete de porcelana rosca E-27</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w:t>
                  </w:r>
                </w:p>
              </w:tc>
            </w:tr>
            <w:tr w:rsidR="00DB6E85" w:rsidRPr="008D0610" w:rsidTr="00DE1F09">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188</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DB6E85" w:rsidRPr="008D0610" w:rsidRDefault="00DB6E85" w:rsidP="00DE1F09">
                  <w:pPr>
                    <w:jc w:val="both"/>
                    <w:rPr>
                      <w:rFonts w:ascii="Calibri" w:hAnsi="Calibri" w:cs="Calibri"/>
                      <w:sz w:val="16"/>
                      <w:szCs w:val="16"/>
                    </w:rPr>
                  </w:pPr>
                  <w:r w:rsidRPr="008D0610">
                    <w:rPr>
                      <w:rFonts w:ascii="Calibri" w:hAnsi="Calibri" w:cs="Calibri"/>
                      <w:sz w:val="16"/>
                      <w:szCs w:val="16"/>
                    </w:rPr>
                    <w:t>Servicio de cambio o instalación de placa enchufe doble</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w:t>
                  </w:r>
                </w:p>
              </w:tc>
            </w:tr>
            <w:tr w:rsidR="00DB6E85" w:rsidRPr="008D0610" w:rsidTr="00DE1F09">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189</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DB6E85" w:rsidRPr="008D0610" w:rsidRDefault="00DB6E85" w:rsidP="00DE1F09">
                  <w:pPr>
                    <w:jc w:val="both"/>
                    <w:rPr>
                      <w:rFonts w:ascii="Calibri" w:hAnsi="Calibri" w:cs="Calibri"/>
                      <w:sz w:val="16"/>
                      <w:szCs w:val="16"/>
                    </w:rPr>
                  </w:pPr>
                  <w:r w:rsidRPr="008D0610">
                    <w:rPr>
                      <w:rFonts w:ascii="Calibri" w:hAnsi="Calibri" w:cs="Calibri"/>
                      <w:sz w:val="16"/>
                      <w:szCs w:val="16"/>
                    </w:rPr>
                    <w:t>Servicio de cambio o instalación de placa interruptor simple</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w:t>
                  </w:r>
                </w:p>
              </w:tc>
            </w:tr>
            <w:tr w:rsidR="00DB6E85" w:rsidRPr="008D0610" w:rsidTr="00DE1F09">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190</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DB6E85" w:rsidRPr="008D0610" w:rsidRDefault="00DB6E85" w:rsidP="00DE1F09">
                  <w:pPr>
                    <w:jc w:val="both"/>
                    <w:rPr>
                      <w:rFonts w:ascii="Calibri" w:hAnsi="Calibri" w:cs="Calibri"/>
                      <w:sz w:val="16"/>
                      <w:szCs w:val="16"/>
                    </w:rPr>
                  </w:pPr>
                  <w:r w:rsidRPr="008D0610">
                    <w:rPr>
                      <w:rFonts w:ascii="Calibri" w:hAnsi="Calibri" w:cs="Calibri"/>
                      <w:sz w:val="16"/>
                      <w:szCs w:val="16"/>
                    </w:rPr>
                    <w:t>Servicio de cambio o instalación de enchufe regleta supresor de pico 220V</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w:t>
                  </w:r>
                </w:p>
              </w:tc>
            </w:tr>
            <w:tr w:rsidR="00DB6E85" w:rsidRPr="008D0610" w:rsidTr="00DE1F09">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191</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DB6E85" w:rsidRPr="008D0610" w:rsidRDefault="00DB6E85" w:rsidP="00DE1F09">
                  <w:pPr>
                    <w:jc w:val="both"/>
                    <w:rPr>
                      <w:rFonts w:ascii="Calibri" w:hAnsi="Calibri" w:cs="Calibri"/>
                      <w:sz w:val="16"/>
                      <w:szCs w:val="16"/>
                    </w:rPr>
                  </w:pPr>
                  <w:r w:rsidRPr="008D0610">
                    <w:rPr>
                      <w:rFonts w:ascii="Calibri" w:hAnsi="Calibri" w:cs="Calibri"/>
                      <w:sz w:val="16"/>
                      <w:szCs w:val="16"/>
                    </w:rPr>
                    <w:t>Servicio de cambio o instalación de enchufe regleta 4 tomas</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w:t>
                  </w:r>
                </w:p>
              </w:tc>
            </w:tr>
            <w:tr w:rsidR="00DB6E85" w:rsidRPr="008D0610" w:rsidTr="00DE1F09">
              <w:trPr>
                <w:trHeight w:val="58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192</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DB6E85" w:rsidRPr="008D0610" w:rsidRDefault="00DB6E85" w:rsidP="00DE1F09">
                  <w:pPr>
                    <w:jc w:val="both"/>
                    <w:rPr>
                      <w:rFonts w:ascii="Calibri" w:hAnsi="Calibri" w:cs="Calibri"/>
                      <w:sz w:val="16"/>
                      <w:szCs w:val="16"/>
                    </w:rPr>
                  </w:pPr>
                  <w:r w:rsidRPr="008D0610">
                    <w:rPr>
                      <w:rFonts w:ascii="Calibri" w:hAnsi="Calibri" w:cs="Calibri"/>
                      <w:sz w:val="16"/>
                      <w:szCs w:val="16"/>
                    </w:rPr>
                    <w:t>Servicio de cambio o instalación de enchufe a prueba de explosión 30 amp (hembra y Macho)</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w:t>
                  </w:r>
                </w:p>
              </w:tc>
            </w:tr>
            <w:tr w:rsidR="00DB6E85" w:rsidRPr="008D0610" w:rsidTr="00DE1F09">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193</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DB6E85" w:rsidRPr="008D0610" w:rsidRDefault="00DB6E85" w:rsidP="00DE1F09">
                  <w:pPr>
                    <w:jc w:val="both"/>
                    <w:rPr>
                      <w:rFonts w:ascii="Calibri" w:hAnsi="Calibri" w:cs="Calibri"/>
                      <w:sz w:val="16"/>
                      <w:szCs w:val="16"/>
                    </w:rPr>
                  </w:pPr>
                  <w:r w:rsidRPr="008D0610">
                    <w:rPr>
                      <w:rFonts w:ascii="Calibri" w:hAnsi="Calibri" w:cs="Calibri"/>
                      <w:sz w:val="16"/>
                      <w:szCs w:val="16"/>
                    </w:rPr>
                    <w:t>Servicio de cambio de térmico monofásico 1x16 amp</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w:t>
                  </w:r>
                </w:p>
              </w:tc>
            </w:tr>
            <w:tr w:rsidR="00DB6E85" w:rsidRPr="008D0610" w:rsidTr="00DE1F09">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194</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DB6E85" w:rsidRPr="008D0610" w:rsidRDefault="00DB6E85" w:rsidP="00DE1F09">
                  <w:pPr>
                    <w:jc w:val="both"/>
                    <w:rPr>
                      <w:rFonts w:ascii="Calibri" w:hAnsi="Calibri" w:cs="Calibri"/>
                      <w:sz w:val="16"/>
                      <w:szCs w:val="16"/>
                    </w:rPr>
                  </w:pPr>
                  <w:r w:rsidRPr="008D0610">
                    <w:rPr>
                      <w:rFonts w:ascii="Calibri" w:hAnsi="Calibri" w:cs="Calibri"/>
                      <w:sz w:val="16"/>
                      <w:szCs w:val="16"/>
                    </w:rPr>
                    <w:t>Servicio de cambio de térmico monofásico 1x20 amp</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w:t>
                  </w:r>
                </w:p>
              </w:tc>
            </w:tr>
            <w:tr w:rsidR="00DB6E85" w:rsidRPr="008D0610" w:rsidTr="00DE1F09">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195</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DB6E85" w:rsidRPr="008D0610" w:rsidRDefault="00DB6E85" w:rsidP="00DE1F09">
                  <w:pPr>
                    <w:jc w:val="both"/>
                    <w:rPr>
                      <w:rFonts w:ascii="Calibri" w:hAnsi="Calibri" w:cs="Calibri"/>
                      <w:sz w:val="16"/>
                      <w:szCs w:val="16"/>
                    </w:rPr>
                  </w:pPr>
                  <w:r w:rsidRPr="008D0610">
                    <w:rPr>
                      <w:rFonts w:ascii="Calibri" w:hAnsi="Calibri" w:cs="Calibri"/>
                      <w:sz w:val="16"/>
                      <w:szCs w:val="16"/>
                    </w:rPr>
                    <w:t>Servicio de cambio de térmico monofásico 1x25 amp</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w:t>
                  </w:r>
                </w:p>
              </w:tc>
            </w:tr>
            <w:tr w:rsidR="00DB6E85" w:rsidRPr="008D0610" w:rsidTr="00DE1F09">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196</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DB6E85" w:rsidRPr="008D0610" w:rsidRDefault="00DB6E85" w:rsidP="00DE1F09">
                  <w:pPr>
                    <w:jc w:val="both"/>
                    <w:rPr>
                      <w:rFonts w:ascii="Calibri" w:hAnsi="Calibri" w:cs="Calibri"/>
                      <w:sz w:val="16"/>
                      <w:szCs w:val="16"/>
                    </w:rPr>
                  </w:pPr>
                  <w:r w:rsidRPr="008D0610">
                    <w:rPr>
                      <w:rFonts w:ascii="Calibri" w:hAnsi="Calibri" w:cs="Calibri"/>
                      <w:sz w:val="16"/>
                      <w:szCs w:val="16"/>
                    </w:rPr>
                    <w:t>Servicio de cambio de térmico monofásico 1x32 amp</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w:t>
                  </w:r>
                </w:p>
              </w:tc>
            </w:tr>
            <w:tr w:rsidR="00DB6E85" w:rsidRPr="008D0610" w:rsidTr="00DE1F09">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197</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DB6E85" w:rsidRPr="008D0610" w:rsidRDefault="00DB6E85" w:rsidP="00DE1F09">
                  <w:pPr>
                    <w:jc w:val="both"/>
                    <w:rPr>
                      <w:rFonts w:ascii="Calibri" w:hAnsi="Calibri" w:cs="Calibri"/>
                      <w:sz w:val="16"/>
                      <w:szCs w:val="16"/>
                    </w:rPr>
                  </w:pPr>
                  <w:r w:rsidRPr="008D0610">
                    <w:rPr>
                      <w:rFonts w:ascii="Calibri" w:hAnsi="Calibri" w:cs="Calibri"/>
                      <w:sz w:val="16"/>
                      <w:szCs w:val="16"/>
                    </w:rPr>
                    <w:t>Servicio de cambio de térmico monofásico 1x40 amp</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w:t>
                  </w:r>
                </w:p>
              </w:tc>
            </w:tr>
            <w:tr w:rsidR="00DB6E85" w:rsidRPr="008D0610" w:rsidTr="00DE1F09">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198</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DB6E85" w:rsidRPr="008D0610" w:rsidRDefault="00DB6E85" w:rsidP="00DE1F09">
                  <w:pPr>
                    <w:jc w:val="both"/>
                    <w:rPr>
                      <w:rFonts w:ascii="Calibri" w:hAnsi="Calibri" w:cs="Calibri"/>
                      <w:sz w:val="16"/>
                      <w:szCs w:val="16"/>
                    </w:rPr>
                  </w:pPr>
                  <w:r w:rsidRPr="008D0610">
                    <w:rPr>
                      <w:rFonts w:ascii="Calibri" w:hAnsi="Calibri" w:cs="Calibri"/>
                      <w:sz w:val="16"/>
                      <w:szCs w:val="16"/>
                    </w:rPr>
                    <w:t>Servicio de cambio de térmico monofásico 1x50 amp</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w:t>
                  </w:r>
                </w:p>
              </w:tc>
            </w:tr>
            <w:tr w:rsidR="00DB6E85" w:rsidRPr="008D0610" w:rsidTr="00DE1F09">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199</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DB6E85" w:rsidRPr="008D0610" w:rsidRDefault="00DB6E85" w:rsidP="00DE1F09">
                  <w:pPr>
                    <w:jc w:val="both"/>
                    <w:rPr>
                      <w:rFonts w:ascii="Calibri" w:hAnsi="Calibri" w:cs="Calibri"/>
                      <w:sz w:val="16"/>
                      <w:szCs w:val="16"/>
                    </w:rPr>
                  </w:pPr>
                  <w:r w:rsidRPr="008D0610">
                    <w:rPr>
                      <w:rFonts w:ascii="Calibri" w:hAnsi="Calibri" w:cs="Calibri"/>
                      <w:sz w:val="16"/>
                      <w:szCs w:val="16"/>
                    </w:rPr>
                    <w:t>Servicio de cambio de térmico monofásico 1x63 amp</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w:t>
                  </w:r>
                </w:p>
              </w:tc>
            </w:tr>
            <w:tr w:rsidR="00DB6E85" w:rsidRPr="008D0610" w:rsidTr="00DE1F09">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200</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DB6E85" w:rsidRPr="008D0610" w:rsidRDefault="00DB6E85" w:rsidP="00DE1F09">
                  <w:pPr>
                    <w:jc w:val="both"/>
                    <w:rPr>
                      <w:rFonts w:ascii="Calibri" w:hAnsi="Calibri" w:cs="Calibri"/>
                      <w:sz w:val="16"/>
                      <w:szCs w:val="16"/>
                    </w:rPr>
                  </w:pPr>
                  <w:r w:rsidRPr="008D0610">
                    <w:rPr>
                      <w:rFonts w:ascii="Calibri" w:hAnsi="Calibri" w:cs="Calibri"/>
                      <w:sz w:val="16"/>
                      <w:szCs w:val="16"/>
                    </w:rPr>
                    <w:t>Servicio de cambio de térmico trifásico 3x16 amp</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w:t>
                  </w:r>
                </w:p>
              </w:tc>
            </w:tr>
            <w:tr w:rsidR="00DB6E85" w:rsidRPr="008D0610" w:rsidTr="00DE1F09">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201</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DB6E85" w:rsidRPr="008D0610" w:rsidRDefault="00DB6E85" w:rsidP="00DE1F09">
                  <w:pPr>
                    <w:jc w:val="both"/>
                    <w:rPr>
                      <w:rFonts w:ascii="Calibri" w:hAnsi="Calibri" w:cs="Calibri"/>
                      <w:sz w:val="16"/>
                      <w:szCs w:val="16"/>
                    </w:rPr>
                  </w:pPr>
                  <w:r w:rsidRPr="008D0610">
                    <w:rPr>
                      <w:rFonts w:ascii="Calibri" w:hAnsi="Calibri" w:cs="Calibri"/>
                      <w:sz w:val="16"/>
                      <w:szCs w:val="16"/>
                    </w:rPr>
                    <w:t>Servicio de cambio de térmico trifásico 3x20 amp</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w:t>
                  </w:r>
                </w:p>
              </w:tc>
            </w:tr>
            <w:tr w:rsidR="00DB6E85" w:rsidRPr="008D0610" w:rsidTr="00DE1F09">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202</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DB6E85" w:rsidRPr="008D0610" w:rsidRDefault="00DB6E85" w:rsidP="00DE1F09">
                  <w:pPr>
                    <w:jc w:val="both"/>
                    <w:rPr>
                      <w:rFonts w:ascii="Calibri" w:hAnsi="Calibri" w:cs="Calibri"/>
                      <w:sz w:val="16"/>
                      <w:szCs w:val="16"/>
                    </w:rPr>
                  </w:pPr>
                  <w:r w:rsidRPr="008D0610">
                    <w:rPr>
                      <w:rFonts w:ascii="Calibri" w:hAnsi="Calibri" w:cs="Calibri"/>
                      <w:sz w:val="16"/>
                      <w:szCs w:val="16"/>
                    </w:rPr>
                    <w:t>Servicio de cambio de térmico trifásico 3x32 amp</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w:t>
                  </w:r>
                </w:p>
              </w:tc>
            </w:tr>
            <w:tr w:rsidR="00DB6E85" w:rsidRPr="008D0610" w:rsidTr="00DE1F09">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203</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DB6E85" w:rsidRPr="008D0610" w:rsidRDefault="00DB6E85" w:rsidP="00DE1F09">
                  <w:pPr>
                    <w:jc w:val="both"/>
                    <w:rPr>
                      <w:rFonts w:ascii="Calibri" w:hAnsi="Calibri" w:cs="Calibri"/>
                      <w:sz w:val="16"/>
                      <w:szCs w:val="16"/>
                    </w:rPr>
                  </w:pPr>
                  <w:r w:rsidRPr="008D0610">
                    <w:rPr>
                      <w:rFonts w:ascii="Calibri" w:hAnsi="Calibri" w:cs="Calibri"/>
                      <w:sz w:val="16"/>
                      <w:szCs w:val="16"/>
                    </w:rPr>
                    <w:t>Servicio de cambio de térmico trifásico 3x40 amp</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w:t>
                  </w:r>
                </w:p>
              </w:tc>
            </w:tr>
            <w:tr w:rsidR="00DB6E85" w:rsidRPr="008D0610" w:rsidTr="00DE1F09">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204</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DB6E85" w:rsidRPr="008D0610" w:rsidRDefault="00DB6E85" w:rsidP="00DE1F09">
                  <w:pPr>
                    <w:jc w:val="both"/>
                    <w:rPr>
                      <w:rFonts w:ascii="Calibri" w:hAnsi="Calibri" w:cs="Calibri"/>
                      <w:sz w:val="16"/>
                      <w:szCs w:val="16"/>
                    </w:rPr>
                  </w:pPr>
                  <w:r w:rsidRPr="008D0610">
                    <w:rPr>
                      <w:rFonts w:ascii="Calibri" w:hAnsi="Calibri" w:cs="Calibri"/>
                      <w:sz w:val="16"/>
                      <w:szCs w:val="16"/>
                    </w:rPr>
                    <w:t>Servicio de cambio de térmico trifásico 3x50 amp</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w:t>
                  </w:r>
                </w:p>
              </w:tc>
            </w:tr>
            <w:tr w:rsidR="00DB6E85" w:rsidRPr="008D0610" w:rsidTr="00DE1F09">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205</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DB6E85" w:rsidRPr="008D0610" w:rsidRDefault="00DB6E85" w:rsidP="00DE1F09">
                  <w:pPr>
                    <w:jc w:val="both"/>
                    <w:rPr>
                      <w:rFonts w:ascii="Calibri" w:hAnsi="Calibri" w:cs="Calibri"/>
                      <w:sz w:val="16"/>
                      <w:szCs w:val="16"/>
                    </w:rPr>
                  </w:pPr>
                  <w:r w:rsidRPr="008D0610">
                    <w:rPr>
                      <w:rFonts w:ascii="Calibri" w:hAnsi="Calibri" w:cs="Calibri"/>
                      <w:sz w:val="16"/>
                      <w:szCs w:val="16"/>
                    </w:rPr>
                    <w:t>Servicio de cambio de térmico trifásico 3x63 amp</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w:t>
                  </w:r>
                </w:p>
              </w:tc>
            </w:tr>
            <w:tr w:rsidR="00DB6E85" w:rsidRPr="008D0610" w:rsidTr="00DE1F09">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206</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DB6E85" w:rsidRPr="008D0610" w:rsidRDefault="00DB6E85" w:rsidP="00DE1F09">
                  <w:pPr>
                    <w:jc w:val="both"/>
                    <w:rPr>
                      <w:rFonts w:ascii="Calibri" w:hAnsi="Calibri" w:cs="Calibri"/>
                      <w:sz w:val="16"/>
                      <w:szCs w:val="16"/>
                    </w:rPr>
                  </w:pPr>
                  <w:r w:rsidRPr="008D0610">
                    <w:rPr>
                      <w:rFonts w:ascii="Calibri" w:hAnsi="Calibri" w:cs="Calibri"/>
                      <w:sz w:val="16"/>
                      <w:szCs w:val="16"/>
                    </w:rPr>
                    <w:t>Servicio de cambio de interruptor breaker 100 amp</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w:t>
                  </w:r>
                </w:p>
              </w:tc>
            </w:tr>
            <w:tr w:rsidR="00DB6E85" w:rsidRPr="008D0610" w:rsidTr="00DE1F09">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207</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DB6E85" w:rsidRPr="008D0610" w:rsidRDefault="00DB6E85" w:rsidP="00DE1F09">
                  <w:pPr>
                    <w:jc w:val="both"/>
                    <w:rPr>
                      <w:rFonts w:ascii="Calibri" w:hAnsi="Calibri" w:cs="Calibri"/>
                      <w:sz w:val="16"/>
                      <w:szCs w:val="16"/>
                    </w:rPr>
                  </w:pPr>
                  <w:r w:rsidRPr="008D0610">
                    <w:rPr>
                      <w:rFonts w:ascii="Calibri" w:hAnsi="Calibri" w:cs="Calibri"/>
                      <w:sz w:val="16"/>
                      <w:szCs w:val="16"/>
                    </w:rPr>
                    <w:t>Servicio de cambio de interruptor breaker 160 amp</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w:t>
                  </w:r>
                </w:p>
              </w:tc>
            </w:tr>
            <w:tr w:rsidR="00DB6E85" w:rsidRPr="008D0610" w:rsidTr="00DE1F09">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208</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DB6E85" w:rsidRPr="008D0610" w:rsidRDefault="00DB6E85" w:rsidP="00DE1F09">
                  <w:pPr>
                    <w:jc w:val="both"/>
                    <w:rPr>
                      <w:rFonts w:ascii="Calibri" w:hAnsi="Calibri" w:cs="Calibri"/>
                      <w:sz w:val="16"/>
                      <w:szCs w:val="16"/>
                    </w:rPr>
                  </w:pPr>
                  <w:r w:rsidRPr="008D0610">
                    <w:rPr>
                      <w:rFonts w:ascii="Calibri" w:hAnsi="Calibri" w:cs="Calibri"/>
                      <w:sz w:val="16"/>
                      <w:szCs w:val="16"/>
                    </w:rPr>
                    <w:t>Servicio de cambio de interruptor breaker 200 amp</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w:t>
                  </w:r>
                </w:p>
              </w:tc>
            </w:tr>
            <w:tr w:rsidR="00DB6E85" w:rsidRPr="008D0610" w:rsidTr="00DE1F09">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209</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DB6E85" w:rsidRPr="008D0610" w:rsidRDefault="00DB6E85" w:rsidP="00DE1F09">
                  <w:pPr>
                    <w:jc w:val="both"/>
                    <w:rPr>
                      <w:rFonts w:ascii="Calibri" w:hAnsi="Calibri" w:cs="Calibri"/>
                      <w:sz w:val="16"/>
                      <w:szCs w:val="16"/>
                    </w:rPr>
                  </w:pPr>
                  <w:r w:rsidRPr="008D0610">
                    <w:rPr>
                      <w:rFonts w:ascii="Calibri" w:hAnsi="Calibri" w:cs="Calibri"/>
                      <w:sz w:val="16"/>
                      <w:szCs w:val="16"/>
                    </w:rPr>
                    <w:t>Servicio de cambio de contactor 20 Amp-220V NA</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w:t>
                  </w:r>
                </w:p>
              </w:tc>
            </w:tr>
            <w:tr w:rsidR="00DB6E85" w:rsidRPr="008D0610" w:rsidTr="00DE1F09">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lastRenderedPageBreak/>
                    <w:t>210</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DB6E85" w:rsidRPr="008D0610" w:rsidRDefault="00DB6E85" w:rsidP="00DE1F09">
                  <w:pPr>
                    <w:jc w:val="both"/>
                    <w:rPr>
                      <w:rFonts w:ascii="Calibri" w:hAnsi="Calibri" w:cs="Calibri"/>
                      <w:sz w:val="16"/>
                      <w:szCs w:val="16"/>
                    </w:rPr>
                  </w:pPr>
                  <w:r w:rsidRPr="008D0610">
                    <w:rPr>
                      <w:rFonts w:ascii="Calibri" w:hAnsi="Calibri" w:cs="Calibri"/>
                      <w:sz w:val="16"/>
                      <w:szCs w:val="16"/>
                    </w:rPr>
                    <w:t>Servicio de cambio de contactor 32 Amp-220V NA</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w:t>
                  </w:r>
                </w:p>
              </w:tc>
            </w:tr>
            <w:tr w:rsidR="00DB6E85" w:rsidRPr="008D0610" w:rsidTr="00DE1F09">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211</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DB6E85" w:rsidRPr="008D0610" w:rsidRDefault="00DB6E85" w:rsidP="00DE1F09">
                  <w:pPr>
                    <w:jc w:val="both"/>
                    <w:rPr>
                      <w:rFonts w:ascii="Calibri" w:hAnsi="Calibri" w:cs="Calibri"/>
                      <w:sz w:val="16"/>
                      <w:szCs w:val="16"/>
                    </w:rPr>
                  </w:pPr>
                  <w:r w:rsidRPr="008D0610">
                    <w:rPr>
                      <w:rFonts w:ascii="Calibri" w:hAnsi="Calibri" w:cs="Calibri"/>
                      <w:sz w:val="16"/>
                      <w:szCs w:val="16"/>
                    </w:rPr>
                    <w:t>Servicio de cambio de contactor 50 Amp-220V NA</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w:t>
                  </w:r>
                </w:p>
              </w:tc>
            </w:tr>
            <w:tr w:rsidR="00DB6E85" w:rsidRPr="008D0610" w:rsidTr="00DE1F09">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212</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DB6E85" w:rsidRPr="008D0610" w:rsidRDefault="00DB6E85" w:rsidP="00DE1F09">
                  <w:pPr>
                    <w:jc w:val="both"/>
                    <w:rPr>
                      <w:rFonts w:ascii="Calibri" w:hAnsi="Calibri" w:cs="Calibri"/>
                      <w:sz w:val="16"/>
                      <w:szCs w:val="16"/>
                    </w:rPr>
                  </w:pPr>
                  <w:r w:rsidRPr="008D0610">
                    <w:rPr>
                      <w:rFonts w:ascii="Calibri" w:hAnsi="Calibri" w:cs="Calibri"/>
                      <w:sz w:val="16"/>
                      <w:szCs w:val="16"/>
                    </w:rPr>
                    <w:t>Servicio de cambio de relay térmico 8,8 -13 Amp</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w:t>
                  </w:r>
                </w:p>
              </w:tc>
            </w:tr>
            <w:tr w:rsidR="00DB6E85" w:rsidRPr="008D0610" w:rsidTr="00DE1F09">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213</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DB6E85" w:rsidRPr="008D0610" w:rsidRDefault="00DB6E85" w:rsidP="00DE1F09">
                  <w:pPr>
                    <w:jc w:val="both"/>
                    <w:rPr>
                      <w:rFonts w:ascii="Calibri" w:hAnsi="Calibri" w:cs="Calibri"/>
                      <w:sz w:val="16"/>
                      <w:szCs w:val="16"/>
                    </w:rPr>
                  </w:pPr>
                  <w:r w:rsidRPr="008D0610">
                    <w:rPr>
                      <w:rFonts w:ascii="Calibri" w:hAnsi="Calibri" w:cs="Calibri"/>
                      <w:sz w:val="16"/>
                      <w:szCs w:val="16"/>
                    </w:rPr>
                    <w:t>Servicio de cambio de relay térmico 12-18 Amp</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w:t>
                  </w:r>
                </w:p>
              </w:tc>
            </w:tr>
            <w:tr w:rsidR="00DB6E85" w:rsidRPr="008D0610" w:rsidTr="00DE1F09">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214</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DB6E85" w:rsidRPr="008D0610" w:rsidRDefault="00DB6E85" w:rsidP="00DE1F09">
                  <w:pPr>
                    <w:jc w:val="both"/>
                    <w:rPr>
                      <w:rFonts w:ascii="Calibri" w:hAnsi="Calibri" w:cs="Calibri"/>
                      <w:sz w:val="16"/>
                      <w:szCs w:val="16"/>
                    </w:rPr>
                  </w:pPr>
                  <w:r w:rsidRPr="008D0610">
                    <w:rPr>
                      <w:rFonts w:ascii="Calibri" w:hAnsi="Calibri" w:cs="Calibri"/>
                      <w:sz w:val="16"/>
                      <w:szCs w:val="16"/>
                    </w:rPr>
                    <w:t>Servicio de cambio de relay térmico 18 -25 Amp</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w:t>
                  </w:r>
                </w:p>
              </w:tc>
            </w:tr>
            <w:tr w:rsidR="00DB6E85" w:rsidRPr="008D0610" w:rsidTr="00DE1F09">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215</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DB6E85" w:rsidRPr="008D0610" w:rsidRDefault="00DB6E85" w:rsidP="00DE1F09">
                  <w:pPr>
                    <w:jc w:val="both"/>
                    <w:rPr>
                      <w:rFonts w:ascii="Calibri" w:hAnsi="Calibri" w:cs="Calibri"/>
                      <w:sz w:val="16"/>
                      <w:szCs w:val="16"/>
                    </w:rPr>
                  </w:pPr>
                  <w:r w:rsidRPr="008D0610">
                    <w:rPr>
                      <w:rFonts w:ascii="Calibri" w:hAnsi="Calibri" w:cs="Calibri"/>
                      <w:sz w:val="16"/>
                      <w:szCs w:val="16"/>
                    </w:rPr>
                    <w:t>Servicio de cambio de relay térmico 25 -40 Amp</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w:t>
                  </w:r>
                </w:p>
              </w:tc>
            </w:tr>
            <w:tr w:rsidR="00DB6E85" w:rsidRPr="008D0610" w:rsidTr="00DE1F09">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216</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DB6E85" w:rsidRPr="008D0610" w:rsidRDefault="00DB6E85" w:rsidP="00DE1F09">
                  <w:pPr>
                    <w:jc w:val="both"/>
                    <w:rPr>
                      <w:rFonts w:ascii="Calibri" w:hAnsi="Calibri" w:cs="Calibri"/>
                      <w:sz w:val="16"/>
                      <w:szCs w:val="16"/>
                    </w:rPr>
                  </w:pPr>
                  <w:r w:rsidRPr="008D0610">
                    <w:rPr>
                      <w:rFonts w:ascii="Calibri" w:hAnsi="Calibri" w:cs="Calibri"/>
                      <w:sz w:val="16"/>
                      <w:szCs w:val="16"/>
                    </w:rPr>
                    <w:t>Servicio de cambio de guardamotor de 8,8-13 Amp</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w:t>
                  </w:r>
                </w:p>
              </w:tc>
            </w:tr>
            <w:tr w:rsidR="00DB6E85" w:rsidRPr="008D0610" w:rsidTr="00DE1F09">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217</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DB6E85" w:rsidRPr="008D0610" w:rsidRDefault="00DB6E85" w:rsidP="00DE1F09">
                  <w:pPr>
                    <w:jc w:val="both"/>
                    <w:rPr>
                      <w:rFonts w:ascii="Calibri" w:hAnsi="Calibri" w:cs="Calibri"/>
                      <w:sz w:val="16"/>
                      <w:szCs w:val="16"/>
                    </w:rPr>
                  </w:pPr>
                  <w:r w:rsidRPr="008D0610">
                    <w:rPr>
                      <w:rFonts w:ascii="Calibri" w:hAnsi="Calibri" w:cs="Calibri"/>
                      <w:sz w:val="16"/>
                      <w:szCs w:val="16"/>
                    </w:rPr>
                    <w:t>Servicio de cambio de guardamotor de 12-18 Amp</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w:t>
                  </w:r>
                </w:p>
              </w:tc>
            </w:tr>
            <w:tr w:rsidR="00DB6E85" w:rsidRPr="008D0610" w:rsidTr="00DE1F09">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218</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DB6E85" w:rsidRPr="008D0610" w:rsidRDefault="00DB6E85" w:rsidP="00DE1F09">
                  <w:pPr>
                    <w:jc w:val="both"/>
                    <w:rPr>
                      <w:rFonts w:ascii="Calibri" w:hAnsi="Calibri" w:cs="Calibri"/>
                      <w:sz w:val="16"/>
                      <w:szCs w:val="16"/>
                    </w:rPr>
                  </w:pPr>
                  <w:r w:rsidRPr="008D0610">
                    <w:rPr>
                      <w:rFonts w:ascii="Calibri" w:hAnsi="Calibri" w:cs="Calibri"/>
                      <w:sz w:val="16"/>
                      <w:szCs w:val="16"/>
                    </w:rPr>
                    <w:t>Servicio de cambio de guardamotor de 25-40 Amp</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w:t>
                  </w:r>
                </w:p>
              </w:tc>
            </w:tr>
            <w:tr w:rsidR="00DB6E85" w:rsidRPr="008D0610" w:rsidTr="00DE1F09">
              <w:trPr>
                <w:trHeight w:val="34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219</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DB6E85" w:rsidRPr="008D0610" w:rsidRDefault="00DB6E85" w:rsidP="00DE1F09">
                  <w:pPr>
                    <w:jc w:val="both"/>
                    <w:rPr>
                      <w:rFonts w:ascii="Calibri" w:hAnsi="Calibri" w:cs="Calibri"/>
                      <w:sz w:val="16"/>
                      <w:szCs w:val="16"/>
                    </w:rPr>
                  </w:pPr>
                  <w:r w:rsidRPr="008D0610">
                    <w:rPr>
                      <w:rFonts w:ascii="Calibri" w:hAnsi="Calibri" w:cs="Calibri"/>
                      <w:sz w:val="16"/>
                      <w:szCs w:val="16"/>
                    </w:rPr>
                    <w:t>Servicio de cambio de arrancador suave 200 KW.400V.IP-20 (3RW4446-6BC44)SIRIUS</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glb</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w:t>
                  </w:r>
                </w:p>
              </w:tc>
            </w:tr>
            <w:tr w:rsidR="00DB6E85" w:rsidRPr="008D0610" w:rsidTr="00DE1F09">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220</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DB6E85" w:rsidRPr="008D0610" w:rsidRDefault="00DB6E85" w:rsidP="00DE1F09">
                  <w:pPr>
                    <w:jc w:val="both"/>
                    <w:rPr>
                      <w:rFonts w:ascii="Calibri" w:hAnsi="Calibri" w:cs="Calibri"/>
                      <w:sz w:val="16"/>
                      <w:szCs w:val="16"/>
                    </w:rPr>
                  </w:pPr>
                  <w:r w:rsidRPr="008D0610">
                    <w:rPr>
                      <w:rFonts w:ascii="Calibri" w:hAnsi="Calibri" w:cs="Calibri"/>
                      <w:sz w:val="16"/>
                      <w:szCs w:val="16"/>
                    </w:rPr>
                    <w:t>Servicio de cambio de botonera color rojo</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w:t>
                  </w:r>
                </w:p>
              </w:tc>
            </w:tr>
            <w:tr w:rsidR="00DB6E85" w:rsidRPr="008D0610" w:rsidTr="00DE1F09">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221</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DB6E85" w:rsidRPr="008D0610" w:rsidRDefault="00DB6E85" w:rsidP="00DE1F09">
                  <w:pPr>
                    <w:jc w:val="both"/>
                    <w:rPr>
                      <w:rFonts w:ascii="Calibri" w:hAnsi="Calibri" w:cs="Calibri"/>
                      <w:sz w:val="16"/>
                      <w:szCs w:val="16"/>
                    </w:rPr>
                  </w:pPr>
                  <w:r w:rsidRPr="008D0610">
                    <w:rPr>
                      <w:rFonts w:ascii="Calibri" w:hAnsi="Calibri" w:cs="Calibri"/>
                      <w:sz w:val="16"/>
                      <w:szCs w:val="16"/>
                    </w:rPr>
                    <w:t>Servicio de cambio de botonera color verde</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w:t>
                  </w:r>
                </w:p>
              </w:tc>
            </w:tr>
            <w:tr w:rsidR="00DB6E85" w:rsidRPr="008D0610" w:rsidTr="00DE1F09">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222</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DB6E85" w:rsidRPr="008D0610" w:rsidRDefault="00DB6E85" w:rsidP="00DE1F09">
                  <w:pPr>
                    <w:jc w:val="both"/>
                    <w:rPr>
                      <w:rFonts w:ascii="Calibri" w:hAnsi="Calibri" w:cs="Calibri"/>
                      <w:sz w:val="16"/>
                      <w:szCs w:val="16"/>
                    </w:rPr>
                  </w:pPr>
                  <w:r w:rsidRPr="008D0610">
                    <w:rPr>
                      <w:rFonts w:ascii="Calibri" w:hAnsi="Calibri" w:cs="Calibri"/>
                      <w:sz w:val="16"/>
                      <w:szCs w:val="16"/>
                    </w:rPr>
                    <w:t>Servicio de cambio de botonera de paro de emergencia en panel de control</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w:t>
                  </w:r>
                </w:p>
              </w:tc>
            </w:tr>
            <w:tr w:rsidR="00DB6E85" w:rsidRPr="008D0610" w:rsidTr="00DE1F09">
              <w:trPr>
                <w:trHeight w:val="458"/>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223</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DB6E85" w:rsidRPr="008D0610" w:rsidRDefault="00DB6E85" w:rsidP="00DE1F09">
                  <w:pPr>
                    <w:jc w:val="both"/>
                    <w:rPr>
                      <w:rFonts w:ascii="Calibri" w:hAnsi="Calibri" w:cs="Calibri"/>
                      <w:sz w:val="16"/>
                      <w:szCs w:val="16"/>
                    </w:rPr>
                  </w:pPr>
                  <w:r w:rsidRPr="008D0610">
                    <w:rPr>
                      <w:rFonts w:ascii="Calibri" w:hAnsi="Calibri" w:cs="Calibri"/>
                      <w:sz w:val="16"/>
                      <w:szCs w:val="16"/>
                    </w:rPr>
                    <w:t>Servicio de cambio o instalación de pulsador de paro de emergencia antiexplosivo c/caja</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w:t>
                  </w:r>
                </w:p>
              </w:tc>
            </w:tr>
            <w:tr w:rsidR="00DB6E85" w:rsidRPr="008D0610" w:rsidTr="00DE1F09">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224</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DB6E85" w:rsidRPr="008D0610" w:rsidRDefault="00DB6E85" w:rsidP="00DE1F09">
                  <w:pPr>
                    <w:jc w:val="both"/>
                    <w:rPr>
                      <w:rFonts w:ascii="Calibri" w:hAnsi="Calibri" w:cs="Calibri"/>
                      <w:sz w:val="16"/>
                      <w:szCs w:val="16"/>
                    </w:rPr>
                  </w:pPr>
                  <w:r w:rsidRPr="008D0610">
                    <w:rPr>
                      <w:rFonts w:ascii="Calibri" w:hAnsi="Calibri" w:cs="Calibri"/>
                      <w:sz w:val="16"/>
                      <w:szCs w:val="16"/>
                    </w:rPr>
                    <w:t>Servicio de cambio o instalación de jabalina de 3/4" de 2,40 mts</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w:t>
                  </w:r>
                </w:p>
              </w:tc>
            </w:tr>
            <w:tr w:rsidR="00DB6E85" w:rsidRPr="008D0610" w:rsidTr="00DE1F09">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225</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DB6E85" w:rsidRPr="008D0610" w:rsidRDefault="00DB6E85" w:rsidP="00DE1F09">
                  <w:pPr>
                    <w:jc w:val="both"/>
                    <w:rPr>
                      <w:rFonts w:ascii="Calibri" w:hAnsi="Calibri" w:cs="Calibri"/>
                      <w:sz w:val="16"/>
                      <w:szCs w:val="16"/>
                    </w:rPr>
                  </w:pPr>
                  <w:r w:rsidRPr="008D0610">
                    <w:rPr>
                      <w:rFonts w:ascii="Calibri" w:hAnsi="Calibri" w:cs="Calibri"/>
                      <w:sz w:val="16"/>
                      <w:szCs w:val="16"/>
                    </w:rPr>
                    <w:t>Servicio de cambio de conector jabalina 3/4"</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w:t>
                  </w:r>
                </w:p>
              </w:tc>
            </w:tr>
            <w:tr w:rsidR="00DB6E85" w:rsidRPr="008D0610" w:rsidTr="00DE1F09">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226</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DB6E85" w:rsidRPr="008D0610" w:rsidRDefault="00DB6E85" w:rsidP="00DE1F09">
                  <w:pPr>
                    <w:jc w:val="both"/>
                    <w:rPr>
                      <w:rFonts w:ascii="Calibri" w:hAnsi="Calibri" w:cs="Calibri"/>
                      <w:sz w:val="16"/>
                      <w:szCs w:val="16"/>
                    </w:rPr>
                  </w:pPr>
                  <w:r w:rsidRPr="008D0610">
                    <w:rPr>
                      <w:rFonts w:ascii="Calibri" w:hAnsi="Calibri" w:cs="Calibri"/>
                      <w:sz w:val="16"/>
                      <w:szCs w:val="16"/>
                    </w:rPr>
                    <w:t>Servicio de cambio de pinza de tierra</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w:t>
                  </w:r>
                </w:p>
              </w:tc>
            </w:tr>
            <w:tr w:rsidR="00DB6E85" w:rsidRPr="008D0610" w:rsidTr="00DE1F09">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227</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DB6E85" w:rsidRPr="008D0610" w:rsidRDefault="00DB6E85" w:rsidP="00DE1F09">
                  <w:pPr>
                    <w:jc w:val="both"/>
                    <w:rPr>
                      <w:rFonts w:ascii="Calibri" w:hAnsi="Calibri" w:cs="Calibri"/>
                      <w:sz w:val="16"/>
                      <w:szCs w:val="16"/>
                    </w:rPr>
                  </w:pPr>
                  <w:r w:rsidRPr="008D0610">
                    <w:rPr>
                      <w:rFonts w:ascii="Calibri" w:hAnsi="Calibri" w:cs="Calibri"/>
                      <w:sz w:val="16"/>
                      <w:szCs w:val="16"/>
                    </w:rPr>
                    <w:t>Servicio de cambio o instalación de soporte para pinza de tierra</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w:t>
                  </w:r>
                </w:p>
              </w:tc>
            </w:tr>
            <w:tr w:rsidR="00DB6E85" w:rsidRPr="008D0610" w:rsidTr="00DE1F09">
              <w:trPr>
                <w:trHeight w:val="4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228</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DB6E85" w:rsidRPr="008D0610" w:rsidRDefault="00DB6E85" w:rsidP="00DE1F09">
                  <w:pPr>
                    <w:jc w:val="both"/>
                    <w:rPr>
                      <w:rFonts w:ascii="Calibri" w:hAnsi="Calibri" w:cs="Calibri"/>
                      <w:sz w:val="16"/>
                      <w:szCs w:val="16"/>
                    </w:rPr>
                  </w:pPr>
                  <w:r w:rsidRPr="008D0610">
                    <w:rPr>
                      <w:rFonts w:ascii="Calibri" w:hAnsi="Calibri" w:cs="Calibri"/>
                      <w:sz w:val="16"/>
                      <w:szCs w:val="16"/>
                    </w:rPr>
                    <w:t>Servicio de cambio o instalación de tapa de aluminio, para cámara de inspección</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w:t>
                  </w:r>
                </w:p>
              </w:tc>
            </w:tr>
            <w:tr w:rsidR="00DB6E85" w:rsidRPr="008D0610" w:rsidTr="00DE1F09">
              <w:trPr>
                <w:trHeight w:val="40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229</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DB6E85" w:rsidRPr="008D0610" w:rsidRDefault="00DB6E85" w:rsidP="00DE1F09">
                  <w:pPr>
                    <w:jc w:val="both"/>
                    <w:rPr>
                      <w:rFonts w:ascii="Calibri" w:hAnsi="Calibri" w:cs="Calibri"/>
                      <w:sz w:val="16"/>
                      <w:szCs w:val="16"/>
                    </w:rPr>
                  </w:pPr>
                  <w:r w:rsidRPr="008D0610">
                    <w:rPr>
                      <w:rFonts w:ascii="Calibri" w:hAnsi="Calibri" w:cs="Calibri"/>
                      <w:sz w:val="16"/>
                      <w:szCs w:val="16"/>
                    </w:rPr>
                    <w:t>Servicio de cambio o instalación de caja de distribución para 12 térmicos IP-54</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w:t>
                  </w:r>
                </w:p>
              </w:tc>
            </w:tr>
            <w:tr w:rsidR="00DB6E85" w:rsidRPr="008D0610" w:rsidTr="00DE1F09">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230</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DB6E85" w:rsidRPr="008D0610" w:rsidRDefault="00DB6E85" w:rsidP="00DE1F09">
                  <w:pPr>
                    <w:jc w:val="both"/>
                    <w:rPr>
                      <w:rFonts w:ascii="Calibri" w:hAnsi="Calibri" w:cs="Calibri"/>
                      <w:sz w:val="16"/>
                      <w:szCs w:val="16"/>
                    </w:rPr>
                  </w:pPr>
                  <w:r w:rsidRPr="008D0610">
                    <w:rPr>
                      <w:rFonts w:ascii="Calibri" w:hAnsi="Calibri" w:cs="Calibri"/>
                      <w:sz w:val="16"/>
                      <w:szCs w:val="16"/>
                    </w:rPr>
                    <w:t>Servicio de cambio o instalación de caja inoxidable de 40x40x20 cm</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w:t>
                  </w:r>
                </w:p>
              </w:tc>
            </w:tr>
            <w:tr w:rsidR="00DB6E85" w:rsidRPr="008D0610" w:rsidTr="00DE1F09">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231</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DB6E85" w:rsidRPr="008D0610" w:rsidRDefault="00DB6E85" w:rsidP="00DE1F09">
                  <w:pPr>
                    <w:jc w:val="both"/>
                    <w:rPr>
                      <w:rFonts w:ascii="Calibri" w:hAnsi="Calibri" w:cs="Calibri"/>
                      <w:sz w:val="16"/>
                      <w:szCs w:val="16"/>
                    </w:rPr>
                  </w:pPr>
                  <w:r w:rsidRPr="008D0610">
                    <w:rPr>
                      <w:rFonts w:ascii="Calibri" w:hAnsi="Calibri" w:cs="Calibri"/>
                      <w:sz w:val="16"/>
                      <w:szCs w:val="16"/>
                    </w:rPr>
                    <w:t>Servicio de cambio o instalación de caja antiexplosiva de 3/4" tipo X</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w:t>
                  </w:r>
                </w:p>
              </w:tc>
            </w:tr>
            <w:tr w:rsidR="00DB6E85" w:rsidRPr="008D0610" w:rsidTr="00DE1F09">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232</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DB6E85" w:rsidRPr="008D0610" w:rsidRDefault="00DB6E85" w:rsidP="00DE1F09">
                  <w:pPr>
                    <w:jc w:val="both"/>
                    <w:rPr>
                      <w:rFonts w:ascii="Calibri" w:hAnsi="Calibri" w:cs="Calibri"/>
                      <w:sz w:val="16"/>
                      <w:szCs w:val="16"/>
                    </w:rPr>
                  </w:pPr>
                  <w:r w:rsidRPr="008D0610">
                    <w:rPr>
                      <w:rFonts w:ascii="Calibri" w:hAnsi="Calibri" w:cs="Calibri"/>
                      <w:sz w:val="16"/>
                      <w:szCs w:val="16"/>
                    </w:rPr>
                    <w:t>Servicio de cambio o instalación de caja antiexplosiva de 1/2" tipo X</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w:t>
                  </w:r>
                </w:p>
              </w:tc>
            </w:tr>
            <w:tr w:rsidR="00DB6E85" w:rsidRPr="008D0610" w:rsidTr="00DE1F09">
              <w:trPr>
                <w:trHeight w:val="319"/>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233</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DB6E85" w:rsidRPr="008D0610" w:rsidRDefault="00DB6E85" w:rsidP="00DE1F09">
                  <w:pPr>
                    <w:jc w:val="both"/>
                    <w:rPr>
                      <w:rFonts w:ascii="Calibri" w:hAnsi="Calibri" w:cs="Calibri"/>
                      <w:sz w:val="16"/>
                      <w:szCs w:val="16"/>
                    </w:rPr>
                  </w:pPr>
                  <w:r w:rsidRPr="008D0610">
                    <w:rPr>
                      <w:rFonts w:ascii="Calibri" w:hAnsi="Calibri" w:cs="Calibri"/>
                      <w:sz w:val="16"/>
                      <w:szCs w:val="16"/>
                    </w:rPr>
                    <w:t>Servicio de cambio o instalación de tubo conduit rígido AP de 1 1/2" + accesorios</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ml</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w:t>
                  </w:r>
                </w:p>
              </w:tc>
            </w:tr>
            <w:tr w:rsidR="00DB6E85" w:rsidRPr="008D0610" w:rsidTr="00DE1F09">
              <w:trPr>
                <w:trHeight w:val="422"/>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234</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DB6E85" w:rsidRPr="008D0610" w:rsidRDefault="00DB6E85" w:rsidP="00DE1F09">
                  <w:pPr>
                    <w:jc w:val="both"/>
                    <w:rPr>
                      <w:rFonts w:ascii="Calibri" w:hAnsi="Calibri" w:cs="Calibri"/>
                      <w:sz w:val="16"/>
                      <w:szCs w:val="16"/>
                    </w:rPr>
                  </w:pPr>
                  <w:r w:rsidRPr="008D0610">
                    <w:rPr>
                      <w:rFonts w:ascii="Calibri" w:hAnsi="Calibri" w:cs="Calibri"/>
                      <w:sz w:val="16"/>
                      <w:szCs w:val="16"/>
                    </w:rPr>
                    <w:t>Servicio de cambio o instalación de tubo conduit rígido AP de 1" + accesorios</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ml</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w:t>
                  </w:r>
                </w:p>
              </w:tc>
            </w:tr>
            <w:tr w:rsidR="00DB6E85" w:rsidRPr="008D0610" w:rsidTr="00DE1F09">
              <w:trPr>
                <w:trHeight w:val="272"/>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235</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DB6E85" w:rsidRPr="008D0610" w:rsidRDefault="00DB6E85" w:rsidP="00DE1F09">
                  <w:pPr>
                    <w:jc w:val="both"/>
                    <w:rPr>
                      <w:rFonts w:ascii="Calibri" w:hAnsi="Calibri" w:cs="Calibri"/>
                      <w:sz w:val="16"/>
                      <w:szCs w:val="16"/>
                    </w:rPr>
                  </w:pPr>
                  <w:r w:rsidRPr="008D0610">
                    <w:rPr>
                      <w:rFonts w:ascii="Calibri" w:hAnsi="Calibri" w:cs="Calibri"/>
                      <w:sz w:val="16"/>
                      <w:szCs w:val="16"/>
                    </w:rPr>
                    <w:t>Servicio de cambio o instalación de tubo conduit rígido AP de 3/4" + accesorios</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ml</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w:t>
                  </w:r>
                </w:p>
              </w:tc>
            </w:tr>
            <w:tr w:rsidR="00DB6E85" w:rsidRPr="008D0610" w:rsidTr="00DE1F09">
              <w:trPr>
                <w:trHeight w:val="262"/>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236</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DB6E85" w:rsidRPr="008D0610" w:rsidRDefault="00DB6E85" w:rsidP="00DE1F09">
                  <w:pPr>
                    <w:jc w:val="both"/>
                    <w:rPr>
                      <w:rFonts w:ascii="Calibri" w:hAnsi="Calibri" w:cs="Calibri"/>
                      <w:sz w:val="16"/>
                      <w:szCs w:val="16"/>
                    </w:rPr>
                  </w:pPr>
                  <w:r w:rsidRPr="008D0610">
                    <w:rPr>
                      <w:rFonts w:ascii="Calibri" w:hAnsi="Calibri" w:cs="Calibri"/>
                      <w:sz w:val="16"/>
                      <w:szCs w:val="16"/>
                    </w:rPr>
                    <w:t>Servicio de cambio o instalación de tubo conduit rígido AP de 1/2" + accesorios</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ml</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w:t>
                  </w:r>
                </w:p>
              </w:tc>
            </w:tr>
            <w:tr w:rsidR="00DB6E85" w:rsidRPr="008D0610" w:rsidTr="00DE1F09">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237</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DB6E85" w:rsidRPr="008D0610" w:rsidRDefault="00DB6E85" w:rsidP="00DE1F09">
                  <w:pPr>
                    <w:jc w:val="both"/>
                    <w:rPr>
                      <w:rFonts w:ascii="Calibri" w:hAnsi="Calibri" w:cs="Calibri"/>
                      <w:sz w:val="16"/>
                      <w:szCs w:val="16"/>
                    </w:rPr>
                  </w:pPr>
                  <w:r w:rsidRPr="008D0610">
                    <w:rPr>
                      <w:rFonts w:ascii="Calibri" w:hAnsi="Calibri" w:cs="Calibri"/>
                      <w:sz w:val="16"/>
                      <w:szCs w:val="16"/>
                    </w:rPr>
                    <w:t>Servicio de cambio o instalación de curva de 90⁰ de 1 1/2" metálica AP</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w:t>
                  </w:r>
                </w:p>
              </w:tc>
            </w:tr>
            <w:tr w:rsidR="00DB6E85" w:rsidRPr="008D0610" w:rsidTr="00DE1F09">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238</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DB6E85" w:rsidRPr="008D0610" w:rsidRDefault="00DB6E85" w:rsidP="00DE1F09">
                  <w:pPr>
                    <w:jc w:val="both"/>
                    <w:rPr>
                      <w:rFonts w:ascii="Calibri" w:hAnsi="Calibri" w:cs="Calibri"/>
                      <w:sz w:val="16"/>
                      <w:szCs w:val="16"/>
                    </w:rPr>
                  </w:pPr>
                  <w:r w:rsidRPr="008D0610">
                    <w:rPr>
                      <w:rFonts w:ascii="Calibri" w:hAnsi="Calibri" w:cs="Calibri"/>
                      <w:sz w:val="16"/>
                      <w:szCs w:val="16"/>
                    </w:rPr>
                    <w:t>Servicio de cambio o instalación de curva de 90⁰ de 1" metálica AP</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w:t>
                  </w:r>
                </w:p>
              </w:tc>
            </w:tr>
            <w:tr w:rsidR="00DB6E85" w:rsidRPr="008D0610" w:rsidTr="00DE1F09">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239</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DB6E85" w:rsidRPr="008D0610" w:rsidRDefault="00DB6E85" w:rsidP="00DE1F09">
                  <w:pPr>
                    <w:jc w:val="both"/>
                    <w:rPr>
                      <w:rFonts w:ascii="Calibri" w:hAnsi="Calibri" w:cs="Calibri"/>
                      <w:sz w:val="16"/>
                      <w:szCs w:val="16"/>
                    </w:rPr>
                  </w:pPr>
                  <w:r w:rsidRPr="008D0610">
                    <w:rPr>
                      <w:rFonts w:ascii="Calibri" w:hAnsi="Calibri" w:cs="Calibri"/>
                      <w:sz w:val="16"/>
                      <w:szCs w:val="16"/>
                    </w:rPr>
                    <w:t>Servicio de cambio o instalación de curva de 90⁰ de 3/4" metálica AP</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w:t>
                  </w:r>
                </w:p>
              </w:tc>
            </w:tr>
            <w:tr w:rsidR="00DB6E85" w:rsidRPr="008D0610" w:rsidTr="00DE1F09">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240</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DB6E85" w:rsidRPr="008D0610" w:rsidRDefault="00DB6E85" w:rsidP="00DE1F09">
                  <w:pPr>
                    <w:jc w:val="both"/>
                    <w:rPr>
                      <w:rFonts w:ascii="Calibri" w:hAnsi="Calibri" w:cs="Calibri"/>
                      <w:sz w:val="16"/>
                      <w:szCs w:val="16"/>
                    </w:rPr>
                  </w:pPr>
                  <w:r w:rsidRPr="008D0610">
                    <w:rPr>
                      <w:rFonts w:ascii="Calibri" w:hAnsi="Calibri" w:cs="Calibri"/>
                      <w:sz w:val="16"/>
                      <w:szCs w:val="16"/>
                    </w:rPr>
                    <w:t>Servicio de cambio o instalación de curva de 90⁰ de 1/2" metálica AP</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w:t>
                  </w:r>
                </w:p>
              </w:tc>
            </w:tr>
            <w:tr w:rsidR="00DB6E85" w:rsidRPr="008D0610" w:rsidTr="00DE1F09">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241</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DB6E85" w:rsidRPr="008D0610" w:rsidRDefault="00DB6E85" w:rsidP="00DE1F09">
                  <w:pPr>
                    <w:jc w:val="both"/>
                    <w:rPr>
                      <w:rFonts w:ascii="Calibri" w:hAnsi="Calibri" w:cs="Calibri"/>
                      <w:sz w:val="16"/>
                      <w:szCs w:val="16"/>
                    </w:rPr>
                  </w:pPr>
                  <w:r w:rsidRPr="008D0610">
                    <w:rPr>
                      <w:rFonts w:ascii="Calibri" w:hAnsi="Calibri" w:cs="Calibri"/>
                      <w:sz w:val="16"/>
                      <w:szCs w:val="16"/>
                    </w:rPr>
                    <w:t>Servicio de cambio o instalación de niple AP tubo de 1 1/2"</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w:t>
                  </w:r>
                </w:p>
              </w:tc>
            </w:tr>
            <w:tr w:rsidR="00DB6E85" w:rsidRPr="008D0610" w:rsidTr="00DE1F09">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242</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DB6E85" w:rsidRPr="008D0610" w:rsidRDefault="00DB6E85" w:rsidP="00DE1F09">
                  <w:pPr>
                    <w:jc w:val="both"/>
                    <w:rPr>
                      <w:rFonts w:ascii="Calibri" w:hAnsi="Calibri" w:cs="Calibri"/>
                      <w:sz w:val="16"/>
                      <w:szCs w:val="16"/>
                    </w:rPr>
                  </w:pPr>
                  <w:r w:rsidRPr="008D0610">
                    <w:rPr>
                      <w:rFonts w:ascii="Calibri" w:hAnsi="Calibri" w:cs="Calibri"/>
                      <w:sz w:val="16"/>
                      <w:szCs w:val="16"/>
                    </w:rPr>
                    <w:t>Servicio de cambio o instalación de niple AP tubo de 1"</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w:t>
                  </w:r>
                </w:p>
              </w:tc>
            </w:tr>
            <w:tr w:rsidR="00DB6E85" w:rsidRPr="008D0610" w:rsidTr="00DE1F09">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243</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DB6E85" w:rsidRPr="008D0610" w:rsidRDefault="00DB6E85" w:rsidP="00DE1F09">
                  <w:pPr>
                    <w:jc w:val="both"/>
                    <w:rPr>
                      <w:rFonts w:ascii="Calibri" w:hAnsi="Calibri" w:cs="Calibri"/>
                      <w:sz w:val="16"/>
                      <w:szCs w:val="16"/>
                    </w:rPr>
                  </w:pPr>
                  <w:r w:rsidRPr="008D0610">
                    <w:rPr>
                      <w:rFonts w:ascii="Calibri" w:hAnsi="Calibri" w:cs="Calibri"/>
                      <w:sz w:val="16"/>
                      <w:szCs w:val="16"/>
                    </w:rPr>
                    <w:t>Servicio de cambio o instalación de niple AP tubo de 3/4"</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w:t>
                  </w:r>
                </w:p>
              </w:tc>
            </w:tr>
            <w:tr w:rsidR="00DB6E85" w:rsidRPr="008D0610" w:rsidTr="00DE1F09">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244</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DB6E85" w:rsidRPr="008D0610" w:rsidRDefault="00DB6E85" w:rsidP="00DE1F09">
                  <w:pPr>
                    <w:jc w:val="both"/>
                    <w:rPr>
                      <w:rFonts w:ascii="Calibri" w:hAnsi="Calibri" w:cs="Calibri"/>
                      <w:sz w:val="16"/>
                      <w:szCs w:val="16"/>
                    </w:rPr>
                  </w:pPr>
                  <w:r w:rsidRPr="008D0610">
                    <w:rPr>
                      <w:rFonts w:ascii="Calibri" w:hAnsi="Calibri" w:cs="Calibri"/>
                      <w:sz w:val="16"/>
                      <w:szCs w:val="16"/>
                    </w:rPr>
                    <w:t>Servicio de cambio o instalación de niple AP tubo de 1/2"</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w:t>
                  </w:r>
                </w:p>
              </w:tc>
            </w:tr>
            <w:tr w:rsidR="00DB6E85" w:rsidRPr="008D0610" w:rsidTr="00DE1F09">
              <w:trPr>
                <w:trHeight w:val="36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245</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DB6E85" w:rsidRPr="008D0610" w:rsidRDefault="00DB6E85" w:rsidP="00DE1F09">
                  <w:pPr>
                    <w:jc w:val="both"/>
                    <w:rPr>
                      <w:rFonts w:ascii="Calibri" w:hAnsi="Calibri" w:cs="Calibri"/>
                      <w:sz w:val="16"/>
                      <w:szCs w:val="16"/>
                    </w:rPr>
                  </w:pPr>
                  <w:r w:rsidRPr="008D0610">
                    <w:rPr>
                      <w:rFonts w:ascii="Calibri" w:hAnsi="Calibri" w:cs="Calibri"/>
                      <w:sz w:val="16"/>
                      <w:szCs w:val="16"/>
                    </w:rPr>
                    <w:t>Servicio de cambio o instalación de unión patente AP tubo de 1 1/2"</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w:t>
                  </w:r>
                </w:p>
              </w:tc>
            </w:tr>
            <w:tr w:rsidR="00DB6E85" w:rsidRPr="008D0610" w:rsidTr="00DE1F09">
              <w:trPr>
                <w:trHeight w:val="43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246</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DB6E85" w:rsidRPr="008D0610" w:rsidRDefault="00DB6E85" w:rsidP="00DE1F09">
                  <w:pPr>
                    <w:jc w:val="both"/>
                    <w:rPr>
                      <w:rFonts w:ascii="Calibri" w:hAnsi="Calibri" w:cs="Calibri"/>
                      <w:sz w:val="16"/>
                      <w:szCs w:val="16"/>
                    </w:rPr>
                  </w:pPr>
                  <w:r w:rsidRPr="008D0610">
                    <w:rPr>
                      <w:rFonts w:ascii="Calibri" w:hAnsi="Calibri" w:cs="Calibri"/>
                      <w:sz w:val="16"/>
                      <w:szCs w:val="16"/>
                    </w:rPr>
                    <w:t>Servicio de cambio o instalación de unión patente AP tubo de 1"</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w:t>
                  </w:r>
                </w:p>
              </w:tc>
            </w:tr>
            <w:tr w:rsidR="00DB6E85" w:rsidRPr="008D0610" w:rsidTr="00DE1F09">
              <w:trPr>
                <w:trHeight w:val="39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247</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DB6E85" w:rsidRPr="008D0610" w:rsidRDefault="00DB6E85" w:rsidP="00DE1F09">
                  <w:pPr>
                    <w:jc w:val="both"/>
                    <w:rPr>
                      <w:rFonts w:ascii="Calibri" w:hAnsi="Calibri" w:cs="Calibri"/>
                      <w:sz w:val="16"/>
                      <w:szCs w:val="16"/>
                    </w:rPr>
                  </w:pPr>
                  <w:r w:rsidRPr="008D0610">
                    <w:rPr>
                      <w:rFonts w:ascii="Calibri" w:hAnsi="Calibri" w:cs="Calibri"/>
                      <w:sz w:val="16"/>
                      <w:szCs w:val="16"/>
                    </w:rPr>
                    <w:t>Servicio de cambio o instalación de unión patente AP tubo de 3/4"</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w:t>
                  </w:r>
                </w:p>
              </w:tc>
            </w:tr>
            <w:tr w:rsidR="00DB6E85" w:rsidRPr="008D0610" w:rsidTr="00DE1F09">
              <w:trPr>
                <w:trHeight w:val="37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lastRenderedPageBreak/>
                    <w:t>248</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DB6E85" w:rsidRPr="008D0610" w:rsidRDefault="00DB6E85" w:rsidP="00DE1F09">
                  <w:pPr>
                    <w:jc w:val="both"/>
                    <w:rPr>
                      <w:rFonts w:ascii="Calibri" w:hAnsi="Calibri" w:cs="Calibri"/>
                      <w:sz w:val="16"/>
                      <w:szCs w:val="16"/>
                    </w:rPr>
                  </w:pPr>
                  <w:r w:rsidRPr="008D0610">
                    <w:rPr>
                      <w:rFonts w:ascii="Calibri" w:hAnsi="Calibri" w:cs="Calibri"/>
                      <w:sz w:val="16"/>
                      <w:szCs w:val="16"/>
                    </w:rPr>
                    <w:t>Servicio de cambio o instalación de unión patente AP tubo de 1/2"</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w:t>
                  </w:r>
                </w:p>
              </w:tc>
            </w:tr>
            <w:tr w:rsidR="00DB6E85" w:rsidRPr="008D0610" w:rsidTr="00DE1F09">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249</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DB6E85" w:rsidRPr="008D0610" w:rsidRDefault="00DB6E85" w:rsidP="00DE1F09">
                  <w:pPr>
                    <w:jc w:val="both"/>
                    <w:rPr>
                      <w:rFonts w:ascii="Calibri" w:hAnsi="Calibri" w:cs="Calibri"/>
                      <w:sz w:val="16"/>
                      <w:szCs w:val="16"/>
                    </w:rPr>
                  </w:pPr>
                  <w:r w:rsidRPr="008D0610">
                    <w:rPr>
                      <w:rFonts w:ascii="Calibri" w:hAnsi="Calibri" w:cs="Calibri"/>
                      <w:sz w:val="16"/>
                      <w:szCs w:val="16"/>
                    </w:rPr>
                    <w:t>Servicio de cambio o instalación de sello antiexplosivo de 1 1/2" AP</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w:t>
                  </w:r>
                </w:p>
              </w:tc>
            </w:tr>
            <w:tr w:rsidR="00DB6E85" w:rsidRPr="008D0610" w:rsidTr="00DE1F09">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250</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DB6E85" w:rsidRPr="008D0610" w:rsidRDefault="00DB6E85" w:rsidP="00DE1F09">
                  <w:pPr>
                    <w:jc w:val="both"/>
                    <w:rPr>
                      <w:rFonts w:ascii="Calibri" w:hAnsi="Calibri" w:cs="Calibri"/>
                      <w:sz w:val="16"/>
                      <w:szCs w:val="16"/>
                    </w:rPr>
                  </w:pPr>
                  <w:r w:rsidRPr="008D0610">
                    <w:rPr>
                      <w:rFonts w:ascii="Calibri" w:hAnsi="Calibri" w:cs="Calibri"/>
                      <w:sz w:val="16"/>
                      <w:szCs w:val="16"/>
                    </w:rPr>
                    <w:t>Servicio de cambio o instalación de sello antiexplosivo de 1" AP</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w:t>
                  </w:r>
                </w:p>
              </w:tc>
            </w:tr>
            <w:tr w:rsidR="00DB6E85" w:rsidRPr="008D0610" w:rsidTr="00DE1F09">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251</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DB6E85" w:rsidRPr="008D0610" w:rsidRDefault="00DB6E85" w:rsidP="00DE1F09">
                  <w:pPr>
                    <w:jc w:val="both"/>
                    <w:rPr>
                      <w:rFonts w:ascii="Calibri" w:hAnsi="Calibri" w:cs="Calibri"/>
                      <w:sz w:val="16"/>
                      <w:szCs w:val="16"/>
                    </w:rPr>
                  </w:pPr>
                  <w:r w:rsidRPr="008D0610">
                    <w:rPr>
                      <w:rFonts w:ascii="Calibri" w:hAnsi="Calibri" w:cs="Calibri"/>
                      <w:sz w:val="16"/>
                      <w:szCs w:val="16"/>
                    </w:rPr>
                    <w:t>Servicio de cambio o instalación de sello antiexplosivo de 3/4" AP</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w:t>
                  </w:r>
                </w:p>
              </w:tc>
            </w:tr>
            <w:tr w:rsidR="00DB6E85" w:rsidRPr="008D0610" w:rsidTr="00DE1F09">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252</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DB6E85" w:rsidRPr="008D0610" w:rsidRDefault="00DB6E85" w:rsidP="00DE1F09">
                  <w:pPr>
                    <w:jc w:val="both"/>
                    <w:rPr>
                      <w:rFonts w:ascii="Calibri" w:hAnsi="Calibri" w:cs="Calibri"/>
                      <w:sz w:val="16"/>
                      <w:szCs w:val="16"/>
                    </w:rPr>
                  </w:pPr>
                  <w:r w:rsidRPr="008D0610">
                    <w:rPr>
                      <w:rFonts w:ascii="Calibri" w:hAnsi="Calibri" w:cs="Calibri"/>
                      <w:sz w:val="16"/>
                      <w:szCs w:val="16"/>
                    </w:rPr>
                    <w:t>Servicio de cambio o instalación de sello antiexplosivo de 1/2" AP</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w:t>
                  </w:r>
                </w:p>
              </w:tc>
            </w:tr>
            <w:tr w:rsidR="00DB6E85" w:rsidRPr="008D0610" w:rsidTr="00DE1F09">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253</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DB6E85" w:rsidRPr="008D0610" w:rsidRDefault="00DB6E85" w:rsidP="00DE1F09">
                  <w:pPr>
                    <w:jc w:val="both"/>
                    <w:rPr>
                      <w:rFonts w:ascii="Calibri" w:hAnsi="Calibri" w:cs="Calibri"/>
                      <w:sz w:val="16"/>
                      <w:szCs w:val="16"/>
                    </w:rPr>
                  </w:pPr>
                  <w:r w:rsidRPr="008D0610">
                    <w:rPr>
                      <w:rFonts w:ascii="Calibri" w:hAnsi="Calibri" w:cs="Calibri"/>
                      <w:sz w:val="16"/>
                      <w:szCs w:val="16"/>
                    </w:rPr>
                    <w:t>Servicio de cambio o instalación de reducción buje de 1 1/2" a 1"  AP</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w:t>
                  </w:r>
                </w:p>
              </w:tc>
            </w:tr>
            <w:tr w:rsidR="00DB6E85" w:rsidRPr="008D0610" w:rsidTr="00DE1F09">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254</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DB6E85" w:rsidRPr="008D0610" w:rsidRDefault="00DB6E85" w:rsidP="00DE1F09">
                  <w:pPr>
                    <w:jc w:val="both"/>
                    <w:rPr>
                      <w:rFonts w:ascii="Calibri" w:hAnsi="Calibri" w:cs="Calibri"/>
                      <w:sz w:val="16"/>
                      <w:szCs w:val="16"/>
                    </w:rPr>
                  </w:pPr>
                  <w:r w:rsidRPr="008D0610">
                    <w:rPr>
                      <w:rFonts w:ascii="Calibri" w:hAnsi="Calibri" w:cs="Calibri"/>
                      <w:sz w:val="16"/>
                      <w:szCs w:val="16"/>
                    </w:rPr>
                    <w:t>Servicio de cambio o instalación de reducción buje de 1" a 3/4"  AP</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w:t>
                  </w:r>
                </w:p>
              </w:tc>
            </w:tr>
            <w:tr w:rsidR="00DB6E85" w:rsidRPr="008D0610" w:rsidTr="00DE1F09">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255</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DB6E85" w:rsidRPr="008D0610" w:rsidRDefault="00DB6E85" w:rsidP="00DE1F09">
                  <w:pPr>
                    <w:jc w:val="both"/>
                    <w:rPr>
                      <w:rFonts w:ascii="Calibri" w:hAnsi="Calibri" w:cs="Calibri"/>
                      <w:sz w:val="16"/>
                      <w:szCs w:val="16"/>
                    </w:rPr>
                  </w:pPr>
                  <w:r w:rsidRPr="008D0610">
                    <w:rPr>
                      <w:rFonts w:ascii="Calibri" w:hAnsi="Calibri" w:cs="Calibri"/>
                      <w:sz w:val="16"/>
                      <w:szCs w:val="16"/>
                    </w:rPr>
                    <w:t>Servicio de cambio o instalación de reducción buje de 3/4" a 1/2"  AP</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w:t>
                  </w:r>
                </w:p>
              </w:tc>
            </w:tr>
            <w:tr w:rsidR="00DB6E85" w:rsidRPr="008D0610" w:rsidTr="00DE1F09">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256</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DB6E85" w:rsidRPr="008D0610" w:rsidRDefault="00DB6E85" w:rsidP="00DE1F09">
                  <w:pPr>
                    <w:jc w:val="both"/>
                    <w:rPr>
                      <w:rFonts w:ascii="Calibri" w:hAnsi="Calibri" w:cs="Calibri"/>
                      <w:sz w:val="16"/>
                      <w:szCs w:val="16"/>
                    </w:rPr>
                  </w:pPr>
                  <w:r w:rsidRPr="008D0610">
                    <w:rPr>
                      <w:rFonts w:ascii="Calibri" w:hAnsi="Calibri" w:cs="Calibri"/>
                      <w:sz w:val="16"/>
                      <w:szCs w:val="16"/>
                    </w:rPr>
                    <w:t>Servicio de cambio o instalación de tubo conduit flexible de 3/4"</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ml</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w:t>
                  </w:r>
                </w:p>
              </w:tc>
            </w:tr>
            <w:tr w:rsidR="00DB6E85" w:rsidRPr="008D0610" w:rsidTr="00DE1F09">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257</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DB6E85" w:rsidRPr="008D0610" w:rsidRDefault="00DB6E85" w:rsidP="00DE1F09">
                  <w:pPr>
                    <w:jc w:val="both"/>
                    <w:rPr>
                      <w:rFonts w:ascii="Calibri" w:hAnsi="Calibri" w:cs="Calibri"/>
                      <w:sz w:val="16"/>
                      <w:szCs w:val="16"/>
                    </w:rPr>
                  </w:pPr>
                  <w:r w:rsidRPr="008D0610">
                    <w:rPr>
                      <w:rFonts w:ascii="Calibri" w:hAnsi="Calibri" w:cs="Calibri"/>
                      <w:sz w:val="16"/>
                      <w:szCs w:val="16"/>
                    </w:rPr>
                    <w:t>Servicio de cambio o instalación de conector para tubo conduit flexible de 3/4"</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ml</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w:t>
                  </w:r>
                </w:p>
              </w:tc>
            </w:tr>
            <w:tr w:rsidR="00DB6E85" w:rsidRPr="008D0610" w:rsidTr="00DE1F09">
              <w:trPr>
                <w:trHeight w:val="52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258</w:t>
                  </w:r>
                </w:p>
              </w:tc>
              <w:tc>
                <w:tcPr>
                  <w:tcW w:w="0" w:type="auto"/>
                  <w:tcBorders>
                    <w:top w:val="single" w:sz="4" w:space="0" w:color="auto"/>
                    <w:left w:val="nil"/>
                    <w:bottom w:val="nil"/>
                    <w:right w:val="single" w:sz="4" w:space="0" w:color="000000"/>
                  </w:tcBorders>
                  <w:shd w:val="clear" w:color="auto" w:fill="auto"/>
                  <w:vAlign w:val="center"/>
                  <w:hideMark/>
                </w:tcPr>
                <w:p w:rsidR="00DB6E85" w:rsidRPr="008D0610" w:rsidRDefault="00DB6E85" w:rsidP="00DE1F09">
                  <w:pPr>
                    <w:jc w:val="both"/>
                    <w:rPr>
                      <w:rFonts w:ascii="Calibri" w:hAnsi="Calibri" w:cs="Calibri"/>
                      <w:sz w:val="16"/>
                      <w:szCs w:val="16"/>
                    </w:rPr>
                  </w:pPr>
                  <w:r w:rsidRPr="008D0610">
                    <w:rPr>
                      <w:rFonts w:ascii="Calibri" w:hAnsi="Calibri" w:cs="Calibri"/>
                      <w:sz w:val="16"/>
                      <w:szCs w:val="16"/>
                    </w:rPr>
                    <w:t>Servicio de cambio o instalación de chicotillo metálico a prueba de explosión de 3/4 x 0,60 m para motor</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nil"/>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w:t>
                  </w:r>
                </w:p>
              </w:tc>
            </w:tr>
            <w:tr w:rsidR="00DB6E85" w:rsidRPr="008D0610" w:rsidTr="00DE1F09">
              <w:trPr>
                <w:trHeight w:val="54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259</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DB6E85" w:rsidRPr="008D0610" w:rsidRDefault="00DB6E85" w:rsidP="00DE1F09">
                  <w:pPr>
                    <w:jc w:val="both"/>
                    <w:rPr>
                      <w:rFonts w:ascii="Calibri" w:hAnsi="Calibri" w:cs="Calibri"/>
                      <w:sz w:val="16"/>
                      <w:szCs w:val="16"/>
                    </w:rPr>
                  </w:pPr>
                  <w:r w:rsidRPr="008D0610">
                    <w:rPr>
                      <w:rFonts w:ascii="Calibri" w:hAnsi="Calibri" w:cs="Calibri"/>
                      <w:sz w:val="16"/>
                      <w:szCs w:val="16"/>
                    </w:rPr>
                    <w:t>Servicio de pintado de tubo conduit rígido aéreo de diferentes medidas (Con pintura anticorrosiva)</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ml</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w:t>
                  </w:r>
                </w:p>
              </w:tc>
            </w:tr>
            <w:tr w:rsidR="00DB6E85" w:rsidRPr="008D0610" w:rsidTr="00DE1F09">
              <w:trPr>
                <w:trHeight w:val="33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260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DB6E85" w:rsidRPr="008D0610" w:rsidRDefault="00DB6E85" w:rsidP="00DE1F09">
                  <w:pPr>
                    <w:jc w:val="both"/>
                    <w:rPr>
                      <w:rFonts w:ascii="Calibri" w:hAnsi="Calibri" w:cs="Calibri"/>
                      <w:sz w:val="16"/>
                      <w:szCs w:val="16"/>
                    </w:rPr>
                  </w:pPr>
                  <w:r w:rsidRPr="008D0610">
                    <w:rPr>
                      <w:rFonts w:ascii="Calibri" w:hAnsi="Calibri" w:cs="Calibri"/>
                      <w:sz w:val="16"/>
                      <w:szCs w:val="16"/>
                    </w:rPr>
                    <w:t>Servicio de remoción de piso de cemento, 0.4 m x espesor construido</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m3</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w:t>
                  </w:r>
                </w:p>
              </w:tc>
            </w:tr>
            <w:tr w:rsidR="00DB6E85" w:rsidRPr="008D0610" w:rsidTr="00DE1F09">
              <w:trPr>
                <w:trHeight w:val="6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261</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DB6E85" w:rsidRPr="008D0610" w:rsidRDefault="00DB6E85" w:rsidP="00DE1F09">
                  <w:pPr>
                    <w:jc w:val="both"/>
                    <w:rPr>
                      <w:rFonts w:ascii="Calibri" w:hAnsi="Calibri" w:cs="Calibri"/>
                      <w:sz w:val="16"/>
                      <w:szCs w:val="16"/>
                    </w:rPr>
                  </w:pPr>
                  <w:r w:rsidRPr="008D0610">
                    <w:rPr>
                      <w:rFonts w:ascii="Calibri" w:hAnsi="Calibri" w:cs="Calibri"/>
                      <w:sz w:val="16"/>
                      <w:szCs w:val="16"/>
                    </w:rPr>
                    <w:t>Servicio de reposición de piso de cemento, 0.4 m x espesor removido y de las mismas condiciones</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m3</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w:t>
                  </w:r>
                </w:p>
              </w:tc>
            </w:tr>
            <w:tr w:rsidR="00DB6E85" w:rsidRPr="008D0610" w:rsidTr="00DE1F09">
              <w:trPr>
                <w:trHeight w:val="45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262</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DB6E85" w:rsidRPr="008D0610" w:rsidRDefault="00DB6E85" w:rsidP="00DE1F09">
                  <w:pPr>
                    <w:jc w:val="both"/>
                    <w:rPr>
                      <w:rFonts w:ascii="Calibri" w:hAnsi="Calibri" w:cs="Calibri"/>
                      <w:sz w:val="16"/>
                      <w:szCs w:val="16"/>
                    </w:rPr>
                  </w:pPr>
                  <w:r w:rsidRPr="008D0610">
                    <w:rPr>
                      <w:rFonts w:ascii="Calibri" w:hAnsi="Calibri" w:cs="Calibri"/>
                      <w:sz w:val="16"/>
                      <w:szCs w:val="16"/>
                    </w:rPr>
                    <w:t>Servicio de excavación, relleno y compacto de zanja, 0.4 x 0.7 m</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ml</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w:t>
                  </w:r>
                </w:p>
              </w:tc>
            </w:tr>
            <w:tr w:rsidR="00DB6E85" w:rsidRPr="008D0610" w:rsidTr="00DE1F09">
              <w:trPr>
                <w:trHeight w:val="2624"/>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263</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DB6E85" w:rsidRPr="008D0610" w:rsidRDefault="00DB6E85" w:rsidP="00DE1F09">
                  <w:pPr>
                    <w:jc w:val="both"/>
                    <w:rPr>
                      <w:rFonts w:ascii="Calibri" w:hAnsi="Calibri" w:cs="Calibri"/>
                      <w:sz w:val="16"/>
                      <w:szCs w:val="16"/>
                    </w:rPr>
                  </w:pPr>
                  <w:r w:rsidRPr="008D0610">
                    <w:rPr>
                      <w:rFonts w:ascii="Calibri" w:hAnsi="Calibri" w:cs="Calibri"/>
                      <w:sz w:val="16"/>
                      <w:szCs w:val="16"/>
                    </w:rPr>
                    <w:t>Servicio de mantenimiento de luminaria en plataforma, comprende lo siguiente: Limpieza interior y exterior. Observar el estado de los conectores, en muchos casos se aflojan o pierden su hermeticidad. Verificar la continuidad de líneas. Verificar la alineación de la fuente luminosa. Revisar la puesta a tierra y su conductor. Limpieza de los módulos o ganchos que sostienen las luminarias. Revisar las estructuras, soportes y partes mecánicas de fijación y montaje de las luminarias, proceder a reparar donde corresponda, ya sea apretando, soldando o cambiando si fuese necesario previa coordinación. Se debe reparar cualquier componente que se encuentre dañado o agotado, incluyendo cableado. Todos los componentes deberán quedar convenientemente afianzados al equipo con fijaciones correspondientes, sean estos pernos, tornillos u otros, no se aceptaran fijaciones con alambre. Ensayo de funcionamiento, etc.</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pto</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w:t>
                  </w:r>
                </w:p>
              </w:tc>
            </w:tr>
            <w:tr w:rsidR="00DB6E85" w:rsidRPr="008D0610" w:rsidTr="00DE1F09">
              <w:trPr>
                <w:trHeight w:val="2548"/>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264</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DB6E85" w:rsidRPr="008D0610" w:rsidRDefault="00DB6E85" w:rsidP="00DE1F09">
                  <w:pPr>
                    <w:jc w:val="both"/>
                    <w:rPr>
                      <w:rFonts w:ascii="Calibri" w:hAnsi="Calibri" w:cs="Calibri"/>
                      <w:sz w:val="16"/>
                      <w:szCs w:val="16"/>
                    </w:rPr>
                  </w:pPr>
                  <w:r w:rsidRPr="008D0610">
                    <w:rPr>
                      <w:rFonts w:ascii="Calibri" w:hAnsi="Calibri" w:cs="Calibri"/>
                      <w:sz w:val="16"/>
                      <w:szCs w:val="16"/>
                    </w:rPr>
                    <w:t>Servicio de mantenimiento de luminaria perimetral, comprende lo siguiente: Limpieza interior y exterior. Observar el estado de los conectores, en muchos casos se aflojan o pierden su hermeticidad. Verificar la continuidad de líneas. Verificar la alineación de la fuente luminosa. Revisar la puesta a tierra y su conductor. Limpieza de los módulos o ganchos que sostienen las luminarias. Revisar las estructuras, soportes y partes mecánicas de fijación y montaje de las luminarias, proceder a reparar donde corresponda, ya sea apretando, soldando o cambiando si fuese necesario previa coordinación. Se debe reparar cualquier componente que se encuentre dañado o agotado, incluyendo cableado. Todos los componentes deberán quedar convenientemente afianzados al equipo con fijaciones correspondientes, sean estos pernos, tornillos u otros, no se aceptaran fijaciones con alambre. Ensayo de funcionamiento, etc.</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pto</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w:t>
                  </w:r>
                </w:p>
              </w:tc>
            </w:tr>
            <w:tr w:rsidR="00DB6E85" w:rsidRPr="008D0610" w:rsidTr="00DE1F09">
              <w:trPr>
                <w:trHeight w:val="2244"/>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lastRenderedPageBreak/>
                    <w:t>265</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DB6E85" w:rsidRPr="008D0610" w:rsidRDefault="00DB6E85" w:rsidP="00DE1F09">
                  <w:pPr>
                    <w:jc w:val="both"/>
                    <w:rPr>
                      <w:rFonts w:ascii="Calibri" w:hAnsi="Calibri" w:cs="Calibri"/>
                      <w:sz w:val="16"/>
                      <w:szCs w:val="16"/>
                    </w:rPr>
                  </w:pPr>
                  <w:r w:rsidRPr="008D0610">
                    <w:rPr>
                      <w:rFonts w:ascii="Calibri" w:hAnsi="Calibri" w:cs="Calibri"/>
                      <w:sz w:val="16"/>
                      <w:szCs w:val="16"/>
                    </w:rPr>
                    <w:t>Servicio de mantenimiento Eléctrico de totem y cenefas, comprende lo siguiente: Limpieza interior y exterior. Observar el estado de los conectores, en muchos casos se aflojan o pierden su hermeticidad. Verificar la continuidad de líneas. Verificar la alineación de la fuente luminosa. Revisar la puesta a tierra y su conductor. Revisar las estructuras, soportes y partes mecánicas de fijación y montaje del totem o cenefa, proceder a reparar donde corresponda, ya sea apretando, soldando o cambiando si fuese necesario previa coordinación. Se debe reparar cualquier componente que se encuentre dañado o agotado, incluyendo cableado. Todos los componentes deberán quedar convenientemente afianzados al equipo con fijaciones correspondientes, sean estos pernos, tornillos u otros, no se aceptaran fijaciones con alambre. Ensayo de funcionamiento, etc.</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pto</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w:t>
                  </w:r>
                </w:p>
              </w:tc>
            </w:tr>
            <w:tr w:rsidR="00DB6E85" w:rsidRPr="008D0610" w:rsidTr="00DE1F09">
              <w:trPr>
                <w:trHeight w:val="1416"/>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266</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DB6E85" w:rsidRPr="008D0610" w:rsidRDefault="00DB6E85" w:rsidP="00DE1F09">
                  <w:pPr>
                    <w:jc w:val="both"/>
                    <w:rPr>
                      <w:rFonts w:ascii="Calibri" w:hAnsi="Calibri" w:cs="Calibri"/>
                      <w:sz w:val="16"/>
                      <w:szCs w:val="16"/>
                    </w:rPr>
                  </w:pPr>
                  <w:r w:rsidRPr="008D0610">
                    <w:rPr>
                      <w:rFonts w:ascii="Calibri" w:hAnsi="Calibri" w:cs="Calibri"/>
                      <w:sz w:val="16"/>
                      <w:szCs w:val="16"/>
                    </w:rPr>
                    <w:t>Servicio de mantenimiento de punto para toma eléctrica antiexplosivo, comprende lo siguiente: Limpieza interior y exterior. Revisión de instalación de sus conductores, verificar continuidad, verificar el estado de sus conectores. Revisar las estructuras, soportes y partes mecánicas de fijación. Todos los componentes deberán quedar convenientemente afianzados al equipo con fijaciones correspondientes, sean pernos, tornillos u otros, no se aceptaran fijaciones con alambre. Ensayo de funcionamiento, etc.</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pto</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w:t>
                  </w:r>
                </w:p>
              </w:tc>
            </w:tr>
            <w:tr w:rsidR="00DB6E85" w:rsidRPr="008D0610" w:rsidTr="00DE1F09">
              <w:trPr>
                <w:trHeight w:val="11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267</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DB6E85" w:rsidRPr="008D0610" w:rsidRDefault="00DB6E85" w:rsidP="00DE1F09">
                  <w:pPr>
                    <w:jc w:val="both"/>
                    <w:rPr>
                      <w:rFonts w:ascii="Calibri" w:hAnsi="Calibri" w:cs="Calibri"/>
                      <w:sz w:val="16"/>
                      <w:szCs w:val="16"/>
                    </w:rPr>
                  </w:pPr>
                  <w:r w:rsidRPr="008D0610">
                    <w:rPr>
                      <w:rFonts w:ascii="Calibri" w:hAnsi="Calibri" w:cs="Calibri"/>
                      <w:sz w:val="16"/>
                      <w:szCs w:val="16"/>
                    </w:rPr>
                    <w:t>Servicio de mantenimiento de punto para toma datos, comprende lo siguiente: Limpieza interior y exterior. Revisión de instalación de sus conductores, verificar continuidad, verificar el estado de sus conectores. Revisar las estructuras, soportes y partes mecánicas de fijación. Todos los componentes deberán quedar convenientemente afianzados al equipo con fijaciones correspondientes, sean pernos, tornillos u otros, no se aceptaran fijaciones con alambre. Ensayo de funcionamiento, etc.</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pto</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w:t>
                  </w:r>
                </w:p>
              </w:tc>
            </w:tr>
            <w:tr w:rsidR="00DB6E85" w:rsidRPr="008D0610" w:rsidTr="00DE1F09">
              <w:trPr>
                <w:trHeight w:val="1384"/>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268</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DB6E85" w:rsidRPr="008D0610" w:rsidRDefault="00DB6E85" w:rsidP="00DE1F09">
                  <w:pPr>
                    <w:jc w:val="both"/>
                    <w:rPr>
                      <w:rFonts w:ascii="Calibri" w:hAnsi="Calibri" w:cs="Calibri"/>
                      <w:sz w:val="16"/>
                      <w:szCs w:val="16"/>
                    </w:rPr>
                  </w:pPr>
                  <w:r w:rsidRPr="008D0610">
                    <w:rPr>
                      <w:rFonts w:ascii="Calibri" w:hAnsi="Calibri" w:cs="Calibri"/>
                      <w:sz w:val="16"/>
                      <w:szCs w:val="16"/>
                    </w:rPr>
                    <w:t>Servicio de mantenimiento de botonera y parada de emergencia antiexplosivo, comprende lo siguiente: Limpieza interior y exterior. Revisión de instalación de sus conductores, verificar continuidad, verificar el estado de sus conectores. Revisar las estructuras, soportes y partes mecánicas de fijación. Todos los componentes deberán quedar convenientemente afianzados al equipo con fijaciones correspondientes, sean pernos, tornillos u otros, no se aceptaran fijaciones con alambre. Ensayo de funcionamiento, etc.</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pto</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w:t>
                  </w:r>
                </w:p>
              </w:tc>
            </w:tr>
            <w:tr w:rsidR="00DB6E85" w:rsidRPr="008D0610" w:rsidTr="00DE1F09">
              <w:trPr>
                <w:trHeight w:val="67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269</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DB6E85" w:rsidRPr="008D0610" w:rsidRDefault="00DB6E85" w:rsidP="00DE1F09">
                  <w:pPr>
                    <w:jc w:val="both"/>
                    <w:rPr>
                      <w:rFonts w:ascii="Calibri" w:hAnsi="Calibri" w:cs="Calibri"/>
                      <w:sz w:val="16"/>
                      <w:szCs w:val="16"/>
                    </w:rPr>
                  </w:pPr>
                  <w:r w:rsidRPr="008D0610">
                    <w:rPr>
                      <w:rFonts w:ascii="Calibri" w:hAnsi="Calibri" w:cs="Calibri"/>
                      <w:sz w:val="16"/>
                      <w:szCs w:val="16"/>
                    </w:rPr>
                    <w:t>Servicio de mantenimiento completo del sistema de aterramiento, comprende lo siguiente: Limpieza de las cámaras de aterramiento. Verificación de todas las mallas de aterramiento de la instalación, ajuste de todos sus conectores.</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glb</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w:t>
                  </w:r>
                </w:p>
              </w:tc>
            </w:tr>
            <w:tr w:rsidR="00DB6E85" w:rsidRPr="008D0610" w:rsidTr="00DE1F09">
              <w:trPr>
                <w:trHeight w:val="84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270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DB6E85" w:rsidRPr="008D0610" w:rsidRDefault="00DB6E85" w:rsidP="00DE1F09">
                  <w:pPr>
                    <w:jc w:val="both"/>
                    <w:rPr>
                      <w:rFonts w:ascii="Calibri" w:hAnsi="Calibri" w:cs="Calibri"/>
                      <w:sz w:val="16"/>
                      <w:szCs w:val="16"/>
                    </w:rPr>
                  </w:pPr>
                  <w:r w:rsidRPr="008D0610">
                    <w:rPr>
                      <w:rFonts w:ascii="Calibri" w:hAnsi="Calibri" w:cs="Calibri"/>
                      <w:sz w:val="16"/>
                      <w:szCs w:val="16"/>
                    </w:rPr>
                    <w:t>Servicio de medición del sistema de aterramiento, comprende lo siguiente: Medición del Ohmiaje de todas las mallas de aterramiento de la instalación, la medición debe estar dentro los parámetros normados, emisión de informe de Medición de Aterramiento de la instalación.</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pto</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w:t>
                  </w:r>
                </w:p>
              </w:tc>
            </w:tr>
            <w:tr w:rsidR="00DB6E85" w:rsidRPr="008D0610" w:rsidTr="00DE1F09">
              <w:trPr>
                <w:trHeight w:val="1647"/>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271</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DB6E85" w:rsidRPr="008D0610" w:rsidRDefault="00DB6E85" w:rsidP="00DE1F09">
                  <w:pPr>
                    <w:jc w:val="both"/>
                    <w:rPr>
                      <w:rFonts w:ascii="Calibri" w:hAnsi="Calibri" w:cs="Calibri"/>
                      <w:sz w:val="16"/>
                      <w:szCs w:val="16"/>
                    </w:rPr>
                  </w:pPr>
                  <w:r w:rsidRPr="008D0610">
                    <w:rPr>
                      <w:rFonts w:ascii="Calibri" w:hAnsi="Calibri" w:cs="Calibri"/>
                      <w:sz w:val="16"/>
                      <w:szCs w:val="16"/>
                    </w:rPr>
                    <w:t>Servicio de mantenimiento de caja o tablero Eléctrico, comprende lo siguiente: Desenergizar el tablero. Limpieza del tablero con aspiradora y brocha. Limpieza de sus conectores con líquido limpia contacto. Verificar que no existan daños visibles o piezas flojas, si existen piezas flojas reajustar adecuadamente (Tornillería en interruptores o barrajes). Verificar que no exista calentamiento anormal de los conductores de acometida. Peinar todos los cables del tablero. Verificar la hermetizacion del tablero. Retocar pintura del tablero si es necesario. Cualquier otro trabajo de mejoramiento en el tablero que requiera. Energizar el tablero y verificar el perfecto funcionamiento del mismo.</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glb</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w:t>
                  </w:r>
                </w:p>
              </w:tc>
            </w:tr>
            <w:tr w:rsidR="00DB6E85" w:rsidRPr="008D0610" w:rsidTr="00DE1F09">
              <w:trPr>
                <w:trHeight w:val="40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272</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DB6E85" w:rsidRPr="008D0610" w:rsidRDefault="00DB6E85" w:rsidP="00DE1F09">
                  <w:pPr>
                    <w:jc w:val="both"/>
                    <w:rPr>
                      <w:rFonts w:ascii="Calibri" w:hAnsi="Calibri" w:cs="Calibri"/>
                      <w:sz w:val="16"/>
                      <w:szCs w:val="16"/>
                    </w:rPr>
                  </w:pPr>
                  <w:r w:rsidRPr="008D0610">
                    <w:rPr>
                      <w:rFonts w:ascii="Calibri" w:hAnsi="Calibri" w:cs="Calibri"/>
                      <w:sz w:val="16"/>
                      <w:szCs w:val="16"/>
                    </w:rPr>
                    <w:t>Servicio de cambio o retiro de caja o tablero eléctrico existente</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glb</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w:t>
                  </w:r>
                </w:p>
              </w:tc>
            </w:tr>
            <w:tr w:rsidR="00DB6E85" w:rsidRPr="008D0610" w:rsidTr="00DE1F09">
              <w:trPr>
                <w:trHeight w:val="104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273</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DB6E85" w:rsidRPr="008D0610" w:rsidRDefault="00DB6E85" w:rsidP="00DE1F09">
                  <w:pPr>
                    <w:jc w:val="both"/>
                    <w:rPr>
                      <w:rFonts w:ascii="Calibri" w:hAnsi="Calibri" w:cs="Calibri"/>
                      <w:sz w:val="16"/>
                      <w:szCs w:val="16"/>
                    </w:rPr>
                  </w:pPr>
                  <w:r w:rsidRPr="008D0610">
                    <w:rPr>
                      <w:rFonts w:ascii="Calibri" w:hAnsi="Calibri" w:cs="Calibri"/>
                      <w:sz w:val="16"/>
                      <w:szCs w:val="16"/>
                    </w:rPr>
                    <w:t>Servicio de elaboración de plano Eléctrico, para tablero Eléctrico: Tablero general de baja tensión - TGBT, Tablero general de distribución - TGD, Tablero General de Fuerza - TGF, Tablero Regulado - TR, Tablero de transferencia automática - TTA, Banco de Condensadores - BC, Centro de control de motores - CCM, Tablero de instrumentación - TI.</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glb</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w:t>
                  </w:r>
                </w:p>
              </w:tc>
            </w:tr>
            <w:tr w:rsidR="00DB6E85" w:rsidRPr="008D0610" w:rsidTr="00DE1F09">
              <w:trPr>
                <w:trHeight w:val="1382"/>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274</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DB6E85" w:rsidRPr="008D0610" w:rsidRDefault="00DB6E85" w:rsidP="00DE1F09">
                  <w:pPr>
                    <w:jc w:val="both"/>
                    <w:rPr>
                      <w:rFonts w:ascii="Calibri" w:hAnsi="Calibri" w:cs="Calibri"/>
                      <w:sz w:val="16"/>
                      <w:szCs w:val="16"/>
                    </w:rPr>
                  </w:pPr>
                  <w:r w:rsidRPr="008D0610">
                    <w:rPr>
                      <w:rFonts w:ascii="Calibri" w:hAnsi="Calibri" w:cs="Calibri"/>
                      <w:sz w:val="16"/>
                      <w:szCs w:val="16"/>
                    </w:rPr>
                    <w:t>Servicio de mantenimiento Eléctrico de motor de compresor de GLP, comprende lo siguiente: Limpieza interior y exterior de la caja de conductores. Verificar que no exista calentamiento anormal de los conductores, limpieza de sus conectores con líquido limpia contacto, ajuste de la tornillería. Revisión  de eje de rotación, Cambio de rodamiento cuando se encuentre mal estado o cuando  será indicado. Revisar las estructuras, soportes y partes mecánicas de fijación, Ensayo de funcionamiento, Etc.</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glb</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w:t>
                  </w:r>
                </w:p>
              </w:tc>
            </w:tr>
            <w:tr w:rsidR="00DB6E85" w:rsidRPr="008D0610" w:rsidTr="00DE1F09">
              <w:trPr>
                <w:trHeight w:val="14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lastRenderedPageBreak/>
                    <w:t>275</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DB6E85" w:rsidRPr="008D0610" w:rsidRDefault="00DB6E85" w:rsidP="00DE1F09">
                  <w:pPr>
                    <w:jc w:val="both"/>
                    <w:rPr>
                      <w:rFonts w:ascii="Calibri" w:hAnsi="Calibri" w:cs="Calibri"/>
                      <w:sz w:val="16"/>
                      <w:szCs w:val="16"/>
                    </w:rPr>
                  </w:pPr>
                  <w:r w:rsidRPr="008D0610">
                    <w:rPr>
                      <w:rFonts w:ascii="Calibri" w:hAnsi="Calibri" w:cs="Calibri"/>
                      <w:sz w:val="16"/>
                      <w:szCs w:val="16"/>
                    </w:rPr>
                    <w:t>Servicio de mantenimiento Eléctrico de motor de compresores de aire, comprende lo siguiente: Limpieza interior y exterior de la caja de conductores. Verificar que no exista calentamiento anormal de los conductores, limpieza de sus conectores con líquido limpia contacto, ajuste de la tornillería. Revisión  de eje de rotación, Cambio de rodamiento cuando se encuentre mal estado o cuando  será indicado. Revisar las estructuras, soportes y partes mecánicas de fijación, Ensayo de funcionamiento, Etc.</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glb</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w:t>
                  </w:r>
                </w:p>
              </w:tc>
            </w:tr>
            <w:tr w:rsidR="00DB6E85" w:rsidRPr="008D0610" w:rsidTr="00DE1F09">
              <w:trPr>
                <w:trHeight w:val="1398"/>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276</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DB6E85" w:rsidRPr="008D0610" w:rsidRDefault="00DB6E85" w:rsidP="00DE1F09">
                  <w:pPr>
                    <w:jc w:val="both"/>
                    <w:rPr>
                      <w:rFonts w:ascii="Calibri" w:hAnsi="Calibri" w:cs="Calibri"/>
                      <w:sz w:val="16"/>
                      <w:szCs w:val="16"/>
                    </w:rPr>
                  </w:pPr>
                  <w:r w:rsidRPr="008D0610">
                    <w:rPr>
                      <w:rFonts w:ascii="Calibri" w:hAnsi="Calibri" w:cs="Calibri"/>
                      <w:sz w:val="16"/>
                      <w:szCs w:val="16"/>
                    </w:rPr>
                    <w:t>Servicio de mantenimiento Eléctrico de motor de bomba Sihi, comprende lo siguiente: Limpieza interior y exterior de la caja de conductores. Verificar que no exista calentamiento anormal de los conductores, limpieza de sus conectores con líquido  limpia contacto, ajuste de la tornillería. Revisión  de eje de rotación, Cambio de rodamiento cuando se encuentre mal estado o cuando  será indicado. Revisar las estructuras, soportes y partes mecánicas de fijación, Ensayo de funcionamiento, Etc.</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glb</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w:t>
                  </w:r>
                </w:p>
              </w:tc>
            </w:tr>
            <w:tr w:rsidR="00DB6E85" w:rsidRPr="008D0610" w:rsidTr="00DE1F09">
              <w:trPr>
                <w:trHeight w:val="219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277</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DB6E85" w:rsidRPr="008D0610" w:rsidRDefault="00DB6E85" w:rsidP="00DE1F09">
                  <w:pPr>
                    <w:jc w:val="both"/>
                    <w:rPr>
                      <w:rFonts w:ascii="Calibri" w:hAnsi="Calibri" w:cs="Calibri"/>
                      <w:sz w:val="16"/>
                      <w:szCs w:val="16"/>
                    </w:rPr>
                  </w:pPr>
                  <w:r w:rsidRPr="008D0610">
                    <w:rPr>
                      <w:rFonts w:ascii="Calibri" w:hAnsi="Calibri" w:cs="Calibri"/>
                      <w:sz w:val="16"/>
                      <w:szCs w:val="16"/>
                    </w:rPr>
                    <w:t>Servicio de mantenimiento Eléctrico de motor de bomba Blackmer, comprende lo siguiente: Limpieza interior y exterior de la caja de conductores. Verificar que no exista calentamiento anormal de los conductores, limpieza de sus conectores con líquido  limpia contacto, ajuste de la tornillería. Revisión  de eje de rotación, Cambio de rodamiento cuando se encuentre mal estado o cuando  será indicado. Revisar las estructuras, soportes y partes mecánicas de fijación, Ensayo de funcionamiento, Etc.</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glb</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w:t>
                  </w:r>
                </w:p>
              </w:tc>
            </w:tr>
            <w:tr w:rsidR="00DB6E85" w:rsidRPr="008D0610" w:rsidTr="00DE1F09">
              <w:trPr>
                <w:trHeight w:val="1526"/>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278</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DB6E85" w:rsidRPr="008D0610" w:rsidRDefault="00DB6E85" w:rsidP="00DE1F09">
                  <w:pPr>
                    <w:jc w:val="both"/>
                    <w:rPr>
                      <w:rFonts w:ascii="Calibri" w:hAnsi="Calibri" w:cs="Calibri"/>
                      <w:sz w:val="16"/>
                      <w:szCs w:val="16"/>
                    </w:rPr>
                  </w:pPr>
                  <w:r w:rsidRPr="008D0610">
                    <w:rPr>
                      <w:rFonts w:ascii="Calibri" w:hAnsi="Calibri" w:cs="Calibri"/>
                      <w:sz w:val="16"/>
                      <w:szCs w:val="16"/>
                    </w:rPr>
                    <w:t>Servicio de mantenimiento Eléctrico de motor de Telescopio, comprende lo siguiente: Limpieza interior y exterior de la caja de conductores. Verificar que no exista calentamiento anormal de los conductores, limpieza de sus conectores con líquido  limpia contacto, ajuste de la tornillería. Revisión  de eje de rotación, Cambio de rodamiento cuando se encuentre mal estado o cuando  será indicado. Revisar las estructuras, soportes y partes mecánicas de fijación, Ensayo de funcionamiento, Etc.</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glb</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w:t>
                  </w:r>
                </w:p>
              </w:tc>
            </w:tr>
            <w:tr w:rsidR="00DB6E85" w:rsidRPr="008D0610" w:rsidTr="00DE1F09">
              <w:trPr>
                <w:trHeight w:val="1562"/>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279</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DB6E85" w:rsidRPr="008D0610" w:rsidRDefault="00DB6E85" w:rsidP="00DE1F09">
                  <w:pPr>
                    <w:jc w:val="both"/>
                    <w:rPr>
                      <w:rFonts w:ascii="Calibri" w:hAnsi="Calibri" w:cs="Calibri"/>
                      <w:sz w:val="16"/>
                      <w:szCs w:val="16"/>
                    </w:rPr>
                  </w:pPr>
                  <w:r w:rsidRPr="008D0610">
                    <w:rPr>
                      <w:rFonts w:ascii="Calibri" w:hAnsi="Calibri" w:cs="Calibri"/>
                      <w:sz w:val="16"/>
                      <w:szCs w:val="16"/>
                    </w:rPr>
                    <w:t>Servicio de mantenimiento Eléctrico de motor de Reductores de velocidad, comprende lo siguiente: Limpieza interior y exterior de la caja de conductores. Verificar que no exista calentamiento anormal de los conductores, limpieza de sus conectores con líquido  limpia contacto, ajuste de la tornillería. Revisión  de eje de rotación, Cambio de rodamiento cuando se encuentre mal estado o cuando  será indicado. Revisar las estructuras, soportes y partes mecánicas de fijación, Ensayo de funcionamiento, Etc.</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glb</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w:t>
                  </w:r>
                </w:p>
              </w:tc>
            </w:tr>
            <w:tr w:rsidR="00DB6E85" w:rsidRPr="008D0610" w:rsidTr="00DE1F09">
              <w:trPr>
                <w:trHeight w:val="14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280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DB6E85" w:rsidRPr="008D0610" w:rsidRDefault="00DB6E85" w:rsidP="00DE1F09">
                  <w:pPr>
                    <w:jc w:val="both"/>
                    <w:rPr>
                      <w:rFonts w:ascii="Calibri" w:hAnsi="Calibri" w:cs="Calibri"/>
                      <w:sz w:val="16"/>
                      <w:szCs w:val="16"/>
                    </w:rPr>
                  </w:pPr>
                  <w:r w:rsidRPr="008D0610">
                    <w:rPr>
                      <w:rFonts w:ascii="Calibri" w:hAnsi="Calibri" w:cs="Calibri"/>
                      <w:sz w:val="16"/>
                      <w:szCs w:val="16"/>
                    </w:rPr>
                    <w:t>Servicio de mantenimiento Eléctrico de motor de Bomba de Carrusel, comprende lo siguiente: Limpieza interior y exterior de la caja de conductores. Verificar que no exista calentamiento anormal de los conductores, limpieza de sus conectores con líquido  limpia contacto, ajuste de la tornillería. Revisión  de eje de rotación, Cambio de rodamiento cuando se encuentre mal estado o cuando  será indicado. Revisar las estructuras, soportes y partes mecánicas de fijación, Ensayo de funcionamiento, Etc.</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glb</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w:t>
                  </w:r>
                </w:p>
              </w:tc>
            </w:tr>
            <w:tr w:rsidR="00DB6E85" w:rsidRPr="008D0610" w:rsidTr="00DE1F09">
              <w:trPr>
                <w:trHeight w:val="1548"/>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281</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DB6E85" w:rsidRPr="008D0610" w:rsidRDefault="00DB6E85" w:rsidP="00DE1F09">
                  <w:pPr>
                    <w:jc w:val="both"/>
                    <w:rPr>
                      <w:rFonts w:ascii="Calibri" w:hAnsi="Calibri" w:cs="Calibri"/>
                      <w:sz w:val="16"/>
                      <w:szCs w:val="16"/>
                    </w:rPr>
                  </w:pPr>
                  <w:r w:rsidRPr="008D0610">
                    <w:rPr>
                      <w:rFonts w:ascii="Calibri" w:hAnsi="Calibri" w:cs="Calibri"/>
                      <w:sz w:val="16"/>
                      <w:szCs w:val="16"/>
                    </w:rPr>
                    <w:t>Servicio de mantenimiento Eléctrico de motor de Bomba de Red Contraincendio, comprende lo siguiente: Limpieza interior y exterior de la caja de conductores. Verificar que no exista calentamiento anormal de los conductores, limpieza de sus conectores con líquido  limpia contacto, ajuste de la tornillería. Revisión  de eje de rotación, Cambio de rodamiento cuando se encuentre mal estado o cuando  será indicado. Revisar las estructuras, soportes y partes mecánicas de fijación, Ensayo de funcionamiento, Etc.</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glb</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w:t>
                  </w:r>
                </w:p>
              </w:tc>
            </w:tr>
            <w:tr w:rsidR="00DB6E85" w:rsidRPr="008D0610" w:rsidTr="00DE1F09">
              <w:trPr>
                <w:trHeight w:val="1258"/>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282</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DB6E85" w:rsidRPr="008D0610" w:rsidRDefault="00DB6E85" w:rsidP="00DE1F09">
                  <w:pPr>
                    <w:jc w:val="both"/>
                    <w:rPr>
                      <w:rFonts w:ascii="Calibri" w:hAnsi="Calibri" w:cs="Calibri"/>
                      <w:sz w:val="16"/>
                      <w:szCs w:val="16"/>
                    </w:rPr>
                  </w:pPr>
                  <w:r w:rsidRPr="008D0610">
                    <w:rPr>
                      <w:rFonts w:ascii="Calibri" w:hAnsi="Calibri" w:cs="Calibri"/>
                      <w:sz w:val="16"/>
                      <w:szCs w:val="16"/>
                    </w:rPr>
                    <w:t>Servicio de mantenimiento Eléctrico de motor de Bomba de Despacho de Gasolina de planta, comprende lo siguiente: Limpieza interior y exterior de la caja de conductores. Verificar que no exista calentamiento anormal de los conductores, limpieza de sus conectores con líquido  limpia contacto, ajuste de la tornillería. Revisión  de eje de rotación, Cambio de rodamiento cuando se encuentre mal estado o cuando  será indicado. Revisar las estructuras, soportes y partes mecánicas de fijación, Ensayo de funcionamiento, Etc.</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glb</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w:t>
                  </w:r>
                </w:p>
              </w:tc>
            </w:tr>
            <w:tr w:rsidR="00DB6E85" w:rsidRPr="008D0610" w:rsidTr="00DE1F09">
              <w:trPr>
                <w:trHeight w:val="149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lastRenderedPageBreak/>
                    <w:t>283</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DB6E85" w:rsidRPr="008D0610" w:rsidRDefault="00DB6E85" w:rsidP="00DE1F09">
                  <w:pPr>
                    <w:jc w:val="both"/>
                    <w:rPr>
                      <w:rFonts w:ascii="Calibri" w:hAnsi="Calibri" w:cs="Calibri"/>
                      <w:sz w:val="16"/>
                      <w:szCs w:val="16"/>
                    </w:rPr>
                  </w:pPr>
                  <w:r w:rsidRPr="008D0610">
                    <w:rPr>
                      <w:rFonts w:ascii="Calibri" w:hAnsi="Calibri" w:cs="Calibri"/>
                      <w:sz w:val="16"/>
                      <w:szCs w:val="16"/>
                    </w:rPr>
                    <w:t>Servicio de mantenimiento Eléctrico de motor de Equipo Soldador, comprende lo siguiente: Limpieza interior y exterior de la caja de conductores. Verificar que no exista calentamiento anormal de los conductores, limpieza de sus conectores con líquido  limpia contacto, ajuste de la tornillería. Revisión  de eje de rotación, Cambio de rodamiento cuando se encuentre mal estado o cuando  será indicado. Revisar las estructuras, soportes y partes mecánicas de fijación, Ensayo de funcionamiento, Etc.</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glb</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w:t>
                  </w:r>
                </w:p>
              </w:tc>
            </w:tr>
            <w:tr w:rsidR="00DB6E85" w:rsidRPr="008D0610" w:rsidTr="00DE1F09">
              <w:trPr>
                <w:trHeight w:val="223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284</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DB6E85" w:rsidRPr="008D0610" w:rsidRDefault="00DB6E85" w:rsidP="00DE1F09">
                  <w:pPr>
                    <w:jc w:val="both"/>
                    <w:rPr>
                      <w:rFonts w:ascii="Calibri" w:hAnsi="Calibri" w:cs="Calibri"/>
                      <w:sz w:val="16"/>
                      <w:szCs w:val="16"/>
                    </w:rPr>
                  </w:pPr>
                  <w:r w:rsidRPr="008D0610">
                    <w:rPr>
                      <w:rFonts w:ascii="Calibri" w:hAnsi="Calibri" w:cs="Calibri"/>
                      <w:sz w:val="16"/>
                      <w:szCs w:val="16"/>
                    </w:rPr>
                    <w:t>Servicio de mantenimiento Eléctrico de motor de generador Eléctrico portátil, comprende lo siguiente: Limpieza interior y exterior de la caja de conductores. Verificar que no exista calentamiento anormal de los conductores, limpieza de sus conectores con líquido  limpia contacto, ajuste de la tornillería. Revisión  de eje de rotación, Cambio de rodamiento cuando se encuentre mal estado o cuando  será indicado. Revisar las estructuras, soportes y partes mecánicas de fijación, Ensayo de funcionamiento, Etc.</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glb</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w:t>
                  </w:r>
                </w:p>
              </w:tc>
            </w:tr>
            <w:tr w:rsidR="00DB6E85" w:rsidRPr="008D0610" w:rsidTr="00DE1F09">
              <w:trPr>
                <w:trHeight w:val="1384"/>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285</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DB6E85" w:rsidRPr="008D0610" w:rsidRDefault="00DB6E85" w:rsidP="00DE1F09">
                  <w:pPr>
                    <w:jc w:val="both"/>
                    <w:rPr>
                      <w:rFonts w:ascii="Calibri" w:hAnsi="Calibri" w:cs="Calibri"/>
                      <w:sz w:val="16"/>
                      <w:szCs w:val="16"/>
                    </w:rPr>
                  </w:pPr>
                  <w:r w:rsidRPr="008D0610">
                    <w:rPr>
                      <w:rFonts w:ascii="Calibri" w:hAnsi="Calibri" w:cs="Calibri"/>
                      <w:sz w:val="16"/>
                      <w:szCs w:val="16"/>
                    </w:rPr>
                    <w:t>Servicio de mantenimiento Eléctrico de motor de Surtidor de combustibles, comprende lo siguiente: Limpieza interior y exterior de la caja de conductores. Verificar que no exista calentamiento anormal de los conductores, limpieza de sus conectores con líquido  limpia contacto, ajuste de la tornillería. Revisión  de eje de rotación, Cambio de rodamiento cuando se encuentre mal estado o cuando  será indicado. Revisar las estructuras, soportes y partes mecánicas de fijación, Ensayo de funcionamiento, Etc.</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glb</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w:t>
                  </w:r>
                </w:p>
              </w:tc>
            </w:tr>
            <w:tr w:rsidR="00DB6E85" w:rsidRPr="008D0610" w:rsidTr="00DE1F09">
              <w:trPr>
                <w:trHeight w:val="1546"/>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286</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DB6E85" w:rsidRPr="008D0610" w:rsidRDefault="00DB6E85" w:rsidP="00DE1F09">
                  <w:pPr>
                    <w:jc w:val="both"/>
                    <w:rPr>
                      <w:rFonts w:ascii="Calibri" w:hAnsi="Calibri" w:cs="Calibri"/>
                      <w:sz w:val="16"/>
                      <w:szCs w:val="16"/>
                    </w:rPr>
                  </w:pPr>
                  <w:r w:rsidRPr="008D0610">
                    <w:rPr>
                      <w:rFonts w:ascii="Calibri" w:hAnsi="Calibri" w:cs="Calibri"/>
                      <w:sz w:val="16"/>
                      <w:szCs w:val="16"/>
                    </w:rPr>
                    <w:t>Servicio de mantenimiento Eléctrico de equipo de Dosificación de Odorizacion de GLP, comprende lo siguiente: Limpieza interior y exterior de la caja de conductores. Verificar que no exista calentamiento anormal de los conductores, limpieza de sus conectores con líquido  limpia contacto, ajuste de la tornillería. Revisión  de eje de rotación, Cambio de rodamiento cuando se encuentre mal estado o cuando  será indicado. Revisar las estructuras, soportes y partes mecánicas de fijación, Ensayo de funcionamiento, Etc.</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glb</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w:t>
                  </w:r>
                </w:p>
              </w:tc>
            </w:tr>
            <w:tr w:rsidR="00DB6E85" w:rsidRPr="008D0610" w:rsidTr="00DE1F09">
              <w:trPr>
                <w:trHeight w:val="704"/>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287</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DB6E85" w:rsidRPr="008D0610" w:rsidRDefault="00DB6E85" w:rsidP="00DE1F09">
                  <w:pPr>
                    <w:jc w:val="both"/>
                    <w:rPr>
                      <w:rFonts w:ascii="Calibri" w:hAnsi="Calibri" w:cs="Calibri"/>
                      <w:sz w:val="16"/>
                      <w:szCs w:val="16"/>
                    </w:rPr>
                  </w:pPr>
                  <w:r w:rsidRPr="008D0610">
                    <w:rPr>
                      <w:rFonts w:ascii="Calibri" w:hAnsi="Calibri" w:cs="Calibri"/>
                      <w:sz w:val="16"/>
                      <w:szCs w:val="16"/>
                    </w:rPr>
                    <w:t>Servicio de cambio o instalación de motor Eléctrico, comprende lo siguiente: Desconexión de sistema Eléctrico del motor actual, retiro de la base de motor, montaje del motor mantenido o nuevo, reconexión del sistema de Eléctrico, etc.</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glb</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w:t>
                  </w:r>
                </w:p>
              </w:tc>
            </w:tr>
            <w:tr w:rsidR="00DB6E85" w:rsidRPr="008D0610" w:rsidTr="00DE1F09">
              <w:trPr>
                <w:trHeight w:val="983"/>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288</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DB6E85" w:rsidRPr="008D0610" w:rsidRDefault="00DB6E85" w:rsidP="00DE1F09">
                  <w:pPr>
                    <w:jc w:val="both"/>
                    <w:rPr>
                      <w:rFonts w:ascii="Calibri" w:hAnsi="Calibri" w:cs="Calibri"/>
                      <w:sz w:val="16"/>
                      <w:szCs w:val="16"/>
                    </w:rPr>
                  </w:pPr>
                  <w:r w:rsidRPr="008D0610">
                    <w:rPr>
                      <w:rFonts w:ascii="Calibri" w:hAnsi="Calibri" w:cs="Calibri"/>
                      <w:sz w:val="16"/>
                      <w:szCs w:val="16"/>
                    </w:rPr>
                    <w:t>Servicio de Emergencia de Mantenimiento Eléctrico, comprende lo siguiente: la empresa deberá acudir al llamado del contratista, para asistir a la planta o estación debido alguna falla eléctrica, debe revisar fallas eléctricas y rehabilitar el buen funcionamiento Eléctrico en toda la planta o estación.</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glb</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w:t>
                  </w:r>
                </w:p>
              </w:tc>
            </w:tr>
            <w:tr w:rsidR="00DB6E85" w:rsidRPr="008D0610" w:rsidTr="00DE1F09">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289</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DB6E85" w:rsidRPr="008D0610" w:rsidRDefault="00DB6E85" w:rsidP="00DE1F09">
                  <w:pPr>
                    <w:jc w:val="both"/>
                    <w:rPr>
                      <w:rFonts w:ascii="Calibri" w:hAnsi="Calibri" w:cs="Calibri"/>
                      <w:sz w:val="16"/>
                      <w:szCs w:val="16"/>
                    </w:rPr>
                  </w:pPr>
                  <w:r w:rsidRPr="008D0610">
                    <w:rPr>
                      <w:rFonts w:ascii="Calibri" w:hAnsi="Calibri" w:cs="Calibri"/>
                      <w:sz w:val="16"/>
                      <w:szCs w:val="16"/>
                    </w:rPr>
                    <w:t>Servicio de rebobinado de motor Eléctrico hasta 5 Hp</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glb</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w:t>
                  </w:r>
                </w:p>
              </w:tc>
            </w:tr>
            <w:tr w:rsidR="00DB6E85" w:rsidRPr="008D0610" w:rsidTr="00DE1F09">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290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DB6E85" w:rsidRPr="008D0610" w:rsidRDefault="00DB6E85" w:rsidP="00DE1F09">
                  <w:pPr>
                    <w:jc w:val="both"/>
                    <w:rPr>
                      <w:rFonts w:ascii="Calibri" w:hAnsi="Calibri" w:cs="Calibri"/>
                      <w:sz w:val="16"/>
                      <w:szCs w:val="16"/>
                    </w:rPr>
                  </w:pPr>
                  <w:r w:rsidRPr="008D0610">
                    <w:rPr>
                      <w:rFonts w:ascii="Calibri" w:hAnsi="Calibri" w:cs="Calibri"/>
                      <w:sz w:val="16"/>
                      <w:szCs w:val="16"/>
                    </w:rPr>
                    <w:t>Servicio de rebobinado de motor Eléctrico de 6 hasta 10 Hp</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glb</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w:t>
                  </w:r>
                </w:p>
              </w:tc>
            </w:tr>
            <w:tr w:rsidR="00DB6E85" w:rsidRPr="008D0610" w:rsidTr="00DE1F09">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291</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DB6E85" w:rsidRPr="008D0610" w:rsidRDefault="00DB6E85" w:rsidP="00DE1F09">
                  <w:pPr>
                    <w:jc w:val="both"/>
                    <w:rPr>
                      <w:rFonts w:ascii="Calibri" w:hAnsi="Calibri" w:cs="Calibri"/>
                      <w:sz w:val="16"/>
                      <w:szCs w:val="16"/>
                    </w:rPr>
                  </w:pPr>
                  <w:r w:rsidRPr="008D0610">
                    <w:rPr>
                      <w:rFonts w:ascii="Calibri" w:hAnsi="Calibri" w:cs="Calibri"/>
                      <w:sz w:val="16"/>
                      <w:szCs w:val="16"/>
                    </w:rPr>
                    <w:t>Servicio de rebobinado de motor Eléctrico de 11 hasta 20 Hp</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glb</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w:t>
                  </w:r>
                </w:p>
              </w:tc>
            </w:tr>
            <w:tr w:rsidR="00DB6E85" w:rsidRPr="008D0610" w:rsidTr="00DE1F09">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292</w:t>
                  </w:r>
                </w:p>
              </w:tc>
              <w:tc>
                <w:tcPr>
                  <w:tcW w:w="0" w:type="auto"/>
                  <w:tcBorders>
                    <w:top w:val="single" w:sz="4" w:space="0" w:color="auto"/>
                    <w:left w:val="nil"/>
                    <w:bottom w:val="nil"/>
                    <w:right w:val="single" w:sz="4" w:space="0" w:color="auto"/>
                  </w:tcBorders>
                  <w:shd w:val="clear" w:color="auto" w:fill="auto"/>
                  <w:vAlign w:val="center"/>
                  <w:hideMark/>
                </w:tcPr>
                <w:p w:rsidR="00DB6E85" w:rsidRPr="008D0610" w:rsidRDefault="00DB6E85" w:rsidP="00DE1F09">
                  <w:pPr>
                    <w:jc w:val="both"/>
                    <w:rPr>
                      <w:rFonts w:ascii="Calibri" w:hAnsi="Calibri" w:cs="Calibri"/>
                      <w:sz w:val="16"/>
                      <w:szCs w:val="16"/>
                    </w:rPr>
                  </w:pPr>
                  <w:r w:rsidRPr="008D0610">
                    <w:rPr>
                      <w:rFonts w:ascii="Calibri" w:hAnsi="Calibri" w:cs="Calibri"/>
                      <w:sz w:val="16"/>
                      <w:szCs w:val="16"/>
                    </w:rPr>
                    <w:t>Servicio de rebobinado de motor Eléctrico de 21 hasta 40 Hp</w:t>
                  </w:r>
                </w:p>
              </w:tc>
              <w:tc>
                <w:tcPr>
                  <w:tcW w:w="0" w:type="auto"/>
                  <w:tcBorders>
                    <w:top w:val="nil"/>
                    <w:left w:val="nil"/>
                    <w:bottom w:val="nil"/>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glb</w:t>
                  </w:r>
                </w:p>
              </w:tc>
              <w:tc>
                <w:tcPr>
                  <w:tcW w:w="0" w:type="auto"/>
                  <w:tcBorders>
                    <w:top w:val="nil"/>
                    <w:left w:val="nil"/>
                    <w:bottom w:val="nil"/>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w:t>
                  </w:r>
                </w:p>
              </w:tc>
            </w:tr>
            <w:tr w:rsidR="00DB6E85" w:rsidRPr="008D0610" w:rsidTr="00DE1F09">
              <w:trPr>
                <w:trHeight w:val="945"/>
              </w:trPr>
              <w:tc>
                <w:tcPr>
                  <w:tcW w:w="0" w:type="auto"/>
                  <w:tcBorders>
                    <w:top w:val="nil"/>
                    <w:left w:val="single" w:sz="4" w:space="0" w:color="auto"/>
                    <w:bottom w:val="single" w:sz="4" w:space="0" w:color="auto"/>
                    <w:right w:val="nil"/>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 </w:t>
                  </w:r>
                </w:p>
              </w:tc>
              <w:tc>
                <w:tcPr>
                  <w:tcW w:w="0" w:type="auto"/>
                  <w:tcBorders>
                    <w:top w:val="single" w:sz="4" w:space="0" w:color="auto"/>
                    <w:left w:val="nil"/>
                    <w:bottom w:val="single" w:sz="4" w:space="0" w:color="auto"/>
                    <w:right w:val="nil"/>
                  </w:tcBorders>
                  <w:shd w:val="clear" w:color="auto" w:fill="auto"/>
                  <w:vAlign w:val="center"/>
                  <w:hideMark/>
                </w:tcPr>
                <w:p w:rsidR="00DB6E85" w:rsidRPr="008D0610" w:rsidRDefault="00DB6E85" w:rsidP="00DE1F09">
                  <w:pPr>
                    <w:jc w:val="both"/>
                    <w:rPr>
                      <w:rFonts w:ascii="Calibri" w:hAnsi="Calibri" w:cs="Calibri"/>
                      <w:b/>
                      <w:bCs/>
                      <w:sz w:val="16"/>
                      <w:szCs w:val="16"/>
                    </w:rPr>
                  </w:pPr>
                  <w:r w:rsidRPr="008D0610">
                    <w:rPr>
                      <w:rFonts w:ascii="Calibri" w:hAnsi="Calibri" w:cs="Calibri"/>
                      <w:b/>
                      <w:bCs/>
                      <w:sz w:val="16"/>
                      <w:szCs w:val="16"/>
                    </w:rPr>
                    <w:t>Servicio para Planta Puerto Suarez, y para Estaciones de Servicio Ascensión de Guarayos, Mariscal Sucre, Puerto Quijarro, Bella Vista, San Matías, Comarapa, Saipina y Peta Grande</w:t>
                  </w:r>
                </w:p>
              </w:tc>
              <w:tc>
                <w:tcPr>
                  <w:tcW w:w="0" w:type="auto"/>
                  <w:tcBorders>
                    <w:top w:val="single" w:sz="4" w:space="0" w:color="auto"/>
                    <w:left w:val="nil"/>
                    <w:bottom w:val="single" w:sz="4" w:space="0" w:color="auto"/>
                    <w:right w:val="nil"/>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 </w:t>
                  </w:r>
                </w:p>
              </w:tc>
              <w:tc>
                <w:tcPr>
                  <w:tcW w:w="0" w:type="auto"/>
                  <w:tcBorders>
                    <w:top w:val="single" w:sz="4" w:space="0" w:color="auto"/>
                    <w:left w:val="nil"/>
                    <w:bottom w:val="single" w:sz="4" w:space="0" w:color="auto"/>
                    <w:right w:val="nil"/>
                  </w:tcBorders>
                  <w:shd w:val="clear" w:color="auto" w:fill="auto"/>
                  <w:vAlign w:val="center"/>
                  <w:hideMark/>
                </w:tcPr>
                <w:p w:rsidR="00DB6E85" w:rsidRPr="008D0610" w:rsidRDefault="00DB6E85" w:rsidP="00DE1F09">
                  <w:pPr>
                    <w:rPr>
                      <w:rFonts w:ascii="Calibri" w:hAnsi="Calibri" w:cs="Calibri"/>
                      <w:b/>
                      <w:bCs/>
                      <w:sz w:val="16"/>
                      <w:szCs w:val="16"/>
                    </w:rPr>
                  </w:pPr>
                  <w:r w:rsidRPr="008D0610">
                    <w:rPr>
                      <w:rFonts w:ascii="Calibri" w:hAnsi="Calibri" w:cs="Calibri"/>
                      <w:b/>
                      <w:bCs/>
                      <w:sz w:val="16"/>
                      <w:szCs w:val="16"/>
                    </w:rPr>
                    <w:t> </w:t>
                  </w:r>
                </w:p>
              </w:tc>
            </w:tr>
            <w:tr w:rsidR="00DB6E85" w:rsidRPr="008D0610" w:rsidTr="00DE1F09">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293</w:t>
                  </w:r>
                </w:p>
              </w:tc>
              <w:tc>
                <w:tcPr>
                  <w:tcW w:w="0" w:type="auto"/>
                  <w:tcBorders>
                    <w:top w:val="nil"/>
                    <w:left w:val="nil"/>
                    <w:bottom w:val="single" w:sz="4" w:space="0" w:color="auto"/>
                    <w:right w:val="single" w:sz="4" w:space="0" w:color="000000"/>
                  </w:tcBorders>
                  <w:shd w:val="clear" w:color="auto" w:fill="auto"/>
                  <w:vAlign w:val="center"/>
                  <w:hideMark/>
                </w:tcPr>
                <w:p w:rsidR="00DB6E85" w:rsidRPr="008D0610" w:rsidRDefault="00DB6E85" w:rsidP="00DE1F09">
                  <w:pPr>
                    <w:jc w:val="both"/>
                    <w:rPr>
                      <w:rFonts w:ascii="Calibri" w:hAnsi="Calibri" w:cs="Calibri"/>
                      <w:sz w:val="16"/>
                      <w:szCs w:val="16"/>
                    </w:rPr>
                  </w:pPr>
                  <w:r w:rsidRPr="008D0610">
                    <w:rPr>
                      <w:rFonts w:ascii="Calibri" w:hAnsi="Calibri" w:cs="Calibri"/>
                      <w:sz w:val="16"/>
                      <w:szCs w:val="16"/>
                    </w:rPr>
                    <w:t>Servicio de cambio o instalación de cable monopolar Flexible 1mm2</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ml</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w:t>
                  </w:r>
                </w:p>
              </w:tc>
            </w:tr>
            <w:tr w:rsidR="00DB6E85" w:rsidRPr="008D0610" w:rsidTr="00DE1F09">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294</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DB6E85" w:rsidRPr="008D0610" w:rsidRDefault="00DB6E85" w:rsidP="00DE1F09">
                  <w:pPr>
                    <w:jc w:val="both"/>
                    <w:rPr>
                      <w:rFonts w:ascii="Calibri" w:hAnsi="Calibri" w:cs="Calibri"/>
                      <w:sz w:val="16"/>
                      <w:szCs w:val="16"/>
                    </w:rPr>
                  </w:pPr>
                  <w:r w:rsidRPr="008D0610">
                    <w:rPr>
                      <w:rFonts w:ascii="Calibri" w:hAnsi="Calibri" w:cs="Calibri"/>
                      <w:sz w:val="16"/>
                      <w:szCs w:val="16"/>
                    </w:rPr>
                    <w:t>Servicio de cambio o instalación de cable monopolar Flexible 2,5 mm2</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ml</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w:t>
                  </w:r>
                </w:p>
              </w:tc>
            </w:tr>
            <w:tr w:rsidR="00DB6E85" w:rsidRPr="008D0610" w:rsidTr="00DE1F09">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295</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DB6E85" w:rsidRPr="008D0610" w:rsidRDefault="00DB6E85" w:rsidP="00DE1F09">
                  <w:pPr>
                    <w:jc w:val="both"/>
                    <w:rPr>
                      <w:rFonts w:ascii="Calibri" w:hAnsi="Calibri" w:cs="Calibri"/>
                      <w:sz w:val="16"/>
                      <w:szCs w:val="16"/>
                    </w:rPr>
                  </w:pPr>
                  <w:r w:rsidRPr="008D0610">
                    <w:rPr>
                      <w:rFonts w:ascii="Calibri" w:hAnsi="Calibri" w:cs="Calibri"/>
                      <w:sz w:val="16"/>
                      <w:szCs w:val="16"/>
                    </w:rPr>
                    <w:t>Servicio de cambio o instalación de cable monopolar Flexible 4 mm2</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ml</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w:t>
                  </w:r>
                </w:p>
              </w:tc>
            </w:tr>
            <w:tr w:rsidR="00DB6E85" w:rsidRPr="008D0610" w:rsidTr="00DE1F09">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296</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DB6E85" w:rsidRPr="008D0610" w:rsidRDefault="00DB6E85" w:rsidP="00DE1F09">
                  <w:pPr>
                    <w:jc w:val="both"/>
                    <w:rPr>
                      <w:rFonts w:ascii="Calibri" w:hAnsi="Calibri" w:cs="Calibri"/>
                      <w:sz w:val="16"/>
                      <w:szCs w:val="16"/>
                    </w:rPr>
                  </w:pPr>
                  <w:r w:rsidRPr="008D0610">
                    <w:rPr>
                      <w:rFonts w:ascii="Calibri" w:hAnsi="Calibri" w:cs="Calibri"/>
                      <w:sz w:val="16"/>
                      <w:szCs w:val="16"/>
                    </w:rPr>
                    <w:t>Servicio de cambio o instalación de cable monopolar Flexible 6 mm2</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ml</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w:t>
                  </w:r>
                </w:p>
              </w:tc>
            </w:tr>
            <w:tr w:rsidR="00DB6E85" w:rsidRPr="008D0610" w:rsidTr="00DE1F09">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297</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DB6E85" w:rsidRPr="008D0610" w:rsidRDefault="00DB6E85" w:rsidP="00DE1F09">
                  <w:pPr>
                    <w:jc w:val="both"/>
                    <w:rPr>
                      <w:rFonts w:ascii="Calibri" w:hAnsi="Calibri" w:cs="Calibri"/>
                      <w:sz w:val="16"/>
                      <w:szCs w:val="16"/>
                    </w:rPr>
                  </w:pPr>
                  <w:r w:rsidRPr="008D0610">
                    <w:rPr>
                      <w:rFonts w:ascii="Calibri" w:hAnsi="Calibri" w:cs="Calibri"/>
                      <w:sz w:val="16"/>
                      <w:szCs w:val="16"/>
                    </w:rPr>
                    <w:t>Servicio de cambio o instalación de cable monopolar Flexible 10 mm2</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ml</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w:t>
                  </w:r>
                </w:p>
              </w:tc>
            </w:tr>
            <w:tr w:rsidR="00DB6E85" w:rsidRPr="008D0610" w:rsidTr="00DE1F09">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298</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DB6E85" w:rsidRPr="008D0610" w:rsidRDefault="00DB6E85" w:rsidP="00DE1F09">
                  <w:pPr>
                    <w:jc w:val="both"/>
                    <w:rPr>
                      <w:rFonts w:ascii="Calibri" w:hAnsi="Calibri" w:cs="Calibri"/>
                      <w:sz w:val="16"/>
                      <w:szCs w:val="16"/>
                    </w:rPr>
                  </w:pPr>
                  <w:r w:rsidRPr="008D0610">
                    <w:rPr>
                      <w:rFonts w:ascii="Calibri" w:hAnsi="Calibri" w:cs="Calibri"/>
                      <w:sz w:val="16"/>
                      <w:szCs w:val="16"/>
                    </w:rPr>
                    <w:t>Servicio de cambio o instalación de cable monopolar Flexible 16 mm2</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ml</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w:t>
                  </w:r>
                </w:p>
              </w:tc>
            </w:tr>
            <w:tr w:rsidR="00DB6E85" w:rsidRPr="008D0610" w:rsidTr="00DE1F09">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299</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DB6E85" w:rsidRPr="008D0610" w:rsidRDefault="00DB6E85" w:rsidP="00DE1F09">
                  <w:pPr>
                    <w:jc w:val="both"/>
                    <w:rPr>
                      <w:rFonts w:ascii="Calibri" w:hAnsi="Calibri" w:cs="Calibri"/>
                      <w:sz w:val="16"/>
                      <w:szCs w:val="16"/>
                    </w:rPr>
                  </w:pPr>
                  <w:r w:rsidRPr="008D0610">
                    <w:rPr>
                      <w:rFonts w:ascii="Calibri" w:hAnsi="Calibri" w:cs="Calibri"/>
                      <w:sz w:val="16"/>
                      <w:szCs w:val="16"/>
                    </w:rPr>
                    <w:t>Servicio de cambio o instalación de cable monopolar Flexible 25 mm2</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ml</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w:t>
                  </w:r>
                </w:p>
              </w:tc>
            </w:tr>
            <w:tr w:rsidR="00DB6E85" w:rsidRPr="008D0610" w:rsidTr="00DE1F09">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lastRenderedPageBreak/>
                    <w:t>300</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DB6E85" w:rsidRPr="008D0610" w:rsidRDefault="00DB6E85" w:rsidP="00DE1F09">
                  <w:pPr>
                    <w:jc w:val="both"/>
                    <w:rPr>
                      <w:rFonts w:ascii="Calibri" w:hAnsi="Calibri" w:cs="Calibri"/>
                      <w:sz w:val="16"/>
                      <w:szCs w:val="16"/>
                    </w:rPr>
                  </w:pPr>
                  <w:r w:rsidRPr="008D0610">
                    <w:rPr>
                      <w:rFonts w:ascii="Calibri" w:hAnsi="Calibri" w:cs="Calibri"/>
                      <w:sz w:val="16"/>
                      <w:szCs w:val="16"/>
                    </w:rPr>
                    <w:t>Servicio de cambio o instalación de cable monopolar Flexible 35 mm2</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ml</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w:t>
                  </w:r>
                </w:p>
              </w:tc>
            </w:tr>
            <w:tr w:rsidR="00DB6E85" w:rsidRPr="008D0610" w:rsidTr="00DE1F09">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301</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DB6E85" w:rsidRPr="008D0610" w:rsidRDefault="00DB6E85" w:rsidP="00DE1F09">
                  <w:pPr>
                    <w:jc w:val="both"/>
                    <w:rPr>
                      <w:rFonts w:ascii="Calibri" w:hAnsi="Calibri" w:cs="Calibri"/>
                      <w:sz w:val="16"/>
                      <w:szCs w:val="16"/>
                    </w:rPr>
                  </w:pPr>
                  <w:r w:rsidRPr="008D0610">
                    <w:rPr>
                      <w:rFonts w:ascii="Calibri" w:hAnsi="Calibri" w:cs="Calibri"/>
                      <w:sz w:val="16"/>
                      <w:szCs w:val="16"/>
                    </w:rPr>
                    <w:t>Servicio de cambio o instalación de cable monopolar Flexible 50 mm2</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ml</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w:t>
                  </w:r>
                </w:p>
              </w:tc>
            </w:tr>
            <w:tr w:rsidR="00DB6E85" w:rsidRPr="008D0610" w:rsidTr="00DE1F09">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302</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DB6E85" w:rsidRPr="008D0610" w:rsidRDefault="00DB6E85" w:rsidP="00DE1F09">
                  <w:pPr>
                    <w:jc w:val="both"/>
                    <w:rPr>
                      <w:rFonts w:ascii="Calibri" w:hAnsi="Calibri" w:cs="Calibri"/>
                      <w:sz w:val="16"/>
                      <w:szCs w:val="16"/>
                    </w:rPr>
                  </w:pPr>
                  <w:r w:rsidRPr="008D0610">
                    <w:rPr>
                      <w:rFonts w:ascii="Calibri" w:hAnsi="Calibri" w:cs="Calibri"/>
                      <w:sz w:val="16"/>
                      <w:szCs w:val="16"/>
                    </w:rPr>
                    <w:t>Servicio de cambio o instalación de cable Eproflex 1kv 2x2,5 mm2</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ml</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w:t>
                  </w:r>
                </w:p>
              </w:tc>
            </w:tr>
            <w:tr w:rsidR="00DB6E85" w:rsidRPr="008D0610" w:rsidTr="00DE1F09">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303</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DB6E85" w:rsidRPr="008D0610" w:rsidRDefault="00DB6E85" w:rsidP="00DE1F09">
                  <w:pPr>
                    <w:jc w:val="both"/>
                    <w:rPr>
                      <w:rFonts w:ascii="Calibri" w:hAnsi="Calibri" w:cs="Calibri"/>
                      <w:sz w:val="16"/>
                      <w:szCs w:val="16"/>
                    </w:rPr>
                  </w:pPr>
                  <w:r w:rsidRPr="008D0610">
                    <w:rPr>
                      <w:rFonts w:ascii="Calibri" w:hAnsi="Calibri" w:cs="Calibri"/>
                      <w:sz w:val="16"/>
                      <w:szCs w:val="16"/>
                    </w:rPr>
                    <w:t>Servicio de cambio o instalación de cable Eproflex 1kv 2x4 mm2</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ml</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w:t>
                  </w:r>
                </w:p>
              </w:tc>
            </w:tr>
            <w:tr w:rsidR="00DB6E85" w:rsidRPr="008D0610" w:rsidTr="00DE1F09">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304</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DB6E85" w:rsidRPr="008D0610" w:rsidRDefault="00DB6E85" w:rsidP="00DE1F09">
                  <w:pPr>
                    <w:jc w:val="both"/>
                    <w:rPr>
                      <w:rFonts w:ascii="Calibri" w:hAnsi="Calibri" w:cs="Calibri"/>
                      <w:sz w:val="16"/>
                      <w:szCs w:val="16"/>
                    </w:rPr>
                  </w:pPr>
                  <w:r w:rsidRPr="008D0610">
                    <w:rPr>
                      <w:rFonts w:ascii="Calibri" w:hAnsi="Calibri" w:cs="Calibri"/>
                      <w:sz w:val="16"/>
                      <w:szCs w:val="16"/>
                    </w:rPr>
                    <w:t>Servicio de cambio o instalación de cable Eproflex 1kv 3x2,5 mm2</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ml</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w:t>
                  </w:r>
                </w:p>
              </w:tc>
            </w:tr>
            <w:tr w:rsidR="00DB6E85" w:rsidRPr="008D0610" w:rsidTr="00DE1F09">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305</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DB6E85" w:rsidRPr="008D0610" w:rsidRDefault="00DB6E85" w:rsidP="00DE1F09">
                  <w:pPr>
                    <w:jc w:val="both"/>
                    <w:rPr>
                      <w:rFonts w:ascii="Calibri" w:hAnsi="Calibri" w:cs="Calibri"/>
                      <w:sz w:val="16"/>
                      <w:szCs w:val="16"/>
                    </w:rPr>
                  </w:pPr>
                  <w:r w:rsidRPr="008D0610">
                    <w:rPr>
                      <w:rFonts w:ascii="Calibri" w:hAnsi="Calibri" w:cs="Calibri"/>
                      <w:sz w:val="16"/>
                      <w:szCs w:val="16"/>
                    </w:rPr>
                    <w:t>Servicio de cambio o instalación de cable Eproflex 1kv 3x4 mm2</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ml</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w:t>
                  </w:r>
                </w:p>
              </w:tc>
            </w:tr>
            <w:tr w:rsidR="00DB6E85" w:rsidRPr="008D0610" w:rsidTr="00DE1F09">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306</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DB6E85" w:rsidRPr="008D0610" w:rsidRDefault="00DB6E85" w:rsidP="00DE1F09">
                  <w:pPr>
                    <w:jc w:val="both"/>
                    <w:rPr>
                      <w:rFonts w:ascii="Calibri" w:hAnsi="Calibri" w:cs="Calibri"/>
                      <w:sz w:val="16"/>
                      <w:szCs w:val="16"/>
                    </w:rPr>
                  </w:pPr>
                  <w:r w:rsidRPr="008D0610">
                    <w:rPr>
                      <w:rFonts w:ascii="Calibri" w:hAnsi="Calibri" w:cs="Calibri"/>
                      <w:sz w:val="16"/>
                      <w:szCs w:val="16"/>
                    </w:rPr>
                    <w:t>Servicio de cambio o instalación de cable Eproflex 1kv 3x6 mm2</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ml</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w:t>
                  </w:r>
                </w:p>
              </w:tc>
            </w:tr>
            <w:tr w:rsidR="00DB6E85" w:rsidRPr="008D0610" w:rsidTr="00DE1F09">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307</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DB6E85" w:rsidRPr="008D0610" w:rsidRDefault="00DB6E85" w:rsidP="00DE1F09">
                  <w:pPr>
                    <w:jc w:val="both"/>
                    <w:rPr>
                      <w:rFonts w:ascii="Calibri" w:hAnsi="Calibri" w:cs="Calibri"/>
                      <w:sz w:val="16"/>
                      <w:szCs w:val="16"/>
                    </w:rPr>
                  </w:pPr>
                  <w:r w:rsidRPr="008D0610">
                    <w:rPr>
                      <w:rFonts w:ascii="Calibri" w:hAnsi="Calibri" w:cs="Calibri"/>
                      <w:sz w:val="16"/>
                      <w:szCs w:val="16"/>
                    </w:rPr>
                    <w:t>Servicio de cambio o instalación de cable UTP Categoría 6</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ml</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w:t>
                  </w:r>
                </w:p>
              </w:tc>
            </w:tr>
            <w:tr w:rsidR="00DB6E85" w:rsidRPr="008D0610" w:rsidTr="00DE1F09">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308</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DB6E85" w:rsidRPr="008D0610" w:rsidRDefault="00DB6E85" w:rsidP="00DE1F09">
                  <w:pPr>
                    <w:jc w:val="both"/>
                    <w:rPr>
                      <w:rFonts w:ascii="Calibri" w:hAnsi="Calibri" w:cs="Calibri"/>
                      <w:sz w:val="16"/>
                      <w:szCs w:val="16"/>
                    </w:rPr>
                  </w:pPr>
                  <w:r w:rsidRPr="008D0610">
                    <w:rPr>
                      <w:rFonts w:ascii="Calibri" w:hAnsi="Calibri" w:cs="Calibri"/>
                      <w:sz w:val="16"/>
                      <w:szCs w:val="16"/>
                    </w:rPr>
                    <w:t>Servicio de cambio o instalación de cable desnudo de cobre 50 mm2</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ml</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w:t>
                  </w:r>
                </w:p>
              </w:tc>
            </w:tr>
            <w:tr w:rsidR="00DB6E85" w:rsidRPr="008D0610" w:rsidTr="00DE1F09">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309</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DB6E85" w:rsidRPr="008D0610" w:rsidRDefault="00DB6E85" w:rsidP="00DE1F09">
                  <w:pPr>
                    <w:jc w:val="both"/>
                    <w:rPr>
                      <w:rFonts w:ascii="Calibri" w:hAnsi="Calibri" w:cs="Calibri"/>
                      <w:sz w:val="16"/>
                      <w:szCs w:val="16"/>
                    </w:rPr>
                  </w:pPr>
                  <w:r w:rsidRPr="008D0610">
                    <w:rPr>
                      <w:rFonts w:ascii="Calibri" w:hAnsi="Calibri" w:cs="Calibri"/>
                      <w:sz w:val="16"/>
                      <w:szCs w:val="16"/>
                    </w:rPr>
                    <w:t>Servicio de cambio o instalación de cable desnudo de cobre 35 mm2</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ml</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w:t>
                  </w:r>
                </w:p>
              </w:tc>
            </w:tr>
            <w:tr w:rsidR="00DB6E85" w:rsidRPr="008D0610" w:rsidTr="00DE1F09">
              <w:trPr>
                <w:trHeight w:val="61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310</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DB6E85" w:rsidRPr="008D0610" w:rsidRDefault="00DB6E85" w:rsidP="00DE1F09">
                  <w:pPr>
                    <w:jc w:val="both"/>
                    <w:rPr>
                      <w:rFonts w:ascii="Calibri" w:hAnsi="Calibri" w:cs="Calibri"/>
                      <w:sz w:val="16"/>
                      <w:szCs w:val="16"/>
                    </w:rPr>
                  </w:pPr>
                  <w:r w:rsidRPr="008D0610">
                    <w:rPr>
                      <w:rFonts w:ascii="Calibri" w:hAnsi="Calibri" w:cs="Calibri"/>
                      <w:sz w:val="16"/>
                      <w:szCs w:val="16"/>
                    </w:rPr>
                    <w:t>Servicio de cambio o instalación de cable monopolar Flexible 35 mm2, verde-amarillo</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ml</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w:t>
                  </w:r>
                </w:p>
              </w:tc>
            </w:tr>
            <w:tr w:rsidR="00DB6E85" w:rsidRPr="008D0610" w:rsidTr="00DE1F09">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311</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DB6E85" w:rsidRPr="008D0610" w:rsidRDefault="00DB6E85" w:rsidP="00DE1F09">
                  <w:pPr>
                    <w:jc w:val="both"/>
                    <w:rPr>
                      <w:rFonts w:ascii="Calibri" w:hAnsi="Calibri" w:cs="Calibri"/>
                      <w:sz w:val="16"/>
                      <w:szCs w:val="16"/>
                    </w:rPr>
                  </w:pPr>
                  <w:r w:rsidRPr="008D0610">
                    <w:rPr>
                      <w:rFonts w:ascii="Calibri" w:hAnsi="Calibri" w:cs="Calibri"/>
                      <w:sz w:val="16"/>
                      <w:szCs w:val="16"/>
                    </w:rPr>
                    <w:t>Servicio de cambio de tubo Fluorescente LED 18W</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w:t>
                  </w:r>
                </w:p>
              </w:tc>
            </w:tr>
            <w:tr w:rsidR="00DB6E85" w:rsidRPr="008D0610" w:rsidTr="00DE1F09">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312</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DB6E85" w:rsidRPr="008D0610" w:rsidRDefault="00DB6E85" w:rsidP="00DE1F09">
                  <w:pPr>
                    <w:jc w:val="both"/>
                    <w:rPr>
                      <w:rFonts w:ascii="Calibri" w:hAnsi="Calibri" w:cs="Calibri"/>
                      <w:sz w:val="16"/>
                      <w:szCs w:val="16"/>
                    </w:rPr>
                  </w:pPr>
                  <w:r w:rsidRPr="008D0610">
                    <w:rPr>
                      <w:rFonts w:ascii="Calibri" w:hAnsi="Calibri" w:cs="Calibri"/>
                      <w:sz w:val="16"/>
                      <w:szCs w:val="16"/>
                    </w:rPr>
                    <w:t>Servicio de cambio de foco de bajo consumo 42 W</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w:t>
                  </w:r>
                </w:p>
              </w:tc>
            </w:tr>
            <w:tr w:rsidR="00DB6E85" w:rsidRPr="008D0610" w:rsidTr="00DE1F09">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313</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DB6E85" w:rsidRPr="008D0610" w:rsidRDefault="00DB6E85" w:rsidP="00DE1F09">
                  <w:pPr>
                    <w:jc w:val="both"/>
                    <w:rPr>
                      <w:rFonts w:ascii="Calibri" w:hAnsi="Calibri" w:cs="Calibri"/>
                      <w:sz w:val="16"/>
                      <w:szCs w:val="16"/>
                    </w:rPr>
                  </w:pPr>
                  <w:r w:rsidRPr="008D0610">
                    <w:rPr>
                      <w:rFonts w:ascii="Calibri" w:hAnsi="Calibri" w:cs="Calibri"/>
                      <w:sz w:val="16"/>
                      <w:szCs w:val="16"/>
                    </w:rPr>
                    <w:t>Servicio de cambio de foco de haluro metálico 400 W E-40</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w:t>
                  </w:r>
                </w:p>
              </w:tc>
            </w:tr>
            <w:tr w:rsidR="00DB6E85" w:rsidRPr="008D0610" w:rsidTr="00DE1F09">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314</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DB6E85" w:rsidRPr="008D0610" w:rsidRDefault="00DB6E85" w:rsidP="00DE1F09">
                  <w:pPr>
                    <w:jc w:val="both"/>
                    <w:rPr>
                      <w:rFonts w:ascii="Calibri" w:hAnsi="Calibri" w:cs="Calibri"/>
                      <w:sz w:val="16"/>
                      <w:szCs w:val="16"/>
                    </w:rPr>
                  </w:pPr>
                  <w:r w:rsidRPr="008D0610">
                    <w:rPr>
                      <w:rFonts w:ascii="Calibri" w:hAnsi="Calibri" w:cs="Calibri"/>
                      <w:sz w:val="16"/>
                      <w:szCs w:val="16"/>
                    </w:rPr>
                    <w:t>Servicio de cambio de foco de haluro metálico 250 W E-40</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w:t>
                  </w:r>
                </w:p>
              </w:tc>
            </w:tr>
            <w:tr w:rsidR="00DB6E85" w:rsidRPr="008D0610" w:rsidTr="00DE1F09">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315</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DB6E85" w:rsidRPr="008D0610" w:rsidRDefault="00DB6E85" w:rsidP="00DE1F09">
                  <w:pPr>
                    <w:jc w:val="both"/>
                    <w:rPr>
                      <w:rFonts w:ascii="Calibri" w:hAnsi="Calibri" w:cs="Calibri"/>
                      <w:sz w:val="16"/>
                      <w:szCs w:val="16"/>
                    </w:rPr>
                  </w:pPr>
                  <w:r w:rsidRPr="008D0610">
                    <w:rPr>
                      <w:rFonts w:ascii="Calibri" w:hAnsi="Calibri" w:cs="Calibri"/>
                      <w:sz w:val="16"/>
                      <w:szCs w:val="16"/>
                    </w:rPr>
                    <w:t>Servicio de cambio de foco de vapor sodio 150 W E-40</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w:t>
                  </w:r>
                </w:p>
              </w:tc>
            </w:tr>
            <w:tr w:rsidR="00DB6E85" w:rsidRPr="008D0610" w:rsidTr="00DE1F09">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316</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DB6E85" w:rsidRPr="008D0610" w:rsidRDefault="00DB6E85" w:rsidP="00DE1F09">
                  <w:pPr>
                    <w:jc w:val="both"/>
                    <w:rPr>
                      <w:rFonts w:ascii="Calibri" w:hAnsi="Calibri" w:cs="Calibri"/>
                      <w:sz w:val="16"/>
                      <w:szCs w:val="16"/>
                    </w:rPr>
                  </w:pPr>
                  <w:r w:rsidRPr="008D0610">
                    <w:rPr>
                      <w:rFonts w:ascii="Calibri" w:hAnsi="Calibri" w:cs="Calibri"/>
                      <w:sz w:val="16"/>
                      <w:szCs w:val="16"/>
                    </w:rPr>
                    <w:t>Servicio de cambio de foco de Vapor Sodio 70 W E-27</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w:t>
                  </w:r>
                </w:p>
              </w:tc>
            </w:tr>
            <w:tr w:rsidR="00DB6E85" w:rsidRPr="008D0610" w:rsidTr="00DE1F09">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317</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DB6E85" w:rsidRPr="008D0610" w:rsidRDefault="00DB6E85" w:rsidP="00DE1F09">
                  <w:pPr>
                    <w:jc w:val="both"/>
                    <w:rPr>
                      <w:rFonts w:ascii="Calibri" w:hAnsi="Calibri" w:cs="Calibri"/>
                      <w:sz w:val="16"/>
                      <w:szCs w:val="16"/>
                    </w:rPr>
                  </w:pPr>
                  <w:r w:rsidRPr="008D0610">
                    <w:rPr>
                      <w:rFonts w:ascii="Calibri" w:hAnsi="Calibri" w:cs="Calibri"/>
                      <w:sz w:val="16"/>
                      <w:szCs w:val="16"/>
                    </w:rPr>
                    <w:t>Servicio de cambio de foco de luz mixta 160W</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w:t>
                  </w:r>
                </w:p>
              </w:tc>
            </w:tr>
            <w:tr w:rsidR="00DB6E85" w:rsidRPr="008D0610" w:rsidTr="00DE1F09">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318</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DB6E85" w:rsidRPr="008D0610" w:rsidRDefault="00DB6E85" w:rsidP="00DE1F09">
                  <w:pPr>
                    <w:jc w:val="both"/>
                    <w:rPr>
                      <w:rFonts w:ascii="Calibri" w:hAnsi="Calibri" w:cs="Calibri"/>
                      <w:sz w:val="16"/>
                      <w:szCs w:val="16"/>
                    </w:rPr>
                  </w:pPr>
                  <w:r w:rsidRPr="008D0610">
                    <w:rPr>
                      <w:rFonts w:ascii="Calibri" w:hAnsi="Calibri" w:cs="Calibri"/>
                      <w:sz w:val="16"/>
                      <w:szCs w:val="16"/>
                    </w:rPr>
                    <w:t>Servicio de cambio de foco señalizador 22mm</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w:t>
                  </w:r>
                </w:p>
              </w:tc>
            </w:tr>
            <w:tr w:rsidR="00DB6E85" w:rsidRPr="008D0610" w:rsidTr="00DE1F09">
              <w:trPr>
                <w:trHeight w:val="408"/>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319</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DB6E85" w:rsidRPr="008D0610" w:rsidRDefault="00DB6E85" w:rsidP="00DE1F09">
                  <w:pPr>
                    <w:jc w:val="both"/>
                    <w:rPr>
                      <w:rFonts w:ascii="Calibri" w:hAnsi="Calibri" w:cs="Calibri"/>
                      <w:sz w:val="16"/>
                      <w:szCs w:val="16"/>
                    </w:rPr>
                  </w:pPr>
                  <w:r w:rsidRPr="008D0610">
                    <w:rPr>
                      <w:rFonts w:ascii="Calibri" w:hAnsi="Calibri" w:cs="Calibri"/>
                      <w:sz w:val="16"/>
                      <w:szCs w:val="16"/>
                    </w:rPr>
                    <w:t>Servicio de cambio o instalación de luminaria alumbrado público vapor sodio 150W</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w:t>
                  </w:r>
                </w:p>
              </w:tc>
            </w:tr>
            <w:tr w:rsidR="00DB6E85" w:rsidRPr="008D0610" w:rsidTr="00DE1F09">
              <w:trPr>
                <w:trHeight w:val="272"/>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320</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DB6E85" w:rsidRPr="008D0610" w:rsidRDefault="00DB6E85" w:rsidP="00DE1F09">
                  <w:pPr>
                    <w:jc w:val="both"/>
                    <w:rPr>
                      <w:rFonts w:ascii="Calibri" w:hAnsi="Calibri" w:cs="Calibri"/>
                      <w:sz w:val="16"/>
                      <w:szCs w:val="16"/>
                    </w:rPr>
                  </w:pPr>
                  <w:r w:rsidRPr="008D0610">
                    <w:rPr>
                      <w:rFonts w:ascii="Calibri" w:hAnsi="Calibri" w:cs="Calibri"/>
                      <w:sz w:val="16"/>
                      <w:szCs w:val="16"/>
                    </w:rPr>
                    <w:t>Servicio de cambio o instalación de luminaria alumbrado público vapor sodio 70W</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w:t>
                  </w:r>
                </w:p>
              </w:tc>
            </w:tr>
            <w:tr w:rsidR="00DB6E85" w:rsidRPr="008D0610" w:rsidTr="00DE1F09">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321</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DB6E85" w:rsidRPr="008D0610" w:rsidRDefault="00DB6E85" w:rsidP="00DE1F09">
                  <w:pPr>
                    <w:jc w:val="both"/>
                    <w:rPr>
                      <w:rFonts w:ascii="Calibri" w:hAnsi="Calibri" w:cs="Calibri"/>
                      <w:sz w:val="16"/>
                      <w:szCs w:val="16"/>
                    </w:rPr>
                  </w:pPr>
                  <w:r w:rsidRPr="008D0610">
                    <w:rPr>
                      <w:rFonts w:ascii="Calibri" w:hAnsi="Calibri" w:cs="Calibri"/>
                      <w:sz w:val="16"/>
                      <w:szCs w:val="16"/>
                    </w:rPr>
                    <w:t>Servicio de cambio o instalación de luminaria tipo LED 150W</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w:t>
                  </w:r>
                </w:p>
              </w:tc>
            </w:tr>
            <w:tr w:rsidR="00DB6E85" w:rsidRPr="008D0610" w:rsidTr="00DE1F09">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322</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DB6E85" w:rsidRPr="008D0610" w:rsidRDefault="00DB6E85" w:rsidP="00DE1F09">
                  <w:pPr>
                    <w:jc w:val="both"/>
                    <w:rPr>
                      <w:rFonts w:ascii="Calibri" w:hAnsi="Calibri" w:cs="Calibri"/>
                      <w:sz w:val="16"/>
                      <w:szCs w:val="16"/>
                    </w:rPr>
                  </w:pPr>
                  <w:r w:rsidRPr="008D0610">
                    <w:rPr>
                      <w:rFonts w:ascii="Calibri" w:hAnsi="Calibri" w:cs="Calibri"/>
                      <w:sz w:val="16"/>
                      <w:szCs w:val="16"/>
                    </w:rPr>
                    <w:t>Servicio de cambio o instalación de reflector LED 200W</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w:t>
                  </w:r>
                </w:p>
              </w:tc>
            </w:tr>
            <w:tr w:rsidR="00DB6E85" w:rsidRPr="008D0610" w:rsidTr="00DE1F09">
              <w:trPr>
                <w:trHeight w:val="356"/>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323</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DB6E85" w:rsidRPr="008D0610" w:rsidRDefault="00DB6E85" w:rsidP="00DE1F09">
                  <w:pPr>
                    <w:jc w:val="both"/>
                    <w:rPr>
                      <w:rFonts w:ascii="Calibri" w:hAnsi="Calibri" w:cs="Calibri"/>
                      <w:sz w:val="16"/>
                      <w:szCs w:val="16"/>
                    </w:rPr>
                  </w:pPr>
                  <w:r w:rsidRPr="008D0610">
                    <w:rPr>
                      <w:rFonts w:ascii="Calibri" w:hAnsi="Calibri" w:cs="Calibri"/>
                      <w:sz w:val="16"/>
                      <w:szCs w:val="16"/>
                    </w:rPr>
                    <w:t>Servicio de cambio o instalación de reflector a prueba de explosión 400W</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w:t>
                  </w:r>
                </w:p>
              </w:tc>
            </w:tr>
            <w:tr w:rsidR="00DB6E85" w:rsidRPr="008D0610" w:rsidTr="00DE1F09">
              <w:trPr>
                <w:trHeight w:val="29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324</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DB6E85" w:rsidRPr="008D0610" w:rsidRDefault="00DB6E85" w:rsidP="00DE1F09">
                  <w:pPr>
                    <w:jc w:val="both"/>
                    <w:rPr>
                      <w:rFonts w:ascii="Calibri" w:hAnsi="Calibri" w:cs="Calibri"/>
                      <w:sz w:val="16"/>
                      <w:szCs w:val="16"/>
                    </w:rPr>
                  </w:pPr>
                  <w:r w:rsidRPr="008D0610">
                    <w:rPr>
                      <w:rFonts w:ascii="Calibri" w:hAnsi="Calibri" w:cs="Calibri"/>
                      <w:sz w:val="16"/>
                      <w:szCs w:val="16"/>
                    </w:rPr>
                    <w:t>Servicio de cambio o instalación de pantalla de colgar a prueba de explosión LED 2x18W</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w:t>
                  </w:r>
                </w:p>
              </w:tc>
            </w:tr>
            <w:tr w:rsidR="00DB6E85" w:rsidRPr="008D0610" w:rsidTr="00DE1F09">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325</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DB6E85" w:rsidRPr="008D0610" w:rsidRDefault="00DB6E85" w:rsidP="00DE1F09">
                  <w:pPr>
                    <w:jc w:val="both"/>
                    <w:rPr>
                      <w:rFonts w:ascii="Calibri" w:hAnsi="Calibri" w:cs="Calibri"/>
                      <w:sz w:val="16"/>
                      <w:szCs w:val="16"/>
                    </w:rPr>
                  </w:pPr>
                  <w:r w:rsidRPr="008D0610">
                    <w:rPr>
                      <w:rFonts w:ascii="Calibri" w:hAnsi="Calibri" w:cs="Calibri"/>
                      <w:sz w:val="16"/>
                      <w:szCs w:val="16"/>
                    </w:rPr>
                    <w:t>Servicio de cambio de reactor kit para haluro metálico 400 W</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glb</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w:t>
                  </w:r>
                </w:p>
              </w:tc>
            </w:tr>
            <w:tr w:rsidR="00DB6E85" w:rsidRPr="008D0610" w:rsidTr="00DE1F09">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326</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DB6E85" w:rsidRPr="008D0610" w:rsidRDefault="00DB6E85" w:rsidP="00DE1F09">
                  <w:pPr>
                    <w:jc w:val="both"/>
                    <w:rPr>
                      <w:rFonts w:ascii="Calibri" w:hAnsi="Calibri" w:cs="Calibri"/>
                      <w:sz w:val="16"/>
                      <w:szCs w:val="16"/>
                    </w:rPr>
                  </w:pPr>
                  <w:r w:rsidRPr="008D0610">
                    <w:rPr>
                      <w:rFonts w:ascii="Calibri" w:hAnsi="Calibri" w:cs="Calibri"/>
                      <w:sz w:val="16"/>
                      <w:szCs w:val="16"/>
                    </w:rPr>
                    <w:t>Servicio de cambio de reactor kit para haluro metálico 250 W</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glb</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w:t>
                  </w:r>
                </w:p>
              </w:tc>
            </w:tr>
            <w:tr w:rsidR="00DB6E85" w:rsidRPr="008D0610" w:rsidTr="00DE1F09">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327</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DB6E85" w:rsidRPr="008D0610" w:rsidRDefault="00DB6E85" w:rsidP="00DE1F09">
                  <w:pPr>
                    <w:jc w:val="both"/>
                    <w:rPr>
                      <w:rFonts w:ascii="Calibri" w:hAnsi="Calibri" w:cs="Calibri"/>
                      <w:sz w:val="16"/>
                      <w:szCs w:val="16"/>
                    </w:rPr>
                  </w:pPr>
                  <w:r w:rsidRPr="008D0610">
                    <w:rPr>
                      <w:rFonts w:ascii="Calibri" w:hAnsi="Calibri" w:cs="Calibri"/>
                      <w:sz w:val="16"/>
                      <w:szCs w:val="16"/>
                    </w:rPr>
                    <w:t>Servicio de cambio de reactor kit para vapor de sodio 150 W</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glb</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w:t>
                  </w:r>
                </w:p>
              </w:tc>
            </w:tr>
            <w:tr w:rsidR="00DB6E85" w:rsidRPr="008D0610" w:rsidTr="00DE1F09">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328</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DB6E85" w:rsidRPr="008D0610" w:rsidRDefault="00DB6E85" w:rsidP="00DE1F09">
                  <w:pPr>
                    <w:jc w:val="both"/>
                    <w:rPr>
                      <w:rFonts w:ascii="Calibri" w:hAnsi="Calibri" w:cs="Calibri"/>
                      <w:sz w:val="16"/>
                      <w:szCs w:val="16"/>
                    </w:rPr>
                  </w:pPr>
                  <w:r w:rsidRPr="008D0610">
                    <w:rPr>
                      <w:rFonts w:ascii="Calibri" w:hAnsi="Calibri" w:cs="Calibri"/>
                      <w:sz w:val="16"/>
                      <w:szCs w:val="16"/>
                    </w:rPr>
                    <w:t>Servicio de cambio de reactor kit para vapor de sodio 70 W</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glb</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w:t>
                  </w:r>
                </w:p>
              </w:tc>
            </w:tr>
            <w:tr w:rsidR="00DB6E85" w:rsidRPr="008D0610" w:rsidTr="00DE1F09">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329</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DB6E85" w:rsidRPr="008D0610" w:rsidRDefault="00DB6E85" w:rsidP="00DE1F09">
                  <w:pPr>
                    <w:jc w:val="both"/>
                    <w:rPr>
                      <w:rFonts w:ascii="Calibri" w:hAnsi="Calibri" w:cs="Calibri"/>
                      <w:sz w:val="16"/>
                      <w:szCs w:val="16"/>
                    </w:rPr>
                  </w:pPr>
                  <w:r w:rsidRPr="008D0610">
                    <w:rPr>
                      <w:rFonts w:ascii="Calibri" w:hAnsi="Calibri" w:cs="Calibri"/>
                      <w:sz w:val="16"/>
                      <w:szCs w:val="16"/>
                    </w:rPr>
                    <w:t>Servicio de cambio de reactancia 40W</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w:t>
                  </w:r>
                </w:p>
              </w:tc>
            </w:tr>
            <w:tr w:rsidR="00DB6E85" w:rsidRPr="008D0610" w:rsidTr="00DE1F09">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330</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DB6E85" w:rsidRPr="008D0610" w:rsidRDefault="00DB6E85" w:rsidP="00DE1F09">
                  <w:pPr>
                    <w:jc w:val="both"/>
                    <w:rPr>
                      <w:rFonts w:ascii="Calibri" w:hAnsi="Calibri" w:cs="Calibri"/>
                      <w:sz w:val="16"/>
                      <w:szCs w:val="16"/>
                    </w:rPr>
                  </w:pPr>
                  <w:r w:rsidRPr="008D0610">
                    <w:rPr>
                      <w:rFonts w:ascii="Calibri" w:hAnsi="Calibri" w:cs="Calibri"/>
                      <w:sz w:val="16"/>
                      <w:szCs w:val="16"/>
                    </w:rPr>
                    <w:t>Servicio de cambio de reactancia electrónica 2x40W</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w:t>
                  </w:r>
                </w:p>
              </w:tc>
            </w:tr>
            <w:tr w:rsidR="00DB6E85" w:rsidRPr="008D0610" w:rsidTr="00DE1F09">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331</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DB6E85" w:rsidRPr="008D0610" w:rsidRDefault="00DB6E85" w:rsidP="00DE1F09">
                  <w:pPr>
                    <w:jc w:val="both"/>
                    <w:rPr>
                      <w:rFonts w:ascii="Calibri" w:hAnsi="Calibri" w:cs="Calibri"/>
                      <w:sz w:val="16"/>
                      <w:szCs w:val="16"/>
                    </w:rPr>
                  </w:pPr>
                  <w:r w:rsidRPr="008D0610">
                    <w:rPr>
                      <w:rFonts w:ascii="Calibri" w:hAnsi="Calibri" w:cs="Calibri"/>
                      <w:sz w:val="16"/>
                      <w:szCs w:val="16"/>
                    </w:rPr>
                    <w:t>Servicio de cambio de fotocélula 1000W/220V</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w:t>
                  </w:r>
                </w:p>
              </w:tc>
            </w:tr>
            <w:tr w:rsidR="00DB6E85" w:rsidRPr="008D0610" w:rsidTr="00DE1F09">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332</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DB6E85" w:rsidRPr="008D0610" w:rsidRDefault="00DB6E85" w:rsidP="00DE1F09">
                  <w:pPr>
                    <w:jc w:val="both"/>
                    <w:rPr>
                      <w:rFonts w:ascii="Calibri" w:hAnsi="Calibri" w:cs="Calibri"/>
                      <w:sz w:val="16"/>
                      <w:szCs w:val="16"/>
                    </w:rPr>
                  </w:pPr>
                  <w:r w:rsidRPr="008D0610">
                    <w:rPr>
                      <w:rFonts w:ascii="Calibri" w:hAnsi="Calibri" w:cs="Calibri"/>
                      <w:sz w:val="16"/>
                      <w:szCs w:val="16"/>
                    </w:rPr>
                    <w:t>Servicio de cambio de soquete de porcelana rosca E-40</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w:t>
                  </w:r>
                </w:p>
              </w:tc>
            </w:tr>
            <w:tr w:rsidR="00DB6E85" w:rsidRPr="008D0610" w:rsidTr="00DE1F09">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333</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DB6E85" w:rsidRPr="008D0610" w:rsidRDefault="00DB6E85" w:rsidP="00DE1F09">
                  <w:pPr>
                    <w:jc w:val="both"/>
                    <w:rPr>
                      <w:rFonts w:ascii="Calibri" w:hAnsi="Calibri" w:cs="Calibri"/>
                      <w:sz w:val="16"/>
                      <w:szCs w:val="16"/>
                    </w:rPr>
                  </w:pPr>
                  <w:r w:rsidRPr="008D0610">
                    <w:rPr>
                      <w:rFonts w:ascii="Calibri" w:hAnsi="Calibri" w:cs="Calibri"/>
                      <w:sz w:val="16"/>
                      <w:szCs w:val="16"/>
                    </w:rPr>
                    <w:t>Servicio de cambio de soquete de porcelana rosca E-27</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w:t>
                  </w:r>
                </w:p>
              </w:tc>
            </w:tr>
            <w:tr w:rsidR="00DB6E85" w:rsidRPr="008D0610" w:rsidTr="00DE1F09">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334</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DB6E85" w:rsidRPr="008D0610" w:rsidRDefault="00DB6E85" w:rsidP="00DE1F09">
                  <w:pPr>
                    <w:jc w:val="both"/>
                    <w:rPr>
                      <w:rFonts w:ascii="Calibri" w:hAnsi="Calibri" w:cs="Calibri"/>
                      <w:sz w:val="16"/>
                      <w:szCs w:val="16"/>
                    </w:rPr>
                  </w:pPr>
                  <w:r w:rsidRPr="008D0610">
                    <w:rPr>
                      <w:rFonts w:ascii="Calibri" w:hAnsi="Calibri" w:cs="Calibri"/>
                      <w:sz w:val="16"/>
                      <w:szCs w:val="16"/>
                    </w:rPr>
                    <w:t>Servicio de cambio o instalación de placa enchufe doble</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w:t>
                  </w:r>
                </w:p>
              </w:tc>
            </w:tr>
            <w:tr w:rsidR="00DB6E85" w:rsidRPr="008D0610" w:rsidTr="00DE1F09">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335</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DB6E85" w:rsidRPr="008D0610" w:rsidRDefault="00DB6E85" w:rsidP="00DE1F09">
                  <w:pPr>
                    <w:jc w:val="both"/>
                    <w:rPr>
                      <w:rFonts w:ascii="Calibri" w:hAnsi="Calibri" w:cs="Calibri"/>
                      <w:sz w:val="16"/>
                      <w:szCs w:val="16"/>
                    </w:rPr>
                  </w:pPr>
                  <w:r w:rsidRPr="008D0610">
                    <w:rPr>
                      <w:rFonts w:ascii="Calibri" w:hAnsi="Calibri" w:cs="Calibri"/>
                      <w:sz w:val="16"/>
                      <w:szCs w:val="16"/>
                    </w:rPr>
                    <w:t>Servicio de cambio o instalación de placa interruptor simple</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w:t>
                  </w:r>
                </w:p>
              </w:tc>
            </w:tr>
            <w:tr w:rsidR="00DB6E85" w:rsidRPr="008D0610" w:rsidTr="00DE1F09">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336</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DB6E85" w:rsidRPr="008D0610" w:rsidRDefault="00DB6E85" w:rsidP="00DE1F09">
                  <w:pPr>
                    <w:jc w:val="both"/>
                    <w:rPr>
                      <w:rFonts w:ascii="Calibri" w:hAnsi="Calibri" w:cs="Calibri"/>
                      <w:sz w:val="16"/>
                      <w:szCs w:val="16"/>
                    </w:rPr>
                  </w:pPr>
                  <w:r w:rsidRPr="008D0610">
                    <w:rPr>
                      <w:rFonts w:ascii="Calibri" w:hAnsi="Calibri" w:cs="Calibri"/>
                      <w:sz w:val="16"/>
                      <w:szCs w:val="16"/>
                    </w:rPr>
                    <w:t>Servicio de cambio o instalación de enchufe regleta supresor de pico 220V</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w:t>
                  </w:r>
                </w:p>
              </w:tc>
            </w:tr>
            <w:tr w:rsidR="00DB6E85" w:rsidRPr="008D0610" w:rsidTr="00DE1F09">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337</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DB6E85" w:rsidRPr="008D0610" w:rsidRDefault="00DB6E85" w:rsidP="00DE1F09">
                  <w:pPr>
                    <w:jc w:val="both"/>
                    <w:rPr>
                      <w:rFonts w:ascii="Calibri" w:hAnsi="Calibri" w:cs="Calibri"/>
                      <w:sz w:val="16"/>
                      <w:szCs w:val="16"/>
                    </w:rPr>
                  </w:pPr>
                  <w:r w:rsidRPr="008D0610">
                    <w:rPr>
                      <w:rFonts w:ascii="Calibri" w:hAnsi="Calibri" w:cs="Calibri"/>
                      <w:sz w:val="16"/>
                      <w:szCs w:val="16"/>
                    </w:rPr>
                    <w:t>Servicio de cambio o instalación de enchufe regleta 4 tomas</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w:t>
                  </w:r>
                </w:p>
              </w:tc>
            </w:tr>
            <w:tr w:rsidR="00DB6E85" w:rsidRPr="008D0610" w:rsidTr="00DE1F09">
              <w:trPr>
                <w:trHeight w:val="58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lastRenderedPageBreak/>
                    <w:t>338</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DB6E85" w:rsidRPr="008D0610" w:rsidRDefault="00DB6E85" w:rsidP="00DE1F09">
                  <w:pPr>
                    <w:jc w:val="both"/>
                    <w:rPr>
                      <w:rFonts w:ascii="Calibri" w:hAnsi="Calibri" w:cs="Calibri"/>
                      <w:sz w:val="16"/>
                      <w:szCs w:val="16"/>
                    </w:rPr>
                  </w:pPr>
                  <w:r w:rsidRPr="008D0610">
                    <w:rPr>
                      <w:rFonts w:ascii="Calibri" w:hAnsi="Calibri" w:cs="Calibri"/>
                      <w:sz w:val="16"/>
                      <w:szCs w:val="16"/>
                    </w:rPr>
                    <w:t xml:space="preserve">Servicio de cambio o instalación de enchufe a prueba de </w:t>
                  </w:r>
                  <w:r w:rsidR="004B03BA" w:rsidRPr="008D0610">
                    <w:rPr>
                      <w:rFonts w:ascii="Calibri" w:hAnsi="Calibri" w:cs="Calibri"/>
                      <w:sz w:val="16"/>
                      <w:szCs w:val="16"/>
                    </w:rPr>
                    <w:t>explosión</w:t>
                  </w:r>
                  <w:r w:rsidRPr="008D0610">
                    <w:rPr>
                      <w:rFonts w:ascii="Calibri" w:hAnsi="Calibri" w:cs="Calibri"/>
                      <w:sz w:val="16"/>
                      <w:szCs w:val="16"/>
                    </w:rPr>
                    <w:t xml:space="preserve"> 30 amp (hembra y Macho)</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w:t>
                  </w:r>
                </w:p>
              </w:tc>
            </w:tr>
            <w:tr w:rsidR="00DB6E85" w:rsidRPr="008D0610" w:rsidTr="00DE1F09">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339</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DB6E85" w:rsidRPr="008D0610" w:rsidRDefault="00DB6E85" w:rsidP="00DE1F09">
                  <w:pPr>
                    <w:jc w:val="both"/>
                    <w:rPr>
                      <w:rFonts w:ascii="Calibri" w:hAnsi="Calibri" w:cs="Calibri"/>
                      <w:sz w:val="16"/>
                      <w:szCs w:val="16"/>
                    </w:rPr>
                  </w:pPr>
                  <w:r w:rsidRPr="008D0610">
                    <w:rPr>
                      <w:rFonts w:ascii="Calibri" w:hAnsi="Calibri" w:cs="Calibri"/>
                      <w:sz w:val="16"/>
                      <w:szCs w:val="16"/>
                    </w:rPr>
                    <w:t>Servicio de cambio de térmico monofásico 1x16 amp</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w:t>
                  </w:r>
                </w:p>
              </w:tc>
            </w:tr>
            <w:tr w:rsidR="00DB6E85" w:rsidRPr="008D0610" w:rsidTr="00DE1F09">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340</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DB6E85" w:rsidRPr="008D0610" w:rsidRDefault="00DB6E85" w:rsidP="00DE1F09">
                  <w:pPr>
                    <w:jc w:val="both"/>
                    <w:rPr>
                      <w:rFonts w:ascii="Calibri" w:hAnsi="Calibri" w:cs="Calibri"/>
                      <w:sz w:val="16"/>
                      <w:szCs w:val="16"/>
                    </w:rPr>
                  </w:pPr>
                  <w:r w:rsidRPr="008D0610">
                    <w:rPr>
                      <w:rFonts w:ascii="Calibri" w:hAnsi="Calibri" w:cs="Calibri"/>
                      <w:sz w:val="16"/>
                      <w:szCs w:val="16"/>
                    </w:rPr>
                    <w:t>Servicio de cambio de térmico monofásico 1x20 amp</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w:t>
                  </w:r>
                </w:p>
              </w:tc>
            </w:tr>
            <w:tr w:rsidR="00DB6E85" w:rsidRPr="008D0610" w:rsidTr="00DE1F09">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341</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DB6E85" w:rsidRPr="008D0610" w:rsidRDefault="00DB6E85" w:rsidP="00DE1F09">
                  <w:pPr>
                    <w:jc w:val="both"/>
                    <w:rPr>
                      <w:rFonts w:ascii="Calibri" w:hAnsi="Calibri" w:cs="Calibri"/>
                      <w:sz w:val="16"/>
                      <w:szCs w:val="16"/>
                    </w:rPr>
                  </w:pPr>
                  <w:r w:rsidRPr="008D0610">
                    <w:rPr>
                      <w:rFonts w:ascii="Calibri" w:hAnsi="Calibri" w:cs="Calibri"/>
                      <w:sz w:val="16"/>
                      <w:szCs w:val="16"/>
                    </w:rPr>
                    <w:t>Servicio de cambio de térmico monofásico 1x25 amp</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w:t>
                  </w:r>
                </w:p>
              </w:tc>
            </w:tr>
            <w:tr w:rsidR="00DB6E85" w:rsidRPr="008D0610" w:rsidTr="00DE1F09">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342</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DB6E85" w:rsidRPr="008D0610" w:rsidRDefault="00DB6E85" w:rsidP="00DE1F09">
                  <w:pPr>
                    <w:jc w:val="both"/>
                    <w:rPr>
                      <w:rFonts w:ascii="Calibri" w:hAnsi="Calibri" w:cs="Calibri"/>
                      <w:sz w:val="16"/>
                      <w:szCs w:val="16"/>
                    </w:rPr>
                  </w:pPr>
                  <w:r w:rsidRPr="008D0610">
                    <w:rPr>
                      <w:rFonts w:ascii="Calibri" w:hAnsi="Calibri" w:cs="Calibri"/>
                      <w:sz w:val="16"/>
                      <w:szCs w:val="16"/>
                    </w:rPr>
                    <w:t>Servicio de cambio de térmico monofásico 1x32 amp</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w:t>
                  </w:r>
                </w:p>
              </w:tc>
            </w:tr>
            <w:tr w:rsidR="00DB6E85" w:rsidRPr="008D0610" w:rsidTr="00DE1F09">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343</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DB6E85" w:rsidRPr="008D0610" w:rsidRDefault="00DB6E85" w:rsidP="00DE1F09">
                  <w:pPr>
                    <w:jc w:val="both"/>
                    <w:rPr>
                      <w:rFonts w:ascii="Calibri" w:hAnsi="Calibri" w:cs="Calibri"/>
                      <w:sz w:val="16"/>
                      <w:szCs w:val="16"/>
                    </w:rPr>
                  </w:pPr>
                  <w:r w:rsidRPr="008D0610">
                    <w:rPr>
                      <w:rFonts w:ascii="Calibri" w:hAnsi="Calibri" w:cs="Calibri"/>
                      <w:sz w:val="16"/>
                      <w:szCs w:val="16"/>
                    </w:rPr>
                    <w:t>Servicio de cambio de térmico monofásico 1x40 amp</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w:t>
                  </w:r>
                </w:p>
              </w:tc>
            </w:tr>
            <w:tr w:rsidR="00DB6E85" w:rsidRPr="008D0610" w:rsidTr="00DE1F09">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344</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DB6E85" w:rsidRPr="008D0610" w:rsidRDefault="00DB6E85" w:rsidP="00DE1F09">
                  <w:pPr>
                    <w:jc w:val="both"/>
                    <w:rPr>
                      <w:rFonts w:ascii="Calibri" w:hAnsi="Calibri" w:cs="Calibri"/>
                      <w:sz w:val="16"/>
                      <w:szCs w:val="16"/>
                    </w:rPr>
                  </w:pPr>
                  <w:r w:rsidRPr="008D0610">
                    <w:rPr>
                      <w:rFonts w:ascii="Calibri" w:hAnsi="Calibri" w:cs="Calibri"/>
                      <w:sz w:val="16"/>
                      <w:szCs w:val="16"/>
                    </w:rPr>
                    <w:t>Servicio de cambio de térmico monofásico 1x50 amp</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w:t>
                  </w:r>
                </w:p>
              </w:tc>
            </w:tr>
            <w:tr w:rsidR="00DB6E85" w:rsidRPr="008D0610" w:rsidTr="00DE1F09">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345</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DB6E85" w:rsidRPr="008D0610" w:rsidRDefault="00DB6E85" w:rsidP="00DE1F09">
                  <w:pPr>
                    <w:jc w:val="both"/>
                    <w:rPr>
                      <w:rFonts w:ascii="Calibri" w:hAnsi="Calibri" w:cs="Calibri"/>
                      <w:sz w:val="16"/>
                      <w:szCs w:val="16"/>
                    </w:rPr>
                  </w:pPr>
                  <w:r w:rsidRPr="008D0610">
                    <w:rPr>
                      <w:rFonts w:ascii="Calibri" w:hAnsi="Calibri" w:cs="Calibri"/>
                      <w:sz w:val="16"/>
                      <w:szCs w:val="16"/>
                    </w:rPr>
                    <w:t>Servicio de cambio de térmico monofásico 1x63 amp</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w:t>
                  </w:r>
                </w:p>
              </w:tc>
            </w:tr>
            <w:tr w:rsidR="00DB6E85" w:rsidRPr="008D0610" w:rsidTr="00DE1F09">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346</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DB6E85" w:rsidRPr="008D0610" w:rsidRDefault="00DB6E85" w:rsidP="00DE1F09">
                  <w:pPr>
                    <w:jc w:val="both"/>
                    <w:rPr>
                      <w:rFonts w:ascii="Calibri" w:hAnsi="Calibri" w:cs="Calibri"/>
                      <w:sz w:val="16"/>
                      <w:szCs w:val="16"/>
                    </w:rPr>
                  </w:pPr>
                  <w:r w:rsidRPr="008D0610">
                    <w:rPr>
                      <w:rFonts w:ascii="Calibri" w:hAnsi="Calibri" w:cs="Calibri"/>
                      <w:sz w:val="16"/>
                      <w:szCs w:val="16"/>
                    </w:rPr>
                    <w:t>Servicio de cambio de térmico trifásico 3x16 amp</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w:t>
                  </w:r>
                </w:p>
              </w:tc>
            </w:tr>
            <w:tr w:rsidR="00DB6E85" w:rsidRPr="008D0610" w:rsidTr="00DE1F09">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347</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DB6E85" w:rsidRPr="008D0610" w:rsidRDefault="00DB6E85" w:rsidP="00DE1F09">
                  <w:pPr>
                    <w:jc w:val="both"/>
                    <w:rPr>
                      <w:rFonts w:ascii="Calibri" w:hAnsi="Calibri" w:cs="Calibri"/>
                      <w:sz w:val="16"/>
                      <w:szCs w:val="16"/>
                    </w:rPr>
                  </w:pPr>
                  <w:r w:rsidRPr="008D0610">
                    <w:rPr>
                      <w:rFonts w:ascii="Calibri" w:hAnsi="Calibri" w:cs="Calibri"/>
                      <w:sz w:val="16"/>
                      <w:szCs w:val="16"/>
                    </w:rPr>
                    <w:t>Servicio de cambio de térmico trifásico 3x20 amp</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w:t>
                  </w:r>
                </w:p>
              </w:tc>
            </w:tr>
            <w:tr w:rsidR="00DB6E85" w:rsidRPr="008D0610" w:rsidTr="00DE1F09">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348</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DB6E85" w:rsidRPr="008D0610" w:rsidRDefault="00DB6E85" w:rsidP="00DE1F09">
                  <w:pPr>
                    <w:jc w:val="both"/>
                    <w:rPr>
                      <w:rFonts w:ascii="Calibri" w:hAnsi="Calibri" w:cs="Calibri"/>
                      <w:sz w:val="16"/>
                      <w:szCs w:val="16"/>
                    </w:rPr>
                  </w:pPr>
                  <w:r w:rsidRPr="008D0610">
                    <w:rPr>
                      <w:rFonts w:ascii="Calibri" w:hAnsi="Calibri" w:cs="Calibri"/>
                      <w:sz w:val="16"/>
                      <w:szCs w:val="16"/>
                    </w:rPr>
                    <w:t>Servicio de cambio de térmico trifásico 3x32 amp</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w:t>
                  </w:r>
                </w:p>
              </w:tc>
            </w:tr>
            <w:tr w:rsidR="00DB6E85" w:rsidRPr="008D0610" w:rsidTr="00DE1F09">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349</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DB6E85" w:rsidRPr="008D0610" w:rsidRDefault="00DB6E85" w:rsidP="00DE1F09">
                  <w:pPr>
                    <w:jc w:val="both"/>
                    <w:rPr>
                      <w:rFonts w:ascii="Calibri" w:hAnsi="Calibri" w:cs="Calibri"/>
                      <w:sz w:val="16"/>
                      <w:szCs w:val="16"/>
                    </w:rPr>
                  </w:pPr>
                  <w:r w:rsidRPr="008D0610">
                    <w:rPr>
                      <w:rFonts w:ascii="Calibri" w:hAnsi="Calibri" w:cs="Calibri"/>
                      <w:sz w:val="16"/>
                      <w:szCs w:val="16"/>
                    </w:rPr>
                    <w:t>Servicio de cambio de térmico trifásico 3x40 amp</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w:t>
                  </w:r>
                </w:p>
              </w:tc>
            </w:tr>
            <w:tr w:rsidR="00DB6E85" w:rsidRPr="008D0610" w:rsidTr="00DE1F09">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350</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DB6E85" w:rsidRPr="008D0610" w:rsidRDefault="00DB6E85" w:rsidP="00DE1F09">
                  <w:pPr>
                    <w:jc w:val="both"/>
                    <w:rPr>
                      <w:rFonts w:ascii="Calibri" w:hAnsi="Calibri" w:cs="Calibri"/>
                      <w:sz w:val="16"/>
                      <w:szCs w:val="16"/>
                    </w:rPr>
                  </w:pPr>
                  <w:r w:rsidRPr="008D0610">
                    <w:rPr>
                      <w:rFonts w:ascii="Calibri" w:hAnsi="Calibri" w:cs="Calibri"/>
                      <w:sz w:val="16"/>
                      <w:szCs w:val="16"/>
                    </w:rPr>
                    <w:t>Servicio de cambio de térmico trifásico 3x50 amp</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w:t>
                  </w:r>
                </w:p>
              </w:tc>
            </w:tr>
            <w:tr w:rsidR="00DB6E85" w:rsidRPr="008D0610" w:rsidTr="00DE1F09">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351</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DB6E85" w:rsidRPr="008D0610" w:rsidRDefault="00DB6E85" w:rsidP="00DE1F09">
                  <w:pPr>
                    <w:jc w:val="both"/>
                    <w:rPr>
                      <w:rFonts w:ascii="Calibri" w:hAnsi="Calibri" w:cs="Calibri"/>
                      <w:sz w:val="16"/>
                      <w:szCs w:val="16"/>
                    </w:rPr>
                  </w:pPr>
                  <w:r w:rsidRPr="008D0610">
                    <w:rPr>
                      <w:rFonts w:ascii="Calibri" w:hAnsi="Calibri" w:cs="Calibri"/>
                      <w:sz w:val="16"/>
                      <w:szCs w:val="16"/>
                    </w:rPr>
                    <w:t>Servicio de cambio de térmico trifásico 3x63 amp</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w:t>
                  </w:r>
                </w:p>
              </w:tc>
            </w:tr>
            <w:tr w:rsidR="00DB6E85" w:rsidRPr="008D0610" w:rsidTr="00DE1F09">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352</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DB6E85" w:rsidRPr="008D0610" w:rsidRDefault="00DB6E85" w:rsidP="00DE1F09">
                  <w:pPr>
                    <w:jc w:val="both"/>
                    <w:rPr>
                      <w:rFonts w:ascii="Calibri" w:hAnsi="Calibri" w:cs="Calibri"/>
                      <w:sz w:val="16"/>
                      <w:szCs w:val="16"/>
                    </w:rPr>
                  </w:pPr>
                  <w:r w:rsidRPr="008D0610">
                    <w:rPr>
                      <w:rFonts w:ascii="Calibri" w:hAnsi="Calibri" w:cs="Calibri"/>
                      <w:sz w:val="16"/>
                      <w:szCs w:val="16"/>
                    </w:rPr>
                    <w:t>Servicio de cambio de interruptor breaker 100 amp</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w:t>
                  </w:r>
                </w:p>
              </w:tc>
            </w:tr>
            <w:tr w:rsidR="00DB6E85" w:rsidRPr="008D0610" w:rsidTr="00DE1F09">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353</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DB6E85" w:rsidRPr="008D0610" w:rsidRDefault="00DB6E85" w:rsidP="00DE1F09">
                  <w:pPr>
                    <w:jc w:val="both"/>
                    <w:rPr>
                      <w:rFonts w:ascii="Calibri" w:hAnsi="Calibri" w:cs="Calibri"/>
                      <w:sz w:val="16"/>
                      <w:szCs w:val="16"/>
                    </w:rPr>
                  </w:pPr>
                  <w:r w:rsidRPr="008D0610">
                    <w:rPr>
                      <w:rFonts w:ascii="Calibri" w:hAnsi="Calibri" w:cs="Calibri"/>
                      <w:sz w:val="16"/>
                      <w:szCs w:val="16"/>
                    </w:rPr>
                    <w:t>Servicio de cambio de interruptor breaker 160 amp</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w:t>
                  </w:r>
                </w:p>
              </w:tc>
            </w:tr>
            <w:tr w:rsidR="00DB6E85" w:rsidRPr="008D0610" w:rsidTr="00DE1F09">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354</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DB6E85" w:rsidRPr="008D0610" w:rsidRDefault="00DB6E85" w:rsidP="00DE1F09">
                  <w:pPr>
                    <w:jc w:val="both"/>
                    <w:rPr>
                      <w:rFonts w:ascii="Calibri" w:hAnsi="Calibri" w:cs="Calibri"/>
                      <w:sz w:val="16"/>
                      <w:szCs w:val="16"/>
                    </w:rPr>
                  </w:pPr>
                  <w:r w:rsidRPr="008D0610">
                    <w:rPr>
                      <w:rFonts w:ascii="Calibri" w:hAnsi="Calibri" w:cs="Calibri"/>
                      <w:sz w:val="16"/>
                      <w:szCs w:val="16"/>
                    </w:rPr>
                    <w:t>Servicio de cambio de interruptor breaker 200 amp</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w:t>
                  </w:r>
                </w:p>
              </w:tc>
            </w:tr>
            <w:tr w:rsidR="00DB6E85" w:rsidRPr="008D0610" w:rsidTr="00DE1F09">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355</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DB6E85" w:rsidRPr="008D0610" w:rsidRDefault="00DB6E85" w:rsidP="00DE1F09">
                  <w:pPr>
                    <w:jc w:val="both"/>
                    <w:rPr>
                      <w:rFonts w:ascii="Calibri" w:hAnsi="Calibri" w:cs="Calibri"/>
                      <w:sz w:val="16"/>
                      <w:szCs w:val="16"/>
                    </w:rPr>
                  </w:pPr>
                  <w:r w:rsidRPr="008D0610">
                    <w:rPr>
                      <w:rFonts w:ascii="Calibri" w:hAnsi="Calibri" w:cs="Calibri"/>
                      <w:sz w:val="16"/>
                      <w:szCs w:val="16"/>
                    </w:rPr>
                    <w:t>Servicio de cambio de contactor 20 Amp-220V NA</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w:t>
                  </w:r>
                </w:p>
              </w:tc>
            </w:tr>
            <w:tr w:rsidR="00DB6E85" w:rsidRPr="008D0610" w:rsidTr="00DE1F09">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356</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DB6E85" w:rsidRPr="008D0610" w:rsidRDefault="00DB6E85" w:rsidP="00DE1F09">
                  <w:pPr>
                    <w:jc w:val="both"/>
                    <w:rPr>
                      <w:rFonts w:ascii="Calibri" w:hAnsi="Calibri" w:cs="Calibri"/>
                      <w:sz w:val="16"/>
                      <w:szCs w:val="16"/>
                    </w:rPr>
                  </w:pPr>
                  <w:r w:rsidRPr="008D0610">
                    <w:rPr>
                      <w:rFonts w:ascii="Calibri" w:hAnsi="Calibri" w:cs="Calibri"/>
                      <w:sz w:val="16"/>
                      <w:szCs w:val="16"/>
                    </w:rPr>
                    <w:t>Servicio de cambio de contactor 32 Amp-220V NA</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w:t>
                  </w:r>
                </w:p>
              </w:tc>
            </w:tr>
            <w:tr w:rsidR="00DB6E85" w:rsidRPr="008D0610" w:rsidTr="00DE1F09">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357</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DB6E85" w:rsidRPr="008D0610" w:rsidRDefault="00DB6E85" w:rsidP="00DE1F09">
                  <w:pPr>
                    <w:jc w:val="both"/>
                    <w:rPr>
                      <w:rFonts w:ascii="Calibri" w:hAnsi="Calibri" w:cs="Calibri"/>
                      <w:sz w:val="16"/>
                      <w:szCs w:val="16"/>
                    </w:rPr>
                  </w:pPr>
                  <w:r w:rsidRPr="008D0610">
                    <w:rPr>
                      <w:rFonts w:ascii="Calibri" w:hAnsi="Calibri" w:cs="Calibri"/>
                      <w:sz w:val="16"/>
                      <w:szCs w:val="16"/>
                    </w:rPr>
                    <w:t>Servicio de cambio de contactor 50 Amp-220V NA</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w:t>
                  </w:r>
                </w:p>
              </w:tc>
            </w:tr>
            <w:tr w:rsidR="00DB6E85" w:rsidRPr="008D0610" w:rsidTr="00DE1F09">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358</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DB6E85" w:rsidRPr="008D0610" w:rsidRDefault="00DB6E85" w:rsidP="00DE1F09">
                  <w:pPr>
                    <w:jc w:val="both"/>
                    <w:rPr>
                      <w:rFonts w:ascii="Calibri" w:hAnsi="Calibri" w:cs="Calibri"/>
                      <w:sz w:val="16"/>
                      <w:szCs w:val="16"/>
                    </w:rPr>
                  </w:pPr>
                  <w:r w:rsidRPr="008D0610">
                    <w:rPr>
                      <w:rFonts w:ascii="Calibri" w:hAnsi="Calibri" w:cs="Calibri"/>
                      <w:sz w:val="16"/>
                      <w:szCs w:val="16"/>
                    </w:rPr>
                    <w:t>Servicio de cambio de relay térmico 8,8 -13 Amp</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w:t>
                  </w:r>
                </w:p>
              </w:tc>
            </w:tr>
            <w:tr w:rsidR="00DB6E85" w:rsidRPr="008D0610" w:rsidTr="00DE1F09">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359</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DB6E85" w:rsidRPr="008D0610" w:rsidRDefault="00DB6E85" w:rsidP="00DE1F09">
                  <w:pPr>
                    <w:jc w:val="both"/>
                    <w:rPr>
                      <w:rFonts w:ascii="Calibri" w:hAnsi="Calibri" w:cs="Calibri"/>
                      <w:sz w:val="16"/>
                      <w:szCs w:val="16"/>
                    </w:rPr>
                  </w:pPr>
                  <w:r w:rsidRPr="008D0610">
                    <w:rPr>
                      <w:rFonts w:ascii="Calibri" w:hAnsi="Calibri" w:cs="Calibri"/>
                      <w:sz w:val="16"/>
                      <w:szCs w:val="16"/>
                    </w:rPr>
                    <w:t>Servicio de cambio de relay térmico 12-18 Amp</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w:t>
                  </w:r>
                </w:p>
              </w:tc>
            </w:tr>
            <w:tr w:rsidR="00DB6E85" w:rsidRPr="008D0610" w:rsidTr="00DE1F09">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360</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DB6E85" w:rsidRPr="008D0610" w:rsidRDefault="00DB6E85" w:rsidP="00DE1F09">
                  <w:pPr>
                    <w:jc w:val="both"/>
                    <w:rPr>
                      <w:rFonts w:ascii="Calibri" w:hAnsi="Calibri" w:cs="Calibri"/>
                      <w:sz w:val="16"/>
                      <w:szCs w:val="16"/>
                    </w:rPr>
                  </w:pPr>
                  <w:r w:rsidRPr="008D0610">
                    <w:rPr>
                      <w:rFonts w:ascii="Calibri" w:hAnsi="Calibri" w:cs="Calibri"/>
                      <w:sz w:val="16"/>
                      <w:szCs w:val="16"/>
                    </w:rPr>
                    <w:t>Servicio de cambio de relay térmico 18 -25 Amp</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w:t>
                  </w:r>
                </w:p>
              </w:tc>
            </w:tr>
            <w:tr w:rsidR="00DB6E85" w:rsidRPr="008D0610" w:rsidTr="00DE1F09">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361</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DB6E85" w:rsidRPr="008D0610" w:rsidRDefault="00DB6E85" w:rsidP="00DE1F09">
                  <w:pPr>
                    <w:jc w:val="both"/>
                    <w:rPr>
                      <w:rFonts w:ascii="Calibri" w:hAnsi="Calibri" w:cs="Calibri"/>
                      <w:sz w:val="16"/>
                      <w:szCs w:val="16"/>
                    </w:rPr>
                  </w:pPr>
                  <w:r w:rsidRPr="008D0610">
                    <w:rPr>
                      <w:rFonts w:ascii="Calibri" w:hAnsi="Calibri" w:cs="Calibri"/>
                      <w:sz w:val="16"/>
                      <w:szCs w:val="16"/>
                    </w:rPr>
                    <w:t>Servicio de cambio de relay térmico 25 -40 Amp</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w:t>
                  </w:r>
                </w:p>
              </w:tc>
            </w:tr>
            <w:tr w:rsidR="00DB6E85" w:rsidRPr="008D0610" w:rsidTr="00DE1F09">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362</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DB6E85" w:rsidRPr="008D0610" w:rsidRDefault="00DB6E85" w:rsidP="00DE1F09">
                  <w:pPr>
                    <w:jc w:val="both"/>
                    <w:rPr>
                      <w:rFonts w:ascii="Calibri" w:hAnsi="Calibri" w:cs="Calibri"/>
                      <w:sz w:val="16"/>
                      <w:szCs w:val="16"/>
                    </w:rPr>
                  </w:pPr>
                  <w:r w:rsidRPr="008D0610">
                    <w:rPr>
                      <w:rFonts w:ascii="Calibri" w:hAnsi="Calibri" w:cs="Calibri"/>
                      <w:sz w:val="16"/>
                      <w:szCs w:val="16"/>
                    </w:rPr>
                    <w:t>Servicio de cambio de guardamotor de 8,8-13 Amp</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w:t>
                  </w:r>
                </w:p>
              </w:tc>
            </w:tr>
            <w:tr w:rsidR="00DB6E85" w:rsidRPr="008D0610" w:rsidTr="00DE1F09">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363</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DB6E85" w:rsidRPr="008D0610" w:rsidRDefault="00DB6E85" w:rsidP="00DE1F09">
                  <w:pPr>
                    <w:jc w:val="both"/>
                    <w:rPr>
                      <w:rFonts w:ascii="Calibri" w:hAnsi="Calibri" w:cs="Calibri"/>
                      <w:sz w:val="16"/>
                      <w:szCs w:val="16"/>
                    </w:rPr>
                  </w:pPr>
                  <w:r w:rsidRPr="008D0610">
                    <w:rPr>
                      <w:rFonts w:ascii="Calibri" w:hAnsi="Calibri" w:cs="Calibri"/>
                      <w:sz w:val="16"/>
                      <w:szCs w:val="16"/>
                    </w:rPr>
                    <w:t>Servicio de cambio de guardamotor de 12-18 Amp</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w:t>
                  </w:r>
                </w:p>
              </w:tc>
            </w:tr>
            <w:tr w:rsidR="00DB6E85" w:rsidRPr="008D0610" w:rsidTr="00DE1F09">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364</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DB6E85" w:rsidRPr="008D0610" w:rsidRDefault="00DB6E85" w:rsidP="00DE1F09">
                  <w:pPr>
                    <w:jc w:val="both"/>
                    <w:rPr>
                      <w:rFonts w:ascii="Calibri" w:hAnsi="Calibri" w:cs="Calibri"/>
                      <w:sz w:val="16"/>
                      <w:szCs w:val="16"/>
                    </w:rPr>
                  </w:pPr>
                  <w:r w:rsidRPr="008D0610">
                    <w:rPr>
                      <w:rFonts w:ascii="Calibri" w:hAnsi="Calibri" w:cs="Calibri"/>
                      <w:sz w:val="16"/>
                      <w:szCs w:val="16"/>
                    </w:rPr>
                    <w:t>Servicio de cambio de guardamotor de 25-40 Amp</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w:t>
                  </w:r>
                </w:p>
              </w:tc>
            </w:tr>
            <w:tr w:rsidR="00DB6E85" w:rsidRPr="008D0610" w:rsidTr="00DE1F09">
              <w:trPr>
                <w:trHeight w:val="344"/>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365</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DB6E85" w:rsidRPr="008D0610" w:rsidRDefault="00DB6E85" w:rsidP="00DE1F09">
                  <w:pPr>
                    <w:jc w:val="both"/>
                    <w:rPr>
                      <w:rFonts w:ascii="Calibri" w:hAnsi="Calibri" w:cs="Calibri"/>
                      <w:sz w:val="16"/>
                      <w:szCs w:val="16"/>
                    </w:rPr>
                  </w:pPr>
                  <w:r w:rsidRPr="008D0610">
                    <w:rPr>
                      <w:rFonts w:ascii="Calibri" w:hAnsi="Calibri" w:cs="Calibri"/>
                      <w:sz w:val="16"/>
                      <w:szCs w:val="16"/>
                    </w:rPr>
                    <w:t>Servicio de cambio de arrancador suave 200 KW.400V.IP-20 (3RW4446-6BC44)SIRIUS</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glb</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w:t>
                  </w:r>
                </w:p>
              </w:tc>
            </w:tr>
            <w:tr w:rsidR="00DB6E85" w:rsidRPr="008D0610" w:rsidTr="00DE1F09">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366</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DB6E85" w:rsidRPr="008D0610" w:rsidRDefault="00DB6E85" w:rsidP="00DE1F09">
                  <w:pPr>
                    <w:jc w:val="both"/>
                    <w:rPr>
                      <w:rFonts w:ascii="Calibri" w:hAnsi="Calibri" w:cs="Calibri"/>
                      <w:sz w:val="16"/>
                      <w:szCs w:val="16"/>
                    </w:rPr>
                  </w:pPr>
                  <w:r w:rsidRPr="008D0610">
                    <w:rPr>
                      <w:rFonts w:ascii="Calibri" w:hAnsi="Calibri" w:cs="Calibri"/>
                      <w:sz w:val="16"/>
                      <w:szCs w:val="16"/>
                    </w:rPr>
                    <w:t>Servicio de cambio de botonera color rojo</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w:t>
                  </w:r>
                </w:p>
              </w:tc>
            </w:tr>
            <w:tr w:rsidR="00DB6E85" w:rsidRPr="008D0610" w:rsidTr="00DE1F09">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367</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DB6E85" w:rsidRPr="008D0610" w:rsidRDefault="00DB6E85" w:rsidP="00DE1F09">
                  <w:pPr>
                    <w:jc w:val="both"/>
                    <w:rPr>
                      <w:rFonts w:ascii="Calibri" w:hAnsi="Calibri" w:cs="Calibri"/>
                      <w:sz w:val="16"/>
                      <w:szCs w:val="16"/>
                    </w:rPr>
                  </w:pPr>
                  <w:r w:rsidRPr="008D0610">
                    <w:rPr>
                      <w:rFonts w:ascii="Calibri" w:hAnsi="Calibri" w:cs="Calibri"/>
                      <w:sz w:val="16"/>
                      <w:szCs w:val="16"/>
                    </w:rPr>
                    <w:t>Servicio de cambio de botonera color verde</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w:t>
                  </w:r>
                </w:p>
              </w:tc>
            </w:tr>
            <w:tr w:rsidR="00DB6E85" w:rsidRPr="008D0610" w:rsidTr="00DE1F09">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368</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DB6E85" w:rsidRPr="008D0610" w:rsidRDefault="00DB6E85" w:rsidP="00DE1F09">
                  <w:pPr>
                    <w:jc w:val="both"/>
                    <w:rPr>
                      <w:rFonts w:ascii="Calibri" w:hAnsi="Calibri" w:cs="Calibri"/>
                      <w:sz w:val="16"/>
                      <w:szCs w:val="16"/>
                    </w:rPr>
                  </w:pPr>
                  <w:r w:rsidRPr="008D0610">
                    <w:rPr>
                      <w:rFonts w:ascii="Calibri" w:hAnsi="Calibri" w:cs="Calibri"/>
                      <w:sz w:val="16"/>
                      <w:szCs w:val="16"/>
                    </w:rPr>
                    <w:t>Servicio de cambio de botonera de paro de emergencia en panel de control</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w:t>
                  </w:r>
                </w:p>
              </w:tc>
            </w:tr>
            <w:tr w:rsidR="00DB6E85" w:rsidRPr="008D0610" w:rsidTr="00DE1F09">
              <w:trPr>
                <w:trHeight w:val="52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369</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DB6E85" w:rsidRPr="008D0610" w:rsidRDefault="00DB6E85" w:rsidP="00DE1F09">
                  <w:pPr>
                    <w:jc w:val="both"/>
                    <w:rPr>
                      <w:rFonts w:ascii="Calibri" w:hAnsi="Calibri" w:cs="Calibri"/>
                      <w:sz w:val="16"/>
                      <w:szCs w:val="16"/>
                    </w:rPr>
                  </w:pPr>
                  <w:r w:rsidRPr="008D0610">
                    <w:rPr>
                      <w:rFonts w:ascii="Calibri" w:hAnsi="Calibri" w:cs="Calibri"/>
                      <w:sz w:val="16"/>
                      <w:szCs w:val="16"/>
                    </w:rPr>
                    <w:t>Servicio de cambio o instalación de pulsador de paro de emergencia antiexplosivo c/caja</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w:t>
                  </w:r>
                </w:p>
              </w:tc>
            </w:tr>
            <w:tr w:rsidR="00DB6E85" w:rsidRPr="008D0610" w:rsidTr="00DE1F09">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370</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DB6E85" w:rsidRPr="008D0610" w:rsidRDefault="00DB6E85" w:rsidP="00DE1F09">
                  <w:pPr>
                    <w:jc w:val="both"/>
                    <w:rPr>
                      <w:rFonts w:ascii="Calibri" w:hAnsi="Calibri" w:cs="Calibri"/>
                      <w:sz w:val="16"/>
                      <w:szCs w:val="16"/>
                    </w:rPr>
                  </w:pPr>
                  <w:r w:rsidRPr="008D0610">
                    <w:rPr>
                      <w:rFonts w:ascii="Calibri" w:hAnsi="Calibri" w:cs="Calibri"/>
                      <w:sz w:val="16"/>
                      <w:szCs w:val="16"/>
                    </w:rPr>
                    <w:t>Servicio de cambio o instalación de jabalina de 3/4" de 2,40 mts</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w:t>
                  </w:r>
                </w:p>
              </w:tc>
            </w:tr>
            <w:tr w:rsidR="00DB6E85" w:rsidRPr="008D0610" w:rsidTr="00DE1F09">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371</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DB6E85" w:rsidRPr="008D0610" w:rsidRDefault="00DB6E85" w:rsidP="00DE1F09">
                  <w:pPr>
                    <w:jc w:val="both"/>
                    <w:rPr>
                      <w:rFonts w:ascii="Calibri" w:hAnsi="Calibri" w:cs="Calibri"/>
                      <w:sz w:val="16"/>
                      <w:szCs w:val="16"/>
                    </w:rPr>
                  </w:pPr>
                  <w:r w:rsidRPr="008D0610">
                    <w:rPr>
                      <w:rFonts w:ascii="Calibri" w:hAnsi="Calibri" w:cs="Calibri"/>
                      <w:sz w:val="16"/>
                      <w:szCs w:val="16"/>
                    </w:rPr>
                    <w:t>Servicio de cambio de conector jabalina 3/4"</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w:t>
                  </w:r>
                </w:p>
              </w:tc>
            </w:tr>
            <w:tr w:rsidR="00DB6E85" w:rsidRPr="008D0610" w:rsidTr="00DE1F09">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372</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DB6E85" w:rsidRPr="008D0610" w:rsidRDefault="00DB6E85" w:rsidP="00DE1F09">
                  <w:pPr>
                    <w:jc w:val="both"/>
                    <w:rPr>
                      <w:rFonts w:ascii="Calibri" w:hAnsi="Calibri" w:cs="Calibri"/>
                      <w:sz w:val="16"/>
                      <w:szCs w:val="16"/>
                    </w:rPr>
                  </w:pPr>
                  <w:r w:rsidRPr="008D0610">
                    <w:rPr>
                      <w:rFonts w:ascii="Calibri" w:hAnsi="Calibri" w:cs="Calibri"/>
                      <w:sz w:val="16"/>
                      <w:szCs w:val="16"/>
                    </w:rPr>
                    <w:t>Servicio de cambio de pinza de tierra</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w:t>
                  </w:r>
                </w:p>
              </w:tc>
            </w:tr>
            <w:tr w:rsidR="00DB6E85" w:rsidRPr="008D0610" w:rsidTr="00DE1F09">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373</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DB6E85" w:rsidRPr="008D0610" w:rsidRDefault="00DB6E85" w:rsidP="00DE1F09">
                  <w:pPr>
                    <w:jc w:val="both"/>
                    <w:rPr>
                      <w:rFonts w:ascii="Calibri" w:hAnsi="Calibri" w:cs="Calibri"/>
                      <w:sz w:val="16"/>
                      <w:szCs w:val="16"/>
                    </w:rPr>
                  </w:pPr>
                  <w:r w:rsidRPr="008D0610">
                    <w:rPr>
                      <w:rFonts w:ascii="Calibri" w:hAnsi="Calibri" w:cs="Calibri"/>
                      <w:sz w:val="16"/>
                      <w:szCs w:val="16"/>
                    </w:rPr>
                    <w:t>Servicio de cambio o instalación de soporte para pinza de tierra</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w:t>
                  </w:r>
                </w:p>
              </w:tc>
            </w:tr>
            <w:tr w:rsidR="00DB6E85" w:rsidRPr="008D0610" w:rsidTr="00DE1F09">
              <w:trPr>
                <w:trHeight w:val="4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374</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DB6E85" w:rsidRPr="008D0610" w:rsidRDefault="00DB6E85" w:rsidP="00DE1F09">
                  <w:pPr>
                    <w:jc w:val="both"/>
                    <w:rPr>
                      <w:rFonts w:ascii="Calibri" w:hAnsi="Calibri" w:cs="Calibri"/>
                      <w:sz w:val="16"/>
                      <w:szCs w:val="16"/>
                    </w:rPr>
                  </w:pPr>
                  <w:r w:rsidRPr="008D0610">
                    <w:rPr>
                      <w:rFonts w:ascii="Calibri" w:hAnsi="Calibri" w:cs="Calibri"/>
                      <w:sz w:val="16"/>
                      <w:szCs w:val="16"/>
                    </w:rPr>
                    <w:t>Servicio de cambio o instalación de tapa de aluminio, para cámara de inspección</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w:t>
                  </w:r>
                </w:p>
              </w:tc>
            </w:tr>
            <w:tr w:rsidR="00DB6E85" w:rsidRPr="008D0610" w:rsidTr="00DE1F09">
              <w:trPr>
                <w:trHeight w:val="40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375</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DB6E85" w:rsidRPr="008D0610" w:rsidRDefault="00DB6E85" w:rsidP="00DE1F09">
                  <w:pPr>
                    <w:jc w:val="both"/>
                    <w:rPr>
                      <w:rFonts w:ascii="Calibri" w:hAnsi="Calibri" w:cs="Calibri"/>
                      <w:sz w:val="16"/>
                      <w:szCs w:val="16"/>
                    </w:rPr>
                  </w:pPr>
                  <w:r w:rsidRPr="008D0610">
                    <w:rPr>
                      <w:rFonts w:ascii="Calibri" w:hAnsi="Calibri" w:cs="Calibri"/>
                      <w:sz w:val="16"/>
                      <w:szCs w:val="16"/>
                    </w:rPr>
                    <w:t>Servicio de cambio o instalación de caja de distribución para 12 térmicos IP-54</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w:t>
                  </w:r>
                </w:p>
              </w:tc>
            </w:tr>
            <w:tr w:rsidR="00DB6E85" w:rsidRPr="008D0610" w:rsidTr="00DE1F09">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lastRenderedPageBreak/>
                    <w:t>376</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DB6E85" w:rsidRPr="008D0610" w:rsidRDefault="00DB6E85" w:rsidP="00DE1F09">
                  <w:pPr>
                    <w:jc w:val="both"/>
                    <w:rPr>
                      <w:rFonts w:ascii="Calibri" w:hAnsi="Calibri" w:cs="Calibri"/>
                      <w:sz w:val="16"/>
                      <w:szCs w:val="16"/>
                    </w:rPr>
                  </w:pPr>
                  <w:r w:rsidRPr="008D0610">
                    <w:rPr>
                      <w:rFonts w:ascii="Calibri" w:hAnsi="Calibri" w:cs="Calibri"/>
                      <w:sz w:val="16"/>
                      <w:szCs w:val="16"/>
                    </w:rPr>
                    <w:t>Servicio de cambio o instalación de caja inoxidable de 40x40x20 cm</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w:t>
                  </w:r>
                </w:p>
              </w:tc>
            </w:tr>
            <w:tr w:rsidR="00DB6E85" w:rsidRPr="008D0610" w:rsidTr="00DE1F09">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377</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DB6E85" w:rsidRPr="008D0610" w:rsidRDefault="00DB6E85" w:rsidP="00DE1F09">
                  <w:pPr>
                    <w:jc w:val="both"/>
                    <w:rPr>
                      <w:rFonts w:ascii="Calibri" w:hAnsi="Calibri" w:cs="Calibri"/>
                      <w:sz w:val="16"/>
                      <w:szCs w:val="16"/>
                    </w:rPr>
                  </w:pPr>
                  <w:r w:rsidRPr="008D0610">
                    <w:rPr>
                      <w:rFonts w:ascii="Calibri" w:hAnsi="Calibri" w:cs="Calibri"/>
                      <w:sz w:val="16"/>
                      <w:szCs w:val="16"/>
                    </w:rPr>
                    <w:t>Servicio de cambio o instalación de caja antiexplosiva de 3/4" tipo X</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w:t>
                  </w:r>
                </w:p>
              </w:tc>
            </w:tr>
            <w:tr w:rsidR="00DB6E85" w:rsidRPr="008D0610" w:rsidTr="00DE1F09">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378</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DB6E85" w:rsidRPr="008D0610" w:rsidRDefault="00DB6E85" w:rsidP="00DE1F09">
                  <w:pPr>
                    <w:jc w:val="both"/>
                    <w:rPr>
                      <w:rFonts w:ascii="Calibri" w:hAnsi="Calibri" w:cs="Calibri"/>
                      <w:sz w:val="16"/>
                      <w:szCs w:val="16"/>
                    </w:rPr>
                  </w:pPr>
                  <w:r w:rsidRPr="008D0610">
                    <w:rPr>
                      <w:rFonts w:ascii="Calibri" w:hAnsi="Calibri" w:cs="Calibri"/>
                      <w:sz w:val="16"/>
                      <w:szCs w:val="16"/>
                    </w:rPr>
                    <w:t>Servicio de cambio o instalación de caja antiexplosiva de 1/2" tipo X</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w:t>
                  </w:r>
                </w:p>
              </w:tc>
            </w:tr>
            <w:tr w:rsidR="00DB6E85" w:rsidRPr="008D0610" w:rsidTr="00DE1F09">
              <w:trPr>
                <w:trHeight w:val="49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379</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DB6E85" w:rsidRPr="008D0610" w:rsidRDefault="00DB6E85" w:rsidP="00DE1F09">
                  <w:pPr>
                    <w:jc w:val="both"/>
                    <w:rPr>
                      <w:rFonts w:ascii="Calibri" w:hAnsi="Calibri" w:cs="Calibri"/>
                      <w:sz w:val="16"/>
                      <w:szCs w:val="16"/>
                    </w:rPr>
                  </w:pPr>
                  <w:r w:rsidRPr="008D0610">
                    <w:rPr>
                      <w:rFonts w:ascii="Calibri" w:hAnsi="Calibri" w:cs="Calibri"/>
                      <w:sz w:val="16"/>
                      <w:szCs w:val="16"/>
                    </w:rPr>
                    <w:t>Servicio de cambio o instalación de tubo conduit rígido AP de 1 1/2" + accesorios</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ml</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w:t>
                  </w:r>
                </w:p>
              </w:tc>
            </w:tr>
            <w:tr w:rsidR="00DB6E85" w:rsidRPr="008D0610" w:rsidTr="00DE1F09">
              <w:trPr>
                <w:trHeight w:val="54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380</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DB6E85" w:rsidRPr="008D0610" w:rsidRDefault="00DB6E85" w:rsidP="00DE1F09">
                  <w:pPr>
                    <w:jc w:val="both"/>
                    <w:rPr>
                      <w:rFonts w:ascii="Calibri" w:hAnsi="Calibri" w:cs="Calibri"/>
                      <w:sz w:val="16"/>
                      <w:szCs w:val="16"/>
                    </w:rPr>
                  </w:pPr>
                  <w:r w:rsidRPr="008D0610">
                    <w:rPr>
                      <w:rFonts w:ascii="Calibri" w:hAnsi="Calibri" w:cs="Calibri"/>
                      <w:sz w:val="16"/>
                      <w:szCs w:val="16"/>
                    </w:rPr>
                    <w:t>Servicio de cambio o instalación de tubo conduit rígido AP de 1" + accesorios</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ml</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w:t>
                  </w:r>
                </w:p>
              </w:tc>
            </w:tr>
            <w:tr w:rsidR="00DB6E85" w:rsidRPr="008D0610" w:rsidTr="00DE1F09">
              <w:trPr>
                <w:trHeight w:val="54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381</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DB6E85" w:rsidRPr="008D0610" w:rsidRDefault="00DB6E85" w:rsidP="00DE1F09">
                  <w:pPr>
                    <w:jc w:val="both"/>
                    <w:rPr>
                      <w:rFonts w:ascii="Calibri" w:hAnsi="Calibri" w:cs="Calibri"/>
                      <w:sz w:val="16"/>
                      <w:szCs w:val="16"/>
                    </w:rPr>
                  </w:pPr>
                  <w:r w:rsidRPr="008D0610">
                    <w:rPr>
                      <w:rFonts w:ascii="Calibri" w:hAnsi="Calibri" w:cs="Calibri"/>
                      <w:sz w:val="16"/>
                      <w:szCs w:val="16"/>
                    </w:rPr>
                    <w:t>Servicio de cambio o instalación de tubo conduit rígido AP de 3/4" + accesorios</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ml</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w:t>
                  </w:r>
                </w:p>
              </w:tc>
            </w:tr>
            <w:tr w:rsidR="00DB6E85" w:rsidRPr="008D0610" w:rsidTr="00DE1F09">
              <w:trPr>
                <w:trHeight w:val="55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382</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DB6E85" w:rsidRPr="008D0610" w:rsidRDefault="00DB6E85" w:rsidP="00DE1F09">
                  <w:pPr>
                    <w:jc w:val="both"/>
                    <w:rPr>
                      <w:rFonts w:ascii="Calibri" w:hAnsi="Calibri" w:cs="Calibri"/>
                      <w:sz w:val="16"/>
                      <w:szCs w:val="16"/>
                    </w:rPr>
                  </w:pPr>
                  <w:r w:rsidRPr="008D0610">
                    <w:rPr>
                      <w:rFonts w:ascii="Calibri" w:hAnsi="Calibri" w:cs="Calibri"/>
                      <w:sz w:val="16"/>
                      <w:szCs w:val="16"/>
                    </w:rPr>
                    <w:t>Servicio de cambio o instalación de tubo conduit rígido AP de 1/2" + accesorios</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ml</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w:t>
                  </w:r>
                </w:p>
              </w:tc>
            </w:tr>
            <w:tr w:rsidR="00DB6E85" w:rsidRPr="008D0610" w:rsidTr="00DE1F09">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383</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DB6E85" w:rsidRPr="008D0610" w:rsidRDefault="00DB6E85" w:rsidP="00DE1F09">
                  <w:pPr>
                    <w:jc w:val="both"/>
                    <w:rPr>
                      <w:rFonts w:ascii="Calibri" w:hAnsi="Calibri" w:cs="Calibri"/>
                      <w:sz w:val="16"/>
                      <w:szCs w:val="16"/>
                    </w:rPr>
                  </w:pPr>
                  <w:r w:rsidRPr="008D0610">
                    <w:rPr>
                      <w:rFonts w:ascii="Calibri" w:hAnsi="Calibri" w:cs="Calibri"/>
                      <w:sz w:val="16"/>
                      <w:szCs w:val="16"/>
                    </w:rPr>
                    <w:t>Servicio de cambio o instalación de curva de 90⁰ de 1 1/2" metálica AP</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w:t>
                  </w:r>
                </w:p>
              </w:tc>
            </w:tr>
            <w:tr w:rsidR="00DB6E85" w:rsidRPr="008D0610" w:rsidTr="00DE1F09">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384</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DB6E85" w:rsidRPr="008D0610" w:rsidRDefault="00DB6E85" w:rsidP="00DE1F09">
                  <w:pPr>
                    <w:jc w:val="both"/>
                    <w:rPr>
                      <w:rFonts w:ascii="Calibri" w:hAnsi="Calibri" w:cs="Calibri"/>
                      <w:sz w:val="16"/>
                      <w:szCs w:val="16"/>
                    </w:rPr>
                  </w:pPr>
                  <w:r w:rsidRPr="008D0610">
                    <w:rPr>
                      <w:rFonts w:ascii="Calibri" w:hAnsi="Calibri" w:cs="Calibri"/>
                      <w:sz w:val="16"/>
                      <w:szCs w:val="16"/>
                    </w:rPr>
                    <w:t>Servicio de cambio o instalación de curva de 90⁰ de 1" metálica AP</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w:t>
                  </w:r>
                </w:p>
              </w:tc>
            </w:tr>
            <w:tr w:rsidR="00DB6E85" w:rsidRPr="008D0610" w:rsidTr="00DE1F09">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385</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DB6E85" w:rsidRPr="008D0610" w:rsidRDefault="00DB6E85" w:rsidP="00DE1F09">
                  <w:pPr>
                    <w:jc w:val="both"/>
                    <w:rPr>
                      <w:rFonts w:ascii="Calibri" w:hAnsi="Calibri" w:cs="Calibri"/>
                      <w:sz w:val="16"/>
                      <w:szCs w:val="16"/>
                    </w:rPr>
                  </w:pPr>
                  <w:r w:rsidRPr="008D0610">
                    <w:rPr>
                      <w:rFonts w:ascii="Calibri" w:hAnsi="Calibri" w:cs="Calibri"/>
                      <w:sz w:val="16"/>
                      <w:szCs w:val="16"/>
                    </w:rPr>
                    <w:t>Servicio de cambio o instalación de curva de 90⁰ de 3/4" metálica AP</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w:t>
                  </w:r>
                </w:p>
              </w:tc>
            </w:tr>
            <w:tr w:rsidR="00DB6E85" w:rsidRPr="008D0610" w:rsidTr="00DE1F09">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386</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DB6E85" w:rsidRPr="008D0610" w:rsidRDefault="00DB6E85" w:rsidP="00DE1F09">
                  <w:pPr>
                    <w:jc w:val="both"/>
                    <w:rPr>
                      <w:rFonts w:ascii="Calibri" w:hAnsi="Calibri" w:cs="Calibri"/>
                      <w:sz w:val="16"/>
                      <w:szCs w:val="16"/>
                    </w:rPr>
                  </w:pPr>
                  <w:r w:rsidRPr="008D0610">
                    <w:rPr>
                      <w:rFonts w:ascii="Calibri" w:hAnsi="Calibri" w:cs="Calibri"/>
                      <w:sz w:val="16"/>
                      <w:szCs w:val="16"/>
                    </w:rPr>
                    <w:t>Servicio de cambio o instalación de curva de 90⁰ de 1/2" metálica AP</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w:t>
                  </w:r>
                </w:p>
              </w:tc>
            </w:tr>
            <w:tr w:rsidR="00DB6E85" w:rsidRPr="008D0610" w:rsidTr="00DE1F09">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387</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DB6E85" w:rsidRPr="008D0610" w:rsidRDefault="00DB6E85" w:rsidP="00DE1F09">
                  <w:pPr>
                    <w:jc w:val="both"/>
                    <w:rPr>
                      <w:rFonts w:ascii="Calibri" w:hAnsi="Calibri" w:cs="Calibri"/>
                      <w:sz w:val="16"/>
                      <w:szCs w:val="16"/>
                    </w:rPr>
                  </w:pPr>
                  <w:r w:rsidRPr="008D0610">
                    <w:rPr>
                      <w:rFonts w:ascii="Calibri" w:hAnsi="Calibri" w:cs="Calibri"/>
                      <w:sz w:val="16"/>
                      <w:szCs w:val="16"/>
                    </w:rPr>
                    <w:t>Servicio de cambio o instalación de niple AP tubo de 1 1/2"</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w:t>
                  </w:r>
                </w:p>
              </w:tc>
            </w:tr>
            <w:tr w:rsidR="00DB6E85" w:rsidRPr="008D0610" w:rsidTr="00DE1F09">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388</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DB6E85" w:rsidRPr="008D0610" w:rsidRDefault="00DB6E85" w:rsidP="00DE1F09">
                  <w:pPr>
                    <w:jc w:val="both"/>
                    <w:rPr>
                      <w:rFonts w:ascii="Calibri" w:hAnsi="Calibri" w:cs="Calibri"/>
                      <w:sz w:val="16"/>
                      <w:szCs w:val="16"/>
                    </w:rPr>
                  </w:pPr>
                  <w:r w:rsidRPr="008D0610">
                    <w:rPr>
                      <w:rFonts w:ascii="Calibri" w:hAnsi="Calibri" w:cs="Calibri"/>
                      <w:sz w:val="16"/>
                      <w:szCs w:val="16"/>
                    </w:rPr>
                    <w:t>Servicio de cambio o instalación de niple AP tubo de 1"</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w:t>
                  </w:r>
                </w:p>
              </w:tc>
            </w:tr>
            <w:tr w:rsidR="00DB6E85" w:rsidRPr="008D0610" w:rsidTr="00DE1F09">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389</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DB6E85" w:rsidRPr="008D0610" w:rsidRDefault="00DB6E85" w:rsidP="00DE1F09">
                  <w:pPr>
                    <w:jc w:val="both"/>
                    <w:rPr>
                      <w:rFonts w:ascii="Calibri" w:hAnsi="Calibri" w:cs="Calibri"/>
                      <w:sz w:val="16"/>
                      <w:szCs w:val="16"/>
                    </w:rPr>
                  </w:pPr>
                  <w:r w:rsidRPr="008D0610">
                    <w:rPr>
                      <w:rFonts w:ascii="Calibri" w:hAnsi="Calibri" w:cs="Calibri"/>
                      <w:sz w:val="16"/>
                      <w:szCs w:val="16"/>
                    </w:rPr>
                    <w:t>Servicio de cambio o instalación de niple AP tubo de 3/4"</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w:t>
                  </w:r>
                </w:p>
              </w:tc>
            </w:tr>
            <w:tr w:rsidR="00DB6E85" w:rsidRPr="008D0610" w:rsidTr="00DE1F09">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390</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DB6E85" w:rsidRPr="008D0610" w:rsidRDefault="00DB6E85" w:rsidP="00DE1F09">
                  <w:pPr>
                    <w:jc w:val="both"/>
                    <w:rPr>
                      <w:rFonts w:ascii="Calibri" w:hAnsi="Calibri" w:cs="Calibri"/>
                      <w:sz w:val="16"/>
                      <w:szCs w:val="16"/>
                    </w:rPr>
                  </w:pPr>
                  <w:r w:rsidRPr="008D0610">
                    <w:rPr>
                      <w:rFonts w:ascii="Calibri" w:hAnsi="Calibri" w:cs="Calibri"/>
                      <w:sz w:val="16"/>
                      <w:szCs w:val="16"/>
                    </w:rPr>
                    <w:t>Servicio de cambio o instalación de niple AP tubo de 1/2"</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w:t>
                  </w:r>
                </w:p>
              </w:tc>
            </w:tr>
            <w:tr w:rsidR="00DB6E85" w:rsidRPr="008D0610" w:rsidTr="00DE1F09">
              <w:trPr>
                <w:trHeight w:val="36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391</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DB6E85" w:rsidRPr="008D0610" w:rsidRDefault="00DB6E85" w:rsidP="00DE1F09">
                  <w:pPr>
                    <w:jc w:val="both"/>
                    <w:rPr>
                      <w:rFonts w:ascii="Calibri" w:hAnsi="Calibri" w:cs="Calibri"/>
                      <w:sz w:val="16"/>
                      <w:szCs w:val="16"/>
                    </w:rPr>
                  </w:pPr>
                  <w:r w:rsidRPr="008D0610">
                    <w:rPr>
                      <w:rFonts w:ascii="Calibri" w:hAnsi="Calibri" w:cs="Calibri"/>
                      <w:sz w:val="16"/>
                      <w:szCs w:val="16"/>
                    </w:rPr>
                    <w:t>Servicio de cambio o instalación de unión patente AP tubo de 1 1/2"</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w:t>
                  </w:r>
                </w:p>
              </w:tc>
            </w:tr>
            <w:tr w:rsidR="00DB6E85" w:rsidRPr="008D0610" w:rsidTr="00DE1F09">
              <w:trPr>
                <w:trHeight w:val="43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392</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DB6E85" w:rsidRPr="008D0610" w:rsidRDefault="00DB6E85" w:rsidP="00DE1F09">
                  <w:pPr>
                    <w:jc w:val="both"/>
                    <w:rPr>
                      <w:rFonts w:ascii="Calibri" w:hAnsi="Calibri" w:cs="Calibri"/>
                      <w:sz w:val="16"/>
                      <w:szCs w:val="16"/>
                    </w:rPr>
                  </w:pPr>
                  <w:r w:rsidRPr="008D0610">
                    <w:rPr>
                      <w:rFonts w:ascii="Calibri" w:hAnsi="Calibri" w:cs="Calibri"/>
                      <w:sz w:val="16"/>
                      <w:szCs w:val="16"/>
                    </w:rPr>
                    <w:t>Servicio de cambio o instalación de unión patente AP tubo de 1"</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w:t>
                  </w:r>
                </w:p>
              </w:tc>
            </w:tr>
            <w:tr w:rsidR="00DB6E85" w:rsidRPr="008D0610" w:rsidTr="00DE1F09">
              <w:trPr>
                <w:trHeight w:val="39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393</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DB6E85" w:rsidRPr="008D0610" w:rsidRDefault="00DB6E85" w:rsidP="00DE1F09">
                  <w:pPr>
                    <w:jc w:val="both"/>
                    <w:rPr>
                      <w:rFonts w:ascii="Calibri" w:hAnsi="Calibri" w:cs="Calibri"/>
                      <w:sz w:val="16"/>
                      <w:szCs w:val="16"/>
                    </w:rPr>
                  </w:pPr>
                  <w:r w:rsidRPr="008D0610">
                    <w:rPr>
                      <w:rFonts w:ascii="Calibri" w:hAnsi="Calibri" w:cs="Calibri"/>
                      <w:sz w:val="16"/>
                      <w:szCs w:val="16"/>
                    </w:rPr>
                    <w:t>Servicio de cambio o instalación de unión patente AP tubo de 3/4"</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w:t>
                  </w:r>
                </w:p>
              </w:tc>
            </w:tr>
            <w:tr w:rsidR="00DB6E85" w:rsidRPr="008D0610" w:rsidTr="00DE1F09">
              <w:trPr>
                <w:trHeight w:val="37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394</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DB6E85" w:rsidRPr="008D0610" w:rsidRDefault="00DB6E85" w:rsidP="00DE1F09">
                  <w:pPr>
                    <w:jc w:val="both"/>
                    <w:rPr>
                      <w:rFonts w:ascii="Calibri" w:hAnsi="Calibri" w:cs="Calibri"/>
                      <w:sz w:val="16"/>
                      <w:szCs w:val="16"/>
                    </w:rPr>
                  </w:pPr>
                  <w:r w:rsidRPr="008D0610">
                    <w:rPr>
                      <w:rFonts w:ascii="Calibri" w:hAnsi="Calibri" w:cs="Calibri"/>
                      <w:sz w:val="16"/>
                      <w:szCs w:val="16"/>
                    </w:rPr>
                    <w:t>Servicio de cambio o instalación de unión patente AP tubo de 1/2"</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w:t>
                  </w:r>
                </w:p>
              </w:tc>
            </w:tr>
            <w:tr w:rsidR="00DB6E85" w:rsidRPr="008D0610" w:rsidTr="00DE1F09">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395</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DB6E85" w:rsidRPr="008D0610" w:rsidRDefault="00DB6E85" w:rsidP="00DE1F09">
                  <w:pPr>
                    <w:jc w:val="both"/>
                    <w:rPr>
                      <w:rFonts w:ascii="Calibri" w:hAnsi="Calibri" w:cs="Calibri"/>
                      <w:sz w:val="16"/>
                      <w:szCs w:val="16"/>
                    </w:rPr>
                  </w:pPr>
                  <w:r w:rsidRPr="008D0610">
                    <w:rPr>
                      <w:rFonts w:ascii="Calibri" w:hAnsi="Calibri" w:cs="Calibri"/>
                      <w:sz w:val="16"/>
                      <w:szCs w:val="16"/>
                    </w:rPr>
                    <w:t>Servicio de cambio o instalación de sello antiexplosivo de 1 1/2" AP</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w:t>
                  </w:r>
                </w:p>
              </w:tc>
            </w:tr>
            <w:tr w:rsidR="00DB6E85" w:rsidRPr="008D0610" w:rsidTr="00DE1F09">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396</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DB6E85" w:rsidRPr="008D0610" w:rsidRDefault="00DB6E85" w:rsidP="00DE1F09">
                  <w:pPr>
                    <w:jc w:val="both"/>
                    <w:rPr>
                      <w:rFonts w:ascii="Calibri" w:hAnsi="Calibri" w:cs="Calibri"/>
                      <w:sz w:val="16"/>
                      <w:szCs w:val="16"/>
                    </w:rPr>
                  </w:pPr>
                  <w:r w:rsidRPr="008D0610">
                    <w:rPr>
                      <w:rFonts w:ascii="Calibri" w:hAnsi="Calibri" w:cs="Calibri"/>
                      <w:sz w:val="16"/>
                      <w:szCs w:val="16"/>
                    </w:rPr>
                    <w:t>Servicio de cambio o instalación de sello antiexplosivo de 1" AP</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w:t>
                  </w:r>
                </w:p>
              </w:tc>
            </w:tr>
            <w:tr w:rsidR="00DB6E85" w:rsidRPr="008D0610" w:rsidTr="00DE1F09">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397</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DB6E85" w:rsidRPr="008D0610" w:rsidRDefault="00DB6E85" w:rsidP="00DE1F09">
                  <w:pPr>
                    <w:jc w:val="both"/>
                    <w:rPr>
                      <w:rFonts w:ascii="Calibri" w:hAnsi="Calibri" w:cs="Calibri"/>
                      <w:sz w:val="16"/>
                      <w:szCs w:val="16"/>
                    </w:rPr>
                  </w:pPr>
                  <w:r w:rsidRPr="008D0610">
                    <w:rPr>
                      <w:rFonts w:ascii="Calibri" w:hAnsi="Calibri" w:cs="Calibri"/>
                      <w:sz w:val="16"/>
                      <w:szCs w:val="16"/>
                    </w:rPr>
                    <w:t>Servicio de cambio o instalación de sello antiexplosivo de 3/4" AP</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w:t>
                  </w:r>
                </w:p>
              </w:tc>
            </w:tr>
            <w:tr w:rsidR="00DB6E85" w:rsidRPr="008D0610" w:rsidTr="00DE1F09">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398</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DB6E85" w:rsidRPr="008D0610" w:rsidRDefault="00DB6E85" w:rsidP="00DE1F09">
                  <w:pPr>
                    <w:jc w:val="both"/>
                    <w:rPr>
                      <w:rFonts w:ascii="Calibri" w:hAnsi="Calibri" w:cs="Calibri"/>
                      <w:sz w:val="16"/>
                      <w:szCs w:val="16"/>
                    </w:rPr>
                  </w:pPr>
                  <w:r w:rsidRPr="008D0610">
                    <w:rPr>
                      <w:rFonts w:ascii="Calibri" w:hAnsi="Calibri" w:cs="Calibri"/>
                      <w:sz w:val="16"/>
                      <w:szCs w:val="16"/>
                    </w:rPr>
                    <w:t>Servicio de cambio o instalación de sello antiexplosivo de 1/2" AP</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w:t>
                  </w:r>
                </w:p>
              </w:tc>
            </w:tr>
            <w:tr w:rsidR="00DB6E85" w:rsidRPr="008D0610" w:rsidTr="00DE1F09">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399</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DB6E85" w:rsidRPr="008D0610" w:rsidRDefault="00DB6E85" w:rsidP="00DE1F09">
                  <w:pPr>
                    <w:jc w:val="both"/>
                    <w:rPr>
                      <w:rFonts w:ascii="Calibri" w:hAnsi="Calibri" w:cs="Calibri"/>
                      <w:sz w:val="16"/>
                      <w:szCs w:val="16"/>
                    </w:rPr>
                  </w:pPr>
                  <w:r w:rsidRPr="008D0610">
                    <w:rPr>
                      <w:rFonts w:ascii="Calibri" w:hAnsi="Calibri" w:cs="Calibri"/>
                      <w:sz w:val="16"/>
                      <w:szCs w:val="16"/>
                    </w:rPr>
                    <w:t>Servicio de cambio o instalación de reducción buje de 1 1/2" a 1"  AP</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w:t>
                  </w:r>
                </w:p>
              </w:tc>
            </w:tr>
            <w:tr w:rsidR="00DB6E85" w:rsidRPr="008D0610" w:rsidTr="00DE1F09">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400</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DB6E85" w:rsidRPr="008D0610" w:rsidRDefault="00DB6E85" w:rsidP="00DE1F09">
                  <w:pPr>
                    <w:jc w:val="both"/>
                    <w:rPr>
                      <w:rFonts w:ascii="Calibri" w:hAnsi="Calibri" w:cs="Calibri"/>
                      <w:sz w:val="16"/>
                      <w:szCs w:val="16"/>
                    </w:rPr>
                  </w:pPr>
                  <w:r w:rsidRPr="008D0610">
                    <w:rPr>
                      <w:rFonts w:ascii="Calibri" w:hAnsi="Calibri" w:cs="Calibri"/>
                      <w:sz w:val="16"/>
                      <w:szCs w:val="16"/>
                    </w:rPr>
                    <w:t>Servicio de cambio o instalación de reducción buje de 1" a 3/4"  AP</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w:t>
                  </w:r>
                </w:p>
              </w:tc>
            </w:tr>
            <w:tr w:rsidR="00DB6E85" w:rsidRPr="008D0610" w:rsidTr="00DE1F09">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401</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DB6E85" w:rsidRPr="008D0610" w:rsidRDefault="00DB6E85" w:rsidP="00DE1F09">
                  <w:pPr>
                    <w:jc w:val="both"/>
                    <w:rPr>
                      <w:rFonts w:ascii="Calibri" w:hAnsi="Calibri" w:cs="Calibri"/>
                      <w:sz w:val="16"/>
                      <w:szCs w:val="16"/>
                    </w:rPr>
                  </w:pPr>
                  <w:r w:rsidRPr="008D0610">
                    <w:rPr>
                      <w:rFonts w:ascii="Calibri" w:hAnsi="Calibri" w:cs="Calibri"/>
                      <w:sz w:val="16"/>
                      <w:szCs w:val="16"/>
                    </w:rPr>
                    <w:t>Servicio de cambio o instalación de reducción buje de 3/4" a 1/2"  AP</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w:t>
                  </w:r>
                </w:p>
              </w:tc>
            </w:tr>
            <w:tr w:rsidR="00DB6E85" w:rsidRPr="008D0610" w:rsidTr="00DE1F09">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402</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DB6E85" w:rsidRPr="008D0610" w:rsidRDefault="00DB6E85" w:rsidP="00DE1F09">
                  <w:pPr>
                    <w:jc w:val="both"/>
                    <w:rPr>
                      <w:rFonts w:ascii="Calibri" w:hAnsi="Calibri" w:cs="Calibri"/>
                      <w:sz w:val="16"/>
                      <w:szCs w:val="16"/>
                    </w:rPr>
                  </w:pPr>
                  <w:r w:rsidRPr="008D0610">
                    <w:rPr>
                      <w:rFonts w:ascii="Calibri" w:hAnsi="Calibri" w:cs="Calibri"/>
                      <w:sz w:val="16"/>
                      <w:szCs w:val="16"/>
                    </w:rPr>
                    <w:t>Servicio de cambio o instalación de tubo conduit flexible de 3/4"</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ml</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w:t>
                  </w:r>
                </w:p>
              </w:tc>
            </w:tr>
            <w:tr w:rsidR="00DB6E85" w:rsidRPr="008D0610" w:rsidTr="00DE1F09">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403</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DB6E85" w:rsidRPr="008D0610" w:rsidRDefault="00DB6E85" w:rsidP="00DE1F09">
                  <w:pPr>
                    <w:jc w:val="both"/>
                    <w:rPr>
                      <w:rFonts w:ascii="Calibri" w:hAnsi="Calibri" w:cs="Calibri"/>
                      <w:sz w:val="16"/>
                      <w:szCs w:val="16"/>
                    </w:rPr>
                  </w:pPr>
                  <w:r w:rsidRPr="008D0610">
                    <w:rPr>
                      <w:rFonts w:ascii="Calibri" w:hAnsi="Calibri" w:cs="Calibri"/>
                      <w:sz w:val="16"/>
                      <w:szCs w:val="16"/>
                    </w:rPr>
                    <w:t>Servicio de cambio o instalación de conector para tubo conduit flexible de 3/4"</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ml</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w:t>
                  </w:r>
                </w:p>
              </w:tc>
            </w:tr>
            <w:tr w:rsidR="00DB6E85" w:rsidRPr="008D0610" w:rsidTr="00DE1F09">
              <w:trPr>
                <w:trHeight w:val="51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404</w:t>
                  </w:r>
                </w:p>
              </w:tc>
              <w:tc>
                <w:tcPr>
                  <w:tcW w:w="0" w:type="auto"/>
                  <w:tcBorders>
                    <w:top w:val="single" w:sz="4" w:space="0" w:color="auto"/>
                    <w:left w:val="nil"/>
                    <w:bottom w:val="nil"/>
                    <w:right w:val="single" w:sz="4" w:space="0" w:color="000000"/>
                  </w:tcBorders>
                  <w:shd w:val="clear" w:color="auto" w:fill="auto"/>
                  <w:vAlign w:val="center"/>
                  <w:hideMark/>
                </w:tcPr>
                <w:p w:rsidR="00DB6E85" w:rsidRPr="008D0610" w:rsidRDefault="00DB6E85" w:rsidP="00DE1F09">
                  <w:pPr>
                    <w:jc w:val="both"/>
                    <w:rPr>
                      <w:rFonts w:ascii="Calibri" w:hAnsi="Calibri" w:cs="Calibri"/>
                      <w:sz w:val="16"/>
                      <w:szCs w:val="16"/>
                    </w:rPr>
                  </w:pPr>
                  <w:r w:rsidRPr="008D0610">
                    <w:rPr>
                      <w:rFonts w:ascii="Calibri" w:hAnsi="Calibri" w:cs="Calibri"/>
                      <w:sz w:val="16"/>
                      <w:szCs w:val="16"/>
                    </w:rPr>
                    <w:t>Servicio de cambio o instalación de chicotillo metálico a prueba de explosión de 3/4 x 0,60 m para motor</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pza</w:t>
                  </w:r>
                </w:p>
              </w:tc>
              <w:tc>
                <w:tcPr>
                  <w:tcW w:w="0" w:type="auto"/>
                  <w:tcBorders>
                    <w:top w:val="nil"/>
                    <w:left w:val="nil"/>
                    <w:bottom w:val="nil"/>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w:t>
                  </w:r>
                </w:p>
              </w:tc>
            </w:tr>
            <w:tr w:rsidR="00DB6E85" w:rsidRPr="008D0610" w:rsidTr="00DE1F09">
              <w:trPr>
                <w:trHeight w:val="54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405</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DB6E85" w:rsidRPr="008D0610" w:rsidRDefault="00DB6E85" w:rsidP="00DE1F09">
                  <w:pPr>
                    <w:jc w:val="both"/>
                    <w:rPr>
                      <w:rFonts w:ascii="Calibri" w:hAnsi="Calibri" w:cs="Calibri"/>
                      <w:sz w:val="16"/>
                      <w:szCs w:val="16"/>
                    </w:rPr>
                  </w:pPr>
                  <w:r w:rsidRPr="008D0610">
                    <w:rPr>
                      <w:rFonts w:ascii="Calibri" w:hAnsi="Calibri" w:cs="Calibri"/>
                      <w:sz w:val="16"/>
                      <w:szCs w:val="16"/>
                    </w:rPr>
                    <w:t>Servicio de pintado de tubo conduit rígido aéreo de diferentes medidas (Con pintura anticorrosiva)</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ml</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w:t>
                  </w:r>
                </w:p>
              </w:tc>
            </w:tr>
            <w:tr w:rsidR="00DB6E85" w:rsidRPr="008D0610" w:rsidTr="00DE1F09">
              <w:trPr>
                <w:trHeight w:val="33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406</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DB6E85" w:rsidRPr="008D0610" w:rsidRDefault="00DB6E85" w:rsidP="00DE1F09">
                  <w:pPr>
                    <w:jc w:val="both"/>
                    <w:rPr>
                      <w:rFonts w:ascii="Calibri" w:hAnsi="Calibri" w:cs="Calibri"/>
                      <w:sz w:val="16"/>
                      <w:szCs w:val="16"/>
                    </w:rPr>
                  </w:pPr>
                  <w:r w:rsidRPr="008D0610">
                    <w:rPr>
                      <w:rFonts w:ascii="Calibri" w:hAnsi="Calibri" w:cs="Calibri"/>
                      <w:sz w:val="16"/>
                      <w:szCs w:val="16"/>
                    </w:rPr>
                    <w:t>Servicio de remoción de piso de cemento, 0.4 m x espesor construido</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m3</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w:t>
                  </w:r>
                </w:p>
              </w:tc>
            </w:tr>
            <w:tr w:rsidR="00DB6E85" w:rsidRPr="008D0610" w:rsidTr="00DE1F09">
              <w:trPr>
                <w:trHeight w:val="6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407</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DB6E85" w:rsidRPr="008D0610" w:rsidRDefault="00DB6E85" w:rsidP="00DE1F09">
                  <w:pPr>
                    <w:jc w:val="both"/>
                    <w:rPr>
                      <w:rFonts w:ascii="Calibri" w:hAnsi="Calibri" w:cs="Calibri"/>
                      <w:sz w:val="16"/>
                      <w:szCs w:val="16"/>
                    </w:rPr>
                  </w:pPr>
                  <w:r w:rsidRPr="008D0610">
                    <w:rPr>
                      <w:rFonts w:ascii="Calibri" w:hAnsi="Calibri" w:cs="Calibri"/>
                      <w:sz w:val="16"/>
                      <w:szCs w:val="16"/>
                    </w:rPr>
                    <w:t>Servicio de reposición de piso de cemento, 0.4 m x espesor removido y de las mismas condiciones</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m3</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w:t>
                  </w:r>
                </w:p>
              </w:tc>
            </w:tr>
            <w:tr w:rsidR="00DB6E85" w:rsidRPr="008D0610" w:rsidTr="00DE1F09">
              <w:trPr>
                <w:trHeight w:val="45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408</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DB6E85" w:rsidRPr="008D0610" w:rsidRDefault="00DB6E85" w:rsidP="00DE1F09">
                  <w:pPr>
                    <w:jc w:val="both"/>
                    <w:rPr>
                      <w:rFonts w:ascii="Calibri" w:hAnsi="Calibri" w:cs="Calibri"/>
                      <w:sz w:val="16"/>
                      <w:szCs w:val="16"/>
                    </w:rPr>
                  </w:pPr>
                  <w:r w:rsidRPr="008D0610">
                    <w:rPr>
                      <w:rFonts w:ascii="Calibri" w:hAnsi="Calibri" w:cs="Calibri"/>
                      <w:sz w:val="16"/>
                      <w:szCs w:val="16"/>
                    </w:rPr>
                    <w:t>Servicio de excavación, relleno y compacto de zanja, 0.4 x 0.7 m</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ml</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w:t>
                  </w:r>
                </w:p>
              </w:tc>
            </w:tr>
            <w:tr w:rsidR="00DB6E85" w:rsidRPr="008D0610" w:rsidTr="00DE1F09">
              <w:trPr>
                <w:trHeight w:val="2518"/>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lastRenderedPageBreak/>
                    <w:t>409</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DB6E85" w:rsidRPr="008D0610" w:rsidRDefault="00DB6E85" w:rsidP="00DE1F09">
                  <w:pPr>
                    <w:jc w:val="both"/>
                    <w:rPr>
                      <w:rFonts w:ascii="Calibri" w:hAnsi="Calibri" w:cs="Calibri"/>
                      <w:sz w:val="16"/>
                      <w:szCs w:val="16"/>
                    </w:rPr>
                  </w:pPr>
                  <w:r w:rsidRPr="008D0610">
                    <w:rPr>
                      <w:rFonts w:ascii="Calibri" w:hAnsi="Calibri" w:cs="Calibri"/>
                      <w:sz w:val="16"/>
                      <w:szCs w:val="16"/>
                    </w:rPr>
                    <w:t>Servicio de mantenimiento de luminaria en plataforma, comprende lo siguiente: Limpieza interior y exterior. Observar el estado de los conectores, en muchos casos se aflojan o pierden su hermeticidad. Verificar la continuidad de líneas. Verificar la alineación de la fuente luminosa. Revisar la puesta a tierra y su conductor. Limpieza de los módulos o ganchos que sostienen las luminarias. Revisar las estructuras, soportes y partes mecánicas de fijación y montaje de las luminarias, proceder a reparar donde corresponda, ya sea apretando, soldando o cambiando si fuese necesario previa coordinación. Se debe reparar cualquier componente que se encuentre dañado o agotado, incluyendo cableado. Todos los componentes deberán quedar convenientemente afianzados al equipo con fijaciones correspondientes, sean estos pernos, tornillos u otros, no se aceptaran fijaciones con alambre. Ensayo de funcionamiento, etc.</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pto</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w:t>
                  </w:r>
                </w:p>
              </w:tc>
            </w:tr>
            <w:tr w:rsidR="00DB6E85" w:rsidRPr="008D0610" w:rsidTr="00DE1F09">
              <w:trPr>
                <w:trHeight w:val="2257"/>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410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DB6E85" w:rsidRPr="008D0610" w:rsidRDefault="00DB6E85" w:rsidP="00DE1F09">
                  <w:pPr>
                    <w:jc w:val="both"/>
                    <w:rPr>
                      <w:rFonts w:ascii="Calibri" w:hAnsi="Calibri" w:cs="Calibri"/>
                      <w:sz w:val="16"/>
                      <w:szCs w:val="16"/>
                    </w:rPr>
                  </w:pPr>
                  <w:r w:rsidRPr="008D0610">
                    <w:rPr>
                      <w:rFonts w:ascii="Calibri" w:hAnsi="Calibri" w:cs="Calibri"/>
                      <w:sz w:val="16"/>
                      <w:szCs w:val="16"/>
                    </w:rPr>
                    <w:t>Servicio de mantenimiento de luminaria perimetral, comprende lo siguiente: Limpieza interior y exterior. Observar el estado de los conectores, en muchos casos se aflojan o pierden su hermeticidad. Verificar la continuidad de líneas. Verificar la alineación de la fuente luminosa. Revisar la puesta a tierra y su conductor. Limpieza de los módulos o ganchos que sostienen las luminarias. Revisar las estructuras, soportes y partes mecánicas de fijación y montaje de las luminarias, proceder a reparar donde corresponda, ya sea apretando, soldando o cambiando si fuese necesario previa coordinación. Se debe reparar cualquier componente que se encuentre dañado o agotado, incluyendo cableado. Todos los componentes deberán quedar convenientemente afianzados al equipo con fijaciones correspondientes, sean estos pernos, tornillos u otros, no se aceptaran fijaciones con alambre. Ensayo de funcionamiento, etc.</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pto</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w:t>
                  </w:r>
                </w:p>
              </w:tc>
            </w:tr>
            <w:tr w:rsidR="00DB6E85" w:rsidRPr="008D0610" w:rsidTr="00DE1F09">
              <w:trPr>
                <w:trHeight w:val="2248"/>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411</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DB6E85" w:rsidRPr="008D0610" w:rsidRDefault="00DB6E85" w:rsidP="00DE1F09">
                  <w:pPr>
                    <w:jc w:val="both"/>
                    <w:rPr>
                      <w:rFonts w:ascii="Calibri" w:hAnsi="Calibri" w:cs="Calibri"/>
                      <w:sz w:val="16"/>
                      <w:szCs w:val="16"/>
                    </w:rPr>
                  </w:pPr>
                  <w:r w:rsidRPr="008D0610">
                    <w:rPr>
                      <w:rFonts w:ascii="Calibri" w:hAnsi="Calibri" w:cs="Calibri"/>
                      <w:sz w:val="16"/>
                      <w:szCs w:val="16"/>
                    </w:rPr>
                    <w:t>Servicio de mantenimiento Eléctrico de totem y cenefas, comprende lo siguiente: Limpieza interior y exterior. Observar el estado de los conectores, en muchos casos se aflojan o pierden su hermeticidad. Verificar la continuidad de líneas. Verificar la alineación de la fuente luminosa. Revisar la puesta a tierra y su conductor. Revisar las estructuras, soportes y partes mecánicas de fijación y montaje del totem o cenefa, proceder a reparar donde corresponda, ya sea apretando, soldando o cambiando si fuese necesario previa coordinación. Se debe reparar cualquier componente que se encuentre dañado o agotado, incluyendo cableado. Todos los componentes deberán quedar convenientemente afianzados al equipo con fijaciones correspondientes, sean estos pernos, tornillos u otros, no se aceptaran fijaciones con alambre. Ensayo de funcionamiento, etc.</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pto</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w:t>
                  </w:r>
                </w:p>
              </w:tc>
            </w:tr>
            <w:tr w:rsidR="00DB6E85" w:rsidRPr="008D0610" w:rsidTr="00DE1F09">
              <w:trPr>
                <w:trHeight w:val="1402"/>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412</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DB6E85" w:rsidRPr="008D0610" w:rsidRDefault="00DB6E85" w:rsidP="00DE1F09">
                  <w:pPr>
                    <w:jc w:val="both"/>
                    <w:rPr>
                      <w:rFonts w:ascii="Calibri" w:hAnsi="Calibri" w:cs="Calibri"/>
                      <w:sz w:val="16"/>
                      <w:szCs w:val="16"/>
                    </w:rPr>
                  </w:pPr>
                  <w:r w:rsidRPr="008D0610">
                    <w:rPr>
                      <w:rFonts w:ascii="Calibri" w:hAnsi="Calibri" w:cs="Calibri"/>
                      <w:sz w:val="16"/>
                      <w:szCs w:val="16"/>
                    </w:rPr>
                    <w:t>Servicio de mantenimiento de punto para toma eléctrica antiexplosivo, comprende lo siguiente: Limpieza interior y exterior. Revisión de instalación de sus conductores, verificar continuidad, verificar el estado de sus conectores. Revisar las estructuras, soportes y partes mecánicas de fijación. Todos los componentes deberán quedar convenientemente afianzados al equipo con fijaciones correspondientes, sean pernos, tornillos u otros, no se aceptaran fijaciones con alambre. Ensayo de funcionamiento, etc.</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pto</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w:t>
                  </w:r>
                </w:p>
              </w:tc>
            </w:tr>
            <w:tr w:rsidR="00DB6E85" w:rsidRPr="008D0610" w:rsidTr="00DE1F09">
              <w:trPr>
                <w:trHeight w:val="155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413</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DB6E85" w:rsidRPr="008D0610" w:rsidRDefault="00DB6E85" w:rsidP="00DE1F09">
                  <w:pPr>
                    <w:jc w:val="both"/>
                    <w:rPr>
                      <w:rFonts w:ascii="Calibri" w:hAnsi="Calibri" w:cs="Calibri"/>
                      <w:sz w:val="16"/>
                      <w:szCs w:val="16"/>
                    </w:rPr>
                  </w:pPr>
                  <w:r w:rsidRPr="008D0610">
                    <w:rPr>
                      <w:rFonts w:ascii="Calibri" w:hAnsi="Calibri" w:cs="Calibri"/>
                      <w:sz w:val="16"/>
                      <w:szCs w:val="16"/>
                    </w:rPr>
                    <w:t>Servicio de mantenimiento de punto para toma datos, comprende lo siguiente: Limpieza interior y exterior. Revisión de instalación de sus conductores, verificar continuidad, verificar el estado de sus conectores. Revisar las estructuras, soportes y partes mecánicas de fijación. Todos los componentes deberán quedar convenientemente afianzados al equipo con fijaciones correspondientes, sean pernos, tornillos u otros, no se aceptaran fijaciones con alambre. Ensayo de funcionamiento, etc.</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pto</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w:t>
                  </w:r>
                </w:p>
              </w:tc>
            </w:tr>
            <w:tr w:rsidR="00DB6E85" w:rsidRPr="008D0610" w:rsidTr="00DE1F09">
              <w:trPr>
                <w:trHeight w:val="1384"/>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414</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DB6E85" w:rsidRPr="008D0610" w:rsidRDefault="00DB6E85" w:rsidP="00DE1F09">
                  <w:pPr>
                    <w:jc w:val="both"/>
                    <w:rPr>
                      <w:rFonts w:ascii="Calibri" w:hAnsi="Calibri" w:cs="Calibri"/>
                      <w:sz w:val="16"/>
                      <w:szCs w:val="16"/>
                    </w:rPr>
                  </w:pPr>
                  <w:r w:rsidRPr="008D0610">
                    <w:rPr>
                      <w:rFonts w:ascii="Calibri" w:hAnsi="Calibri" w:cs="Calibri"/>
                      <w:sz w:val="16"/>
                      <w:szCs w:val="16"/>
                    </w:rPr>
                    <w:t>Servicio de mantenimiento de botonera y parada de emergencia antiexplosivo, comprende lo siguiente: Limpieza interior y exterior. Revisión de instalación de sus conductores, verificar continuidad, verificar el estado de sus conectores. Revisar las estructuras, soportes y partes mecánicas de fijación. Todos los componentes deberán quedar convenientemente afianzados al equipo con fijaciones correspondientes, sean pernos, tornillos u otros, no se aceptaran fijaciones con alambre. Ensayo de funcionamiento, etc.</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pto</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w:t>
                  </w:r>
                </w:p>
              </w:tc>
            </w:tr>
            <w:tr w:rsidR="00DB6E85" w:rsidRPr="008D0610" w:rsidTr="00DE1F09">
              <w:trPr>
                <w:trHeight w:val="817"/>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415</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DB6E85" w:rsidRPr="008D0610" w:rsidRDefault="00DB6E85" w:rsidP="00DE1F09">
                  <w:pPr>
                    <w:jc w:val="both"/>
                    <w:rPr>
                      <w:rFonts w:ascii="Calibri" w:hAnsi="Calibri" w:cs="Calibri"/>
                      <w:sz w:val="16"/>
                      <w:szCs w:val="16"/>
                    </w:rPr>
                  </w:pPr>
                  <w:r w:rsidRPr="008D0610">
                    <w:rPr>
                      <w:rFonts w:ascii="Calibri" w:hAnsi="Calibri" w:cs="Calibri"/>
                      <w:sz w:val="16"/>
                      <w:szCs w:val="16"/>
                    </w:rPr>
                    <w:t>Servicio de mantenimiento completo del sistema de aterramiento, comprende lo siguiente: Limpieza de las cámaras de aterramiento. Verificación de todas las mallas de aterramiento de la instalación, ajuste de todos sus conectores.</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glb</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w:t>
                  </w:r>
                </w:p>
              </w:tc>
            </w:tr>
            <w:tr w:rsidR="00DB6E85" w:rsidRPr="008D0610" w:rsidTr="00DE1F09">
              <w:trPr>
                <w:trHeight w:val="873"/>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lastRenderedPageBreak/>
                    <w:t>416</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DB6E85" w:rsidRPr="008D0610" w:rsidRDefault="00DB6E85" w:rsidP="00DE1F09">
                  <w:pPr>
                    <w:jc w:val="both"/>
                    <w:rPr>
                      <w:rFonts w:ascii="Calibri" w:hAnsi="Calibri" w:cs="Calibri"/>
                      <w:sz w:val="16"/>
                      <w:szCs w:val="16"/>
                    </w:rPr>
                  </w:pPr>
                  <w:r w:rsidRPr="008D0610">
                    <w:rPr>
                      <w:rFonts w:ascii="Calibri" w:hAnsi="Calibri" w:cs="Calibri"/>
                      <w:sz w:val="16"/>
                      <w:szCs w:val="16"/>
                    </w:rPr>
                    <w:t>Servicio de medición del sistema de aterramiento, comprende lo siguiente: Medición del Ohmiaje de todas las mallas de aterramiento de la instalación, la medición debe estar dentro los parámetros normados, emisión de informe de Medición de Aterramiento de la instalación.</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pto</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w:t>
                  </w:r>
                </w:p>
              </w:tc>
            </w:tr>
            <w:tr w:rsidR="00DB6E85" w:rsidRPr="008D0610" w:rsidTr="00DE1F09">
              <w:trPr>
                <w:trHeight w:val="181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417</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DB6E85" w:rsidRPr="008D0610" w:rsidRDefault="00DB6E85" w:rsidP="00DE1F09">
                  <w:pPr>
                    <w:jc w:val="both"/>
                    <w:rPr>
                      <w:rFonts w:ascii="Calibri" w:hAnsi="Calibri" w:cs="Calibri"/>
                      <w:sz w:val="16"/>
                      <w:szCs w:val="16"/>
                    </w:rPr>
                  </w:pPr>
                  <w:r w:rsidRPr="008D0610">
                    <w:rPr>
                      <w:rFonts w:ascii="Calibri" w:hAnsi="Calibri" w:cs="Calibri"/>
                      <w:sz w:val="16"/>
                      <w:szCs w:val="16"/>
                    </w:rPr>
                    <w:t>Servicio de mantenimiento de caja o tablero Eléctrico, comprende lo siguiente: Desenergizar el tablero. Limpieza del tablero con aspiradora y brocha. Limpieza de sus conectores con líquido  limpia contacto. Verificar que no existan daños visibles o piezas flojas, si existen piezas flojas reajustar adecuadamente (Tornillería en interruptores o barrajes). Verificar que no exista calentamiento anormal de los conductores de acometida. Peinar todos los cables del tablero. Verificar la hermetizacion del tablero. Retocar pintura del tablero si es necesario. Cualquier otro trabajo de mejoramiento en el tablero que requiera. Energizar el tablero y verificar el perfecto funcionamiento del mismo.</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glb</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w:t>
                  </w:r>
                </w:p>
              </w:tc>
            </w:tr>
            <w:tr w:rsidR="00DB6E85" w:rsidRPr="008D0610" w:rsidTr="00DE1F09">
              <w:trPr>
                <w:trHeight w:val="40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418</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DB6E85" w:rsidRPr="008D0610" w:rsidRDefault="00DB6E85" w:rsidP="00DE1F09">
                  <w:pPr>
                    <w:jc w:val="both"/>
                    <w:rPr>
                      <w:rFonts w:ascii="Calibri" w:hAnsi="Calibri" w:cs="Calibri"/>
                      <w:sz w:val="16"/>
                      <w:szCs w:val="16"/>
                    </w:rPr>
                  </w:pPr>
                  <w:r w:rsidRPr="008D0610">
                    <w:rPr>
                      <w:rFonts w:ascii="Calibri" w:hAnsi="Calibri" w:cs="Calibri"/>
                      <w:sz w:val="16"/>
                      <w:szCs w:val="16"/>
                    </w:rPr>
                    <w:t>Servicio de cambio o retiro de caja o tablero eléctrico existente</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glb</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w:t>
                  </w:r>
                </w:p>
              </w:tc>
            </w:tr>
            <w:tr w:rsidR="00DB6E85" w:rsidRPr="008D0610" w:rsidTr="00DE1F09">
              <w:trPr>
                <w:trHeight w:val="986"/>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419</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DB6E85" w:rsidRPr="008D0610" w:rsidRDefault="00DB6E85" w:rsidP="00DE1F09">
                  <w:pPr>
                    <w:jc w:val="both"/>
                    <w:rPr>
                      <w:rFonts w:ascii="Calibri" w:hAnsi="Calibri" w:cs="Calibri"/>
                      <w:sz w:val="16"/>
                      <w:szCs w:val="16"/>
                    </w:rPr>
                  </w:pPr>
                  <w:r w:rsidRPr="008D0610">
                    <w:rPr>
                      <w:rFonts w:ascii="Calibri" w:hAnsi="Calibri" w:cs="Calibri"/>
                      <w:sz w:val="16"/>
                      <w:szCs w:val="16"/>
                    </w:rPr>
                    <w:t>Servicio de elaboración de plano Eléctrico, para tablero Eléctrico: Tablero general de baja tensión - TGBT, Tablero general de distribución - TGD, Tablero General de Fuerza - TGF, Tablero Regulado - TR, Tablero de transferencia automática - TTA, Banco de Condensadores - BC, Centro de control de motores - CCM, Tablero de instrumentación - TI.</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glb</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w:t>
                  </w:r>
                </w:p>
              </w:tc>
            </w:tr>
            <w:tr w:rsidR="00DB6E85" w:rsidRPr="008D0610" w:rsidTr="00DE1F09">
              <w:trPr>
                <w:trHeight w:val="14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420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DB6E85" w:rsidRPr="008D0610" w:rsidRDefault="00DB6E85" w:rsidP="00DE1F09">
                  <w:pPr>
                    <w:jc w:val="both"/>
                    <w:rPr>
                      <w:rFonts w:ascii="Calibri" w:hAnsi="Calibri" w:cs="Calibri"/>
                      <w:sz w:val="16"/>
                      <w:szCs w:val="16"/>
                    </w:rPr>
                  </w:pPr>
                  <w:r w:rsidRPr="008D0610">
                    <w:rPr>
                      <w:rFonts w:ascii="Calibri" w:hAnsi="Calibri" w:cs="Calibri"/>
                      <w:sz w:val="16"/>
                      <w:szCs w:val="16"/>
                    </w:rPr>
                    <w:t>Servicio de mantenimiento Eléctrico de motor de compresor de GLP, comprende lo siguiente: Limpieza interior y exterior de la caja de conductores. Verificar que no exista calentamiento anormal de los conductores, limpieza de sus conectores con líquido  limpia contacto, ajuste de la tornillería. Revisión  de eje de rotación, Cambio de rodamiento cuando se encuentre mal estado o cuando  será indicado. Revisar las estructuras, soportes y partes mecánicas de fijación, Ensayo de funcionamiento, Etc.</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glb</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w:t>
                  </w:r>
                </w:p>
              </w:tc>
            </w:tr>
            <w:tr w:rsidR="00DB6E85" w:rsidRPr="008D0610" w:rsidTr="00DE1F09">
              <w:trPr>
                <w:trHeight w:val="1408"/>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421</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DB6E85" w:rsidRPr="008D0610" w:rsidRDefault="00DB6E85" w:rsidP="00DE1F09">
                  <w:pPr>
                    <w:jc w:val="both"/>
                    <w:rPr>
                      <w:rFonts w:ascii="Calibri" w:hAnsi="Calibri" w:cs="Calibri"/>
                      <w:sz w:val="16"/>
                      <w:szCs w:val="16"/>
                    </w:rPr>
                  </w:pPr>
                  <w:r w:rsidRPr="008D0610">
                    <w:rPr>
                      <w:rFonts w:ascii="Calibri" w:hAnsi="Calibri" w:cs="Calibri"/>
                      <w:sz w:val="16"/>
                      <w:szCs w:val="16"/>
                    </w:rPr>
                    <w:t>Servicio de mantenimiento Eléctrico de motor de compresores de aire, comprende lo siguiente: Limpieza interior y exterior de la caja de conductores. Verificar que no exista calentamiento anormal de los conductores, limpieza de sus conectores con líquido  limpia contacto, ajuste de la tornillería. Revisión  de eje de rotación, Cambio de rodamiento cuando se encuentre mal estado o cuando  será indicado. Revisar las estructuras, soportes y partes mecánicas de fijación, Ensayo de funcionamiento, Etc.</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glb</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w:t>
                  </w:r>
                </w:p>
              </w:tc>
            </w:tr>
            <w:tr w:rsidR="00DB6E85" w:rsidRPr="008D0610" w:rsidTr="00DE1F09">
              <w:trPr>
                <w:trHeight w:val="1556"/>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422</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DB6E85" w:rsidRPr="008D0610" w:rsidRDefault="00DB6E85" w:rsidP="00DE1F09">
                  <w:pPr>
                    <w:jc w:val="both"/>
                    <w:rPr>
                      <w:rFonts w:ascii="Calibri" w:hAnsi="Calibri" w:cs="Calibri"/>
                      <w:sz w:val="16"/>
                      <w:szCs w:val="16"/>
                    </w:rPr>
                  </w:pPr>
                  <w:r w:rsidRPr="008D0610">
                    <w:rPr>
                      <w:rFonts w:ascii="Calibri" w:hAnsi="Calibri" w:cs="Calibri"/>
                      <w:sz w:val="16"/>
                      <w:szCs w:val="16"/>
                    </w:rPr>
                    <w:t>Servicio de mantenimiento Eléctrico de motor de bomba Sihi, comprende lo siguiente: Limpieza interior y exterior de la caja de conductores. Verificar que no exista calentamiento anormal de los conductores, limpieza de sus conectores con líquido limpia contacto, ajuste de la tornillería. Revisión de eje de rotación, Cambio de rodamiento cuando se encuentre mal estado o cuando  será indicado. Revisar las estructuras, soportes y partes mecánicas de fijación, Ensayo de funcionamiento, Etc.</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glb</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w:t>
                  </w:r>
                </w:p>
              </w:tc>
            </w:tr>
            <w:tr w:rsidR="00DB6E85" w:rsidRPr="008D0610" w:rsidTr="00DE1F09">
              <w:trPr>
                <w:trHeight w:val="1526"/>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423</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DB6E85" w:rsidRPr="008D0610" w:rsidRDefault="00DB6E85" w:rsidP="00DE1F09">
                  <w:pPr>
                    <w:jc w:val="both"/>
                    <w:rPr>
                      <w:rFonts w:ascii="Calibri" w:hAnsi="Calibri" w:cs="Calibri"/>
                      <w:sz w:val="16"/>
                      <w:szCs w:val="16"/>
                    </w:rPr>
                  </w:pPr>
                  <w:r w:rsidRPr="008D0610">
                    <w:rPr>
                      <w:rFonts w:ascii="Calibri" w:hAnsi="Calibri" w:cs="Calibri"/>
                      <w:sz w:val="16"/>
                      <w:szCs w:val="16"/>
                    </w:rPr>
                    <w:t>Servicio de mantenimiento Eléctrico de motor de bomba Blackmer, comprende lo siguiente: Limpieza interior y exterior de la caja de conductores. Verificar que no exista calentamiento anormal de los conductores, limpieza de sus conectores con líquido  limpia contacto, ajuste de la tornillería. Revisión  de eje de rotación, Cambio de rodamiento cuando se encuentre mal estado o cuando  será indicado. Revisar las estructuras, soportes y partes mecánicas de fijación, Ensayo de funcionamiento, Etc.</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glb</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w:t>
                  </w:r>
                </w:p>
              </w:tc>
            </w:tr>
            <w:tr w:rsidR="00DB6E85" w:rsidRPr="008D0610" w:rsidTr="00DE1F09">
              <w:trPr>
                <w:trHeight w:val="152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424</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DB6E85" w:rsidRPr="008D0610" w:rsidRDefault="00DB6E85" w:rsidP="00DE1F09">
                  <w:pPr>
                    <w:jc w:val="both"/>
                    <w:rPr>
                      <w:rFonts w:ascii="Calibri" w:hAnsi="Calibri" w:cs="Calibri"/>
                      <w:sz w:val="16"/>
                      <w:szCs w:val="16"/>
                    </w:rPr>
                  </w:pPr>
                  <w:r w:rsidRPr="008D0610">
                    <w:rPr>
                      <w:rFonts w:ascii="Calibri" w:hAnsi="Calibri" w:cs="Calibri"/>
                      <w:sz w:val="16"/>
                      <w:szCs w:val="16"/>
                    </w:rPr>
                    <w:t>Servicio de mantenimiento Eléctrico de motor de Telescopio, comprende lo siguiente: Limpieza interior y exterior de la caja de conductores. Verificar que no exista calentamiento anormal de los conductores, limpieza de sus conectores con líquido  limpia contacto, ajuste de la tornillería. Revisión  de eje de rotación, Cambio de rodamiento cuando se encuentre mal estado o cuando  será indicado. Revisar las estructuras, soportes y partes mecánicas de fijación, Ensayo de funcionamiento, Etc.</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glb</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w:t>
                  </w:r>
                </w:p>
              </w:tc>
            </w:tr>
            <w:tr w:rsidR="00DB6E85" w:rsidRPr="008D0610" w:rsidTr="00DE1F09">
              <w:trPr>
                <w:trHeight w:val="136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lastRenderedPageBreak/>
                    <w:t>425</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DB6E85" w:rsidRPr="008D0610" w:rsidRDefault="00DB6E85" w:rsidP="00DE1F09">
                  <w:pPr>
                    <w:jc w:val="both"/>
                    <w:rPr>
                      <w:rFonts w:ascii="Calibri" w:hAnsi="Calibri" w:cs="Calibri"/>
                      <w:sz w:val="16"/>
                      <w:szCs w:val="16"/>
                    </w:rPr>
                  </w:pPr>
                  <w:r w:rsidRPr="008D0610">
                    <w:rPr>
                      <w:rFonts w:ascii="Calibri" w:hAnsi="Calibri" w:cs="Calibri"/>
                      <w:sz w:val="16"/>
                      <w:szCs w:val="16"/>
                    </w:rPr>
                    <w:t>Servicio de mantenimiento Eléctrico de motor de Reductores de velocidad, comprende lo siguiente: Limpieza interior y exterior de la caja de conductores. Verificar que no exista calentamiento anormal de los conductores, limpieza de sus conectores con líquido  limpia contacto, ajuste de la tornillería. Revisión  de eje de rotación, Cambio de rodamiento cuando se encuentre mal estado o cuando  será indicado. Revisar las estructuras, soportes y partes mecánicas de fijación, Ensayo de funcionamiento, Etc.</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glb</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w:t>
                  </w:r>
                </w:p>
              </w:tc>
            </w:tr>
            <w:tr w:rsidR="00DB6E85" w:rsidRPr="008D0610" w:rsidTr="00DE1F09">
              <w:trPr>
                <w:trHeight w:val="1454"/>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426</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DB6E85" w:rsidRPr="008D0610" w:rsidRDefault="00DB6E85" w:rsidP="00DE1F09">
                  <w:pPr>
                    <w:jc w:val="both"/>
                    <w:rPr>
                      <w:rFonts w:ascii="Calibri" w:hAnsi="Calibri" w:cs="Calibri"/>
                      <w:sz w:val="16"/>
                      <w:szCs w:val="16"/>
                    </w:rPr>
                  </w:pPr>
                  <w:r w:rsidRPr="008D0610">
                    <w:rPr>
                      <w:rFonts w:ascii="Calibri" w:hAnsi="Calibri" w:cs="Calibri"/>
                      <w:sz w:val="16"/>
                      <w:szCs w:val="16"/>
                    </w:rPr>
                    <w:t>Servicio de mantenimiento Eléctrico de motor de Bomba de Carrusel, comprende lo siguiente: Limpieza interior y exterior de la caja de conductores. Verificar que no exista calentamiento anormal de los conductores, limpieza de sus conectores con líquido  limpia contacto, ajuste de la tornillería. Revisión  de eje de rotación, Cambio de rodamiento cuando se encuentre mal estado o cuando  será indicado. Revisar las estructuras, soportes y partes mecánicas de fijación, Ensayo de funcionamiento, Etc.</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glb</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w:t>
                  </w:r>
                </w:p>
              </w:tc>
            </w:tr>
            <w:tr w:rsidR="00DB6E85" w:rsidRPr="008D0610" w:rsidTr="00DE1F09">
              <w:trPr>
                <w:trHeight w:val="156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427</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DB6E85" w:rsidRPr="008D0610" w:rsidRDefault="00DB6E85" w:rsidP="00DE1F09">
                  <w:pPr>
                    <w:jc w:val="both"/>
                    <w:rPr>
                      <w:rFonts w:ascii="Calibri" w:hAnsi="Calibri" w:cs="Calibri"/>
                      <w:sz w:val="16"/>
                      <w:szCs w:val="16"/>
                    </w:rPr>
                  </w:pPr>
                  <w:r w:rsidRPr="008D0610">
                    <w:rPr>
                      <w:rFonts w:ascii="Calibri" w:hAnsi="Calibri" w:cs="Calibri"/>
                      <w:sz w:val="16"/>
                      <w:szCs w:val="16"/>
                    </w:rPr>
                    <w:t>Servicio de mantenimiento Eléctrico de motor de Bomba de Red Contraincendio, comprende lo siguiente: Limpieza interior y exterior de la caja de conductores. Verificar que no exista calentamiento anormal de los conductores, limpieza de sus conectores con líquido  limpia contacto, ajuste de la tornillería. Revisión  de eje de rotación, Cambio de rodamiento cuando se encuentre mal estado o cuando  será indicado. Revisar las estructuras, soportes y partes mecánicas de fijación, Ensayo de funcionamiento, Etc.</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glb</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w:t>
                  </w:r>
                </w:p>
              </w:tc>
            </w:tr>
            <w:tr w:rsidR="00DB6E85" w:rsidRPr="008D0610" w:rsidTr="00DE1F09">
              <w:trPr>
                <w:trHeight w:val="1542"/>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428</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DB6E85" w:rsidRPr="008D0610" w:rsidRDefault="00DB6E85" w:rsidP="00DE1F09">
                  <w:pPr>
                    <w:jc w:val="both"/>
                    <w:rPr>
                      <w:rFonts w:ascii="Calibri" w:hAnsi="Calibri" w:cs="Calibri"/>
                      <w:sz w:val="16"/>
                      <w:szCs w:val="16"/>
                    </w:rPr>
                  </w:pPr>
                  <w:r w:rsidRPr="008D0610">
                    <w:rPr>
                      <w:rFonts w:ascii="Calibri" w:hAnsi="Calibri" w:cs="Calibri"/>
                      <w:sz w:val="16"/>
                      <w:szCs w:val="16"/>
                    </w:rPr>
                    <w:t>Servicio de mantenimiento Eléctrico de motor de Bomba de Despacho de Gasolina de planta, comprende lo siguiente: Limpieza interior y exterior de la caja de conductores. Verificar que no exista calentamiento anormal de los conductores, limpieza de sus conectores con líquido  limpia contacto, ajuste de la tornillería. Revisión  de eje de rotación, Cambio de rodamiento cuando se encuentre mal estado o cuando  será indicado. Revisar las estructuras, soportes y partes mecánicas de fijación, Ensayo de funcionamiento, Etc.</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glb</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w:t>
                  </w:r>
                </w:p>
              </w:tc>
            </w:tr>
            <w:tr w:rsidR="00DB6E85" w:rsidRPr="008D0610" w:rsidTr="00DE1F09">
              <w:trPr>
                <w:trHeight w:val="1406"/>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429</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DB6E85" w:rsidRPr="008D0610" w:rsidRDefault="00DB6E85" w:rsidP="00DE1F09">
                  <w:pPr>
                    <w:jc w:val="both"/>
                    <w:rPr>
                      <w:rFonts w:ascii="Calibri" w:hAnsi="Calibri" w:cs="Calibri"/>
                      <w:sz w:val="16"/>
                      <w:szCs w:val="16"/>
                    </w:rPr>
                  </w:pPr>
                  <w:r w:rsidRPr="008D0610">
                    <w:rPr>
                      <w:rFonts w:ascii="Calibri" w:hAnsi="Calibri" w:cs="Calibri"/>
                      <w:sz w:val="16"/>
                      <w:szCs w:val="16"/>
                    </w:rPr>
                    <w:t>Servicio de mantenimiento Eléctrico de motor de Equipo Soldador, comprende lo siguiente: Limpieza interior y exterior de la caja de conductores. Verificar que no exista calentamiento anormal de los conductores, limpieza de sus conectores con líquido  limpia contacto, ajuste de la tornillería. Revisión  de eje de rotación, Cambio de rodamiento cuando se encuentre mal estado o cuando  será indicado. Revisar las estructuras, soportes y partes mecánicas de fijación, Ensayo de funcionamiento, Etc.</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glb</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w:t>
                  </w:r>
                </w:p>
              </w:tc>
            </w:tr>
            <w:tr w:rsidR="00DB6E85" w:rsidRPr="008D0610" w:rsidTr="00DE1F09">
              <w:trPr>
                <w:trHeight w:val="1403"/>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430</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DB6E85" w:rsidRPr="008D0610" w:rsidRDefault="00DB6E85" w:rsidP="00DE1F09">
                  <w:pPr>
                    <w:jc w:val="both"/>
                    <w:rPr>
                      <w:rFonts w:ascii="Calibri" w:hAnsi="Calibri" w:cs="Calibri"/>
                      <w:sz w:val="16"/>
                      <w:szCs w:val="16"/>
                    </w:rPr>
                  </w:pPr>
                  <w:r w:rsidRPr="008D0610">
                    <w:rPr>
                      <w:rFonts w:ascii="Calibri" w:hAnsi="Calibri" w:cs="Calibri"/>
                      <w:sz w:val="16"/>
                      <w:szCs w:val="16"/>
                    </w:rPr>
                    <w:t>Servicio de mantenimiento Eléctrico de motor de generador Eléctrico portátil, comprende lo siguiente: Limpieza interior y exterior de la caja de conductores. Verificar que no exista calentamiento anormal de los conductores, limpieza de sus conectores con líquido  limpia contacto, ajuste de la tornillería. Revisión  de eje de rotación, Cambio de rodamiento cuando se encuentre mal estado o cuando será indicado. Revisar las estructuras, soportes y partes mecánicas de fijación, Ensayo de funcionamiento, Etc.</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glb</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w:t>
                  </w:r>
                </w:p>
              </w:tc>
            </w:tr>
            <w:tr w:rsidR="00DB6E85" w:rsidRPr="008D0610" w:rsidTr="00DE1F09">
              <w:trPr>
                <w:trHeight w:val="152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431</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DB6E85" w:rsidRPr="008D0610" w:rsidRDefault="00DB6E85" w:rsidP="00DE1F09">
                  <w:pPr>
                    <w:jc w:val="both"/>
                    <w:rPr>
                      <w:rFonts w:ascii="Calibri" w:hAnsi="Calibri" w:cs="Calibri"/>
                      <w:sz w:val="16"/>
                      <w:szCs w:val="16"/>
                    </w:rPr>
                  </w:pPr>
                  <w:r w:rsidRPr="008D0610">
                    <w:rPr>
                      <w:rFonts w:ascii="Calibri" w:hAnsi="Calibri" w:cs="Calibri"/>
                      <w:sz w:val="16"/>
                      <w:szCs w:val="16"/>
                    </w:rPr>
                    <w:t>Servicio de mantenimiento Eléctrico de motor de Surtidor de combustibles, comprende lo siguiente: Limpieza interior y exterior de la caja de conductores. Verificar que no exista calentamiento anormal de los conductores, limpieza de sus conectores con líquido  limpia contacto, ajuste de la tornillería. Revisión  de eje de rotación, Cambio de rodamiento cuando se encuentre mal estado o cuando  será indicado. Revisar las estructuras, soportes y partes mecánicas de fijación, Ensayo de funcionamiento, Etc.</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glb</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w:t>
                  </w:r>
                </w:p>
              </w:tc>
            </w:tr>
            <w:tr w:rsidR="00DB6E85" w:rsidRPr="008D0610" w:rsidTr="00DE1F09">
              <w:trPr>
                <w:trHeight w:val="1526"/>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432</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DB6E85" w:rsidRPr="008D0610" w:rsidRDefault="00DB6E85" w:rsidP="00DE1F09">
                  <w:pPr>
                    <w:jc w:val="both"/>
                    <w:rPr>
                      <w:rFonts w:ascii="Calibri" w:hAnsi="Calibri" w:cs="Calibri"/>
                      <w:sz w:val="16"/>
                      <w:szCs w:val="16"/>
                    </w:rPr>
                  </w:pPr>
                  <w:r w:rsidRPr="008D0610">
                    <w:rPr>
                      <w:rFonts w:ascii="Calibri" w:hAnsi="Calibri" w:cs="Calibri"/>
                      <w:sz w:val="16"/>
                      <w:szCs w:val="16"/>
                    </w:rPr>
                    <w:t>Servicio de mantenimiento Eléctrico de equipo de Dosificación de Motorización de GLP, comprende lo siguiente: Limpieza interior y exterior de la caja de conductores. Verificar que no exista calentamiento anormal de los conductores, limpieza de sus conectores con líquido  limpia contacto, ajuste de la tornillería. Revisión de eje de rotación, Cambio de rodamiento cuando se encuentre mal estado o cuando  será indicado. Revisar las estructuras, soportes y partes mecánicas de fijación, Ensayo de funcionamiento, Etc.</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glb</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w:t>
                  </w:r>
                </w:p>
              </w:tc>
            </w:tr>
            <w:tr w:rsidR="00DB6E85" w:rsidRPr="008D0610" w:rsidTr="00DE1F09">
              <w:trPr>
                <w:trHeight w:val="853"/>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433</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DB6E85" w:rsidRPr="008D0610" w:rsidRDefault="00DB6E85" w:rsidP="00DE1F09">
                  <w:pPr>
                    <w:jc w:val="both"/>
                    <w:rPr>
                      <w:rFonts w:ascii="Calibri" w:hAnsi="Calibri" w:cs="Calibri"/>
                      <w:sz w:val="16"/>
                      <w:szCs w:val="16"/>
                    </w:rPr>
                  </w:pPr>
                  <w:r w:rsidRPr="008D0610">
                    <w:rPr>
                      <w:rFonts w:ascii="Calibri" w:hAnsi="Calibri" w:cs="Calibri"/>
                      <w:sz w:val="16"/>
                      <w:szCs w:val="16"/>
                    </w:rPr>
                    <w:t xml:space="preserve">Servicio de cambio o instalación de motor Eléctrico, comprende lo siguiente: Desconexión de sistema Eléctrico del motor actual, retiro de la base de motor, montaje del motor mantenido o nuevo, reconexión del sistema de Eléctrico, etc. </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glb</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w:t>
                  </w:r>
                </w:p>
              </w:tc>
            </w:tr>
            <w:tr w:rsidR="00DB6E85" w:rsidRPr="008D0610" w:rsidTr="00DE1F09">
              <w:trPr>
                <w:trHeight w:val="823"/>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lastRenderedPageBreak/>
                    <w:t>434</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DB6E85" w:rsidRPr="008D0610" w:rsidRDefault="00DB6E85" w:rsidP="00DE1F09">
                  <w:pPr>
                    <w:jc w:val="both"/>
                    <w:rPr>
                      <w:rFonts w:ascii="Calibri" w:hAnsi="Calibri" w:cs="Calibri"/>
                      <w:sz w:val="16"/>
                      <w:szCs w:val="16"/>
                    </w:rPr>
                  </w:pPr>
                  <w:r w:rsidRPr="008D0610">
                    <w:rPr>
                      <w:rFonts w:ascii="Calibri" w:hAnsi="Calibri" w:cs="Calibri"/>
                      <w:sz w:val="16"/>
                      <w:szCs w:val="16"/>
                    </w:rPr>
                    <w:t>Servicio de Emergencia de Mantenimiento Eléctrico, comprende lo siguiente: la empresa deberá acudir al llamado del contratista, para asistir a la planta o estación debido alguna falla eléctrica, debe revisar fallas eléctricas y rehabilitar el buen funcionamiento Eléctrico en toda la planta o estación.</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glb</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w:t>
                  </w:r>
                </w:p>
              </w:tc>
            </w:tr>
            <w:tr w:rsidR="00DB6E85" w:rsidRPr="008D0610" w:rsidTr="00DE1F09">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435</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DB6E85" w:rsidRPr="008D0610" w:rsidRDefault="00DB6E85" w:rsidP="00DE1F09">
                  <w:pPr>
                    <w:jc w:val="both"/>
                    <w:rPr>
                      <w:rFonts w:ascii="Calibri" w:hAnsi="Calibri" w:cs="Calibri"/>
                      <w:sz w:val="16"/>
                      <w:szCs w:val="16"/>
                    </w:rPr>
                  </w:pPr>
                  <w:r w:rsidRPr="008D0610">
                    <w:rPr>
                      <w:rFonts w:ascii="Calibri" w:hAnsi="Calibri" w:cs="Calibri"/>
                      <w:sz w:val="16"/>
                      <w:szCs w:val="16"/>
                    </w:rPr>
                    <w:t>Servicio de rebobinado de motor Eléctrico hasta 5 Hp</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glb</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w:t>
                  </w:r>
                </w:p>
              </w:tc>
            </w:tr>
            <w:tr w:rsidR="00DB6E85" w:rsidRPr="008D0610" w:rsidTr="00DE1F09">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436</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DB6E85" w:rsidRPr="008D0610" w:rsidRDefault="00DB6E85" w:rsidP="00DE1F09">
                  <w:pPr>
                    <w:jc w:val="both"/>
                    <w:rPr>
                      <w:rFonts w:ascii="Calibri" w:hAnsi="Calibri" w:cs="Calibri"/>
                      <w:sz w:val="16"/>
                      <w:szCs w:val="16"/>
                    </w:rPr>
                  </w:pPr>
                  <w:r w:rsidRPr="008D0610">
                    <w:rPr>
                      <w:rFonts w:ascii="Calibri" w:hAnsi="Calibri" w:cs="Calibri"/>
                      <w:sz w:val="16"/>
                      <w:szCs w:val="16"/>
                    </w:rPr>
                    <w:t>Servicio de rebobinado de motor Eléctrico de 6 hasta 10 Hp</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glb</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w:t>
                  </w:r>
                </w:p>
              </w:tc>
            </w:tr>
            <w:tr w:rsidR="00DB6E85" w:rsidRPr="008D0610" w:rsidTr="00DE1F09">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437</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DB6E85" w:rsidRPr="008D0610" w:rsidRDefault="00DB6E85" w:rsidP="00DE1F09">
                  <w:pPr>
                    <w:jc w:val="both"/>
                    <w:rPr>
                      <w:rFonts w:ascii="Calibri" w:hAnsi="Calibri" w:cs="Calibri"/>
                      <w:sz w:val="16"/>
                      <w:szCs w:val="16"/>
                    </w:rPr>
                  </w:pPr>
                  <w:r w:rsidRPr="008D0610">
                    <w:rPr>
                      <w:rFonts w:ascii="Calibri" w:hAnsi="Calibri" w:cs="Calibri"/>
                      <w:sz w:val="16"/>
                      <w:szCs w:val="16"/>
                    </w:rPr>
                    <w:t>Servicio de rebobinado de motor Eléctrico de 11 hasta 20 Hp</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glb</w:t>
                  </w:r>
                </w:p>
              </w:tc>
              <w:tc>
                <w:tcPr>
                  <w:tcW w:w="0" w:type="auto"/>
                  <w:tcBorders>
                    <w:top w:val="nil"/>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w:t>
                  </w:r>
                </w:p>
              </w:tc>
            </w:tr>
            <w:tr w:rsidR="00DB6E85" w:rsidRPr="008D0610" w:rsidTr="00DE1F09">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438</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DB6E85" w:rsidRPr="008D0610" w:rsidRDefault="00DB6E85" w:rsidP="00DE1F09">
                  <w:pPr>
                    <w:jc w:val="both"/>
                    <w:rPr>
                      <w:rFonts w:ascii="Calibri" w:hAnsi="Calibri" w:cs="Calibri"/>
                      <w:sz w:val="16"/>
                      <w:szCs w:val="16"/>
                    </w:rPr>
                  </w:pPr>
                  <w:r w:rsidRPr="008D0610">
                    <w:rPr>
                      <w:rFonts w:ascii="Calibri" w:hAnsi="Calibri" w:cs="Calibri"/>
                      <w:sz w:val="16"/>
                      <w:szCs w:val="16"/>
                    </w:rPr>
                    <w:t>Servicio de rebobinado de motor Eléctrico de 21 hasta 40 Hp</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glb</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DB6E85" w:rsidRPr="008D0610" w:rsidRDefault="00DB6E85" w:rsidP="00DE1F09">
                  <w:pPr>
                    <w:jc w:val="center"/>
                    <w:rPr>
                      <w:rFonts w:ascii="Calibri" w:hAnsi="Calibri" w:cs="Calibri"/>
                      <w:sz w:val="16"/>
                      <w:szCs w:val="16"/>
                    </w:rPr>
                  </w:pPr>
                  <w:r w:rsidRPr="008D0610">
                    <w:rPr>
                      <w:rFonts w:ascii="Calibri" w:hAnsi="Calibri" w:cs="Calibri"/>
                      <w:sz w:val="16"/>
                      <w:szCs w:val="16"/>
                    </w:rPr>
                    <w:t>1</w:t>
                  </w:r>
                </w:p>
              </w:tc>
            </w:tr>
          </w:tbl>
          <w:p w:rsidR="00DB6E85" w:rsidRPr="008D0610" w:rsidRDefault="00DB6E85" w:rsidP="00DE1F09">
            <w:pPr>
              <w:autoSpaceDE w:val="0"/>
              <w:autoSpaceDN w:val="0"/>
              <w:adjustRightInd w:val="0"/>
              <w:jc w:val="both"/>
              <w:rPr>
                <w:rFonts w:ascii="Calibri" w:hAnsi="Calibri" w:cs="Calibri"/>
                <w:sz w:val="16"/>
                <w:szCs w:val="16"/>
              </w:rPr>
            </w:pPr>
          </w:p>
          <w:p w:rsidR="00DB6E85" w:rsidRPr="008D0610" w:rsidRDefault="00DB6E85" w:rsidP="00DE1F09">
            <w:pPr>
              <w:autoSpaceDE w:val="0"/>
              <w:autoSpaceDN w:val="0"/>
              <w:adjustRightInd w:val="0"/>
              <w:jc w:val="both"/>
              <w:rPr>
                <w:rFonts w:ascii="Calibri" w:hAnsi="Calibri" w:cs="Arial"/>
                <w:sz w:val="16"/>
                <w:szCs w:val="16"/>
              </w:rPr>
            </w:pPr>
            <w:r w:rsidRPr="008D0610">
              <w:rPr>
                <w:rFonts w:ascii="Calibri" w:hAnsi="Calibri" w:cs="Arial" w:hint="eastAsia"/>
                <w:sz w:val="16"/>
                <w:szCs w:val="16"/>
              </w:rPr>
              <w:t>La empresa proponente debe cotizar la totalidad de los ítems solicitados, en caso de no cotizar la totalidad de los ítems</w:t>
            </w:r>
            <w:r w:rsidRPr="008D0610">
              <w:rPr>
                <w:rFonts w:ascii="Calibri" w:hAnsi="Calibri" w:cs="Arial"/>
                <w:sz w:val="16"/>
                <w:szCs w:val="16"/>
              </w:rPr>
              <w:t xml:space="preserve"> o que superen el precio referencial unitario en uno o más ítems</w:t>
            </w:r>
            <w:r w:rsidRPr="008D0610">
              <w:rPr>
                <w:rFonts w:ascii="Calibri" w:hAnsi="Calibri" w:cs="Arial" w:hint="eastAsia"/>
                <w:sz w:val="16"/>
                <w:szCs w:val="16"/>
              </w:rPr>
              <w:t>, la propuesta será descalificada.</w:t>
            </w:r>
            <w:r w:rsidRPr="008D0610">
              <w:rPr>
                <w:rFonts w:ascii="Calibri" w:hAnsi="Calibri" w:cs="Arial"/>
                <w:sz w:val="16"/>
                <w:szCs w:val="16"/>
              </w:rPr>
              <w:t xml:space="preserve"> </w:t>
            </w:r>
          </w:p>
          <w:p w:rsidR="00DB6E85" w:rsidRPr="008D0610" w:rsidRDefault="00DB6E85" w:rsidP="00DE1F09">
            <w:pPr>
              <w:autoSpaceDE w:val="0"/>
              <w:autoSpaceDN w:val="0"/>
              <w:adjustRightInd w:val="0"/>
              <w:jc w:val="both"/>
              <w:rPr>
                <w:rFonts w:ascii="Calibri" w:hAnsi="Calibri" w:cs="Arial"/>
                <w:sz w:val="16"/>
                <w:szCs w:val="16"/>
              </w:rPr>
            </w:pPr>
            <w:r w:rsidRPr="008D0610">
              <w:rPr>
                <w:rFonts w:ascii="Calibri" w:hAnsi="Calibri" w:cs="Arial" w:hint="eastAsia"/>
                <w:sz w:val="16"/>
                <w:szCs w:val="16"/>
              </w:rPr>
              <w:t>La empresa proponente no debe incorporar a su propuesta otros Servicios y/o Repuestos que no se encuentren descritos en la tabla anterior.</w:t>
            </w:r>
          </w:p>
          <w:p w:rsidR="00DB6E85" w:rsidRPr="008D0610" w:rsidRDefault="00DB6E85" w:rsidP="00DE1F09">
            <w:pPr>
              <w:autoSpaceDE w:val="0"/>
              <w:autoSpaceDN w:val="0"/>
              <w:adjustRightInd w:val="0"/>
              <w:jc w:val="both"/>
              <w:rPr>
                <w:rFonts w:ascii="Calibri" w:hAnsi="Calibri" w:cs="Arial"/>
                <w:sz w:val="16"/>
                <w:szCs w:val="16"/>
              </w:rPr>
            </w:pPr>
            <w:r w:rsidRPr="008D0610">
              <w:rPr>
                <w:rFonts w:ascii="Calibri" w:hAnsi="Calibri" w:cs="Arial" w:hint="eastAsia"/>
                <w:b/>
                <w:sz w:val="16"/>
                <w:szCs w:val="16"/>
                <w:u w:val="single"/>
              </w:rPr>
              <w:t>Nota 1.</w:t>
            </w:r>
            <w:r w:rsidRPr="008D0610">
              <w:rPr>
                <w:rFonts w:ascii="Calibri" w:hAnsi="Calibri" w:cs="Arial" w:hint="eastAsia"/>
                <w:sz w:val="16"/>
                <w:szCs w:val="16"/>
              </w:rPr>
              <w:t xml:space="preserve"> La propuesta económica deberá ser expresada en bolivianos, por precio unitario de cada Ítem.</w:t>
            </w:r>
          </w:p>
          <w:p w:rsidR="00DB6E85" w:rsidRPr="008D0610" w:rsidRDefault="00DB6E85" w:rsidP="00DE1F09">
            <w:pPr>
              <w:autoSpaceDE w:val="0"/>
              <w:autoSpaceDN w:val="0"/>
              <w:adjustRightInd w:val="0"/>
              <w:jc w:val="both"/>
              <w:rPr>
                <w:rFonts w:ascii="Calibri" w:hAnsi="Calibri" w:cs="Arial"/>
                <w:sz w:val="16"/>
                <w:szCs w:val="16"/>
              </w:rPr>
            </w:pPr>
          </w:p>
          <w:p w:rsidR="00DB6E85" w:rsidRPr="008D0610" w:rsidRDefault="00DB6E85" w:rsidP="00DE1F09">
            <w:pPr>
              <w:autoSpaceDE w:val="0"/>
              <w:autoSpaceDN w:val="0"/>
              <w:adjustRightInd w:val="0"/>
              <w:jc w:val="both"/>
              <w:rPr>
                <w:rFonts w:ascii="Calibri" w:hAnsi="Calibri" w:cs="Arial"/>
                <w:sz w:val="16"/>
                <w:szCs w:val="16"/>
              </w:rPr>
            </w:pPr>
            <w:r w:rsidRPr="008D0610">
              <w:rPr>
                <w:rFonts w:ascii="Calibri" w:hAnsi="Calibri" w:cs="Arial" w:hint="eastAsia"/>
                <w:b/>
                <w:sz w:val="16"/>
                <w:szCs w:val="16"/>
                <w:u w:val="single"/>
              </w:rPr>
              <w:t>Nota 2.</w:t>
            </w:r>
            <w:r w:rsidRPr="008D0610">
              <w:rPr>
                <w:rFonts w:ascii="Calibri" w:hAnsi="Calibri" w:cs="Arial" w:hint="eastAsia"/>
                <w:sz w:val="16"/>
                <w:szCs w:val="16"/>
              </w:rPr>
              <w:t xml:space="preserve"> Para fines de evaluación se tomará en cuenta el precio de la suma total de los precios unitarios, del total de los Ítems.</w:t>
            </w:r>
            <w:r w:rsidRPr="008D0610">
              <w:rPr>
                <w:rFonts w:ascii="Calibri" w:hAnsi="Calibri" w:cs="Arial" w:hint="eastAsia"/>
                <w:sz w:val="16"/>
                <w:szCs w:val="16"/>
              </w:rPr>
              <w:br/>
            </w:r>
          </w:p>
          <w:p w:rsidR="00DB6E85" w:rsidRPr="008D0610" w:rsidRDefault="00DB6E85" w:rsidP="00DE1F09">
            <w:pPr>
              <w:autoSpaceDE w:val="0"/>
              <w:autoSpaceDN w:val="0"/>
              <w:adjustRightInd w:val="0"/>
              <w:jc w:val="both"/>
              <w:rPr>
                <w:rFonts w:ascii="Calibri" w:hAnsi="Calibri" w:cs="Arial"/>
                <w:sz w:val="16"/>
                <w:szCs w:val="16"/>
              </w:rPr>
            </w:pPr>
            <w:r w:rsidRPr="008D0610">
              <w:rPr>
                <w:rFonts w:ascii="Calibri" w:hAnsi="Calibri" w:cs="Arial" w:hint="eastAsia"/>
                <w:b/>
                <w:sz w:val="16"/>
                <w:szCs w:val="16"/>
                <w:u w:val="single"/>
              </w:rPr>
              <w:t>Nota 3.</w:t>
            </w:r>
            <w:r w:rsidRPr="008D0610">
              <w:rPr>
                <w:rFonts w:ascii="Calibri" w:hAnsi="Calibri" w:cs="Arial" w:hint="eastAsia"/>
                <w:sz w:val="16"/>
                <w:szCs w:val="16"/>
              </w:rPr>
              <w:t xml:space="preserve"> La empresa contratista bajo ninguna circunstancia podrá modificar la escala de precios señalado en su propuesta económica.</w:t>
            </w:r>
          </w:p>
        </w:tc>
      </w:tr>
      <w:tr w:rsidR="00DB6E85" w:rsidRPr="008D0610" w:rsidTr="00DE1F09">
        <w:trPr>
          <w:trHeight w:val="295"/>
          <w:jc w:val="center"/>
        </w:trPr>
        <w:tc>
          <w:tcPr>
            <w:tcW w:w="9322" w:type="dxa"/>
            <w:shd w:val="clear" w:color="auto" w:fill="8EAADB"/>
            <w:vAlign w:val="center"/>
          </w:tcPr>
          <w:p w:rsidR="00DB6E85" w:rsidRPr="008D0610" w:rsidRDefault="00DB6E85" w:rsidP="00DE1F09">
            <w:pPr>
              <w:rPr>
                <w:rFonts w:ascii="Verdana" w:hAnsi="Verdana" w:cs="Calibri"/>
                <w:sz w:val="16"/>
                <w:szCs w:val="16"/>
              </w:rPr>
            </w:pPr>
            <w:r w:rsidRPr="008D0610">
              <w:rPr>
                <w:rFonts w:ascii="Verdana" w:hAnsi="Verdana" w:cs="Calibri"/>
                <w:b/>
                <w:bCs/>
                <w:sz w:val="16"/>
                <w:szCs w:val="16"/>
              </w:rPr>
              <w:lastRenderedPageBreak/>
              <w:t>EXPERIENCIA ESPECIFICA DEL PROPONENTE</w:t>
            </w:r>
          </w:p>
        </w:tc>
      </w:tr>
      <w:tr w:rsidR="00DB6E85" w:rsidRPr="008D0610" w:rsidTr="00DE1F09">
        <w:trPr>
          <w:trHeight w:val="295"/>
          <w:jc w:val="center"/>
        </w:trPr>
        <w:tc>
          <w:tcPr>
            <w:tcW w:w="9322" w:type="dxa"/>
            <w:shd w:val="clear" w:color="auto" w:fill="auto"/>
            <w:vAlign w:val="center"/>
          </w:tcPr>
          <w:p w:rsidR="00DB6E85" w:rsidRPr="008D0610" w:rsidRDefault="00DB6E85" w:rsidP="00DE1F09">
            <w:pPr>
              <w:autoSpaceDE w:val="0"/>
              <w:autoSpaceDN w:val="0"/>
              <w:adjustRightInd w:val="0"/>
              <w:jc w:val="both"/>
              <w:rPr>
                <w:rFonts w:ascii="Calibri" w:hAnsi="Calibri" w:cs="Calibri"/>
                <w:sz w:val="16"/>
                <w:szCs w:val="16"/>
              </w:rPr>
            </w:pPr>
            <w:r w:rsidRPr="008D0610">
              <w:rPr>
                <w:rFonts w:ascii="Calibri" w:hAnsi="Calibri" w:cs="Calibri"/>
                <w:sz w:val="16"/>
                <w:szCs w:val="16"/>
              </w:rPr>
              <w:t>El proponente deberá contar con una experiencia específica en servicios de mantenimiento eléctrico en general con relación a lo siguiente: tableros eléctricos, sistemas eléctricos, tendidos eléctricos, motores eléctricos, generadores eléctricos, otros equipos eléctricos, presentar mínimamente tres (3) documentos ya sean Contratos u Orden de Servicio que tengan sus respectivos documentos de cumplimiento de contrato que pueden ser, ACTA DE RECEPCION, ACTA DE CIERRE DE CONTRATO, ACTA DE RECEPCION DEFINITIVA, ACTA DE CONFORMIDAD DE SERVICIO, INFORME DE CONFORMIDAD, NOTA DE CONFORMIDAD u otro documento que acredite la conclusión satisfactoria del servicio contratado ya sea en atención a empresas públicas o privadas (Adjuntar la documentación de respaldo en fotocopia simple en la propuesta).</w:t>
            </w:r>
          </w:p>
        </w:tc>
      </w:tr>
    </w:tbl>
    <w:p w:rsidR="00DB6E85" w:rsidRPr="008D0610" w:rsidRDefault="00DB6E85" w:rsidP="00DB6E85">
      <w:pPr>
        <w:rPr>
          <w:rFonts w:ascii="Calibri" w:hAnsi="Calibri" w:cs="Calibri"/>
          <w:sz w:val="16"/>
          <w:szCs w:val="16"/>
        </w:rPr>
      </w:pPr>
    </w:p>
    <w:p w:rsidR="00DB6E85" w:rsidRPr="008D0610" w:rsidRDefault="00DB6E85" w:rsidP="008D686E">
      <w:pPr>
        <w:pStyle w:val="Prrafodelista"/>
        <w:numPr>
          <w:ilvl w:val="0"/>
          <w:numId w:val="35"/>
        </w:numPr>
        <w:ind w:left="567" w:hanging="567"/>
        <w:jc w:val="both"/>
        <w:rPr>
          <w:rFonts w:ascii="Verdana" w:hAnsi="Verdana" w:cs="Calibri"/>
          <w:b/>
          <w:bCs/>
          <w:sz w:val="16"/>
          <w:szCs w:val="16"/>
          <w:lang w:eastAsia="es-BO"/>
        </w:rPr>
      </w:pPr>
      <w:r w:rsidRPr="008D0610">
        <w:rPr>
          <w:rFonts w:ascii="Verdana" w:hAnsi="Verdana" w:cs="Calibri"/>
          <w:b/>
          <w:bCs/>
          <w:sz w:val="16"/>
          <w:szCs w:val="16"/>
          <w:lang w:eastAsia="es-BO"/>
        </w:rPr>
        <w:t>CONDICIONES REQUERIDAS PARA EL SERVICIO</w:t>
      </w:r>
    </w:p>
    <w:p w:rsidR="00DB6E85" w:rsidRPr="008D0610" w:rsidRDefault="00DB6E85" w:rsidP="00DB6E85">
      <w:pPr>
        <w:pStyle w:val="Prrafodelista"/>
        <w:contextualSpacing/>
        <w:jc w:val="both"/>
        <w:rPr>
          <w:rFonts w:ascii="Calibri" w:hAnsi="Calibri" w:cs="Calibri"/>
          <w:b/>
          <w:sz w:val="16"/>
          <w:szCs w:val="16"/>
        </w:rPr>
      </w:pPr>
    </w:p>
    <w:tbl>
      <w:tblPr>
        <w:tblW w:w="98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60"/>
      </w:tblGrid>
      <w:tr w:rsidR="00DB6E85" w:rsidRPr="008D0610" w:rsidTr="00DE1F09">
        <w:trPr>
          <w:trHeight w:val="454"/>
          <w:jc w:val="center"/>
        </w:trPr>
        <w:tc>
          <w:tcPr>
            <w:tcW w:w="9860" w:type="dxa"/>
            <w:shd w:val="clear" w:color="auto" w:fill="8EAADB"/>
            <w:vAlign w:val="center"/>
          </w:tcPr>
          <w:p w:rsidR="00DB6E85" w:rsidRPr="008D0610" w:rsidRDefault="00DB6E85" w:rsidP="00DE1F09">
            <w:pPr>
              <w:rPr>
                <w:rFonts w:ascii="Verdana" w:hAnsi="Verdana" w:cs="Calibri"/>
                <w:sz w:val="16"/>
                <w:szCs w:val="16"/>
              </w:rPr>
            </w:pPr>
            <w:r w:rsidRPr="008D0610">
              <w:rPr>
                <w:rFonts w:ascii="Verdana" w:hAnsi="Verdana" w:cs="Calibri"/>
                <w:b/>
                <w:bCs/>
                <w:sz w:val="16"/>
                <w:szCs w:val="16"/>
              </w:rPr>
              <w:t>VIGENCIA Y PLAZO DE SERVICIO</w:t>
            </w:r>
          </w:p>
        </w:tc>
      </w:tr>
      <w:tr w:rsidR="00DB6E85" w:rsidRPr="008D0610" w:rsidTr="00DE1F09">
        <w:trPr>
          <w:trHeight w:val="454"/>
          <w:jc w:val="center"/>
        </w:trPr>
        <w:tc>
          <w:tcPr>
            <w:tcW w:w="9860" w:type="dxa"/>
            <w:shd w:val="clear" w:color="auto" w:fill="auto"/>
            <w:vAlign w:val="center"/>
          </w:tcPr>
          <w:p w:rsidR="00DB6E85" w:rsidRPr="008D0610" w:rsidRDefault="00DB6E85" w:rsidP="00DE1F09">
            <w:pPr>
              <w:jc w:val="both"/>
              <w:rPr>
                <w:rFonts w:ascii="Verdana" w:hAnsi="Verdana" w:cs="Calibri"/>
                <w:sz w:val="16"/>
                <w:szCs w:val="16"/>
              </w:rPr>
            </w:pPr>
            <w:r w:rsidRPr="008D0610">
              <w:rPr>
                <w:rFonts w:ascii="Calibri" w:hAnsi="Calibri" w:cs="Arial"/>
                <w:sz w:val="16"/>
                <w:szCs w:val="16"/>
                <w:lang w:val="es-BO"/>
              </w:rPr>
              <w:t>El contrato resultante del presente proceso, entrara en vigencia desde el día de su suscripción hasta el 31 de Diciembre de 2019. El plazo del contrato empezara a correr a partir de una instrucción de YPFB hasta el 31 de Diciembre de 2019</w:t>
            </w:r>
            <w:r w:rsidRPr="008D0610">
              <w:rPr>
                <w:rFonts w:ascii="Verdana" w:hAnsi="Verdana" w:cs="Calibri"/>
                <w:sz w:val="16"/>
                <w:szCs w:val="16"/>
              </w:rPr>
              <w:t>.</w:t>
            </w:r>
          </w:p>
        </w:tc>
      </w:tr>
      <w:tr w:rsidR="00DB6E85" w:rsidRPr="008D0610" w:rsidTr="00DE1F09">
        <w:trPr>
          <w:trHeight w:val="454"/>
          <w:jc w:val="center"/>
        </w:trPr>
        <w:tc>
          <w:tcPr>
            <w:tcW w:w="9860" w:type="dxa"/>
            <w:shd w:val="clear" w:color="auto" w:fill="8EAADB"/>
            <w:vAlign w:val="center"/>
          </w:tcPr>
          <w:p w:rsidR="00DB6E85" w:rsidRPr="008D0610" w:rsidRDefault="00DB6E85" w:rsidP="00DE1F09">
            <w:pPr>
              <w:rPr>
                <w:rFonts w:ascii="Verdana" w:hAnsi="Verdana" w:cs="Calibri"/>
                <w:b/>
                <w:bCs/>
                <w:sz w:val="16"/>
                <w:szCs w:val="16"/>
              </w:rPr>
            </w:pPr>
            <w:r w:rsidRPr="008D0610">
              <w:rPr>
                <w:rFonts w:ascii="Verdana" w:hAnsi="Verdana" w:cs="Calibri"/>
                <w:b/>
                <w:bCs/>
                <w:sz w:val="16"/>
                <w:szCs w:val="16"/>
              </w:rPr>
              <w:t>FORMA DE PAGO</w:t>
            </w:r>
          </w:p>
        </w:tc>
      </w:tr>
      <w:tr w:rsidR="00DB6E85" w:rsidRPr="008D0610" w:rsidTr="00DE1F09">
        <w:trPr>
          <w:trHeight w:val="533"/>
          <w:jc w:val="center"/>
        </w:trPr>
        <w:tc>
          <w:tcPr>
            <w:tcW w:w="9860" w:type="dxa"/>
            <w:shd w:val="clear" w:color="auto" w:fill="auto"/>
          </w:tcPr>
          <w:p w:rsidR="00DB6E85" w:rsidRPr="008D0610" w:rsidRDefault="00DB6E85" w:rsidP="00DE1F09">
            <w:pPr>
              <w:contextualSpacing/>
              <w:jc w:val="both"/>
              <w:rPr>
                <w:rFonts w:ascii="Calibri" w:eastAsia="Calibri" w:hAnsi="Calibri" w:cs="Tahoma"/>
                <w:sz w:val="16"/>
                <w:szCs w:val="16"/>
                <w:lang w:val="es-BO"/>
              </w:rPr>
            </w:pPr>
            <w:r w:rsidRPr="008D0610">
              <w:rPr>
                <w:rFonts w:ascii="Calibri" w:eastAsia="Calibri" w:hAnsi="Calibri" w:cs="Tahoma"/>
                <w:sz w:val="16"/>
                <w:szCs w:val="16"/>
                <w:lang w:val="es-BO"/>
              </w:rPr>
              <w:t>El pago se realizará de forma mensual a través del SIGEP previo informe de conformidad emitido por el fiscal del servicio, en forma mensual y hasta la máxima cantidad monetaria establecida y/o hasta la finalización del contrato, sin el reembolso de saldos monetarios a la empresa contratada a la finalización del mismo.</w:t>
            </w:r>
          </w:p>
          <w:p w:rsidR="00DB6E85" w:rsidRPr="008D0610" w:rsidRDefault="00DB6E85" w:rsidP="00DE1F09">
            <w:pPr>
              <w:jc w:val="both"/>
              <w:rPr>
                <w:rFonts w:ascii="Calibri" w:eastAsia="Calibri" w:hAnsi="Calibri" w:cs="Arial"/>
                <w:b/>
                <w:sz w:val="16"/>
                <w:szCs w:val="16"/>
              </w:rPr>
            </w:pPr>
          </w:p>
          <w:p w:rsidR="00DB6E85" w:rsidRPr="008D0610" w:rsidRDefault="00DB6E85" w:rsidP="00DE1F09">
            <w:pPr>
              <w:jc w:val="both"/>
              <w:rPr>
                <w:rFonts w:ascii="Calibri" w:eastAsia="Calibri" w:hAnsi="Calibri" w:cs="Arial"/>
                <w:sz w:val="16"/>
                <w:szCs w:val="16"/>
              </w:rPr>
            </w:pPr>
            <w:r w:rsidRPr="008D0610">
              <w:rPr>
                <w:rFonts w:ascii="Calibri" w:eastAsia="Calibri" w:hAnsi="Calibri" w:cs="Arial"/>
                <w:sz w:val="16"/>
                <w:szCs w:val="16"/>
              </w:rPr>
              <w:t xml:space="preserve">El proveedor debe presentar los siguientes documentos para procesar el pago por los servicios efectuados: </w:t>
            </w:r>
          </w:p>
          <w:p w:rsidR="00DB6E85" w:rsidRPr="008D0610" w:rsidRDefault="00DB6E85" w:rsidP="00DE1F09">
            <w:pPr>
              <w:jc w:val="both"/>
              <w:rPr>
                <w:rFonts w:ascii="Calibri" w:eastAsia="Calibri" w:hAnsi="Calibri" w:cs="Arial"/>
                <w:sz w:val="16"/>
                <w:szCs w:val="16"/>
              </w:rPr>
            </w:pPr>
          </w:p>
          <w:p w:rsidR="00DB6E85" w:rsidRPr="008D0610" w:rsidRDefault="00DB6E85" w:rsidP="008D686E">
            <w:pPr>
              <w:numPr>
                <w:ilvl w:val="0"/>
                <w:numId w:val="37"/>
              </w:numPr>
              <w:jc w:val="both"/>
              <w:rPr>
                <w:rFonts w:ascii="Calibri" w:hAnsi="Calibri"/>
                <w:sz w:val="16"/>
                <w:szCs w:val="16"/>
              </w:rPr>
            </w:pPr>
            <w:r w:rsidRPr="008D0610">
              <w:rPr>
                <w:rFonts w:ascii="Calibri" w:hAnsi="Calibri"/>
                <w:sz w:val="16"/>
                <w:szCs w:val="16"/>
              </w:rPr>
              <w:t>Carta de solicitud de pago</w:t>
            </w:r>
          </w:p>
          <w:p w:rsidR="00DB6E85" w:rsidRPr="008D0610" w:rsidRDefault="00DB6E85" w:rsidP="008D686E">
            <w:pPr>
              <w:numPr>
                <w:ilvl w:val="0"/>
                <w:numId w:val="37"/>
              </w:numPr>
              <w:jc w:val="both"/>
              <w:rPr>
                <w:rFonts w:ascii="Calibri" w:hAnsi="Calibri"/>
                <w:sz w:val="16"/>
                <w:szCs w:val="16"/>
              </w:rPr>
            </w:pPr>
            <w:r w:rsidRPr="008D0610">
              <w:rPr>
                <w:rFonts w:ascii="Calibri" w:hAnsi="Calibri"/>
                <w:sz w:val="16"/>
                <w:szCs w:val="16"/>
              </w:rPr>
              <w:t>Factura original a Nombre de YPFB. Nit: 1020269020</w:t>
            </w:r>
          </w:p>
          <w:p w:rsidR="00DB6E85" w:rsidRPr="008D0610" w:rsidRDefault="00DB6E85" w:rsidP="008D686E">
            <w:pPr>
              <w:numPr>
                <w:ilvl w:val="0"/>
                <w:numId w:val="37"/>
              </w:numPr>
              <w:jc w:val="both"/>
              <w:rPr>
                <w:rFonts w:ascii="Calibri" w:hAnsi="Calibri"/>
                <w:sz w:val="16"/>
                <w:szCs w:val="16"/>
              </w:rPr>
            </w:pPr>
            <w:r w:rsidRPr="008D0610">
              <w:rPr>
                <w:rFonts w:ascii="Calibri" w:hAnsi="Calibri"/>
                <w:sz w:val="16"/>
                <w:szCs w:val="16"/>
              </w:rPr>
              <w:t>Fotocopia simple de NIT</w:t>
            </w:r>
          </w:p>
          <w:p w:rsidR="00DB6E85" w:rsidRPr="008D0610" w:rsidRDefault="00DB6E85" w:rsidP="008D686E">
            <w:pPr>
              <w:numPr>
                <w:ilvl w:val="0"/>
                <w:numId w:val="37"/>
              </w:numPr>
              <w:jc w:val="both"/>
              <w:rPr>
                <w:rFonts w:ascii="Calibri" w:hAnsi="Calibri"/>
                <w:sz w:val="16"/>
                <w:szCs w:val="16"/>
              </w:rPr>
            </w:pPr>
            <w:r w:rsidRPr="008D0610">
              <w:rPr>
                <w:rFonts w:ascii="Calibri" w:hAnsi="Calibri"/>
                <w:sz w:val="16"/>
                <w:szCs w:val="16"/>
              </w:rPr>
              <w:t>Fotocopia de Cedula de Identidad del Representante Legal o Propietario</w:t>
            </w:r>
          </w:p>
          <w:p w:rsidR="00DB6E85" w:rsidRPr="008D0610" w:rsidRDefault="00DB6E85" w:rsidP="008D686E">
            <w:pPr>
              <w:numPr>
                <w:ilvl w:val="0"/>
                <w:numId w:val="37"/>
              </w:numPr>
              <w:jc w:val="both"/>
              <w:rPr>
                <w:rFonts w:ascii="Calibri" w:hAnsi="Calibri"/>
                <w:sz w:val="16"/>
                <w:szCs w:val="16"/>
              </w:rPr>
            </w:pPr>
            <w:r w:rsidRPr="008D0610">
              <w:rPr>
                <w:rFonts w:ascii="Calibri" w:hAnsi="Calibri"/>
                <w:sz w:val="16"/>
                <w:szCs w:val="16"/>
              </w:rPr>
              <w:t>Fotocopia simple de Registro SIGEP</w:t>
            </w:r>
          </w:p>
          <w:p w:rsidR="00DB6E85" w:rsidRPr="008D0610" w:rsidRDefault="00DB6E85" w:rsidP="008D686E">
            <w:pPr>
              <w:numPr>
                <w:ilvl w:val="0"/>
                <w:numId w:val="37"/>
              </w:numPr>
              <w:jc w:val="both"/>
              <w:rPr>
                <w:rFonts w:ascii="Calibri" w:hAnsi="Calibri"/>
                <w:sz w:val="16"/>
                <w:szCs w:val="16"/>
              </w:rPr>
            </w:pPr>
            <w:r w:rsidRPr="008D0610">
              <w:rPr>
                <w:rFonts w:ascii="Calibri" w:hAnsi="Calibri"/>
                <w:sz w:val="16"/>
                <w:szCs w:val="16"/>
              </w:rPr>
              <w:t xml:space="preserve">Fotocopia simple de Contrato </w:t>
            </w:r>
          </w:p>
          <w:p w:rsidR="00DB6E85" w:rsidRPr="008D0610" w:rsidRDefault="00DB6E85" w:rsidP="00DE1F09">
            <w:pPr>
              <w:ind w:left="436"/>
              <w:jc w:val="both"/>
              <w:rPr>
                <w:rFonts w:ascii="Calibri" w:hAnsi="Calibri"/>
                <w:sz w:val="16"/>
                <w:szCs w:val="16"/>
              </w:rPr>
            </w:pPr>
          </w:p>
          <w:p w:rsidR="00DB6E85" w:rsidRPr="008D0610" w:rsidRDefault="00DB6E85" w:rsidP="00DE1F09">
            <w:pPr>
              <w:pStyle w:val="Textoindependiente"/>
              <w:spacing w:after="0"/>
              <w:jc w:val="both"/>
              <w:rPr>
                <w:rFonts w:ascii="Calibri" w:hAnsi="Calibri" w:cs="Calibri"/>
                <w:sz w:val="16"/>
                <w:szCs w:val="16"/>
                <w:lang w:val="es-BO"/>
              </w:rPr>
            </w:pPr>
            <w:r w:rsidRPr="008D0610">
              <w:rPr>
                <w:rFonts w:ascii="Calibri" w:hAnsi="Calibri" w:cs="Calibri"/>
                <w:sz w:val="16"/>
                <w:szCs w:val="16"/>
                <w:lang w:val="es-BO"/>
              </w:rPr>
              <w:t>Cabe hacer notar que YPFB no otorgará ningún anticipo.</w:t>
            </w:r>
          </w:p>
        </w:tc>
      </w:tr>
      <w:tr w:rsidR="00DB6E85" w:rsidRPr="008D0610" w:rsidTr="00DE1F09">
        <w:trPr>
          <w:trHeight w:val="417"/>
          <w:jc w:val="center"/>
        </w:trPr>
        <w:tc>
          <w:tcPr>
            <w:tcW w:w="9860" w:type="dxa"/>
            <w:shd w:val="clear" w:color="auto" w:fill="8EAADB"/>
            <w:vAlign w:val="center"/>
          </w:tcPr>
          <w:p w:rsidR="00DB6E85" w:rsidRPr="008D0610" w:rsidRDefault="00DB6E85" w:rsidP="00DE1F09">
            <w:pPr>
              <w:autoSpaceDE w:val="0"/>
              <w:autoSpaceDN w:val="0"/>
              <w:adjustRightInd w:val="0"/>
              <w:jc w:val="both"/>
              <w:rPr>
                <w:rFonts w:ascii="Verdana" w:hAnsi="Verdana" w:cs="Calibri"/>
                <w:sz w:val="16"/>
                <w:szCs w:val="16"/>
              </w:rPr>
            </w:pPr>
            <w:r w:rsidRPr="008D0610">
              <w:rPr>
                <w:rFonts w:ascii="Verdana" w:hAnsi="Verdana" w:cs="Calibri"/>
                <w:b/>
                <w:bCs/>
                <w:sz w:val="16"/>
                <w:szCs w:val="16"/>
              </w:rPr>
              <w:t>LUGAR DE PRESTACIÓN DEL SERVICIO</w:t>
            </w:r>
          </w:p>
        </w:tc>
      </w:tr>
      <w:tr w:rsidR="00DB6E85" w:rsidRPr="008D0610" w:rsidTr="00DE1F09">
        <w:trPr>
          <w:trHeight w:val="424"/>
          <w:jc w:val="center"/>
        </w:trPr>
        <w:tc>
          <w:tcPr>
            <w:tcW w:w="9860" w:type="dxa"/>
            <w:shd w:val="clear" w:color="auto" w:fill="auto"/>
            <w:vAlign w:val="center"/>
          </w:tcPr>
          <w:tbl>
            <w:tblPr>
              <w:tblW w:w="74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2297"/>
              <w:gridCol w:w="1955"/>
            </w:tblGrid>
            <w:tr w:rsidR="00DB6E85" w:rsidRPr="008D0610" w:rsidTr="00DE1F09">
              <w:trPr>
                <w:jc w:val="center"/>
              </w:trPr>
              <w:tc>
                <w:tcPr>
                  <w:tcW w:w="3227" w:type="dxa"/>
                  <w:shd w:val="clear" w:color="auto" w:fill="D9D9D9"/>
                  <w:vAlign w:val="center"/>
                </w:tcPr>
                <w:p w:rsidR="00DB6E85" w:rsidRPr="008D0610" w:rsidRDefault="00DB6E85" w:rsidP="00DE1F09">
                  <w:pPr>
                    <w:jc w:val="center"/>
                    <w:rPr>
                      <w:rFonts w:ascii="Calibri" w:hAnsi="Calibri" w:cs="Calibri"/>
                      <w:b/>
                      <w:sz w:val="16"/>
                      <w:szCs w:val="16"/>
                    </w:rPr>
                  </w:pPr>
                  <w:r w:rsidRPr="008D0610">
                    <w:rPr>
                      <w:rFonts w:ascii="Calibri" w:hAnsi="Calibri" w:cs="Calibri"/>
                      <w:b/>
                      <w:sz w:val="16"/>
                      <w:szCs w:val="16"/>
                    </w:rPr>
                    <w:t>LUGAR</w:t>
                  </w:r>
                </w:p>
              </w:tc>
              <w:tc>
                <w:tcPr>
                  <w:tcW w:w="2297" w:type="dxa"/>
                  <w:shd w:val="clear" w:color="auto" w:fill="D9D9D9"/>
                  <w:vAlign w:val="center"/>
                </w:tcPr>
                <w:p w:rsidR="00DB6E85" w:rsidRPr="008D0610" w:rsidRDefault="00DB6E85" w:rsidP="00DE1F09">
                  <w:pPr>
                    <w:jc w:val="center"/>
                    <w:rPr>
                      <w:rFonts w:ascii="Calibri" w:hAnsi="Calibri" w:cs="Calibri"/>
                      <w:b/>
                      <w:sz w:val="16"/>
                      <w:szCs w:val="16"/>
                    </w:rPr>
                  </w:pPr>
                  <w:r w:rsidRPr="008D0610">
                    <w:rPr>
                      <w:rFonts w:ascii="Calibri" w:hAnsi="Calibri" w:cs="Calibri"/>
                      <w:b/>
                      <w:sz w:val="16"/>
                      <w:szCs w:val="16"/>
                    </w:rPr>
                    <w:t>DIRECCIÓN</w:t>
                  </w:r>
                </w:p>
              </w:tc>
              <w:tc>
                <w:tcPr>
                  <w:tcW w:w="1955" w:type="dxa"/>
                  <w:shd w:val="clear" w:color="auto" w:fill="D9D9D9"/>
                  <w:vAlign w:val="center"/>
                </w:tcPr>
                <w:p w:rsidR="00DB6E85" w:rsidRPr="008D0610" w:rsidRDefault="00DB6E85" w:rsidP="00DE1F09">
                  <w:pPr>
                    <w:jc w:val="center"/>
                    <w:rPr>
                      <w:rFonts w:ascii="Calibri" w:hAnsi="Calibri" w:cs="Calibri"/>
                      <w:b/>
                      <w:sz w:val="16"/>
                      <w:szCs w:val="16"/>
                    </w:rPr>
                  </w:pPr>
                  <w:r w:rsidRPr="008D0610">
                    <w:rPr>
                      <w:rFonts w:ascii="Calibri" w:hAnsi="Calibri" w:cs="Calibri"/>
                      <w:b/>
                      <w:sz w:val="16"/>
                      <w:szCs w:val="16"/>
                    </w:rPr>
                    <w:t>CIUDAD/LOCALIDAD</w:t>
                  </w:r>
                </w:p>
              </w:tc>
            </w:tr>
            <w:tr w:rsidR="00DB6E85" w:rsidRPr="008D0610" w:rsidTr="00DE1F09">
              <w:trPr>
                <w:jc w:val="center"/>
              </w:trPr>
              <w:tc>
                <w:tcPr>
                  <w:tcW w:w="3227" w:type="dxa"/>
                  <w:shd w:val="clear" w:color="auto" w:fill="auto"/>
                  <w:vAlign w:val="center"/>
                </w:tcPr>
                <w:p w:rsidR="00DB6E85" w:rsidRPr="008D0610" w:rsidRDefault="00DB6E85" w:rsidP="00DE1F09">
                  <w:pPr>
                    <w:jc w:val="both"/>
                    <w:rPr>
                      <w:rFonts w:ascii="Calibri" w:hAnsi="Calibri" w:cs="Calibri"/>
                      <w:sz w:val="16"/>
                      <w:szCs w:val="16"/>
                      <w:lang w:val="es-BO"/>
                    </w:rPr>
                  </w:pPr>
                  <w:r w:rsidRPr="008D0610">
                    <w:rPr>
                      <w:rFonts w:ascii="Calibri" w:hAnsi="Calibri" w:cs="Calibri"/>
                      <w:sz w:val="16"/>
                      <w:szCs w:val="16"/>
                      <w:lang w:val="es-BO"/>
                    </w:rPr>
                    <w:t>Planta Engarrafadora Palmasola I</w:t>
                  </w:r>
                </w:p>
              </w:tc>
              <w:tc>
                <w:tcPr>
                  <w:tcW w:w="2297" w:type="dxa"/>
                  <w:shd w:val="clear" w:color="auto" w:fill="auto"/>
                  <w:vAlign w:val="center"/>
                </w:tcPr>
                <w:p w:rsidR="00DB6E85" w:rsidRPr="008D0610" w:rsidRDefault="00DB6E85" w:rsidP="00DE1F09">
                  <w:pPr>
                    <w:jc w:val="both"/>
                    <w:rPr>
                      <w:rFonts w:ascii="Calibri" w:hAnsi="Calibri" w:cs="Calibri"/>
                      <w:sz w:val="16"/>
                      <w:szCs w:val="16"/>
                      <w:lang w:val="es-BO"/>
                    </w:rPr>
                  </w:pPr>
                  <w:r w:rsidRPr="008D0610">
                    <w:rPr>
                      <w:rFonts w:ascii="Calibri" w:hAnsi="Calibri" w:cs="Calibri"/>
                      <w:sz w:val="16"/>
                      <w:szCs w:val="16"/>
                      <w:lang w:val="es-BO"/>
                    </w:rPr>
                    <w:t>Av. Santos Dumont Final, S/N, Alado de Portería de YPFB Refinación S.A.</w:t>
                  </w:r>
                </w:p>
              </w:tc>
              <w:tc>
                <w:tcPr>
                  <w:tcW w:w="1955" w:type="dxa"/>
                  <w:shd w:val="clear" w:color="auto" w:fill="auto"/>
                  <w:vAlign w:val="center"/>
                </w:tcPr>
                <w:p w:rsidR="00DB6E85" w:rsidRPr="008D0610" w:rsidRDefault="00DB6E85" w:rsidP="00DE1F09">
                  <w:pPr>
                    <w:jc w:val="both"/>
                    <w:rPr>
                      <w:rFonts w:ascii="Calibri" w:hAnsi="Calibri" w:cs="Calibri"/>
                      <w:sz w:val="16"/>
                      <w:szCs w:val="16"/>
                      <w:lang w:val="es-BO"/>
                    </w:rPr>
                  </w:pPr>
                  <w:r w:rsidRPr="008D0610">
                    <w:rPr>
                      <w:rFonts w:ascii="Calibri" w:hAnsi="Calibri" w:cs="Calibri"/>
                      <w:sz w:val="16"/>
                      <w:szCs w:val="16"/>
                      <w:lang w:val="es-BO"/>
                    </w:rPr>
                    <w:t>Santa Cruz de la Sierra</w:t>
                  </w:r>
                </w:p>
              </w:tc>
            </w:tr>
            <w:tr w:rsidR="00DB6E85" w:rsidRPr="008D0610" w:rsidTr="00DE1F09">
              <w:trPr>
                <w:jc w:val="center"/>
              </w:trPr>
              <w:tc>
                <w:tcPr>
                  <w:tcW w:w="3227" w:type="dxa"/>
                  <w:shd w:val="clear" w:color="auto" w:fill="auto"/>
                  <w:vAlign w:val="center"/>
                </w:tcPr>
                <w:p w:rsidR="00DB6E85" w:rsidRPr="008D0610" w:rsidRDefault="00DB6E85" w:rsidP="00DE1F09">
                  <w:pPr>
                    <w:jc w:val="both"/>
                    <w:rPr>
                      <w:rFonts w:ascii="Calibri" w:hAnsi="Calibri" w:cs="Calibri"/>
                      <w:sz w:val="16"/>
                      <w:szCs w:val="16"/>
                      <w:lang w:val="es-BO"/>
                    </w:rPr>
                  </w:pPr>
                  <w:r w:rsidRPr="008D0610">
                    <w:rPr>
                      <w:rFonts w:ascii="Calibri" w:hAnsi="Calibri" w:cs="Calibri"/>
                      <w:sz w:val="16"/>
                      <w:szCs w:val="16"/>
                      <w:lang w:val="es-BO"/>
                    </w:rPr>
                    <w:t>Planta Engarrafadora Palmasola II</w:t>
                  </w:r>
                </w:p>
              </w:tc>
              <w:tc>
                <w:tcPr>
                  <w:tcW w:w="2297" w:type="dxa"/>
                  <w:shd w:val="clear" w:color="auto" w:fill="auto"/>
                  <w:vAlign w:val="center"/>
                </w:tcPr>
                <w:p w:rsidR="00DB6E85" w:rsidRPr="008D0610" w:rsidRDefault="00DB6E85" w:rsidP="00DE1F09">
                  <w:pPr>
                    <w:jc w:val="both"/>
                    <w:rPr>
                      <w:rFonts w:ascii="Calibri" w:hAnsi="Calibri" w:cs="Calibri"/>
                      <w:sz w:val="16"/>
                      <w:szCs w:val="16"/>
                      <w:lang w:val="es-BO"/>
                    </w:rPr>
                  </w:pPr>
                  <w:r w:rsidRPr="008D0610">
                    <w:rPr>
                      <w:rFonts w:ascii="Calibri" w:hAnsi="Calibri" w:cs="Calibri"/>
                      <w:sz w:val="16"/>
                      <w:szCs w:val="16"/>
                      <w:lang w:val="es-BO"/>
                    </w:rPr>
                    <w:t>Av. Santos Dumont, 7mo Anillo</w:t>
                  </w:r>
                </w:p>
              </w:tc>
              <w:tc>
                <w:tcPr>
                  <w:tcW w:w="1955" w:type="dxa"/>
                  <w:shd w:val="clear" w:color="auto" w:fill="auto"/>
                  <w:vAlign w:val="center"/>
                </w:tcPr>
                <w:p w:rsidR="00DB6E85" w:rsidRPr="008D0610" w:rsidRDefault="00DB6E85" w:rsidP="00DE1F09">
                  <w:pPr>
                    <w:jc w:val="both"/>
                    <w:rPr>
                      <w:rFonts w:ascii="Calibri" w:hAnsi="Calibri" w:cs="Calibri"/>
                      <w:sz w:val="16"/>
                      <w:szCs w:val="16"/>
                      <w:lang w:val="es-BO"/>
                    </w:rPr>
                  </w:pPr>
                  <w:r w:rsidRPr="008D0610">
                    <w:rPr>
                      <w:rFonts w:ascii="Calibri" w:hAnsi="Calibri" w:cs="Calibri"/>
                      <w:sz w:val="16"/>
                      <w:szCs w:val="16"/>
                      <w:lang w:val="es-BO"/>
                    </w:rPr>
                    <w:t>Santa Cruz de la Sierra</w:t>
                  </w:r>
                </w:p>
              </w:tc>
            </w:tr>
            <w:tr w:rsidR="00DB6E85" w:rsidRPr="008D0610" w:rsidTr="00DE1F09">
              <w:trPr>
                <w:jc w:val="center"/>
              </w:trPr>
              <w:tc>
                <w:tcPr>
                  <w:tcW w:w="3227" w:type="dxa"/>
                  <w:shd w:val="clear" w:color="auto" w:fill="auto"/>
                  <w:vAlign w:val="center"/>
                </w:tcPr>
                <w:p w:rsidR="00DB6E85" w:rsidRPr="008D0610" w:rsidRDefault="00DB6E85" w:rsidP="00DE1F09">
                  <w:pPr>
                    <w:jc w:val="both"/>
                    <w:rPr>
                      <w:rFonts w:ascii="Calibri" w:hAnsi="Calibri" w:cs="Calibri"/>
                      <w:sz w:val="16"/>
                      <w:szCs w:val="16"/>
                      <w:lang w:val="es-BO"/>
                    </w:rPr>
                  </w:pPr>
                  <w:r w:rsidRPr="008D0610">
                    <w:rPr>
                      <w:rFonts w:ascii="Calibri" w:hAnsi="Calibri" w:cs="Calibri"/>
                      <w:sz w:val="16"/>
                      <w:szCs w:val="16"/>
                      <w:lang w:val="es-BO"/>
                    </w:rPr>
                    <w:t>Planta Engarrafadora Camiri</w:t>
                  </w:r>
                </w:p>
              </w:tc>
              <w:tc>
                <w:tcPr>
                  <w:tcW w:w="2297" w:type="dxa"/>
                  <w:shd w:val="clear" w:color="auto" w:fill="auto"/>
                  <w:vAlign w:val="center"/>
                </w:tcPr>
                <w:p w:rsidR="00DB6E85" w:rsidRPr="008D0610" w:rsidRDefault="00DB6E85" w:rsidP="00DE1F09">
                  <w:pPr>
                    <w:jc w:val="both"/>
                    <w:rPr>
                      <w:rFonts w:ascii="Calibri" w:hAnsi="Calibri" w:cs="Calibri"/>
                      <w:sz w:val="16"/>
                      <w:szCs w:val="16"/>
                      <w:lang w:val="es-BO"/>
                    </w:rPr>
                  </w:pPr>
                  <w:r w:rsidRPr="008D0610">
                    <w:rPr>
                      <w:rFonts w:ascii="Calibri" w:hAnsi="Calibri" w:cs="Calibri"/>
                      <w:sz w:val="16"/>
                      <w:szCs w:val="16"/>
                      <w:lang w:val="es-BO"/>
                    </w:rPr>
                    <w:t>Planta Engarrafadora Camiri – Ubicado en la Zona Puente Viejo S/N.</w:t>
                  </w:r>
                </w:p>
              </w:tc>
              <w:tc>
                <w:tcPr>
                  <w:tcW w:w="1955" w:type="dxa"/>
                  <w:shd w:val="clear" w:color="auto" w:fill="auto"/>
                  <w:vAlign w:val="center"/>
                </w:tcPr>
                <w:p w:rsidR="00DB6E85" w:rsidRPr="008D0610" w:rsidRDefault="00DB6E85" w:rsidP="00DE1F09">
                  <w:pPr>
                    <w:jc w:val="both"/>
                    <w:rPr>
                      <w:rFonts w:ascii="Calibri" w:hAnsi="Calibri" w:cs="Calibri"/>
                      <w:sz w:val="16"/>
                      <w:szCs w:val="16"/>
                      <w:lang w:val="es-BO"/>
                    </w:rPr>
                  </w:pPr>
                  <w:r w:rsidRPr="008D0610">
                    <w:rPr>
                      <w:rFonts w:ascii="Calibri" w:hAnsi="Calibri" w:cs="Calibri"/>
                      <w:sz w:val="16"/>
                      <w:szCs w:val="16"/>
                      <w:lang w:val="es-BO"/>
                    </w:rPr>
                    <w:t>Camiri</w:t>
                  </w:r>
                </w:p>
              </w:tc>
            </w:tr>
            <w:tr w:rsidR="00DB6E85" w:rsidRPr="008D0610" w:rsidTr="00DE1F09">
              <w:trPr>
                <w:jc w:val="center"/>
              </w:trPr>
              <w:tc>
                <w:tcPr>
                  <w:tcW w:w="3227" w:type="dxa"/>
                  <w:shd w:val="clear" w:color="auto" w:fill="auto"/>
                  <w:vAlign w:val="center"/>
                </w:tcPr>
                <w:p w:rsidR="00DB6E85" w:rsidRPr="008D0610" w:rsidRDefault="00DB6E85" w:rsidP="00DE1F09">
                  <w:pPr>
                    <w:jc w:val="both"/>
                    <w:rPr>
                      <w:rFonts w:ascii="Calibri" w:hAnsi="Calibri" w:cs="Calibri"/>
                      <w:sz w:val="16"/>
                      <w:szCs w:val="16"/>
                      <w:lang w:val="es-BO"/>
                    </w:rPr>
                  </w:pPr>
                  <w:r w:rsidRPr="008D0610">
                    <w:rPr>
                      <w:rFonts w:ascii="Calibri" w:hAnsi="Calibri" w:cs="Calibri"/>
                      <w:sz w:val="16"/>
                      <w:szCs w:val="16"/>
                      <w:lang w:val="es-BO"/>
                    </w:rPr>
                    <w:lastRenderedPageBreak/>
                    <w:t>Planta Engarrafadora San Jose de Chiquitos</w:t>
                  </w:r>
                </w:p>
              </w:tc>
              <w:tc>
                <w:tcPr>
                  <w:tcW w:w="2297" w:type="dxa"/>
                  <w:shd w:val="clear" w:color="auto" w:fill="auto"/>
                  <w:vAlign w:val="center"/>
                </w:tcPr>
                <w:p w:rsidR="00DB6E85" w:rsidRPr="008D0610" w:rsidRDefault="00DB6E85" w:rsidP="00DE1F09">
                  <w:pPr>
                    <w:jc w:val="both"/>
                    <w:rPr>
                      <w:rFonts w:ascii="Calibri" w:hAnsi="Calibri" w:cs="Calibri"/>
                      <w:sz w:val="16"/>
                      <w:szCs w:val="16"/>
                      <w:lang w:val="es-BO"/>
                    </w:rPr>
                  </w:pPr>
                  <w:r w:rsidRPr="008D0610">
                    <w:rPr>
                      <w:rFonts w:ascii="Calibri" w:hAnsi="Calibri" w:cs="Calibri"/>
                      <w:sz w:val="16"/>
                      <w:szCs w:val="16"/>
                      <w:lang w:val="es-BO"/>
                    </w:rPr>
                    <w:t>Av. Roque Romanazi Carretera a Robore 200 Mt antes del Surtidor Mana.</w:t>
                  </w:r>
                </w:p>
              </w:tc>
              <w:tc>
                <w:tcPr>
                  <w:tcW w:w="1955" w:type="dxa"/>
                  <w:shd w:val="clear" w:color="auto" w:fill="auto"/>
                  <w:vAlign w:val="center"/>
                </w:tcPr>
                <w:p w:rsidR="00DB6E85" w:rsidRPr="008D0610" w:rsidRDefault="00DB6E85" w:rsidP="00DE1F09">
                  <w:pPr>
                    <w:jc w:val="both"/>
                    <w:rPr>
                      <w:rFonts w:ascii="Calibri" w:hAnsi="Calibri" w:cs="Calibri"/>
                      <w:sz w:val="16"/>
                      <w:szCs w:val="16"/>
                      <w:lang w:val="es-BO"/>
                    </w:rPr>
                  </w:pPr>
                  <w:r w:rsidRPr="008D0610">
                    <w:rPr>
                      <w:rFonts w:ascii="Calibri" w:hAnsi="Calibri" w:cs="Calibri"/>
                      <w:sz w:val="16"/>
                      <w:szCs w:val="16"/>
                      <w:lang w:val="es-BO"/>
                    </w:rPr>
                    <w:t>San Jose de Chiquitos</w:t>
                  </w:r>
                </w:p>
              </w:tc>
            </w:tr>
            <w:tr w:rsidR="00DB6E85" w:rsidRPr="008D0610" w:rsidTr="00DE1F09">
              <w:trPr>
                <w:jc w:val="center"/>
              </w:trPr>
              <w:tc>
                <w:tcPr>
                  <w:tcW w:w="3227" w:type="dxa"/>
                  <w:shd w:val="clear" w:color="auto" w:fill="auto"/>
                  <w:vAlign w:val="center"/>
                </w:tcPr>
                <w:p w:rsidR="00DB6E85" w:rsidRPr="008D0610" w:rsidRDefault="00DB6E85" w:rsidP="00DE1F09">
                  <w:pPr>
                    <w:jc w:val="both"/>
                    <w:rPr>
                      <w:rFonts w:ascii="Calibri" w:hAnsi="Calibri" w:cs="Calibri"/>
                      <w:sz w:val="16"/>
                      <w:szCs w:val="16"/>
                      <w:lang w:val="es-BO"/>
                    </w:rPr>
                  </w:pPr>
                  <w:r w:rsidRPr="008D0610">
                    <w:rPr>
                      <w:rFonts w:ascii="Calibri" w:hAnsi="Calibri" w:cs="Calibri"/>
                      <w:sz w:val="16"/>
                      <w:szCs w:val="16"/>
                      <w:lang w:val="es-BO"/>
                    </w:rPr>
                    <w:t>Planta Engarrafadora Puerto Suarez</w:t>
                  </w:r>
                </w:p>
              </w:tc>
              <w:tc>
                <w:tcPr>
                  <w:tcW w:w="2297" w:type="dxa"/>
                  <w:shd w:val="clear" w:color="auto" w:fill="auto"/>
                  <w:vAlign w:val="center"/>
                </w:tcPr>
                <w:p w:rsidR="00DB6E85" w:rsidRPr="008D0610" w:rsidRDefault="00DB6E85" w:rsidP="00DE1F09">
                  <w:pPr>
                    <w:jc w:val="both"/>
                    <w:rPr>
                      <w:rFonts w:ascii="Calibri" w:hAnsi="Calibri" w:cs="Calibri"/>
                      <w:sz w:val="16"/>
                      <w:szCs w:val="16"/>
                      <w:lang w:val="es-BO"/>
                    </w:rPr>
                  </w:pPr>
                  <w:r w:rsidRPr="008D0610">
                    <w:rPr>
                      <w:rFonts w:ascii="Calibri" w:hAnsi="Calibri" w:cs="Calibri"/>
                      <w:sz w:val="16"/>
                      <w:szCs w:val="16"/>
                      <w:lang w:val="es-BO"/>
                    </w:rPr>
                    <w:t>Zona Paradero, Av. Mariscal Sucre, S/N.</w:t>
                  </w:r>
                </w:p>
              </w:tc>
              <w:tc>
                <w:tcPr>
                  <w:tcW w:w="1955" w:type="dxa"/>
                  <w:shd w:val="clear" w:color="auto" w:fill="auto"/>
                  <w:vAlign w:val="center"/>
                </w:tcPr>
                <w:p w:rsidR="00DB6E85" w:rsidRPr="008D0610" w:rsidRDefault="00DB6E85" w:rsidP="00DE1F09">
                  <w:pPr>
                    <w:jc w:val="both"/>
                    <w:rPr>
                      <w:rFonts w:ascii="Calibri" w:hAnsi="Calibri" w:cs="Calibri"/>
                      <w:sz w:val="16"/>
                      <w:szCs w:val="16"/>
                      <w:lang w:val="es-BO"/>
                    </w:rPr>
                  </w:pPr>
                  <w:r w:rsidRPr="008D0610">
                    <w:rPr>
                      <w:rFonts w:ascii="Calibri" w:hAnsi="Calibri" w:cs="Calibri"/>
                      <w:sz w:val="16"/>
                      <w:szCs w:val="16"/>
                      <w:lang w:val="es-BO"/>
                    </w:rPr>
                    <w:t>Puerto Suarez</w:t>
                  </w:r>
                </w:p>
              </w:tc>
            </w:tr>
            <w:tr w:rsidR="00DB6E85" w:rsidRPr="008D0610" w:rsidTr="00DE1F09">
              <w:trPr>
                <w:jc w:val="center"/>
              </w:trPr>
              <w:tc>
                <w:tcPr>
                  <w:tcW w:w="3227" w:type="dxa"/>
                  <w:shd w:val="clear" w:color="auto" w:fill="auto"/>
                  <w:vAlign w:val="center"/>
                </w:tcPr>
                <w:p w:rsidR="00DB6E85" w:rsidRPr="008D0610" w:rsidRDefault="00DB6E85" w:rsidP="00DE1F09">
                  <w:pPr>
                    <w:jc w:val="both"/>
                    <w:rPr>
                      <w:rFonts w:ascii="Calibri" w:hAnsi="Calibri" w:cs="Calibri"/>
                      <w:sz w:val="16"/>
                      <w:szCs w:val="16"/>
                      <w:lang w:val="es-BO"/>
                    </w:rPr>
                  </w:pPr>
                  <w:r w:rsidRPr="008D0610">
                    <w:rPr>
                      <w:rFonts w:ascii="Calibri" w:hAnsi="Calibri" w:cs="Calibri"/>
                      <w:sz w:val="16"/>
                      <w:szCs w:val="16"/>
                      <w:lang w:val="es-BO"/>
                    </w:rPr>
                    <w:t>EESS 4to Anillo</w:t>
                  </w:r>
                </w:p>
              </w:tc>
              <w:tc>
                <w:tcPr>
                  <w:tcW w:w="2297" w:type="dxa"/>
                  <w:shd w:val="clear" w:color="auto" w:fill="auto"/>
                  <w:vAlign w:val="center"/>
                </w:tcPr>
                <w:p w:rsidR="00DB6E85" w:rsidRPr="008D0610" w:rsidRDefault="00DB6E85" w:rsidP="00DE1F09">
                  <w:pPr>
                    <w:jc w:val="both"/>
                    <w:rPr>
                      <w:rFonts w:ascii="Calibri" w:hAnsi="Calibri" w:cs="Calibri"/>
                      <w:sz w:val="16"/>
                      <w:szCs w:val="16"/>
                      <w:lang w:val="es-BO"/>
                    </w:rPr>
                  </w:pPr>
                  <w:r w:rsidRPr="008D0610">
                    <w:rPr>
                      <w:rFonts w:ascii="Calibri" w:hAnsi="Calibri" w:cs="Calibri"/>
                      <w:sz w:val="16"/>
                      <w:szCs w:val="16"/>
                      <w:lang w:val="es-BO"/>
                    </w:rPr>
                    <w:t>Av. Doble Vía la Guardia, entre 4to y 5to Anillo</w:t>
                  </w:r>
                </w:p>
              </w:tc>
              <w:tc>
                <w:tcPr>
                  <w:tcW w:w="1955" w:type="dxa"/>
                  <w:shd w:val="clear" w:color="auto" w:fill="auto"/>
                  <w:vAlign w:val="center"/>
                </w:tcPr>
                <w:p w:rsidR="00DB6E85" w:rsidRPr="008D0610" w:rsidRDefault="00DB6E85" w:rsidP="00DE1F09">
                  <w:pPr>
                    <w:jc w:val="both"/>
                    <w:rPr>
                      <w:rFonts w:ascii="Calibri" w:hAnsi="Calibri" w:cs="Calibri"/>
                      <w:sz w:val="16"/>
                      <w:szCs w:val="16"/>
                      <w:lang w:val="es-BO"/>
                    </w:rPr>
                  </w:pPr>
                  <w:r w:rsidRPr="008D0610">
                    <w:rPr>
                      <w:rFonts w:ascii="Calibri" w:hAnsi="Calibri" w:cs="Calibri"/>
                      <w:sz w:val="16"/>
                      <w:szCs w:val="16"/>
                      <w:lang w:val="es-BO"/>
                    </w:rPr>
                    <w:t>Santa Cruz de la Sierra</w:t>
                  </w:r>
                </w:p>
              </w:tc>
            </w:tr>
            <w:tr w:rsidR="00DB6E85" w:rsidRPr="008D0610" w:rsidTr="00DE1F09">
              <w:trPr>
                <w:jc w:val="center"/>
              </w:trPr>
              <w:tc>
                <w:tcPr>
                  <w:tcW w:w="3227" w:type="dxa"/>
                  <w:shd w:val="clear" w:color="auto" w:fill="auto"/>
                  <w:vAlign w:val="center"/>
                </w:tcPr>
                <w:p w:rsidR="00DB6E85" w:rsidRPr="008D0610" w:rsidRDefault="00DB6E85" w:rsidP="00DE1F09">
                  <w:pPr>
                    <w:jc w:val="both"/>
                    <w:rPr>
                      <w:rFonts w:ascii="Calibri" w:hAnsi="Calibri" w:cs="Calibri"/>
                      <w:sz w:val="16"/>
                      <w:szCs w:val="16"/>
                      <w:lang w:val="es-BO"/>
                    </w:rPr>
                  </w:pPr>
                  <w:r w:rsidRPr="008D0610">
                    <w:rPr>
                      <w:rFonts w:ascii="Calibri" w:hAnsi="Calibri" w:cs="Calibri"/>
                      <w:sz w:val="16"/>
                      <w:szCs w:val="16"/>
                      <w:lang w:val="es-BO"/>
                    </w:rPr>
                    <w:t>EESS El Pari</w:t>
                  </w:r>
                </w:p>
              </w:tc>
              <w:tc>
                <w:tcPr>
                  <w:tcW w:w="2297" w:type="dxa"/>
                  <w:shd w:val="clear" w:color="auto" w:fill="auto"/>
                  <w:vAlign w:val="center"/>
                </w:tcPr>
                <w:p w:rsidR="00DB6E85" w:rsidRPr="008D0610" w:rsidRDefault="00DB6E85" w:rsidP="00DE1F09">
                  <w:pPr>
                    <w:jc w:val="both"/>
                    <w:rPr>
                      <w:rFonts w:ascii="Calibri" w:hAnsi="Calibri" w:cs="Calibri"/>
                      <w:sz w:val="16"/>
                      <w:szCs w:val="16"/>
                      <w:lang w:val="es-BO"/>
                    </w:rPr>
                  </w:pPr>
                  <w:r w:rsidRPr="008D0610">
                    <w:rPr>
                      <w:rFonts w:ascii="Calibri" w:hAnsi="Calibri" w:cs="Calibri"/>
                      <w:sz w:val="16"/>
                      <w:szCs w:val="16"/>
                      <w:lang w:val="es-BO"/>
                    </w:rPr>
                    <w:t>Av. Doble Vía la Guardia, entre 2do y 3er Anillo</w:t>
                  </w:r>
                </w:p>
              </w:tc>
              <w:tc>
                <w:tcPr>
                  <w:tcW w:w="1955" w:type="dxa"/>
                  <w:shd w:val="clear" w:color="auto" w:fill="auto"/>
                  <w:vAlign w:val="center"/>
                </w:tcPr>
                <w:p w:rsidR="00DB6E85" w:rsidRPr="008D0610" w:rsidRDefault="00DB6E85" w:rsidP="00DE1F09">
                  <w:pPr>
                    <w:jc w:val="both"/>
                    <w:rPr>
                      <w:rFonts w:ascii="Calibri" w:hAnsi="Calibri" w:cs="Calibri"/>
                      <w:sz w:val="16"/>
                      <w:szCs w:val="16"/>
                      <w:lang w:val="es-BO"/>
                    </w:rPr>
                  </w:pPr>
                  <w:r w:rsidRPr="008D0610">
                    <w:rPr>
                      <w:rFonts w:ascii="Calibri" w:hAnsi="Calibri" w:cs="Calibri"/>
                      <w:sz w:val="16"/>
                      <w:szCs w:val="16"/>
                      <w:lang w:val="es-BO"/>
                    </w:rPr>
                    <w:t>Santa Cruz de la Sierra</w:t>
                  </w:r>
                </w:p>
              </w:tc>
            </w:tr>
            <w:tr w:rsidR="00DB6E85" w:rsidRPr="008D0610" w:rsidTr="00DE1F09">
              <w:trPr>
                <w:jc w:val="center"/>
              </w:trPr>
              <w:tc>
                <w:tcPr>
                  <w:tcW w:w="3227" w:type="dxa"/>
                  <w:shd w:val="clear" w:color="auto" w:fill="auto"/>
                  <w:vAlign w:val="center"/>
                </w:tcPr>
                <w:p w:rsidR="00DB6E85" w:rsidRPr="008D0610" w:rsidRDefault="00DB6E85" w:rsidP="00DE1F09">
                  <w:pPr>
                    <w:jc w:val="both"/>
                    <w:rPr>
                      <w:rFonts w:ascii="Calibri" w:hAnsi="Calibri" w:cs="Calibri"/>
                      <w:sz w:val="16"/>
                      <w:szCs w:val="16"/>
                      <w:lang w:val="es-BO"/>
                    </w:rPr>
                  </w:pPr>
                  <w:r w:rsidRPr="008D0610">
                    <w:rPr>
                      <w:rFonts w:ascii="Calibri" w:hAnsi="Calibri" w:cs="Calibri"/>
                      <w:sz w:val="16"/>
                      <w:szCs w:val="16"/>
                      <w:lang w:val="es-BO"/>
                    </w:rPr>
                    <w:t>EESS San Jose de Chiquitos</w:t>
                  </w:r>
                </w:p>
              </w:tc>
              <w:tc>
                <w:tcPr>
                  <w:tcW w:w="2297" w:type="dxa"/>
                  <w:shd w:val="clear" w:color="auto" w:fill="auto"/>
                  <w:vAlign w:val="center"/>
                </w:tcPr>
                <w:p w:rsidR="00DB6E85" w:rsidRPr="008D0610" w:rsidRDefault="00DB6E85" w:rsidP="00DE1F09">
                  <w:pPr>
                    <w:jc w:val="both"/>
                    <w:rPr>
                      <w:rFonts w:ascii="Calibri" w:hAnsi="Calibri" w:cs="Calibri"/>
                      <w:sz w:val="16"/>
                      <w:szCs w:val="16"/>
                      <w:lang w:val="es-BO"/>
                    </w:rPr>
                  </w:pPr>
                  <w:r w:rsidRPr="008D0610">
                    <w:rPr>
                      <w:rFonts w:ascii="Calibri" w:hAnsi="Calibri" w:cs="Calibri"/>
                      <w:sz w:val="16"/>
                      <w:szCs w:val="16"/>
                      <w:lang w:val="es-BO"/>
                    </w:rPr>
                    <w:t>Av. Roque Romanazi Carretera a Robore 200 Mt antes del Surtidor Mana.</w:t>
                  </w:r>
                </w:p>
              </w:tc>
              <w:tc>
                <w:tcPr>
                  <w:tcW w:w="1955" w:type="dxa"/>
                  <w:shd w:val="clear" w:color="auto" w:fill="auto"/>
                  <w:vAlign w:val="center"/>
                </w:tcPr>
                <w:p w:rsidR="00DB6E85" w:rsidRPr="008D0610" w:rsidRDefault="00DB6E85" w:rsidP="00DE1F09">
                  <w:pPr>
                    <w:jc w:val="both"/>
                    <w:rPr>
                      <w:rFonts w:ascii="Calibri" w:hAnsi="Calibri" w:cs="Calibri"/>
                      <w:sz w:val="16"/>
                      <w:szCs w:val="16"/>
                      <w:lang w:val="es-BO"/>
                    </w:rPr>
                  </w:pPr>
                  <w:r w:rsidRPr="008D0610">
                    <w:rPr>
                      <w:rFonts w:ascii="Calibri" w:hAnsi="Calibri" w:cs="Calibri"/>
                      <w:sz w:val="16"/>
                      <w:szCs w:val="16"/>
                      <w:lang w:val="es-BO"/>
                    </w:rPr>
                    <w:t>San Jose de Chiquitos</w:t>
                  </w:r>
                </w:p>
              </w:tc>
            </w:tr>
            <w:tr w:rsidR="00DB6E85" w:rsidRPr="008D0610" w:rsidTr="00DE1F09">
              <w:trPr>
                <w:jc w:val="center"/>
              </w:trPr>
              <w:tc>
                <w:tcPr>
                  <w:tcW w:w="3227" w:type="dxa"/>
                  <w:shd w:val="clear" w:color="auto" w:fill="auto"/>
                  <w:vAlign w:val="center"/>
                </w:tcPr>
                <w:p w:rsidR="00DB6E85" w:rsidRPr="008D0610" w:rsidRDefault="00DB6E85" w:rsidP="00DE1F09">
                  <w:pPr>
                    <w:rPr>
                      <w:rFonts w:ascii="Calibri" w:hAnsi="Calibri" w:cs="Calibri"/>
                      <w:sz w:val="16"/>
                      <w:szCs w:val="16"/>
                    </w:rPr>
                  </w:pPr>
                  <w:r w:rsidRPr="008D0610">
                    <w:rPr>
                      <w:rFonts w:ascii="Calibri" w:hAnsi="Calibri" w:cs="Calibri"/>
                      <w:sz w:val="16"/>
                      <w:szCs w:val="16"/>
                    </w:rPr>
                    <w:t>EESS Mariscal Sucre</w:t>
                  </w:r>
                </w:p>
              </w:tc>
              <w:tc>
                <w:tcPr>
                  <w:tcW w:w="2297" w:type="dxa"/>
                  <w:shd w:val="clear" w:color="auto" w:fill="auto"/>
                  <w:vAlign w:val="center"/>
                </w:tcPr>
                <w:p w:rsidR="00DB6E85" w:rsidRPr="008D0610" w:rsidRDefault="00DB6E85" w:rsidP="00DE1F09">
                  <w:pPr>
                    <w:rPr>
                      <w:rFonts w:ascii="Calibri" w:hAnsi="Calibri" w:cs="Calibri"/>
                      <w:sz w:val="16"/>
                      <w:szCs w:val="16"/>
                      <w:lang w:val="es-BO"/>
                    </w:rPr>
                  </w:pPr>
                  <w:r w:rsidRPr="008D0610">
                    <w:rPr>
                      <w:rFonts w:ascii="Calibri" w:hAnsi="Calibri" w:cs="Calibri"/>
                      <w:sz w:val="16"/>
                      <w:szCs w:val="16"/>
                      <w:lang w:val="es-BO"/>
                    </w:rPr>
                    <w:t>Zona Paradero, Av. Mariscal Sucre, S/N.</w:t>
                  </w:r>
                </w:p>
              </w:tc>
              <w:tc>
                <w:tcPr>
                  <w:tcW w:w="1955" w:type="dxa"/>
                  <w:shd w:val="clear" w:color="auto" w:fill="auto"/>
                  <w:vAlign w:val="center"/>
                </w:tcPr>
                <w:p w:rsidR="00DB6E85" w:rsidRPr="008D0610" w:rsidRDefault="00DB6E85" w:rsidP="00DE1F09">
                  <w:pPr>
                    <w:rPr>
                      <w:rFonts w:ascii="Calibri" w:hAnsi="Calibri" w:cs="Calibri"/>
                      <w:sz w:val="16"/>
                      <w:szCs w:val="16"/>
                      <w:lang w:val="es-BO"/>
                    </w:rPr>
                  </w:pPr>
                  <w:r w:rsidRPr="008D0610">
                    <w:rPr>
                      <w:rFonts w:ascii="Calibri" w:hAnsi="Calibri" w:cs="Calibri"/>
                      <w:sz w:val="16"/>
                      <w:szCs w:val="16"/>
                      <w:lang w:val="es-BO"/>
                    </w:rPr>
                    <w:t>Puerto Suarez</w:t>
                  </w:r>
                </w:p>
              </w:tc>
            </w:tr>
            <w:tr w:rsidR="00DB6E85" w:rsidRPr="008D0610" w:rsidTr="00DE1F09">
              <w:trPr>
                <w:jc w:val="center"/>
              </w:trPr>
              <w:tc>
                <w:tcPr>
                  <w:tcW w:w="3227" w:type="dxa"/>
                  <w:shd w:val="clear" w:color="auto" w:fill="auto"/>
                  <w:vAlign w:val="center"/>
                </w:tcPr>
                <w:p w:rsidR="00DB6E85" w:rsidRPr="008D0610" w:rsidRDefault="00DB6E85" w:rsidP="00DE1F09">
                  <w:pPr>
                    <w:rPr>
                      <w:rFonts w:ascii="Calibri" w:hAnsi="Calibri" w:cs="Calibri"/>
                      <w:sz w:val="16"/>
                      <w:szCs w:val="16"/>
                      <w:lang w:val="es-BO"/>
                    </w:rPr>
                  </w:pPr>
                  <w:r w:rsidRPr="008D0610">
                    <w:rPr>
                      <w:rFonts w:ascii="Calibri" w:hAnsi="Calibri" w:cs="Calibri"/>
                      <w:sz w:val="16"/>
                      <w:szCs w:val="16"/>
                      <w:lang w:val="es-BO"/>
                    </w:rPr>
                    <w:t>EESS Puerto Quijarro</w:t>
                  </w:r>
                </w:p>
              </w:tc>
              <w:tc>
                <w:tcPr>
                  <w:tcW w:w="2297" w:type="dxa"/>
                  <w:shd w:val="clear" w:color="auto" w:fill="auto"/>
                  <w:vAlign w:val="center"/>
                </w:tcPr>
                <w:p w:rsidR="00DB6E85" w:rsidRPr="008D0610" w:rsidRDefault="00DB6E85" w:rsidP="00DE1F09">
                  <w:pPr>
                    <w:rPr>
                      <w:rFonts w:ascii="Calibri" w:hAnsi="Calibri" w:cs="Calibri"/>
                      <w:sz w:val="16"/>
                      <w:szCs w:val="16"/>
                    </w:rPr>
                  </w:pPr>
                  <w:r w:rsidRPr="008D0610">
                    <w:rPr>
                      <w:rFonts w:ascii="Calibri" w:hAnsi="Calibri" w:cs="Calibri"/>
                      <w:sz w:val="16"/>
                      <w:szCs w:val="16"/>
                    </w:rPr>
                    <w:t>Av. Luis Salazar de la Vega</w:t>
                  </w:r>
                </w:p>
              </w:tc>
              <w:tc>
                <w:tcPr>
                  <w:tcW w:w="1955" w:type="dxa"/>
                  <w:shd w:val="clear" w:color="auto" w:fill="auto"/>
                  <w:vAlign w:val="center"/>
                </w:tcPr>
                <w:p w:rsidR="00DB6E85" w:rsidRPr="008D0610" w:rsidRDefault="00DB6E85" w:rsidP="00DE1F09">
                  <w:pPr>
                    <w:rPr>
                      <w:rFonts w:ascii="Calibri" w:hAnsi="Calibri" w:cs="Calibri"/>
                      <w:sz w:val="16"/>
                      <w:szCs w:val="16"/>
                    </w:rPr>
                  </w:pPr>
                  <w:r w:rsidRPr="008D0610">
                    <w:rPr>
                      <w:rFonts w:ascii="Calibri" w:hAnsi="Calibri" w:cs="Calibri"/>
                      <w:sz w:val="16"/>
                      <w:szCs w:val="16"/>
                    </w:rPr>
                    <w:t>Puerto Quijarro</w:t>
                  </w:r>
                </w:p>
              </w:tc>
            </w:tr>
            <w:tr w:rsidR="00DB6E85" w:rsidRPr="008D0610" w:rsidTr="00DE1F09">
              <w:trPr>
                <w:jc w:val="center"/>
              </w:trPr>
              <w:tc>
                <w:tcPr>
                  <w:tcW w:w="3227" w:type="dxa"/>
                  <w:shd w:val="clear" w:color="auto" w:fill="auto"/>
                  <w:vAlign w:val="center"/>
                </w:tcPr>
                <w:p w:rsidR="00DB6E85" w:rsidRPr="008D0610" w:rsidRDefault="00DB6E85" w:rsidP="00DE1F09">
                  <w:pPr>
                    <w:rPr>
                      <w:rFonts w:ascii="Calibri" w:hAnsi="Calibri" w:cs="Calibri"/>
                      <w:sz w:val="16"/>
                      <w:szCs w:val="16"/>
                      <w:lang w:val="es-BO"/>
                    </w:rPr>
                  </w:pPr>
                  <w:r w:rsidRPr="008D0610">
                    <w:rPr>
                      <w:rFonts w:ascii="Calibri" w:hAnsi="Calibri" w:cs="Calibri"/>
                      <w:sz w:val="16"/>
                      <w:szCs w:val="16"/>
                      <w:lang w:val="es-BO"/>
                    </w:rPr>
                    <w:t>EESS Angel Sandoval</w:t>
                  </w:r>
                </w:p>
              </w:tc>
              <w:tc>
                <w:tcPr>
                  <w:tcW w:w="2297" w:type="dxa"/>
                  <w:shd w:val="clear" w:color="auto" w:fill="auto"/>
                  <w:vAlign w:val="center"/>
                </w:tcPr>
                <w:p w:rsidR="00DB6E85" w:rsidRPr="008D0610" w:rsidRDefault="00DB6E85" w:rsidP="00DE1F09">
                  <w:pPr>
                    <w:rPr>
                      <w:rFonts w:ascii="Calibri" w:hAnsi="Calibri" w:cs="Calibri"/>
                      <w:sz w:val="16"/>
                      <w:szCs w:val="16"/>
                    </w:rPr>
                  </w:pPr>
                  <w:r w:rsidRPr="008D0610">
                    <w:rPr>
                      <w:rFonts w:ascii="Calibri" w:hAnsi="Calibri" w:cs="Calibri"/>
                      <w:sz w:val="16"/>
                      <w:szCs w:val="16"/>
                    </w:rPr>
                    <w:t>Av. Circunvalación Carretera Bioceánica</w:t>
                  </w:r>
                </w:p>
              </w:tc>
              <w:tc>
                <w:tcPr>
                  <w:tcW w:w="1955" w:type="dxa"/>
                  <w:shd w:val="clear" w:color="auto" w:fill="auto"/>
                  <w:vAlign w:val="center"/>
                </w:tcPr>
                <w:p w:rsidR="00DB6E85" w:rsidRPr="008D0610" w:rsidRDefault="00DB6E85" w:rsidP="00DE1F09">
                  <w:pPr>
                    <w:rPr>
                      <w:rFonts w:ascii="Calibri" w:hAnsi="Calibri" w:cs="Calibri"/>
                      <w:sz w:val="16"/>
                      <w:szCs w:val="16"/>
                    </w:rPr>
                  </w:pPr>
                  <w:r w:rsidRPr="008D0610">
                    <w:rPr>
                      <w:rFonts w:ascii="Calibri" w:hAnsi="Calibri" w:cs="Calibri"/>
                      <w:sz w:val="16"/>
                      <w:szCs w:val="16"/>
                    </w:rPr>
                    <w:t>San Matías</w:t>
                  </w:r>
                </w:p>
              </w:tc>
            </w:tr>
            <w:tr w:rsidR="00DB6E85" w:rsidRPr="008D0610" w:rsidTr="00DE1F09">
              <w:trPr>
                <w:jc w:val="center"/>
              </w:trPr>
              <w:tc>
                <w:tcPr>
                  <w:tcW w:w="3227" w:type="dxa"/>
                  <w:shd w:val="clear" w:color="auto" w:fill="auto"/>
                  <w:vAlign w:val="center"/>
                </w:tcPr>
                <w:p w:rsidR="00DB6E85" w:rsidRPr="008D0610" w:rsidRDefault="00DB6E85" w:rsidP="00DE1F09">
                  <w:pPr>
                    <w:rPr>
                      <w:rFonts w:ascii="Calibri" w:hAnsi="Calibri" w:cs="Calibri"/>
                      <w:sz w:val="16"/>
                      <w:szCs w:val="16"/>
                      <w:lang w:val="es-BO"/>
                    </w:rPr>
                  </w:pPr>
                  <w:r w:rsidRPr="008D0610">
                    <w:rPr>
                      <w:rFonts w:ascii="Calibri" w:hAnsi="Calibri" w:cs="Calibri"/>
                      <w:sz w:val="16"/>
                      <w:szCs w:val="16"/>
                      <w:lang w:val="es-BO"/>
                    </w:rPr>
                    <w:t>EESS Bella Vista</w:t>
                  </w:r>
                </w:p>
              </w:tc>
              <w:tc>
                <w:tcPr>
                  <w:tcW w:w="2297" w:type="dxa"/>
                  <w:shd w:val="clear" w:color="auto" w:fill="auto"/>
                  <w:vAlign w:val="center"/>
                </w:tcPr>
                <w:p w:rsidR="00DB6E85" w:rsidRPr="008D0610" w:rsidRDefault="00DB6E85" w:rsidP="00DE1F09">
                  <w:pPr>
                    <w:rPr>
                      <w:rFonts w:ascii="Calibri" w:hAnsi="Calibri" w:cs="Calibri"/>
                      <w:sz w:val="16"/>
                      <w:szCs w:val="16"/>
                    </w:rPr>
                  </w:pPr>
                  <w:r w:rsidRPr="008D0610">
                    <w:rPr>
                      <w:rFonts w:ascii="Calibri" w:hAnsi="Calibri" w:cs="Calibri"/>
                      <w:sz w:val="16"/>
                      <w:szCs w:val="16"/>
                    </w:rPr>
                    <w:t>Av. Costanera S/N</w:t>
                  </w:r>
                </w:p>
              </w:tc>
              <w:tc>
                <w:tcPr>
                  <w:tcW w:w="1955" w:type="dxa"/>
                  <w:shd w:val="clear" w:color="auto" w:fill="auto"/>
                  <w:vAlign w:val="center"/>
                </w:tcPr>
                <w:p w:rsidR="00DB6E85" w:rsidRPr="008D0610" w:rsidRDefault="00DB6E85" w:rsidP="00DE1F09">
                  <w:pPr>
                    <w:rPr>
                      <w:rFonts w:ascii="Calibri" w:hAnsi="Calibri" w:cs="Calibri"/>
                      <w:sz w:val="16"/>
                      <w:szCs w:val="16"/>
                    </w:rPr>
                  </w:pPr>
                  <w:r w:rsidRPr="008D0610">
                    <w:rPr>
                      <w:rFonts w:ascii="Calibri" w:hAnsi="Calibri" w:cs="Calibri"/>
                      <w:sz w:val="16"/>
                      <w:szCs w:val="16"/>
                    </w:rPr>
                    <w:t>Piso Firme</w:t>
                  </w:r>
                </w:p>
              </w:tc>
            </w:tr>
            <w:tr w:rsidR="00DB6E85" w:rsidRPr="008D0610" w:rsidTr="00DE1F09">
              <w:trPr>
                <w:jc w:val="center"/>
              </w:trPr>
              <w:tc>
                <w:tcPr>
                  <w:tcW w:w="3227" w:type="dxa"/>
                  <w:shd w:val="clear" w:color="auto" w:fill="auto"/>
                  <w:vAlign w:val="center"/>
                </w:tcPr>
                <w:p w:rsidR="00DB6E85" w:rsidRPr="008D0610" w:rsidRDefault="00DB6E85" w:rsidP="00DE1F09">
                  <w:pPr>
                    <w:rPr>
                      <w:rFonts w:ascii="Calibri" w:hAnsi="Calibri" w:cs="Calibri"/>
                      <w:sz w:val="16"/>
                      <w:szCs w:val="16"/>
                      <w:lang w:val="es-BO"/>
                    </w:rPr>
                  </w:pPr>
                  <w:r w:rsidRPr="008D0610">
                    <w:rPr>
                      <w:rFonts w:ascii="Calibri" w:hAnsi="Calibri" w:cs="Calibri"/>
                      <w:sz w:val="16"/>
                      <w:szCs w:val="16"/>
                      <w:lang w:val="es-BO"/>
                    </w:rPr>
                    <w:t>EESS San Pedro del Norte</w:t>
                  </w:r>
                </w:p>
              </w:tc>
              <w:tc>
                <w:tcPr>
                  <w:tcW w:w="2297" w:type="dxa"/>
                  <w:shd w:val="clear" w:color="auto" w:fill="auto"/>
                  <w:vAlign w:val="center"/>
                </w:tcPr>
                <w:p w:rsidR="00DB6E85" w:rsidRPr="008D0610" w:rsidRDefault="00DB6E85" w:rsidP="00DE1F09">
                  <w:pPr>
                    <w:rPr>
                      <w:rFonts w:ascii="Calibri" w:hAnsi="Calibri" w:cs="Calibri"/>
                      <w:sz w:val="16"/>
                      <w:szCs w:val="16"/>
                    </w:rPr>
                  </w:pPr>
                  <w:r w:rsidRPr="008D0610">
                    <w:rPr>
                      <w:rFonts w:ascii="Calibri" w:hAnsi="Calibri" w:cs="Calibri"/>
                      <w:sz w:val="16"/>
                      <w:szCs w:val="16"/>
                    </w:rPr>
                    <w:t>Av. Santa Cruz N° 75</w:t>
                  </w:r>
                </w:p>
              </w:tc>
              <w:tc>
                <w:tcPr>
                  <w:tcW w:w="1955" w:type="dxa"/>
                  <w:shd w:val="clear" w:color="auto" w:fill="auto"/>
                  <w:vAlign w:val="center"/>
                </w:tcPr>
                <w:p w:rsidR="00DB6E85" w:rsidRPr="008D0610" w:rsidRDefault="00DB6E85" w:rsidP="00DE1F09">
                  <w:pPr>
                    <w:rPr>
                      <w:rFonts w:ascii="Calibri" w:hAnsi="Calibri" w:cs="Calibri"/>
                      <w:sz w:val="16"/>
                      <w:szCs w:val="16"/>
                    </w:rPr>
                  </w:pPr>
                  <w:r w:rsidRPr="008D0610">
                    <w:rPr>
                      <w:rFonts w:ascii="Calibri" w:hAnsi="Calibri" w:cs="Calibri"/>
                      <w:sz w:val="16"/>
                      <w:szCs w:val="16"/>
                    </w:rPr>
                    <w:t>San Pedro</w:t>
                  </w:r>
                </w:p>
              </w:tc>
            </w:tr>
            <w:tr w:rsidR="00DB6E85" w:rsidRPr="008D0610" w:rsidTr="00DE1F09">
              <w:trPr>
                <w:jc w:val="center"/>
              </w:trPr>
              <w:tc>
                <w:tcPr>
                  <w:tcW w:w="3227" w:type="dxa"/>
                  <w:shd w:val="clear" w:color="auto" w:fill="auto"/>
                  <w:vAlign w:val="center"/>
                </w:tcPr>
                <w:p w:rsidR="00DB6E85" w:rsidRPr="008D0610" w:rsidRDefault="00DB6E85" w:rsidP="00DE1F09">
                  <w:pPr>
                    <w:rPr>
                      <w:rFonts w:ascii="Calibri" w:hAnsi="Calibri" w:cs="Calibri"/>
                      <w:sz w:val="16"/>
                      <w:szCs w:val="16"/>
                      <w:lang w:val="es-BO"/>
                    </w:rPr>
                  </w:pPr>
                  <w:r w:rsidRPr="008D0610">
                    <w:rPr>
                      <w:rFonts w:ascii="Calibri" w:hAnsi="Calibri" w:cs="Calibri"/>
                      <w:sz w:val="16"/>
                      <w:szCs w:val="16"/>
                      <w:lang w:val="es-BO"/>
                    </w:rPr>
                    <w:t>Puesto de Venta Peta Grande</w:t>
                  </w:r>
                </w:p>
              </w:tc>
              <w:tc>
                <w:tcPr>
                  <w:tcW w:w="2297" w:type="dxa"/>
                  <w:shd w:val="clear" w:color="auto" w:fill="auto"/>
                  <w:vAlign w:val="center"/>
                </w:tcPr>
                <w:p w:rsidR="00DB6E85" w:rsidRPr="008D0610" w:rsidRDefault="00DB6E85" w:rsidP="00DE1F09">
                  <w:pPr>
                    <w:rPr>
                      <w:rFonts w:ascii="Calibri" w:hAnsi="Calibri" w:cs="Calibri"/>
                      <w:sz w:val="16"/>
                      <w:szCs w:val="16"/>
                    </w:rPr>
                  </w:pPr>
                  <w:r w:rsidRPr="008D0610">
                    <w:rPr>
                      <w:rFonts w:ascii="Calibri" w:hAnsi="Calibri" w:cs="Calibri"/>
                      <w:sz w:val="16"/>
                      <w:szCs w:val="16"/>
                    </w:rPr>
                    <w:t>Calle Victoria S/N</w:t>
                  </w:r>
                </w:p>
              </w:tc>
              <w:tc>
                <w:tcPr>
                  <w:tcW w:w="1955" w:type="dxa"/>
                  <w:shd w:val="clear" w:color="auto" w:fill="auto"/>
                  <w:vAlign w:val="center"/>
                </w:tcPr>
                <w:p w:rsidR="00DB6E85" w:rsidRPr="008D0610" w:rsidRDefault="00DB6E85" w:rsidP="00DE1F09">
                  <w:pPr>
                    <w:rPr>
                      <w:rFonts w:ascii="Calibri" w:hAnsi="Calibri" w:cs="Calibri"/>
                      <w:sz w:val="16"/>
                      <w:szCs w:val="16"/>
                    </w:rPr>
                  </w:pPr>
                  <w:r w:rsidRPr="008D0610">
                    <w:rPr>
                      <w:rFonts w:ascii="Calibri" w:hAnsi="Calibri" w:cs="Calibri"/>
                      <w:sz w:val="16"/>
                      <w:szCs w:val="16"/>
                    </w:rPr>
                    <w:t>Peta Grande</w:t>
                  </w:r>
                </w:p>
              </w:tc>
            </w:tr>
            <w:tr w:rsidR="00DB6E85" w:rsidRPr="008D0610" w:rsidTr="00DE1F09">
              <w:trPr>
                <w:jc w:val="center"/>
              </w:trPr>
              <w:tc>
                <w:tcPr>
                  <w:tcW w:w="3227" w:type="dxa"/>
                  <w:shd w:val="clear" w:color="auto" w:fill="auto"/>
                  <w:vAlign w:val="center"/>
                </w:tcPr>
                <w:p w:rsidR="00DB6E85" w:rsidRPr="008D0610" w:rsidRDefault="00DB6E85" w:rsidP="00DE1F09">
                  <w:pPr>
                    <w:rPr>
                      <w:rFonts w:ascii="Calibri" w:hAnsi="Calibri" w:cs="Calibri"/>
                      <w:sz w:val="16"/>
                      <w:szCs w:val="16"/>
                    </w:rPr>
                  </w:pPr>
                  <w:r w:rsidRPr="008D0610">
                    <w:rPr>
                      <w:rFonts w:ascii="Calibri" w:hAnsi="Calibri" w:cs="Calibri"/>
                      <w:sz w:val="16"/>
                      <w:szCs w:val="16"/>
                    </w:rPr>
                    <w:t>EESS Samaipata</w:t>
                  </w:r>
                </w:p>
              </w:tc>
              <w:tc>
                <w:tcPr>
                  <w:tcW w:w="2297" w:type="dxa"/>
                  <w:shd w:val="clear" w:color="auto" w:fill="auto"/>
                  <w:vAlign w:val="center"/>
                </w:tcPr>
                <w:p w:rsidR="00DB6E85" w:rsidRPr="008D0610" w:rsidRDefault="00DB6E85" w:rsidP="00DE1F09">
                  <w:pPr>
                    <w:rPr>
                      <w:rFonts w:ascii="Calibri" w:hAnsi="Calibri" w:cs="Calibri"/>
                      <w:sz w:val="16"/>
                      <w:szCs w:val="16"/>
                    </w:rPr>
                  </w:pPr>
                  <w:r w:rsidRPr="008D0610">
                    <w:rPr>
                      <w:rFonts w:ascii="Calibri" w:hAnsi="Calibri" w:cs="Calibri"/>
                      <w:sz w:val="16"/>
                      <w:szCs w:val="16"/>
                    </w:rPr>
                    <w:t>Av. Barrientos S/N</w:t>
                  </w:r>
                </w:p>
              </w:tc>
              <w:tc>
                <w:tcPr>
                  <w:tcW w:w="1955" w:type="dxa"/>
                  <w:shd w:val="clear" w:color="auto" w:fill="auto"/>
                  <w:vAlign w:val="center"/>
                </w:tcPr>
                <w:p w:rsidR="00DB6E85" w:rsidRPr="008D0610" w:rsidRDefault="00DB6E85" w:rsidP="00DE1F09">
                  <w:pPr>
                    <w:rPr>
                      <w:rFonts w:ascii="Calibri" w:hAnsi="Calibri" w:cs="Calibri"/>
                      <w:sz w:val="16"/>
                      <w:szCs w:val="16"/>
                    </w:rPr>
                  </w:pPr>
                  <w:r w:rsidRPr="008D0610">
                    <w:rPr>
                      <w:rFonts w:ascii="Calibri" w:hAnsi="Calibri" w:cs="Calibri"/>
                      <w:sz w:val="16"/>
                      <w:szCs w:val="16"/>
                    </w:rPr>
                    <w:t>Samaipata</w:t>
                  </w:r>
                </w:p>
              </w:tc>
            </w:tr>
            <w:tr w:rsidR="00DB6E85" w:rsidRPr="008D0610" w:rsidTr="00DE1F09">
              <w:trPr>
                <w:jc w:val="center"/>
              </w:trPr>
              <w:tc>
                <w:tcPr>
                  <w:tcW w:w="3227" w:type="dxa"/>
                  <w:shd w:val="clear" w:color="auto" w:fill="auto"/>
                  <w:vAlign w:val="center"/>
                </w:tcPr>
                <w:p w:rsidR="00DB6E85" w:rsidRPr="008D0610" w:rsidRDefault="00DB6E85" w:rsidP="00DE1F09">
                  <w:pPr>
                    <w:rPr>
                      <w:rFonts w:ascii="Calibri" w:hAnsi="Calibri" w:cs="Calibri"/>
                      <w:sz w:val="16"/>
                      <w:szCs w:val="16"/>
                      <w:lang w:val="es-BO"/>
                    </w:rPr>
                  </w:pPr>
                  <w:r w:rsidRPr="008D0610">
                    <w:rPr>
                      <w:rFonts w:ascii="Calibri" w:hAnsi="Calibri" w:cs="Calibri"/>
                      <w:sz w:val="16"/>
                      <w:szCs w:val="16"/>
                      <w:lang w:val="es-BO"/>
                    </w:rPr>
                    <w:t>EESS Comarapa</w:t>
                  </w:r>
                </w:p>
              </w:tc>
              <w:tc>
                <w:tcPr>
                  <w:tcW w:w="2297" w:type="dxa"/>
                  <w:shd w:val="clear" w:color="auto" w:fill="auto"/>
                  <w:vAlign w:val="center"/>
                </w:tcPr>
                <w:p w:rsidR="00DB6E85" w:rsidRPr="008D0610" w:rsidRDefault="00DB6E85" w:rsidP="00DE1F09">
                  <w:pPr>
                    <w:rPr>
                      <w:rFonts w:ascii="Calibri" w:hAnsi="Calibri" w:cs="Calibri"/>
                      <w:sz w:val="16"/>
                      <w:szCs w:val="16"/>
                    </w:rPr>
                  </w:pPr>
                  <w:r w:rsidRPr="008D0610">
                    <w:rPr>
                      <w:rFonts w:ascii="Calibri" w:hAnsi="Calibri" w:cs="Calibri"/>
                      <w:sz w:val="16"/>
                      <w:szCs w:val="16"/>
                    </w:rPr>
                    <w:t>Av. Comarapa N° 383</w:t>
                  </w:r>
                </w:p>
              </w:tc>
              <w:tc>
                <w:tcPr>
                  <w:tcW w:w="1955" w:type="dxa"/>
                  <w:shd w:val="clear" w:color="auto" w:fill="auto"/>
                  <w:vAlign w:val="center"/>
                </w:tcPr>
                <w:p w:rsidR="00DB6E85" w:rsidRPr="008D0610" w:rsidRDefault="00DB6E85" w:rsidP="00DE1F09">
                  <w:pPr>
                    <w:rPr>
                      <w:rFonts w:ascii="Calibri" w:hAnsi="Calibri" w:cs="Calibri"/>
                      <w:sz w:val="16"/>
                      <w:szCs w:val="16"/>
                    </w:rPr>
                  </w:pPr>
                  <w:r w:rsidRPr="008D0610">
                    <w:rPr>
                      <w:rFonts w:ascii="Calibri" w:hAnsi="Calibri" w:cs="Calibri"/>
                      <w:sz w:val="16"/>
                      <w:szCs w:val="16"/>
                    </w:rPr>
                    <w:t>Comarapa</w:t>
                  </w:r>
                </w:p>
              </w:tc>
            </w:tr>
            <w:tr w:rsidR="00DB6E85" w:rsidRPr="008D0610" w:rsidTr="00DE1F09">
              <w:trPr>
                <w:jc w:val="center"/>
              </w:trPr>
              <w:tc>
                <w:tcPr>
                  <w:tcW w:w="3227" w:type="dxa"/>
                  <w:shd w:val="clear" w:color="auto" w:fill="auto"/>
                  <w:vAlign w:val="center"/>
                </w:tcPr>
                <w:p w:rsidR="00DB6E85" w:rsidRPr="008D0610" w:rsidRDefault="00DB6E85" w:rsidP="00DE1F09">
                  <w:pPr>
                    <w:rPr>
                      <w:rFonts w:ascii="Calibri" w:hAnsi="Calibri" w:cs="Calibri"/>
                      <w:sz w:val="16"/>
                      <w:szCs w:val="16"/>
                      <w:lang w:val="es-BO"/>
                    </w:rPr>
                  </w:pPr>
                  <w:r w:rsidRPr="008D0610">
                    <w:rPr>
                      <w:rFonts w:ascii="Calibri" w:hAnsi="Calibri" w:cs="Calibri"/>
                      <w:sz w:val="16"/>
                      <w:szCs w:val="16"/>
                      <w:lang w:val="es-BO"/>
                    </w:rPr>
                    <w:t>Puesto de Venta Saipina</w:t>
                  </w:r>
                </w:p>
              </w:tc>
              <w:tc>
                <w:tcPr>
                  <w:tcW w:w="2297" w:type="dxa"/>
                  <w:shd w:val="clear" w:color="auto" w:fill="auto"/>
                  <w:vAlign w:val="center"/>
                </w:tcPr>
                <w:p w:rsidR="00DB6E85" w:rsidRPr="008D0610" w:rsidRDefault="00DB6E85" w:rsidP="00DE1F09">
                  <w:pPr>
                    <w:rPr>
                      <w:rFonts w:ascii="Calibri" w:hAnsi="Calibri" w:cs="Calibri"/>
                      <w:sz w:val="16"/>
                      <w:szCs w:val="16"/>
                      <w:lang w:val="es-BO"/>
                    </w:rPr>
                  </w:pPr>
                  <w:r w:rsidRPr="008D0610">
                    <w:rPr>
                      <w:rFonts w:ascii="Calibri" w:hAnsi="Calibri" w:cs="Calibri"/>
                      <w:sz w:val="16"/>
                      <w:szCs w:val="16"/>
                      <w:lang w:val="es-BO"/>
                    </w:rPr>
                    <w:t>Saipina, Zona Modulo Educativo</w:t>
                  </w:r>
                </w:p>
              </w:tc>
              <w:tc>
                <w:tcPr>
                  <w:tcW w:w="1955" w:type="dxa"/>
                  <w:shd w:val="clear" w:color="auto" w:fill="auto"/>
                  <w:vAlign w:val="center"/>
                </w:tcPr>
                <w:p w:rsidR="00DB6E85" w:rsidRPr="008D0610" w:rsidRDefault="00DB6E85" w:rsidP="00DE1F09">
                  <w:pPr>
                    <w:rPr>
                      <w:rFonts w:ascii="Calibri" w:hAnsi="Calibri" w:cs="Calibri"/>
                      <w:sz w:val="16"/>
                      <w:szCs w:val="16"/>
                      <w:lang w:val="es-BO"/>
                    </w:rPr>
                  </w:pPr>
                  <w:r w:rsidRPr="008D0610">
                    <w:rPr>
                      <w:rFonts w:ascii="Calibri" w:hAnsi="Calibri" w:cs="Calibri"/>
                      <w:sz w:val="16"/>
                      <w:szCs w:val="16"/>
                      <w:lang w:val="es-BO"/>
                    </w:rPr>
                    <w:t>Saipina</w:t>
                  </w:r>
                </w:p>
              </w:tc>
            </w:tr>
            <w:tr w:rsidR="00DB6E85" w:rsidRPr="008D0610" w:rsidTr="00DE1F09">
              <w:trPr>
                <w:jc w:val="center"/>
              </w:trPr>
              <w:tc>
                <w:tcPr>
                  <w:tcW w:w="3227" w:type="dxa"/>
                  <w:shd w:val="clear" w:color="auto" w:fill="auto"/>
                  <w:vAlign w:val="center"/>
                </w:tcPr>
                <w:p w:rsidR="00DB6E85" w:rsidRPr="008D0610" w:rsidRDefault="00DB6E85" w:rsidP="00DE1F09">
                  <w:pPr>
                    <w:rPr>
                      <w:rFonts w:ascii="Calibri" w:hAnsi="Calibri" w:cs="Calibri"/>
                      <w:sz w:val="16"/>
                      <w:szCs w:val="16"/>
                      <w:lang w:val="es-BO"/>
                    </w:rPr>
                  </w:pPr>
                  <w:r w:rsidRPr="008D0610">
                    <w:rPr>
                      <w:rFonts w:ascii="Calibri" w:hAnsi="Calibri" w:cs="Calibri"/>
                      <w:sz w:val="16"/>
                      <w:szCs w:val="16"/>
                      <w:lang w:val="es-BO"/>
                    </w:rPr>
                    <w:t>EESS San Julián</w:t>
                  </w:r>
                </w:p>
              </w:tc>
              <w:tc>
                <w:tcPr>
                  <w:tcW w:w="2297" w:type="dxa"/>
                  <w:shd w:val="clear" w:color="auto" w:fill="auto"/>
                  <w:vAlign w:val="center"/>
                </w:tcPr>
                <w:p w:rsidR="00DB6E85" w:rsidRPr="008D0610" w:rsidRDefault="00DB6E85" w:rsidP="00DE1F09">
                  <w:pPr>
                    <w:rPr>
                      <w:rFonts w:ascii="Calibri" w:hAnsi="Calibri" w:cs="Calibri"/>
                      <w:sz w:val="16"/>
                      <w:szCs w:val="16"/>
                    </w:rPr>
                  </w:pPr>
                  <w:r w:rsidRPr="008D0610">
                    <w:rPr>
                      <w:rFonts w:ascii="Calibri" w:hAnsi="Calibri" w:cs="Calibri"/>
                      <w:sz w:val="16"/>
                      <w:szCs w:val="16"/>
                    </w:rPr>
                    <w:t>Av. Circunvalación Carretera Trinidad</w:t>
                  </w:r>
                </w:p>
              </w:tc>
              <w:tc>
                <w:tcPr>
                  <w:tcW w:w="1955" w:type="dxa"/>
                  <w:shd w:val="clear" w:color="auto" w:fill="auto"/>
                  <w:vAlign w:val="center"/>
                </w:tcPr>
                <w:p w:rsidR="00DB6E85" w:rsidRPr="008D0610" w:rsidRDefault="00DB6E85" w:rsidP="00DE1F09">
                  <w:pPr>
                    <w:rPr>
                      <w:rFonts w:ascii="Calibri" w:hAnsi="Calibri" w:cs="Calibri"/>
                      <w:sz w:val="16"/>
                      <w:szCs w:val="16"/>
                    </w:rPr>
                  </w:pPr>
                  <w:r w:rsidRPr="008D0610">
                    <w:rPr>
                      <w:rFonts w:ascii="Calibri" w:hAnsi="Calibri" w:cs="Calibri"/>
                      <w:sz w:val="16"/>
                      <w:szCs w:val="16"/>
                    </w:rPr>
                    <w:t>San Julián</w:t>
                  </w:r>
                </w:p>
              </w:tc>
            </w:tr>
            <w:tr w:rsidR="00DB6E85" w:rsidRPr="008D0610" w:rsidTr="00DE1F09">
              <w:trPr>
                <w:jc w:val="center"/>
              </w:trPr>
              <w:tc>
                <w:tcPr>
                  <w:tcW w:w="3227" w:type="dxa"/>
                  <w:shd w:val="clear" w:color="auto" w:fill="auto"/>
                  <w:vAlign w:val="center"/>
                </w:tcPr>
                <w:p w:rsidR="00DB6E85" w:rsidRPr="008D0610" w:rsidRDefault="00DB6E85" w:rsidP="00DE1F09">
                  <w:pPr>
                    <w:rPr>
                      <w:rFonts w:ascii="Calibri" w:hAnsi="Calibri" w:cs="Calibri"/>
                      <w:sz w:val="16"/>
                      <w:szCs w:val="16"/>
                      <w:lang w:val="es-BO"/>
                    </w:rPr>
                  </w:pPr>
                  <w:r w:rsidRPr="008D0610">
                    <w:rPr>
                      <w:rFonts w:ascii="Calibri" w:hAnsi="Calibri" w:cs="Calibri"/>
                      <w:sz w:val="16"/>
                      <w:szCs w:val="16"/>
                      <w:lang w:val="es-BO"/>
                    </w:rPr>
                    <w:t>EESS Ascensión de Guarayos</w:t>
                  </w:r>
                </w:p>
              </w:tc>
              <w:tc>
                <w:tcPr>
                  <w:tcW w:w="2297" w:type="dxa"/>
                  <w:shd w:val="clear" w:color="auto" w:fill="auto"/>
                  <w:vAlign w:val="center"/>
                </w:tcPr>
                <w:p w:rsidR="00DB6E85" w:rsidRPr="008D0610" w:rsidRDefault="00DB6E85" w:rsidP="00DE1F09">
                  <w:pPr>
                    <w:rPr>
                      <w:rFonts w:ascii="Calibri" w:hAnsi="Calibri" w:cs="Calibri"/>
                      <w:sz w:val="16"/>
                      <w:szCs w:val="16"/>
                    </w:rPr>
                  </w:pPr>
                  <w:r w:rsidRPr="008D0610">
                    <w:rPr>
                      <w:rFonts w:ascii="Calibri" w:hAnsi="Calibri" w:cs="Calibri"/>
                      <w:sz w:val="16"/>
                      <w:szCs w:val="16"/>
                    </w:rPr>
                    <w:t>Carretera a Trinidad</w:t>
                  </w:r>
                </w:p>
              </w:tc>
              <w:tc>
                <w:tcPr>
                  <w:tcW w:w="1955" w:type="dxa"/>
                  <w:shd w:val="clear" w:color="auto" w:fill="auto"/>
                  <w:vAlign w:val="center"/>
                </w:tcPr>
                <w:p w:rsidR="00DB6E85" w:rsidRPr="008D0610" w:rsidRDefault="00DB6E85" w:rsidP="00DE1F09">
                  <w:pPr>
                    <w:rPr>
                      <w:rFonts w:ascii="Calibri" w:hAnsi="Calibri" w:cs="Calibri"/>
                      <w:sz w:val="16"/>
                      <w:szCs w:val="16"/>
                    </w:rPr>
                  </w:pPr>
                  <w:r w:rsidRPr="008D0610">
                    <w:rPr>
                      <w:rFonts w:ascii="Calibri" w:hAnsi="Calibri" w:cs="Calibri"/>
                      <w:sz w:val="16"/>
                      <w:szCs w:val="16"/>
                    </w:rPr>
                    <w:t>Guarayos</w:t>
                  </w:r>
                </w:p>
              </w:tc>
            </w:tr>
            <w:tr w:rsidR="00DB6E85" w:rsidRPr="008D0610" w:rsidTr="00DE1F09">
              <w:trPr>
                <w:jc w:val="center"/>
              </w:trPr>
              <w:tc>
                <w:tcPr>
                  <w:tcW w:w="3227" w:type="dxa"/>
                  <w:shd w:val="clear" w:color="auto" w:fill="auto"/>
                  <w:vAlign w:val="center"/>
                </w:tcPr>
                <w:p w:rsidR="00DB6E85" w:rsidRPr="008D0610" w:rsidRDefault="00DB6E85" w:rsidP="00DE1F09">
                  <w:pPr>
                    <w:rPr>
                      <w:rFonts w:ascii="Calibri" w:hAnsi="Calibri" w:cs="Calibri"/>
                      <w:sz w:val="16"/>
                      <w:szCs w:val="16"/>
                      <w:lang w:val="es-BO"/>
                    </w:rPr>
                  </w:pPr>
                  <w:r w:rsidRPr="008D0610">
                    <w:rPr>
                      <w:rFonts w:ascii="Calibri" w:hAnsi="Calibri" w:cs="Calibri"/>
                      <w:sz w:val="16"/>
                      <w:szCs w:val="16"/>
                      <w:lang w:val="es-BO"/>
                    </w:rPr>
                    <w:t>EESS Cabezas</w:t>
                  </w:r>
                </w:p>
              </w:tc>
              <w:tc>
                <w:tcPr>
                  <w:tcW w:w="2297" w:type="dxa"/>
                  <w:shd w:val="clear" w:color="auto" w:fill="auto"/>
                  <w:vAlign w:val="center"/>
                </w:tcPr>
                <w:p w:rsidR="00DB6E85" w:rsidRPr="008D0610" w:rsidRDefault="00DB6E85" w:rsidP="00DE1F09">
                  <w:pPr>
                    <w:rPr>
                      <w:rFonts w:ascii="Calibri" w:hAnsi="Calibri" w:cs="Calibri"/>
                      <w:sz w:val="16"/>
                      <w:szCs w:val="16"/>
                    </w:rPr>
                  </w:pPr>
                  <w:r w:rsidRPr="008D0610">
                    <w:rPr>
                      <w:rFonts w:ascii="Calibri" w:hAnsi="Calibri" w:cs="Calibri"/>
                      <w:sz w:val="16"/>
                      <w:szCs w:val="16"/>
                    </w:rPr>
                    <w:t>Carretera a Camiri</w:t>
                  </w:r>
                </w:p>
              </w:tc>
              <w:tc>
                <w:tcPr>
                  <w:tcW w:w="1955" w:type="dxa"/>
                  <w:shd w:val="clear" w:color="auto" w:fill="auto"/>
                  <w:vAlign w:val="center"/>
                </w:tcPr>
                <w:p w:rsidR="00DB6E85" w:rsidRPr="008D0610" w:rsidRDefault="00DB6E85" w:rsidP="00DE1F09">
                  <w:pPr>
                    <w:rPr>
                      <w:rFonts w:ascii="Calibri" w:hAnsi="Calibri" w:cs="Calibri"/>
                      <w:sz w:val="16"/>
                      <w:szCs w:val="16"/>
                    </w:rPr>
                  </w:pPr>
                  <w:r w:rsidRPr="008D0610">
                    <w:rPr>
                      <w:rFonts w:ascii="Calibri" w:hAnsi="Calibri" w:cs="Calibri"/>
                      <w:sz w:val="16"/>
                      <w:szCs w:val="16"/>
                    </w:rPr>
                    <w:t>Cabezas</w:t>
                  </w:r>
                </w:p>
              </w:tc>
            </w:tr>
            <w:tr w:rsidR="00DB6E85" w:rsidRPr="008D0610" w:rsidTr="00DE1F09">
              <w:trPr>
                <w:jc w:val="center"/>
              </w:trPr>
              <w:tc>
                <w:tcPr>
                  <w:tcW w:w="3227" w:type="dxa"/>
                  <w:shd w:val="clear" w:color="auto" w:fill="auto"/>
                  <w:vAlign w:val="center"/>
                </w:tcPr>
                <w:p w:rsidR="00DB6E85" w:rsidRPr="008D0610" w:rsidRDefault="00DB6E85" w:rsidP="00DE1F09">
                  <w:pPr>
                    <w:rPr>
                      <w:rFonts w:ascii="Calibri" w:hAnsi="Calibri" w:cs="Calibri"/>
                      <w:sz w:val="16"/>
                      <w:szCs w:val="16"/>
                      <w:lang w:val="es-BO"/>
                    </w:rPr>
                  </w:pPr>
                  <w:r w:rsidRPr="008D0610">
                    <w:rPr>
                      <w:rFonts w:ascii="Calibri" w:hAnsi="Calibri" w:cs="Calibri"/>
                      <w:sz w:val="16"/>
                      <w:szCs w:val="16"/>
                      <w:lang w:val="es-BO"/>
                    </w:rPr>
                    <w:t>EESS Mora</w:t>
                  </w:r>
                </w:p>
              </w:tc>
              <w:tc>
                <w:tcPr>
                  <w:tcW w:w="2297" w:type="dxa"/>
                  <w:shd w:val="clear" w:color="auto" w:fill="auto"/>
                  <w:vAlign w:val="center"/>
                </w:tcPr>
                <w:p w:rsidR="00DB6E85" w:rsidRPr="008D0610" w:rsidRDefault="00DB6E85" w:rsidP="00DE1F09">
                  <w:pPr>
                    <w:rPr>
                      <w:rFonts w:ascii="Calibri" w:hAnsi="Calibri" w:cs="Calibri"/>
                      <w:sz w:val="16"/>
                      <w:szCs w:val="16"/>
                    </w:rPr>
                  </w:pPr>
                  <w:r w:rsidRPr="008D0610">
                    <w:rPr>
                      <w:rFonts w:ascii="Calibri" w:hAnsi="Calibri" w:cs="Calibri"/>
                      <w:sz w:val="16"/>
                      <w:szCs w:val="16"/>
                    </w:rPr>
                    <w:t>Carretera a Camiri</w:t>
                  </w:r>
                </w:p>
              </w:tc>
              <w:tc>
                <w:tcPr>
                  <w:tcW w:w="1955" w:type="dxa"/>
                  <w:shd w:val="clear" w:color="auto" w:fill="auto"/>
                  <w:vAlign w:val="center"/>
                </w:tcPr>
                <w:p w:rsidR="00DB6E85" w:rsidRPr="008D0610" w:rsidRDefault="00DB6E85" w:rsidP="00DE1F09">
                  <w:pPr>
                    <w:rPr>
                      <w:rFonts w:ascii="Calibri" w:hAnsi="Calibri" w:cs="Calibri"/>
                      <w:sz w:val="16"/>
                      <w:szCs w:val="16"/>
                    </w:rPr>
                  </w:pPr>
                  <w:r w:rsidRPr="008D0610">
                    <w:rPr>
                      <w:rFonts w:ascii="Calibri" w:hAnsi="Calibri" w:cs="Calibri"/>
                      <w:sz w:val="16"/>
                      <w:szCs w:val="16"/>
                    </w:rPr>
                    <w:t>Mora</w:t>
                  </w:r>
                </w:p>
              </w:tc>
            </w:tr>
            <w:tr w:rsidR="00DB6E85" w:rsidRPr="008D0610" w:rsidTr="00DE1F09">
              <w:trPr>
                <w:jc w:val="center"/>
              </w:trPr>
              <w:tc>
                <w:tcPr>
                  <w:tcW w:w="3227" w:type="dxa"/>
                  <w:shd w:val="clear" w:color="auto" w:fill="auto"/>
                  <w:vAlign w:val="center"/>
                </w:tcPr>
                <w:p w:rsidR="00DB6E85" w:rsidRPr="008D0610" w:rsidRDefault="00DB6E85" w:rsidP="00DE1F09">
                  <w:pPr>
                    <w:rPr>
                      <w:rFonts w:ascii="Calibri" w:hAnsi="Calibri" w:cs="Calibri"/>
                      <w:sz w:val="16"/>
                      <w:szCs w:val="16"/>
                      <w:lang w:val="es-BO"/>
                    </w:rPr>
                  </w:pPr>
                  <w:r w:rsidRPr="008D0610">
                    <w:rPr>
                      <w:rFonts w:ascii="Calibri" w:hAnsi="Calibri" w:cs="Calibri"/>
                      <w:sz w:val="16"/>
                      <w:szCs w:val="16"/>
                      <w:lang w:val="es-BO"/>
                    </w:rPr>
                    <w:t>Puesto de Venta Camiri</w:t>
                  </w:r>
                </w:p>
              </w:tc>
              <w:tc>
                <w:tcPr>
                  <w:tcW w:w="2297" w:type="dxa"/>
                  <w:shd w:val="clear" w:color="auto" w:fill="auto"/>
                  <w:vAlign w:val="center"/>
                </w:tcPr>
                <w:p w:rsidR="00DB6E85" w:rsidRPr="008D0610" w:rsidRDefault="00DB6E85" w:rsidP="00DE1F09">
                  <w:pPr>
                    <w:rPr>
                      <w:rFonts w:ascii="Calibri" w:hAnsi="Calibri" w:cs="Calibri"/>
                      <w:sz w:val="16"/>
                      <w:szCs w:val="16"/>
                    </w:rPr>
                  </w:pPr>
                  <w:r w:rsidRPr="008D0610">
                    <w:rPr>
                      <w:rFonts w:ascii="Calibri" w:hAnsi="Calibri" w:cs="Calibri"/>
                      <w:sz w:val="16"/>
                      <w:szCs w:val="16"/>
                    </w:rPr>
                    <w:t>Carretera a Puente Viejo Zona Choreti</w:t>
                  </w:r>
                </w:p>
              </w:tc>
              <w:tc>
                <w:tcPr>
                  <w:tcW w:w="1955" w:type="dxa"/>
                  <w:shd w:val="clear" w:color="auto" w:fill="auto"/>
                  <w:vAlign w:val="center"/>
                </w:tcPr>
                <w:p w:rsidR="00DB6E85" w:rsidRPr="008D0610" w:rsidRDefault="00DB6E85" w:rsidP="00DE1F09">
                  <w:pPr>
                    <w:rPr>
                      <w:rFonts w:ascii="Calibri" w:hAnsi="Calibri" w:cs="Calibri"/>
                      <w:sz w:val="16"/>
                      <w:szCs w:val="16"/>
                    </w:rPr>
                  </w:pPr>
                  <w:r w:rsidRPr="008D0610">
                    <w:rPr>
                      <w:rFonts w:ascii="Calibri" w:hAnsi="Calibri" w:cs="Calibri"/>
                      <w:sz w:val="16"/>
                      <w:szCs w:val="16"/>
                    </w:rPr>
                    <w:t>Camiri</w:t>
                  </w:r>
                </w:p>
              </w:tc>
            </w:tr>
          </w:tbl>
          <w:p w:rsidR="00DB6E85" w:rsidRPr="008D0610" w:rsidRDefault="00DB6E85" w:rsidP="00DE1F09">
            <w:pPr>
              <w:autoSpaceDE w:val="0"/>
              <w:autoSpaceDN w:val="0"/>
              <w:adjustRightInd w:val="0"/>
              <w:jc w:val="both"/>
              <w:rPr>
                <w:rFonts w:ascii="Verdana" w:hAnsi="Verdana" w:cs="Calibri"/>
                <w:sz w:val="16"/>
                <w:szCs w:val="16"/>
              </w:rPr>
            </w:pPr>
          </w:p>
        </w:tc>
      </w:tr>
      <w:tr w:rsidR="00DB6E85" w:rsidRPr="008D0610" w:rsidTr="00DE1F09">
        <w:trPr>
          <w:trHeight w:val="416"/>
          <w:jc w:val="center"/>
        </w:trPr>
        <w:tc>
          <w:tcPr>
            <w:tcW w:w="9860" w:type="dxa"/>
            <w:shd w:val="clear" w:color="auto" w:fill="9CC2E5"/>
            <w:vAlign w:val="center"/>
          </w:tcPr>
          <w:p w:rsidR="00DB6E85" w:rsidRPr="008D0610" w:rsidRDefault="00DB6E85" w:rsidP="00DE1F09">
            <w:pPr>
              <w:autoSpaceDE w:val="0"/>
              <w:autoSpaceDN w:val="0"/>
              <w:adjustRightInd w:val="0"/>
              <w:jc w:val="both"/>
              <w:rPr>
                <w:rFonts w:ascii="Verdana" w:hAnsi="Verdana" w:cs="Calibri"/>
                <w:sz w:val="16"/>
                <w:szCs w:val="16"/>
              </w:rPr>
            </w:pPr>
            <w:r w:rsidRPr="008D0610">
              <w:rPr>
                <w:rFonts w:ascii="Verdana" w:hAnsi="Verdana" w:cs="Calibri"/>
                <w:b/>
                <w:bCs/>
                <w:sz w:val="16"/>
                <w:szCs w:val="16"/>
              </w:rPr>
              <w:lastRenderedPageBreak/>
              <w:t>FISCAL DEL SERVICIO</w:t>
            </w:r>
          </w:p>
        </w:tc>
      </w:tr>
      <w:tr w:rsidR="00DB6E85" w:rsidRPr="008D0610" w:rsidTr="00DE1F09">
        <w:trPr>
          <w:trHeight w:val="833"/>
          <w:jc w:val="center"/>
        </w:trPr>
        <w:tc>
          <w:tcPr>
            <w:tcW w:w="9860" w:type="dxa"/>
            <w:shd w:val="clear" w:color="auto" w:fill="auto"/>
            <w:vAlign w:val="center"/>
          </w:tcPr>
          <w:p w:rsidR="00DB6E85" w:rsidRPr="008D0610" w:rsidRDefault="00DB6E85" w:rsidP="00DE1F09">
            <w:pPr>
              <w:jc w:val="both"/>
              <w:rPr>
                <w:rFonts w:ascii="Calibri" w:eastAsia="Arial Unicode MS" w:hAnsi="Calibri" w:cs="Arial Unicode MS"/>
                <w:sz w:val="16"/>
                <w:szCs w:val="16"/>
              </w:rPr>
            </w:pPr>
            <w:r w:rsidRPr="008D0610">
              <w:rPr>
                <w:rFonts w:ascii="Calibri" w:eastAsia="Arial Unicode MS" w:hAnsi="Calibri" w:cs="Arial Unicode MS"/>
                <w:sz w:val="16"/>
                <w:szCs w:val="16"/>
              </w:rPr>
              <w:t>YPFB designará un funcionario dependiente del Distrito Comercial Oriente, quien ejercerá la función de Fiscal de Servicio, y que tendrá las siguientes responsabilidades:</w:t>
            </w:r>
          </w:p>
          <w:p w:rsidR="00DB6E85" w:rsidRPr="008D0610" w:rsidRDefault="00DB6E85" w:rsidP="00DE1F09">
            <w:pPr>
              <w:jc w:val="both"/>
              <w:rPr>
                <w:rFonts w:ascii="Calibri" w:eastAsia="Arial Unicode MS" w:hAnsi="Calibri" w:cs="Arial Unicode MS"/>
                <w:sz w:val="16"/>
                <w:szCs w:val="16"/>
              </w:rPr>
            </w:pPr>
          </w:p>
          <w:p w:rsidR="00DB6E85" w:rsidRPr="008D0610" w:rsidRDefault="00DB6E85" w:rsidP="008D686E">
            <w:pPr>
              <w:numPr>
                <w:ilvl w:val="0"/>
                <w:numId w:val="38"/>
              </w:numPr>
              <w:contextualSpacing/>
              <w:jc w:val="both"/>
              <w:rPr>
                <w:rFonts w:ascii="Calibri" w:eastAsia="Arial Unicode MS" w:hAnsi="Calibri" w:cs="Arial Unicode MS"/>
                <w:b/>
                <w:sz w:val="16"/>
                <w:szCs w:val="16"/>
              </w:rPr>
            </w:pPr>
            <w:r w:rsidRPr="008D0610">
              <w:rPr>
                <w:rFonts w:ascii="Calibri" w:eastAsia="Arial Unicode MS" w:hAnsi="Calibri" w:cs="Arial Unicode MS"/>
                <w:sz w:val="16"/>
                <w:szCs w:val="16"/>
              </w:rPr>
              <w:t>Emitir la Orden de Trabajo para el mantenimiento eléctrico de acuerdo al requerimiento YPFB.</w:t>
            </w:r>
          </w:p>
          <w:p w:rsidR="00DB6E85" w:rsidRPr="008D0610" w:rsidRDefault="00DB6E85" w:rsidP="008D686E">
            <w:pPr>
              <w:numPr>
                <w:ilvl w:val="0"/>
                <w:numId w:val="38"/>
              </w:numPr>
              <w:contextualSpacing/>
              <w:jc w:val="both"/>
              <w:rPr>
                <w:rFonts w:ascii="Calibri" w:eastAsia="Arial Unicode MS" w:hAnsi="Calibri" w:cs="Arial Unicode MS"/>
                <w:b/>
                <w:sz w:val="16"/>
                <w:szCs w:val="16"/>
              </w:rPr>
            </w:pPr>
            <w:r w:rsidRPr="008D0610">
              <w:rPr>
                <w:rFonts w:ascii="Calibri" w:eastAsia="Arial Unicode MS" w:hAnsi="Calibri" w:cs="Arial Unicode MS"/>
                <w:sz w:val="16"/>
                <w:szCs w:val="16"/>
              </w:rPr>
              <w:t>Verificar la calidad y cantidad de repuestos, accesorios, materiales a ser cambiados estos mismos deben ser nuevos y los adecuados o compatiblemente con los equipos en general de Plantas Engarrafadoras y EESS.</w:t>
            </w:r>
          </w:p>
          <w:p w:rsidR="00DB6E85" w:rsidRPr="008D0610" w:rsidRDefault="00DB6E85" w:rsidP="008D686E">
            <w:pPr>
              <w:numPr>
                <w:ilvl w:val="0"/>
                <w:numId w:val="38"/>
              </w:numPr>
              <w:contextualSpacing/>
              <w:jc w:val="both"/>
              <w:rPr>
                <w:rFonts w:ascii="Calibri" w:eastAsia="Arial Unicode MS" w:hAnsi="Calibri" w:cs="Arial Unicode MS"/>
                <w:b/>
                <w:sz w:val="16"/>
                <w:szCs w:val="16"/>
              </w:rPr>
            </w:pPr>
            <w:r w:rsidRPr="008D0610">
              <w:rPr>
                <w:rFonts w:ascii="Calibri" w:eastAsia="Arial Unicode MS" w:hAnsi="Calibri" w:cs="Arial Unicode MS"/>
                <w:sz w:val="16"/>
                <w:szCs w:val="16"/>
              </w:rPr>
              <w:t>Verificar que los repuestos, materiales y otros cambiados sean devueltos a la Planta o Estación.</w:t>
            </w:r>
          </w:p>
          <w:p w:rsidR="00DB6E85" w:rsidRPr="008D0610" w:rsidRDefault="00DB6E85" w:rsidP="008D686E">
            <w:pPr>
              <w:numPr>
                <w:ilvl w:val="0"/>
                <w:numId w:val="38"/>
              </w:numPr>
              <w:autoSpaceDE w:val="0"/>
              <w:autoSpaceDN w:val="0"/>
              <w:adjustRightInd w:val="0"/>
              <w:jc w:val="both"/>
              <w:rPr>
                <w:rFonts w:ascii="Verdana" w:hAnsi="Verdana" w:cs="Calibri"/>
                <w:sz w:val="16"/>
                <w:szCs w:val="16"/>
              </w:rPr>
            </w:pPr>
            <w:r w:rsidRPr="008D0610">
              <w:rPr>
                <w:rFonts w:ascii="Calibri" w:hAnsi="Calibri" w:cs="Calibri"/>
                <w:sz w:val="16"/>
                <w:szCs w:val="16"/>
              </w:rPr>
              <w:t>Dar conformidad del servicio.</w:t>
            </w:r>
          </w:p>
          <w:p w:rsidR="00DB6E85" w:rsidRPr="008D0610" w:rsidRDefault="00DB6E85" w:rsidP="008D686E">
            <w:pPr>
              <w:numPr>
                <w:ilvl w:val="0"/>
                <w:numId w:val="38"/>
              </w:numPr>
              <w:contextualSpacing/>
              <w:jc w:val="both"/>
              <w:rPr>
                <w:rFonts w:ascii="Calibri" w:eastAsia="Arial Unicode MS" w:hAnsi="Calibri" w:cs="Arial Unicode MS"/>
                <w:b/>
                <w:sz w:val="16"/>
                <w:szCs w:val="16"/>
              </w:rPr>
            </w:pPr>
            <w:r w:rsidRPr="008D0610">
              <w:rPr>
                <w:rFonts w:ascii="Calibri" w:eastAsia="Arial Unicode MS" w:hAnsi="Calibri" w:cs="Arial Unicode MS"/>
                <w:sz w:val="16"/>
                <w:szCs w:val="16"/>
              </w:rPr>
              <w:t>Realizar el seguimiento y verificación del cumplimiento de Especificaciones Técnicas y Contrato.</w:t>
            </w:r>
          </w:p>
          <w:p w:rsidR="00DB6E85" w:rsidRPr="008D0610" w:rsidRDefault="00DB6E85" w:rsidP="00DE1F09">
            <w:pPr>
              <w:autoSpaceDE w:val="0"/>
              <w:autoSpaceDN w:val="0"/>
              <w:adjustRightInd w:val="0"/>
              <w:jc w:val="both"/>
              <w:rPr>
                <w:rFonts w:ascii="Verdana" w:hAnsi="Verdana" w:cs="Calibri"/>
                <w:sz w:val="16"/>
                <w:szCs w:val="16"/>
              </w:rPr>
            </w:pPr>
          </w:p>
        </w:tc>
      </w:tr>
      <w:tr w:rsidR="00DB6E85" w:rsidRPr="008D0610" w:rsidTr="00DE1F09">
        <w:trPr>
          <w:trHeight w:val="406"/>
          <w:jc w:val="center"/>
        </w:trPr>
        <w:tc>
          <w:tcPr>
            <w:tcW w:w="9860" w:type="dxa"/>
            <w:shd w:val="clear" w:color="auto" w:fill="8EAADB"/>
            <w:vAlign w:val="center"/>
          </w:tcPr>
          <w:p w:rsidR="00DB6E85" w:rsidRPr="008D0610" w:rsidRDefault="00DB6E85" w:rsidP="00DE1F09">
            <w:pPr>
              <w:rPr>
                <w:rFonts w:ascii="Verdana" w:hAnsi="Verdana" w:cs="Calibri"/>
                <w:sz w:val="16"/>
                <w:szCs w:val="16"/>
              </w:rPr>
            </w:pPr>
            <w:r w:rsidRPr="008D0610">
              <w:rPr>
                <w:rFonts w:ascii="Verdana" w:hAnsi="Verdana" w:cs="Calibri"/>
                <w:b/>
                <w:sz w:val="16"/>
                <w:szCs w:val="16"/>
              </w:rPr>
              <w:t>GARANTIAS TECNICAS</w:t>
            </w:r>
          </w:p>
        </w:tc>
      </w:tr>
      <w:tr w:rsidR="00DB6E85" w:rsidRPr="008D0610" w:rsidTr="00DE1F09">
        <w:trPr>
          <w:jc w:val="center"/>
        </w:trPr>
        <w:tc>
          <w:tcPr>
            <w:tcW w:w="9860" w:type="dxa"/>
            <w:shd w:val="clear" w:color="auto" w:fill="auto"/>
            <w:vAlign w:val="center"/>
          </w:tcPr>
          <w:p w:rsidR="00DB6E85" w:rsidRPr="008D0610" w:rsidRDefault="00DB6E85" w:rsidP="00DE1F09">
            <w:pPr>
              <w:jc w:val="both"/>
              <w:rPr>
                <w:rFonts w:ascii="Calibri" w:hAnsi="Calibri" w:cs="Calibri"/>
                <w:bCs/>
                <w:sz w:val="16"/>
                <w:szCs w:val="16"/>
              </w:rPr>
            </w:pPr>
            <w:r w:rsidRPr="008D0610">
              <w:rPr>
                <w:rFonts w:ascii="Calibri" w:hAnsi="Calibri" w:cs="Calibri"/>
                <w:bCs/>
                <w:sz w:val="16"/>
                <w:szCs w:val="16"/>
              </w:rPr>
              <w:t>La empresa contratada al momento de efectuar la entrega del Servicio, emitirá una Garantía Técnica, respecto a lo siguiente:</w:t>
            </w:r>
          </w:p>
          <w:p w:rsidR="00DB6E85" w:rsidRPr="008D0610" w:rsidRDefault="00DB6E85" w:rsidP="00DE1F09">
            <w:pPr>
              <w:jc w:val="both"/>
              <w:rPr>
                <w:rFonts w:ascii="Calibri" w:hAnsi="Calibri" w:cs="Calibri"/>
                <w:b/>
                <w:bCs/>
                <w:sz w:val="16"/>
                <w:szCs w:val="16"/>
              </w:rPr>
            </w:pPr>
            <w:r w:rsidRPr="008D0610">
              <w:rPr>
                <w:rFonts w:ascii="Calibri" w:hAnsi="Calibri" w:cs="Calibri"/>
                <w:b/>
                <w:bCs/>
                <w:sz w:val="16"/>
                <w:szCs w:val="16"/>
              </w:rPr>
              <w:t xml:space="preserve">  </w:t>
            </w:r>
          </w:p>
          <w:p w:rsidR="00DB6E85" w:rsidRPr="008D0610" w:rsidRDefault="00DB6E85" w:rsidP="00DE1F09">
            <w:pPr>
              <w:jc w:val="both"/>
              <w:rPr>
                <w:rFonts w:ascii="Calibri" w:hAnsi="Calibri" w:cs="Calibri"/>
                <w:b/>
                <w:bCs/>
                <w:sz w:val="16"/>
                <w:szCs w:val="16"/>
              </w:rPr>
            </w:pPr>
            <w:r w:rsidRPr="008D0610">
              <w:rPr>
                <w:rFonts w:ascii="Calibri" w:hAnsi="Calibri" w:cs="Calibri"/>
                <w:b/>
                <w:bCs/>
                <w:sz w:val="16"/>
                <w:szCs w:val="16"/>
              </w:rPr>
              <w:t>1.- Alcance de la garantía:</w:t>
            </w:r>
            <w:r w:rsidRPr="008D0610">
              <w:rPr>
                <w:rFonts w:ascii="Calibri" w:hAnsi="Calibri" w:cs="Calibri"/>
                <w:bCs/>
                <w:sz w:val="16"/>
                <w:szCs w:val="16"/>
              </w:rPr>
              <w:t xml:space="preserve"> efectuado el servicio, la empresa contratada deberá entregar los equipos, tableros eléctricos y sistemas de cables eléctricos en general en perfecto estado de funcionamiento,  </w:t>
            </w:r>
            <w:r w:rsidRPr="008D0610">
              <w:rPr>
                <w:rFonts w:ascii="Calibri" w:hAnsi="Calibri"/>
                <w:sz w:val="16"/>
                <w:szCs w:val="16"/>
                <w:lang w:val="es-BO"/>
              </w:rPr>
              <w:t>en caso de presentarse fallas después del mantenimiento dentro del plazo de garantía o</w:t>
            </w:r>
            <w:r w:rsidRPr="008D0610">
              <w:rPr>
                <w:rFonts w:ascii="Calibri" w:hAnsi="Calibri" w:cs="Calibri"/>
                <w:bCs/>
                <w:sz w:val="16"/>
                <w:szCs w:val="16"/>
              </w:rPr>
              <w:t xml:space="preserve"> no detectables al momento de la recepción del servicio</w:t>
            </w:r>
            <w:r w:rsidRPr="008D0610">
              <w:rPr>
                <w:rFonts w:ascii="Calibri" w:hAnsi="Calibri"/>
                <w:sz w:val="16"/>
                <w:szCs w:val="16"/>
                <w:lang w:val="es-BO"/>
              </w:rPr>
              <w:t>, la empresa contratada deberá prestar el servicio de mantenimiento eléctrico de manera urgente en un plazo no mayor a dos (2) días calendario una vez presentado la falla y notificada a la empresa</w:t>
            </w:r>
            <w:r w:rsidRPr="008D0610">
              <w:rPr>
                <w:rFonts w:ascii="Calibri" w:hAnsi="Calibri" w:cs="Calibri"/>
                <w:bCs/>
                <w:sz w:val="16"/>
                <w:szCs w:val="16"/>
              </w:rPr>
              <w:t xml:space="preserve"> y sin costos logísticos para YPFB.</w:t>
            </w:r>
          </w:p>
          <w:p w:rsidR="00DB6E85" w:rsidRPr="008D0610" w:rsidRDefault="00DB6E85" w:rsidP="00DE1F09">
            <w:pPr>
              <w:jc w:val="both"/>
              <w:rPr>
                <w:rFonts w:ascii="Calibri" w:hAnsi="Calibri" w:cs="Calibri"/>
                <w:b/>
                <w:bCs/>
                <w:sz w:val="16"/>
                <w:szCs w:val="16"/>
              </w:rPr>
            </w:pPr>
          </w:p>
          <w:p w:rsidR="00DB6E85" w:rsidRPr="008D0610" w:rsidRDefault="00DB6E85" w:rsidP="00DE1F09">
            <w:pPr>
              <w:jc w:val="both"/>
              <w:rPr>
                <w:rFonts w:ascii="Calibri" w:hAnsi="Calibri" w:cs="Calibri"/>
                <w:b/>
                <w:bCs/>
                <w:sz w:val="16"/>
                <w:szCs w:val="16"/>
              </w:rPr>
            </w:pPr>
            <w:r w:rsidRPr="008D0610">
              <w:rPr>
                <w:rFonts w:ascii="Calibri" w:hAnsi="Calibri" w:cs="Calibri"/>
                <w:b/>
                <w:bCs/>
                <w:sz w:val="16"/>
                <w:szCs w:val="16"/>
              </w:rPr>
              <w:t>2.- Periodo de garantía:</w:t>
            </w:r>
            <w:r w:rsidRPr="008D0610">
              <w:rPr>
                <w:rFonts w:ascii="Calibri" w:hAnsi="Calibri" w:cs="Calibri"/>
                <w:bCs/>
                <w:sz w:val="16"/>
                <w:szCs w:val="16"/>
              </w:rPr>
              <w:t xml:space="preserve"> La garantía del servicio de mantenimiento eléctrico, deberá ser por un periodo de tiempo de doce (12) meses.</w:t>
            </w:r>
          </w:p>
          <w:p w:rsidR="00DB6E85" w:rsidRPr="008D0610" w:rsidRDefault="00DB6E85" w:rsidP="00DE1F09">
            <w:pPr>
              <w:rPr>
                <w:rFonts w:ascii="Calibri" w:eastAsia="Arial Unicode MS" w:hAnsi="Calibri" w:cs="Calibri"/>
                <w:b/>
                <w:sz w:val="16"/>
                <w:szCs w:val="16"/>
              </w:rPr>
            </w:pPr>
          </w:p>
          <w:p w:rsidR="00DB6E85" w:rsidRPr="008D0610" w:rsidRDefault="00DB6E85" w:rsidP="00DE1F09">
            <w:pPr>
              <w:autoSpaceDE w:val="0"/>
              <w:autoSpaceDN w:val="0"/>
              <w:adjustRightInd w:val="0"/>
              <w:jc w:val="both"/>
              <w:rPr>
                <w:rFonts w:ascii="Calibri" w:hAnsi="Calibri" w:cs="Calibri"/>
                <w:b/>
                <w:bCs/>
                <w:sz w:val="16"/>
                <w:szCs w:val="16"/>
              </w:rPr>
            </w:pPr>
            <w:r w:rsidRPr="008D0610">
              <w:rPr>
                <w:rFonts w:ascii="Calibri" w:hAnsi="Calibri" w:cs="Calibri"/>
                <w:b/>
                <w:bCs/>
                <w:sz w:val="16"/>
                <w:szCs w:val="16"/>
                <w:lang w:val="es-MX"/>
              </w:rPr>
              <w:t xml:space="preserve">3.- </w:t>
            </w:r>
            <w:r w:rsidRPr="008D0610">
              <w:rPr>
                <w:rFonts w:ascii="Calibri" w:hAnsi="Calibri" w:cs="Calibri"/>
                <w:b/>
                <w:bCs/>
                <w:sz w:val="16"/>
                <w:szCs w:val="16"/>
              </w:rPr>
              <w:t>Inicio de cómputo del periodo de garantía:</w:t>
            </w:r>
            <w:r w:rsidRPr="008D0610">
              <w:rPr>
                <w:rFonts w:ascii="Calibri" w:hAnsi="Calibri" w:cs="Calibri"/>
                <w:bCs/>
                <w:sz w:val="16"/>
                <w:szCs w:val="16"/>
              </w:rPr>
              <w:t xml:space="preserve"> La garantía será computada, a partir de la fecha en la que el Fiscal de Servicio, emita el Acta de Recepción y Conformidad del Servicio</w:t>
            </w:r>
            <w:r w:rsidRPr="008D0610">
              <w:rPr>
                <w:rFonts w:ascii="Calibri" w:hAnsi="Calibri" w:cs="Calibri"/>
                <w:b/>
                <w:bCs/>
                <w:sz w:val="16"/>
                <w:szCs w:val="16"/>
              </w:rPr>
              <w:t>.</w:t>
            </w:r>
          </w:p>
        </w:tc>
      </w:tr>
      <w:tr w:rsidR="00DB6E85" w:rsidRPr="008D0610" w:rsidTr="00DE1F09">
        <w:trPr>
          <w:trHeight w:val="391"/>
          <w:jc w:val="center"/>
        </w:trPr>
        <w:tc>
          <w:tcPr>
            <w:tcW w:w="9860" w:type="dxa"/>
            <w:shd w:val="clear" w:color="auto" w:fill="8EAADB"/>
            <w:vAlign w:val="center"/>
          </w:tcPr>
          <w:p w:rsidR="00DB6E85" w:rsidRPr="008D0610" w:rsidRDefault="00DB6E85" w:rsidP="00DE1F09">
            <w:pPr>
              <w:rPr>
                <w:rFonts w:ascii="Verdana" w:hAnsi="Verdana" w:cs="Calibri"/>
                <w:sz w:val="16"/>
                <w:szCs w:val="16"/>
              </w:rPr>
            </w:pPr>
            <w:r w:rsidRPr="008D0610">
              <w:rPr>
                <w:rFonts w:ascii="Verdana" w:hAnsi="Verdana" w:cs="Calibri"/>
                <w:b/>
                <w:sz w:val="16"/>
                <w:szCs w:val="16"/>
              </w:rPr>
              <w:t>MULTAS</w:t>
            </w:r>
          </w:p>
        </w:tc>
      </w:tr>
      <w:tr w:rsidR="00DB6E85" w:rsidRPr="008D0610" w:rsidTr="00DE1F09">
        <w:trPr>
          <w:trHeight w:val="391"/>
          <w:jc w:val="center"/>
        </w:trPr>
        <w:tc>
          <w:tcPr>
            <w:tcW w:w="9860" w:type="dxa"/>
            <w:shd w:val="clear" w:color="auto" w:fill="auto"/>
            <w:vAlign w:val="center"/>
          </w:tcPr>
          <w:p w:rsidR="00DB6E85" w:rsidRPr="008D0610" w:rsidRDefault="00DB6E85" w:rsidP="00DE1F09">
            <w:pPr>
              <w:autoSpaceDE w:val="0"/>
              <w:autoSpaceDN w:val="0"/>
              <w:adjustRightInd w:val="0"/>
              <w:jc w:val="both"/>
              <w:rPr>
                <w:rFonts w:ascii="Calibri" w:eastAsia="Calibri" w:hAnsi="Calibri" w:cs="Arial"/>
                <w:sz w:val="16"/>
                <w:szCs w:val="16"/>
                <w:lang w:val="es-ES_tradnl"/>
              </w:rPr>
            </w:pPr>
            <w:r w:rsidRPr="008D0610">
              <w:rPr>
                <w:rFonts w:ascii="Calibri" w:eastAsia="Calibri" w:hAnsi="Calibri" w:cs="Arial"/>
                <w:sz w:val="16"/>
                <w:szCs w:val="16"/>
              </w:rPr>
              <w:t xml:space="preserve">La empresa contratada debe cumplir con la ejecución del servicio de mantenimiento eléctrico en coordinación con el Fiscal de Servicio y una vez entregada la Orden de Trabajo, siendo pasible a una sanción de 1% </w:t>
            </w:r>
            <w:r w:rsidRPr="008D0610">
              <w:rPr>
                <w:rFonts w:ascii="Calibri" w:hAnsi="Calibri" w:cs="Calibri"/>
                <w:bCs/>
                <w:sz w:val="16"/>
                <w:szCs w:val="16"/>
              </w:rPr>
              <w:t>sobre el monto facturado en el mes</w:t>
            </w:r>
            <w:r w:rsidRPr="008D0610">
              <w:rPr>
                <w:rFonts w:ascii="Calibri" w:eastAsia="Calibri" w:hAnsi="Calibri" w:cs="Arial"/>
                <w:sz w:val="16"/>
                <w:szCs w:val="16"/>
              </w:rPr>
              <w:t xml:space="preserve"> por cada día calendario de retraso; </w:t>
            </w:r>
            <w:r w:rsidRPr="008D0610">
              <w:rPr>
                <w:rFonts w:ascii="Calibri" w:hAnsi="Calibri" w:cs="Calibri"/>
                <w:bCs/>
                <w:sz w:val="16"/>
                <w:szCs w:val="16"/>
              </w:rPr>
              <w:t>considerando que en caso de sobre pasar el 20% de multas por retraso en el mes, el contrato quedara sin efecto</w:t>
            </w:r>
            <w:r w:rsidRPr="008D0610">
              <w:rPr>
                <w:rFonts w:ascii="Calibri" w:eastAsia="Calibri" w:hAnsi="Calibri" w:cs="Arial"/>
                <w:sz w:val="16"/>
                <w:szCs w:val="16"/>
              </w:rPr>
              <w:t xml:space="preserve"> y</w:t>
            </w:r>
            <w:r w:rsidRPr="008D0610">
              <w:rPr>
                <w:rFonts w:ascii="Calibri" w:hAnsi="Calibri" w:cs="Calibri"/>
                <w:sz w:val="16"/>
                <w:szCs w:val="16"/>
                <w:lang w:val="es-ES_tradnl" w:eastAsia="es-BO"/>
              </w:rPr>
              <w:t xml:space="preserve"> el DCOR - YPFB se reservará el derecho de realizar las gestiones legales y administrativas que corresponda.</w:t>
            </w:r>
          </w:p>
        </w:tc>
      </w:tr>
      <w:tr w:rsidR="00DB6E85" w:rsidRPr="008D0610" w:rsidTr="00DE1F09">
        <w:trPr>
          <w:trHeight w:val="391"/>
          <w:jc w:val="center"/>
        </w:trPr>
        <w:tc>
          <w:tcPr>
            <w:tcW w:w="9860" w:type="dxa"/>
            <w:shd w:val="clear" w:color="auto" w:fill="8EAADB"/>
            <w:vAlign w:val="center"/>
          </w:tcPr>
          <w:p w:rsidR="00DB6E85" w:rsidRPr="008D0610" w:rsidRDefault="00DB6E85" w:rsidP="00DE1F09">
            <w:pPr>
              <w:rPr>
                <w:rFonts w:ascii="Verdana" w:hAnsi="Verdana" w:cs="Calibri"/>
                <w:sz w:val="16"/>
                <w:szCs w:val="16"/>
              </w:rPr>
            </w:pPr>
            <w:r w:rsidRPr="008D0610">
              <w:rPr>
                <w:rFonts w:ascii="Verdana" w:hAnsi="Verdana" w:cs="Calibri"/>
                <w:b/>
                <w:bCs/>
                <w:sz w:val="16"/>
                <w:szCs w:val="16"/>
              </w:rPr>
              <w:lastRenderedPageBreak/>
              <w:t>RESPONSABILIDAD DEL PROVEEDOR</w:t>
            </w:r>
          </w:p>
        </w:tc>
      </w:tr>
      <w:tr w:rsidR="00DB6E85" w:rsidRPr="008D0610" w:rsidTr="00DE1F09">
        <w:trPr>
          <w:trHeight w:val="391"/>
          <w:jc w:val="center"/>
        </w:trPr>
        <w:tc>
          <w:tcPr>
            <w:tcW w:w="9860" w:type="dxa"/>
            <w:shd w:val="clear" w:color="auto" w:fill="auto"/>
            <w:vAlign w:val="center"/>
          </w:tcPr>
          <w:p w:rsidR="00DB6E85" w:rsidRPr="008D0610" w:rsidRDefault="00DB6E85" w:rsidP="00DE1F09">
            <w:pPr>
              <w:pStyle w:val="Textoindependiente"/>
              <w:jc w:val="both"/>
              <w:rPr>
                <w:rFonts w:ascii="Calibri" w:eastAsia="Arial Unicode MS" w:hAnsi="Calibri"/>
                <w:sz w:val="16"/>
                <w:szCs w:val="16"/>
                <w:lang w:val="es-BO"/>
              </w:rPr>
            </w:pPr>
            <w:r w:rsidRPr="008D0610">
              <w:rPr>
                <w:rFonts w:ascii="Calibri" w:eastAsia="Arial Unicode MS" w:hAnsi="Calibri"/>
                <w:sz w:val="16"/>
                <w:szCs w:val="16"/>
                <w:lang w:val="es-BO"/>
              </w:rPr>
              <w:t>La empresa contratada tendrá plena responsabilidad por el personal técnico-calificado, empleado para tal servicio y en cuanto a salarios y otros beneficios; aclarándose que no existe ni existirá ninguna relación de dependencia laboral con YPFB.</w:t>
            </w:r>
          </w:p>
          <w:p w:rsidR="00DB6E85" w:rsidRPr="008D0610" w:rsidRDefault="00DB6E85" w:rsidP="00DE1F09">
            <w:pPr>
              <w:pStyle w:val="Textoindependiente"/>
              <w:jc w:val="both"/>
              <w:rPr>
                <w:rFonts w:ascii="Calibri" w:eastAsia="Arial Unicode MS" w:hAnsi="Calibri"/>
                <w:sz w:val="16"/>
                <w:szCs w:val="16"/>
                <w:lang w:val="es-BO"/>
              </w:rPr>
            </w:pPr>
            <w:r w:rsidRPr="008D0610">
              <w:rPr>
                <w:rFonts w:ascii="Calibri" w:eastAsia="Arial Unicode MS" w:hAnsi="Calibri"/>
                <w:sz w:val="16"/>
                <w:szCs w:val="16"/>
                <w:lang w:val="es-BO"/>
              </w:rPr>
              <w:t>Se deja claramente establecido que la empresa contratada garantizará implícitamente lo siguiente:</w:t>
            </w:r>
          </w:p>
          <w:p w:rsidR="00DB6E85" w:rsidRPr="008D0610" w:rsidRDefault="00DB6E85" w:rsidP="008D686E">
            <w:pPr>
              <w:pStyle w:val="Listaconvietas2"/>
              <w:numPr>
                <w:ilvl w:val="0"/>
                <w:numId w:val="36"/>
              </w:numPr>
              <w:contextualSpacing/>
              <w:jc w:val="both"/>
              <w:rPr>
                <w:rFonts w:ascii="Calibri" w:eastAsia="Arial Unicode MS" w:hAnsi="Calibri"/>
                <w:sz w:val="16"/>
                <w:szCs w:val="16"/>
              </w:rPr>
            </w:pPr>
            <w:r w:rsidRPr="008D0610">
              <w:rPr>
                <w:rFonts w:ascii="Calibri" w:eastAsia="Arial Unicode MS" w:hAnsi="Calibri"/>
                <w:sz w:val="16"/>
                <w:szCs w:val="16"/>
              </w:rPr>
              <w:t>El buen comportamiento ético y responsable de su personal técnico-calificado.</w:t>
            </w:r>
          </w:p>
          <w:p w:rsidR="00DB6E85" w:rsidRPr="008D0610" w:rsidRDefault="00DB6E85" w:rsidP="008D686E">
            <w:pPr>
              <w:pStyle w:val="Listaconvietas2"/>
              <w:numPr>
                <w:ilvl w:val="0"/>
                <w:numId w:val="36"/>
              </w:numPr>
              <w:contextualSpacing/>
              <w:jc w:val="both"/>
              <w:rPr>
                <w:rFonts w:ascii="Calibri" w:eastAsia="Arial Unicode MS" w:hAnsi="Calibri"/>
                <w:sz w:val="16"/>
                <w:szCs w:val="16"/>
              </w:rPr>
            </w:pPr>
            <w:r w:rsidRPr="008D0610">
              <w:rPr>
                <w:rFonts w:ascii="Calibri" w:eastAsia="Arial Unicode MS" w:hAnsi="Calibri"/>
                <w:sz w:val="16"/>
                <w:szCs w:val="16"/>
              </w:rPr>
              <w:t>Cualquier daño a los equipos, tableros eléctricos, sistema de cables eléctricos en general y otros, atribuibles al descuido o negligencia del personal empleado al servicio, serán reparados de forma inmediata y sin costo alguno para YPFB.</w:t>
            </w:r>
          </w:p>
          <w:p w:rsidR="00DB6E85" w:rsidRPr="008D0610" w:rsidRDefault="00DB6E85" w:rsidP="008D686E">
            <w:pPr>
              <w:pStyle w:val="Listaconvietas2"/>
              <w:numPr>
                <w:ilvl w:val="0"/>
                <w:numId w:val="36"/>
              </w:numPr>
              <w:contextualSpacing/>
              <w:jc w:val="both"/>
              <w:rPr>
                <w:rFonts w:ascii="Calibri" w:eastAsia="Arial Unicode MS" w:hAnsi="Calibri"/>
                <w:sz w:val="16"/>
                <w:szCs w:val="16"/>
              </w:rPr>
            </w:pPr>
            <w:r w:rsidRPr="008D0610">
              <w:rPr>
                <w:rFonts w:ascii="Calibri" w:hAnsi="Calibri" w:cs="Calibri"/>
                <w:sz w:val="16"/>
                <w:szCs w:val="16"/>
              </w:rPr>
              <w:t>La empresa contratada deberá dotar a su personal para los servicios, el equipo de protección personal que consta de lo siguiente: casco, guantes, gafas de plástico, arnés de seguridad con cable de vida, pantalón y camisa manga larga (ambos tela jeans), botas de seguridad tipo dieléctrico, escalera dieléctrica tipo tijera.</w:t>
            </w:r>
          </w:p>
        </w:tc>
      </w:tr>
      <w:tr w:rsidR="00DB6E85" w:rsidRPr="008D0610" w:rsidTr="00DE1F09">
        <w:trPr>
          <w:trHeight w:val="391"/>
          <w:jc w:val="center"/>
        </w:trPr>
        <w:tc>
          <w:tcPr>
            <w:tcW w:w="9860" w:type="dxa"/>
            <w:shd w:val="clear" w:color="auto" w:fill="8EAADB"/>
            <w:vAlign w:val="center"/>
          </w:tcPr>
          <w:p w:rsidR="00DB6E85" w:rsidRPr="008D0610" w:rsidRDefault="00DB6E85" w:rsidP="00DE1F09">
            <w:pPr>
              <w:rPr>
                <w:rFonts w:ascii="Verdana" w:hAnsi="Verdana" w:cs="Calibri"/>
                <w:sz w:val="16"/>
                <w:szCs w:val="16"/>
              </w:rPr>
            </w:pPr>
            <w:r w:rsidRPr="008D0610">
              <w:rPr>
                <w:rFonts w:ascii="Calibri" w:eastAsia="Calibri" w:hAnsi="Calibri" w:cs="Arial"/>
                <w:b/>
                <w:sz w:val="16"/>
                <w:szCs w:val="16"/>
              </w:rPr>
              <w:t>ORDEN DE TRABAJO</w:t>
            </w:r>
          </w:p>
        </w:tc>
      </w:tr>
      <w:tr w:rsidR="00DB6E85" w:rsidRPr="008D0610" w:rsidTr="00DE1F09">
        <w:trPr>
          <w:trHeight w:val="391"/>
          <w:jc w:val="center"/>
        </w:trPr>
        <w:tc>
          <w:tcPr>
            <w:tcW w:w="9860" w:type="dxa"/>
            <w:shd w:val="clear" w:color="auto" w:fill="auto"/>
            <w:vAlign w:val="center"/>
          </w:tcPr>
          <w:p w:rsidR="00DB6E85" w:rsidRPr="008D0610" w:rsidRDefault="00DB6E85" w:rsidP="00DE1F09">
            <w:pPr>
              <w:autoSpaceDE w:val="0"/>
              <w:autoSpaceDN w:val="0"/>
              <w:adjustRightInd w:val="0"/>
              <w:jc w:val="both"/>
              <w:rPr>
                <w:rFonts w:ascii="Calibri" w:hAnsi="Calibri" w:cs="Arial"/>
                <w:sz w:val="16"/>
                <w:szCs w:val="16"/>
              </w:rPr>
            </w:pPr>
            <w:r w:rsidRPr="008D0610">
              <w:rPr>
                <w:rFonts w:ascii="Calibri" w:hAnsi="Calibri" w:cs="Arial"/>
                <w:sz w:val="16"/>
                <w:szCs w:val="16"/>
              </w:rPr>
              <w:t>A requerimiento de YPFB, el Fiscal de Servicio notificara a la empresa contratada, con la Orden de Trabajo a realizarse en el mes, los mismos deberán ser entregados en un plazo de 15 días calendario, una vez entregada la Orden.</w:t>
            </w:r>
          </w:p>
        </w:tc>
      </w:tr>
      <w:tr w:rsidR="00DB6E85" w:rsidRPr="008D0610" w:rsidTr="00DE1F09">
        <w:trPr>
          <w:trHeight w:val="391"/>
          <w:jc w:val="center"/>
        </w:trPr>
        <w:tc>
          <w:tcPr>
            <w:tcW w:w="9860" w:type="dxa"/>
            <w:shd w:val="clear" w:color="auto" w:fill="8EAADB"/>
            <w:vAlign w:val="center"/>
          </w:tcPr>
          <w:p w:rsidR="00DB6E85" w:rsidRPr="008D0610" w:rsidRDefault="00DB6E85" w:rsidP="00DE1F09">
            <w:pPr>
              <w:rPr>
                <w:rFonts w:ascii="Calibri" w:eastAsia="Calibri" w:hAnsi="Calibri" w:cs="Arial"/>
                <w:b/>
                <w:sz w:val="16"/>
                <w:szCs w:val="16"/>
              </w:rPr>
            </w:pPr>
            <w:r w:rsidRPr="008D0610">
              <w:rPr>
                <w:rFonts w:ascii="Calibri" w:eastAsia="Calibri" w:hAnsi="Calibri" w:cs="Arial"/>
                <w:b/>
                <w:sz w:val="16"/>
                <w:szCs w:val="16"/>
              </w:rPr>
              <w:t>PROVISION Y DEVOLUCION DE REPUESTOS POR SERVICIOS</w:t>
            </w:r>
          </w:p>
        </w:tc>
      </w:tr>
      <w:tr w:rsidR="00DB6E85" w:rsidRPr="008D0610" w:rsidTr="00DE1F09">
        <w:trPr>
          <w:trHeight w:val="391"/>
          <w:jc w:val="center"/>
        </w:trPr>
        <w:tc>
          <w:tcPr>
            <w:tcW w:w="9860" w:type="dxa"/>
            <w:shd w:val="clear" w:color="auto" w:fill="auto"/>
            <w:vAlign w:val="center"/>
          </w:tcPr>
          <w:p w:rsidR="00DB6E85" w:rsidRPr="008D0610" w:rsidRDefault="00DB6E85" w:rsidP="00DE1F09">
            <w:pPr>
              <w:pStyle w:val="Textoindependiente"/>
              <w:jc w:val="both"/>
              <w:rPr>
                <w:rFonts w:ascii="Calibri" w:hAnsi="Calibri"/>
                <w:sz w:val="16"/>
                <w:szCs w:val="16"/>
                <w:lang w:val="es-BO"/>
              </w:rPr>
            </w:pPr>
            <w:r w:rsidRPr="008D0610">
              <w:rPr>
                <w:rFonts w:ascii="Calibri" w:hAnsi="Calibri"/>
                <w:sz w:val="16"/>
                <w:szCs w:val="16"/>
                <w:lang w:val="es-BO"/>
              </w:rPr>
              <w:t>La empresa contratada, deberá provisionar y cambiar repuestos, accesorios y materiales de igual o mejor características técnicas, comprendidos en la lista anterior, para el adecuado funcionamiento del equipo, tableros eléctricos, sistema de cables eléctricos en general y otros.</w:t>
            </w:r>
          </w:p>
          <w:p w:rsidR="00DB6E85" w:rsidRPr="008D0610" w:rsidRDefault="00DB6E85" w:rsidP="00DE1F09">
            <w:pPr>
              <w:rPr>
                <w:rFonts w:ascii="Calibri" w:hAnsi="Calibri"/>
                <w:sz w:val="16"/>
                <w:szCs w:val="16"/>
              </w:rPr>
            </w:pPr>
            <w:r w:rsidRPr="008D0610">
              <w:rPr>
                <w:rFonts w:ascii="Calibri" w:hAnsi="Calibri"/>
                <w:sz w:val="16"/>
                <w:szCs w:val="16"/>
              </w:rPr>
              <w:t>La empresa contratada, deberá efectuar la devolución de los repuestos, accesorios, materiales cambiados, al fiscal del servicio de YPFB.</w:t>
            </w:r>
          </w:p>
        </w:tc>
      </w:tr>
      <w:tr w:rsidR="00DB6E85" w:rsidRPr="008D0610" w:rsidTr="00DE1F09">
        <w:trPr>
          <w:trHeight w:val="391"/>
          <w:jc w:val="center"/>
        </w:trPr>
        <w:tc>
          <w:tcPr>
            <w:tcW w:w="9860" w:type="dxa"/>
            <w:shd w:val="clear" w:color="auto" w:fill="8EAADB"/>
            <w:vAlign w:val="center"/>
          </w:tcPr>
          <w:p w:rsidR="00DB6E85" w:rsidRPr="008D0610" w:rsidRDefault="00DB6E85" w:rsidP="00DE1F09">
            <w:pPr>
              <w:rPr>
                <w:rFonts w:ascii="Calibri" w:eastAsia="Calibri" w:hAnsi="Calibri" w:cs="Arial"/>
                <w:b/>
                <w:sz w:val="16"/>
                <w:szCs w:val="16"/>
              </w:rPr>
            </w:pPr>
            <w:r w:rsidRPr="008D0610">
              <w:rPr>
                <w:rFonts w:ascii="Calibri" w:eastAsia="Calibri" w:hAnsi="Calibri" w:cs="Arial"/>
                <w:b/>
                <w:sz w:val="16"/>
                <w:szCs w:val="16"/>
              </w:rPr>
              <w:t>FACTURACION Y TRIBUTOS</w:t>
            </w:r>
          </w:p>
        </w:tc>
      </w:tr>
      <w:tr w:rsidR="00DB6E85" w:rsidRPr="008D0610" w:rsidTr="00DE1F09">
        <w:trPr>
          <w:trHeight w:val="391"/>
          <w:jc w:val="center"/>
        </w:trPr>
        <w:tc>
          <w:tcPr>
            <w:tcW w:w="9860" w:type="dxa"/>
            <w:shd w:val="clear" w:color="auto" w:fill="auto"/>
            <w:vAlign w:val="center"/>
          </w:tcPr>
          <w:p w:rsidR="00DB6E85" w:rsidRPr="008D0610" w:rsidRDefault="00DB6E85" w:rsidP="00DE1F09">
            <w:pPr>
              <w:jc w:val="both"/>
              <w:rPr>
                <w:rFonts w:ascii="Calibri" w:hAnsi="Calibri"/>
                <w:b/>
                <w:sz w:val="16"/>
                <w:szCs w:val="16"/>
                <w:u w:val="single"/>
              </w:rPr>
            </w:pPr>
            <w:r w:rsidRPr="008D0610">
              <w:rPr>
                <w:rFonts w:ascii="Calibri" w:hAnsi="Calibri"/>
                <w:b/>
                <w:sz w:val="16"/>
                <w:szCs w:val="16"/>
                <w:u w:val="single"/>
              </w:rPr>
              <w:t>FACTURACION</w:t>
            </w:r>
          </w:p>
          <w:p w:rsidR="00DB6E85" w:rsidRPr="008D0610" w:rsidRDefault="00DB6E85" w:rsidP="00DE1F09">
            <w:pPr>
              <w:jc w:val="both"/>
              <w:rPr>
                <w:rFonts w:ascii="Calibri" w:hAnsi="Calibri"/>
                <w:sz w:val="16"/>
                <w:szCs w:val="16"/>
                <w:lang w:val="es-BO" w:eastAsia="es-BO"/>
              </w:rPr>
            </w:pPr>
            <w:r w:rsidRPr="008D0610">
              <w:rPr>
                <w:rFonts w:ascii="Calibri" w:hAnsi="Calibri"/>
                <w:sz w:val="16"/>
                <w:szCs w:val="16"/>
              </w:rPr>
              <w:t xml:space="preserve">La factura debe ser emitida de acuerdo a normativa vigente a nombre de Yacimientos Petrolíferos Fiscales Bolivianos consignando el Número de Identificación Tributaria (NIT) 1020269020. </w:t>
            </w:r>
          </w:p>
          <w:p w:rsidR="00DB6E85" w:rsidRPr="008D0610" w:rsidRDefault="00DB6E85" w:rsidP="00DE1F09">
            <w:pPr>
              <w:ind w:right="281"/>
              <w:jc w:val="both"/>
              <w:rPr>
                <w:rFonts w:ascii="Calibri" w:hAnsi="Calibri" w:cs="Calibri"/>
                <w:sz w:val="16"/>
                <w:szCs w:val="16"/>
                <w:lang w:val="es-BO"/>
              </w:rPr>
            </w:pPr>
          </w:p>
          <w:p w:rsidR="00DB6E85" w:rsidRPr="008D0610" w:rsidRDefault="00DB6E85" w:rsidP="00DE1F09">
            <w:pPr>
              <w:jc w:val="both"/>
              <w:rPr>
                <w:rFonts w:ascii="Calibri" w:hAnsi="Calibri"/>
                <w:sz w:val="16"/>
                <w:szCs w:val="16"/>
              </w:rPr>
            </w:pPr>
            <w:r w:rsidRPr="008D0610">
              <w:rPr>
                <w:rFonts w:ascii="Calibri" w:hAnsi="Calibri"/>
                <w:sz w:val="16"/>
                <w:szCs w:val="16"/>
              </w:rPr>
              <w:t>La factura deberá emitirse en el momento que finalice la ejecución o la prestación efectiva del servicio o a momento de percibir el pago total o parcial, lo que ocurra primero, sin deducir las multas ni otros cargos.</w:t>
            </w:r>
          </w:p>
          <w:p w:rsidR="00DB6E85" w:rsidRPr="008D0610" w:rsidRDefault="00DB6E85" w:rsidP="00DE1F09">
            <w:pPr>
              <w:jc w:val="both"/>
              <w:rPr>
                <w:rFonts w:ascii="Calibri" w:hAnsi="Calibri"/>
                <w:sz w:val="16"/>
                <w:szCs w:val="16"/>
                <w:lang w:val="es-BO" w:eastAsia="es-BO"/>
              </w:rPr>
            </w:pPr>
            <w:r w:rsidRPr="008D0610">
              <w:rPr>
                <w:rFonts w:ascii="Calibri" w:hAnsi="Calibri"/>
                <w:sz w:val="16"/>
                <w:szCs w:val="16"/>
              </w:rPr>
              <w:t xml:space="preserve"> </w:t>
            </w:r>
          </w:p>
          <w:p w:rsidR="00DB6E85" w:rsidRPr="008D0610" w:rsidRDefault="00DB6E85" w:rsidP="00DE1F09">
            <w:pPr>
              <w:jc w:val="both"/>
              <w:rPr>
                <w:rFonts w:ascii="Calibri" w:hAnsi="Calibri"/>
                <w:sz w:val="16"/>
                <w:szCs w:val="16"/>
              </w:rPr>
            </w:pPr>
            <w:r w:rsidRPr="008D0610">
              <w:rPr>
                <w:rFonts w:ascii="Calibri" w:hAnsi="Calibri"/>
                <w:sz w:val="16"/>
                <w:szCs w:val="16"/>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DB6E85" w:rsidRPr="008D0610" w:rsidRDefault="00DB6E85" w:rsidP="00DE1F09">
            <w:pPr>
              <w:jc w:val="both"/>
              <w:rPr>
                <w:rFonts w:ascii="Calibri" w:hAnsi="Calibri"/>
                <w:sz w:val="16"/>
                <w:szCs w:val="16"/>
                <w:lang w:eastAsia="es-BO"/>
              </w:rPr>
            </w:pPr>
          </w:p>
          <w:p w:rsidR="00DB6E85" w:rsidRPr="008D0610" w:rsidRDefault="00DB6E85" w:rsidP="00DE1F09">
            <w:pPr>
              <w:ind w:right="281"/>
              <w:jc w:val="both"/>
              <w:rPr>
                <w:rFonts w:ascii="Calibri" w:hAnsi="Calibri"/>
                <w:b/>
                <w:sz w:val="16"/>
                <w:szCs w:val="16"/>
                <w:u w:val="single"/>
              </w:rPr>
            </w:pPr>
            <w:r w:rsidRPr="008D0610">
              <w:rPr>
                <w:rFonts w:ascii="Calibri" w:hAnsi="Calibri"/>
                <w:b/>
                <w:sz w:val="16"/>
                <w:szCs w:val="16"/>
                <w:u w:val="single"/>
              </w:rPr>
              <w:t>TRIBUTOS</w:t>
            </w:r>
          </w:p>
          <w:p w:rsidR="00DB6E85" w:rsidRPr="008D0610" w:rsidRDefault="00DB6E85" w:rsidP="00DE1F09">
            <w:pPr>
              <w:rPr>
                <w:rFonts w:ascii="Calibri" w:hAnsi="Calibri"/>
                <w:sz w:val="16"/>
                <w:szCs w:val="16"/>
              </w:rPr>
            </w:pPr>
            <w:r w:rsidRPr="008D0610">
              <w:rPr>
                <w:rFonts w:ascii="Calibri" w:hAnsi="Calibri"/>
                <w:sz w:val="16"/>
                <w:szCs w:val="16"/>
              </w:rPr>
              <w:t>El adjudicado declara que todos los tributos vigentes a la fecha y que puedan originarse directa o indirectamente en aplicación del contrato, son de su responsabilidad, no correspondiendo ningún reclamo posterior.</w:t>
            </w:r>
          </w:p>
        </w:tc>
      </w:tr>
      <w:tr w:rsidR="00DB6E85" w:rsidRPr="008D0610" w:rsidTr="00DE1F09">
        <w:trPr>
          <w:trHeight w:val="391"/>
          <w:jc w:val="center"/>
        </w:trPr>
        <w:tc>
          <w:tcPr>
            <w:tcW w:w="9860" w:type="dxa"/>
            <w:shd w:val="clear" w:color="auto" w:fill="8EAADB"/>
            <w:vAlign w:val="center"/>
          </w:tcPr>
          <w:p w:rsidR="00DB6E85" w:rsidRPr="008D0610" w:rsidRDefault="00DB6E85" w:rsidP="00DE1F09">
            <w:pPr>
              <w:rPr>
                <w:rFonts w:ascii="Calibri" w:eastAsia="Calibri" w:hAnsi="Calibri" w:cs="Arial"/>
                <w:b/>
                <w:sz w:val="16"/>
                <w:szCs w:val="16"/>
              </w:rPr>
            </w:pPr>
            <w:r w:rsidRPr="008D0610">
              <w:rPr>
                <w:rFonts w:ascii="Calibri" w:eastAsia="Calibri" w:hAnsi="Calibri" w:cs="Arial"/>
                <w:b/>
                <w:sz w:val="16"/>
                <w:szCs w:val="16"/>
              </w:rPr>
              <w:t>SEGUROS</w:t>
            </w:r>
          </w:p>
        </w:tc>
      </w:tr>
      <w:tr w:rsidR="00DB6E85" w:rsidRPr="008D0610" w:rsidTr="00DE1F09">
        <w:trPr>
          <w:trHeight w:val="391"/>
          <w:jc w:val="center"/>
        </w:trPr>
        <w:tc>
          <w:tcPr>
            <w:tcW w:w="9860" w:type="dxa"/>
            <w:shd w:val="clear" w:color="auto" w:fill="auto"/>
            <w:vAlign w:val="center"/>
          </w:tcPr>
          <w:p w:rsidR="00DB6E85" w:rsidRPr="008D0610" w:rsidRDefault="00DB6E85" w:rsidP="00DE1F09">
            <w:pPr>
              <w:ind w:left="720" w:right="281"/>
              <w:jc w:val="both"/>
              <w:rPr>
                <w:rFonts w:ascii="Calibri" w:hAnsi="Calibri"/>
                <w:b/>
                <w:sz w:val="16"/>
                <w:szCs w:val="16"/>
                <w:u w:val="single"/>
              </w:rPr>
            </w:pPr>
            <w:r w:rsidRPr="008D0610">
              <w:rPr>
                <w:rFonts w:ascii="Calibri" w:hAnsi="Calibri"/>
                <w:b/>
                <w:sz w:val="16"/>
                <w:szCs w:val="16"/>
                <w:u w:val="single"/>
              </w:rPr>
              <w:t>1.- CLAUSULA DE SEGUROS</w:t>
            </w:r>
          </w:p>
          <w:p w:rsidR="00DB6E85" w:rsidRPr="008D0610" w:rsidRDefault="00DB6E85" w:rsidP="00DE1F09">
            <w:pPr>
              <w:ind w:right="281"/>
              <w:jc w:val="both"/>
              <w:rPr>
                <w:rFonts w:ascii="Calibri" w:hAnsi="Calibri"/>
                <w:sz w:val="16"/>
                <w:szCs w:val="16"/>
              </w:rPr>
            </w:pPr>
            <w:r w:rsidRPr="008D0610">
              <w:rPr>
                <w:rFonts w:ascii="Calibri" w:hAnsi="Calibri"/>
                <w:sz w:val="16"/>
                <w:szCs w:val="16"/>
              </w:rPr>
              <w:t>La Empresa adjudicada, deberá presentar y mantener vigente de forma interrumpida durante todo el periodo del contrato la Póliza de Seguro especificada a continuación:</w:t>
            </w:r>
          </w:p>
          <w:p w:rsidR="00DB6E85" w:rsidRPr="008D0610" w:rsidRDefault="00DB6E85" w:rsidP="008D686E">
            <w:pPr>
              <w:numPr>
                <w:ilvl w:val="0"/>
                <w:numId w:val="39"/>
              </w:numPr>
              <w:ind w:left="284" w:hanging="284"/>
              <w:jc w:val="both"/>
              <w:rPr>
                <w:rFonts w:ascii="Calibri" w:hAnsi="Calibri" w:cs="Calibri"/>
                <w:b/>
                <w:sz w:val="16"/>
                <w:szCs w:val="16"/>
              </w:rPr>
            </w:pPr>
            <w:r w:rsidRPr="008D0610">
              <w:rPr>
                <w:rFonts w:ascii="Calibri" w:hAnsi="Calibri" w:cs="Calibri"/>
                <w:b/>
                <w:sz w:val="16"/>
                <w:szCs w:val="16"/>
              </w:rPr>
              <w:t xml:space="preserve">Póliza de responsabilidad Civil </w:t>
            </w:r>
          </w:p>
          <w:p w:rsidR="00DB6E85" w:rsidRPr="008D0610" w:rsidRDefault="00DB6E85" w:rsidP="00DE1F09">
            <w:pPr>
              <w:ind w:left="284"/>
              <w:jc w:val="both"/>
              <w:rPr>
                <w:rFonts w:ascii="Calibri" w:hAnsi="Calibri" w:cs="Calibri"/>
                <w:b/>
                <w:sz w:val="16"/>
                <w:szCs w:val="16"/>
              </w:rPr>
            </w:pPr>
            <w:r w:rsidRPr="008D0610">
              <w:rPr>
                <w:rFonts w:ascii="Calibri" w:hAnsi="Calibri" w:cs="Calibri"/>
                <w:sz w:val="16"/>
                <w:szCs w:val="16"/>
              </w:rPr>
              <w:t xml:space="preserve">Por daños a terceros, o bienes de terceros por cualquier causa que durante la presentación del servicio que pudieran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w:t>
            </w:r>
            <w:r w:rsidRPr="008D0610">
              <w:rPr>
                <w:rFonts w:ascii="Calibri" w:hAnsi="Calibri" w:cs="Calibri"/>
                <w:b/>
                <w:sz w:val="16"/>
                <w:szCs w:val="16"/>
              </w:rPr>
              <w:t>En</w:t>
            </w:r>
            <w:r w:rsidRPr="008D0610">
              <w:rPr>
                <w:rFonts w:ascii="Calibri" w:hAnsi="Calibri" w:cs="Calibri"/>
                <w:sz w:val="16"/>
                <w:szCs w:val="16"/>
              </w:rPr>
              <w:t xml:space="preserve"> </w:t>
            </w:r>
            <w:r w:rsidRPr="008D0610">
              <w:rPr>
                <w:rFonts w:ascii="Calibri" w:hAnsi="Calibri" w:cs="Calibri"/>
                <w:b/>
                <w:sz w:val="16"/>
                <w:szCs w:val="16"/>
              </w:rPr>
              <w:t>Esta póliza YPFB deberá figurar como un tercero.</w:t>
            </w:r>
          </w:p>
          <w:p w:rsidR="00DB6E85" w:rsidRPr="008D0610" w:rsidRDefault="00DB6E85" w:rsidP="008D686E">
            <w:pPr>
              <w:numPr>
                <w:ilvl w:val="0"/>
                <w:numId w:val="39"/>
              </w:numPr>
              <w:ind w:left="284" w:hanging="284"/>
              <w:jc w:val="both"/>
              <w:rPr>
                <w:rFonts w:ascii="Calibri" w:hAnsi="Calibri" w:cs="Calibri"/>
                <w:b/>
                <w:sz w:val="16"/>
                <w:szCs w:val="16"/>
              </w:rPr>
            </w:pPr>
            <w:r w:rsidRPr="008D0610">
              <w:rPr>
                <w:rFonts w:ascii="Calibri" w:hAnsi="Calibri" w:cs="Calibri"/>
                <w:b/>
                <w:sz w:val="16"/>
                <w:szCs w:val="16"/>
              </w:rPr>
              <w:t>Póliza de Accidentes Personales</w:t>
            </w:r>
          </w:p>
          <w:p w:rsidR="00DB6E85" w:rsidRPr="008D0610" w:rsidRDefault="00DB6E85" w:rsidP="00DE1F09">
            <w:pPr>
              <w:ind w:left="284"/>
              <w:jc w:val="both"/>
              <w:rPr>
                <w:rFonts w:ascii="Calibri" w:hAnsi="Calibri" w:cs="Calibri"/>
                <w:sz w:val="16"/>
                <w:szCs w:val="16"/>
              </w:rPr>
            </w:pPr>
            <w:r w:rsidRPr="008D0610">
              <w:rPr>
                <w:rFonts w:ascii="Calibri" w:hAnsi="Calibri" w:cs="Calibri"/>
                <w:sz w:val="16"/>
                <w:szCs w:val="16"/>
              </w:rPr>
              <w:t>Los trabajadores, funcionarios y empleados designados por la Empresa adjudicada, deberán estar cubiertos bajo el Seguro de Accidentes Personales emitidos por una Compañía de Seguros (que cubra gastos médicos, invalidez parcial permanente, invalides total permanente y muerte), por lesiones corporales sufridas como consecuencia directa e inmediata de los accidentes que ocurran en el desempeño de su trabajo.</w:t>
            </w:r>
          </w:p>
          <w:p w:rsidR="00DB6E85" w:rsidRPr="008D0610" w:rsidRDefault="00DB6E85" w:rsidP="00DE1F09">
            <w:pPr>
              <w:jc w:val="both"/>
              <w:rPr>
                <w:rFonts w:ascii="Calibri" w:hAnsi="Calibri" w:cs="Calibri"/>
                <w:sz w:val="16"/>
                <w:szCs w:val="16"/>
              </w:rPr>
            </w:pPr>
          </w:p>
          <w:p w:rsidR="00DB6E85" w:rsidRPr="008D0610" w:rsidRDefault="00DB6E85" w:rsidP="00DE1F09">
            <w:pPr>
              <w:ind w:left="360"/>
              <w:rPr>
                <w:rFonts w:ascii="Calibri" w:hAnsi="Calibri" w:cs="Calibri"/>
                <w:b/>
                <w:sz w:val="16"/>
                <w:szCs w:val="16"/>
              </w:rPr>
            </w:pPr>
            <w:r w:rsidRPr="008D0610">
              <w:rPr>
                <w:rFonts w:ascii="Calibri" w:hAnsi="Calibri" w:cs="Calibri"/>
                <w:b/>
                <w:sz w:val="16"/>
                <w:szCs w:val="16"/>
              </w:rPr>
              <w:t xml:space="preserve">         2.- CONDICIONES ADICIONALES</w:t>
            </w:r>
          </w:p>
          <w:p w:rsidR="00DB6E85" w:rsidRPr="008D0610" w:rsidRDefault="00DB6E85" w:rsidP="00DE1F09">
            <w:pPr>
              <w:ind w:left="360"/>
              <w:rPr>
                <w:rFonts w:ascii="Calibri" w:hAnsi="Calibri" w:cs="Calibri"/>
                <w:b/>
                <w:sz w:val="16"/>
                <w:szCs w:val="16"/>
              </w:rPr>
            </w:pPr>
          </w:p>
          <w:p w:rsidR="00DB6E85" w:rsidRPr="008D0610" w:rsidRDefault="00DB6E85" w:rsidP="008D686E">
            <w:pPr>
              <w:pStyle w:val="Prrafodelista"/>
              <w:numPr>
                <w:ilvl w:val="0"/>
                <w:numId w:val="40"/>
              </w:numPr>
              <w:ind w:right="281"/>
              <w:jc w:val="both"/>
              <w:rPr>
                <w:rFonts w:ascii="Calibri" w:hAnsi="Calibri" w:cs="Calibri"/>
                <w:sz w:val="16"/>
                <w:szCs w:val="16"/>
              </w:rPr>
            </w:pPr>
            <w:r w:rsidRPr="008D0610">
              <w:rPr>
                <w:rFonts w:ascii="Calibri" w:hAnsi="Calibri" w:cs="Calibri"/>
                <w:sz w:val="16"/>
                <w:szCs w:val="16"/>
              </w:rPr>
              <w:t>De suspenderse por cualquier razón la vigencia o cobertura de las Pólizas nominadas precedentemente, o bien se presente la existencia de eventos no cubiertos por las mismas; la empresa adjudicada se hace enteramente responsable frente a YPFB, por todos los accidentes que sean responsables y hayan causado en el desempeño de sus funciones.</w:t>
            </w:r>
          </w:p>
          <w:p w:rsidR="00DB6E85" w:rsidRPr="008D0610" w:rsidRDefault="00DB6E85" w:rsidP="008D686E">
            <w:pPr>
              <w:pStyle w:val="Prrafodelista"/>
              <w:numPr>
                <w:ilvl w:val="0"/>
                <w:numId w:val="40"/>
              </w:numPr>
              <w:ind w:right="281"/>
              <w:jc w:val="both"/>
              <w:rPr>
                <w:rFonts w:ascii="Calibri" w:hAnsi="Calibri" w:cs="Calibri"/>
                <w:sz w:val="16"/>
                <w:szCs w:val="16"/>
              </w:rPr>
            </w:pPr>
            <w:r w:rsidRPr="008D0610">
              <w:rPr>
                <w:rFonts w:ascii="Calibri" w:hAnsi="Calibri" w:cs="Calibri"/>
                <w:sz w:val="16"/>
                <w:szCs w:val="16"/>
              </w:rPr>
              <w:t>La Empresa adjudicada, deberá entregar una copia de las citadas Pólizas a YPFB antes de la suscripción del contrato.</w:t>
            </w:r>
          </w:p>
        </w:tc>
      </w:tr>
      <w:tr w:rsidR="00DB6E85" w:rsidRPr="008D0610" w:rsidTr="00DE1F09">
        <w:trPr>
          <w:trHeight w:val="391"/>
          <w:jc w:val="center"/>
        </w:trPr>
        <w:tc>
          <w:tcPr>
            <w:tcW w:w="9860" w:type="dxa"/>
            <w:shd w:val="clear" w:color="auto" w:fill="8EAADB"/>
            <w:vAlign w:val="center"/>
          </w:tcPr>
          <w:p w:rsidR="00DB6E85" w:rsidRPr="008D0610" w:rsidRDefault="00DB6E85" w:rsidP="00DE1F09">
            <w:pPr>
              <w:rPr>
                <w:rFonts w:ascii="Calibri" w:eastAsia="Calibri" w:hAnsi="Calibri" w:cs="Arial"/>
                <w:b/>
                <w:sz w:val="16"/>
                <w:szCs w:val="16"/>
              </w:rPr>
            </w:pPr>
            <w:r w:rsidRPr="008D0610">
              <w:rPr>
                <w:rFonts w:ascii="Tahoma" w:hAnsi="Tahoma" w:cs="Tahoma"/>
                <w:b/>
                <w:sz w:val="16"/>
                <w:szCs w:val="16"/>
              </w:rPr>
              <w:t>SEGURIDAD Y SALUD OCUPACIONAL</w:t>
            </w:r>
          </w:p>
        </w:tc>
      </w:tr>
      <w:tr w:rsidR="00DB6E85" w:rsidRPr="008D0610" w:rsidTr="00DE1F09">
        <w:trPr>
          <w:trHeight w:val="391"/>
          <w:jc w:val="center"/>
        </w:trPr>
        <w:tc>
          <w:tcPr>
            <w:tcW w:w="9860" w:type="dxa"/>
            <w:shd w:val="clear" w:color="auto" w:fill="auto"/>
            <w:vAlign w:val="center"/>
          </w:tcPr>
          <w:p w:rsidR="00DB6E85" w:rsidRPr="008D0610" w:rsidRDefault="00DB6E85" w:rsidP="00DE1F09">
            <w:pPr>
              <w:widowControl w:val="0"/>
              <w:spacing w:before="100" w:beforeAutospacing="1" w:after="100" w:afterAutospacing="1"/>
              <w:jc w:val="both"/>
              <w:rPr>
                <w:rFonts w:ascii="Calibri" w:hAnsi="Calibri" w:cs="Calibri"/>
                <w:sz w:val="16"/>
                <w:szCs w:val="16"/>
              </w:rPr>
            </w:pPr>
            <w:r w:rsidRPr="008D0610">
              <w:rPr>
                <w:rFonts w:ascii="Calibri" w:hAnsi="Calibri" w:cs="Calibri"/>
                <w:sz w:val="16"/>
                <w:szCs w:val="16"/>
              </w:rPr>
              <w:t xml:space="preserve">La empresa contratada deberá cumplir de forma obligatoria con los estándares de Seguridad Industrial y Salud Ocupacional: </w:t>
            </w:r>
          </w:p>
          <w:p w:rsidR="00DB6E85" w:rsidRPr="008D0610" w:rsidRDefault="00DB6E85" w:rsidP="00DE1F09">
            <w:pPr>
              <w:pStyle w:val="ApendiceA"/>
              <w:numPr>
                <w:ilvl w:val="0"/>
                <w:numId w:val="0"/>
              </w:numPr>
              <w:spacing w:before="100" w:beforeAutospacing="1" w:after="100" w:afterAutospacing="1"/>
              <w:ind w:left="720" w:hanging="360"/>
              <w:jc w:val="center"/>
              <w:rPr>
                <w:rFonts w:ascii="Calibri" w:hAnsi="Calibri" w:cs="Calibri"/>
                <w:sz w:val="16"/>
                <w:szCs w:val="16"/>
              </w:rPr>
            </w:pPr>
            <w:r w:rsidRPr="008D0610">
              <w:rPr>
                <w:rFonts w:ascii="Calibri" w:hAnsi="Calibri" w:cs="Calibri"/>
                <w:sz w:val="16"/>
                <w:szCs w:val="16"/>
              </w:rPr>
              <w:lastRenderedPageBreak/>
              <w:t>Estándares y requisitos de SYSO para Contratistas de YPFB Corporación.</w:t>
            </w:r>
          </w:p>
          <w:p w:rsidR="00DB6E85" w:rsidRPr="008D0610" w:rsidRDefault="00DB6E85" w:rsidP="00DE1F09">
            <w:pPr>
              <w:pStyle w:val="ApendiceA2"/>
              <w:spacing w:before="100" w:beforeAutospacing="1" w:after="100" w:afterAutospacing="1"/>
              <w:rPr>
                <w:rFonts w:ascii="Calibri" w:hAnsi="Calibri" w:cs="Calibri"/>
                <w:sz w:val="16"/>
                <w:szCs w:val="16"/>
              </w:rPr>
            </w:pPr>
            <w:r w:rsidRPr="008D0610">
              <w:rPr>
                <w:rFonts w:ascii="Calibri" w:hAnsi="Calibri" w:cs="Calibri"/>
                <w:sz w:val="16"/>
                <w:szCs w:val="16"/>
              </w:rPr>
              <w:t xml:space="preserve">La empresa contratada deberá garantizar el cumplimiento de los requisitos y estándares de seguridad descritos en el </w:t>
            </w:r>
            <w:r w:rsidRPr="008D0610">
              <w:rPr>
                <w:rFonts w:ascii="Calibri" w:hAnsi="Calibri" w:cs="Calibri"/>
                <w:b/>
                <w:bCs/>
                <w:i/>
                <w:iCs/>
                <w:sz w:val="16"/>
                <w:szCs w:val="16"/>
              </w:rPr>
              <w:t xml:space="preserve">Anexo: </w:t>
            </w:r>
            <w:r w:rsidRPr="008D0610">
              <w:rPr>
                <w:rFonts w:ascii="Calibri" w:hAnsi="Calibri" w:cs="Calibri"/>
                <w:b/>
                <w:bCs/>
                <w:sz w:val="16"/>
                <w:szCs w:val="16"/>
              </w:rPr>
              <w:t>“REQUISITOS DE SEGURIDAD INDUSTRIAL PARA CONTRATISTAS”</w:t>
            </w:r>
            <w:r w:rsidRPr="008D0610">
              <w:rPr>
                <w:rFonts w:ascii="Calibri" w:hAnsi="Calibri" w:cs="Calibri"/>
                <w:sz w:val="16"/>
                <w:szCs w:val="16"/>
              </w:rPr>
              <w:t xml:space="preserve">, documento elaborado conforme a políticas internas de YPFB y en estricto cumplimiento de la normativa legal vigente (D.L. 16998). </w:t>
            </w:r>
          </w:p>
          <w:p w:rsidR="00DB6E85" w:rsidRPr="008D0610" w:rsidRDefault="00DB6E85" w:rsidP="00DE1F09">
            <w:pPr>
              <w:pStyle w:val="ApendiceA2"/>
              <w:spacing w:before="100" w:beforeAutospacing="1" w:after="100" w:afterAutospacing="1"/>
              <w:rPr>
                <w:rFonts w:ascii="Calibri" w:hAnsi="Calibri" w:cs="Calibri"/>
                <w:sz w:val="16"/>
                <w:szCs w:val="16"/>
              </w:rPr>
            </w:pPr>
            <w:r w:rsidRPr="008D0610">
              <w:rPr>
                <w:rFonts w:ascii="Calibri" w:hAnsi="Calibri" w:cs="Calibri"/>
                <w:sz w:val="16"/>
                <w:szCs w:val="16"/>
              </w:rPr>
              <w:t>Los requisitos de SYSO son aplicables en base al Análisis Preliminar de Peligros y Riesgos elaborado para cada actividad y/o servicio a realizar. En función de ello, podrán establecerse requisitos adicionales y/o verificar la “no aplicación de ciertos requisitos de SYSO” de acuerdo a las actividades del servicio.</w:t>
            </w:r>
          </w:p>
          <w:p w:rsidR="00DB6E85" w:rsidRPr="008D0610" w:rsidRDefault="00DB6E85" w:rsidP="008D686E">
            <w:pPr>
              <w:pStyle w:val="Ttulo2"/>
              <w:keepLines/>
              <w:numPr>
                <w:ilvl w:val="0"/>
                <w:numId w:val="41"/>
              </w:numPr>
              <w:spacing w:before="100" w:beforeAutospacing="1" w:after="100" w:afterAutospacing="1"/>
              <w:jc w:val="both"/>
              <w:rPr>
                <w:rFonts w:ascii="Calibri" w:hAnsi="Calibri" w:cs="Calibri"/>
                <w:sz w:val="16"/>
                <w:szCs w:val="16"/>
              </w:rPr>
            </w:pPr>
            <w:bookmarkStart w:id="3" w:name="_Toc455148470"/>
            <w:r w:rsidRPr="008D0610">
              <w:rPr>
                <w:rFonts w:ascii="Calibri" w:hAnsi="Calibri" w:cs="Calibri"/>
                <w:sz w:val="16"/>
                <w:szCs w:val="16"/>
              </w:rPr>
              <w:t>ASPECTOS GENERALES:</w:t>
            </w:r>
            <w:bookmarkEnd w:id="3"/>
            <w:r w:rsidRPr="008D0610">
              <w:rPr>
                <w:rFonts w:ascii="Calibri" w:hAnsi="Calibri" w:cs="Calibri"/>
                <w:sz w:val="16"/>
                <w:szCs w:val="16"/>
              </w:rPr>
              <w:t xml:space="preserve"> </w:t>
            </w:r>
          </w:p>
          <w:p w:rsidR="00DB6E85" w:rsidRPr="008D0610" w:rsidRDefault="00DB6E85" w:rsidP="00DE1F09">
            <w:pPr>
              <w:jc w:val="both"/>
              <w:rPr>
                <w:rFonts w:ascii="Calibri" w:hAnsi="Calibri" w:cs="Calibri"/>
                <w:sz w:val="16"/>
                <w:szCs w:val="16"/>
              </w:rPr>
            </w:pPr>
            <w:r w:rsidRPr="008D0610">
              <w:rPr>
                <w:rFonts w:ascii="Calibri" w:hAnsi="Calibri" w:cs="Calibri"/>
                <w:sz w:val="16"/>
                <w:szCs w:val="16"/>
              </w:rPr>
              <w:t xml:space="preserve">La empresa contratada deberá presentar un </w:t>
            </w:r>
            <w:r w:rsidRPr="008D0610">
              <w:rPr>
                <w:rFonts w:ascii="Calibri" w:hAnsi="Calibri" w:cs="Calibri"/>
                <w:b/>
                <w:bCs/>
                <w:i/>
                <w:iCs/>
                <w:sz w:val="16"/>
                <w:szCs w:val="16"/>
              </w:rPr>
              <w:t xml:space="preserve">Resumen Ejecutivo </w:t>
            </w:r>
            <w:r w:rsidRPr="008D0610">
              <w:rPr>
                <w:rFonts w:ascii="Calibri" w:hAnsi="Calibri" w:cs="Calibri"/>
                <w:sz w:val="16"/>
                <w:szCs w:val="16"/>
              </w:rPr>
              <w:t>del “Plan de SMS” (Seguridad, Medio Ambiente y Salud Ocupacional), el cual (en cumplimiento a la Legislación vigente - DL 16998 – Ley de Higiene, Seguridad Ocupacional y Bienestar) deberá contener mínimamente los siguientes puntos:</w:t>
            </w:r>
          </w:p>
          <w:p w:rsidR="00DB6E85" w:rsidRPr="008D0610" w:rsidRDefault="00DB6E85" w:rsidP="00DE1F09">
            <w:pPr>
              <w:jc w:val="both"/>
              <w:rPr>
                <w:rFonts w:ascii="Calibri" w:hAnsi="Calibri" w:cs="Calibri"/>
                <w:sz w:val="16"/>
                <w:szCs w:val="16"/>
              </w:rPr>
            </w:pPr>
          </w:p>
          <w:p w:rsidR="00DB6E85" w:rsidRPr="008D0610" w:rsidRDefault="00DB6E85" w:rsidP="008D686E">
            <w:pPr>
              <w:pStyle w:val="Prrafodelista"/>
              <w:numPr>
                <w:ilvl w:val="1"/>
                <w:numId w:val="41"/>
              </w:numPr>
              <w:rPr>
                <w:rFonts w:ascii="Calibri" w:hAnsi="Calibri" w:cs="Calibri"/>
                <w:sz w:val="16"/>
                <w:szCs w:val="16"/>
              </w:rPr>
            </w:pPr>
            <w:r w:rsidRPr="008D0610">
              <w:rPr>
                <w:rFonts w:ascii="Calibri" w:hAnsi="Calibri" w:cs="Calibri"/>
                <w:sz w:val="16"/>
                <w:szCs w:val="16"/>
              </w:rPr>
              <w:t>Medidas preventivas en seguridad, salud Ocupacional (prevención de accidentes).</w:t>
            </w:r>
          </w:p>
          <w:p w:rsidR="00DB6E85" w:rsidRPr="008D0610" w:rsidRDefault="00DB6E85" w:rsidP="008D686E">
            <w:pPr>
              <w:pStyle w:val="Prrafodelista"/>
              <w:numPr>
                <w:ilvl w:val="1"/>
                <w:numId w:val="41"/>
              </w:numPr>
              <w:jc w:val="both"/>
              <w:rPr>
                <w:rFonts w:ascii="Calibri" w:hAnsi="Calibri" w:cs="Calibri"/>
                <w:sz w:val="16"/>
                <w:szCs w:val="16"/>
              </w:rPr>
            </w:pPr>
            <w:r w:rsidRPr="008D0610">
              <w:rPr>
                <w:rFonts w:ascii="Calibri" w:hAnsi="Calibri" w:cs="Calibri"/>
                <w:sz w:val="16"/>
                <w:szCs w:val="16"/>
              </w:rPr>
              <w:t>Uso de EPP (equipo de protección personal, de acuerdo a las actividades específicas).</w:t>
            </w:r>
          </w:p>
          <w:p w:rsidR="00DB6E85" w:rsidRPr="008D0610" w:rsidRDefault="00DB6E85" w:rsidP="008D686E">
            <w:pPr>
              <w:pStyle w:val="Prrafodelista"/>
              <w:numPr>
                <w:ilvl w:val="1"/>
                <w:numId w:val="41"/>
              </w:numPr>
              <w:jc w:val="both"/>
              <w:rPr>
                <w:rFonts w:ascii="Calibri" w:hAnsi="Calibri" w:cs="Calibri"/>
                <w:sz w:val="16"/>
                <w:szCs w:val="16"/>
              </w:rPr>
            </w:pPr>
            <w:r w:rsidRPr="008D0610">
              <w:rPr>
                <w:rFonts w:ascii="Calibri" w:hAnsi="Calibri" w:cs="Calibri"/>
                <w:sz w:val="16"/>
                <w:szCs w:val="16"/>
              </w:rPr>
              <w:t>Identificación y evaluación de riesgos e impactos en el trabajo.</w:t>
            </w:r>
          </w:p>
          <w:p w:rsidR="00DB6E85" w:rsidRPr="008D0610" w:rsidRDefault="00DB6E85" w:rsidP="008D686E">
            <w:pPr>
              <w:pStyle w:val="Prrafodelista"/>
              <w:numPr>
                <w:ilvl w:val="1"/>
                <w:numId w:val="41"/>
              </w:numPr>
              <w:jc w:val="both"/>
              <w:rPr>
                <w:rFonts w:ascii="Calibri" w:hAnsi="Calibri" w:cs="Calibri"/>
                <w:sz w:val="16"/>
                <w:szCs w:val="16"/>
              </w:rPr>
            </w:pPr>
            <w:r w:rsidRPr="008D0610">
              <w:rPr>
                <w:rFonts w:ascii="Calibri" w:hAnsi="Calibri" w:cs="Calibri"/>
                <w:sz w:val="16"/>
                <w:szCs w:val="16"/>
              </w:rPr>
              <w:t>Lista general de Procedimientos de trabajo (altura, eléctrico, espacios confinados, etc.)</w:t>
            </w:r>
          </w:p>
          <w:p w:rsidR="00DB6E85" w:rsidRPr="008D0610" w:rsidRDefault="00DB6E85" w:rsidP="008D686E">
            <w:pPr>
              <w:pStyle w:val="Prrafodelista"/>
              <w:numPr>
                <w:ilvl w:val="1"/>
                <w:numId w:val="41"/>
              </w:numPr>
              <w:jc w:val="both"/>
              <w:rPr>
                <w:rFonts w:ascii="Calibri" w:hAnsi="Calibri" w:cs="Calibri"/>
                <w:sz w:val="16"/>
                <w:szCs w:val="16"/>
              </w:rPr>
            </w:pPr>
            <w:r w:rsidRPr="008D0610">
              <w:rPr>
                <w:rFonts w:ascii="Calibri" w:hAnsi="Calibri" w:cs="Calibri"/>
                <w:sz w:val="16"/>
                <w:szCs w:val="16"/>
              </w:rPr>
              <w:t>Política de Seguridad, Salud Ocupacional y Medio Ambiente</w:t>
            </w:r>
          </w:p>
          <w:p w:rsidR="00DB6E85" w:rsidRPr="008D0610" w:rsidRDefault="00DB6E85" w:rsidP="00DE1F09">
            <w:pPr>
              <w:ind w:left="360"/>
              <w:rPr>
                <w:rFonts w:ascii="Calibri" w:hAnsi="Calibri" w:cs="Calibri"/>
                <w:sz w:val="16"/>
                <w:szCs w:val="16"/>
              </w:rPr>
            </w:pPr>
            <w:r w:rsidRPr="008D0610">
              <w:rPr>
                <w:rFonts w:ascii="Calibri" w:hAnsi="Calibri" w:cs="Calibri"/>
                <w:sz w:val="16"/>
                <w:szCs w:val="16"/>
              </w:rPr>
              <w:t xml:space="preserve">      (En caso de que la empresa cuente con un sistema de Gestión de SYSO)</w:t>
            </w:r>
          </w:p>
          <w:p w:rsidR="00DB6E85" w:rsidRPr="008D0610" w:rsidRDefault="00DB6E85" w:rsidP="00DE1F09">
            <w:pPr>
              <w:rPr>
                <w:rFonts w:ascii="Calibri" w:hAnsi="Calibri" w:cs="Calibri"/>
                <w:sz w:val="16"/>
                <w:szCs w:val="16"/>
              </w:rPr>
            </w:pPr>
          </w:p>
          <w:p w:rsidR="00DB6E85" w:rsidRPr="008D0610" w:rsidRDefault="00DB6E85" w:rsidP="00DE1F09">
            <w:pPr>
              <w:rPr>
                <w:rFonts w:ascii="Calibri" w:hAnsi="Calibri" w:cs="Calibri"/>
                <w:sz w:val="16"/>
                <w:szCs w:val="16"/>
              </w:rPr>
            </w:pPr>
            <w:r w:rsidRPr="008D0610">
              <w:rPr>
                <w:rFonts w:ascii="Calibri" w:hAnsi="Calibri" w:cs="Calibri"/>
                <w:b/>
                <w:bCs/>
                <w:sz w:val="16"/>
                <w:szCs w:val="16"/>
                <w:u w:val="single"/>
              </w:rPr>
              <w:t>NOTA:</w:t>
            </w:r>
            <w:r w:rsidRPr="008D0610">
              <w:rPr>
                <w:rFonts w:ascii="Calibri" w:hAnsi="Calibri" w:cs="Calibri"/>
                <w:sz w:val="16"/>
                <w:szCs w:val="16"/>
              </w:rPr>
              <w:t xml:space="preserve"> La empresa contratada deberá adherirse a la Política Corporativa de Seguridad, Salud, Medio Ambiente, Social y Gestión de YPFB.</w:t>
            </w:r>
          </w:p>
          <w:p w:rsidR="00DB6E85" w:rsidRPr="008D0610" w:rsidRDefault="00DB6E85" w:rsidP="00DE1F09">
            <w:pPr>
              <w:rPr>
                <w:rFonts w:ascii="Calibri" w:hAnsi="Calibri" w:cs="Calibri"/>
                <w:sz w:val="16"/>
                <w:szCs w:val="16"/>
              </w:rPr>
            </w:pPr>
          </w:p>
          <w:p w:rsidR="00DB6E85" w:rsidRPr="008D0610" w:rsidRDefault="00DB6E85" w:rsidP="008D686E">
            <w:pPr>
              <w:pStyle w:val="Prrafodelista"/>
              <w:numPr>
                <w:ilvl w:val="0"/>
                <w:numId w:val="41"/>
              </w:numPr>
              <w:jc w:val="both"/>
              <w:rPr>
                <w:rFonts w:ascii="Calibri" w:hAnsi="Calibri" w:cs="Calibri"/>
                <w:sz w:val="16"/>
                <w:szCs w:val="16"/>
              </w:rPr>
            </w:pPr>
            <w:r w:rsidRPr="008D0610">
              <w:rPr>
                <w:rFonts w:ascii="Calibri" w:hAnsi="Calibri" w:cs="Calibri"/>
                <w:b/>
                <w:bCs/>
                <w:sz w:val="16"/>
                <w:szCs w:val="16"/>
              </w:rPr>
              <w:t>Posterior a la contratación y antes del inicio de las actividades:</w:t>
            </w:r>
            <w:r w:rsidRPr="008D0610">
              <w:rPr>
                <w:rFonts w:ascii="Calibri" w:hAnsi="Calibri" w:cs="Calibri"/>
                <w:sz w:val="16"/>
                <w:szCs w:val="16"/>
              </w:rPr>
              <w:t xml:space="preserve"> </w:t>
            </w:r>
          </w:p>
          <w:p w:rsidR="00DB6E85" w:rsidRPr="008D0610" w:rsidRDefault="00DB6E85" w:rsidP="00DE1F09">
            <w:pPr>
              <w:autoSpaceDE w:val="0"/>
              <w:autoSpaceDN w:val="0"/>
              <w:adjustRightInd w:val="0"/>
              <w:spacing w:before="100" w:beforeAutospacing="1" w:after="100" w:afterAutospacing="1"/>
              <w:jc w:val="both"/>
              <w:rPr>
                <w:rFonts w:ascii="Calibri" w:hAnsi="Calibri" w:cs="Calibri"/>
                <w:sz w:val="16"/>
                <w:szCs w:val="16"/>
              </w:rPr>
            </w:pPr>
            <w:r w:rsidRPr="008D0610">
              <w:rPr>
                <w:rFonts w:ascii="Calibri" w:hAnsi="Calibri" w:cs="Calibri"/>
                <w:sz w:val="16"/>
                <w:szCs w:val="16"/>
              </w:rPr>
              <w:t xml:space="preserve">Antes del inicio de las actividades (orden de proceder) la empresa contratada deberá presentar los siguientes documentos para la </w:t>
            </w:r>
            <w:r w:rsidRPr="008D0610">
              <w:rPr>
                <w:rFonts w:ascii="Calibri" w:hAnsi="Calibri" w:cs="Calibri"/>
                <w:b/>
                <w:bCs/>
                <w:sz w:val="16"/>
                <w:szCs w:val="16"/>
              </w:rPr>
              <w:t xml:space="preserve">aprobación </w:t>
            </w:r>
            <w:r w:rsidRPr="008D0610">
              <w:rPr>
                <w:rFonts w:ascii="Calibri" w:hAnsi="Calibri" w:cs="Calibri"/>
                <w:sz w:val="16"/>
                <w:szCs w:val="16"/>
              </w:rPr>
              <w:t>de la Unidad de SMS de YPFB</w:t>
            </w:r>
            <w:r w:rsidRPr="008D0610">
              <w:rPr>
                <w:rFonts w:ascii="Calibri" w:hAnsi="Calibri" w:cs="Calibri"/>
                <w:i/>
                <w:iCs/>
                <w:sz w:val="16"/>
                <w:szCs w:val="16"/>
              </w:rPr>
              <w:t xml:space="preserve">: </w:t>
            </w:r>
          </w:p>
          <w:p w:rsidR="00DB6E85" w:rsidRPr="008D0610" w:rsidRDefault="00DB6E85" w:rsidP="00DE1F09">
            <w:pPr>
              <w:autoSpaceDE w:val="0"/>
              <w:autoSpaceDN w:val="0"/>
              <w:adjustRightInd w:val="0"/>
              <w:spacing w:before="100" w:beforeAutospacing="1" w:after="100" w:afterAutospacing="1"/>
              <w:ind w:left="426" w:hanging="284"/>
              <w:jc w:val="both"/>
              <w:rPr>
                <w:rFonts w:ascii="Calibri" w:hAnsi="Calibri" w:cs="Calibri"/>
                <w:sz w:val="16"/>
                <w:szCs w:val="16"/>
              </w:rPr>
            </w:pPr>
            <w:r w:rsidRPr="008D0610">
              <w:rPr>
                <w:rFonts w:ascii="Calibri" w:hAnsi="Calibri" w:cs="Calibri"/>
                <w:b/>
                <w:bCs/>
                <w:i/>
                <w:iCs/>
                <w:sz w:val="16"/>
                <w:szCs w:val="16"/>
              </w:rPr>
              <w:t xml:space="preserve">2.1 Declaración jurada </w:t>
            </w:r>
            <w:r w:rsidRPr="008D0610">
              <w:rPr>
                <w:rFonts w:ascii="Calibri" w:hAnsi="Calibri" w:cs="Calibri"/>
                <w:sz w:val="16"/>
                <w:szCs w:val="16"/>
              </w:rPr>
              <w:t xml:space="preserve">“Compromiso de SMS” para Cumplimiento de requisitos de Seguridad Industrial, Salud Ocupacional y Medio Ambiente para contratistas de YPFB Corporación. </w:t>
            </w:r>
          </w:p>
          <w:p w:rsidR="00DB6E85" w:rsidRPr="008D0610" w:rsidRDefault="00DB6E85" w:rsidP="00DE1F09">
            <w:pPr>
              <w:autoSpaceDE w:val="0"/>
              <w:autoSpaceDN w:val="0"/>
              <w:adjustRightInd w:val="0"/>
              <w:spacing w:before="100" w:beforeAutospacing="1" w:after="100" w:afterAutospacing="1"/>
              <w:ind w:left="426"/>
              <w:jc w:val="both"/>
              <w:rPr>
                <w:rFonts w:ascii="Calibri" w:hAnsi="Calibri" w:cs="Calibri"/>
                <w:sz w:val="16"/>
                <w:szCs w:val="16"/>
              </w:rPr>
            </w:pPr>
            <w:r w:rsidRPr="008D0610">
              <w:rPr>
                <w:rFonts w:ascii="Calibri" w:hAnsi="Calibri" w:cs="Calibri"/>
                <w:i/>
                <w:sz w:val="16"/>
                <w:szCs w:val="16"/>
              </w:rPr>
              <w:t xml:space="preserve">La empresa contratada </w:t>
            </w:r>
            <w:r w:rsidRPr="008D0610">
              <w:rPr>
                <w:rFonts w:ascii="Calibri" w:hAnsi="Calibri" w:cs="Calibri"/>
                <w:i/>
                <w:iCs/>
                <w:sz w:val="16"/>
                <w:szCs w:val="16"/>
              </w:rPr>
              <w:t>deberá dar estricto cumplimento a la legislación aplicable al presente servicio, vigentes en el Estado Plurinacional de Bolivia; siendo también responsable del cumplimiento por parte de los SUBCONTRATISTAS que intervengan a nombre suyo ante YPFB.</w:t>
            </w:r>
          </w:p>
          <w:p w:rsidR="00DB6E85" w:rsidRPr="008D0610" w:rsidRDefault="00DB6E85" w:rsidP="00DE1F09">
            <w:pPr>
              <w:ind w:left="426"/>
              <w:jc w:val="both"/>
              <w:rPr>
                <w:rFonts w:ascii="Calibri" w:hAnsi="Calibri" w:cs="Calibri"/>
                <w:sz w:val="16"/>
                <w:szCs w:val="16"/>
              </w:rPr>
            </w:pPr>
            <w:r w:rsidRPr="008D0610">
              <w:rPr>
                <w:rFonts w:ascii="Calibri" w:hAnsi="Calibri" w:cs="Calibri"/>
                <w:sz w:val="16"/>
                <w:szCs w:val="16"/>
              </w:rPr>
              <w:t>Presentar debidamente firmada por el representante legal, adjuntando la fotocopia firmada del documento de identificación (pasaporte/CI), con la impresión dactilar del mismo (pulgar derecho y/o izquierdo).</w:t>
            </w:r>
          </w:p>
          <w:p w:rsidR="00DB6E85" w:rsidRPr="008D0610" w:rsidRDefault="00DB6E85" w:rsidP="00DE1F09">
            <w:pPr>
              <w:rPr>
                <w:rFonts w:ascii="Calibri" w:hAnsi="Calibri" w:cs="Calibri"/>
                <w:sz w:val="16"/>
                <w:szCs w:val="16"/>
              </w:rPr>
            </w:pPr>
          </w:p>
          <w:p w:rsidR="00DB6E85" w:rsidRPr="008D0610" w:rsidRDefault="00DB6E85" w:rsidP="008D686E">
            <w:pPr>
              <w:pStyle w:val="Prrafodelista"/>
              <w:numPr>
                <w:ilvl w:val="0"/>
                <w:numId w:val="41"/>
              </w:numPr>
              <w:jc w:val="both"/>
              <w:rPr>
                <w:rFonts w:ascii="Calibri" w:hAnsi="Calibri" w:cs="Calibri"/>
                <w:b/>
                <w:sz w:val="16"/>
                <w:szCs w:val="16"/>
              </w:rPr>
            </w:pPr>
            <w:r w:rsidRPr="008D0610">
              <w:rPr>
                <w:rFonts w:ascii="Calibri" w:hAnsi="Calibri" w:cs="Calibri"/>
                <w:b/>
                <w:sz w:val="16"/>
                <w:szCs w:val="16"/>
              </w:rPr>
              <w:t xml:space="preserve">DOCUMENTOS PARA APROBACION DE YPFB (unidad de SMS – Unidad solicitante) </w:t>
            </w:r>
          </w:p>
          <w:p w:rsidR="00DB6E85" w:rsidRPr="008D0610" w:rsidRDefault="00DB6E85" w:rsidP="00DE1F09">
            <w:pPr>
              <w:rPr>
                <w:rFonts w:ascii="Calibri" w:hAnsi="Calibri" w:cs="Calibri"/>
                <w:b/>
                <w:sz w:val="16"/>
                <w:szCs w:val="16"/>
              </w:rPr>
            </w:pPr>
          </w:p>
          <w:p w:rsidR="00DB6E85" w:rsidRPr="008D0610" w:rsidRDefault="00DB6E85" w:rsidP="00DE1F09">
            <w:pPr>
              <w:jc w:val="both"/>
              <w:rPr>
                <w:rFonts w:ascii="Calibri" w:hAnsi="Calibri" w:cs="Calibri"/>
                <w:sz w:val="16"/>
                <w:szCs w:val="16"/>
              </w:rPr>
            </w:pPr>
            <w:r w:rsidRPr="008D0610">
              <w:rPr>
                <w:rFonts w:ascii="Calibri" w:hAnsi="Calibri" w:cs="Calibri"/>
                <w:sz w:val="16"/>
                <w:szCs w:val="16"/>
              </w:rPr>
              <w:t>La empresa contratada deberá presentar en documento oficial para aprobación de YPFB los siguientes Requisitos de SMS:</w:t>
            </w:r>
          </w:p>
          <w:p w:rsidR="00DB6E85" w:rsidRPr="008D0610" w:rsidRDefault="00DB6E85" w:rsidP="00DE1F09">
            <w:pPr>
              <w:jc w:val="both"/>
              <w:rPr>
                <w:rFonts w:ascii="Calibri" w:hAnsi="Calibri" w:cs="Calibri"/>
                <w:sz w:val="16"/>
                <w:szCs w:val="16"/>
              </w:rPr>
            </w:pPr>
          </w:p>
          <w:p w:rsidR="00DB6E85" w:rsidRPr="008D0610" w:rsidRDefault="00DB6E85" w:rsidP="00DE1F09">
            <w:pPr>
              <w:ind w:left="360"/>
              <w:rPr>
                <w:rFonts w:ascii="Calibri" w:hAnsi="Calibri" w:cs="Calibri"/>
                <w:sz w:val="16"/>
                <w:szCs w:val="16"/>
              </w:rPr>
            </w:pPr>
            <w:r w:rsidRPr="008D0610">
              <w:rPr>
                <w:rFonts w:ascii="Calibri" w:hAnsi="Calibri" w:cs="Calibri"/>
                <w:b/>
                <w:sz w:val="16"/>
                <w:szCs w:val="16"/>
              </w:rPr>
              <w:t>3.1</w:t>
            </w:r>
            <w:r w:rsidRPr="008D0610">
              <w:rPr>
                <w:rFonts w:ascii="Calibri" w:hAnsi="Calibri" w:cs="Calibri"/>
                <w:sz w:val="16"/>
                <w:szCs w:val="16"/>
              </w:rPr>
              <w:t xml:space="preserve">  Plan de Seguridad, Salud Ocupacional y Medio Ambiente para el Proyecto.</w:t>
            </w:r>
          </w:p>
          <w:p w:rsidR="00DB6E85" w:rsidRPr="008D0610" w:rsidRDefault="00DB6E85" w:rsidP="00DE1F09">
            <w:pPr>
              <w:ind w:left="360"/>
              <w:rPr>
                <w:rFonts w:ascii="Calibri" w:hAnsi="Calibri" w:cs="Calibri"/>
                <w:sz w:val="16"/>
                <w:szCs w:val="16"/>
              </w:rPr>
            </w:pPr>
            <w:r w:rsidRPr="008D0610">
              <w:rPr>
                <w:rFonts w:ascii="Calibri" w:hAnsi="Calibri" w:cs="Calibri"/>
                <w:b/>
                <w:sz w:val="16"/>
                <w:szCs w:val="16"/>
              </w:rPr>
              <w:t>3.2</w:t>
            </w:r>
            <w:r w:rsidRPr="008D0610">
              <w:rPr>
                <w:rFonts w:ascii="Calibri" w:hAnsi="Calibri" w:cs="Calibri"/>
                <w:sz w:val="16"/>
                <w:szCs w:val="16"/>
              </w:rPr>
              <w:t xml:space="preserve">  Política y programas de control de Alcohol y drogas.</w:t>
            </w:r>
          </w:p>
          <w:p w:rsidR="00DB6E85" w:rsidRPr="008D0610" w:rsidRDefault="00DB6E85" w:rsidP="00DE1F09">
            <w:pPr>
              <w:ind w:left="360"/>
              <w:rPr>
                <w:rFonts w:ascii="Calibri" w:hAnsi="Calibri" w:cs="Calibri"/>
                <w:sz w:val="16"/>
                <w:szCs w:val="16"/>
              </w:rPr>
            </w:pPr>
            <w:r w:rsidRPr="008D0610">
              <w:rPr>
                <w:rFonts w:ascii="Calibri" w:hAnsi="Calibri" w:cs="Calibri"/>
                <w:b/>
                <w:sz w:val="16"/>
                <w:szCs w:val="16"/>
              </w:rPr>
              <w:t>3.3</w:t>
            </w:r>
            <w:r w:rsidRPr="008D0610">
              <w:rPr>
                <w:rFonts w:ascii="Calibri" w:hAnsi="Calibri" w:cs="Calibri"/>
                <w:sz w:val="16"/>
                <w:szCs w:val="16"/>
              </w:rPr>
              <w:t xml:space="preserve">  Programa de capacitación y charlas de seguridad.</w:t>
            </w:r>
          </w:p>
          <w:p w:rsidR="00DB6E85" w:rsidRPr="008D0610" w:rsidRDefault="00DB6E85" w:rsidP="00DE1F09">
            <w:pPr>
              <w:ind w:left="360"/>
              <w:rPr>
                <w:rFonts w:ascii="Calibri" w:hAnsi="Calibri" w:cs="Calibri"/>
                <w:sz w:val="16"/>
                <w:szCs w:val="16"/>
              </w:rPr>
            </w:pPr>
            <w:r w:rsidRPr="008D0610">
              <w:rPr>
                <w:rFonts w:ascii="Calibri" w:hAnsi="Calibri" w:cs="Calibri"/>
                <w:b/>
                <w:sz w:val="16"/>
                <w:szCs w:val="16"/>
              </w:rPr>
              <w:t>3.4</w:t>
            </w:r>
            <w:r w:rsidRPr="008D0610">
              <w:rPr>
                <w:rFonts w:ascii="Calibri" w:hAnsi="Calibri" w:cs="Calibri"/>
                <w:sz w:val="16"/>
                <w:szCs w:val="16"/>
              </w:rPr>
              <w:t xml:space="preserve">  Procedimientos específicos de Seguridad para el Proyecto.</w:t>
            </w:r>
          </w:p>
          <w:p w:rsidR="00DB6E85" w:rsidRPr="008D0610" w:rsidRDefault="00DB6E85" w:rsidP="00DE1F09">
            <w:pPr>
              <w:ind w:left="360"/>
              <w:rPr>
                <w:rFonts w:ascii="Calibri" w:hAnsi="Calibri" w:cs="Calibri"/>
                <w:sz w:val="16"/>
                <w:szCs w:val="16"/>
              </w:rPr>
            </w:pPr>
            <w:r w:rsidRPr="008D0610">
              <w:rPr>
                <w:rFonts w:ascii="Calibri" w:hAnsi="Calibri" w:cs="Calibri"/>
                <w:b/>
                <w:sz w:val="16"/>
                <w:szCs w:val="16"/>
              </w:rPr>
              <w:t>3.5</w:t>
            </w:r>
            <w:r w:rsidRPr="008D0610">
              <w:rPr>
                <w:rFonts w:ascii="Calibri" w:hAnsi="Calibri" w:cs="Calibri"/>
                <w:sz w:val="16"/>
                <w:szCs w:val="16"/>
              </w:rPr>
              <w:t xml:space="preserve">  Plan de respuesta ante Emergencias para el Proyecto.</w:t>
            </w:r>
          </w:p>
          <w:p w:rsidR="00DB6E85" w:rsidRPr="008D0610" w:rsidRDefault="00DB6E85" w:rsidP="00DE1F09">
            <w:pPr>
              <w:ind w:left="360"/>
              <w:rPr>
                <w:rFonts w:ascii="Calibri" w:hAnsi="Calibri" w:cs="Calibri"/>
                <w:sz w:val="16"/>
                <w:szCs w:val="16"/>
              </w:rPr>
            </w:pPr>
            <w:r w:rsidRPr="008D0610">
              <w:rPr>
                <w:rFonts w:ascii="Calibri" w:hAnsi="Calibri" w:cs="Calibri"/>
                <w:b/>
                <w:sz w:val="16"/>
                <w:szCs w:val="16"/>
              </w:rPr>
              <w:t xml:space="preserve">3.6 </w:t>
            </w:r>
            <w:r w:rsidRPr="008D0610">
              <w:rPr>
                <w:rFonts w:ascii="Calibri" w:hAnsi="Calibri" w:cs="Calibri"/>
                <w:sz w:val="16"/>
                <w:szCs w:val="16"/>
              </w:rPr>
              <w:t xml:space="preserve"> Plan Médico de Evacuación (MEDEVAC).</w:t>
            </w:r>
          </w:p>
          <w:p w:rsidR="00DB6E85" w:rsidRPr="008D0610" w:rsidRDefault="00DB6E85" w:rsidP="00DE1F09">
            <w:pPr>
              <w:ind w:left="360"/>
              <w:rPr>
                <w:rFonts w:ascii="Calibri" w:hAnsi="Calibri" w:cs="Calibri"/>
                <w:sz w:val="16"/>
                <w:szCs w:val="16"/>
              </w:rPr>
            </w:pPr>
            <w:r w:rsidRPr="008D0610">
              <w:rPr>
                <w:rFonts w:ascii="Calibri" w:hAnsi="Calibri" w:cs="Calibri"/>
                <w:b/>
                <w:sz w:val="16"/>
                <w:szCs w:val="16"/>
              </w:rPr>
              <w:t>3.7</w:t>
            </w:r>
            <w:r w:rsidRPr="008D0610">
              <w:rPr>
                <w:rFonts w:ascii="Calibri" w:hAnsi="Calibri" w:cs="Calibri"/>
                <w:sz w:val="16"/>
                <w:szCs w:val="16"/>
              </w:rPr>
              <w:t xml:space="preserve">  Programa de retiro y disposición de los residuos originados en el proyecto.</w:t>
            </w:r>
          </w:p>
          <w:p w:rsidR="00DB6E85" w:rsidRPr="008D0610" w:rsidRDefault="00DB6E85" w:rsidP="00DE1F09">
            <w:pPr>
              <w:rPr>
                <w:rFonts w:ascii="Calibri" w:hAnsi="Calibri" w:cs="Calibri"/>
                <w:sz w:val="16"/>
                <w:szCs w:val="16"/>
              </w:rPr>
            </w:pPr>
          </w:p>
          <w:p w:rsidR="00DB6E85" w:rsidRPr="008D0610" w:rsidRDefault="00DB6E85" w:rsidP="008D686E">
            <w:pPr>
              <w:pStyle w:val="Prrafodelista"/>
              <w:numPr>
                <w:ilvl w:val="0"/>
                <w:numId w:val="41"/>
              </w:numPr>
              <w:jc w:val="both"/>
              <w:rPr>
                <w:rFonts w:ascii="Calibri" w:hAnsi="Calibri" w:cs="Calibri"/>
                <w:b/>
                <w:bCs/>
                <w:sz w:val="16"/>
                <w:szCs w:val="16"/>
              </w:rPr>
            </w:pPr>
            <w:r w:rsidRPr="008D0610">
              <w:rPr>
                <w:rFonts w:ascii="Calibri" w:hAnsi="Calibri" w:cs="Calibri"/>
                <w:b/>
                <w:bCs/>
                <w:sz w:val="16"/>
                <w:szCs w:val="16"/>
              </w:rPr>
              <w:t>Antes del inicio de actividades e ingreso a obra, la empresa contratada debe cumplir con los siguientes requisitos de SMS:</w:t>
            </w:r>
          </w:p>
          <w:p w:rsidR="00DB6E85" w:rsidRPr="008D0610" w:rsidRDefault="00DB6E85" w:rsidP="00DE1F09">
            <w:pPr>
              <w:pStyle w:val="Prrafodelista"/>
              <w:ind w:left="349"/>
              <w:rPr>
                <w:rFonts w:ascii="Calibri" w:hAnsi="Calibri" w:cs="Calibri"/>
                <w:b/>
                <w:bCs/>
                <w:sz w:val="16"/>
                <w:szCs w:val="16"/>
              </w:rPr>
            </w:pPr>
          </w:p>
          <w:p w:rsidR="00DB6E85" w:rsidRPr="008D0610" w:rsidRDefault="00DB6E85" w:rsidP="00DE1F09">
            <w:pPr>
              <w:ind w:left="360"/>
              <w:rPr>
                <w:rFonts w:ascii="Calibri" w:hAnsi="Calibri" w:cs="Calibri"/>
                <w:sz w:val="16"/>
                <w:szCs w:val="16"/>
              </w:rPr>
            </w:pPr>
            <w:r w:rsidRPr="008D0610">
              <w:rPr>
                <w:rFonts w:ascii="Calibri" w:hAnsi="Calibri" w:cs="Calibri"/>
                <w:b/>
                <w:sz w:val="16"/>
                <w:szCs w:val="16"/>
              </w:rPr>
              <w:t>4.1</w:t>
            </w:r>
            <w:r w:rsidRPr="008D0610">
              <w:rPr>
                <w:rFonts w:ascii="Calibri" w:hAnsi="Calibri" w:cs="Calibri"/>
                <w:sz w:val="16"/>
                <w:szCs w:val="16"/>
              </w:rPr>
              <w:t xml:space="preserve"> Nómina (nombre completo y cédula de identidad) del personal a cargo de los trabajos </w:t>
            </w:r>
          </w:p>
          <w:p w:rsidR="00DB6E85" w:rsidRPr="008D0610" w:rsidRDefault="00DB6E85" w:rsidP="00DE1F09">
            <w:pPr>
              <w:ind w:left="360"/>
              <w:rPr>
                <w:rFonts w:ascii="Calibri" w:hAnsi="Calibri" w:cs="Calibri"/>
                <w:sz w:val="16"/>
                <w:szCs w:val="16"/>
              </w:rPr>
            </w:pPr>
            <w:r w:rsidRPr="008D0610">
              <w:rPr>
                <w:rFonts w:ascii="Calibri" w:hAnsi="Calibri" w:cs="Calibri"/>
                <w:b/>
                <w:sz w:val="16"/>
                <w:szCs w:val="16"/>
              </w:rPr>
              <w:t>4.2</w:t>
            </w:r>
            <w:r w:rsidRPr="008D0610">
              <w:rPr>
                <w:rFonts w:ascii="Calibri" w:hAnsi="Calibri" w:cs="Calibri"/>
                <w:sz w:val="16"/>
                <w:szCs w:val="16"/>
              </w:rPr>
              <w:t xml:space="preserve"> Nota formal de designación del supervisor de SMS para el proyecto. (Incluir el Curriculum  Vitae no documentado)</w:t>
            </w:r>
          </w:p>
          <w:p w:rsidR="00DB6E85" w:rsidRPr="008D0610" w:rsidRDefault="00DB6E85" w:rsidP="00DE1F09">
            <w:pPr>
              <w:ind w:left="360"/>
              <w:rPr>
                <w:rFonts w:ascii="Calibri" w:hAnsi="Calibri" w:cs="Calibri"/>
                <w:sz w:val="16"/>
                <w:szCs w:val="16"/>
              </w:rPr>
            </w:pPr>
            <w:r w:rsidRPr="008D0610">
              <w:rPr>
                <w:rFonts w:ascii="Calibri" w:hAnsi="Calibri" w:cs="Calibri"/>
                <w:b/>
                <w:sz w:val="16"/>
                <w:szCs w:val="16"/>
              </w:rPr>
              <w:t>4.3</w:t>
            </w:r>
            <w:r w:rsidRPr="008D0610">
              <w:rPr>
                <w:rFonts w:ascii="Calibri" w:hAnsi="Calibri" w:cs="Calibri"/>
                <w:sz w:val="16"/>
                <w:szCs w:val="16"/>
              </w:rPr>
              <w:t xml:space="preserve"> Pólizas contra accidentes personales y muerte</w:t>
            </w:r>
          </w:p>
          <w:p w:rsidR="00DB6E85" w:rsidRPr="008D0610" w:rsidRDefault="00DB6E85" w:rsidP="00DE1F09">
            <w:pPr>
              <w:ind w:left="360"/>
              <w:rPr>
                <w:rFonts w:ascii="Calibri" w:hAnsi="Calibri" w:cs="Calibri"/>
                <w:sz w:val="16"/>
                <w:szCs w:val="16"/>
              </w:rPr>
            </w:pPr>
            <w:r w:rsidRPr="008D0610">
              <w:rPr>
                <w:rFonts w:ascii="Calibri" w:hAnsi="Calibri" w:cs="Calibri"/>
                <w:b/>
                <w:sz w:val="16"/>
                <w:szCs w:val="16"/>
              </w:rPr>
              <w:t>4.4</w:t>
            </w:r>
            <w:r w:rsidRPr="008D0610">
              <w:rPr>
                <w:rFonts w:ascii="Calibri" w:hAnsi="Calibri" w:cs="Calibri"/>
                <w:sz w:val="16"/>
                <w:szCs w:val="16"/>
              </w:rPr>
              <w:t xml:space="preserve"> Uso obligatorio de Ropa de trabajo</w:t>
            </w:r>
          </w:p>
          <w:p w:rsidR="00DB6E85" w:rsidRPr="008D0610" w:rsidRDefault="00DB6E85" w:rsidP="00DE1F09">
            <w:pPr>
              <w:ind w:left="360"/>
              <w:rPr>
                <w:rFonts w:ascii="Calibri" w:hAnsi="Calibri" w:cs="Calibri"/>
                <w:sz w:val="16"/>
                <w:szCs w:val="16"/>
              </w:rPr>
            </w:pPr>
            <w:r w:rsidRPr="008D0610">
              <w:rPr>
                <w:rFonts w:ascii="Calibri" w:hAnsi="Calibri" w:cs="Calibri"/>
                <w:b/>
                <w:sz w:val="16"/>
                <w:szCs w:val="16"/>
              </w:rPr>
              <w:t>4.5</w:t>
            </w:r>
            <w:r w:rsidRPr="008D0610">
              <w:rPr>
                <w:rFonts w:ascii="Calibri" w:hAnsi="Calibri" w:cs="Calibri"/>
                <w:sz w:val="16"/>
                <w:szCs w:val="16"/>
              </w:rPr>
              <w:t xml:space="preserve"> Uso obligatorio de EPP (Equipo de protección personal)</w:t>
            </w:r>
          </w:p>
          <w:p w:rsidR="00DB6E85" w:rsidRPr="008D0610" w:rsidRDefault="00DB6E85" w:rsidP="00DE1F09">
            <w:pPr>
              <w:pStyle w:val="Sinespaciado"/>
              <w:ind w:firstLine="709"/>
              <w:rPr>
                <w:sz w:val="16"/>
                <w:szCs w:val="16"/>
              </w:rPr>
            </w:pPr>
            <w:r w:rsidRPr="008D0610">
              <w:rPr>
                <w:sz w:val="16"/>
                <w:szCs w:val="16"/>
              </w:rPr>
              <w:t>4.5.1.  Casco de seguridad</w:t>
            </w:r>
          </w:p>
          <w:p w:rsidR="00DB6E85" w:rsidRPr="008D0610" w:rsidRDefault="00DB6E85" w:rsidP="00DE1F09">
            <w:pPr>
              <w:pStyle w:val="Sinespaciado"/>
              <w:ind w:firstLine="709"/>
              <w:rPr>
                <w:sz w:val="16"/>
                <w:szCs w:val="16"/>
              </w:rPr>
            </w:pPr>
            <w:r w:rsidRPr="008D0610">
              <w:rPr>
                <w:sz w:val="16"/>
                <w:szCs w:val="16"/>
              </w:rPr>
              <w:t>4.5.2.  Lentes de seguridad (en caso de requerirse en la actividad)</w:t>
            </w:r>
          </w:p>
          <w:p w:rsidR="00DB6E85" w:rsidRPr="008D0610" w:rsidRDefault="00DB6E85" w:rsidP="00DE1F09">
            <w:pPr>
              <w:pStyle w:val="Sinespaciado"/>
              <w:ind w:firstLine="709"/>
              <w:rPr>
                <w:sz w:val="16"/>
                <w:szCs w:val="16"/>
              </w:rPr>
            </w:pPr>
            <w:r w:rsidRPr="008D0610">
              <w:rPr>
                <w:sz w:val="16"/>
                <w:szCs w:val="16"/>
              </w:rPr>
              <w:t>4.5.3.  Protectores auditivos (en caso de intervenir en lugares con generación de ruido)</w:t>
            </w:r>
          </w:p>
          <w:p w:rsidR="00DB6E85" w:rsidRPr="008D0610" w:rsidRDefault="00DB6E85" w:rsidP="00DE1F09">
            <w:pPr>
              <w:pStyle w:val="Sinespaciado"/>
              <w:ind w:firstLine="709"/>
              <w:rPr>
                <w:sz w:val="16"/>
                <w:szCs w:val="16"/>
              </w:rPr>
            </w:pPr>
            <w:r w:rsidRPr="008D0610">
              <w:rPr>
                <w:sz w:val="16"/>
                <w:szCs w:val="16"/>
              </w:rPr>
              <w:t>4.5.4.  Protector respiratorio (en caso de intervenir en lugares con generación de partículas suspendidas, gases u otros nocivos)</w:t>
            </w:r>
          </w:p>
          <w:p w:rsidR="00DB6E85" w:rsidRPr="008D0610" w:rsidRDefault="00DB6E85" w:rsidP="00DE1F09">
            <w:pPr>
              <w:pStyle w:val="Sinespaciado"/>
              <w:ind w:firstLine="709"/>
              <w:rPr>
                <w:sz w:val="16"/>
                <w:szCs w:val="16"/>
              </w:rPr>
            </w:pPr>
            <w:r w:rsidRPr="008D0610">
              <w:rPr>
                <w:sz w:val="16"/>
                <w:szCs w:val="16"/>
              </w:rPr>
              <w:lastRenderedPageBreak/>
              <w:t>4.5.5.  Botín / Bota de seguridad</w:t>
            </w:r>
          </w:p>
          <w:p w:rsidR="00DB6E85" w:rsidRPr="008D0610" w:rsidRDefault="00DB6E85" w:rsidP="00DE1F09">
            <w:pPr>
              <w:pStyle w:val="Sinespaciado"/>
              <w:ind w:firstLine="709"/>
              <w:rPr>
                <w:sz w:val="16"/>
                <w:szCs w:val="16"/>
              </w:rPr>
            </w:pPr>
            <w:r w:rsidRPr="008D0610">
              <w:rPr>
                <w:sz w:val="16"/>
                <w:szCs w:val="16"/>
              </w:rPr>
              <w:t>4.5.6.  Guantes (de acuerdo a las actividades a desarrollar)</w:t>
            </w:r>
          </w:p>
          <w:p w:rsidR="00DB6E85" w:rsidRPr="008D0610" w:rsidRDefault="00DB6E85" w:rsidP="00DE1F09">
            <w:pPr>
              <w:pStyle w:val="Sinespaciado"/>
              <w:ind w:firstLine="709"/>
              <w:rPr>
                <w:sz w:val="16"/>
                <w:szCs w:val="16"/>
              </w:rPr>
            </w:pPr>
            <w:r w:rsidRPr="008D0610">
              <w:rPr>
                <w:sz w:val="16"/>
                <w:szCs w:val="16"/>
              </w:rPr>
              <w:t>4.5.7.  Otros equipos de protección personal que sean requeridos de acuerdo a la actividad (alturas, espacios confinados, eléctricos, etc.)</w:t>
            </w:r>
          </w:p>
          <w:p w:rsidR="00DB6E85" w:rsidRPr="008D0610" w:rsidRDefault="00DB6E85" w:rsidP="00DE1F09">
            <w:pPr>
              <w:pStyle w:val="Prrafodelista"/>
              <w:spacing w:before="240" w:after="120"/>
              <w:ind w:left="851"/>
              <w:rPr>
                <w:rFonts w:ascii="Calibri" w:hAnsi="Calibri" w:cs="Calibri"/>
                <w:b/>
                <w:sz w:val="16"/>
                <w:szCs w:val="16"/>
              </w:rPr>
            </w:pPr>
            <w:r w:rsidRPr="008D0610">
              <w:rPr>
                <w:rFonts w:ascii="Calibri" w:hAnsi="Calibri" w:cs="Calibri"/>
                <w:b/>
                <w:sz w:val="16"/>
                <w:szCs w:val="16"/>
              </w:rPr>
              <w:t>EPP Para riesgos especiales</w:t>
            </w:r>
          </w:p>
          <w:p w:rsidR="00DB6E85" w:rsidRPr="008D0610" w:rsidRDefault="00DB6E85" w:rsidP="00DE1F09">
            <w:pPr>
              <w:pStyle w:val="Sinespaciado"/>
              <w:ind w:firstLine="709"/>
              <w:rPr>
                <w:sz w:val="16"/>
                <w:szCs w:val="16"/>
              </w:rPr>
            </w:pPr>
            <w:r w:rsidRPr="008D0610">
              <w:rPr>
                <w:sz w:val="16"/>
                <w:szCs w:val="16"/>
              </w:rPr>
              <w:t>4.5.8.   Trabajos en altura</w:t>
            </w:r>
          </w:p>
          <w:p w:rsidR="00DB6E85" w:rsidRPr="008D0610" w:rsidRDefault="00DB6E85" w:rsidP="00DE1F09">
            <w:pPr>
              <w:pStyle w:val="Sinespaciado"/>
              <w:ind w:firstLine="709"/>
              <w:rPr>
                <w:sz w:val="16"/>
                <w:szCs w:val="16"/>
              </w:rPr>
            </w:pPr>
            <w:r w:rsidRPr="008D0610">
              <w:rPr>
                <w:sz w:val="16"/>
                <w:szCs w:val="16"/>
              </w:rPr>
              <w:t>4.5.9.   Trabajos eléctricos</w:t>
            </w:r>
          </w:p>
          <w:p w:rsidR="00DB6E85" w:rsidRPr="008D0610" w:rsidRDefault="00DB6E85" w:rsidP="00DE1F09">
            <w:pPr>
              <w:pStyle w:val="Sinespaciado"/>
              <w:ind w:firstLine="709"/>
              <w:rPr>
                <w:sz w:val="16"/>
                <w:szCs w:val="16"/>
              </w:rPr>
            </w:pPr>
            <w:r w:rsidRPr="008D0610">
              <w:rPr>
                <w:sz w:val="16"/>
                <w:szCs w:val="16"/>
              </w:rPr>
              <w:t>4.5.10.   Trabajos en espacios confinados</w:t>
            </w:r>
          </w:p>
          <w:p w:rsidR="00DB6E85" w:rsidRPr="008D0610" w:rsidRDefault="00DB6E85" w:rsidP="00DE1F09">
            <w:pPr>
              <w:pStyle w:val="Sinespaciado"/>
              <w:ind w:firstLine="709"/>
              <w:rPr>
                <w:sz w:val="16"/>
                <w:szCs w:val="16"/>
              </w:rPr>
            </w:pPr>
            <w:r w:rsidRPr="008D0610">
              <w:rPr>
                <w:sz w:val="16"/>
                <w:szCs w:val="16"/>
              </w:rPr>
              <w:t>4.5.11.   Trabajos en zanja abierta</w:t>
            </w:r>
          </w:p>
          <w:p w:rsidR="00DB6E85" w:rsidRPr="008D0610" w:rsidRDefault="00DB6E85" w:rsidP="00DE1F09">
            <w:pPr>
              <w:pStyle w:val="Sinespaciado"/>
              <w:ind w:firstLine="709"/>
              <w:rPr>
                <w:sz w:val="16"/>
                <w:szCs w:val="16"/>
              </w:rPr>
            </w:pPr>
            <w:r w:rsidRPr="008D0610">
              <w:rPr>
                <w:sz w:val="16"/>
                <w:szCs w:val="16"/>
              </w:rPr>
              <w:t>4.5.12. Trabajos con cargas suspendidas</w:t>
            </w:r>
          </w:p>
          <w:p w:rsidR="00DB6E85" w:rsidRPr="008D0610" w:rsidRDefault="00DB6E85" w:rsidP="00DE1F09">
            <w:pPr>
              <w:pStyle w:val="Sinespaciado"/>
              <w:ind w:firstLine="709"/>
              <w:rPr>
                <w:sz w:val="16"/>
                <w:szCs w:val="16"/>
              </w:rPr>
            </w:pPr>
            <w:r w:rsidRPr="008D0610">
              <w:rPr>
                <w:sz w:val="16"/>
                <w:szCs w:val="16"/>
              </w:rPr>
              <w:t>4.5.13. Trabajos con materiales peligrosos</w:t>
            </w:r>
          </w:p>
          <w:p w:rsidR="00DB6E85" w:rsidRPr="008D0610" w:rsidRDefault="00DB6E85" w:rsidP="00DE1F09">
            <w:pPr>
              <w:pStyle w:val="Prrafodelista"/>
              <w:rPr>
                <w:rFonts w:ascii="Calibri" w:hAnsi="Calibri" w:cs="Calibri"/>
                <w:sz w:val="16"/>
                <w:szCs w:val="16"/>
              </w:rPr>
            </w:pPr>
          </w:p>
          <w:p w:rsidR="00DB6E85" w:rsidRPr="008D0610" w:rsidRDefault="00DB6E85" w:rsidP="00DE1F09">
            <w:pPr>
              <w:ind w:left="360"/>
              <w:rPr>
                <w:rFonts w:ascii="Calibri" w:hAnsi="Calibri" w:cs="Calibri"/>
                <w:sz w:val="16"/>
                <w:szCs w:val="16"/>
              </w:rPr>
            </w:pPr>
            <w:r w:rsidRPr="008D0610">
              <w:rPr>
                <w:rFonts w:ascii="Calibri" w:hAnsi="Calibri" w:cs="Calibri"/>
                <w:b/>
                <w:sz w:val="16"/>
                <w:szCs w:val="16"/>
              </w:rPr>
              <w:t>4.6</w:t>
            </w:r>
            <w:r w:rsidRPr="008D0610">
              <w:rPr>
                <w:rFonts w:ascii="Calibri" w:hAnsi="Calibri" w:cs="Calibri"/>
                <w:sz w:val="16"/>
                <w:szCs w:val="16"/>
              </w:rPr>
              <w:t xml:space="preserve"> Uso de señalética en el área o frentes de trabajo.</w:t>
            </w:r>
          </w:p>
          <w:p w:rsidR="00DB6E85" w:rsidRPr="008D0610" w:rsidRDefault="00DB6E85" w:rsidP="00DE1F09">
            <w:pPr>
              <w:ind w:left="360"/>
              <w:rPr>
                <w:rFonts w:ascii="Calibri" w:hAnsi="Calibri" w:cs="Calibri"/>
                <w:sz w:val="16"/>
                <w:szCs w:val="16"/>
              </w:rPr>
            </w:pPr>
          </w:p>
          <w:p w:rsidR="00DB6E85" w:rsidRPr="008D0610" w:rsidRDefault="00DB6E85" w:rsidP="008D686E">
            <w:pPr>
              <w:pStyle w:val="Prrafodelista"/>
              <w:numPr>
                <w:ilvl w:val="0"/>
                <w:numId w:val="41"/>
              </w:numPr>
              <w:spacing w:after="200" w:line="276" w:lineRule="auto"/>
              <w:contextualSpacing/>
              <w:jc w:val="both"/>
              <w:rPr>
                <w:rFonts w:ascii="Calibri" w:hAnsi="Calibri" w:cs="Calibri"/>
                <w:b/>
                <w:sz w:val="16"/>
                <w:szCs w:val="16"/>
                <w:u w:val="single"/>
              </w:rPr>
            </w:pPr>
            <w:r w:rsidRPr="008D0610">
              <w:rPr>
                <w:rFonts w:ascii="Calibri" w:hAnsi="Calibri" w:cs="Calibri"/>
                <w:sz w:val="16"/>
                <w:szCs w:val="16"/>
              </w:rPr>
              <w:t xml:space="preserve">Toda empresa contratista </w:t>
            </w:r>
            <w:r w:rsidRPr="008D0610">
              <w:rPr>
                <w:rFonts w:ascii="Calibri" w:hAnsi="Calibri" w:cs="Calibri"/>
                <w:sz w:val="16"/>
                <w:szCs w:val="16"/>
                <w:u w:val="single"/>
              </w:rPr>
              <w:t>directa de YPFB</w:t>
            </w:r>
            <w:r w:rsidRPr="008D0610">
              <w:rPr>
                <w:rFonts w:ascii="Calibri" w:hAnsi="Calibri" w:cs="Calibri"/>
                <w:sz w:val="16"/>
                <w:szCs w:val="16"/>
              </w:rPr>
              <w:t>, que subcontrate servicios de un tercero, deberá cumplir y hacer cumplir los requisitos de seguridad Industrial, salud ocupacional y medio ambiente,  remitiendo a YPFB la documentación correspondiente a los requisitos SMS para garantizar la correcta ejecución de la obra o proyecto, en el marco de cumplimiento de la normativa legal vigente aplicable al contrato de obras complementarias.</w:t>
            </w:r>
          </w:p>
          <w:p w:rsidR="00DB6E85" w:rsidRPr="008D0610" w:rsidRDefault="00DB6E85" w:rsidP="008D686E">
            <w:pPr>
              <w:pStyle w:val="Prrafodelista"/>
              <w:numPr>
                <w:ilvl w:val="0"/>
                <w:numId w:val="41"/>
              </w:numPr>
              <w:spacing w:after="200" w:line="240" w:lineRule="atLeast"/>
              <w:contextualSpacing/>
              <w:jc w:val="both"/>
              <w:rPr>
                <w:sz w:val="16"/>
                <w:szCs w:val="16"/>
              </w:rPr>
            </w:pPr>
            <w:r w:rsidRPr="008D0610">
              <w:rPr>
                <w:rFonts w:ascii="Calibri" w:hAnsi="Calibri" w:cs="Calibri"/>
                <w:sz w:val="16"/>
                <w:szCs w:val="16"/>
              </w:rPr>
              <w:t xml:space="preserve">Se deja claramente establecido la prohibición total y definitiva de ingreso a obra o ejecución de trabajos con pasantes y/o practicantes de la contratista y/o sub contratista en proyectos de YPFB. </w:t>
            </w:r>
          </w:p>
          <w:p w:rsidR="00DB6E85" w:rsidRPr="008D0610" w:rsidRDefault="00DB6E85" w:rsidP="008D686E">
            <w:pPr>
              <w:pStyle w:val="Prrafodelista"/>
              <w:numPr>
                <w:ilvl w:val="0"/>
                <w:numId w:val="41"/>
              </w:numPr>
              <w:spacing w:after="200" w:line="240" w:lineRule="atLeast"/>
              <w:contextualSpacing/>
              <w:jc w:val="both"/>
              <w:rPr>
                <w:sz w:val="16"/>
                <w:szCs w:val="16"/>
              </w:rPr>
            </w:pPr>
            <w:r w:rsidRPr="008D0610">
              <w:rPr>
                <w:rFonts w:ascii="Calibri" w:hAnsi="Calibri" w:cs="Calibri"/>
                <w:sz w:val="16"/>
                <w:szCs w:val="16"/>
              </w:rPr>
              <w:t>YPFB Corporación se reserva el derecho de solicitar nuevos requisitos de SySO que sean necesarios para garantizar la correcta ejecución de la actividad, cuyo objetivo es prevenir accidentes e incidentes. Vigente en materia de SySO y los aspectos normativos y regulatorios de YPFB Corporación.</w:t>
            </w:r>
          </w:p>
        </w:tc>
      </w:tr>
    </w:tbl>
    <w:p w:rsidR="00DB6E85" w:rsidRPr="008D0610" w:rsidRDefault="00DB6E85" w:rsidP="00DB6E85">
      <w:pPr>
        <w:pStyle w:val="Prrafodelista"/>
        <w:ind w:left="0"/>
        <w:contextualSpacing/>
        <w:jc w:val="both"/>
        <w:rPr>
          <w:rFonts w:ascii="Calibri" w:hAnsi="Calibri" w:cs="Calibri"/>
          <w:b/>
          <w:bCs/>
          <w:sz w:val="16"/>
          <w:szCs w:val="16"/>
          <w:lang w:eastAsia="es-BO"/>
        </w:rPr>
      </w:pPr>
    </w:p>
    <w:p w:rsidR="00DB6E85" w:rsidRPr="008D0610" w:rsidRDefault="00DB6E85" w:rsidP="00DB6E85">
      <w:pPr>
        <w:pStyle w:val="Prrafodelista"/>
        <w:ind w:left="0"/>
        <w:contextualSpacing/>
        <w:jc w:val="center"/>
        <w:rPr>
          <w:rFonts w:ascii="Calibri" w:hAnsi="Calibri" w:cs="Calibri"/>
          <w:b/>
          <w:bCs/>
          <w:sz w:val="16"/>
          <w:szCs w:val="16"/>
          <w:lang w:eastAsia="es-BO"/>
        </w:rPr>
      </w:pPr>
      <w:r w:rsidRPr="008D0610">
        <w:rPr>
          <w:rFonts w:ascii="Calibri" w:hAnsi="Calibri" w:cs="Calibri"/>
          <w:b/>
          <w:bCs/>
          <w:sz w:val="16"/>
          <w:szCs w:val="16"/>
          <w:lang w:eastAsia="es-BO"/>
        </w:rPr>
        <w:t>ANEXO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DB6E85" w:rsidRPr="008D0610" w:rsidTr="00DE1F09">
        <w:tc>
          <w:tcPr>
            <w:tcW w:w="9544" w:type="dxa"/>
            <w:shd w:val="clear" w:color="auto" w:fill="8DB3E2"/>
            <w:vAlign w:val="center"/>
          </w:tcPr>
          <w:p w:rsidR="00DB6E85" w:rsidRPr="008D0610" w:rsidRDefault="00DB6E85" w:rsidP="00DE1F09">
            <w:pPr>
              <w:rPr>
                <w:rFonts w:ascii="Arial" w:hAnsi="Arial"/>
                <w:b/>
                <w:sz w:val="16"/>
                <w:szCs w:val="16"/>
                <w:lang w:eastAsia="es-ES"/>
              </w:rPr>
            </w:pPr>
            <w:r w:rsidRPr="008D0610">
              <w:rPr>
                <w:rFonts w:ascii="Arial" w:hAnsi="Arial"/>
                <w:b/>
                <w:sz w:val="16"/>
                <w:szCs w:val="16"/>
                <w:lang w:eastAsia="es-ES"/>
              </w:rPr>
              <w:t>1.- GARANTIAS FINANCIERAS</w:t>
            </w:r>
          </w:p>
        </w:tc>
      </w:tr>
      <w:tr w:rsidR="00DB6E85" w:rsidRPr="008D0610" w:rsidTr="00DE1F09">
        <w:tc>
          <w:tcPr>
            <w:tcW w:w="9544" w:type="dxa"/>
            <w:shd w:val="clear" w:color="auto" w:fill="8DB3E2"/>
            <w:vAlign w:val="center"/>
          </w:tcPr>
          <w:p w:rsidR="00DB6E85" w:rsidRPr="008D0610" w:rsidRDefault="00DB6E85" w:rsidP="00DE1F09">
            <w:pPr>
              <w:rPr>
                <w:rFonts w:ascii="Arial" w:hAnsi="Arial"/>
                <w:b/>
                <w:sz w:val="16"/>
                <w:szCs w:val="16"/>
                <w:lang w:eastAsia="es-ES"/>
              </w:rPr>
            </w:pPr>
            <w:r w:rsidRPr="008D0610">
              <w:rPr>
                <w:rFonts w:ascii="Arial" w:hAnsi="Arial"/>
                <w:b/>
                <w:sz w:val="16"/>
                <w:szCs w:val="16"/>
                <w:lang w:eastAsia="es-ES"/>
              </w:rPr>
              <w:t>GARANTÍA DE SERIEDAD DE PROPUESTA</w:t>
            </w:r>
          </w:p>
        </w:tc>
      </w:tr>
      <w:tr w:rsidR="00DB6E85" w:rsidRPr="008D0610" w:rsidTr="00DE1F09">
        <w:tc>
          <w:tcPr>
            <w:tcW w:w="9544" w:type="dxa"/>
            <w:shd w:val="clear" w:color="auto" w:fill="auto"/>
            <w:vAlign w:val="center"/>
          </w:tcPr>
          <w:p w:rsidR="00DB6E85" w:rsidRPr="008D0610" w:rsidRDefault="00DB6E85" w:rsidP="00DE1F09">
            <w:pPr>
              <w:jc w:val="both"/>
              <w:rPr>
                <w:rFonts w:ascii="Arial" w:hAnsi="Arial"/>
                <w:sz w:val="16"/>
                <w:szCs w:val="16"/>
                <w:lang w:eastAsia="es-ES"/>
              </w:rPr>
            </w:pPr>
            <w:r w:rsidRPr="008D0610">
              <w:rPr>
                <w:rFonts w:ascii="Arial" w:hAnsi="Arial"/>
                <w:sz w:val="16"/>
                <w:szCs w:val="16"/>
                <w:lang w:eastAsia="es-ES"/>
              </w:rPr>
              <w:t>A elección de la empresa proponente, ésta podrá optar por uno de los siguientes instrumentos financieros:</w:t>
            </w:r>
          </w:p>
          <w:p w:rsidR="00DB6E85" w:rsidRPr="008D0610" w:rsidRDefault="00DB6E85" w:rsidP="00DE1F09">
            <w:pPr>
              <w:rPr>
                <w:rFonts w:ascii="Arial" w:hAnsi="Arial"/>
                <w:sz w:val="16"/>
                <w:szCs w:val="16"/>
                <w:lang w:eastAsia="es-ES"/>
              </w:rPr>
            </w:pPr>
          </w:p>
          <w:p w:rsidR="00DB6E85" w:rsidRPr="008D0610" w:rsidRDefault="00DB6E85" w:rsidP="00DE1F09">
            <w:pPr>
              <w:spacing w:after="240"/>
              <w:jc w:val="both"/>
              <w:rPr>
                <w:rFonts w:ascii="Calibri" w:hAnsi="Calibri"/>
                <w:sz w:val="16"/>
                <w:szCs w:val="16"/>
              </w:rPr>
            </w:pPr>
            <w:r w:rsidRPr="008D0610">
              <w:rPr>
                <w:rFonts w:ascii="Calibri" w:hAnsi="Calibri"/>
                <w:b/>
                <w:bCs/>
                <w:sz w:val="16"/>
                <w:szCs w:val="16"/>
                <w:u w:val="single"/>
              </w:rPr>
              <w:t>Boleta de Garantía</w:t>
            </w:r>
            <w:r w:rsidRPr="008D0610">
              <w:rPr>
                <w:rFonts w:ascii="Calibri" w:hAnsi="Calibri"/>
                <w:b/>
                <w:bCs/>
                <w:sz w:val="16"/>
                <w:szCs w:val="16"/>
              </w:rPr>
              <w:t>,</w:t>
            </w:r>
            <w:r w:rsidRPr="008D0610">
              <w:rPr>
                <w:rFonts w:ascii="Calibri" w:hAnsi="Calibri"/>
                <w:sz w:val="16"/>
                <w:szCs w:val="16"/>
              </w:rPr>
              <w:t xml:space="preserve"> emitida por una Entidad de Intermediación Financiera (</w:t>
            </w:r>
            <w:r w:rsidRPr="008D0610">
              <w:rPr>
                <w:rFonts w:ascii="Calibri" w:hAnsi="Calibri"/>
                <w:b/>
                <w:bCs/>
                <w:sz w:val="16"/>
                <w:szCs w:val="16"/>
                <w:u w:val="single"/>
              </w:rPr>
              <w:t>Bancaria)</w:t>
            </w:r>
            <w:r w:rsidRPr="008D0610">
              <w:rPr>
                <w:rFonts w:ascii="Calibri" w:hAnsi="Calibri"/>
                <w:sz w:val="16"/>
                <w:szCs w:val="16"/>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120  días calendario computables a partir de la fecha de Presentación de Propuestas, del importe correspondiente al 1% del presupuesto asignado para la contratación.</w:t>
            </w:r>
          </w:p>
          <w:p w:rsidR="00DB6E85" w:rsidRPr="008D0610" w:rsidRDefault="00DB6E85" w:rsidP="00DE1F09">
            <w:pPr>
              <w:jc w:val="both"/>
              <w:rPr>
                <w:rFonts w:ascii="Calibri" w:hAnsi="Calibri"/>
                <w:sz w:val="16"/>
                <w:szCs w:val="16"/>
              </w:rPr>
            </w:pPr>
            <w:r w:rsidRPr="008D0610">
              <w:rPr>
                <w:rFonts w:ascii="Calibri" w:hAnsi="Calibri"/>
                <w:b/>
                <w:bCs/>
                <w:sz w:val="16"/>
                <w:szCs w:val="16"/>
                <w:u w:val="single"/>
              </w:rPr>
              <w:t>Garantía a Primer Requerimiento</w:t>
            </w:r>
            <w:r w:rsidRPr="008D0610">
              <w:rPr>
                <w:rFonts w:ascii="Calibri" w:hAnsi="Calibri"/>
                <w:sz w:val="16"/>
                <w:szCs w:val="16"/>
              </w:rPr>
              <w:t>, emitida por una Entidad de Intermediación Financiera (</w:t>
            </w:r>
            <w:r w:rsidRPr="008D0610">
              <w:rPr>
                <w:rFonts w:ascii="Calibri" w:hAnsi="Calibri"/>
                <w:b/>
                <w:bCs/>
                <w:sz w:val="16"/>
                <w:szCs w:val="16"/>
                <w:u w:val="single"/>
              </w:rPr>
              <w:t>Bancaria)</w:t>
            </w:r>
            <w:r w:rsidRPr="008D0610">
              <w:rPr>
                <w:rFonts w:ascii="Calibri" w:hAnsi="Calibri"/>
                <w:sz w:val="16"/>
                <w:szCs w:val="16"/>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120 días calendario computables a partir de la fecha de Presentación de Propuestas, del importe correspondiente al 1% del presupuesto asignado para la contratación.</w:t>
            </w:r>
          </w:p>
          <w:p w:rsidR="00DB6E85" w:rsidRPr="008D0610" w:rsidRDefault="00DB6E85" w:rsidP="00DE1F09">
            <w:pPr>
              <w:jc w:val="both"/>
              <w:rPr>
                <w:rFonts w:ascii="Calibri" w:hAnsi="Calibri"/>
                <w:sz w:val="16"/>
                <w:szCs w:val="16"/>
              </w:rPr>
            </w:pPr>
          </w:p>
          <w:p w:rsidR="00DB6E85" w:rsidRPr="008D0610" w:rsidRDefault="00DB6E85" w:rsidP="00DE1F09">
            <w:pPr>
              <w:jc w:val="both"/>
              <w:rPr>
                <w:rFonts w:ascii="Calibri" w:hAnsi="Calibri"/>
                <w:sz w:val="16"/>
                <w:szCs w:val="16"/>
              </w:rPr>
            </w:pPr>
            <w:r w:rsidRPr="008D0610">
              <w:rPr>
                <w:rFonts w:ascii="Calibri" w:hAnsi="Calibri"/>
                <w:b/>
                <w:bCs/>
                <w:sz w:val="16"/>
                <w:szCs w:val="16"/>
                <w:u w:val="single"/>
              </w:rPr>
              <w:t>Póliza de caución a Primer requerimiento para Entidades Públicas</w:t>
            </w:r>
            <w:r w:rsidRPr="008D0610">
              <w:rPr>
                <w:rFonts w:ascii="Calibri" w:hAnsi="Calibri"/>
                <w:sz w:val="16"/>
                <w:szCs w:val="16"/>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120 días calendario computables a partir de la fecha de Presentación de Propuestas, del importe correspondiente al 1% del presupuesto asignado para la contratación.</w:t>
            </w:r>
          </w:p>
          <w:p w:rsidR="00DB6E85" w:rsidRPr="008D0610" w:rsidRDefault="00DB6E85" w:rsidP="00DE1F09">
            <w:pPr>
              <w:jc w:val="both"/>
              <w:rPr>
                <w:rFonts w:ascii="Arial" w:hAnsi="Arial"/>
                <w:sz w:val="16"/>
                <w:szCs w:val="16"/>
                <w:lang w:eastAsia="es-ES"/>
              </w:rPr>
            </w:pPr>
          </w:p>
        </w:tc>
      </w:tr>
      <w:tr w:rsidR="00DB6E85" w:rsidRPr="008D0610" w:rsidTr="00DE1F09">
        <w:tc>
          <w:tcPr>
            <w:tcW w:w="9544" w:type="dxa"/>
            <w:shd w:val="clear" w:color="auto" w:fill="8DB3E2"/>
            <w:vAlign w:val="center"/>
          </w:tcPr>
          <w:p w:rsidR="00DB6E85" w:rsidRPr="008D0610" w:rsidRDefault="00DB6E85" w:rsidP="00DE1F09">
            <w:pPr>
              <w:rPr>
                <w:rFonts w:ascii="Arial" w:hAnsi="Arial"/>
                <w:sz w:val="16"/>
                <w:szCs w:val="16"/>
                <w:lang w:eastAsia="es-ES"/>
              </w:rPr>
            </w:pPr>
            <w:r w:rsidRPr="008D0610">
              <w:rPr>
                <w:rFonts w:ascii="Arial" w:hAnsi="Arial"/>
                <w:b/>
                <w:sz w:val="16"/>
                <w:szCs w:val="16"/>
                <w:lang w:eastAsia="es-ES"/>
              </w:rPr>
              <w:t>GARANTÍA DE CUMPLIMIENTO DE CONTRATO</w:t>
            </w:r>
          </w:p>
        </w:tc>
      </w:tr>
      <w:tr w:rsidR="00DB6E85" w:rsidRPr="008D0610" w:rsidTr="00DE1F09">
        <w:tc>
          <w:tcPr>
            <w:tcW w:w="9544" w:type="dxa"/>
            <w:shd w:val="clear" w:color="auto" w:fill="auto"/>
            <w:vAlign w:val="center"/>
          </w:tcPr>
          <w:p w:rsidR="00DB6E85" w:rsidRPr="008D0610" w:rsidRDefault="00DB6E85" w:rsidP="00DE1F09">
            <w:pPr>
              <w:jc w:val="both"/>
              <w:rPr>
                <w:rFonts w:ascii="Arial" w:hAnsi="Arial"/>
                <w:sz w:val="16"/>
                <w:szCs w:val="16"/>
                <w:lang w:eastAsia="es-ES"/>
              </w:rPr>
            </w:pPr>
            <w:r w:rsidRPr="008D0610">
              <w:rPr>
                <w:rFonts w:ascii="Arial" w:hAnsi="Arial"/>
                <w:sz w:val="16"/>
                <w:szCs w:val="16"/>
                <w:lang w:eastAsia="es-ES"/>
              </w:rPr>
              <w:t>A elección de la empresa adjudicada, ésta podrá optar por uno de los siguientes instrumentos financieros:</w:t>
            </w:r>
          </w:p>
          <w:p w:rsidR="00DB6E85" w:rsidRPr="008D0610" w:rsidRDefault="00DB6E85" w:rsidP="00DE1F09">
            <w:pPr>
              <w:jc w:val="both"/>
              <w:rPr>
                <w:rFonts w:ascii="Arial" w:hAnsi="Arial"/>
                <w:sz w:val="16"/>
                <w:szCs w:val="16"/>
                <w:lang w:eastAsia="es-ES"/>
              </w:rPr>
            </w:pPr>
          </w:p>
          <w:p w:rsidR="00DB6E85" w:rsidRPr="008D0610" w:rsidRDefault="00DB6E85" w:rsidP="00DE1F09">
            <w:pPr>
              <w:jc w:val="both"/>
              <w:rPr>
                <w:rFonts w:ascii="Calibri" w:hAnsi="Calibri"/>
                <w:sz w:val="16"/>
                <w:szCs w:val="16"/>
              </w:rPr>
            </w:pPr>
            <w:r w:rsidRPr="008D0610">
              <w:rPr>
                <w:rFonts w:ascii="Calibri" w:hAnsi="Calibri"/>
                <w:b/>
                <w:bCs/>
                <w:sz w:val="16"/>
                <w:szCs w:val="16"/>
                <w:u w:val="single"/>
              </w:rPr>
              <w:t>Boleta de Garantía</w:t>
            </w:r>
            <w:r w:rsidRPr="008D0610">
              <w:rPr>
                <w:rFonts w:ascii="Calibri" w:hAnsi="Calibri"/>
                <w:sz w:val="16"/>
                <w:szCs w:val="16"/>
              </w:rPr>
              <w:t xml:space="preserve">, emitida por una Entidad de Intermediación Financiera </w:t>
            </w:r>
            <w:r w:rsidRPr="008D0610">
              <w:rPr>
                <w:rFonts w:ascii="Calibri" w:hAnsi="Calibri"/>
                <w:b/>
                <w:bCs/>
                <w:sz w:val="16"/>
                <w:szCs w:val="16"/>
                <w:u w:val="single"/>
              </w:rPr>
              <w:t>(Bancaria)</w:t>
            </w:r>
            <w:r w:rsidRPr="008D0610">
              <w:rPr>
                <w:rFonts w:ascii="Calibri" w:hAnsi="Calibri"/>
                <w:sz w:val="16"/>
                <w:szCs w:val="16"/>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del importe correspondiente al 7% del presupuesto adjudicado de la contratación.</w:t>
            </w:r>
          </w:p>
          <w:p w:rsidR="00DB6E85" w:rsidRPr="008D0610" w:rsidRDefault="00DB6E85" w:rsidP="00DE1F09">
            <w:pPr>
              <w:jc w:val="both"/>
              <w:rPr>
                <w:rFonts w:ascii="Arial" w:hAnsi="Arial"/>
                <w:sz w:val="16"/>
                <w:szCs w:val="16"/>
                <w:lang w:eastAsia="es-ES"/>
              </w:rPr>
            </w:pPr>
          </w:p>
          <w:p w:rsidR="00DB6E85" w:rsidRPr="008D0610" w:rsidRDefault="00DB6E85" w:rsidP="00DE1F09">
            <w:pPr>
              <w:jc w:val="both"/>
              <w:rPr>
                <w:rFonts w:ascii="Calibri" w:hAnsi="Calibri"/>
                <w:sz w:val="16"/>
                <w:szCs w:val="16"/>
              </w:rPr>
            </w:pPr>
            <w:r w:rsidRPr="008D0610">
              <w:rPr>
                <w:rFonts w:ascii="Calibri" w:hAnsi="Calibri"/>
                <w:b/>
                <w:bCs/>
                <w:sz w:val="16"/>
                <w:szCs w:val="16"/>
                <w:u w:val="single"/>
              </w:rPr>
              <w:t>Garantía a Primer Requerimiento</w:t>
            </w:r>
            <w:r w:rsidRPr="008D0610">
              <w:rPr>
                <w:rFonts w:ascii="Calibri" w:hAnsi="Calibri"/>
                <w:sz w:val="16"/>
                <w:szCs w:val="16"/>
              </w:rPr>
              <w:t>, emitida por una Entidad de Intermediación Financiera (</w:t>
            </w:r>
            <w:r w:rsidRPr="008D0610">
              <w:rPr>
                <w:rFonts w:ascii="Calibri" w:hAnsi="Calibri"/>
                <w:b/>
                <w:bCs/>
                <w:sz w:val="16"/>
                <w:szCs w:val="16"/>
                <w:u w:val="single"/>
              </w:rPr>
              <w:t>Bancaria)</w:t>
            </w:r>
            <w:r w:rsidRPr="008D0610">
              <w:rPr>
                <w:rFonts w:ascii="Calibri" w:hAnsi="Calibri"/>
                <w:sz w:val="16"/>
                <w:szCs w:val="16"/>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del importe correspondiente al 7% del presupuesto adjudicado de la contratación.</w:t>
            </w:r>
          </w:p>
          <w:p w:rsidR="00DB6E85" w:rsidRPr="008D0610" w:rsidRDefault="00DB6E85" w:rsidP="00DE1F09">
            <w:pPr>
              <w:jc w:val="both"/>
              <w:rPr>
                <w:rFonts w:ascii="Arial" w:hAnsi="Arial"/>
                <w:sz w:val="16"/>
                <w:szCs w:val="16"/>
                <w:lang w:eastAsia="es-ES"/>
              </w:rPr>
            </w:pPr>
          </w:p>
          <w:p w:rsidR="00DB6E85" w:rsidRPr="008D0610" w:rsidRDefault="00DB6E85" w:rsidP="00DE1F09">
            <w:pPr>
              <w:jc w:val="both"/>
              <w:rPr>
                <w:rFonts w:ascii="Calibri" w:hAnsi="Calibri"/>
                <w:sz w:val="16"/>
                <w:szCs w:val="16"/>
              </w:rPr>
            </w:pPr>
            <w:r w:rsidRPr="008D0610">
              <w:rPr>
                <w:rFonts w:ascii="Calibri" w:hAnsi="Calibri"/>
                <w:b/>
                <w:bCs/>
                <w:sz w:val="16"/>
                <w:szCs w:val="16"/>
                <w:u w:val="single"/>
              </w:rPr>
              <w:t>Póliza de caución a Primer requerimiento para Entidades Públicas</w:t>
            </w:r>
            <w:r w:rsidRPr="008D0610">
              <w:rPr>
                <w:rFonts w:ascii="Calibri" w:hAnsi="Calibri"/>
                <w:sz w:val="16"/>
                <w:szCs w:val="16"/>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del importe correspondiente al 7% del presupuesto adjudicado de la contratación.</w:t>
            </w:r>
          </w:p>
          <w:p w:rsidR="00DB6E85" w:rsidRPr="008D0610" w:rsidRDefault="00DB6E85" w:rsidP="00DE1F09">
            <w:pPr>
              <w:jc w:val="both"/>
              <w:rPr>
                <w:rFonts w:ascii="Arial" w:hAnsi="Arial"/>
                <w:sz w:val="16"/>
                <w:szCs w:val="16"/>
                <w:lang w:eastAsia="es-ES"/>
              </w:rPr>
            </w:pPr>
          </w:p>
        </w:tc>
      </w:tr>
    </w:tbl>
    <w:p w:rsidR="00DB6E85" w:rsidRPr="008D0610" w:rsidRDefault="00DB6E85" w:rsidP="00DB6E85">
      <w:pPr>
        <w:spacing w:line="360" w:lineRule="auto"/>
        <w:jc w:val="center"/>
        <w:rPr>
          <w:rFonts w:ascii="Arial" w:hAnsi="Arial" w:cs="Arial"/>
          <w:b/>
          <w:bCs/>
          <w:sz w:val="16"/>
          <w:szCs w:val="16"/>
          <w:lang w:eastAsia="es-ES"/>
        </w:rPr>
      </w:pPr>
      <w:r w:rsidRPr="008D0610">
        <w:rPr>
          <w:rFonts w:ascii="Arial" w:hAnsi="Arial" w:cs="Arial"/>
          <w:b/>
          <w:bCs/>
          <w:sz w:val="16"/>
          <w:szCs w:val="16"/>
          <w:lang w:eastAsia="es-ES"/>
        </w:rPr>
        <w:lastRenderedPageBreak/>
        <w:t>INSTRUCCIONES PARA LA EMISION DE INSTRUMENTOS FINANCIEROS – V.2</w:t>
      </w:r>
    </w:p>
    <w:p w:rsidR="00DB6E85" w:rsidRPr="008D0610" w:rsidRDefault="00DB6E85" w:rsidP="00DB6E85">
      <w:pPr>
        <w:jc w:val="both"/>
        <w:rPr>
          <w:rFonts w:ascii="Arial" w:hAnsi="Arial" w:cs="Arial"/>
          <w:sz w:val="16"/>
          <w:szCs w:val="16"/>
          <w:lang w:eastAsia="es-ES"/>
        </w:rPr>
      </w:pPr>
      <w:r w:rsidRPr="008D0610">
        <w:rPr>
          <w:rFonts w:ascii="Arial" w:hAnsi="Arial" w:cs="Arial"/>
          <w:sz w:val="16"/>
          <w:szCs w:val="16"/>
          <w:lang w:eastAsia="es-ES"/>
        </w:rPr>
        <w:t xml:space="preserve">El Proponente o Adjudicado deberá solicitar o instruir a la entidad de intermediación financiera bancaría, el correcto registro de datos o información en los Instrumentos Financieros de Garantía requeridos, </w:t>
      </w:r>
      <w:r w:rsidRPr="008D0610">
        <w:rPr>
          <w:rFonts w:ascii="Arial" w:hAnsi="Arial" w:cs="Arial"/>
          <w:sz w:val="16"/>
          <w:szCs w:val="16"/>
          <w:u w:val="single"/>
          <w:lang w:eastAsia="es-ES"/>
        </w:rPr>
        <w:t>cumpliendo obligatoriamente</w:t>
      </w:r>
      <w:r w:rsidRPr="008D0610">
        <w:rPr>
          <w:rFonts w:ascii="Arial" w:hAnsi="Arial" w:cs="Arial"/>
          <w:sz w:val="16"/>
          <w:szCs w:val="16"/>
          <w:lang w:eastAsia="es-ES"/>
        </w:rPr>
        <w:t xml:space="preserve"> con las siguientes condiciones:</w:t>
      </w:r>
    </w:p>
    <w:p w:rsidR="00DB6E85" w:rsidRPr="008D0610" w:rsidRDefault="00DB6E85" w:rsidP="00DB6E85">
      <w:pPr>
        <w:jc w:val="both"/>
        <w:rPr>
          <w:rFonts w:ascii="Arial" w:hAnsi="Arial" w:cs="Arial"/>
          <w:sz w:val="16"/>
          <w:szCs w:val="16"/>
          <w:lang w:eastAsia="es-ES"/>
        </w:rPr>
      </w:pPr>
    </w:p>
    <w:tbl>
      <w:tblPr>
        <w:tblW w:w="9204" w:type="dxa"/>
        <w:jc w:val="center"/>
        <w:tblCellMar>
          <w:left w:w="0" w:type="dxa"/>
          <w:right w:w="0" w:type="dxa"/>
        </w:tblCellMar>
        <w:tblLook w:val="04A0" w:firstRow="1" w:lastRow="0" w:firstColumn="1" w:lastColumn="0" w:noHBand="0" w:noVBand="1"/>
      </w:tblPr>
      <w:tblGrid>
        <w:gridCol w:w="2684"/>
        <w:gridCol w:w="6520"/>
      </w:tblGrid>
      <w:tr w:rsidR="00DB6E85" w:rsidRPr="008D0610" w:rsidTr="00DE1F09">
        <w:trPr>
          <w:jc w:val="center"/>
        </w:trPr>
        <w:tc>
          <w:tcPr>
            <w:tcW w:w="2684"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DB6E85" w:rsidRPr="008D0610" w:rsidRDefault="00DB6E85" w:rsidP="00DE1F09">
            <w:pPr>
              <w:pStyle w:val="Prrafodelista"/>
              <w:ind w:left="0"/>
              <w:jc w:val="center"/>
              <w:rPr>
                <w:rFonts w:cs="Calibri"/>
                <w:b/>
                <w:bCs/>
                <w:sz w:val="16"/>
                <w:szCs w:val="16"/>
              </w:rPr>
            </w:pPr>
            <w:r w:rsidRPr="008D0610">
              <w:rPr>
                <w:rFonts w:cs="Calibri"/>
                <w:b/>
                <w:bCs/>
                <w:sz w:val="16"/>
                <w:szCs w:val="16"/>
              </w:rPr>
              <w:t>VARIABLE</w:t>
            </w:r>
          </w:p>
        </w:tc>
        <w:tc>
          <w:tcPr>
            <w:tcW w:w="6520"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DB6E85" w:rsidRPr="008D0610" w:rsidRDefault="00DB6E85" w:rsidP="00DE1F09">
            <w:pPr>
              <w:pStyle w:val="Prrafodelista"/>
              <w:ind w:left="0"/>
              <w:jc w:val="center"/>
              <w:rPr>
                <w:rFonts w:cs="Calibri"/>
                <w:b/>
                <w:bCs/>
                <w:sz w:val="16"/>
                <w:szCs w:val="16"/>
              </w:rPr>
            </w:pPr>
            <w:r w:rsidRPr="008D0610">
              <w:rPr>
                <w:rFonts w:cs="Calibri"/>
                <w:b/>
                <w:bCs/>
                <w:sz w:val="16"/>
                <w:szCs w:val="16"/>
              </w:rPr>
              <w:t>INSTRUCCIÓN</w:t>
            </w:r>
          </w:p>
        </w:tc>
      </w:tr>
      <w:tr w:rsidR="00DB6E85" w:rsidRPr="008D0610" w:rsidTr="00DE1F09">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B6E85" w:rsidRPr="008D0610" w:rsidRDefault="00DB6E85" w:rsidP="00DE1F09">
            <w:pPr>
              <w:rPr>
                <w:rFonts w:ascii="Calibri" w:hAnsi="Calibri" w:cs="Calibri"/>
                <w:b/>
                <w:bCs/>
                <w:sz w:val="16"/>
                <w:szCs w:val="16"/>
              </w:rPr>
            </w:pPr>
            <w:r w:rsidRPr="008D0610">
              <w:rPr>
                <w:rFonts w:ascii="Calibri" w:hAnsi="Calibri" w:cs="Calibri"/>
                <w:b/>
                <w:bCs/>
                <w:sz w:val="16"/>
                <w:szCs w:val="16"/>
              </w:rPr>
              <w:t>INSTRUMENTO DE GARANTIA</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DB6E85" w:rsidRPr="008D0610" w:rsidRDefault="00DB6E85" w:rsidP="00DE1F09">
            <w:pPr>
              <w:jc w:val="both"/>
              <w:rPr>
                <w:rStyle w:val="nfasis"/>
                <w:rFonts w:ascii="Calibri" w:hAnsi="Calibri" w:cs="Calibri"/>
                <w:sz w:val="16"/>
                <w:szCs w:val="16"/>
              </w:rPr>
            </w:pPr>
            <w:r w:rsidRPr="008D0610">
              <w:rPr>
                <w:rFonts w:ascii="Calibri" w:hAnsi="Calibri" w:cs="Calibri"/>
                <w:sz w:val="16"/>
                <w:szCs w:val="16"/>
                <w:lang w:eastAsia="es-ES"/>
              </w:rPr>
              <w:t xml:space="preserve">Se aceptará </w:t>
            </w:r>
            <w:r w:rsidRPr="008D0610">
              <w:rPr>
                <w:rFonts w:ascii="Calibri" w:hAnsi="Calibri" w:cs="Calibri"/>
                <w:b/>
                <w:sz w:val="16"/>
                <w:szCs w:val="16"/>
                <w:u w:val="single"/>
                <w:lang w:eastAsia="es-ES"/>
              </w:rPr>
              <w:t>únicamente</w:t>
            </w:r>
            <w:r w:rsidRPr="008D0610">
              <w:rPr>
                <w:rFonts w:ascii="Calibri" w:hAnsi="Calibri" w:cs="Calibri"/>
                <w:sz w:val="16"/>
                <w:szCs w:val="16"/>
                <w:lang w:eastAsia="es-ES"/>
              </w:rPr>
              <w:t xml:space="preserve"> los instrumentos detallados en el presente anexo.</w:t>
            </w:r>
          </w:p>
        </w:tc>
      </w:tr>
      <w:tr w:rsidR="00DB6E85" w:rsidRPr="008D0610" w:rsidTr="00DE1F09">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B6E85" w:rsidRPr="008D0610" w:rsidRDefault="00DB6E85" w:rsidP="00DE1F09">
            <w:pPr>
              <w:pStyle w:val="Prrafodelista"/>
              <w:ind w:left="0"/>
              <w:rPr>
                <w:rFonts w:cs="Calibri"/>
                <w:b/>
                <w:bCs/>
                <w:sz w:val="16"/>
                <w:szCs w:val="16"/>
              </w:rPr>
            </w:pPr>
            <w:r w:rsidRPr="008D0610">
              <w:rPr>
                <w:rFonts w:cs="Calibri"/>
                <w:b/>
                <w:bCs/>
                <w:sz w:val="16"/>
                <w:szCs w:val="16"/>
              </w:rPr>
              <w:t>OBJETO DE LA GARANTÍA</w:t>
            </w:r>
          </w:p>
          <w:p w:rsidR="00DB6E85" w:rsidRPr="008D0610" w:rsidRDefault="00DB6E85" w:rsidP="00DE1F09">
            <w:pPr>
              <w:pStyle w:val="Prrafodelista"/>
              <w:ind w:left="0"/>
              <w:rPr>
                <w:rFonts w:cs="Calibri"/>
                <w:i/>
                <w:sz w:val="16"/>
                <w:szCs w:val="16"/>
              </w:rPr>
            </w:pPr>
            <w:r w:rsidRPr="008D0610">
              <w:rPr>
                <w:rFonts w:cs="Calibri"/>
                <w:b/>
                <w:bCs/>
                <w:sz w:val="16"/>
                <w:szCs w:val="16"/>
              </w:rPr>
              <w:t xml:space="preserve"> (“Para Garantizar:”)</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DB6E85" w:rsidRPr="008D0610" w:rsidRDefault="00DB6E85" w:rsidP="00DE1F09">
            <w:pPr>
              <w:jc w:val="both"/>
              <w:rPr>
                <w:rFonts w:ascii="Calibri" w:hAnsi="Calibri" w:cs="Calibri"/>
                <w:sz w:val="16"/>
                <w:szCs w:val="16"/>
                <w:lang w:eastAsia="es-ES"/>
              </w:rPr>
            </w:pPr>
            <w:r w:rsidRPr="008D0610">
              <w:rPr>
                <w:rFonts w:ascii="Calibri" w:hAnsi="Calibri" w:cs="Calibri"/>
                <w:sz w:val="16"/>
                <w:szCs w:val="16"/>
                <w:lang w:eastAsia="es-ES"/>
              </w:rPr>
              <w:t xml:space="preserve">Debe consignar correctamente y de manera explícita, </w:t>
            </w:r>
            <w:r w:rsidRPr="008D0610">
              <w:rPr>
                <w:rFonts w:ascii="Calibri" w:hAnsi="Calibri" w:cs="Calibri"/>
                <w:b/>
                <w:sz w:val="16"/>
                <w:szCs w:val="16"/>
                <w:u w:val="single"/>
                <w:lang w:eastAsia="es-ES"/>
              </w:rPr>
              <w:t>textual</w:t>
            </w:r>
            <w:r w:rsidRPr="008D0610">
              <w:rPr>
                <w:rFonts w:ascii="Calibri" w:hAnsi="Calibri" w:cs="Calibri"/>
                <w:sz w:val="16"/>
                <w:szCs w:val="16"/>
                <w:lang w:eastAsia="es-ES"/>
              </w:rPr>
              <w:t xml:space="preserve"> y </w:t>
            </w:r>
            <w:r w:rsidRPr="008D0610">
              <w:rPr>
                <w:rFonts w:ascii="Calibri" w:hAnsi="Calibri" w:cs="Calibri"/>
                <w:b/>
                <w:sz w:val="16"/>
                <w:szCs w:val="16"/>
                <w:u w:val="single"/>
                <w:lang w:eastAsia="es-ES"/>
              </w:rPr>
              <w:t>completa</w:t>
            </w:r>
            <w:r w:rsidRPr="008D0610">
              <w:rPr>
                <w:rFonts w:ascii="Calibri" w:hAnsi="Calibri" w:cs="Calibri"/>
                <w:sz w:val="16"/>
                <w:szCs w:val="16"/>
                <w:lang w:eastAsia="es-ES"/>
              </w:rPr>
              <w:t xml:space="preserve">: </w:t>
            </w:r>
          </w:p>
          <w:p w:rsidR="00DB6E85" w:rsidRPr="008D0610" w:rsidRDefault="00DB6E85" w:rsidP="008D686E">
            <w:pPr>
              <w:numPr>
                <w:ilvl w:val="0"/>
                <w:numId w:val="43"/>
              </w:numPr>
              <w:jc w:val="both"/>
              <w:rPr>
                <w:rFonts w:ascii="Calibri" w:hAnsi="Calibri" w:cs="Calibri"/>
                <w:sz w:val="16"/>
                <w:szCs w:val="16"/>
                <w:lang w:eastAsia="es-ES"/>
              </w:rPr>
            </w:pPr>
            <w:r w:rsidRPr="008D0610">
              <w:rPr>
                <w:rFonts w:ascii="Calibri" w:hAnsi="Calibri" w:cs="Calibri"/>
                <w:b/>
                <w:sz w:val="16"/>
                <w:szCs w:val="16"/>
                <w:lang w:eastAsia="es-ES"/>
              </w:rPr>
              <w:t>Objeto a garantizar (“Garantía según el objeto”)</w:t>
            </w:r>
            <w:r w:rsidRPr="008D0610">
              <w:rPr>
                <w:rStyle w:val="Refdenotaalpie"/>
                <w:rFonts w:ascii="Calibri" w:hAnsi="Calibri" w:cs="Calibri"/>
                <w:b/>
                <w:sz w:val="16"/>
                <w:szCs w:val="16"/>
                <w:lang w:eastAsia="es-ES"/>
              </w:rPr>
              <w:footnoteReference w:id="1"/>
            </w:r>
            <w:r w:rsidRPr="008D0610">
              <w:rPr>
                <w:rFonts w:ascii="Calibri" w:hAnsi="Calibri" w:cs="Calibri"/>
                <w:sz w:val="16"/>
                <w:szCs w:val="16"/>
                <w:lang w:eastAsia="es-ES"/>
              </w:rPr>
              <w:t xml:space="preserve"> conforme lo requerido en el presente anexo.</w:t>
            </w:r>
          </w:p>
          <w:p w:rsidR="00DB6E85" w:rsidRPr="008D0610" w:rsidRDefault="00DB6E85" w:rsidP="008D686E">
            <w:pPr>
              <w:numPr>
                <w:ilvl w:val="0"/>
                <w:numId w:val="43"/>
              </w:numPr>
              <w:jc w:val="both"/>
              <w:rPr>
                <w:rFonts w:ascii="Calibri" w:hAnsi="Calibri" w:cs="Calibri"/>
                <w:b/>
                <w:sz w:val="16"/>
                <w:szCs w:val="16"/>
                <w:lang w:eastAsia="es-ES"/>
              </w:rPr>
            </w:pPr>
            <w:r w:rsidRPr="008D0610">
              <w:rPr>
                <w:rFonts w:ascii="Calibri" w:hAnsi="Calibri" w:cs="Calibri"/>
                <w:b/>
                <w:sz w:val="16"/>
                <w:szCs w:val="16"/>
                <w:lang w:eastAsia="es-ES"/>
              </w:rPr>
              <w:t xml:space="preserve">Nombre (Objeto de la Contratación) y/o código </w:t>
            </w:r>
            <w:r w:rsidRPr="008D0610">
              <w:rPr>
                <w:rFonts w:ascii="Calibri" w:hAnsi="Calibri" w:cs="Calibri"/>
                <w:sz w:val="16"/>
                <w:szCs w:val="16"/>
                <w:lang w:eastAsia="es-ES"/>
              </w:rPr>
              <w:t>del proceso de contratación, conforme al registrado en la página web</w:t>
            </w:r>
            <w:r w:rsidRPr="008D0610">
              <w:rPr>
                <w:rFonts w:ascii="Calibri" w:hAnsi="Calibri" w:cs="Calibri"/>
                <w:b/>
                <w:sz w:val="16"/>
                <w:szCs w:val="16"/>
                <w:lang w:eastAsia="es-ES"/>
              </w:rPr>
              <w:t>:</w:t>
            </w:r>
          </w:p>
          <w:p w:rsidR="00DB6E85" w:rsidRPr="008D0610" w:rsidRDefault="00DB6E85" w:rsidP="00DE1F09">
            <w:pPr>
              <w:ind w:left="360"/>
              <w:jc w:val="both"/>
              <w:rPr>
                <w:rFonts w:ascii="Calibri" w:hAnsi="Calibri" w:cs="Calibri"/>
                <w:b/>
                <w:i/>
                <w:sz w:val="16"/>
                <w:szCs w:val="16"/>
                <w:lang w:eastAsia="es-ES"/>
              </w:rPr>
            </w:pPr>
            <w:r w:rsidRPr="008D0610">
              <w:rPr>
                <w:rFonts w:ascii="Calibri" w:hAnsi="Calibri" w:cs="Calibri"/>
                <w:b/>
                <w:i/>
                <w:sz w:val="16"/>
                <w:szCs w:val="16"/>
                <w:lang w:eastAsia="es-ES"/>
              </w:rPr>
              <w:t>http://contrataciones.ypfb.gob.bo/contrataciones/publicacion</w:t>
            </w:r>
          </w:p>
        </w:tc>
      </w:tr>
      <w:tr w:rsidR="00DB6E85" w:rsidRPr="008D0610" w:rsidTr="00DE1F09">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B6E85" w:rsidRPr="008D0610" w:rsidRDefault="00DB6E85" w:rsidP="00DE1F09">
            <w:pPr>
              <w:pStyle w:val="Prrafodelista"/>
              <w:ind w:left="0"/>
              <w:rPr>
                <w:rFonts w:cs="Calibri"/>
                <w:b/>
                <w:bCs/>
                <w:sz w:val="16"/>
                <w:szCs w:val="16"/>
              </w:rPr>
            </w:pPr>
            <w:r w:rsidRPr="008D0610">
              <w:rPr>
                <w:rFonts w:cs="Calibri"/>
                <w:b/>
                <w:bCs/>
                <w:sz w:val="16"/>
                <w:szCs w:val="16"/>
              </w:rPr>
              <w:t xml:space="preserve">NOMBRE, RAZÓN SOCIAL O DENOMINACIÓN DEL ORDENANTE </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DB6E85" w:rsidRPr="008D0610" w:rsidRDefault="00DB6E85" w:rsidP="00DE1F09">
            <w:pPr>
              <w:jc w:val="both"/>
              <w:rPr>
                <w:rFonts w:ascii="Calibri" w:hAnsi="Calibri" w:cs="Calibri"/>
                <w:sz w:val="16"/>
                <w:szCs w:val="16"/>
                <w:lang w:eastAsia="es-ES"/>
              </w:rPr>
            </w:pPr>
            <w:r w:rsidRPr="008D0610">
              <w:rPr>
                <w:rFonts w:ascii="Calibri" w:hAnsi="Calibri" w:cs="Calibri"/>
                <w:sz w:val="16"/>
                <w:szCs w:val="16"/>
                <w:lang w:eastAsia="es-ES"/>
              </w:rPr>
              <w:t xml:space="preserve">Debe consignar el nombre </w:t>
            </w:r>
            <w:r w:rsidRPr="008D0610">
              <w:rPr>
                <w:rFonts w:ascii="Calibri" w:hAnsi="Calibri" w:cs="Calibri"/>
                <w:sz w:val="16"/>
                <w:szCs w:val="16"/>
                <w:u w:val="single"/>
                <w:lang w:eastAsia="es-ES"/>
              </w:rPr>
              <w:t>plenamente</w:t>
            </w:r>
            <w:r w:rsidRPr="008D0610">
              <w:rPr>
                <w:rFonts w:ascii="Calibri" w:hAnsi="Calibri" w:cs="Calibri"/>
                <w:sz w:val="16"/>
                <w:szCs w:val="16"/>
                <w:lang w:eastAsia="es-ES"/>
              </w:rPr>
              <w:t xml:space="preserve"> consistente o concordante con el registrado en el Formulario A-1 (campo: </w:t>
            </w:r>
            <w:r w:rsidRPr="008D0610">
              <w:rPr>
                <w:rFonts w:ascii="Calibri" w:hAnsi="Calibri" w:cs="Calibri"/>
                <w:i/>
                <w:sz w:val="16"/>
                <w:szCs w:val="16"/>
                <w:lang w:eastAsia="es-ES"/>
              </w:rPr>
              <w:t>Nombre o Razón Social del Proponente</w:t>
            </w:r>
            <w:r w:rsidRPr="008D0610">
              <w:rPr>
                <w:rFonts w:ascii="Calibri" w:hAnsi="Calibri" w:cs="Calibri"/>
                <w:sz w:val="16"/>
                <w:szCs w:val="16"/>
                <w:lang w:eastAsia="es-ES"/>
              </w:rPr>
              <w:t xml:space="preserve">). Para </w:t>
            </w:r>
            <w:r w:rsidRPr="008D0610">
              <w:rPr>
                <w:rFonts w:ascii="Calibri" w:hAnsi="Calibri" w:cs="Calibri"/>
                <w:sz w:val="16"/>
                <w:szCs w:val="16"/>
                <w:u w:val="single"/>
                <w:lang w:eastAsia="es-ES"/>
              </w:rPr>
              <w:t>empresas unipersonales</w:t>
            </w:r>
            <w:r w:rsidRPr="008D0610">
              <w:rPr>
                <w:rFonts w:ascii="Calibri" w:hAnsi="Calibri" w:cs="Calibri"/>
                <w:sz w:val="16"/>
                <w:szCs w:val="16"/>
                <w:lang w:eastAsia="es-ES"/>
              </w:rPr>
              <w:t xml:space="preserve"> podrá figurar alternativamente el nombre del Contribuyente (NIT).</w:t>
            </w:r>
          </w:p>
          <w:p w:rsidR="00DB6E85" w:rsidRPr="008D0610" w:rsidRDefault="00DB6E85" w:rsidP="00DE1F09">
            <w:pPr>
              <w:jc w:val="both"/>
              <w:rPr>
                <w:rFonts w:ascii="Calibri" w:hAnsi="Calibri" w:cs="Calibri"/>
                <w:sz w:val="16"/>
                <w:szCs w:val="16"/>
                <w:lang w:eastAsia="es-ES"/>
              </w:rPr>
            </w:pPr>
            <w:r w:rsidRPr="008D0610">
              <w:rPr>
                <w:rFonts w:ascii="Calibri" w:hAnsi="Calibri" w:cs="Calibri"/>
                <w:sz w:val="16"/>
                <w:szCs w:val="16"/>
                <w:lang w:eastAsia="es-ES"/>
              </w:rPr>
              <w:t xml:space="preserve">Asimismo, el </w:t>
            </w:r>
            <w:r w:rsidRPr="008D0610">
              <w:rPr>
                <w:rFonts w:ascii="Calibri" w:hAnsi="Calibri" w:cs="Calibri"/>
                <w:i/>
                <w:sz w:val="16"/>
                <w:szCs w:val="16"/>
                <w:lang w:eastAsia="es-ES"/>
              </w:rPr>
              <w:t>Nombre o</w:t>
            </w:r>
            <w:r w:rsidRPr="008D0610">
              <w:rPr>
                <w:rFonts w:ascii="Calibri" w:hAnsi="Calibri" w:cs="Calibri"/>
                <w:sz w:val="16"/>
                <w:szCs w:val="16"/>
                <w:lang w:eastAsia="es-ES"/>
              </w:rPr>
              <w:t xml:space="preserve"> </w:t>
            </w:r>
            <w:r w:rsidRPr="008D0610">
              <w:rPr>
                <w:rFonts w:ascii="Calibri" w:hAnsi="Calibri" w:cs="Calibri"/>
                <w:i/>
                <w:sz w:val="16"/>
                <w:szCs w:val="16"/>
                <w:lang w:eastAsia="es-ES"/>
              </w:rPr>
              <w:t xml:space="preserve">Razón Social del Proponente </w:t>
            </w:r>
            <w:r w:rsidRPr="008D0610">
              <w:rPr>
                <w:rFonts w:ascii="Calibri" w:hAnsi="Calibri" w:cs="Calibri"/>
                <w:sz w:val="16"/>
                <w:szCs w:val="16"/>
                <w:lang w:eastAsia="es-ES"/>
              </w:rPr>
              <w:t>(Empresa) deberá estar respaldado por los registrados en los siguientes documentos, según corresponda al documento requerido en el DBC o DCD o EETT o TDRs:</w:t>
            </w:r>
          </w:p>
          <w:p w:rsidR="00DB6E85" w:rsidRPr="008D0610" w:rsidRDefault="00DB6E85" w:rsidP="008D686E">
            <w:pPr>
              <w:numPr>
                <w:ilvl w:val="0"/>
                <w:numId w:val="44"/>
              </w:numPr>
              <w:jc w:val="both"/>
              <w:rPr>
                <w:rFonts w:ascii="Calibri" w:hAnsi="Calibri" w:cs="Calibri"/>
                <w:sz w:val="16"/>
                <w:szCs w:val="16"/>
                <w:lang w:eastAsia="es-ES"/>
              </w:rPr>
            </w:pPr>
            <w:r w:rsidRPr="008D0610">
              <w:rPr>
                <w:rFonts w:ascii="Calibri" w:hAnsi="Calibri" w:cs="Calibri"/>
                <w:sz w:val="16"/>
                <w:szCs w:val="16"/>
                <w:lang w:eastAsia="es-ES"/>
              </w:rPr>
              <w:t>Registros FUNDEMPRESA, (o equivalente en el país de origen); o</w:t>
            </w:r>
          </w:p>
          <w:p w:rsidR="00DB6E85" w:rsidRPr="008D0610" w:rsidRDefault="00DB6E85" w:rsidP="008D686E">
            <w:pPr>
              <w:numPr>
                <w:ilvl w:val="0"/>
                <w:numId w:val="44"/>
              </w:numPr>
              <w:jc w:val="both"/>
              <w:rPr>
                <w:rFonts w:ascii="Calibri" w:hAnsi="Calibri" w:cs="Calibri"/>
                <w:sz w:val="16"/>
                <w:szCs w:val="16"/>
                <w:lang w:eastAsia="es-ES"/>
              </w:rPr>
            </w:pPr>
            <w:r w:rsidRPr="008D0610">
              <w:rPr>
                <w:rFonts w:ascii="Calibri" w:hAnsi="Calibri" w:cs="Calibri"/>
                <w:sz w:val="16"/>
                <w:szCs w:val="16"/>
                <w:lang w:eastAsia="es-ES"/>
              </w:rPr>
              <w:t>Instrumento de Constitución.</w:t>
            </w:r>
          </w:p>
        </w:tc>
      </w:tr>
      <w:tr w:rsidR="00DB6E85" w:rsidRPr="008D0610" w:rsidTr="00DE1F09">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B6E85" w:rsidRPr="008D0610" w:rsidRDefault="00DB6E85" w:rsidP="00DE1F09">
            <w:pPr>
              <w:pStyle w:val="Prrafodelista"/>
              <w:ind w:left="0"/>
              <w:rPr>
                <w:rFonts w:cs="Calibri"/>
                <w:b/>
                <w:bCs/>
                <w:sz w:val="16"/>
                <w:szCs w:val="16"/>
              </w:rPr>
            </w:pPr>
            <w:r w:rsidRPr="008D0610">
              <w:rPr>
                <w:rFonts w:cs="Calibri"/>
                <w:b/>
                <w:bCs/>
                <w:sz w:val="16"/>
                <w:szCs w:val="16"/>
              </w:rPr>
              <w:t>NOMBRE DEL BENEFICIARIO</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DB6E85" w:rsidRPr="008D0610" w:rsidRDefault="00DB6E85" w:rsidP="00DE1F09">
            <w:pPr>
              <w:jc w:val="both"/>
              <w:rPr>
                <w:rFonts w:ascii="Calibri" w:hAnsi="Calibri" w:cs="Calibri"/>
                <w:sz w:val="16"/>
                <w:szCs w:val="16"/>
                <w:lang w:eastAsia="es-ES"/>
              </w:rPr>
            </w:pPr>
            <w:r w:rsidRPr="008D0610">
              <w:rPr>
                <w:rFonts w:ascii="Calibri" w:hAnsi="Calibri" w:cs="Calibri"/>
                <w:sz w:val="16"/>
                <w:szCs w:val="16"/>
                <w:lang w:eastAsia="es-ES"/>
              </w:rPr>
              <w:t>Debe consignar:</w:t>
            </w:r>
          </w:p>
          <w:p w:rsidR="00DB6E85" w:rsidRPr="008D0610" w:rsidRDefault="00DB6E85" w:rsidP="008D686E">
            <w:pPr>
              <w:pStyle w:val="Prrafodelista"/>
              <w:numPr>
                <w:ilvl w:val="0"/>
                <w:numId w:val="45"/>
              </w:numPr>
              <w:spacing w:line="276" w:lineRule="auto"/>
              <w:ind w:left="357" w:hanging="357"/>
              <w:jc w:val="both"/>
              <w:rPr>
                <w:rFonts w:cs="Calibri"/>
                <w:sz w:val="16"/>
                <w:szCs w:val="16"/>
              </w:rPr>
            </w:pPr>
            <w:r w:rsidRPr="008D0610">
              <w:rPr>
                <w:rFonts w:cs="Calibri"/>
                <w:sz w:val="16"/>
                <w:szCs w:val="16"/>
              </w:rPr>
              <w:t>YACIMIENTOS PETROLIFEROS FISCALES BOLIVIANOS;</w:t>
            </w:r>
          </w:p>
          <w:p w:rsidR="00DB6E85" w:rsidRPr="008D0610" w:rsidRDefault="00DB6E85" w:rsidP="008D686E">
            <w:pPr>
              <w:pStyle w:val="Prrafodelista"/>
              <w:numPr>
                <w:ilvl w:val="0"/>
                <w:numId w:val="45"/>
              </w:numPr>
              <w:spacing w:line="276" w:lineRule="auto"/>
              <w:ind w:left="357" w:hanging="357"/>
              <w:jc w:val="both"/>
              <w:rPr>
                <w:rFonts w:cs="Calibri"/>
                <w:i/>
                <w:sz w:val="16"/>
                <w:szCs w:val="16"/>
              </w:rPr>
            </w:pPr>
            <w:r w:rsidRPr="008D0610">
              <w:rPr>
                <w:rFonts w:cs="Calibri"/>
                <w:i/>
                <w:sz w:val="16"/>
                <w:szCs w:val="16"/>
              </w:rPr>
              <w:t>YPFB;</w:t>
            </w:r>
          </w:p>
          <w:p w:rsidR="00DB6E85" w:rsidRPr="008D0610" w:rsidRDefault="00DB6E85" w:rsidP="008D686E">
            <w:pPr>
              <w:pStyle w:val="Prrafodelista"/>
              <w:numPr>
                <w:ilvl w:val="0"/>
                <w:numId w:val="45"/>
              </w:numPr>
              <w:spacing w:line="276" w:lineRule="auto"/>
              <w:ind w:left="357" w:hanging="357"/>
              <w:jc w:val="both"/>
              <w:rPr>
                <w:rFonts w:cs="Calibri"/>
                <w:i/>
                <w:sz w:val="16"/>
                <w:szCs w:val="16"/>
              </w:rPr>
            </w:pPr>
            <w:r w:rsidRPr="008D0610">
              <w:rPr>
                <w:rFonts w:cs="Calibri"/>
                <w:i/>
                <w:sz w:val="16"/>
                <w:szCs w:val="16"/>
              </w:rPr>
              <w:t>o ambos.</w:t>
            </w:r>
          </w:p>
        </w:tc>
      </w:tr>
      <w:tr w:rsidR="00DB6E85" w:rsidRPr="008D0610" w:rsidTr="00DE1F09">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B6E85" w:rsidRPr="008D0610" w:rsidRDefault="00DB6E85" w:rsidP="00DE1F09">
            <w:pPr>
              <w:pStyle w:val="Prrafodelista"/>
              <w:ind w:left="0"/>
              <w:rPr>
                <w:rFonts w:cs="Calibri"/>
                <w:sz w:val="16"/>
                <w:szCs w:val="16"/>
              </w:rPr>
            </w:pPr>
            <w:r w:rsidRPr="008D0610">
              <w:rPr>
                <w:rFonts w:cs="Calibri"/>
                <w:b/>
                <w:bCs/>
                <w:sz w:val="16"/>
                <w:szCs w:val="16"/>
              </w:rPr>
              <w:t>MONTO GARANTIZADO</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DB6E85" w:rsidRPr="008D0610" w:rsidRDefault="00DB6E85" w:rsidP="00DE1F09">
            <w:pPr>
              <w:jc w:val="both"/>
              <w:rPr>
                <w:rFonts w:ascii="Calibri" w:hAnsi="Calibri" w:cs="Calibri"/>
                <w:sz w:val="16"/>
                <w:szCs w:val="16"/>
                <w:lang w:eastAsia="es-ES"/>
              </w:rPr>
            </w:pPr>
            <w:r w:rsidRPr="008D0610">
              <w:rPr>
                <w:rFonts w:ascii="Calibri" w:hAnsi="Calibri" w:cs="Calibri"/>
                <w:sz w:val="16"/>
                <w:szCs w:val="16"/>
                <w:lang w:eastAsia="es-ES"/>
              </w:rPr>
              <w:t>Debe consignar el valor/importe/monto correctamente calculado, conforme el presente anexo y la “</w:t>
            </w:r>
            <w:r w:rsidRPr="008D0610">
              <w:rPr>
                <w:rFonts w:ascii="Calibri" w:hAnsi="Calibri" w:cs="Calibri"/>
                <w:i/>
                <w:sz w:val="16"/>
                <w:szCs w:val="16"/>
                <w:lang w:eastAsia="es-ES"/>
              </w:rPr>
              <w:t>Garantía según el objeto</w:t>
            </w:r>
            <w:r w:rsidRPr="008D0610">
              <w:rPr>
                <w:rFonts w:ascii="Calibri" w:hAnsi="Calibri" w:cs="Calibri"/>
                <w:sz w:val="16"/>
                <w:szCs w:val="16"/>
                <w:lang w:eastAsia="es-ES"/>
              </w:rPr>
              <w:t>” requerida, considerando el inc c) de los Aspectos Subsanables del DBC o DCD.</w:t>
            </w:r>
          </w:p>
        </w:tc>
      </w:tr>
      <w:tr w:rsidR="00DB6E85" w:rsidRPr="008D0610" w:rsidTr="00DE1F09">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B6E85" w:rsidRPr="008D0610" w:rsidRDefault="00DB6E85" w:rsidP="00DE1F09">
            <w:pPr>
              <w:pStyle w:val="Prrafodelista"/>
              <w:ind w:left="0"/>
              <w:rPr>
                <w:rFonts w:cs="Calibri"/>
                <w:sz w:val="16"/>
                <w:szCs w:val="16"/>
              </w:rPr>
            </w:pPr>
            <w:r w:rsidRPr="008D0610">
              <w:rPr>
                <w:rFonts w:cs="Calibri"/>
                <w:b/>
                <w:bCs/>
                <w:sz w:val="16"/>
                <w:szCs w:val="16"/>
              </w:rPr>
              <w:t>VIGENCIA</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DB6E85" w:rsidRPr="008D0610" w:rsidRDefault="00DB6E85" w:rsidP="00DE1F09">
            <w:pPr>
              <w:jc w:val="both"/>
              <w:rPr>
                <w:rFonts w:ascii="Calibri" w:hAnsi="Calibri" w:cs="Calibri"/>
                <w:sz w:val="16"/>
                <w:szCs w:val="16"/>
                <w:lang w:eastAsia="es-ES"/>
              </w:rPr>
            </w:pPr>
            <w:r w:rsidRPr="008D0610">
              <w:rPr>
                <w:rFonts w:ascii="Calibri" w:hAnsi="Calibri" w:cs="Calibri"/>
                <w:sz w:val="16"/>
                <w:szCs w:val="16"/>
                <w:lang w:eastAsia="es-ES"/>
              </w:rPr>
              <w:t xml:space="preserve">Debe consignar una vigencia </w:t>
            </w:r>
            <w:r w:rsidRPr="008D0610">
              <w:rPr>
                <w:rFonts w:ascii="Calibri" w:hAnsi="Calibri" w:cs="Calibri"/>
                <w:sz w:val="16"/>
                <w:szCs w:val="16"/>
                <w:u w:val="single"/>
                <w:lang w:eastAsia="es-ES"/>
              </w:rPr>
              <w:t>igual o mayor</w:t>
            </w:r>
            <w:r w:rsidRPr="008D0610">
              <w:rPr>
                <w:rFonts w:ascii="Calibri" w:hAnsi="Calibri" w:cs="Calibri"/>
                <w:sz w:val="16"/>
                <w:szCs w:val="16"/>
                <w:lang w:eastAsia="es-ES"/>
              </w:rPr>
              <w:t xml:space="preserve"> a la requerida en el presente Anexo, </w:t>
            </w:r>
          </w:p>
          <w:p w:rsidR="00DB6E85" w:rsidRPr="008D0610" w:rsidRDefault="00DB6E85" w:rsidP="008D686E">
            <w:pPr>
              <w:numPr>
                <w:ilvl w:val="0"/>
                <w:numId w:val="46"/>
              </w:numPr>
              <w:jc w:val="both"/>
              <w:rPr>
                <w:rFonts w:ascii="Calibri" w:hAnsi="Calibri" w:cs="Calibri"/>
                <w:sz w:val="16"/>
                <w:szCs w:val="16"/>
                <w:lang w:eastAsia="es-ES"/>
              </w:rPr>
            </w:pPr>
            <w:r w:rsidRPr="008D0610">
              <w:rPr>
                <w:rFonts w:ascii="Calibri" w:hAnsi="Calibri" w:cs="Calibri"/>
                <w:b/>
                <w:sz w:val="16"/>
                <w:szCs w:val="16"/>
                <w:u w:val="single"/>
                <w:lang w:eastAsia="es-ES"/>
              </w:rPr>
              <w:t>Para la Garantía de Seriedad de Propuesta:</w:t>
            </w:r>
            <w:r w:rsidRPr="008D0610">
              <w:rPr>
                <w:rFonts w:ascii="Calibri" w:hAnsi="Calibri" w:cs="Calibri"/>
                <w:sz w:val="16"/>
                <w:szCs w:val="16"/>
                <w:lang w:eastAsia="es-ES"/>
              </w:rPr>
              <w:t xml:space="preserve"> (120 días) computable a partir de la </w:t>
            </w:r>
            <w:r w:rsidRPr="008D0610">
              <w:rPr>
                <w:rFonts w:ascii="Calibri" w:hAnsi="Calibri" w:cs="Calibri"/>
                <w:i/>
                <w:sz w:val="16"/>
                <w:szCs w:val="16"/>
                <w:lang w:eastAsia="es-ES"/>
              </w:rPr>
              <w:t>“Fecha de presentación de propuesta”</w:t>
            </w:r>
            <w:r w:rsidRPr="008D0610">
              <w:rPr>
                <w:rFonts w:ascii="Calibri" w:hAnsi="Calibri" w:cs="Calibri"/>
                <w:sz w:val="16"/>
                <w:szCs w:val="16"/>
                <w:lang w:eastAsia="es-ES"/>
              </w:rPr>
              <w:t xml:space="preserve">, establecida en el </w:t>
            </w:r>
            <w:r w:rsidRPr="008D0610">
              <w:rPr>
                <w:rFonts w:ascii="Calibri" w:hAnsi="Calibri" w:cs="Calibri"/>
                <w:b/>
                <w:sz w:val="16"/>
                <w:szCs w:val="16"/>
                <w:lang w:eastAsia="es-ES"/>
              </w:rPr>
              <w:t>“</w:t>
            </w:r>
            <w:r w:rsidRPr="008D0610">
              <w:rPr>
                <w:rFonts w:ascii="Calibri" w:hAnsi="Calibri" w:cs="Calibri"/>
                <w:i/>
                <w:sz w:val="16"/>
                <w:szCs w:val="16"/>
                <w:lang w:eastAsia="es-ES"/>
              </w:rPr>
              <w:t>Cronograma de Plazos”</w:t>
            </w:r>
            <w:r w:rsidRPr="008D0610">
              <w:rPr>
                <w:rFonts w:ascii="Calibri" w:hAnsi="Calibri" w:cs="Calibri"/>
                <w:sz w:val="16"/>
                <w:szCs w:val="16"/>
                <w:lang w:eastAsia="es-ES"/>
              </w:rPr>
              <w:t xml:space="preserve"> incluidos como parte del DBC y considerando los Aspectos Subsanables admisibles en dicho documento. </w:t>
            </w:r>
          </w:p>
          <w:p w:rsidR="00DB6E85" w:rsidRPr="008D0610" w:rsidRDefault="00DB6E85" w:rsidP="008D686E">
            <w:pPr>
              <w:numPr>
                <w:ilvl w:val="0"/>
                <w:numId w:val="46"/>
              </w:numPr>
              <w:jc w:val="both"/>
              <w:rPr>
                <w:rFonts w:ascii="Calibri" w:hAnsi="Calibri" w:cs="Calibri"/>
                <w:sz w:val="16"/>
                <w:szCs w:val="16"/>
                <w:lang w:eastAsia="es-ES"/>
              </w:rPr>
            </w:pPr>
            <w:r w:rsidRPr="008D0610">
              <w:rPr>
                <w:rFonts w:ascii="Calibri" w:hAnsi="Calibri" w:cs="Calibri"/>
                <w:b/>
                <w:sz w:val="16"/>
                <w:szCs w:val="16"/>
                <w:u w:val="single"/>
                <w:lang w:eastAsia="es-ES"/>
              </w:rPr>
              <w:t>Para Garantía de Cumplimiento de Contrato y otras Garantías (DS 29506 y DS 181):</w:t>
            </w:r>
            <w:r w:rsidRPr="008D0610">
              <w:rPr>
                <w:rFonts w:ascii="Calibri" w:hAnsi="Calibri" w:cs="Calibri"/>
                <w:b/>
                <w:sz w:val="16"/>
                <w:szCs w:val="16"/>
                <w:lang w:eastAsia="es-ES"/>
              </w:rPr>
              <w:t xml:space="preserve"> </w:t>
            </w:r>
            <w:r w:rsidRPr="008D0610">
              <w:rPr>
                <w:rFonts w:ascii="Calibri" w:hAnsi="Calibri" w:cs="Calibri"/>
                <w:sz w:val="16"/>
                <w:szCs w:val="16"/>
                <w:lang w:eastAsia="es-ES"/>
              </w:rPr>
              <w:t xml:space="preserve">conforme los días requeridos en el presente anexo, computables a partir de la </w:t>
            </w:r>
            <w:r w:rsidRPr="008D0610">
              <w:rPr>
                <w:rFonts w:ascii="Calibri" w:hAnsi="Calibri" w:cs="Calibri"/>
                <w:sz w:val="16"/>
                <w:szCs w:val="16"/>
                <w:u w:val="single"/>
                <w:lang w:eastAsia="es-ES"/>
              </w:rPr>
              <w:t>fecha de emisión de los instrumentos financieros</w:t>
            </w:r>
            <w:r w:rsidRPr="008D0610">
              <w:rPr>
                <w:rFonts w:ascii="Calibri" w:hAnsi="Calibri" w:cs="Calibri"/>
                <w:sz w:val="16"/>
                <w:szCs w:val="16"/>
                <w:lang w:eastAsia="es-ES"/>
              </w:rPr>
              <w:t>, entendiéndose la “</w:t>
            </w:r>
            <w:r w:rsidRPr="008D0610">
              <w:rPr>
                <w:rFonts w:ascii="Calibri" w:hAnsi="Calibri" w:cs="Calibri"/>
                <w:b/>
                <w:i/>
                <w:sz w:val="16"/>
                <w:szCs w:val="16"/>
                <w:u w:val="single"/>
                <w:lang w:eastAsia="es-ES"/>
              </w:rPr>
              <w:t>Vigencia del contrato</w:t>
            </w:r>
            <w:r w:rsidRPr="008D0610">
              <w:rPr>
                <w:rFonts w:ascii="Calibri" w:hAnsi="Calibri" w:cs="Calibri"/>
                <w:b/>
                <w:sz w:val="16"/>
                <w:szCs w:val="16"/>
                <w:lang w:eastAsia="es-ES"/>
              </w:rPr>
              <w:t xml:space="preserve">” </w:t>
            </w:r>
            <w:r w:rsidRPr="008D0610">
              <w:rPr>
                <w:rFonts w:ascii="Calibri" w:hAnsi="Calibri" w:cs="Calibri"/>
                <w:sz w:val="16"/>
                <w:szCs w:val="16"/>
                <w:lang w:eastAsia="es-ES"/>
              </w:rPr>
              <w:t xml:space="preserve">como </w:t>
            </w:r>
            <w:r w:rsidRPr="008D0610">
              <w:rPr>
                <w:rFonts w:ascii="Calibri" w:hAnsi="Calibri" w:cs="Calibri"/>
                <w:sz w:val="16"/>
                <w:szCs w:val="16"/>
                <w:u w:val="single"/>
                <w:lang w:eastAsia="es-ES"/>
              </w:rPr>
              <w:t xml:space="preserve">la fecha resultante de </w:t>
            </w:r>
            <w:r w:rsidRPr="008D0610">
              <w:rPr>
                <w:rFonts w:ascii="Calibri" w:hAnsi="Calibri" w:cs="Calibri"/>
                <w:b/>
                <w:sz w:val="16"/>
                <w:szCs w:val="16"/>
                <w:u w:val="single"/>
                <w:lang w:eastAsia="es-ES"/>
              </w:rPr>
              <w:t>adicionar</w:t>
            </w:r>
            <w:r w:rsidRPr="008D0610">
              <w:rPr>
                <w:rFonts w:ascii="Calibri" w:hAnsi="Calibri" w:cs="Calibri"/>
                <w:sz w:val="16"/>
                <w:szCs w:val="16"/>
                <w:u w:val="single"/>
                <w:lang w:eastAsia="es-ES"/>
              </w:rPr>
              <w:t xml:space="preserve"> el “</w:t>
            </w:r>
            <w:r w:rsidRPr="008D0610">
              <w:rPr>
                <w:rFonts w:ascii="Calibri" w:hAnsi="Calibri" w:cs="Calibri"/>
                <w:i/>
                <w:sz w:val="16"/>
                <w:szCs w:val="16"/>
                <w:u w:val="single"/>
                <w:lang w:eastAsia="es-ES"/>
              </w:rPr>
              <w:t>Plazo de entrega”</w:t>
            </w:r>
            <w:r w:rsidRPr="008D0610">
              <w:rPr>
                <w:rFonts w:ascii="Calibri" w:hAnsi="Calibri" w:cs="Calibri"/>
                <w:sz w:val="16"/>
                <w:szCs w:val="16"/>
                <w:u w:val="single"/>
                <w:lang w:eastAsia="es-ES"/>
              </w:rPr>
              <w:t xml:space="preserve"> establecido en el DBC o DCD, a dicha fecha de emisión.</w:t>
            </w:r>
          </w:p>
        </w:tc>
      </w:tr>
      <w:tr w:rsidR="00DB6E85" w:rsidRPr="008D0610" w:rsidTr="00DE1F09">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B6E85" w:rsidRPr="008D0610" w:rsidRDefault="00DB6E85" w:rsidP="00DE1F09">
            <w:pPr>
              <w:pStyle w:val="Prrafodelista"/>
              <w:ind w:left="0"/>
              <w:jc w:val="both"/>
              <w:rPr>
                <w:rFonts w:cs="Calibri"/>
                <w:b/>
                <w:bCs/>
                <w:sz w:val="16"/>
                <w:szCs w:val="16"/>
              </w:rPr>
            </w:pPr>
            <w:r w:rsidRPr="008D0610">
              <w:rPr>
                <w:rFonts w:cs="Calibri"/>
                <w:b/>
                <w:bCs/>
                <w:sz w:val="16"/>
                <w:szCs w:val="16"/>
              </w:rPr>
              <w:t xml:space="preserve">CLÁUSULAS O CONDICIONES  </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DB6E85" w:rsidRPr="008D0610" w:rsidRDefault="00DB6E85" w:rsidP="00DE1F09">
            <w:pPr>
              <w:jc w:val="both"/>
              <w:rPr>
                <w:rFonts w:ascii="Calibri" w:hAnsi="Calibri" w:cs="Calibri"/>
                <w:sz w:val="16"/>
                <w:szCs w:val="16"/>
                <w:lang w:eastAsia="es-ES"/>
              </w:rPr>
            </w:pPr>
            <w:r w:rsidRPr="008D0610">
              <w:rPr>
                <w:rFonts w:ascii="Calibri" w:hAnsi="Calibri" w:cs="Calibri"/>
                <w:sz w:val="16"/>
                <w:szCs w:val="16"/>
                <w:lang w:eastAsia="es-ES"/>
              </w:rPr>
              <w:t>Debe incluir las cláusulas de:</w:t>
            </w:r>
          </w:p>
          <w:p w:rsidR="00DB6E85" w:rsidRPr="008D0610" w:rsidRDefault="00DB6E85" w:rsidP="008D686E">
            <w:pPr>
              <w:pStyle w:val="Prrafodelista"/>
              <w:numPr>
                <w:ilvl w:val="0"/>
                <w:numId w:val="47"/>
              </w:numPr>
              <w:jc w:val="both"/>
              <w:rPr>
                <w:rFonts w:cs="Calibri"/>
                <w:sz w:val="16"/>
                <w:szCs w:val="16"/>
              </w:rPr>
            </w:pPr>
            <w:r w:rsidRPr="008D0610">
              <w:rPr>
                <w:rFonts w:cs="Calibri"/>
                <w:sz w:val="16"/>
                <w:szCs w:val="16"/>
              </w:rPr>
              <w:t xml:space="preserve">Renovable, irrevocable y de </w:t>
            </w:r>
            <w:r w:rsidRPr="008D0610">
              <w:rPr>
                <w:rFonts w:cs="Calibri"/>
                <w:sz w:val="16"/>
                <w:szCs w:val="16"/>
                <w:u w:val="single"/>
              </w:rPr>
              <w:t>ejecución inmediata</w:t>
            </w:r>
            <w:r w:rsidRPr="008D0610">
              <w:rPr>
                <w:rFonts w:cs="Calibri"/>
                <w:sz w:val="16"/>
                <w:szCs w:val="16"/>
              </w:rPr>
              <w:t xml:space="preserve"> o </w:t>
            </w:r>
            <w:r w:rsidRPr="008D0610">
              <w:rPr>
                <w:rFonts w:cs="Calibri"/>
                <w:sz w:val="16"/>
                <w:szCs w:val="16"/>
                <w:u w:val="single"/>
              </w:rPr>
              <w:t>ejecución a primer requerimiento</w:t>
            </w:r>
            <w:r w:rsidRPr="008D0610">
              <w:rPr>
                <w:rFonts w:cs="Calibri"/>
                <w:sz w:val="16"/>
                <w:szCs w:val="16"/>
              </w:rPr>
              <w:t xml:space="preserve"> según corresponda al Instrumento Financiero requerido en el presente Anexo. </w:t>
            </w:r>
          </w:p>
        </w:tc>
      </w:tr>
    </w:tbl>
    <w:p w:rsidR="00DB6E85" w:rsidRPr="008D0610" w:rsidRDefault="00DB6E85" w:rsidP="00DB6E85">
      <w:pPr>
        <w:widowControl w:val="0"/>
        <w:jc w:val="center"/>
        <w:rPr>
          <w:b/>
          <w:sz w:val="16"/>
          <w:szCs w:val="16"/>
        </w:rPr>
      </w:pPr>
    </w:p>
    <w:p w:rsidR="00DB6E85" w:rsidRPr="008D0610" w:rsidRDefault="00DB6E85" w:rsidP="00DB6E85">
      <w:pPr>
        <w:widowControl w:val="0"/>
        <w:jc w:val="center"/>
        <w:rPr>
          <w:sz w:val="16"/>
          <w:szCs w:val="16"/>
        </w:rPr>
      </w:pPr>
      <w:r w:rsidRPr="008D0610">
        <w:rPr>
          <w:b/>
          <w:sz w:val="16"/>
          <w:szCs w:val="16"/>
        </w:rPr>
        <w:t xml:space="preserve">NOTA: EL INCUMPLIMIENTO DE LOS PARAMETROS ESTABLECIDOS PRECEDENTEMENTE,  </w:t>
      </w:r>
      <w:r w:rsidRPr="008D0610">
        <w:rPr>
          <w:b/>
          <w:sz w:val="16"/>
          <w:szCs w:val="16"/>
          <w:u w:val="single"/>
        </w:rPr>
        <w:t>NO DARÁ LUGAR A SUBSANACION ALGUNA</w:t>
      </w:r>
      <w:r w:rsidRPr="008D0610">
        <w:rPr>
          <w:sz w:val="16"/>
          <w:szCs w:val="16"/>
        </w:rPr>
        <w:t xml:space="preserve"> </w:t>
      </w:r>
    </w:p>
    <w:p w:rsidR="00DB6E85" w:rsidRPr="008D0610" w:rsidRDefault="00DB6E85" w:rsidP="00DB6E85">
      <w:pPr>
        <w:spacing w:line="360" w:lineRule="auto"/>
        <w:jc w:val="both"/>
        <w:rPr>
          <w:rFonts w:ascii="Arial" w:hAnsi="Arial"/>
          <w:sz w:val="16"/>
          <w:szCs w:val="16"/>
          <w:lang w:eastAsia="es-ES"/>
        </w:rPr>
      </w:pPr>
      <w:r w:rsidRPr="008D0610">
        <w:rPr>
          <w:rFonts w:ascii="Arial" w:hAnsi="Arial"/>
          <w:sz w:val="16"/>
          <w:szCs w:val="16"/>
          <w:lang w:eastAsia="es-ES"/>
        </w:rPr>
        <w:t>---------------------------------------</w:t>
      </w:r>
    </w:p>
    <w:p w:rsidR="00DB6E85" w:rsidRPr="008D0610" w:rsidRDefault="00DB6E85" w:rsidP="00DB6E85">
      <w:pPr>
        <w:pStyle w:val="Sinespaciado"/>
        <w:jc w:val="both"/>
        <w:rPr>
          <w:rFonts w:cs="Calibri"/>
          <w:sz w:val="16"/>
          <w:szCs w:val="16"/>
        </w:rPr>
      </w:pPr>
      <w:r w:rsidRPr="008D0610">
        <w:rPr>
          <w:rStyle w:val="Refdenotaalpie"/>
          <w:rFonts w:cs="Calibri"/>
          <w:sz w:val="16"/>
          <w:szCs w:val="16"/>
        </w:rPr>
        <w:footnoteRef/>
      </w:r>
      <w:r w:rsidRPr="008D0610">
        <w:rPr>
          <w:rFonts w:cs="Calibri"/>
          <w:sz w:val="16"/>
          <w:szCs w:val="16"/>
        </w:rPr>
        <w:t xml:space="preserve"> “Seriedad de Propuesta”; “Cumplimiento de Contrato”; “Adicional a la Garantía de Cumplimiento de Contrato de Obras”; “Funcionamiento de Maquinaria y/o Equipo”; “Correcta Inversión de Anticipo” u otras.</w:t>
      </w:r>
    </w:p>
    <w:p w:rsidR="00DB6E85" w:rsidRPr="008D0610" w:rsidRDefault="00DB6E85" w:rsidP="00DB6E85">
      <w:pPr>
        <w:pStyle w:val="Sinespaciado"/>
        <w:jc w:val="both"/>
        <w:rPr>
          <w:rFonts w:ascii="Arial" w:hAnsi="Arial"/>
          <w:sz w:val="16"/>
          <w:szCs w:val="16"/>
          <w:lang w:eastAsia="es-ES"/>
        </w:rPr>
      </w:pPr>
    </w:p>
    <w:p w:rsidR="00DB6E85" w:rsidRPr="008D0610" w:rsidRDefault="00DB6E85" w:rsidP="00DB6E85">
      <w:pPr>
        <w:pStyle w:val="Sinespaciado"/>
        <w:jc w:val="both"/>
        <w:rPr>
          <w:rFonts w:ascii="Arial" w:hAnsi="Arial"/>
          <w:sz w:val="16"/>
          <w:szCs w:val="16"/>
          <w:lang w:eastAsia="es-ES"/>
        </w:rPr>
      </w:pPr>
    </w:p>
    <w:p w:rsidR="00DB6E85" w:rsidRPr="008D0610" w:rsidRDefault="00DB6E85" w:rsidP="00DB6E85">
      <w:pPr>
        <w:spacing w:line="360" w:lineRule="auto"/>
        <w:jc w:val="both"/>
        <w:rPr>
          <w:rFonts w:ascii="Arial" w:hAnsi="Arial"/>
          <w:sz w:val="16"/>
          <w:szCs w:val="16"/>
          <w:lang w:eastAsia="es-ES"/>
        </w:rPr>
      </w:pPr>
    </w:p>
    <w:p w:rsidR="00DB6E85" w:rsidRPr="008D0610" w:rsidRDefault="00DB6E85" w:rsidP="00DB6E85">
      <w:pPr>
        <w:pStyle w:val="Prrafodelista"/>
        <w:ind w:left="0"/>
        <w:contextualSpacing/>
        <w:jc w:val="both"/>
        <w:rPr>
          <w:rFonts w:ascii="Calibri" w:hAnsi="Calibri" w:cs="Calibri"/>
          <w:b/>
          <w:bCs/>
          <w:sz w:val="16"/>
          <w:szCs w:val="16"/>
          <w:lang w:eastAsia="es-BO"/>
        </w:rPr>
      </w:pPr>
    </w:p>
    <w:p w:rsidR="004F3631" w:rsidRPr="008D0610" w:rsidRDefault="004F3631" w:rsidP="007D4619">
      <w:pPr>
        <w:rPr>
          <w:rFonts w:asciiTheme="minorHAnsi" w:hAnsiTheme="minorHAnsi" w:cstheme="minorHAnsi"/>
          <w:b/>
          <w:sz w:val="22"/>
          <w:szCs w:val="22"/>
          <w:lang w:val="es-BO"/>
        </w:rPr>
      </w:pPr>
    </w:p>
    <w:p w:rsidR="004854C5" w:rsidRPr="008D0610" w:rsidRDefault="004854C5" w:rsidP="007D4619">
      <w:pPr>
        <w:rPr>
          <w:rFonts w:asciiTheme="minorHAnsi" w:hAnsiTheme="minorHAnsi" w:cstheme="minorHAnsi"/>
          <w:b/>
          <w:bCs/>
          <w:sz w:val="22"/>
          <w:szCs w:val="22"/>
          <w:lang w:val="es-ES_tradnl"/>
        </w:rPr>
      </w:pPr>
    </w:p>
    <w:p w:rsidR="007D4619" w:rsidRPr="008D0610" w:rsidRDefault="00B41ABF" w:rsidP="007D4619">
      <w:pPr>
        <w:jc w:val="center"/>
        <w:rPr>
          <w:rFonts w:asciiTheme="minorHAnsi" w:hAnsiTheme="minorHAnsi" w:cstheme="minorHAnsi"/>
          <w:b/>
          <w:bCs/>
          <w:sz w:val="22"/>
          <w:szCs w:val="22"/>
        </w:rPr>
      </w:pPr>
      <w:r w:rsidRPr="008D0610">
        <w:rPr>
          <w:rFonts w:asciiTheme="minorHAnsi" w:hAnsiTheme="minorHAnsi" w:cstheme="minorHAnsi"/>
          <w:b/>
          <w:bCs/>
          <w:sz w:val="22"/>
          <w:szCs w:val="22"/>
        </w:rPr>
        <w:lastRenderedPageBreak/>
        <w:t>PARTE VII</w:t>
      </w:r>
    </w:p>
    <w:p w:rsidR="00B41ABF" w:rsidRPr="008D0610" w:rsidRDefault="00B41ABF" w:rsidP="007D4619">
      <w:pPr>
        <w:jc w:val="center"/>
        <w:rPr>
          <w:rFonts w:asciiTheme="minorHAnsi" w:hAnsiTheme="minorHAnsi" w:cstheme="minorHAnsi"/>
          <w:b/>
          <w:bCs/>
          <w:sz w:val="22"/>
          <w:szCs w:val="22"/>
        </w:rPr>
      </w:pPr>
    </w:p>
    <w:p w:rsidR="004026CA" w:rsidRPr="008D0610" w:rsidRDefault="007D4619" w:rsidP="004026CA">
      <w:pPr>
        <w:jc w:val="center"/>
        <w:rPr>
          <w:rFonts w:asciiTheme="minorHAnsi" w:hAnsiTheme="minorHAnsi" w:cstheme="minorHAnsi"/>
          <w:b/>
          <w:bCs/>
          <w:sz w:val="22"/>
          <w:szCs w:val="22"/>
        </w:rPr>
      </w:pPr>
      <w:r w:rsidRPr="008D0610">
        <w:rPr>
          <w:rFonts w:asciiTheme="minorHAnsi" w:hAnsiTheme="minorHAnsi" w:cstheme="minorHAnsi"/>
          <w:b/>
          <w:bCs/>
          <w:sz w:val="22"/>
          <w:szCs w:val="22"/>
        </w:rPr>
        <w:t>MODELO DE CONTRATO</w:t>
      </w:r>
    </w:p>
    <w:p w:rsidR="00BB25CD" w:rsidRPr="008D0610" w:rsidRDefault="00BB25CD" w:rsidP="004026CA">
      <w:pPr>
        <w:jc w:val="center"/>
        <w:rPr>
          <w:rFonts w:asciiTheme="minorHAnsi" w:hAnsiTheme="minorHAnsi" w:cstheme="minorHAnsi"/>
          <w:b/>
          <w:bCs/>
          <w:sz w:val="22"/>
          <w:szCs w:val="22"/>
        </w:rPr>
      </w:pPr>
    </w:p>
    <w:p w:rsidR="004B03BA" w:rsidRPr="008D0610" w:rsidRDefault="004B03BA" w:rsidP="004B03BA">
      <w:pPr>
        <w:spacing w:before="120" w:after="120"/>
        <w:ind w:left="3540" w:firstLine="708"/>
        <w:rPr>
          <w:rFonts w:ascii="Arial" w:hAnsi="Arial" w:cs="Arial"/>
          <w:b/>
          <w:sz w:val="16"/>
          <w:szCs w:val="16"/>
        </w:rPr>
      </w:pPr>
      <w:r w:rsidRPr="008D0610">
        <w:rPr>
          <w:rFonts w:ascii="Arial" w:hAnsi="Arial" w:cs="Arial"/>
          <w:b/>
          <w:sz w:val="16"/>
          <w:szCs w:val="16"/>
        </w:rPr>
        <w:t>CONTRATO Nº YPFB/DLG</w:t>
      </w:r>
    </w:p>
    <w:p w:rsidR="004B03BA" w:rsidRPr="008D0610" w:rsidRDefault="004B03BA" w:rsidP="004B03BA">
      <w:pPr>
        <w:spacing w:before="120" w:after="120"/>
        <w:ind w:left="3540" w:firstLine="708"/>
        <w:rPr>
          <w:rFonts w:ascii="Arial" w:hAnsi="Arial" w:cs="Arial"/>
          <w:b/>
          <w:sz w:val="16"/>
          <w:szCs w:val="16"/>
        </w:rPr>
      </w:pPr>
      <w:r w:rsidRPr="008D0610">
        <w:rPr>
          <w:rFonts w:ascii="Arial" w:hAnsi="Arial" w:cs="Arial"/>
          <w:b/>
          <w:sz w:val="16"/>
          <w:szCs w:val="16"/>
        </w:rPr>
        <w:t xml:space="preserve">                                La Paz, </w:t>
      </w:r>
    </w:p>
    <w:p w:rsidR="004B03BA" w:rsidRPr="008D0610" w:rsidRDefault="004B03BA" w:rsidP="004B03BA">
      <w:pPr>
        <w:tabs>
          <w:tab w:val="left" w:pos="0"/>
        </w:tabs>
        <w:jc w:val="center"/>
        <w:rPr>
          <w:rFonts w:ascii="Arial" w:hAnsi="Arial" w:cs="Arial"/>
          <w:b/>
          <w:sz w:val="16"/>
          <w:szCs w:val="16"/>
        </w:rPr>
      </w:pPr>
      <w:r w:rsidRPr="008D0610">
        <w:rPr>
          <w:rFonts w:ascii="Arial" w:hAnsi="Arial" w:cs="Arial"/>
          <w:b/>
          <w:sz w:val="16"/>
          <w:szCs w:val="16"/>
        </w:rPr>
        <w:t>CONTRATO ADMINISTRATIVO DE SERVICIO DE ______________________</w:t>
      </w:r>
    </w:p>
    <w:p w:rsidR="004B03BA" w:rsidRPr="008D0610" w:rsidRDefault="004B03BA" w:rsidP="004B03BA">
      <w:pPr>
        <w:tabs>
          <w:tab w:val="left" w:pos="0"/>
        </w:tabs>
        <w:jc w:val="center"/>
        <w:rPr>
          <w:rFonts w:ascii="Arial" w:hAnsi="Arial" w:cs="Arial"/>
          <w:b/>
          <w:sz w:val="16"/>
          <w:szCs w:val="16"/>
        </w:rPr>
      </w:pPr>
      <w:r w:rsidRPr="008D0610">
        <w:rPr>
          <w:rFonts w:ascii="Arial" w:hAnsi="Arial" w:cs="Arial"/>
          <w:b/>
          <w:sz w:val="16"/>
          <w:szCs w:val="16"/>
        </w:rPr>
        <w:t>CÓDIGO: _______________</w:t>
      </w:r>
    </w:p>
    <w:p w:rsidR="004B03BA" w:rsidRPr="008D0610" w:rsidRDefault="004B03BA" w:rsidP="004B03BA">
      <w:pPr>
        <w:rPr>
          <w:rFonts w:ascii="Arial" w:hAnsi="Arial" w:cs="Arial"/>
          <w:b/>
          <w:sz w:val="16"/>
          <w:szCs w:val="16"/>
        </w:rPr>
      </w:pPr>
    </w:p>
    <w:p w:rsidR="004B03BA" w:rsidRPr="008D0610" w:rsidRDefault="004B03BA" w:rsidP="004B03BA">
      <w:pPr>
        <w:spacing w:after="120"/>
        <w:jc w:val="both"/>
        <w:rPr>
          <w:rFonts w:ascii="Arial" w:hAnsi="Arial" w:cs="Arial"/>
          <w:b/>
          <w:i/>
          <w:sz w:val="16"/>
          <w:szCs w:val="16"/>
          <w:u w:val="single"/>
        </w:rPr>
      </w:pPr>
      <w:r w:rsidRPr="008D0610">
        <w:rPr>
          <w:rFonts w:ascii="Arial" w:hAnsi="Arial" w:cs="Arial"/>
          <w:b/>
          <w:i/>
          <w:sz w:val="16"/>
          <w:szCs w:val="16"/>
          <w:u w:val="single"/>
        </w:rPr>
        <w:t>INCLUIR EL SIGUIENTE TEXTO EN CASO DE QUE CORRESPONDA:</w:t>
      </w:r>
    </w:p>
    <w:p w:rsidR="004B03BA" w:rsidRPr="008D0610" w:rsidRDefault="004B03BA" w:rsidP="004B03BA">
      <w:pPr>
        <w:spacing w:after="120"/>
        <w:jc w:val="both"/>
        <w:rPr>
          <w:rFonts w:ascii="Arial" w:hAnsi="Arial" w:cs="Arial"/>
          <w:b/>
          <w:i/>
          <w:sz w:val="16"/>
          <w:szCs w:val="16"/>
          <w:u w:val="single"/>
        </w:rPr>
      </w:pPr>
      <w:r w:rsidRPr="008D0610">
        <w:rPr>
          <w:rFonts w:ascii="Arial" w:hAnsi="Arial" w:cs="Arial"/>
          <w:b/>
          <w:i/>
          <w:sz w:val="16"/>
          <w:szCs w:val="16"/>
          <w:u w:val="single"/>
        </w:rPr>
        <w:t>SEÑOR NOTARIO DE GOBIERNO DEL DISTRITO ADMINISTRATIVO DE _______</w:t>
      </w:r>
    </w:p>
    <w:p w:rsidR="004B03BA" w:rsidRPr="008D0610" w:rsidRDefault="004B03BA" w:rsidP="004B03BA">
      <w:pPr>
        <w:jc w:val="both"/>
        <w:rPr>
          <w:rFonts w:ascii="Arial" w:hAnsi="Arial" w:cs="Arial"/>
          <w:b/>
          <w:i/>
          <w:sz w:val="16"/>
          <w:szCs w:val="16"/>
          <w:u w:val="single"/>
        </w:rPr>
      </w:pPr>
      <w:r w:rsidRPr="008D0610">
        <w:rPr>
          <w:rFonts w:ascii="Arial" w:hAnsi="Arial" w:cs="Arial"/>
          <w:i/>
          <w:sz w:val="16"/>
          <w:szCs w:val="16"/>
          <w:u w:val="single"/>
        </w:rPr>
        <w:t>En el registro de Escrituras Públicas que corren a su cargo, sírvase usted insertar el presente Contrato para la adquisición de ______________________, sujeto a los siguientes términos y condiciones:</w:t>
      </w:r>
      <w:r w:rsidRPr="008D0610">
        <w:rPr>
          <w:rFonts w:ascii="Arial" w:hAnsi="Arial" w:cs="Arial"/>
          <w:i/>
          <w:sz w:val="16"/>
          <w:szCs w:val="16"/>
        </w:rPr>
        <w:t> </w:t>
      </w:r>
      <w:r w:rsidRPr="008D0610">
        <w:rPr>
          <w:rFonts w:ascii="Arial" w:hAnsi="Arial" w:cs="Arial"/>
          <w:bCs/>
          <w:i/>
          <w:sz w:val="16"/>
          <w:szCs w:val="16"/>
        </w:rPr>
        <w:t> </w:t>
      </w:r>
    </w:p>
    <w:p w:rsidR="004B03BA" w:rsidRPr="008D0610" w:rsidRDefault="004B03BA" w:rsidP="004B03BA">
      <w:pPr>
        <w:spacing w:before="120" w:after="120"/>
        <w:jc w:val="both"/>
        <w:rPr>
          <w:rFonts w:ascii="Arial" w:hAnsi="Arial" w:cs="Arial"/>
          <w:b/>
          <w:sz w:val="16"/>
          <w:szCs w:val="16"/>
          <w:u w:val="single"/>
        </w:rPr>
      </w:pPr>
    </w:p>
    <w:p w:rsidR="004B03BA" w:rsidRPr="008D0610" w:rsidRDefault="004B03BA" w:rsidP="004B03BA">
      <w:pPr>
        <w:spacing w:before="120" w:after="120"/>
        <w:jc w:val="both"/>
        <w:rPr>
          <w:rFonts w:ascii="Arial" w:hAnsi="Arial" w:cs="Arial"/>
          <w:b/>
          <w:sz w:val="16"/>
          <w:szCs w:val="16"/>
        </w:rPr>
      </w:pPr>
      <w:r w:rsidRPr="008D0610">
        <w:rPr>
          <w:rFonts w:ascii="Arial" w:hAnsi="Arial" w:cs="Arial"/>
          <w:b/>
          <w:sz w:val="16"/>
          <w:szCs w:val="16"/>
          <w:u w:val="single"/>
        </w:rPr>
        <w:t xml:space="preserve">PRIMERA.- (PARTES </w:t>
      </w:r>
      <w:r w:rsidRPr="008D0610">
        <w:rPr>
          <w:rFonts w:ascii="Arial" w:hAnsi="Arial" w:cs="Arial"/>
          <w:b/>
          <w:bCs/>
          <w:sz w:val="16"/>
          <w:szCs w:val="16"/>
          <w:u w:val="single"/>
        </w:rPr>
        <w:t>CONTRATANTE</w:t>
      </w:r>
      <w:r w:rsidRPr="008D0610">
        <w:rPr>
          <w:rFonts w:ascii="Arial" w:hAnsi="Arial" w:cs="Arial"/>
          <w:b/>
          <w:sz w:val="16"/>
          <w:szCs w:val="16"/>
          <w:u w:val="single"/>
        </w:rPr>
        <w:t>S)</w:t>
      </w:r>
      <w:r w:rsidRPr="008D0610">
        <w:rPr>
          <w:rFonts w:ascii="Arial" w:hAnsi="Arial" w:cs="Arial"/>
          <w:b/>
          <w:sz w:val="16"/>
          <w:szCs w:val="16"/>
        </w:rPr>
        <w:t xml:space="preserve"> </w:t>
      </w:r>
    </w:p>
    <w:p w:rsidR="004B03BA" w:rsidRPr="008D0610" w:rsidRDefault="004B03BA" w:rsidP="004B03BA">
      <w:pPr>
        <w:spacing w:before="120" w:after="120"/>
        <w:jc w:val="both"/>
        <w:rPr>
          <w:rFonts w:ascii="Arial" w:hAnsi="Arial" w:cs="Arial"/>
          <w:sz w:val="16"/>
          <w:szCs w:val="16"/>
        </w:rPr>
      </w:pPr>
      <w:r w:rsidRPr="008D0610">
        <w:rPr>
          <w:rFonts w:ascii="Arial" w:hAnsi="Arial" w:cs="Arial"/>
          <w:sz w:val="16"/>
          <w:szCs w:val="16"/>
        </w:rPr>
        <w:t xml:space="preserve">Dirá usted que las partes </w:t>
      </w:r>
      <w:r w:rsidRPr="008D0610">
        <w:rPr>
          <w:rFonts w:ascii="Arial" w:hAnsi="Arial" w:cs="Arial"/>
          <w:b/>
          <w:bCs/>
          <w:sz w:val="16"/>
          <w:szCs w:val="16"/>
        </w:rPr>
        <w:t>CONTRATANTES</w:t>
      </w:r>
      <w:r w:rsidRPr="008D0610">
        <w:rPr>
          <w:rFonts w:ascii="Arial" w:hAnsi="Arial" w:cs="Arial"/>
          <w:sz w:val="16"/>
          <w:szCs w:val="16"/>
        </w:rPr>
        <w:t xml:space="preserve"> son:</w:t>
      </w:r>
    </w:p>
    <w:p w:rsidR="004B03BA" w:rsidRPr="008D0610" w:rsidRDefault="004B03BA" w:rsidP="004B03BA">
      <w:pPr>
        <w:pStyle w:val="Prrafodelista"/>
        <w:numPr>
          <w:ilvl w:val="1"/>
          <w:numId w:val="59"/>
        </w:numPr>
        <w:spacing w:before="120" w:after="120"/>
        <w:ind w:left="709" w:hanging="709"/>
        <w:contextualSpacing/>
        <w:jc w:val="both"/>
        <w:rPr>
          <w:rFonts w:ascii="Arial" w:hAnsi="Arial" w:cs="Arial"/>
          <w:sz w:val="16"/>
          <w:szCs w:val="16"/>
        </w:rPr>
      </w:pPr>
      <w:r w:rsidRPr="008D0610">
        <w:rPr>
          <w:rFonts w:ascii="Arial" w:hAnsi="Arial" w:cs="Arial"/>
          <w:b/>
          <w:sz w:val="16"/>
          <w:szCs w:val="16"/>
        </w:rPr>
        <w:t>YACIMIENTOS PETROLÍFEROS FISCALES BOLIVIANOS</w:t>
      </w:r>
      <w:r w:rsidRPr="008D0610">
        <w:rPr>
          <w:rFonts w:ascii="Arial" w:hAnsi="Arial" w:cs="Arial"/>
          <w:sz w:val="16"/>
          <w:szCs w:val="16"/>
        </w:rPr>
        <w:t xml:space="preserve">, con Número de Identificación Tributaria (NIT) Nº 1020269020, con domicilio en ___________________, Zona __________ de la ciudad de </w:t>
      </w:r>
      <w:r w:rsidRPr="008D0610">
        <w:rPr>
          <w:rFonts w:ascii="Arial" w:hAnsi="Arial" w:cs="Arial"/>
          <w:sz w:val="16"/>
          <w:szCs w:val="16"/>
        </w:rPr>
        <w:softHyphen/>
      </w:r>
      <w:r w:rsidRPr="008D0610">
        <w:rPr>
          <w:rFonts w:ascii="Arial" w:hAnsi="Arial" w:cs="Arial"/>
          <w:sz w:val="16"/>
          <w:szCs w:val="16"/>
        </w:rPr>
        <w:softHyphen/>
      </w:r>
      <w:r w:rsidRPr="008D0610">
        <w:rPr>
          <w:rFonts w:ascii="Arial" w:hAnsi="Arial" w:cs="Arial"/>
          <w:sz w:val="16"/>
          <w:szCs w:val="16"/>
        </w:rPr>
        <w:softHyphen/>
      </w:r>
      <w:r w:rsidRPr="008D0610">
        <w:rPr>
          <w:rFonts w:ascii="Arial" w:hAnsi="Arial" w:cs="Arial"/>
          <w:sz w:val="16"/>
          <w:szCs w:val="16"/>
        </w:rPr>
        <w:softHyphen/>
      </w:r>
      <w:r w:rsidRPr="008D0610">
        <w:rPr>
          <w:rFonts w:ascii="Arial" w:hAnsi="Arial" w:cs="Arial"/>
          <w:sz w:val="16"/>
          <w:szCs w:val="16"/>
        </w:rPr>
        <w:softHyphen/>
      </w:r>
      <w:r w:rsidRPr="008D0610">
        <w:rPr>
          <w:rFonts w:ascii="Arial" w:hAnsi="Arial" w:cs="Arial"/>
          <w:sz w:val="16"/>
          <w:szCs w:val="16"/>
        </w:rPr>
        <w:softHyphen/>
      </w:r>
      <w:r w:rsidRPr="008D0610">
        <w:rPr>
          <w:rFonts w:ascii="Arial" w:hAnsi="Arial" w:cs="Arial"/>
          <w:sz w:val="16"/>
          <w:szCs w:val="16"/>
        </w:rPr>
        <w:softHyphen/>
      </w:r>
      <w:r w:rsidRPr="008D0610">
        <w:rPr>
          <w:rFonts w:ascii="Arial" w:hAnsi="Arial" w:cs="Arial"/>
          <w:sz w:val="16"/>
          <w:szCs w:val="16"/>
        </w:rPr>
        <w:softHyphen/>
        <w:t xml:space="preserve">_________, representada legalmente por __________________, </w:t>
      </w:r>
      <w:r w:rsidRPr="008D0610">
        <w:rPr>
          <w:rFonts w:ascii="Arial" w:hAnsi="Arial" w:cs="Arial"/>
          <w:sz w:val="16"/>
          <w:szCs w:val="16"/>
          <w:lang w:eastAsia="es-BO"/>
        </w:rPr>
        <w:t xml:space="preserve">con cédula de Identidad N° ____________, designado mediante ____________________ de fecha _________________, que en adelante se denominará </w:t>
      </w:r>
      <w:r w:rsidRPr="008D0610">
        <w:rPr>
          <w:rFonts w:ascii="Arial" w:hAnsi="Arial" w:cs="Arial"/>
          <w:sz w:val="16"/>
          <w:szCs w:val="16"/>
        </w:rPr>
        <w:t xml:space="preserve">la </w:t>
      </w:r>
      <w:r w:rsidRPr="008D0610">
        <w:rPr>
          <w:rFonts w:ascii="Arial" w:hAnsi="Arial" w:cs="Arial"/>
          <w:b/>
          <w:sz w:val="16"/>
          <w:szCs w:val="16"/>
        </w:rPr>
        <w:t>ENTIDAD.</w:t>
      </w:r>
    </w:p>
    <w:p w:rsidR="004B03BA" w:rsidRPr="008D0610" w:rsidRDefault="004B03BA" w:rsidP="004B03BA">
      <w:pPr>
        <w:pStyle w:val="Prrafodelista"/>
        <w:spacing w:before="120" w:after="120"/>
        <w:ind w:left="709"/>
        <w:jc w:val="both"/>
        <w:rPr>
          <w:rFonts w:ascii="Arial" w:hAnsi="Arial" w:cs="Arial"/>
          <w:sz w:val="16"/>
          <w:szCs w:val="16"/>
        </w:rPr>
      </w:pPr>
    </w:p>
    <w:p w:rsidR="004B03BA" w:rsidRPr="008D0610" w:rsidRDefault="004B03BA" w:rsidP="004B03BA">
      <w:pPr>
        <w:pStyle w:val="Prrafodelista"/>
        <w:numPr>
          <w:ilvl w:val="1"/>
          <w:numId w:val="52"/>
        </w:numPr>
        <w:spacing w:before="120" w:after="120"/>
        <w:ind w:left="709" w:hanging="709"/>
        <w:contextualSpacing/>
        <w:jc w:val="both"/>
        <w:rPr>
          <w:rFonts w:ascii="Arial" w:hAnsi="Arial" w:cs="Arial"/>
          <w:i/>
          <w:sz w:val="16"/>
          <w:szCs w:val="16"/>
        </w:rPr>
      </w:pPr>
      <w:r w:rsidRPr="008D0610">
        <w:rPr>
          <w:rFonts w:ascii="Arial" w:hAnsi="Arial" w:cs="Arial"/>
          <w:b/>
          <w:sz w:val="16"/>
          <w:szCs w:val="16"/>
        </w:rPr>
        <w:t>____________________</w:t>
      </w:r>
      <w:r w:rsidRPr="008D0610">
        <w:rPr>
          <w:rFonts w:ascii="Arial" w:hAnsi="Arial" w:cs="Arial"/>
          <w:sz w:val="16"/>
          <w:szCs w:val="16"/>
        </w:rPr>
        <w:t>,</w:t>
      </w:r>
      <w:r w:rsidRPr="008D0610">
        <w:rPr>
          <w:rFonts w:ascii="Arial" w:hAnsi="Arial" w:cs="Arial"/>
          <w:b/>
          <w:sz w:val="16"/>
          <w:szCs w:val="16"/>
        </w:rPr>
        <w:t xml:space="preserve"> </w:t>
      </w:r>
      <w:r w:rsidRPr="008D0610">
        <w:rPr>
          <w:rFonts w:ascii="Arial" w:hAnsi="Arial" w:cs="Arial"/>
          <w:sz w:val="16"/>
          <w:szCs w:val="16"/>
        </w:rPr>
        <w:t xml:space="preserve">una empresa constituida bajo las leyes del Estado Plurinacional de Bolivia, inscrita en el Registro de Comercio de Bolivia concesionado a FUNDEMPRESA bajo Matrícula N°____________, con Número de Identificación Tributaria (NIT) N° _______________, con domicilio en ________________ de la ciudad de ___________, representada legalmente por _____________________, con Cédula de Identidad N° ________________, en virtud al Testimonio de Poder N° ___________ de fecha _________________, otorgado ante Notaría de Fe Pública N° ________________del Tribunal Departamental de Justicia de _________________, que en adelante se denominará el </w:t>
      </w:r>
      <w:r w:rsidRPr="008D0610">
        <w:rPr>
          <w:rFonts w:ascii="Arial" w:hAnsi="Arial" w:cs="Arial"/>
          <w:b/>
          <w:sz w:val="16"/>
          <w:szCs w:val="16"/>
        </w:rPr>
        <w:t>CONTRATISTA</w:t>
      </w:r>
      <w:r w:rsidRPr="008D0610">
        <w:rPr>
          <w:rFonts w:ascii="Arial" w:hAnsi="Arial" w:cs="Arial"/>
          <w:b/>
          <w:bCs/>
          <w:sz w:val="16"/>
          <w:szCs w:val="16"/>
        </w:rPr>
        <w:t xml:space="preserve">. </w:t>
      </w:r>
    </w:p>
    <w:p w:rsidR="004B03BA" w:rsidRPr="008D0610" w:rsidRDefault="004B03BA" w:rsidP="004B03BA">
      <w:pPr>
        <w:spacing w:before="120" w:after="120"/>
        <w:contextualSpacing/>
        <w:jc w:val="both"/>
        <w:rPr>
          <w:rFonts w:ascii="Arial" w:hAnsi="Arial" w:cs="Arial"/>
          <w:sz w:val="16"/>
          <w:szCs w:val="16"/>
        </w:rPr>
      </w:pPr>
      <w:r w:rsidRPr="008D0610">
        <w:rPr>
          <w:rFonts w:ascii="Arial" w:hAnsi="Arial" w:cs="Arial"/>
          <w:sz w:val="16"/>
          <w:szCs w:val="16"/>
        </w:rPr>
        <w:t xml:space="preserve">Tanto la </w:t>
      </w:r>
      <w:r w:rsidRPr="008D0610">
        <w:rPr>
          <w:rFonts w:ascii="Arial" w:hAnsi="Arial" w:cs="Arial"/>
          <w:b/>
          <w:sz w:val="16"/>
          <w:szCs w:val="16"/>
        </w:rPr>
        <w:t>ENTIDAD</w:t>
      </w:r>
      <w:r w:rsidRPr="008D0610">
        <w:rPr>
          <w:rFonts w:ascii="Arial" w:hAnsi="Arial" w:cs="Arial"/>
          <w:sz w:val="16"/>
          <w:szCs w:val="16"/>
        </w:rPr>
        <w:t xml:space="preserve"> como el </w:t>
      </w:r>
      <w:r w:rsidRPr="008D0610">
        <w:rPr>
          <w:rFonts w:ascii="Arial" w:hAnsi="Arial" w:cs="Arial"/>
          <w:b/>
          <w:sz w:val="16"/>
          <w:szCs w:val="16"/>
        </w:rPr>
        <w:t>CONTRATISTA</w:t>
      </w:r>
      <w:r w:rsidRPr="008D0610">
        <w:rPr>
          <w:rFonts w:ascii="Arial" w:hAnsi="Arial" w:cs="Arial"/>
          <w:sz w:val="16"/>
          <w:szCs w:val="16"/>
        </w:rPr>
        <w:t xml:space="preserve"> podrán ser denominados individualmente e indistintamente como “Parte” o colectivamente “Partes”</w:t>
      </w:r>
    </w:p>
    <w:p w:rsidR="004B03BA" w:rsidRPr="008D0610" w:rsidRDefault="004B03BA" w:rsidP="004B03BA">
      <w:pPr>
        <w:tabs>
          <w:tab w:val="left" w:pos="7814"/>
        </w:tabs>
        <w:spacing w:before="120" w:after="120"/>
        <w:contextualSpacing/>
        <w:jc w:val="both"/>
        <w:rPr>
          <w:rFonts w:ascii="Arial" w:hAnsi="Arial" w:cs="Arial"/>
          <w:sz w:val="16"/>
          <w:szCs w:val="16"/>
        </w:rPr>
      </w:pPr>
      <w:r w:rsidRPr="008D0610">
        <w:rPr>
          <w:rFonts w:ascii="Arial" w:hAnsi="Arial" w:cs="Arial"/>
          <w:sz w:val="16"/>
          <w:szCs w:val="16"/>
        </w:rPr>
        <w:tab/>
      </w:r>
    </w:p>
    <w:p w:rsidR="004B03BA" w:rsidRPr="008D0610" w:rsidRDefault="004B03BA" w:rsidP="004B03BA">
      <w:pPr>
        <w:spacing w:before="120" w:after="120"/>
        <w:jc w:val="both"/>
        <w:rPr>
          <w:rFonts w:ascii="Arial" w:hAnsi="Arial" w:cs="Arial"/>
          <w:b/>
          <w:sz w:val="16"/>
          <w:szCs w:val="16"/>
          <w:u w:val="single"/>
        </w:rPr>
      </w:pPr>
      <w:r w:rsidRPr="008D0610">
        <w:rPr>
          <w:rFonts w:ascii="Arial" w:hAnsi="Arial" w:cs="Arial"/>
          <w:b/>
          <w:sz w:val="16"/>
          <w:szCs w:val="16"/>
          <w:u w:val="single"/>
        </w:rPr>
        <w:t>SEGUNDA.- (ANTECEDENTES)</w:t>
      </w:r>
    </w:p>
    <w:p w:rsidR="004B03BA" w:rsidRPr="008D0610" w:rsidRDefault="004B03BA" w:rsidP="004B03BA">
      <w:pPr>
        <w:spacing w:before="120" w:after="120"/>
        <w:ind w:left="709" w:hanging="709"/>
        <w:jc w:val="both"/>
        <w:rPr>
          <w:rFonts w:ascii="Arial" w:hAnsi="Arial" w:cs="Arial"/>
          <w:b/>
          <w:sz w:val="16"/>
          <w:szCs w:val="16"/>
        </w:rPr>
      </w:pPr>
      <w:r w:rsidRPr="008D0610">
        <w:rPr>
          <w:rFonts w:ascii="Arial" w:hAnsi="Arial" w:cs="Arial"/>
          <w:b/>
          <w:sz w:val="16"/>
          <w:szCs w:val="16"/>
        </w:rPr>
        <w:t>2.1.</w:t>
      </w:r>
      <w:r w:rsidRPr="008D0610">
        <w:rPr>
          <w:rFonts w:ascii="Arial" w:hAnsi="Arial" w:cs="Arial"/>
          <w:sz w:val="16"/>
          <w:szCs w:val="16"/>
        </w:rPr>
        <w:tab/>
      </w:r>
      <w:r w:rsidRPr="008D0610">
        <w:rPr>
          <w:rFonts w:ascii="Arial" w:eastAsiaTheme="minorHAnsi" w:hAnsi="Arial" w:cs="Arial"/>
          <w:sz w:val="16"/>
          <w:szCs w:val="16"/>
        </w:rPr>
        <w:t xml:space="preserve">La </w:t>
      </w:r>
      <w:r w:rsidRPr="008D0610">
        <w:rPr>
          <w:rFonts w:ascii="Arial" w:eastAsiaTheme="minorHAnsi" w:hAnsi="Arial" w:cs="Arial"/>
          <w:b/>
          <w:sz w:val="16"/>
          <w:szCs w:val="16"/>
        </w:rPr>
        <w:t>ENTIDAD</w:t>
      </w:r>
      <w:r w:rsidRPr="008D0610">
        <w:rPr>
          <w:rFonts w:ascii="Arial" w:eastAsiaTheme="minorHAnsi" w:hAnsi="Arial" w:cs="Arial"/>
          <w:sz w:val="16"/>
          <w:szCs w:val="16"/>
        </w:rPr>
        <w:t xml:space="preserve">, mediante la modalidad de contratación ________________ con código </w:t>
      </w:r>
      <w:r w:rsidRPr="008D0610">
        <w:rPr>
          <w:rFonts w:ascii="Arial" w:hAnsi="Arial" w:cs="Arial"/>
          <w:sz w:val="16"/>
          <w:szCs w:val="16"/>
        </w:rPr>
        <w:t>__________________</w:t>
      </w:r>
      <w:r w:rsidRPr="008D0610">
        <w:rPr>
          <w:rFonts w:ascii="Arial" w:eastAsiaTheme="minorHAnsi" w:hAnsi="Arial" w:cs="Arial"/>
          <w:sz w:val="16"/>
          <w:szCs w:val="16"/>
        </w:rPr>
        <w:t xml:space="preserve">, llevó adelante el proceso de contratación para el Servicio de ___________________________, realizado bajo las normas y regulaciones de contratación establecidas en el </w:t>
      </w:r>
      <w:r w:rsidRPr="008D0610">
        <w:rPr>
          <w:rFonts w:ascii="Arial" w:hAnsi="Arial" w:cs="Arial"/>
          <w:sz w:val="16"/>
          <w:szCs w:val="16"/>
        </w:rPr>
        <w:t>Reglamento Específico del ______________________________ aprobado mediante Resolución de Directorio N°___________ de fecha_________ y el documento de contratación directa.</w:t>
      </w:r>
    </w:p>
    <w:p w:rsidR="004B03BA" w:rsidRPr="008D0610" w:rsidRDefault="004B03BA" w:rsidP="004B03BA">
      <w:pPr>
        <w:spacing w:before="120" w:after="120"/>
        <w:ind w:left="705" w:hanging="705"/>
        <w:jc w:val="both"/>
        <w:rPr>
          <w:rFonts w:ascii="Arial" w:hAnsi="Arial" w:cs="Arial"/>
          <w:sz w:val="16"/>
          <w:szCs w:val="16"/>
        </w:rPr>
      </w:pPr>
      <w:r w:rsidRPr="008D0610">
        <w:rPr>
          <w:rFonts w:ascii="Arial" w:hAnsi="Arial" w:cs="Arial"/>
          <w:b/>
          <w:sz w:val="16"/>
          <w:szCs w:val="16"/>
        </w:rPr>
        <w:t>2.2.</w:t>
      </w:r>
      <w:r w:rsidRPr="008D0610">
        <w:rPr>
          <w:rFonts w:ascii="Arial" w:hAnsi="Arial" w:cs="Arial"/>
          <w:sz w:val="16"/>
          <w:szCs w:val="16"/>
        </w:rPr>
        <w:tab/>
        <w:t xml:space="preserve">Por su parte el </w:t>
      </w:r>
      <w:r w:rsidRPr="008D0610">
        <w:rPr>
          <w:rFonts w:ascii="Arial" w:hAnsi="Arial" w:cs="Arial"/>
          <w:b/>
          <w:sz w:val="16"/>
          <w:szCs w:val="16"/>
        </w:rPr>
        <w:t>CONTRATISTA</w:t>
      </w:r>
      <w:r w:rsidRPr="008D0610">
        <w:rPr>
          <w:rFonts w:ascii="Arial" w:hAnsi="Arial" w:cs="Arial"/>
          <w:sz w:val="16"/>
          <w:szCs w:val="16"/>
        </w:rPr>
        <w:t xml:space="preserve"> reúne las condiciones y experiencia para llevar a cabo la prestación del Servicio detallado en el presente Contrato.</w:t>
      </w:r>
    </w:p>
    <w:p w:rsidR="004B03BA" w:rsidRPr="008D0610" w:rsidRDefault="004B03BA" w:rsidP="004B03BA">
      <w:pPr>
        <w:spacing w:before="120" w:after="120"/>
        <w:jc w:val="both"/>
        <w:rPr>
          <w:rFonts w:ascii="Arial" w:hAnsi="Arial" w:cs="Arial"/>
          <w:b/>
          <w:sz w:val="16"/>
          <w:szCs w:val="16"/>
          <w:u w:val="single"/>
        </w:rPr>
      </w:pPr>
      <w:r w:rsidRPr="008D0610">
        <w:rPr>
          <w:rFonts w:ascii="Arial" w:hAnsi="Arial" w:cs="Arial"/>
          <w:b/>
          <w:sz w:val="16"/>
          <w:szCs w:val="16"/>
          <w:u w:val="single"/>
        </w:rPr>
        <w:t>TERCERA.- (DISPOSICIONES GENERALES)</w:t>
      </w:r>
    </w:p>
    <w:p w:rsidR="004B03BA" w:rsidRPr="008D0610" w:rsidRDefault="004B03BA" w:rsidP="004B03BA">
      <w:pPr>
        <w:spacing w:before="120" w:after="120"/>
        <w:ind w:left="709" w:hanging="709"/>
        <w:jc w:val="both"/>
        <w:rPr>
          <w:rFonts w:ascii="Arial" w:hAnsi="Arial" w:cs="Arial"/>
          <w:sz w:val="16"/>
          <w:szCs w:val="16"/>
        </w:rPr>
      </w:pPr>
      <w:r w:rsidRPr="008D0610">
        <w:rPr>
          <w:rFonts w:ascii="Arial" w:hAnsi="Arial" w:cs="Arial"/>
          <w:b/>
          <w:sz w:val="16"/>
          <w:szCs w:val="16"/>
        </w:rPr>
        <w:t>3.1.</w:t>
      </w:r>
      <w:r w:rsidRPr="008D0610">
        <w:rPr>
          <w:rFonts w:ascii="Arial" w:hAnsi="Arial" w:cs="Arial"/>
          <w:b/>
          <w:sz w:val="16"/>
          <w:szCs w:val="16"/>
        </w:rPr>
        <w:tab/>
        <w:t>Definiciones:</w:t>
      </w:r>
      <w:r w:rsidRPr="008D0610">
        <w:rPr>
          <w:rFonts w:ascii="Arial" w:hAnsi="Arial" w:cs="Arial"/>
          <w:sz w:val="16"/>
          <w:szCs w:val="16"/>
        </w:rPr>
        <w:t xml:space="preserve"> A menos que el contexto exija otra cosa, cuando se utilicen en este Contrato, los siguientes términos, en plural o singular, tendrán los significados que se indican a continuación:</w:t>
      </w:r>
    </w:p>
    <w:tbl>
      <w:tblPr>
        <w:tblStyle w:val="Tablaconcuadrcula"/>
        <w:tblW w:w="8471"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6662"/>
      </w:tblGrid>
      <w:tr w:rsidR="004B03BA" w:rsidRPr="008D0610" w:rsidTr="00DE1F09">
        <w:trPr>
          <w:trHeight w:val="556"/>
        </w:trPr>
        <w:tc>
          <w:tcPr>
            <w:tcW w:w="1809" w:type="dxa"/>
          </w:tcPr>
          <w:p w:rsidR="004B03BA" w:rsidRPr="008D0610" w:rsidRDefault="004B03BA" w:rsidP="00DE1F09">
            <w:pPr>
              <w:spacing w:before="120" w:after="120"/>
              <w:jc w:val="both"/>
              <w:rPr>
                <w:rFonts w:ascii="Arial" w:hAnsi="Arial" w:cs="Arial"/>
                <w:b/>
                <w:sz w:val="16"/>
                <w:szCs w:val="16"/>
                <w:lang w:val="es-BO"/>
              </w:rPr>
            </w:pPr>
            <w:r w:rsidRPr="008D0610">
              <w:rPr>
                <w:rFonts w:ascii="Arial" w:hAnsi="Arial" w:cs="Arial"/>
                <w:b/>
                <w:sz w:val="16"/>
                <w:szCs w:val="16"/>
                <w:lang w:val="es-BO"/>
              </w:rPr>
              <w:t>Contrato:</w:t>
            </w:r>
          </w:p>
        </w:tc>
        <w:tc>
          <w:tcPr>
            <w:tcW w:w="6662" w:type="dxa"/>
          </w:tcPr>
          <w:p w:rsidR="004B03BA" w:rsidRPr="008D0610" w:rsidRDefault="004B03BA" w:rsidP="00DE1F09">
            <w:pPr>
              <w:spacing w:before="120" w:after="120"/>
              <w:jc w:val="both"/>
              <w:rPr>
                <w:rFonts w:ascii="Arial" w:hAnsi="Arial" w:cs="Arial"/>
                <w:sz w:val="16"/>
                <w:szCs w:val="16"/>
                <w:lang w:val="es-BO"/>
              </w:rPr>
            </w:pPr>
            <w:r w:rsidRPr="008D0610">
              <w:rPr>
                <w:rFonts w:ascii="Arial" w:hAnsi="Arial" w:cs="Arial"/>
                <w:sz w:val="16"/>
                <w:szCs w:val="16"/>
                <w:lang w:val="es-BO"/>
              </w:rPr>
              <w:t>Es el presente documento celebrado entre las Partes, junto con todos los anexos que forman parte integrante del mismo.</w:t>
            </w:r>
          </w:p>
        </w:tc>
      </w:tr>
      <w:tr w:rsidR="004B03BA" w:rsidRPr="008D0610" w:rsidTr="00DE1F09">
        <w:trPr>
          <w:trHeight w:val="1028"/>
        </w:trPr>
        <w:tc>
          <w:tcPr>
            <w:tcW w:w="1809" w:type="dxa"/>
          </w:tcPr>
          <w:p w:rsidR="004B03BA" w:rsidRPr="008D0610" w:rsidRDefault="004B03BA" w:rsidP="00DE1F09">
            <w:pPr>
              <w:tabs>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b/>
                <w:sz w:val="16"/>
                <w:szCs w:val="16"/>
                <w:lang w:val="es-BO"/>
              </w:rPr>
            </w:pPr>
            <w:r w:rsidRPr="008D0610">
              <w:rPr>
                <w:rFonts w:ascii="Arial" w:hAnsi="Arial" w:cs="Arial"/>
                <w:b/>
                <w:sz w:val="16"/>
                <w:szCs w:val="16"/>
                <w:lang w:val="es-BO"/>
              </w:rPr>
              <w:t>Fiscal  del Servicio:</w:t>
            </w:r>
          </w:p>
        </w:tc>
        <w:tc>
          <w:tcPr>
            <w:tcW w:w="6662" w:type="dxa"/>
          </w:tcPr>
          <w:p w:rsidR="004B03BA" w:rsidRPr="008D0610" w:rsidRDefault="004B03BA" w:rsidP="00DE1F09">
            <w:pPr>
              <w:spacing w:before="120" w:after="120"/>
              <w:jc w:val="both"/>
              <w:rPr>
                <w:rFonts w:ascii="Arial" w:hAnsi="Arial" w:cs="Arial"/>
                <w:sz w:val="16"/>
                <w:szCs w:val="16"/>
                <w:lang w:val="es-BO"/>
              </w:rPr>
            </w:pPr>
            <w:r w:rsidRPr="008D0610">
              <w:rPr>
                <w:rFonts w:ascii="Arial" w:hAnsi="Arial" w:cs="Arial"/>
                <w:sz w:val="16"/>
                <w:szCs w:val="16"/>
                <w:lang w:val="es-BO"/>
              </w:rPr>
              <w:t xml:space="preserve">Es una o más personas designadas por la </w:t>
            </w:r>
            <w:r w:rsidRPr="008D0610">
              <w:rPr>
                <w:rFonts w:ascii="Arial" w:hAnsi="Arial" w:cs="Arial"/>
                <w:b/>
                <w:sz w:val="16"/>
                <w:szCs w:val="16"/>
                <w:lang w:val="es-BO"/>
              </w:rPr>
              <w:t>ENTIDAD</w:t>
            </w:r>
            <w:r w:rsidRPr="008D0610">
              <w:rPr>
                <w:rFonts w:ascii="Arial" w:hAnsi="Arial" w:cs="Arial"/>
                <w:sz w:val="16"/>
                <w:szCs w:val="16"/>
                <w:lang w:val="es-BO"/>
              </w:rPr>
              <w:t xml:space="preserve">, quien será el interlocutor de éste frente al </w:t>
            </w:r>
            <w:r w:rsidRPr="008D0610">
              <w:rPr>
                <w:rFonts w:ascii="Arial" w:hAnsi="Arial" w:cs="Arial"/>
                <w:b/>
                <w:sz w:val="16"/>
                <w:szCs w:val="16"/>
                <w:lang w:val="es-BO"/>
              </w:rPr>
              <w:t>CONTRATISTA</w:t>
            </w:r>
            <w:r w:rsidRPr="008D0610">
              <w:rPr>
                <w:rFonts w:ascii="Arial" w:hAnsi="Arial" w:cs="Arial"/>
                <w:sz w:val="16"/>
                <w:szCs w:val="16"/>
                <w:lang w:val="es-BO"/>
              </w:rPr>
              <w:t xml:space="preserve">, encargado de verificar el cumplimiento de las obligaciones del </w:t>
            </w:r>
            <w:r w:rsidRPr="008D0610">
              <w:rPr>
                <w:rFonts w:ascii="Arial" w:hAnsi="Arial" w:cs="Arial"/>
                <w:b/>
                <w:sz w:val="16"/>
                <w:szCs w:val="16"/>
                <w:lang w:val="es-BO"/>
              </w:rPr>
              <w:t>CONTRATISTA</w:t>
            </w:r>
            <w:r w:rsidRPr="008D0610">
              <w:rPr>
                <w:rFonts w:ascii="Arial" w:hAnsi="Arial" w:cs="Arial"/>
                <w:sz w:val="16"/>
                <w:szCs w:val="16"/>
                <w:lang w:val="es-BO"/>
              </w:rPr>
              <w:t xml:space="preserve">, asegurando que el Servicio sea ejecutado conforme lo establecido en el Contrato. </w:t>
            </w:r>
          </w:p>
        </w:tc>
      </w:tr>
      <w:tr w:rsidR="004B03BA" w:rsidRPr="008D0610" w:rsidTr="00DE1F09">
        <w:trPr>
          <w:trHeight w:val="555"/>
        </w:trPr>
        <w:tc>
          <w:tcPr>
            <w:tcW w:w="1809" w:type="dxa"/>
          </w:tcPr>
          <w:p w:rsidR="004B03BA" w:rsidRPr="008D0610" w:rsidRDefault="004B03BA" w:rsidP="00DE1F09">
            <w:pPr>
              <w:spacing w:before="120" w:after="120"/>
              <w:jc w:val="both"/>
              <w:rPr>
                <w:rFonts w:ascii="Arial" w:hAnsi="Arial" w:cs="Arial"/>
                <w:b/>
                <w:sz w:val="16"/>
                <w:szCs w:val="16"/>
                <w:lang w:val="es-BO"/>
              </w:rPr>
            </w:pPr>
            <w:r w:rsidRPr="008D0610">
              <w:rPr>
                <w:rFonts w:ascii="Arial" w:hAnsi="Arial" w:cs="Arial"/>
                <w:b/>
                <w:sz w:val="16"/>
                <w:szCs w:val="16"/>
                <w:lang w:val="es-BO"/>
              </w:rPr>
              <w:t>Ley Aplicable:</w:t>
            </w:r>
          </w:p>
        </w:tc>
        <w:tc>
          <w:tcPr>
            <w:tcW w:w="6662" w:type="dxa"/>
          </w:tcPr>
          <w:p w:rsidR="004B03BA" w:rsidRPr="008D0610" w:rsidRDefault="004B03BA" w:rsidP="00DE1F09">
            <w:pPr>
              <w:spacing w:before="120" w:after="120"/>
              <w:jc w:val="both"/>
              <w:rPr>
                <w:rFonts w:ascii="Arial" w:hAnsi="Arial" w:cs="Arial"/>
                <w:sz w:val="16"/>
                <w:szCs w:val="16"/>
                <w:lang w:val="es-BO"/>
              </w:rPr>
            </w:pPr>
            <w:r w:rsidRPr="008D0610">
              <w:rPr>
                <w:rFonts w:ascii="Arial" w:hAnsi="Arial" w:cs="Arial"/>
                <w:sz w:val="16"/>
                <w:szCs w:val="16"/>
                <w:lang w:val="es-BO"/>
              </w:rPr>
              <w:t>Son las normas constitucionales, leyes, decretos y toda otra disposición  legal vigente y publicada en el Estado Plurinacional de Bolivia.</w:t>
            </w:r>
          </w:p>
        </w:tc>
      </w:tr>
      <w:tr w:rsidR="004B03BA" w:rsidRPr="008D0610" w:rsidTr="00DE1F09">
        <w:trPr>
          <w:trHeight w:val="420"/>
        </w:trPr>
        <w:tc>
          <w:tcPr>
            <w:tcW w:w="1809" w:type="dxa"/>
          </w:tcPr>
          <w:p w:rsidR="004B03BA" w:rsidRPr="008D0610" w:rsidRDefault="004B03BA" w:rsidP="00DE1F09">
            <w:pPr>
              <w:spacing w:before="120" w:after="120"/>
              <w:jc w:val="both"/>
              <w:rPr>
                <w:rFonts w:ascii="Arial" w:hAnsi="Arial" w:cs="Arial"/>
                <w:b/>
                <w:sz w:val="16"/>
                <w:szCs w:val="16"/>
                <w:lang w:val="es-BO"/>
              </w:rPr>
            </w:pPr>
            <w:r w:rsidRPr="008D0610">
              <w:rPr>
                <w:rFonts w:ascii="Arial" w:hAnsi="Arial" w:cs="Arial"/>
                <w:b/>
                <w:sz w:val="16"/>
                <w:szCs w:val="16"/>
                <w:lang w:val="es-BO"/>
              </w:rPr>
              <w:t>Personal:</w:t>
            </w:r>
          </w:p>
        </w:tc>
        <w:tc>
          <w:tcPr>
            <w:tcW w:w="6662" w:type="dxa"/>
          </w:tcPr>
          <w:p w:rsidR="004B03BA" w:rsidRPr="008D0610" w:rsidRDefault="004B03BA" w:rsidP="00DE1F09">
            <w:pPr>
              <w:spacing w:before="120" w:after="120"/>
              <w:jc w:val="both"/>
              <w:rPr>
                <w:rFonts w:ascii="Arial" w:hAnsi="Arial" w:cs="Arial"/>
                <w:sz w:val="16"/>
                <w:szCs w:val="16"/>
                <w:lang w:val="es-BO"/>
              </w:rPr>
            </w:pPr>
            <w:r w:rsidRPr="008D0610">
              <w:rPr>
                <w:rFonts w:ascii="Arial" w:hAnsi="Arial" w:cs="Arial"/>
                <w:sz w:val="16"/>
                <w:szCs w:val="16"/>
                <w:lang w:val="es-BO"/>
              </w:rPr>
              <w:t xml:space="preserve">Significa los empleados del </w:t>
            </w:r>
            <w:r w:rsidRPr="008D0610">
              <w:rPr>
                <w:rFonts w:ascii="Arial" w:hAnsi="Arial" w:cs="Arial"/>
                <w:b/>
                <w:sz w:val="16"/>
                <w:szCs w:val="16"/>
                <w:lang w:val="es-BO"/>
              </w:rPr>
              <w:t>CONTRATISTA</w:t>
            </w:r>
            <w:r w:rsidRPr="008D0610">
              <w:rPr>
                <w:rFonts w:ascii="Arial" w:hAnsi="Arial" w:cs="Arial"/>
                <w:sz w:val="16"/>
                <w:szCs w:val="16"/>
                <w:lang w:val="es-BO"/>
              </w:rPr>
              <w:t>.</w:t>
            </w:r>
          </w:p>
        </w:tc>
      </w:tr>
      <w:tr w:rsidR="004B03BA" w:rsidRPr="008D0610" w:rsidTr="00DE1F09">
        <w:tc>
          <w:tcPr>
            <w:tcW w:w="1809" w:type="dxa"/>
          </w:tcPr>
          <w:p w:rsidR="004B03BA" w:rsidRPr="008D0610" w:rsidRDefault="004B03BA" w:rsidP="00DE1F0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sz w:val="16"/>
                <w:szCs w:val="16"/>
                <w:lang w:val="es-BO"/>
              </w:rPr>
            </w:pPr>
            <w:r w:rsidRPr="008D0610">
              <w:rPr>
                <w:rFonts w:ascii="Arial" w:hAnsi="Arial" w:cs="Arial"/>
                <w:b/>
                <w:sz w:val="16"/>
                <w:szCs w:val="16"/>
                <w:lang w:val="es-BO"/>
              </w:rPr>
              <w:lastRenderedPageBreak/>
              <w:t>Servicio (s):</w:t>
            </w:r>
          </w:p>
          <w:p w:rsidR="004B03BA" w:rsidRPr="008D0610" w:rsidRDefault="004B03BA" w:rsidP="00DE1F09">
            <w:pPr>
              <w:spacing w:before="120" w:after="120"/>
              <w:rPr>
                <w:rFonts w:ascii="Arial" w:hAnsi="Arial" w:cs="Arial"/>
                <w:b/>
                <w:sz w:val="16"/>
                <w:szCs w:val="16"/>
                <w:lang w:val="es-BO"/>
              </w:rPr>
            </w:pPr>
          </w:p>
        </w:tc>
        <w:tc>
          <w:tcPr>
            <w:tcW w:w="6662" w:type="dxa"/>
          </w:tcPr>
          <w:p w:rsidR="004B03BA" w:rsidRPr="008D0610" w:rsidRDefault="004B03BA" w:rsidP="00DE1F09">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hAnsi="Arial" w:cs="Arial"/>
                <w:sz w:val="16"/>
                <w:szCs w:val="16"/>
                <w:lang w:val="es-BO"/>
              </w:rPr>
            </w:pPr>
            <w:r w:rsidRPr="008D0610">
              <w:rPr>
                <w:rFonts w:ascii="Arial" w:hAnsi="Arial" w:cs="Arial"/>
                <w:sz w:val="16"/>
                <w:szCs w:val="16"/>
                <w:lang w:val="es-BO"/>
              </w:rPr>
              <w:t xml:space="preserve">Significa el servicio de ________________________,  que debe desarrollar el </w:t>
            </w:r>
            <w:r w:rsidRPr="008D0610">
              <w:rPr>
                <w:rFonts w:ascii="Arial" w:hAnsi="Arial" w:cs="Arial"/>
                <w:b/>
                <w:sz w:val="16"/>
                <w:szCs w:val="16"/>
                <w:lang w:val="es-BO"/>
              </w:rPr>
              <w:t>CONTRATISTA</w:t>
            </w:r>
            <w:r w:rsidRPr="008D0610">
              <w:rPr>
                <w:rFonts w:ascii="Arial" w:hAnsi="Arial" w:cs="Arial"/>
                <w:sz w:val="16"/>
                <w:szCs w:val="16"/>
                <w:lang w:val="es-BO"/>
              </w:rPr>
              <w:t xml:space="preserve"> a favor de la </w:t>
            </w:r>
            <w:r w:rsidRPr="008D0610">
              <w:rPr>
                <w:rFonts w:ascii="Arial" w:hAnsi="Arial" w:cs="Arial"/>
                <w:b/>
                <w:sz w:val="16"/>
                <w:szCs w:val="16"/>
                <w:lang w:val="es-BO"/>
              </w:rPr>
              <w:t>ENTIDAD</w:t>
            </w:r>
            <w:r w:rsidRPr="008D0610">
              <w:rPr>
                <w:rFonts w:ascii="Arial" w:hAnsi="Arial" w:cs="Arial"/>
                <w:sz w:val="16"/>
                <w:szCs w:val="16"/>
                <w:lang w:val="es-BO"/>
              </w:rPr>
              <w:t xml:space="preserve"> conforme al objeto de este Contrato, con su personal, materiales y recursos, bajo la exclusiva responsabilidad y riesgo, cumpliendo las previsiones de este Contrato, sus anexos y la Ley Aplicable, para lo cual cuenta con los permisos, licencias y autorizaciones correspondientes.</w:t>
            </w:r>
          </w:p>
        </w:tc>
      </w:tr>
      <w:tr w:rsidR="004B03BA" w:rsidRPr="008D0610" w:rsidTr="00DE1F09">
        <w:trPr>
          <w:trHeight w:val="783"/>
        </w:trPr>
        <w:tc>
          <w:tcPr>
            <w:tcW w:w="1809" w:type="dxa"/>
          </w:tcPr>
          <w:p w:rsidR="004B03BA" w:rsidRPr="008D0610" w:rsidRDefault="004B03BA" w:rsidP="00DE1F0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sz w:val="16"/>
                <w:szCs w:val="16"/>
                <w:lang w:val="es-BO"/>
              </w:rPr>
            </w:pPr>
            <w:r w:rsidRPr="008D0610">
              <w:rPr>
                <w:rFonts w:ascii="Arial" w:hAnsi="Arial" w:cs="Arial"/>
                <w:b/>
                <w:sz w:val="16"/>
                <w:szCs w:val="16"/>
                <w:lang w:val="es-BO"/>
              </w:rPr>
              <w:t>Informe  de Conformidad:</w:t>
            </w:r>
          </w:p>
        </w:tc>
        <w:tc>
          <w:tcPr>
            <w:tcW w:w="6662" w:type="dxa"/>
          </w:tcPr>
          <w:p w:rsidR="004B03BA" w:rsidRPr="008D0610" w:rsidRDefault="004B03BA" w:rsidP="00DE1F09">
            <w:pPr>
              <w:spacing w:before="120" w:after="120"/>
              <w:jc w:val="both"/>
              <w:rPr>
                <w:rFonts w:ascii="Arial" w:hAnsi="Arial" w:cs="Arial"/>
                <w:sz w:val="16"/>
                <w:szCs w:val="16"/>
                <w:lang w:val="es-BO"/>
              </w:rPr>
            </w:pPr>
            <w:r w:rsidRPr="008D0610">
              <w:rPr>
                <w:rFonts w:ascii="Arial" w:hAnsi="Arial" w:cs="Arial"/>
                <w:sz w:val="16"/>
                <w:szCs w:val="16"/>
                <w:lang w:val="es-BO"/>
              </w:rPr>
              <w:t>Informe elaborado por el Fiscal del Servicio, una vez verificado el cumplimiento del Servicio.</w:t>
            </w:r>
          </w:p>
        </w:tc>
      </w:tr>
    </w:tbl>
    <w:p w:rsidR="004B03BA" w:rsidRPr="008D0610" w:rsidRDefault="004B03BA" w:rsidP="004B03B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6"/>
          <w:szCs w:val="16"/>
        </w:rPr>
      </w:pPr>
      <w:r w:rsidRPr="008D0610">
        <w:rPr>
          <w:rFonts w:ascii="Arial" w:hAnsi="Arial" w:cs="Arial"/>
          <w:b/>
          <w:sz w:val="16"/>
          <w:szCs w:val="16"/>
        </w:rPr>
        <w:t>3.2.</w:t>
      </w:r>
      <w:r w:rsidRPr="008D0610">
        <w:rPr>
          <w:rFonts w:ascii="Arial" w:hAnsi="Arial" w:cs="Arial"/>
          <w:b/>
          <w:sz w:val="16"/>
          <w:szCs w:val="16"/>
        </w:rPr>
        <w:tab/>
        <w:t xml:space="preserve">Relación entre las Partes: </w:t>
      </w:r>
      <w:r w:rsidRPr="008D0610">
        <w:rPr>
          <w:rFonts w:ascii="Arial" w:hAnsi="Arial" w:cs="Arial"/>
          <w:sz w:val="16"/>
          <w:szCs w:val="16"/>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8D0610">
        <w:rPr>
          <w:rFonts w:ascii="Arial" w:hAnsi="Arial" w:cs="Arial"/>
          <w:b/>
          <w:sz w:val="16"/>
          <w:szCs w:val="16"/>
        </w:rPr>
        <w:t>CONTRATISTA</w:t>
      </w:r>
      <w:r w:rsidRPr="008D0610">
        <w:rPr>
          <w:rFonts w:ascii="Arial" w:hAnsi="Arial" w:cs="Arial"/>
          <w:sz w:val="16"/>
          <w:szCs w:val="16"/>
        </w:rPr>
        <w:t>, quien será plenamente responsable por todos los aspectos relacionados con este Contrato y la Ley Aplicable.</w:t>
      </w:r>
    </w:p>
    <w:p w:rsidR="004B03BA" w:rsidRPr="008D0610" w:rsidRDefault="004B03BA" w:rsidP="004B03B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6"/>
          <w:szCs w:val="16"/>
        </w:rPr>
      </w:pPr>
      <w:r w:rsidRPr="008D0610">
        <w:rPr>
          <w:rFonts w:ascii="Arial" w:hAnsi="Arial" w:cs="Arial"/>
          <w:b/>
          <w:sz w:val="16"/>
          <w:szCs w:val="16"/>
        </w:rPr>
        <w:t>3.3.</w:t>
      </w:r>
      <w:r w:rsidRPr="008D0610">
        <w:rPr>
          <w:rFonts w:ascii="Arial" w:hAnsi="Arial" w:cs="Arial"/>
          <w:sz w:val="16"/>
          <w:szCs w:val="16"/>
        </w:rPr>
        <w:tab/>
      </w:r>
      <w:r w:rsidRPr="008D0610">
        <w:rPr>
          <w:rFonts w:ascii="Arial" w:hAnsi="Arial" w:cs="Arial"/>
          <w:b/>
          <w:sz w:val="16"/>
          <w:szCs w:val="16"/>
        </w:rPr>
        <w:t>Ley que rige el Contrato:</w:t>
      </w:r>
      <w:r w:rsidRPr="008D0610">
        <w:rPr>
          <w:rFonts w:ascii="Arial" w:hAnsi="Arial" w:cs="Arial"/>
          <w:sz w:val="16"/>
          <w:szCs w:val="16"/>
        </w:rPr>
        <w:t xml:space="preserve"> Este Contrato, su significado e interpretación y la relación que crea entre las Partes se regirá por Ley Aplicable.</w:t>
      </w:r>
    </w:p>
    <w:p w:rsidR="004B03BA" w:rsidRPr="008D0610" w:rsidRDefault="004B03BA" w:rsidP="004B03B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6"/>
          <w:szCs w:val="16"/>
        </w:rPr>
      </w:pPr>
      <w:r w:rsidRPr="008D0610">
        <w:rPr>
          <w:rFonts w:ascii="Arial" w:hAnsi="Arial" w:cs="Arial"/>
          <w:b/>
          <w:sz w:val="16"/>
          <w:szCs w:val="16"/>
        </w:rPr>
        <w:t>3.4.</w:t>
      </w:r>
      <w:r w:rsidRPr="008D0610">
        <w:rPr>
          <w:rFonts w:ascii="Arial" w:hAnsi="Arial" w:cs="Arial"/>
          <w:sz w:val="16"/>
          <w:szCs w:val="16"/>
        </w:rPr>
        <w:tab/>
      </w:r>
      <w:r w:rsidRPr="008D0610">
        <w:rPr>
          <w:rFonts w:ascii="Arial" w:hAnsi="Arial" w:cs="Arial"/>
          <w:b/>
          <w:sz w:val="16"/>
          <w:szCs w:val="16"/>
        </w:rPr>
        <w:t xml:space="preserve">Idioma: </w:t>
      </w:r>
      <w:r w:rsidRPr="008D0610">
        <w:rPr>
          <w:rFonts w:ascii="Arial" w:hAnsi="Arial" w:cs="Arial"/>
          <w:sz w:val="16"/>
          <w:szCs w:val="16"/>
        </w:rPr>
        <w:t>Este Contrato se ha celebrado en castellano, idioma por el que se regirán obligatoriamente todas las materias relacionadas con el mismo o su interpretación.</w:t>
      </w:r>
    </w:p>
    <w:p w:rsidR="004B03BA" w:rsidRPr="008D0610" w:rsidRDefault="004B03BA" w:rsidP="004B03B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6"/>
          <w:szCs w:val="16"/>
        </w:rPr>
      </w:pPr>
      <w:r w:rsidRPr="008D0610">
        <w:rPr>
          <w:rFonts w:ascii="Arial" w:hAnsi="Arial" w:cs="Arial"/>
          <w:b/>
          <w:sz w:val="16"/>
          <w:szCs w:val="16"/>
        </w:rPr>
        <w:t>3.5.</w:t>
      </w:r>
      <w:r w:rsidRPr="008D0610">
        <w:rPr>
          <w:rFonts w:ascii="Arial" w:hAnsi="Arial" w:cs="Arial"/>
          <w:sz w:val="16"/>
          <w:szCs w:val="16"/>
        </w:rPr>
        <w:tab/>
      </w:r>
      <w:r w:rsidRPr="008D0610">
        <w:rPr>
          <w:rFonts w:ascii="Arial" w:hAnsi="Arial" w:cs="Arial"/>
          <w:b/>
          <w:sz w:val="16"/>
          <w:szCs w:val="16"/>
        </w:rPr>
        <w:t>Encabezamientos:</w:t>
      </w:r>
      <w:r w:rsidRPr="008D0610">
        <w:rPr>
          <w:rFonts w:ascii="Arial" w:hAnsi="Arial" w:cs="Arial"/>
          <w:sz w:val="16"/>
          <w:szCs w:val="16"/>
        </w:rPr>
        <w:t xml:space="preserve"> El contenido de este Contrato no se verá restringido, modificado o afectado por los encabezamientos.</w:t>
      </w:r>
    </w:p>
    <w:p w:rsidR="004B03BA" w:rsidRPr="008D0610" w:rsidRDefault="004B03BA" w:rsidP="004B03B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6"/>
          <w:szCs w:val="16"/>
        </w:rPr>
      </w:pPr>
      <w:r w:rsidRPr="008D0610">
        <w:rPr>
          <w:rFonts w:ascii="Arial" w:hAnsi="Arial" w:cs="Arial"/>
          <w:b/>
          <w:sz w:val="16"/>
          <w:szCs w:val="16"/>
        </w:rPr>
        <w:t>3.6.</w:t>
      </w:r>
      <w:r w:rsidRPr="008D0610">
        <w:rPr>
          <w:rFonts w:ascii="Arial" w:hAnsi="Arial" w:cs="Arial"/>
          <w:sz w:val="16"/>
          <w:szCs w:val="16"/>
        </w:rPr>
        <w:tab/>
      </w:r>
      <w:r w:rsidRPr="008D0610">
        <w:rPr>
          <w:rFonts w:ascii="Arial" w:hAnsi="Arial" w:cs="Arial"/>
          <w:b/>
          <w:sz w:val="16"/>
          <w:szCs w:val="16"/>
        </w:rPr>
        <w:t>Totalidad del acuerdo:</w:t>
      </w:r>
      <w:r w:rsidRPr="008D0610">
        <w:rPr>
          <w:rFonts w:ascii="Arial" w:hAnsi="Arial" w:cs="Arial"/>
          <w:sz w:val="16"/>
          <w:szCs w:val="16"/>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4B03BA" w:rsidRPr="008D0610" w:rsidRDefault="004B03BA" w:rsidP="004B03B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6"/>
          <w:szCs w:val="16"/>
        </w:rPr>
      </w:pPr>
      <w:r w:rsidRPr="008D0610">
        <w:rPr>
          <w:rFonts w:ascii="Arial" w:hAnsi="Arial" w:cs="Arial"/>
          <w:b/>
          <w:sz w:val="16"/>
          <w:szCs w:val="16"/>
        </w:rPr>
        <w:t>3.7.</w:t>
      </w:r>
      <w:r w:rsidRPr="008D0610">
        <w:rPr>
          <w:rFonts w:ascii="Arial" w:hAnsi="Arial" w:cs="Arial"/>
          <w:sz w:val="16"/>
          <w:szCs w:val="16"/>
        </w:rPr>
        <w:tab/>
      </w:r>
      <w:r w:rsidRPr="008D0610">
        <w:rPr>
          <w:rFonts w:ascii="Arial" w:hAnsi="Arial" w:cs="Arial"/>
          <w:b/>
          <w:sz w:val="16"/>
          <w:szCs w:val="16"/>
        </w:rPr>
        <w:t>Plazos:</w:t>
      </w:r>
      <w:r w:rsidRPr="008D0610">
        <w:rPr>
          <w:rFonts w:ascii="Arial" w:hAnsi="Arial" w:cs="Arial"/>
          <w:sz w:val="16"/>
          <w:szCs w:val="16"/>
        </w:rPr>
        <w:t xml:space="preserve"> Todos los plazos establecidos en este Contrato y sus anexos se entenderán como días calendario, salvo indicación expresa en contrario.</w:t>
      </w:r>
    </w:p>
    <w:p w:rsidR="004B03BA" w:rsidRPr="008D0610" w:rsidRDefault="004B03BA" w:rsidP="004B03B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6"/>
          <w:szCs w:val="16"/>
        </w:rPr>
      </w:pPr>
      <w:r w:rsidRPr="008D0610">
        <w:rPr>
          <w:rFonts w:ascii="Arial" w:hAnsi="Arial" w:cs="Arial"/>
          <w:b/>
          <w:sz w:val="16"/>
          <w:szCs w:val="16"/>
        </w:rPr>
        <w:t>3.8.</w:t>
      </w:r>
      <w:r w:rsidRPr="008D0610">
        <w:rPr>
          <w:rFonts w:ascii="Arial" w:hAnsi="Arial" w:cs="Arial"/>
          <w:sz w:val="16"/>
          <w:szCs w:val="16"/>
        </w:rPr>
        <w:tab/>
      </w:r>
      <w:r w:rsidRPr="008D0610">
        <w:rPr>
          <w:rFonts w:ascii="Arial" w:hAnsi="Arial" w:cs="Arial"/>
          <w:b/>
          <w:sz w:val="16"/>
          <w:szCs w:val="16"/>
        </w:rPr>
        <w:t>Mayúsculas:</w:t>
      </w:r>
      <w:r w:rsidRPr="008D0610">
        <w:rPr>
          <w:rFonts w:ascii="Arial" w:hAnsi="Arial" w:cs="Arial"/>
          <w:sz w:val="16"/>
          <w:szCs w:val="16"/>
        </w:rPr>
        <w:t xml:space="preserve"> El uso de las mayúsculas se entenderá conforme a las denominaciones otorgadas en este instrumento, o de acuerdo a su contexto, usando indistintamente en plural o singular.</w:t>
      </w:r>
    </w:p>
    <w:p w:rsidR="004B03BA" w:rsidRPr="008D0610" w:rsidRDefault="004B03BA" w:rsidP="004B03B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sz w:val="16"/>
          <w:szCs w:val="16"/>
          <w:u w:val="single"/>
        </w:rPr>
      </w:pPr>
      <w:r w:rsidRPr="008D0610">
        <w:rPr>
          <w:rFonts w:ascii="Arial" w:hAnsi="Arial" w:cs="Arial"/>
          <w:b/>
          <w:bCs/>
          <w:sz w:val="16"/>
          <w:szCs w:val="16"/>
        </w:rPr>
        <w:t>3.9.</w:t>
      </w:r>
      <w:r w:rsidRPr="008D0610">
        <w:rPr>
          <w:rFonts w:ascii="Arial" w:hAnsi="Arial" w:cs="Arial"/>
          <w:bCs/>
          <w:sz w:val="16"/>
          <w:szCs w:val="16"/>
        </w:rPr>
        <w:tab/>
      </w:r>
      <w:r w:rsidRPr="008D0610">
        <w:rPr>
          <w:rFonts w:ascii="Arial" w:hAnsi="Arial" w:cs="Arial"/>
          <w:b/>
          <w:bCs/>
          <w:sz w:val="16"/>
          <w:szCs w:val="16"/>
        </w:rPr>
        <w:t xml:space="preserve">Discrepancias: </w:t>
      </w:r>
      <w:r w:rsidRPr="008D0610">
        <w:rPr>
          <w:rFonts w:ascii="Arial" w:hAnsi="Arial" w:cs="Arial"/>
          <w:sz w:val="16"/>
          <w:szCs w:val="16"/>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4B03BA" w:rsidRPr="008D0610" w:rsidRDefault="004B03BA" w:rsidP="004B03BA">
      <w:pPr>
        <w:spacing w:before="120" w:after="120"/>
        <w:jc w:val="both"/>
        <w:rPr>
          <w:rFonts w:ascii="Arial" w:hAnsi="Arial" w:cs="Arial"/>
          <w:b/>
          <w:sz w:val="16"/>
          <w:szCs w:val="16"/>
          <w:u w:val="single"/>
        </w:rPr>
      </w:pPr>
      <w:r w:rsidRPr="008D0610">
        <w:rPr>
          <w:rFonts w:ascii="Arial" w:hAnsi="Arial" w:cs="Arial"/>
          <w:b/>
          <w:sz w:val="16"/>
          <w:szCs w:val="16"/>
          <w:u w:val="single"/>
        </w:rPr>
        <w:t xml:space="preserve">CUARTA.- (NATURALEZA DEL CONTRATO) </w:t>
      </w:r>
    </w:p>
    <w:p w:rsidR="004B03BA" w:rsidRPr="008D0610" w:rsidRDefault="004B03BA" w:rsidP="004B03BA">
      <w:pPr>
        <w:spacing w:before="120" w:after="120"/>
        <w:jc w:val="both"/>
        <w:rPr>
          <w:rFonts w:ascii="Arial" w:hAnsi="Arial" w:cs="Arial"/>
          <w:sz w:val="16"/>
          <w:szCs w:val="16"/>
        </w:rPr>
      </w:pPr>
      <w:r w:rsidRPr="008D0610">
        <w:rPr>
          <w:rFonts w:ascii="Arial" w:hAnsi="Arial" w:cs="Arial"/>
          <w:sz w:val="16"/>
          <w:szCs w:val="16"/>
        </w:rPr>
        <w:t>El presente Contrato es de naturaleza administrativa, por tanto su aplicación e interpretación deberá realizarse en el marco de la normativa legal vigente en el Estado Plurinacional de Bolivia.</w:t>
      </w:r>
    </w:p>
    <w:p w:rsidR="004B03BA" w:rsidRPr="008D0610" w:rsidRDefault="004B03BA" w:rsidP="004B03BA">
      <w:pPr>
        <w:spacing w:before="120" w:after="120" w:line="195" w:lineRule="exact"/>
        <w:jc w:val="both"/>
        <w:rPr>
          <w:rFonts w:ascii="Arial" w:hAnsi="Arial" w:cs="Arial"/>
          <w:b/>
          <w:sz w:val="16"/>
          <w:szCs w:val="16"/>
          <w:u w:val="single"/>
        </w:rPr>
      </w:pPr>
      <w:r w:rsidRPr="008D0610">
        <w:rPr>
          <w:rFonts w:ascii="Arial" w:hAnsi="Arial" w:cs="Arial"/>
          <w:b/>
          <w:sz w:val="16"/>
          <w:szCs w:val="16"/>
          <w:u w:val="single"/>
        </w:rPr>
        <w:t xml:space="preserve">QUINTA.- (DOCUMENTOS DEL CONTRATO) </w:t>
      </w:r>
    </w:p>
    <w:p w:rsidR="004B03BA" w:rsidRPr="008D0610" w:rsidRDefault="004B03BA" w:rsidP="004B03BA">
      <w:pPr>
        <w:spacing w:before="120" w:after="120"/>
        <w:jc w:val="both"/>
        <w:rPr>
          <w:rFonts w:ascii="Arial" w:hAnsi="Arial" w:cs="Arial"/>
          <w:sz w:val="16"/>
          <w:szCs w:val="16"/>
        </w:rPr>
      </w:pPr>
      <w:r w:rsidRPr="008D0610">
        <w:rPr>
          <w:rFonts w:ascii="Arial" w:hAnsi="Arial" w:cs="Arial"/>
          <w:sz w:val="16"/>
          <w:szCs w:val="16"/>
        </w:rPr>
        <w:t>Forman parte integrante e indivisible del presente Contrato, los anexos que se detallan a continuación y que tienen por finalidad complementarse mutuamente:</w:t>
      </w:r>
    </w:p>
    <w:p w:rsidR="004B03BA" w:rsidRPr="008D0610" w:rsidRDefault="004B03BA" w:rsidP="004B03BA">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i/>
          <w:sz w:val="16"/>
          <w:szCs w:val="16"/>
          <w:u w:val="single"/>
        </w:rPr>
      </w:pPr>
      <w:r w:rsidRPr="008D0610">
        <w:rPr>
          <w:rFonts w:ascii="Arial" w:hAnsi="Arial" w:cs="Arial"/>
          <w:sz w:val="16"/>
          <w:szCs w:val="16"/>
        </w:rPr>
        <w:tab/>
        <w:t xml:space="preserve">Anexo 1: </w:t>
      </w:r>
      <w:r w:rsidRPr="008D0610">
        <w:rPr>
          <w:rFonts w:ascii="Arial" w:hAnsi="Arial" w:cs="Arial"/>
          <w:b/>
          <w:i/>
          <w:sz w:val="16"/>
          <w:szCs w:val="16"/>
          <w:u w:val="single"/>
        </w:rPr>
        <w:t>Documento de contratación directa o documento base de contratación</w:t>
      </w:r>
    </w:p>
    <w:p w:rsidR="004B03BA" w:rsidRPr="008D0610" w:rsidRDefault="004B03BA" w:rsidP="004B03BA">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sz w:val="16"/>
          <w:szCs w:val="16"/>
        </w:rPr>
      </w:pPr>
      <w:r w:rsidRPr="008D0610">
        <w:rPr>
          <w:rFonts w:ascii="Arial" w:hAnsi="Arial" w:cs="Arial"/>
          <w:sz w:val="16"/>
          <w:szCs w:val="16"/>
        </w:rPr>
        <w:tab/>
        <w:t xml:space="preserve">               Aclaraciones y enmiendas</w:t>
      </w:r>
    </w:p>
    <w:p w:rsidR="004B03BA" w:rsidRPr="008D0610" w:rsidRDefault="004B03BA" w:rsidP="004B03BA">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sz w:val="16"/>
          <w:szCs w:val="16"/>
        </w:rPr>
      </w:pPr>
      <w:r w:rsidRPr="008D0610">
        <w:rPr>
          <w:rFonts w:ascii="Arial" w:hAnsi="Arial" w:cs="Arial"/>
          <w:sz w:val="16"/>
          <w:szCs w:val="16"/>
        </w:rPr>
        <w:tab/>
        <w:t>Anexo 2: Propuesta adjudicada (oferta técnica y económica).</w:t>
      </w:r>
    </w:p>
    <w:p w:rsidR="004B03BA" w:rsidRPr="008D0610" w:rsidRDefault="004B03BA" w:rsidP="004B03BA">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sz w:val="16"/>
          <w:szCs w:val="16"/>
        </w:rPr>
      </w:pPr>
      <w:r w:rsidRPr="008D0610">
        <w:rPr>
          <w:rFonts w:ascii="Arial" w:hAnsi="Arial" w:cs="Arial"/>
          <w:sz w:val="16"/>
          <w:szCs w:val="16"/>
        </w:rPr>
        <w:tab/>
        <w:t>Anexo 3: Acta de concertación (cuando corresponda)</w:t>
      </w:r>
    </w:p>
    <w:p w:rsidR="004B03BA" w:rsidRPr="008D0610" w:rsidRDefault="004B03BA" w:rsidP="004B03BA">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sz w:val="16"/>
          <w:szCs w:val="16"/>
        </w:rPr>
      </w:pPr>
      <w:r w:rsidRPr="008D0610">
        <w:rPr>
          <w:rFonts w:ascii="Arial" w:hAnsi="Arial" w:cs="Arial"/>
          <w:sz w:val="16"/>
          <w:szCs w:val="16"/>
        </w:rPr>
        <w:tab/>
        <w:t>Anexo 4: Garantía (cuando corresponda)</w:t>
      </w:r>
    </w:p>
    <w:p w:rsidR="004B03BA" w:rsidRPr="008D0610" w:rsidRDefault="004B03BA" w:rsidP="004B03BA">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sz w:val="16"/>
          <w:szCs w:val="16"/>
        </w:rPr>
      </w:pPr>
      <w:r w:rsidRPr="008D0610">
        <w:rPr>
          <w:rFonts w:ascii="Arial" w:hAnsi="Arial" w:cs="Arial"/>
          <w:sz w:val="16"/>
          <w:szCs w:val="16"/>
        </w:rPr>
        <w:tab/>
        <w:t xml:space="preserve">Anexo 5: </w:t>
      </w:r>
      <w:r w:rsidRPr="008D0610">
        <w:rPr>
          <w:rFonts w:ascii="Arial" w:hAnsi="Arial" w:cs="Arial"/>
          <w:b/>
          <w:i/>
          <w:sz w:val="16"/>
          <w:szCs w:val="16"/>
          <w:u w:val="single"/>
        </w:rPr>
        <w:t>(insertar otro (s) que se puedan considerar importantes)</w:t>
      </w:r>
    </w:p>
    <w:p w:rsidR="004B03BA" w:rsidRPr="008D0610" w:rsidRDefault="004B03BA" w:rsidP="004B03BA">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sz w:val="16"/>
          <w:szCs w:val="16"/>
          <w:u w:val="single"/>
        </w:rPr>
      </w:pPr>
      <w:r w:rsidRPr="008D0610">
        <w:rPr>
          <w:rFonts w:ascii="Arial" w:hAnsi="Arial" w:cs="Arial"/>
          <w:b/>
          <w:sz w:val="16"/>
          <w:szCs w:val="16"/>
          <w:u w:val="single"/>
        </w:rPr>
        <w:t>SEXTA.- (OBJETO DEL CONTRATO)</w:t>
      </w:r>
    </w:p>
    <w:p w:rsidR="004B03BA" w:rsidRPr="008D0610" w:rsidRDefault="004B03BA" w:rsidP="004B03BA">
      <w:pPr>
        <w:spacing w:before="120" w:after="120"/>
        <w:jc w:val="both"/>
        <w:rPr>
          <w:rFonts w:ascii="Arial" w:hAnsi="Arial" w:cs="Arial"/>
          <w:sz w:val="16"/>
          <w:szCs w:val="16"/>
        </w:rPr>
      </w:pPr>
      <w:r w:rsidRPr="008D0610">
        <w:rPr>
          <w:rFonts w:ascii="Arial" w:hAnsi="Arial" w:cs="Arial"/>
          <w:sz w:val="16"/>
          <w:szCs w:val="16"/>
        </w:rPr>
        <w:t xml:space="preserve">El objeto del presente Contrato es la prestación del Servicio consistente en _________________________, realizado por el </w:t>
      </w:r>
      <w:r w:rsidRPr="008D0610">
        <w:rPr>
          <w:rFonts w:ascii="Arial" w:hAnsi="Arial" w:cs="Arial"/>
          <w:b/>
          <w:sz w:val="16"/>
          <w:szCs w:val="16"/>
        </w:rPr>
        <w:t>CONTRATISTA</w:t>
      </w:r>
      <w:r w:rsidRPr="008D0610">
        <w:rPr>
          <w:rFonts w:ascii="Arial" w:hAnsi="Arial" w:cs="Arial"/>
          <w:sz w:val="16"/>
          <w:szCs w:val="16"/>
        </w:rPr>
        <w:t xml:space="preserve"> con estricta y absoluta sujeción a este Contrato y de conformidad a los anexos que forman parte integrante e indivisible del presente Contrato.</w:t>
      </w:r>
      <w:r w:rsidRPr="008D0610" w:rsidDel="00320C8A">
        <w:rPr>
          <w:rFonts w:ascii="Arial" w:hAnsi="Arial" w:cs="Arial"/>
          <w:sz w:val="16"/>
          <w:szCs w:val="16"/>
        </w:rPr>
        <w:t xml:space="preserve"> </w:t>
      </w:r>
    </w:p>
    <w:p w:rsidR="004B03BA" w:rsidRPr="008D0610" w:rsidRDefault="004B03BA" w:rsidP="004B03BA">
      <w:pPr>
        <w:spacing w:before="120" w:after="120"/>
        <w:jc w:val="both"/>
        <w:rPr>
          <w:rFonts w:ascii="Arial" w:hAnsi="Arial" w:cs="Arial"/>
          <w:b/>
          <w:sz w:val="16"/>
          <w:szCs w:val="16"/>
          <w:u w:val="single"/>
        </w:rPr>
      </w:pPr>
      <w:r w:rsidRPr="008D0610">
        <w:rPr>
          <w:rFonts w:ascii="Arial" w:hAnsi="Arial" w:cs="Arial"/>
          <w:b/>
          <w:sz w:val="16"/>
          <w:szCs w:val="16"/>
          <w:u w:val="single"/>
        </w:rPr>
        <w:t>SÉPTIMA.- (VIGENCIA Y PLAZO DEL CONTRATO)</w:t>
      </w:r>
    </w:p>
    <w:p w:rsidR="004B03BA" w:rsidRPr="008D0610" w:rsidRDefault="004B03BA" w:rsidP="004B03BA">
      <w:pPr>
        <w:spacing w:before="120" w:after="120"/>
        <w:jc w:val="both"/>
        <w:rPr>
          <w:rFonts w:ascii="Arial" w:hAnsi="Arial" w:cs="Arial"/>
          <w:b/>
          <w:sz w:val="16"/>
          <w:szCs w:val="16"/>
        </w:rPr>
      </w:pPr>
      <w:r w:rsidRPr="008D0610">
        <w:rPr>
          <w:rFonts w:ascii="Arial" w:hAnsi="Arial" w:cs="Arial"/>
          <w:b/>
          <w:sz w:val="16"/>
          <w:szCs w:val="16"/>
        </w:rPr>
        <w:t>7.1 Vigencia.-</w:t>
      </w:r>
    </w:p>
    <w:p w:rsidR="004B03BA" w:rsidRPr="008D0610" w:rsidRDefault="004B03BA" w:rsidP="004B03BA">
      <w:pPr>
        <w:spacing w:before="120" w:after="120"/>
        <w:jc w:val="both"/>
        <w:rPr>
          <w:rFonts w:ascii="Arial" w:hAnsi="Arial" w:cs="Arial"/>
          <w:sz w:val="16"/>
          <w:szCs w:val="16"/>
        </w:rPr>
      </w:pPr>
      <w:r w:rsidRPr="008D0610">
        <w:rPr>
          <w:rFonts w:ascii="Arial" w:hAnsi="Arial" w:cs="Arial"/>
          <w:sz w:val="16"/>
          <w:szCs w:val="16"/>
        </w:rPr>
        <w:t>El presente Contrato entrará en vigencia desde el día de su suscripción por ambas Partes hasta el ________________________, previa emisión del informe de conformidad aspecto que se hará constar mediante el acta de cierre de Contrato.</w:t>
      </w:r>
    </w:p>
    <w:p w:rsidR="004B03BA" w:rsidRPr="008D0610" w:rsidRDefault="004B03BA" w:rsidP="004B03BA">
      <w:pPr>
        <w:spacing w:before="120" w:after="120"/>
        <w:jc w:val="both"/>
        <w:rPr>
          <w:rFonts w:ascii="Arial" w:hAnsi="Arial" w:cs="Arial"/>
          <w:b/>
          <w:sz w:val="16"/>
          <w:szCs w:val="16"/>
        </w:rPr>
      </w:pPr>
      <w:r w:rsidRPr="008D0610">
        <w:rPr>
          <w:rFonts w:ascii="Arial" w:hAnsi="Arial" w:cs="Arial"/>
          <w:b/>
          <w:sz w:val="16"/>
          <w:szCs w:val="16"/>
        </w:rPr>
        <w:t>7.2 Plazo de habilitación.-</w:t>
      </w:r>
    </w:p>
    <w:p w:rsidR="004B03BA" w:rsidRPr="008D0610" w:rsidRDefault="004B03BA" w:rsidP="004B03BA">
      <w:pPr>
        <w:spacing w:before="120" w:after="120"/>
        <w:jc w:val="both"/>
        <w:rPr>
          <w:rFonts w:ascii="Arial" w:hAnsi="Arial" w:cs="Arial"/>
          <w:sz w:val="16"/>
          <w:szCs w:val="16"/>
        </w:rPr>
      </w:pPr>
      <w:r w:rsidRPr="008D0610">
        <w:rPr>
          <w:rFonts w:ascii="Arial" w:hAnsi="Arial" w:cs="Arial"/>
          <w:sz w:val="16"/>
          <w:szCs w:val="16"/>
        </w:rPr>
        <w:lastRenderedPageBreak/>
        <w:t xml:space="preserve">El </w:t>
      </w:r>
      <w:r w:rsidRPr="008D0610">
        <w:rPr>
          <w:rFonts w:ascii="Arial" w:hAnsi="Arial" w:cs="Arial"/>
          <w:b/>
          <w:bCs/>
          <w:sz w:val="16"/>
          <w:szCs w:val="16"/>
        </w:rPr>
        <w:t xml:space="preserve">CONTRATISTA </w:t>
      </w:r>
      <w:r w:rsidRPr="008D0610">
        <w:rPr>
          <w:rFonts w:ascii="Arial" w:hAnsi="Arial" w:cs="Arial"/>
          <w:bCs/>
          <w:sz w:val="16"/>
          <w:szCs w:val="16"/>
        </w:rPr>
        <w:t>se compromete a ejecutar</w:t>
      </w:r>
      <w:r w:rsidRPr="008D0610">
        <w:rPr>
          <w:rFonts w:ascii="Arial" w:hAnsi="Arial" w:cs="Arial"/>
          <w:b/>
          <w:bCs/>
          <w:sz w:val="16"/>
          <w:szCs w:val="16"/>
        </w:rPr>
        <w:t xml:space="preserve"> </w:t>
      </w:r>
      <w:r w:rsidRPr="008D0610">
        <w:rPr>
          <w:rFonts w:ascii="Arial" w:hAnsi="Arial" w:cs="Arial"/>
          <w:sz w:val="16"/>
          <w:szCs w:val="16"/>
        </w:rPr>
        <w:t xml:space="preserve">el Servicio en el plazo máximo de </w:t>
      </w:r>
      <w:r w:rsidRPr="008D0610">
        <w:rPr>
          <w:rFonts w:ascii="Arial" w:hAnsi="Arial" w:cs="Arial"/>
          <w:i/>
          <w:sz w:val="16"/>
          <w:szCs w:val="16"/>
          <w:u w:val="single"/>
        </w:rPr>
        <w:t>numeral (literal)</w:t>
      </w:r>
      <w:r w:rsidRPr="008D0610">
        <w:rPr>
          <w:rFonts w:ascii="Arial" w:hAnsi="Arial" w:cs="Arial"/>
          <w:i/>
          <w:sz w:val="16"/>
          <w:szCs w:val="16"/>
        </w:rPr>
        <w:t xml:space="preserve"> </w:t>
      </w:r>
      <w:r w:rsidRPr="008D0610">
        <w:rPr>
          <w:rFonts w:ascii="Arial" w:hAnsi="Arial" w:cs="Arial"/>
          <w:sz w:val="16"/>
          <w:szCs w:val="16"/>
        </w:rPr>
        <w:t>días calendario, computables a partir de la instrucción de la Unidad Solicitante.</w:t>
      </w:r>
    </w:p>
    <w:p w:rsidR="004B03BA" w:rsidRPr="008D0610" w:rsidRDefault="004B03BA" w:rsidP="004B03BA">
      <w:pPr>
        <w:spacing w:before="120" w:after="120"/>
        <w:jc w:val="both"/>
        <w:rPr>
          <w:rFonts w:ascii="Arial" w:hAnsi="Arial" w:cs="Arial"/>
          <w:b/>
          <w:sz w:val="16"/>
          <w:szCs w:val="16"/>
          <w:u w:val="single"/>
        </w:rPr>
      </w:pPr>
      <w:r w:rsidRPr="008D0610">
        <w:rPr>
          <w:rFonts w:ascii="Arial" w:hAnsi="Arial" w:cs="Arial"/>
          <w:b/>
          <w:sz w:val="16"/>
          <w:szCs w:val="16"/>
          <w:u w:val="single"/>
        </w:rPr>
        <w:t>OCTAVA.- (LUGAR DE ENTREGA)</w:t>
      </w:r>
    </w:p>
    <w:p w:rsidR="004B03BA" w:rsidRPr="008D0610" w:rsidRDefault="004B03BA" w:rsidP="004B03BA">
      <w:pPr>
        <w:spacing w:before="120" w:after="120"/>
        <w:jc w:val="both"/>
        <w:rPr>
          <w:rFonts w:ascii="Arial" w:hAnsi="Arial" w:cs="Arial"/>
          <w:sz w:val="16"/>
          <w:szCs w:val="16"/>
        </w:rPr>
      </w:pPr>
      <w:r w:rsidRPr="008D0610">
        <w:rPr>
          <w:rFonts w:ascii="Arial" w:hAnsi="Arial" w:cs="Arial"/>
          <w:sz w:val="16"/>
          <w:szCs w:val="16"/>
        </w:rPr>
        <w:t xml:space="preserve">La entrega de los documentos de validez para el Servicio debe ser realizada en oficinas de ___________________________ de la </w:t>
      </w:r>
      <w:r w:rsidRPr="008D0610">
        <w:rPr>
          <w:rFonts w:ascii="Arial" w:hAnsi="Arial" w:cs="Arial"/>
          <w:b/>
          <w:sz w:val="16"/>
          <w:szCs w:val="16"/>
        </w:rPr>
        <w:t>ENTIDAD</w:t>
      </w:r>
      <w:r w:rsidRPr="008D0610">
        <w:rPr>
          <w:rFonts w:ascii="Arial" w:hAnsi="Arial" w:cs="Arial"/>
          <w:sz w:val="16"/>
          <w:szCs w:val="16"/>
        </w:rPr>
        <w:t>, calle _________________ de la ciudad de _____________.</w:t>
      </w:r>
    </w:p>
    <w:p w:rsidR="004B03BA" w:rsidRPr="008D0610" w:rsidRDefault="004B03BA" w:rsidP="004B03BA">
      <w:pPr>
        <w:spacing w:before="120" w:after="120"/>
        <w:jc w:val="both"/>
        <w:rPr>
          <w:rFonts w:ascii="Arial" w:hAnsi="Arial" w:cs="Arial"/>
          <w:b/>
          <w:sz w:val="16"/>
          <w:szCs w:val="16"/>
          <w:u w:val="single"/>
        </w:rPr>
      </w:pPr>
      <w:r w:rsidRPr="008D0610">
        <w:rPr>
          <w:rFonts w:ascii="Arial" w:hAnsi="Arial" w:cs="Arial"/>
          <w:b/>
          <w:sz w:val="16"/>
          <w:szCs w:val="16"/>
          <w:u w:val="single"/>
        </w:rPr>
        <w:t>NOVENA.- (MONTO DEL CONTRATO)</w:t>
      </w:r>
    </w:p>
    <w:p w:rsidR="004B03BA" w:rsidRPr="008D0610" w:rsidRDefault="004B03BA" w:rsidP="004B03BA">
      <w:pPr>
        <w:spacing w:before="120" w:after="120"/>
        <w:jc w:val="both"/>
        <w:rPr>
          <w:rFonts w:ascii="Arial" w:hAnsi="Arial" w:cs="Arial"/>
          <w:b/>
          <w:sz w:val="16"/>
          <w:szCs w:val="16"/>
          <w:u w:val="single"/>
        </w:rPr>
      </w:pPr>
      <w:r w:rsidRPr="008D0610">
        <w:rPr>
          <w:rFonts w:ascii="Arial" w:hAnsi="Arial" w:cs="Arial"/>
          <w:sz w:val="16"/>
          <w:szCs w:val="16"/>
        </w:rPr>
        <w:t xml:space="preserve">El monto máximo propuesto y aceptado por las Partes para la ejecución del Servicio es de Bs._____________ (__________________________Bolivianos), mismo que será ejecutado a requerimiento de la </w:t>
      </w:r>
      <w:r w:rsidRPr="008D0610">
        <w:rPr>
          <w:rFonts w:ascii="Arial" w:hAnsi="Arial" w:cs="Arial"/>
          <w:b/>
          <w:sz w:val="16"/>
          <w:szCs w:val="16"/>
        </w:rPr>
        <w:t>ENTIDAD</w:t>
      </w:r>
      <w:r w:rsidRPr="008D0610">
        <w:rPr>
          <w:rFonts w:ascii="Arial" w:hAnsi="Arial" w:cs="Arial"/>
          <w:sz w:val="16"/>
          <w:szCs w:val="16"/>
        </w:rPr>
        <w:t xml:space="preserve"> y de acuerdo a los precios unitarios detallados a continuación:</w:t>
      </w:r>
    </w:p>
    <w:p w:rsidR="004B03BA" w:rsidRPr="008D0610" w:rsidRDefault="004B03BA" w:rsidP="004B03BA">
      <w:pPr>
        <w:jc w:val="both"/>
        <w:rPr>
          <w:rFonts w:ascii="Arial" w:hAnsi="Arial" w:cs="Arial"/>
          <w:sz w:val="16"/>
          <w:szCs w:val="16"/>
        </w:rPr>
      </w:pPr>
    </w:p>
    <w:tbl>
      <w:tblPr>
        <w:tblW w:w="78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67"/>
        <w:gridCol w:w="1920"/>
        <w:gridCol w:w="976"/>
        <w:gridCol w:w="844"/>
        <w:gridCol w:w="1137"/>
        <w:gridCol w:w="1233"/>
        <w:gridCol w:w="1155"/>
      </w:tblGrid>
      <w:tr w:rsidR="004B03BA" w:rsidRPr="008D0610" w:rsidTr="00DE1F09">
        <w:trPr>
          <w:trHeight w:val="562"/>
          <w:jc w:val="center"/>
        </w:trPr>
        <w:tc>
          <w:tcPr>
            <w:tcW w:w="571" w:type="dxa"/>
            <w:shd w:val="clear" w:color="auto" w:fill="D9D9D9"/>
            <w:vAlign w:val="center"/>
            <w:hideMark/>
          </w:tcPr>
          <w:p w:rsidR="004B03BA" w:rsidRPr="008D0610" w:rsidRDefault="004B03BA" w:rsidP="00DE1F09">
            <w:pPr>
              <w:jc w:val="center"/>
              <w:rPr>
                <w:rFonts w:ascii="Arial" w:hAnsi="Arial" w:cs="Arial"/>
                <w:b/>
                <w:bCs/>
                <w:sz w:val="16"/>
                <w:szCs w:val="16"/>
                <w:lang w:eastAsia="es-BO"/>
              </w:rPr>
            </w:pPr>
            <w:r w:rsidRPr="008D0610">
              <w:rPr>
                <w:rFonts w:ascii="Arial" w:hAnsi="Arial" w:cs="Arial"/>
                <w:b/>
                <w:bCs/>
                <w:sz w:val="16"/>
                <w:szCs w:val="16"/>
                <w:lang w:eastAsia="es-BO"/>
              </w:rPr>
              <w:t>Nº</w:t>
            </w:r>
          </w:p>
        </w:tc>
        <w:tc>
          <w:tcPr>
            <w:tcW w:w="1932" w:type="dxa"/>
            <w:shd w:val="clear" w:color="auto" w:fill="D9D9D9"/>
            <w:vAlign w:val="center"/>
            <w:hideMark/>
          </w:tcPr>
          <w:p w:rsidR="004B03BA" w:rsidRPr="008D0610" w:rsidRDefault="004B03BA" w:rsidP="00DE1F09">
            <w:pPr>
              <w:jc w:val="center"/>
              <w:rPr>
                <w:rFonts w:ascii="Arial" w:hAnsi="Arial" w:cs="Arial"/>
                <w:b/>
                <w:bCs/>
                <w:sz w:val="16"/>
                <w:szCs w:val="16"/>
                <w:lang w:eastAsia="es-BO"/>
              </w:rPr>
            </w:pPr>
            <w:r w:rsidRPr="008D0610">
              <w:rPr>
                <w:rFonts w:ascii="Arial" w:hAnsi="Arial" w:cs="Arial"/>
                <w:b/>
                <w:bCs/>
                <w:sz w:val="16"/>
                <w:szCs w:val="16"/>
                <w:lang w:eastAsia="es-BO"/>
              </w:rPr>
              <w:t xml:space="preserve">DESCRIPCIÓN </w:t>
            </w:r>
          </w:p>
        </w:tc>
        <w:tc>
          <w:tcPr>
            <w:tcW w:w="937" w:type="dxa"/>
            <w:shd w:val="clear" w:color="auto" w:fill="D9D9D9"/>
            <w:vAlign w:val="center"/>
          </w:tcPr>
          <w:p w:rsidR="004B03BA" w:rsidRPr="008D0610" w:rsidRDefault="004B03BA" w:rsidP="00DE1F09">
            <w:pPr>
              <w:jc w:val="center"/>
              <w:rPr>
                <w:rFonts w:ascii="Arial" w:hAnsi="Arial" w:cs="Arial"/>
                <w:b/>
                <w:bCs/>
                <w:sz w:val="16"/>
                <w:szCs w:val="16"/>
                <w:lang w:eastAsia="es-BO"/>
              </w:rPr>
            </w:pPr>
            <w:r w:rsidRPr="008D0610">
              <w:rPr>
                <w:rFonts w:ascii="Arial" w:hAnsi="Arial" w:cs="Arial"/>
                <w:b/>
                <w:bCs/>
                <w:sz w:val="16"/>
                <w:szCs w:val="16"/>
                <w:lang w:eastAsia="es-BO"/>
              </w:rPr>
              <w:t>CANTIDAD</w:t>
            </w:r>
          </w:p>
        </w:tc>
        <w:tc>
          <w:tcPr>
            <w:tcW w:w="845" w:type="dxa"/>
            <w:shd w:val="clear" w:color="auto" w:fill="D9D9D9"/>
            <w:vAlign w:val="center"/>
          </w:tcPr>
          <w:p w:rsidR="004B03BA" w:rsidRPr="008D0610" w:rsidRDefault="004B03BA" w:rsidP="00DE1F09">
            <w:pPr>
              <w:jc w:val="center"/>
              <w:rPr>
                <w:rFonts w:ascii="Arial" w:hAnsi="Arial" w:cs="Arial"/>
                <w:b/>
                <w:bCs/>
                <w:sz w:val="16"/>
                <w:szCs w:val="16"/>
                <w:lang w:eastAsia="es-BO"/>
              </w:rPr>
            </w:pPr>
            <w:r w:rsidRPr="008D0610">
              <w:rPr>
                <w:rFonts w:ascii="Arial" w:hAnsi="Arial" w:cs="Arial"/>
                <w:b/>
                <w:bCs/>
                <w:sz w:val="16"/>
                <w:szCs w:val="16"/>
                <w:lang w:eastAsia="es-BO"/>
              </w:rPr>
              <w:t>UNIDAD DE MEDIDA</w:t>
            </w:r>
          </w:p>
        </w:tc>
        <w:tc>
          <w:tcPr>
            <w:tcW w:w="1141" w:type="dxa"/>
            <w:shd w:val="clear" w:color="auto" w:fill="D9D9D9"/>
            <w:vAlign w:val="center"/>
            <w:hideMark/>
          </w:tcPr>
          <w:p w:rsidR="004B03BA" w:rsidRPr="008D0610" w:rsidRDefault="004B03BA" w:rsidP="00DE1F09">
            <w:pPr>
              <w:jc w:val="center"/>
              <w:rPr>
                <w:rFonts w:ascii="Arial" w:hAnsi="Arial" w:cs="Arial"/>
                <w:b/>
                <w:bCs/>
                <w:sz w:val="16"/>
                <w:szCs w:val="16"/>
                <w:lang w:eastAsia="es-BO"/>
              </w:rPr>
            </w:pPr>
            <w:r w:rsidRPr="008D0610">
              <w:rPr>
                <w:rFonts w:ascii="Arial" w:hAnsi="Arial" w:cs="Arial"/>
                <w:b/>
                <w:bCs/>
                <w:sz w:val="16"/>
                <w:szCs w:val="16"/>
                <w:lang w:eastAsia="es-BO"/>
              </w:rPr>
              <w:t>PRECIO UNITARIO (Bs.)</w:t>
            </w:r>
          </w:p>
        </w:tc>
        <w:tc>
          <w:tcPr>
            <w:tcW w:w="1242" w:type="dxa"/>
            <w:shd w:val="clear" w:color="auto" w:fill="D9D9D9"/>
            <w:vAlign w:val="center"/>
          </w:tcPr>
          <w:p w:rsidR="004B03BA" w:rsidRPr="008D0610" w:rsidRDefault="004B03BA" w:rsidP="00DE1F09">
            <w:pPr>
              <w:jc w:val="center"/>
              <w:rPr>
                <w:rFonts w:ascii="Arial" w:hAnsi="Arial" w:cs="Arial"/>
                <w:b/>
                <w:bCs/>
                <w:sz w:val="16"/>
                <w:szCs w:val="16"/>
                <w:lang w:eastAsia="es-BO"/>
              </w:rPr>
            </w:pPr>
            <w:r w:rsidRPr="008D0610">
              <w:rPr>
                <w:rFonts w:ascii="Arial" w:hAnsi="Arial" w:cs="Arial"/>
                <w:b/>
                <w:bCs/>
                <w:sz w:val="16"/>
                <w:szCs w:val="16"/>
                <w:lang w:eastAsia="es-BO"/>
              </w:rPr>
              <w:t>PRECIO TOTAL</w:t>
            </w:r>
          </w:p>
          <w:p w:rsidR="004B03BA" w:rsidRPr="008D0610" w:rsidRDefault="004B03BA" w:rsidP="00DE1F09">
            <w:pPr>
              <w:jc w:val="center"/>
              <w:rPr>
                <w:rFonts w:ascii="Arial" w:hAnsi="Arial" w:cs="Arial"/>
                <w:b/>
                <w:bCs/>
                <w:sz w:val="16"/>
                <w:szCs w:val="16"/>
                <w:lang w:eastAsia="es-BO"/>
              </w:rPr>
            </w:pPr>
            <w:r w:rsidRPr="008D0610">
              <w:rPr>
                <w:rFonts w:ascii="Arial" w:hAnsi="Arial" w:cs="Arial"/>
                <w:b/>
                <w:bCs/>
                <w:sz w:val="16"/>
                <w:szCs w:val="16"/>
                <w:lang w:eastAsia="es-BO"/>
              </w:rPr>
              <w:t>(Bs.)</w:t>
            </w:r>
          </w:p>
        </w:tc>
        <w:tc>
          <w:tcPr>
            <w:tcW w:w="1164" w:type="dxa"/>
            <w:shd w:val="clear" w:color="auto" w:fill="D9D9D9"/>
            <w:vAlign w:val="center"/>
          </w:tcPr>
          <w:p w:rsidR="004B03BA" w:rsidRPr="008D0610" w:rsidRDefault="004B03BA" w:rsidP="00DE1F09">
            <w:pPr>
              <w:jc w:val="center"/>
              <w:rPr>
                <w:rFonts w:ascii="Arial" w:hAnsi="Arial" w:cs="Arial"/>
                <w:b/>
                <w:bCs/>
                <w:sz w:val="16"/>
                <w:szCs w:val="16"/>
                <w:lang w:eastAsia="es-BO"/>
              </w:rPr>
            </w:pPr>
            <w:r w:rsidRPr="008D0610">
              <w:rPr>
                <w:rFonts w:ascii="Arial" w:hAnsi="Arial" w:cs="Arial"/>
                <w:b/>
                <w:bCs/>
                <w:sz w:val="16"/>
                <w:szCs w:val="16"/>
                <w:lang w:eastAsia="es-BO"/>
              </w:rPr>
              <w:t>PLAZO</w:t>
            </w:r>
          </w:p>
        </w:tc>
      </w:tr>
      <w:tr w:rsidR="004B03BA" w:rsidRPr="008D0610" w:rsidTr="00DE1F09">
        <w:trPr>
          <w:trHeight w:hRule="exact" w:val="562"/>
          <w:jc w:val="center"/>
        </w:trPr>
        <w:tc>
          <w:tcPr>
            <w:tcW w:w="571" w:type="dxa"/>
            <w:shd w:val="clear" w:color="auto" w:fill="auto"/>
            <w:vAlign w:val="center"/>
          </w:tcPr>
          <w:p w:rsidR="004B03BA" w:rsidRPr="008D0610" w:rsidRDefault="004B03BA" w:rsidP="00DE1F09">
            <w:pPr>
              <w:jc w:val="center"/>
              <w:rPr>
                <w:rFonts w:ascii="Arial" w:hAnsi="Arial" w:cs="Arial"/>
                <w:sz w:val="16"/>
                <w:szCs w:val="16"/>
              </w:rPr>
            </w:pPr>
          </w:p>
        </w:tc>
        <w:tc>
          <w:tcPr>
            <w:tcW w:w="1932" w:type="dxa"/>
            <w:shd w:val="clear" w:color="auto" w:fill="auto"/>
            <w:vAlign w:val="center"/>
          </w:tcPr>
          <w:p w:rsidR="004B03BA" w:rsidRPr="008D0610" w:rsidRDefault="004B03BA" w:rsidP="00DE1F09">
            <w:pPr>
              <w:jc w:val="center"/>
              <w:rPr>
                <w:rFonts w:ascii="Arial" w:hAnsi="Arial" w:cs="Arial"/>
                <w:sz w:val="16"/>
                <w:szCs w:val="16"/>
              </w:rPr>
            </w:pPr>
          </w:p>
        </w:tc>
        <w:tc>
          <w:tcPr>
            <w:tcW w:w="937" w:type="dxa"/>
            <w:shd w:val="clear" w:color="auto" w:fill="auto"/>
            <w:vAlign w:val="center"/>
          </w:tcPr>
          <w:p w:rsidR="004B03BA" w:rsidRPr="008D0610" w:rsidRDefault="004B03BA" w:rsidP="00DE1F09">
            <w:pPr>
              <w:jc w:val="center"/>
              <w:rPr>
                <w:rFonts w:ascii="Arial" w:hAnsi="Arial" w:cs="Arial"/>
                <w:sz w:val="16"/>
                <w:szCs w:val="16"/>
              </w:rPr>
            </w:pPr>
          </w:p>
        </w:tc>
        <w:tc>
          <w:tcPr>
            <w:tcW w:w="845" w:type="dxa"/>
            <w:vAlign w:val="center"/>
          </w:tcPr>
          <w:p w:rsidR="004B03BA" w:rsidRPr="008D0610" w:rsidRDefault="004B03BA" w:rsidP="00DE1F09">
            <w:pPr>
              <w:jc w:val="center"/>
              <w:rPr>
                <w:rFonts w:ascii="Arial" w:hAnsi="Arial" w:cs="Arial"/>
                <w:sz w:val="16"/>
                <w:szCs w:val="16"/>
              </w:rPr>
            </w:pPr>
          </w:p>
        </w:tc>
        <w:tc>
          <w:tcPr>
            <w:tcW w:w="1141" w:type="dxa"/>
            <w:shd w:val="clear" w:color="auto" w:fill="auto"/>
            <w:vAlign w:val="center"/>
          </w:tcPr>
          <w:p w:rsidR="004B03BA" w:rsidRPr="008D0610" w:rsidRDefault="004B03BA" w:rsidP="00DE1F09">
            <w:pPr>
              <w:jc w:val="center"/>
              <w:rPr>
                <w:rFonts w:ascii="Arial" w:hAnsi="Arial" w:cs="Arial"/>
                <w:sz w:val="16"/>
                <w:szCs w:val="16"/>
              </w:rPr>
            </w:pPr>
          </w:p>
        </w:tc>
        <w:tc>
          <w:tcPr>
            <w:tcW w:w="1242" w:type="dxa"/>
            <w:vAlign w:val="center"/>
          </w:tcPr>
          <w:p w:rsidR="004B03BA" w:rsidRPr="008D0610" w:rsidRDefault="004B03BA" w:rsidP="00DE1F09">
            <w:pPr>
              <w:jc w:val="center"/>
              <w:rPr>
                <w:rFonts w:ascii="Arial" w:hAnsi="Arial" w:cs="Arial"/>
                <w:sz w:val="16"/>
                <w:szCs w:val="16"/>
              </w:rPr>
            </w:pPr>
          </w:p>
        </w:tc>
        <w:tc>
          <w:tcPr>
            <w:tcW w:w="1164" w:type="dxa"/>
            <w:vAlign w:val="center"/>
          </w:tcPr>
          <w:p w:rsidR="004B03BA" w:rsidRPr="008D0610" w:rsidRDefault="004B03BA" w:rsidP="00DE1F09">
            <w:pPr>
              <w:jc w:val="center"/>
              <w:rPr>
                <w:rFonts w:ascii="Arial" w:hAnsi="Arial" w:cs="Arial"/>
                <w:sz w:val="16"/>
                <w:szCs w:val="16"/>
              </w:rPr>
            </w:pPr>
          </w:p>
        </w:tc>
      </w:tr>
    </w:tbl>
    <w:p w:rsidR="004B03BA" w:rsidRPr="008D0610" w:rsidRDefault="004B03BA" w:rsidP="004B03BA">
      <w:pPr>
        <w:widowControl w:val="0"/>
        <w:spacing w:before="120" w:after="120"/>
        <w:jc w:val="both"/>
        <w:rPr>
          <w:rFonts w:ascii="Arial" w:hAnsi="Arial" w:cs="Arial"/>
          <w:sz w:val="16"/>
          <w:szCs w:val="16"/>
        </w:rPr>
      </w:pPr>
      <w:r w:rsidRPr="008D0610">
        <w:rPr>
          <w:rFonts w:ascii="Arial" w:hAnsi="Arial" w:cs="Arial"/>
          <w:sz w:val="16"/>
          <w:szCs w:val="16"/>
        </w:rPr>
        <w:t xml:space="preserve">El </w:t>
      </w:r>
      <w:r w:rsidRPr="008D0610">
        <w:rPr>
          <w:rFonts w:ascii="Arial" w:hAnsi="Arial" w:cs="Arial"/>
          <w:b/>
          <w:sz w:val="16"/>
          <w:szCs w:val="16"/>
        </w:rPr>
        <w:t>CONTRATISTA</w:t>
      </w:r>
      <w:r w:rsidRPr="008D0610">
        <w:rPr>
          <w:rFonts w:ascii="Arial" w:hAnsi="Arial" w:cs="Arial"/>
          <w:sz w:val="16"/>
          <w:szCs w:val="16"/>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8D0610">
        <w:rPr>
          <w:rFonts w:ascii="Arial" w:hAnsi="Arial" w:cs="Arial"/>
          <w:b/>
          <w:sz w:val="16"/>
          <w:szCs w:val="16"/>
        </w:rPr>
        <w:t>CONTRATISTA</w:t>
      </w:r>
      <w:r w:rsidRPr="008D0610">
        <w:rPr>
          <w:rFonts w:ascii="Arial" w:hAnsi="Arial" w:cs="Arial"/>
          <w:sz w:val="16"/>
          <w:szCs w:val="16"/>
        </w:rPr>
        <w:t xml:space="preserve">, a título de revisión de precio o reembolso, ni cualquier otro similar a la </w:t>
      </w:r>
      <w:r w:rsidRPr="008D0610">
        <w:rPr>
          <w:rFonts w:ascii="Arial" w:hAnsi="Arial" w:cs="Arial"/>
          <w:b/>
          <w:sz w:val="16"/>
          <w:szCs w:val="16"/>
        </w:rPr>
        <w:t>ENTIDAD.</w:t>
      </w:r>
    </w:p>
    <w:p w:rsidR="004B03BA" w:rsidRPr="008D0610" w:rsidRDefault="004B03BA" w:rsidP="004B03BA">
      <w:pPr>
        <w:numPr>
          <w:ilvl w:val="1"/>
          <w:numId w:val="0"/>
        </w:numPr>
        <w:tabs>
          <w:tab w:val="num" w:pos="284"/>
        </w:tabs>
        <w:spacing w:before="120" w:after="120"/>
        <w:jc w:val="both"/>
        <w:rPr>
          <w:rFonts w:ascii="Arial" w:hAnsi="Arial" w:cs="Arial"/>
          <w:sz w:val="16"/>
          <w:szCs w:val="16"/>
        </w:rPr>
      </w:pPr>
      <w:r w:rsidRPr="008D0610">
        <w:rPr>
          <w:rFonts w:ascii="Arial" w:hAnsi="Arial" w:cs="Arial"/>
          <w:sz w:val="16"/>
          <w:szCs w:val="16"/>
        </w:rPr>
        <w:t xml:space="preserve">El precio por trabajos o servicios adicionales no previstos en el Contrato y que fueran necesarios ejecutar, deberá ser objeto de previo acuerdo escrito entre las Partes. En ningún caso, la </w:t>
      </w:r>
      <w:r w:rsidRPr="008D0610">
        <w:rPr>
          <w:rFonts w:ascii="Arial" w:hAnsi="Arial" w:cs="Arial"/>
          <w:b/>
          <w:sz w:val="16"/>
          <w:szCs w:val="16"/>
        </w:rPr>
        <w:t>ENTIDAD</w:t>
      </w:r>
      <w:r w:rsidRPr="008D0610">
        <w:rPr>
          <w:rFonts w:ascii="Arial" w:hAnsi="Arial" w:cs="Arial"/>
          <w:sz w:val="16"/>
          <w:szCs w:val="16"/>
        </w:rPr>
        <w:t xml:space="preserve"> reconocerá costos por trabajos adicionales que previamente no tuvieran su expresa aprobación y no se haya cumplido lo establecido en el Contrato.</w:t>
      </w:r>
    </w:p>
    <w:p w:rsidR="004B03BA" w:rsidRPr="008D0610" w:rsidRDefault="004B03BA" w:rsidP="004B03BA">
      <w:pPr>
        <w:spacing w:before="120" w:after="120"/>
        <w:jc w:val="both"/>
        <w:rPr>
          <w:rFonts w:ascii="Arial" w:hAnsi="Arial" w:cs="Arial"/>
          <w:sz w:val="16"/>
          <w:szCs w:val="16"/>
          <w:u w:val="single"/>
        </w:rPr>
      </w:pPr>
      <w:r w:rsidRPr="008D0610">
        <w:rPr>
          <w:rFonts w:ascii="Arial" w:hAnsi="Arial" w:cs="Arial"/>
          <w:b/>
          <w:sz w:val="16"/>
          <w:szCs w:val="16"/>
          <w:u w:val="single"/>
        </w:rPr>
        <w:t>DÉCIMA.- (FORMA DE PAGO)</w:t>
      </w:r>
    </w:p>
    <w:p w:rsidR="004B03BA" w:rsidRPr="008D0610" w:rsidRDefault="004B03BA" w:rsidP="004B03BA">
      <w:pPr>
        <w:spacing w:before="120" w:after="120"/>
        <w:jc w:val="both"/>
        <w:rPr>
          <w:rFonts w:ascii="Arial" w:hAnsi="Arial" w:cs="Arial"/>
          <w:sz w:val="16"/>
          <w:szCs w:val="16"/>
        </w:rPr>
      </w:pPr>
      <w:r w:rsidRPr="008D0610">
        <w:rPr>
          <w:rFonts w:ascii="Arial" w:hAnsi="Arial" w:cs="Arial"/>
          <w:sz w:val="16"/>
          <w:szCs w:val="16"/>
        </w:rPr>
        <w:t xml:space="preserve">El monto del presente Contrato será pagado por la </w:t>
      </w:r>
      <w:r w:rsidRPr="008D0610">
        <w:rPr>
          <w:rFonts w:ascii="Arial" w:hAnsi="Arial" w:cs="Arial"/>
          <w:b/>
          <w:sz w:val="16"/>
          <w:szCs w:val="16"/>
        </w:rPr>
        <w:t>ENTIDAD</w:t>
      </w:r>
      <w:r w:rsidRPr="008D0610">
        <w:rPr>
          <w:rFonts w:ascii="Arial" w:hAnsi="Arial" w:cs="Arial"/>
          <w:sz w:val="16"/>
          <w:szCs w:val="16"/>
        </w:rPr>
        <w:t xml:space="preserve"> a favor del </w:t>
      </w:r>
      <w:r w:rsidRPr="008D0610">
        <w:rPr>
          <w:rFonts w:ascii="Arial" w:hAnsi="Arial" w:cs="Arial"/>
          <w:b/>
          <w:sz w:val="16"/>
          <w:szCs w:val="16"/>
        </w:rPr>
        <w:t xml:space="preserve">CONTRATISTA </w:t>
      </w:r>
      <w:r w:rsidRPr="008D0610">
        <w:rPr>
          <w:rFonts w:ascii="Arial" w:hAnsi="Arial" w:cs="Arial"/>
          <w:sz w:val="16"/>
          <w:szCs w:val="16"/>
        </w:rPr>
        <w:t xml:space="preserve">una vez emitido el Informe de Conformidad por el Fiscal de Servicio. El pago se realizará vía sistema integrado de gestión y modernización administrativa (SIGMA) en moneda nacional (bolivianos), debiendo el </w:t>
      </w:r>
      <w:r w:rsidRPr="008D0610">
        <w:rPr>
          <w:rFonts w:ascii="Arial" w:hAnsi="Arial" w:cs="Arial"/>
          <w:b/>
          <w:sz w:val="16"/>
          <w:szCs w:val="16"/>
        </w:rPr>
        <w:t>CONTRATISTA</w:t>
      </w:r>
      <w:r w:rsidRPr="008D0610">
        <w:rPr>
          <w:rFonts w:ascii="Arial" w:hAnsi="Arial" w:cs="Arial"/>
          <w:sz w:val="16"/>
          <w:szCs w:val="16"/>
        </w:rPr>
        <w:t xml:space="preserve"> presentar la siguiente documentación para pago:</w:t>
      </w:r>
    </w:p>
    <w:p w:rsidR="004B03BA" w:rsidRPr="008D0610" w:rsidRDefault="004B03BA" w:rsidP="004B03BA">
      <w:pPr>
        <w:pStyle w:val="Prrafodelista"/>
        <w:numPr>
          <w:ilvl w:val="0"/>
          <w:numId w:val="49"/>
        </w:numPr>
        <w:tabs>
          <w:tab w:val="num" w:pos="993"/>
        </w:tabs>
        <w:spacing w:before="120" w:after="120"/>
        <w:contextualSpacing/>
        <w:jc w:val="both"/>
        <w:rPr>
          <w:rFonts w:ascii="Arial" w:hAnsi="Arial" w:cs="Arial"/>
          <w:sz w:val="16"/>
          <w:szCs w:val="16"/>
        </w:rPr>
      </w:pPr>
      <w:r w:rsidRPr="008D0610">
        <w:rPr>
          <w:rFonts w:ascii="Arial" w:hAnsi="Arial" w:cs="Arial"/>
          <w:sz w:val="16"/>
          <w:szCs w:val="16"/>
        </w:rPr>
        <w:t>Solicitud de pago.</w:t>
      </w:r>
    </w:p>
    <w:p w:rsidR="004B03BA" w:rsidRPr="008D0610" w:rsidRDefault="004B03BA" w:rsidP="004B03BA">
      <w:pPr>
        <w:pStyle w:val="Prrafodelista"/>
        <w:numPr>
          <w:ilvl w:val="0"/>
          <w:numId w:val="49"/>
        </w:numPr>
        <w:tabs>
          <w:tab w:val="num" w:pos="993"/>
        </w:tabs>
        <w:spacing w:before="120" w:after="120"/>
        <w:contextualSpacing/>
        <w:jc w:val="both"/>
        <w:rPr>
          <w:rFonts w:ascii="Arial" w:hAnsi="Arial" w:cs="Arial"/>
          <w:sz w:val="16"/>
          <w:szCs w:val="16"/>
        </w:rPr>
      </w:pPr>
      <w:r w:rsidRPr="008D0610">
        <w:rPr>
          <w:rFonts w:ascii="Arial" w:hAnsi="Arial" w:cs="Arial"/>
          <w:sz w:val="16"/>
          <w:szCs w:val="16"/>
        </w:rPr>
        <w:t>Factura original.</w:t>
      </w:r>
    </w:p>
    <w:p w:rsidR="004B03BA" w:rsidRPr="008D0610" w:rsidRDefault="004B03BA" w:rsidP="004B03BA">
      <w:pPr>
        <w:pStyle w:val="Prrafodelista"/>
        <w:numPr>
          <w:ilvl w:val="0"/>
          <w:numId w:val="49"/>
        </w:numPr>
        <w:tabs>
          <w:tab w:val="num" w:pos="993"/>
        </w:tabs>
        <w:spacing w:before="120" w:after="120"/>
        <w:contextualSpacing/>
        <w:jc w:val="both"/>
        <w:rPr>
          <w:rFonts w:ascii="Arial" w:hAnsi="Arial" w:cs="Arial"/>
          <w:sz w:val="16"/>
          <w:szCs w:val="16"/>
        </w:rPr>
      </w:pPr>
      <w:r w:rsidRPr="008D0610">
        <w:rPr>
          <w:rFonts w:ascii="Arial" w:hAnsi="Arial" w:cs="Arial"/>
          <w:sz w:val="16"/>
          <w:szCs w:val="16"/>
        </w:rPr>
        <w:t>Fotocopia de registro Sistema Integrado de Gestión y Modernización Administrativa (SIGMA).</w:t>
      </w:r>
    </w:p>
    <w:p w:rsidR="004B03BA" w:rsidRPr="008D0610" w:rsidRDefault="004B03BA" w:rsidP="004B03BA">
      <w:pPr>
        <w:pStyle w:val="Prrafodelista"/>
        <w:numPr>
          <w:ilvl w:val="0"/>
          <w:numId w:val="49"/>
        </w:numPr>
        <w:tabs>
          <w:tab w:val="num" w:pos="993"/>
        </w:tabs>
        <w:spacing w:before="120" w:after="120"/>
        <w:contextualSpacing/>
        <w:jc w:val="both"/>
        <w:rPr>
          <w:rFonts w:ascii="Arial" w:hAnsi="Arial" w:cs="Arial"/>
          <w:sz w:val="16"/>
          <w:szCs w:val="16"/>
        </w:rPr>
      </w:pPr>
      <w:r w:rsidRPr="008D0610">
        <w:rPr>
          <w:rFonts w:ascii="Arial" w:hAnsi="Arial" w:cs="Arial"/>
          <w:sz w:val="16"/>
          <w:szCs w:val="16"/>
        </w:rPr>
        <w:t>Cédula de identidad del representante legal.</w:t>
      </w:r>
    </w:p>
    <w:p w:rsidR="004B03BA" w:rsidRPr="008D0610" w:rsidRDefault="004B03BA" w:rsidP="004B03BA">
      <w:pPr>
        <w:pStyle w:val="Prrafodelista"/>
        <w:numPr>
          <w:ilvl w:val="0"/>
          <w:numId w:val="49"/>
        </w:numPr>
        <w:tabs>
          <w:tab w:val="num" w:pos="993"/>
        </w:tabs>
        <w:spacing w:before="120" w:after="120"/>
        <w:contextualSpacing/>
        <w:jc w:val="both"/>
        <w:rPr>
          <w:rFonts w:ascii="Arial" w:hAnsi="Arial" w:cs="Arial"/>
          <w:sz w:val="16"/>
          <w:szCs w:val="16"/>
        </w:rPr>
      </w:pPr>
      <w:r w:rsidRPr="008D0610">
        <w:rPr>
          <w:rFonts w:ascii="Arial" w:hAnsi="Arial" w:cs="Arial"/>
          <w:sz w:val="16"/>
          <w:szCs w:val="16"/>
        </w:rPr>
        <w:t>Fotocopia de número de identificación tributaria (NIT).</w:t>
      </w:r>
    </w:p>
    <w:p w:rsidR="004B03BA" w:rsidRPr="008D0610" w:rsidRDefault="004B03BA" w:rsidP="004B03BA">
      <w:pPr>
        <w:spacing w:before="120" w:after="120"/>
        <w:jc w:val="both"/>
        <w:rPr>
          <w:rFonts w:ascii="Arial" w:hAnsi="Arial" w:cs="Arial"/>
          <w:b/>
          <w:sz w:val="16"/>
          <w:szCs w:val="16"/>
          <w:u w:val="single"/>
        </w:rPr>
      </w:pPr>
      <w:r w:rsidRPr="008D0610">
        <w:rPr>
          <w:rFonts w:ascii="Arial" w:hAnsi="Arial" w:cs="Arial"/>
          <w:b/>
          <w:sz w:val="16"/>
          <w:szCs w:val="16"/>
          <w:u w:val="single"/>
        </w:rPr>
        <w:t>DÉCIMA PRIMERA.- (FACTURACIÓN)</w:t>
      </w:r>
    </w:p>
    <w:p w:rsidR="004B03BA" w:rsidRPr="008D0610" w:rsidRDefault="004B03BA" w:rsidP="004B03BA">
      <w:pPr>
        <w:spacing w:before="120" w:after="120"/>
        <w:jc w:val="both"/>
        <w:rPr>
          <w:rFonts w:ascii="Arial" w:hAnsi="Arial" w:cs="Arial"/>
          <w:b/>
          <w:sz w:val="16"/>
          <w:szCs w:val="16"/>
        </w:rPr>
      </w:pPr>
      <w:r w:rsidRPr="008D0610">
        <w:rPr>
          <w:rFonts w:ascii="Arial" w:hAnsi="Arial" w:cs="Arial"/>
          <w:sz w:val="16"/>
          <w:szCs w:val="16"/>
        </w:rPr>
        <w:t xml:space="preserve">El </w:t>
      </w:r>
      <w:r w:rsidRPr="008D0610">
        <w:rPr>
          <w:rFonts w:ascii="Arial" w:hAnsi="Arial" w:cs="Arial"/>
          <w:b/>
          <w:sz w:val="16"/>
          <w:szCs w:val="16"/>
        </w:rPr>
        <w:t>CONTRATISTA</w:t>
      </w:r>
      <w:r w:rsidRPr="008D0610">
        <w:rPr>
          <w:rFonts w:ascii="Arial" w:hAnsi="Arial" w:cs="Arial"/>
          <w:sz w:val="16"/>
          <w:szCs w:val="16"/>
        </w:rPr>
        <w:t xml:space="preserve"> en la misma fecha en que sea aprobada su solicitud de pago, deberá  enviar su factura a nombre de Yacimientos Petrolíferos Fiscales Bolivianos consignando el Número de Identificación Tributaria (NIT) 1020269020</w:t>
      </w:r>
      <w:r w:rsidRPr="008D0610">
        <w:rPr>
          <w:rFonts w:ascii="Arial" w:hAnsi="Arial" w:cs="Arial"/>
          <w:b/>
          <w:sz w:val="16"/>
          <w:szCs w:val="16"/>
        </w:rPr>
        <w:t>.</w:t>
      </w:r>
    </w:p>
    <w:p w:rsidR="004B03BA" w:rsidRPr="008D0610" w:rsidRDefault="004B03BA" w:rsidP="004B03BA">
      <w:pPr>
        <w:spacing w:before="120" w:after="120"/>
        <w:jc w:val="both"/>
        <w:rPr>
          <w:rFonts w:ascii="Arial" w:hAnsi="Arial" w:cs="Arial"/>
          <w:sz w:val="16"/>
          <w:szCs w:val="16"/>
          <w:u w:val="single"/>
        </w:rPr>
      </w:pPr>
      <w:r w:rsidRPr="008D0610">
        <w:rPr>
          <w:rFonts w:ascii="Arial" w:hAnsi="Arial" w:cs="Arial"/>
          <w:b/>
          <w:sz w:val="16"/>
          <w:szCs w:val="16"/>
          <w:u w:val="single"/>
        </w:rPr>
        <w:t>DECIMA SEGUNDA.- (GARANTÍA DE CUMPLIMIENTO DE CONTRATO)</w:t>
      </w:r>
    </w:p>
    <w:p w:rsidR="004B03BA" w:rsidRPr="008D0610" w:rsidRDefault="004B03BA" w:rsidP="004B03BA">
      <w:pPr>
        <w:spacing w:before="120" w:after="120"/>
        <w:jc w:val="both"/>
        <w:rPr>
          <w:rFonts w:ascii="Arial" w:hAnsi="Arial" w:cs="Arial"/>
          <w:sz w:val="16"/>
          <w:szCs w:val="16"/>
        </w:rPr>
      </w:pPr>
      <w:r w:rsidRPr="008D0610">
        <w:rPr>
          <w:rFonts w:ascii="Arial" w:hAnsi="Arial" w:cs="Arial"/>
          <w:sz w:val="16"/>
          <w:szCs w:val="16"/>
        </w:rPr>
        <w:t xml:space="preserve">El </w:t>
      </w:r>
      <w:r w:rsidRPr="008D0610">
        <w:rPr>
          <w:rFonts w:ascii="Arial" w:hAnsi="Arial" w:cs="Arial"/>
          <w:b/>
          <w:sz w:val="16"/>
          <w:szCs w:val="16"/>
        </w:rPr>
        <w:t>CONTRATISTA</w:t>
      </w:r>
      <w:r w:rsidRPr="008D0610">
        <w:rPr>
          <w:rFonts w:ascii="Arial" w:hAnsi="Arial" w:cs="Arial"/>
          <w:sz w:val="16"/>
          <w:szCs w:val="16"/>
        </w:rPr>
        <w:t xml:space="preserve"> garantiza el correcto cumplimiento y fiel ejecución del presente Contrato en todas sus partes con la boleta de garantía N° _____________________ emitida por el Banco____________________, con vigencia hasta el _________________</w:t>
      </w:r>
      <w:r w:rsidRPr="008D0610">
        <w:rPr>
          <w:rFonts w:ascii="Arial" w:hAnsi="Arial" w:cs="Arial"/>
          <w:b/>
          <w:i/>
          <w:sz w:val="16"/>
          <w:szCs w:val="16"/>
        </w:rPr>
        <w:t xml:space="preserve">, </w:t>
      </w:r>
      <w:r w:rsidRPr="008D0610">
        <w:rPr>
          <w:rFonts w:ascii="Arial" w:hAnsi="Arial" w:cs="Arial"/>
          <w:sz w:val="16"/>
          <w:szCs w:val="16"/>
        </w:rPr>
        <w:t>a la orden de Yacimientos Petrolíferos Fiscales Bolivianos</w:t>
      </w:r>
      <w:r w:rsidRPr="008D0610">
        <w:rPr>
          <w:rFonts w:ascii="Arial" w:hAnsi="Arial" w:cs="Arial"/>
          <w:i/>
          <w:sz w:val="16"/>
          <w:szCs w:val="16"/>
        </w:rPr>
        <w:t xml:space="preserve">, </w:t>
      </w:r>
      <w:r w:rsidRPr="008D0610">
        <w:rPr>
          <w:rFonts w:ascii="Arial" w:hAnsi="Arial" w:cs="Arial"/>
          <w:sz w:val="16"/>
          <w:szCs w:val="16"/>
        </w:rPr>
        <w:t>por Bs.________________</w:t>
      </w:r>
      <w:r w:rsidRPr="008D0610">
        <w:rPr>
          <w:rFonts w:ascii="Arial" w:hAnsi="Arial" w:cs="Arial"/>
          <w:b/>
          <w:sz w:val="16"/>
          <w:szCs w:val="16"/>
        </w:rPr>
        <w:t xml:space="preserve"> </w:t>
      </w:r>
      <w:r w:rsidRPr="008D0610">
        <w:rPr>
          <w:rFonts w:ascii="Arial" w:hAnsi="Arial" w:cs="Arial"/>
          <w:sz w:val="16"/>
          <w:szCs w:val="16"/>
        </w:rPr>
        <w:t xml:space="preserve">(______________________ Bolivianos) equivalente al 7% (siete por ciento) del monto total del Contrato, con las características de irrevocable, renovable y de ejecución inmediata. </w:t>
      </w:r>
    </w:p>
    <w:p w:rsidR="004B03BA" w:rsidRPr="008D0610" w:rsidRDefault="004B03BA" w:rsidP="004B03BA">
      <w:pPr>
        <w:spacing w:before="120" w:after="120"/>
        <w:jc w:val="both"/>
        <w:rPr>
          <w:rFonts w:ascii="Arial" w:hAnsi="Arial" w:cs="Arial"/>
          <w:sz w:val="16"/>
          <w:szCs w:val="16"/>
        </w:rPr>
      </w:pPr>
      <w:r w:rsidRPr="008D0610">
        <w:rPr>
          <w:rFonts w:ascii="Arial" w:hAnsi="Arial" w:cs="Arial"/>
          <w:sz w:val="16"/>
          <w:szCs w:val="16"/>
        </w:rPr>
        <w:t xml:space="preserve">El importe de dicha garantía en caso de cualquier incumplimiento contractual incurrido por el </w:t>
      </w:r>
      <w:r w:rsidRPr="008D0610">
        <w:rPr>
          <w:rFonts w:ascii="Arial" w:hAnsi="Arial" w:cs="Arial"/>
          <w:b/>
          <w:sz w:val="16"/>
          <w:szCs w:val="16"/>
        </w:rPr>
        <w:t>CONTRATISTA,</w:t>
      </w:r>
      <w:r w:rsidRPr="008D0610">
        <w:rPr>
          <w:rFonts w:ascii="Arial" w:hAnsi="Arial" w:cs="Arial"/>
          <w:sz w:val="16"/>
          <w:szCs w:val="16"/>
        </w:rPr>
        <w:t xml:space="preserve"> será pagado en favor de la </w:t>
      </w:r>
      <w:r w:rsidRPr="008D0610">
        <w:rPr>
          <w:rFonts w:ascii="Arial" w:hAnsi="Arial" w:cs="Arial"/>
          <w:b/>
          <w:sz w:val="16"/>
          <w:szCs w:val="16"/>
        </w:rPr>
        <w:t>ENTIDAD</w:t>
      </w:r>
      <w:r w:rsidRPr="008D0610">
        <w:rPr>
          <w:rFonts w:ascii="Arial" w:hAnsi="Arial" w:cs="Arial"/>
          <w:sz w:val="16"/>
          <w:szCs w:val="16"/>
        </w:rPr>
        <w:t xml:space="preserve"> a su sólo requerimiento, sin necesidad de ningún trámite o acción judicial.</w:t>
      </w:r>
    </w:p>
    <w:p w:rsidR="004B03BA" w:rsidRPr="008D0610" w:rsidRDefault="004B03BA" w:rsidP="004B03BA">
      <w:pPr>
        <w:spacing w:line="276" w:lineRule="auto"/>
        <w:jc w:val="both"/>
        <w:rPr>
          <w:rFonts w:ascii="Arial" w:hAnsi="Arial" w:cs="Arial"/>
          <w:sz w:val="16"/>
          <w:szCs w:val="16"/>
        </w:rPr>
      </w:pPr>
      <w:r w:rsidRPr="008D0610">
        <w:rPr>
          <w:rFonts w:ascii="Arial" w:hAnsi="Arial" w:cs="Arial"/>
          <w:sz w:val="16"/>
          <w:szCs w:val="16"/>
        </w:rPr>
        <w:t>Si se procediera a la prestación del Servicio dentro del plazo contractual y en forma satisfactoria, hecho que se hará constar mediante informe de conformidad, dicha garantía será devuelta y se emitirá el acta de cierre de Contrato.</w:t>
      </w:r>
    </w:p>
    <w:p w:rsidR="004B03BA" w:rsidRPr="008D0610" w:rsidRDefault="004B03BA" w:rsidP="004B03BA">
      <w:pPr>
        <w:tabs>
          <w:tab w:val="left" w:pos="1926"/>
        </w:tabs>
        <w:spacing w:before="120" w:after="120" w:line="276" w:lineRule="auto"/>
        <w:jc w:val="both"/>
        <w:rPr>
          <w:rFonts w:ascii="Arial" w:hAnsi="Arial" w:cs="Arial"/>
          <w:sz w:val="16"/>
          <w:szCs w:val="16"/>
        </w:rPr>
      </w:pPr>
      <w:r w:rsidRPr="008D0610">
        <w:rPr>
          <w:rFonts w:ascii="Arial" w:hAnsi="Arial" w:cs="Arial"/>
          <w:sz w:val="16"/>
          <w:szCs w:val="16"/>
        </w:rPr>
        <w:t xml:space="preserve">El </w:t>
      </w:r>
      <w:r w:rsidRPr="008D0610">
        <w:rPr>
          <w:rFonts w:ascii="Arial" w:hAnsi="Arial" w:cs="Arial"/>
          <w:b/>
          <w:sz w:val="16"/>
          <w:szCs w:val="16"/>
        </w:rPr>
        <w:t>CONTRATISTA</w:t>
      </w:r>
      <w:r w:rsidRPr="008D0610">
        <w:rPr>
          <w:rFonts w:ascii="Arial" w:hAnsi="Arial" w:cs="Arial"/>
          <w:sz w:val="16"/>
          <w:szCs w:val="16"/>
        </w:rPr>
        <w:t xml:space="preserve">, tiene la obligación de mantener actualizada la garantía de cumplimiento de Contrato, cuantas veces lo requiera la </w:t>
      </w:r>
      <w:r w:rsidRPr="008D0610">
        <w:rPr>
          <w:rFonts w:ascii="Arial" w:hAnsi="Arial" w:cs="Arial"/>
          <w:b/>
          <w:sz w:val="16"/>
          <w:szCs w:val="16"/>
        </w:rPr>
        <w:t>ENTIDAD</w:t>
      </w:r>
      <w:r w:rsidRPr="008D0610">
        <w:rPr>
          <w:rFonts w:ascii="Arial" w:hAnsi="Arial" w:cs="Arial"/>
          <w:sz w:val="16"/>
          <w:szCs w:val="16"/>
        </w:rPr>
        <w:t xml:space="preserve"> por razones justificadas, quien llevará el control directo de vigencia de la misma bajo su responsabilidad, dicha garantía estará vigente hasta sesenta (60) días calendario adicionales a la vigencia del Contrato.</w:t>
      </w:r>
    </w:p>
    <w:p w:rsidR="004B03BA" w:rsidRPr="008D0610" w:rsidRDefault="004B03BA" w:rsidP="004B03BA">
      <w:pPr>
        <w:spacing w:before="120" w:after="120"/>
        <w:jc w:val="both"/>
        <w:rPr>
          <w:rFonts w:ascii="Arial" w:hAnsi="Arial" w:cs="Arial"/>
          <w:sz w:val="16"/>
          <w:szCs w:val="16"/>
          <w:u w:val="single"/>
        </w:rPr>
      </w:pPr>
      <w:r w:rsidRPr="008D0610">
        <w:rPr>
          <w:rFonts w:ascii="Arial" w:hAnsi="Arial" w:cs="Arial"/>
          <w:b/>
          <w:sz w:val="16"/>
          <w:szCs w:val="16"/>
          <w:u w:val="single"/>
        </w:rPr>
        <w:t>DÉCIMA TERCERA.- (MOROSIDAD Y SUS PENALIDADES)</w:t>
      </w:r>
    </w:p>
    <w:p w:rsidR="004B03BA" w:rsidRPr="008D0610" w:rsidRDefault="004B03BA" w:rsidP="004B03BA">
      <w:pPr>
        <w:spacing w:before="120" w:after="120"/>
        <w:jc w:val="both"/>
        <w:rPr>
          <w:rFonts w:ascii="Arial" w:hAnsi="Arial" w:cs="Arial"/>
          <w:sz w:val="16"/>
          <w:szCs w:val="16"/>
        </w:rPr>
      </w:pPr>
      <w:r w:rsidRPr="008D0610">
        <w:rPr>
          <w:rFonts w:ascii="Arial" w:hAnsi="Arial" w:cs="Arial"/>
          <w:sz w:val="16"/>
          <w:szCs w:val="16"/>
        </w:rPr>
        <w:t xml:space="preserve">Queda convenido entre las Partes, que el </w:t>
      </w:r>
      <w:r w:rsidRPr="008D0610">
        <w:rPr>
          <w:rFonts w:ascii="Arial" w:hAnsi="Arial" w:cs="Arial"/>
          <w:b/>
          <w:sz w:val="16"/>
          <w:szCs w:val="16"/>
        </w:rPr>
        <w:t xml:space="preserve">CONTRATISTA </w:t>
      </w:r>
      <w:r w:rsidRPr="008D0610">
        <w:rPr>
          <w:rFonts w:ascii="Arial" w:hAnsi="Arial" w:cs="Arial"/>
          <w:sz w:val="16"/>
          <w:szCs w:val="16"/>
        </w:rPr>
        <w:t xml:space="preserve">se obliga a cumplir con lo estipulado en las especificaciones técnicas y en la cláusula (Vigencia y Plazo) del Contrato, caso contrario la </w:t>
      </w:r>
      <w:r w:rsidRPr="008D0610">
        <w:rPr>
          <w:rFonts w:ascii="Arial" w:hAnsi="Arial" w:cs="Arial"/>
          <w:b/>
          <w:sz w:val="16"/>
          <w:szCs w:val="16"/>
        </w:rPr>
        <w:t>ENTIDAD</w:t>
      </w:r>
      <w:r w:rsidRPr="008D0610">
        <w:rPr>
          <w:rFonts w:ascii="Arial" w:hAnsi="Arial" w:cs="Arial"/>
          <w:sz w:val="16"/>
          <w:szCs w:val="16"/>
        </w:rPr>
        <w:t xml:space="preserve"> aplicará una multa equivalente al </w:t>
      </w:r>
      <w:r w:rsidRPr="008D0610">
        <w:rPr>
          <w:rFonts w:ascii="Arial" w:hAnsi="Arial" w:cs="Arial"/>
          <w:i/>
          <w:sz w:val="16"/>
          <w:szCs w:val="16"/>
          <w:u w:val="single"/>
        </w:rPr>
        <w:t>numeral%</w:t>
      </w:r>
      <w:r w:rsidRPr="008D0610">
        <w:rPr>
          <w:rFonts w:ascii="Arial" w:hAnsi="Arial" w:cs="Arial"/>
          <w:sz w:val="16"/>
          <w:szCs w:val="16"/>
        </w:rPr>
        <w:t xml:space="preserve"> (</w:t>
      </w:r>
      <w:r w:rsidRPr="008D0610">
        <w:rPr>
          <w:rFonts w:ascii="Arial" w:hAnsi="Arial" w:cs="Arial"/>
          <w:i/>
          <w:sz w:val="16"/>
          <w:szCs w:val="16"/>
          <w:u w:val="single"/>
        </w:rPr>
        <w:t>literal</w:t>
      </w:r>
      <w:r w:rsidRPr="008D0610">
        <w:rPr>
          <w:rFonts w:ascii="Arial" w:hAnsi="Arial" w:cs="Arial"/>
          <w:sz w:val="16"/>
          <w:szCs w:val="16"/>
        </w:rPr>
        <w:t xml:space="preserve"> por ciento) sobre el monto total del Contrato, por cada día calendario de retraso.</w:t>
      </w:r>
    </w:p>
    <w:p w:rsidR="004B03BA" w:rsidRPr="008D0610" w:rsidRDefault="004B03BA" w:rsidP="004B03BA">
      <w:pPr>
        <w:spacing w:before="120" w:after="120"/>
        <w:jc w:val="both"/>
        <w:rPr>
          <w:rFonts w:ascii="Arial" w:hAnsi="Arial" w:cs="Arial"/>
          <w:sz w:val="16"/>
          <w:szCs w:val="16"/>
        </w:rPr>
      </w:pPr>
      <w:r w:rsidRPr="008D0610">
        <w:rPr>
          <w:rFonts w:ascii="Arial" w:hAnsi="Arial" w:cs="Arial"/>
          <w:sz w:val="16"/>
          <w:szCs w:val="16"/>
        </w:rPr>
        <w:lastRenderedPageBreak/>
        <w:t xml:space="preserve">De establecer la </w:t>
      </w:r>
      <w:r w:rsidRPr="008D0610">
        <w:rPr>
          <w:rFonts w:ascii="Arial" w:hAnsi="Arial" w:cs="Arial"/>
          <w:b/>
          <w:sz w:val="16"/>
          <w:szCs w:val="16"/>
        </w:rPr>
        <w:t>ENTIDAD</w:t>
      </w:r>
      <w:r w:rsidRPr="008D0610">
        <w:rPr>
          <w:rFonts w:ascii="Arial" w:hAnsi="Arial" w:cs="Arial"/>
          <w:sz w:val="16"/>
          <w:szCs w:val="16"/>
        </w:rPr>
        <w:t xml:space="preserve"> que por la aplicación de multas por mora se ha llegado al límite del 10% (diez por ciento) del monto total del Contrato, la </w:t>
      </w:r>
      <w:r w:rsidRPr="008D0610">
        <w:rPr>
          <w:rFonts w:ascii="Arial" w:hAnsi="Arial" w:cs="Arial"/>
          <w:b/>
          <w:sz w:val="16"/>
          <w:szCs w:val="16"/>
        </w:rPr>
        <w:t>ENTIDAD</w:t>
      </w:r>
      <w:r w:rsidRPr="008D0610">
        <w:rPr>
          <w:rFonts w:ascii="Arial" w:hAnsi="Arial" w:cs="Arial"/>
          <w:sz w:val="16"/>
          <w:szCs w:val="16"/>
        </w:rPr>
        <w:t xml:space="preserve"> podrá iniciar el proceso de resolución del Contrato, conforme a lo estipulado en la cláusula (Terminación del Contrato).</w:t>
      </w:r>
    </w:p>
    <w:p w:rsidR="004B03BA" w:rsidRPr="008D0610" w:rsidRDefault="004B03BA" w:rsidP="004B03BA">
      <w:pPr>
        <w:spacing w:before="120" w:after="120"/>
        <w:jc w:val="both"/>
        <w:rPr>
          <w:rFonts w:ascii="Arial" w:hAnsi="Arial" w:cs="Arial"/>
          <w:sz w:val="16"/>
          <w:szCs w:val="16"/>
        </w:rPr>
      </w:pPr>
      <w:r w:rsidRPr="008D0610">
        <w:rPr>
          <w:rFonts w:ascii="Arial" w:hAnsi="Arial" w:cs="Arial"/>
          <w:sz w:val="16"/>
          <w:szCs w:val="16"/>
        </w:rPr>
        <w:t xml:space="preserve">De establecer la </w:t>
      </w:r>
      <w:r w:rsidRPr="008D0610">
        <w:rPr>
          <w:rFonts w:ascii="Arial" w:hAnsi="Arial" w:cs="Arial"/>
          <w:b/>
          <w:sz w:val="16"/>
          <w:szCs w:val="16"/>
        </w:rPr>
        <w:t>ENTIDAD</w:t>
      </w:r>
      <w:r w:rsidRPr="008D0610">
        <w:rPr>
          <w:rFonts w:ascii="Arial" w:hAnsi="Arial" w:cs="Arial"/>
          <w:sz w:val="16"/>
          <w:szCs w:val="16"/>
        </w:rPr>
        <w:t xml:space="preserve"> que por la aplicación de multas por mora se ha llegado al límite del 20% (veinte por ciento) del monto total del Contrato, la </w:t>
      </w:r>
      <w:r w:rsidRPr="008D0610">
        <w:rPr>
          <w:rFonts w:ascii="Arial" w:hAnsi="Arial" w:cs="Arial"/>
          <w:b/>
          <w:sz w:val="16"/>
          <w:szCs w:val="16"/>
        </w:rPr>
        <w:t>ENTIDAD</w:t>
      </w:r>
      <w:r w:rsidRPr="008D0610">
        <w:rPr>
          <w:rFonts w:ascii="Arial" w:hAnsi="Arial" w:cs="Arial"/>
          <w:sz w:val="16"/>
          <w:szCs w:val="16"/>
        </w:rPr>
        <w:t xml:space="preserve"> deberá iniciar el proceso de resolución del Contrato, conforme a lo estipulado en la cláusula (Terminación del Contrato).</w:t>
      </w:r>
    </w:p>
    <w:p w:rsidR="004B03BA" w:rsidRPr="008D0610" w:rsidRDefault="004B03BA" w:rsidP="004B03BA">
      <w:pPr>
        <w:spacing w:before="120" w:after="120"/>
        <w:jc w:val="both"/>
        <w:rPr>
          <w:rFonts w:ascii="Arial" w:hAnsi="Arial" w:cs="Arial"/>
          <w:sz w:val="16"/>
          <w:szCs w:val="16"/>
        </w:rPr>
      </w:pPr>
      <w:r w:rsidRPr="008D0610">
        <w:rPr>
          <w:rFonts w:ascii="Arial" w:hAnsi="Arial" w:cs="Arial"/>
          <w:sz w:val="16"/>
          <w:szCs w:val="16"/>
        </w:rPr>
        <w:t xml:space="preserve">Las multas serán cobradas mediante descuentos establecidos expresamente por la </w:t>
      </w:r>
      <w:r w:rsidRPr="008D0610">
        <w:rPr>
          <w:rFonts w:ascii="Arial" w:hAnsi="Arial" w:cs="Arial"/>
          <w:b/>
          <w:bCs/>
          <w:sz w:val="16"/>
          <w:szCs w:val="16"/>
        </w:rPr>
        <w:t>ENTIDAD</w:t>
      </w:r>
      <w:r w:rsidRPr="008D0610">
        <w:rPr>
          <w:rFonts w:ascii="Arial" w:hAnsi="Arial" w:cs="Arial"/>
          <w:sz w:val="16"/>
          <w:szCs w:val="16"/>
        </w:rPr>
        <w:t xml:space="preserve">, con base en el informe específico y documentado de los pagos o liquidación final emitido por el Fiscal del Servicio, sin perjuicio de que la </w:t>
      </w:r>
      <w:r w:rsidRPr="008D0610">
        <w:rPr>
          <w:rFonts w:ascii="Arial" w:hAnsi="Arial" w:cs="Arial"/>
          <w:b/>
          <w:sz w:val="16"/>
          <w:szCs w:val="16"/>
        </w:rPr>
        <w:t>ENTIDAD</w:t>
      </w:r>
      <w:r w:rsidRPr="008D0610">
        <w:rPr>
          <w:rFonts w:ascii="Arial" w:hAnsi="Arial" w:cs="Arial"/>
          <w:b/>
          <w:bCs/>
          <w:sz w:val="16"/>
          <w:szCs w:val="16"/>
        </w:rPr>
        <w:t xml:space="preserve"> </w:t>
      </w:r>
      <w:r w:rsidRPr="008D0610">
        <w:rPr>
          <w:rFonts w:ascii="Arial" w:hAnsi="Arial" w:cs="Arial"/>
          <w:sz w:val="16"/>
          <w:szCs w:val="16"/>
        </w:rPr>
        <w:t>ejecute la garantía de cumplimiento de Contrato y la misma gestione el resarcimiento de daños y perjuicios por medio de la jurisdicción coactiva fiscal por la naturaleza del Contrato, conforme lo establecido en el Artículo 47 de la Ley 1178.</w:t>
      </w:r>
    </w:p>
    <w:p w:rsidR="004B03BA" w:rsidRPr="008D0610" w:rsidRDefault="004B03BA" w:rsidP="004B03BA">
      <w:pPr>
        <w:spacing w:before="120" w:after="120" w:line="195" w:lineRule="exact"/>
        <w:jc w:val="both"/>
        <w:rPr>
          <w:rFonts w:ascii="Arial" w:hAnsi="Arial" w:cs="Arial"/>
          <w:b/>
          <w:sz w:val="16"/>
          <w:szCs w:val="16"/>
          <w:u w:val="single"/>
        </w:rPr>
      </w:pPr>
      <w:r w:rsidRPr="008D0610">
        <w:rPr>
          <w:rFonts w:ascii="Arial" w:hAnsi="Arial" w:cs="Arial"/>
          <w:b/>
          <w:sz w:val="16"/>
          <w:szCs w:val="16"/>
          <w:u w:val="single"/>
        </w:rPr>
        <w:t>DÉCIMA CUARTA.- (NOTIFICACIONES)</w:t>
      </w:r>
    </w:p>
    <w:p w:rsidR="004B03BA" w:rsidRPr="008D0610" w:rsidRDefault="004B03BA" w:rsidP="004B03BA">
      <w:pPr>
        <w:widowControl w:val="0"/>
        <w:numPr>
          <w:ilvl w:val="1"/>
          <w:numId w:val="0"/>
        </w:numPr>
        <w:tabs>
          <w:tab w:val="num" w:pos="284"/>
        </w:tabs>
        <w:spacing w:before="120" w:after="120"/>
        <w:ind w:left="709" w:hanging="709"/>
        <w:jc w:val="both"/>
        <w:rPr>
          <w:rFonts w:ascii="Arial" w:hAnsi="Arial" w:cs="Arial"/>
          <w:sz w:val="16"/>
          <w:szCs w:val="16"/>
        </w:rPr>
      </w:pPr>
      <w:r w:rsidRPr="008D0610">
        <w:rPr>
          <w:rFonts w:ascii="Arial" w:hAnsi="Arial" w:cs="Arial"/>
          <w:b/>
          <w:sz w:val="16"/>
          <w:szCs w:val="16"/>
        </w:rPr>
        <w:t>14.1.</w:t>
      </w:r>
      <w:r w:rsidRPr="008D0610">
        <w:rPr>
          <w:rFonts w:ascii="Arial" w:hAnsi="Arial" w:cs="Arial"/>
          <w:sz w:val="16"/>
          <w:szCs w:val="16"/>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080" w:type="dxa"/>
        <w:tblInd w:w="779" w:type="dxa"/>
        <w:tblLayout w:type="fixed"/>
        <w:tblCellMar>
          <w:left w:w="70" w:type="dxa"/>
          <w:right w:w="70" w:type="dxa"/>
        </w:tblCellMar>
        <w:tblLook w:val="0000" w:firstRow="0" w:lastRow="0" w:firstColumn="0" w:lastColumn="0" w:noHBand="0" w:noVBand="0"/>
      </w:tblPr>
      <w:tblGrid>
        <w:gridCol w:w="3827"/>
        <w:gridCol w:w="4253"/>
      </w:tblGrid>
      <w:tr w:rsidR="004B03BA" w:rsidRPr="008D0610" w:rsidTr="00DE1F09">
        <w:trPr>
          <w:trHeight w:val="237"/>
        </w:trPr>
        <w:tc>
          <w:tcPr>
            <w:tcW w:w="3827" w:type="dxa"/>
            <w:tcBorders>
              <w:top w:val="single" w:sz="4" w:space="0" w:color="auto"/>
              <w:left w:val="single" w:sz="4" w:space="0" w:color="auto"/>
              <w:bottom w:val="single" w:sz="4" w:space="0" w:color="auto"/>
              <w:right w:val="single" w:sz="4" w:space="0" w:color="auto"/>
            </w:tcBorders>
          </w:tcPr>
          <w:p w:rsidR="004B03BA" w:rsidRPr="008D0610" w:rsidRDefault="004B03BA" w:rsidP="00DE1F09">
            <w:pPr>
              <w:widowControl w:val="0"/>
              <w:ind w:left="180" w:hanging="180"/>
              <w:jc w:val="center"/>
              <w:rPr>
                <w:rFonts w:ascii="Arial" w:hAnsi="Arial" w:cs="Arial"/>
                <w:b/>
                <w:bCs/>
                <w:sz w:val="16"/>
                <w:szCs w:val="16"/>
              </w:rPr>
            </w:pPr>
            <w:r w:rsidRPr="008D0610">
              <w:rPr>
                <w:rFonts w:ascii="Arial" w:hAnsi="Arial" w:cs="Arial"/>
                <w:b/>
                <w:bCs/>
                <w:sz w:val="16"/>
                <w:szCs w:val="16"/>
              </w:rPr>
              <w:t xml:space="preserve">ENTIDAD </w:t>
            </w:r>
          </w:p>
        </w:tc>
        <w:tc>
          <w:tcPr>
            <w:tcW w:w="4253" w:type="dxa"/>
            <w:tcBorders>
              <w:top w:val="single" w:sz="4" w:space="0" w:color="auto"/>
              <w:left w:val="single" w:sz="4" w:space="0" w:color="auto"/>
              <w:bottom w:val="single" w:sz="4" w:space="0" w:color="auto"/>
              <w:right w:val="single" w:sz="4" w:space="0" w:color="auto"/>
            </w:tcBorders>
          </w:tcPr>
          <w:p w:rsidR="004B03BA" w:rsidRPr="008D0610" w:rsidRDefault="004B03BA" w:rsidP="00DE1F09">
            <w:pPr>
              <w:widowControl w:val="0"/>
              <w:ind w:left="180" w:hanging="180"/>
              <w:jc w:val="center"/>
              <w:rPr>
                <w:rFonts w:ascii="Arial" w:hAnsi="Arial" w:cs="Arial"/>
                <w:b/>
                <w:bCs/>
                <w:sz w:val="16"/>
                <w:szCs w:val="16"/>
              </w:rPr>
            </w:pPr>
            <w:r w:rsidRPr="008D0610">
              <w:rPr>
                <w:rFonts w:ascii="Arial" w:hAnsi="Arial" w:cs="Arial"/>
                <w:b/>
                <w:bCs/>
                <w:sz w:val="16"/>
                <w:szCs w:val="16"/>
              </w:rPr>
              <w:t>CONTRATISTA</w:t>
            </w:r>
          </w:p>
        </w:tc>
      </w:tr>
      <w:tr w:rsidR="004B03BA" w:rsidRPr="008D0610" w:rsidTr="00DE1F09">
        <w:trPr>
          <w:trHeight w:val="1537"/>
        </w:trPr>
        <w:tc>
          <w:tcPr>
            <w:tcW w:w="3827" w:type="dxa"/>
            <w:tcBorders>
              <w:top w:val="single" w:sz="4" w:space="0" w:color="auto"/>
              <w:left w:val="single" w:sz="4" w:space="0" w:color="auto"/>
              <w:bottom w:val="single" w:sz="4" w:space="0" w:color="auto"/>
              <w:right w:val="single" w:sz="4" w:space="0" w:color="auto"/>
            </w:tcBorders>
          </w:tcPr>
          <w:p w:rsidR="004B03BA" w:rsidRPr="008D0610" w:rsidRDefault="004B03BA" w:rsidP="00DE1F09">
            <w:pPr>
              <w:widowControl w:val="0"/>
              <w:jc w:val="both"/>
              <w:rPr>
                <w:rFonts w:ascii="Arial" w:hAnsi="Arial" w:cs="Arial"/>
                <w:sz w:val="16"/>
                <w:szCs w:val="16"/>
              </w:rPr>
            </w:pPr>
            <w:r w:rsidRPr="008D0610">
              <w:rPr>
                <w:rFonts w:ascii="Arial" w:hAnsi="Arial" w:cs="Arial"/>
                <w:b/>
                <w:sz w:val="16"/>
                <w:szCs w:val="16"/>
              </w:rPr>
              <w:t>Domicilio:</w:t>
            </w:r>
            <w:r w:rsidRPr="008D0610">
              <w:rPr>
                <w:rFonts w:ascii="Arial" w:hAnsi="Arial" w:cs="Arial"/>
                <w:sz w:val="16"/>
                <w:szCs w:val="16"/>
              </w:rPr>
              <w:t xml:space="preserve"> _________________</w:t>
            </w:r>
          </w:p>
          <w:p w:rsidR="004B03BA" w:rsidRPr="008D0610" w:rsidRDefault="004B03BA" w:rsidP="00DE1F09">
            <w:pPr>
              <w:widowControl w:val="0"/>
              <w:ind w:left="180" w:hanging="180"/>
              <w:jc w:val="both"/>
              <w:rPr>
                <w:rFonts w:ascii="Arial" w:hAnsi="Arial" w:cs="Arial"/>
                <w:sz w:val="16"/>
                <w:szCs w:val="16"/>
              </w:rPr>
            </w:pPr>
            <w:r w:rsidRPr="008D0610">
              <w:rPr>
                <w:rFonts w:ascii="Arial" w:hAnsi="Arial" w:cs="Arial"/>
                <w:b/>
                <w:sz w:val="16"/>
                <w:szCs w:val="16"/>
              </w:rPr>
              <w:t>N° Telf.:</w:t>
            </w:r>
            <w:r w:rsidRPr="008D0610">
              <w:rPr>
                <w:rFonts w:ascii="Arial" w:hAnsi="Arial" w:cs="Arial"/>
                <w:sz w:val="16"/>
                <w:szCs w:val="16"/>
              </w:rPr>
              <w:t xml:space="preserve"> ____________________</w:t>
            </w:r>
          </w:p>
          <w:p w:rsidR="004B03BA" w:rsidRPr="008D0610" w:rsidRDefault="004B03BA" w:rsidP="00DE1F09">
            <w:pPr>
              <w:widowControl w:val="0"/>
              <w:ind w:left="180" w:hanging="180"/>
              <w:jc w:val="both"/>
              <w:rPr>
                <w:rFonts w:ascii="Arial" w:hAnsi="Arial" w:cs="Arial"/>
                <w:sz w:val="16"/>
                <w:szCs w:val="16"/>
              </w:rPr>
            </w:pPr>
            <w:r w:rsidRPr="008D0610">
              <w:rPr>
                <w:rFonts w:ascii="Arial" w:hAnsi="Arial" w:cs="Arial"/>
                <w:b/>
                <w:sz w:val="16"/>
                <w:szCs w:val="16"/>
              </w:rPr>
              <w:t>N° Cel.</w:t>
            </w:r>
            <w:r w:rsidRPr="008D0610">
              <w:rPr>
                <w:rFonts w:ascii="Arial" w:hAnsi="Arial" w:cs="Arial"/>
                <w:sz w:val="16"/>
                <w:szCs w:val="16"/>
              </w:rPr>
              <w:t xml:space="preserve"> ______________________</w:t>
            </w:r>
          </w:p>
          <w:p w:rsidR="004B03BA" w:rsidRPr="008D0610" w:rsidRDefault="004B03BA" w:rsidP="00DE1F09">
            <w:pPr>
              <w:widowControl w:val="0"/>
              <w:ind w:left="180" w:hanging="180"/>
              <w:jc w:val="both"/>
              <w:rPr>
                <w:rFonts w:ascii="Arial" w:hAnsi="Arial" w:cs="Arial"/>
                <w:sz w:val="16"/>
                <w:szCs w:val="16"/>
              </w:rPr>
            </w:pPr>
            <w:r w:rsidRPr="008D0610">
              <w:rPr>
                <w:rFonts w:ascii="Arial" w:hAnsi="Arial" w:cs="Arial"/>
                <w:b/>
                <w:sz w:val="16"/>
                <w:szCs w:val="16"/>
              </w:rPr>
              <w:t xml:space="preserve">E-mail: </w:t>
            </w:r>
            <w:r w:rsidRPr="008D0610">
              <w:rPr>
                <w:rFonts w:ascii="Arial" w:hAnsi="Arial" w:cs="Arial"/>
                <w:sz w:val="16"/>
                <w:szCs w:val="16"/>
              </w:rPr>
              <w:t>____________________</w:t>
            </w:r>
          </w:p>
          <w:p w:rsidR="004B03BA" w:rsidRPr="008D0610" w:rsidRDefault="004B03BA" w:rsidP="00DE1F09">
            <w:pPr>
              <w:widowControl w:val="0"/>
              <w:ind w:left="180" w:hanging="180"/>
              <w:jc w:val="both"/>
              <w:rPr>
                <w:rFonts w:ascii="Arial" w:hAnsi="Arial" w:cs="Arial"/>
                <w:b/>
                <w:sz w:val="16"/>
                <w:szCs w:val="16"/>
              </w:rPr>
            </w:pPr>
            <w:r w:rsidRPr="008D0610">
              <w:rPr>
                <w:rFonts w:ascii="Arial" w:hAnsi="Arial" w:cs="Arial"/>
                <w:b/>
                <w:sz w:val="16"/>
                <w:szCs w:val="16"/>
              </w:rPr>
              <w:t xml:space="preserve">Attn.: </w:t>
            </w:r>
            <w:r w:rsidRPr="008D0610">
              <w:rPr>
                <w:rFonts w:ascii="Arial" w:hAnsi="Arial" w:cs="Arial"/>
                <w:sz w:val="16"/>
                <w:szCs w:val="16"/>
              </w:rPr>
              <w:t>_____________________</w:t>
            </w:r>
          </w:p>
          <w:p w:rsidR="004B03BA" w:rsidRPr="008D0610" w:rsidRDefault="004B03BA" w:rsidP="00DE1F09">
            <w:pPr>
              <w:widowControl w:val="0"/>
              <w:ind w:left="180" w:hanging="180"/>
              <w:jc w:val="both"/>
              <w:rPr>
                <w:rFonts w:ascii="Arial" w:hAnsi="Arial" w:cs="Arial"/>
                <w:sz w:val="16"/>
                <w:szCs w:val="16"/>
              </w:rPr>
            </w:pPr>
            <w:r w:rsidRPr="008D0610">
              <w:rPr>
                <w:rFonts w:ascii="Arial" w:hAnsi="Arial" w:cs="Arial"/>
                <w:sz w:val="16"/>
                <w:szCs w:val="16"/>
              </w:rPr>
              <w:t>_________ - Bolivia</w:t>
            </w:r>
          </w:p>
        </w:tc>
        <w:tc>
          <w:tcPr>
            <w:tcW w:w="4253" w:type="dxa"/>
            <w:tcBorders>
              <w:top w:val="single" w:sz="4" w:space="0" w:color="auto"/>
              <w:left w:val="single" w:sz="4" w:space="0" w:color="auto"/>
              <w:bottom w:val="single" w:sz="4" w:space="0" w:color="auto"/>
              <w:right w:val="single" w:sz="4" w:space="0" w:color="auto"/>
            </w:tcBorders>
          </w:tcPr>
          <w:p w:rsidR="004B03BA" w:rsidRPr="008D0610" w:rsidRDefault="004B03BA" w:rsidP="00DE1F09">
            <w:pPr>
              <w:widowControl w:val="0"/>
              <w:ind w:left="-45"/>
              <w:jc w:val="both"/>
              <w:rPr>
                <w:rFonts w:ascii="Arial" w:hAnsi="Arial" w:cs="Arial"/>
                <w:sz w:val="16"/>
                <w:szCs w:val="16"/>
              </w:rPr>
            </w:pPr>
            <w:r w:rsidRPr="008D0610">
              <w:rPr>
                <w:rFonts w:ascii="Arial" w:hAnsi="Arial" w:cs="Arial"/>
                <w:b/>
                <w:sz w:val="16"/>
                <w:szCs w:val="16"/>
              </w:rPr>
              <w:t>Domicilio:</w:t>
            </w:r>
            <w:r w:rsidRPr="008D0610">
              <w:rPr>
                <w:rFonts w:ascii="Arial" w:hAnsi="Arial" w:cs="Arial"/>
                <w:sz w:val="16"/>
                <w:szCs w:val="16"/>
              </w:rPr>
              <w:t xml:space="preserve"> ___________________</w:t>
            </w:r>
          </w:p>
          <w:p w:rsidR="004B03BA" w:rsidRPr="008D0610" w:rsidRDefault="004B03BA" w:rsidP="00DE1F09">
            <w:pPr>
              <w:widowControl w:val="0"/>
              <w:ind w:hanging="45"/>
              <w:jc w:val="both"/>
              <w:rPr>
                <w:rFonts w:ascii="Arial" w:hAnsi="Arial" w:cs="Arial"/>
                <w:sz w:val="16"/>
                <w:szCs w:val="16"/>
              </w:rPr>
            </w:pPr>
            <w:r w:rsidRPr="008D0610">
              <w:rPr>
                <w:rFonts w:ascii="Arial" w:hAnsi="Arial" w:cs="Arial"/>
                <w:b/>
                <w:sz w:val="16"/>
                <w:szCs w:val="16"/>
              </w:rPr>
              <w:t xml:space="preserve">N° Telf.: </w:t>
            </w:r>
            <w:r w:rsidRPr="008D0610">
              <w:rPr>
                <w:rFonts w:ascii="Arial" w:hAnsi="Arial" w:cs="Arial"/>
                <w:sz w:val="16"/>
                <w:szCs w:val="16"/>
              </w:rPr>
              <w:t>_______________________</w:t>
            </w:r>
          </w:p>
          <w:p w:rsidR="004B03BA" w:rsidRPr="008D0610" w:rsidRDefault="004B03BA" w:rsidP="00DE1F09">
            <w:pPr>
              <w:tabs>
                <w:tab w:val="left" w:pos="269"/>
              </w:tabs>
              <w:autoSpaceDE w:val="0"/>
              <w:autoSpaceDN w:val="0"/>
              <w:adjustRightInd w:val="0"/>
              <w:rPr>
                <w:rFonts w:ascii="Arial" w:hAnsi="Arial" w:cs="Arial"/>
                <w:sz w:val="16"/>
                <w:szCs w:val="16"/>
              </w:rPr>
            </w:pPr>
            <w:r w:rsidRPr="008D0610">
              <w:rPr>
                <w:rFonts w:ascii="Arial" w:hAnsi="Arial" w:cs="Arial"/>
                <w:b/>
                <w:sz w:val="16"/>
                <w:szCs w:val="16"/>
              </w:rPr>
              <w:t xml:space="preserve">N° Cel.: </w:t>
            </w:r>
            <w:r w:rsidRPr="008D0610">
              <w:rPr>
                <w:rFonts w:ascii="Arial" w:hAnsi="Arial" w:cs="Arial"/>
                <w:sz w:val="16"/>
                <w:szCs w:val="16"/>
              </w:rPr>
              <w:t>______________________</w:t>
            </w:r>
          </w:p>
          <w:p w:rsidR="004B03BA" w:rsidRPr="008D0610" w:rsidRDefault="004B03BA" w:rsidP="00DE1F09">
            <w:pPr>
              <w:autoSpaceDE w:val="0"/>
              <w:autoSpaceDN w:val="0"/>
              <w:adjustRightInd w:val="0"/>
              <w:rPr>
                <w:rFonts w:ascii="Arial" w:hAnsi="Arial" w:cs="Arial"/>
                <w:b/>
                <w:sz w:val="16"/>
                <w:szCs w:val="16"/>
              </w:rPr>
            </w:pPr>
            <w:r w:rsidRPr="008D0610">
              <w:rPr>
                <w:rFonts w:ascii="Arial" w:hAnsi="Arial" w:cs="Arial"/>
                <w:b/>
                <w:sz w:val="16"/>
                <w:szCs w:val="16"/>
              </w:rPr>
              <w:t xml:space="preserve">E-mail: </w:t>
            </w:r>
            <w:r w:rsidRPr="008D0610">
              <w:rPr>
                <w:rFonts w:ascii="Arial" w:hAnsi="Arial" w:cs="Arial"/>
                <w:sz w:val="16"/>
                <w:szCs w:val="16"/>
              </w:rPr>
              <w:t>_______________________</w:t>
            </w:r>
          </w:p>
          <w:p w:rsidR="004B03BA" w:rsidRPr="008D0610" w:rsidRDefault="004B03BA" w:rsidP="00DE1F09">
            <w:pPr>
              <w:autoSpaceDE w:val="0"/>
              <w:autoSpaceDN w:val="0"/>
              <w:adjustRightInd w:val="0"/>
              <w:rPr>
                <w:rFonts w:ascii="Arial" w:hAnsi="Arial" w:cs="Arial"/>
                <w:sz w:val="16"/>
                <w:szCs w:val="16"/>
              </w:rPr>
            </w:pPr>
            <w:r w:rsidRPr="008D0610">
              <w:rPr>
                <w:rFonts w:ascii="Arial" w:hAnsi="Arial" w:cs="Arial"/>
                <w:b/>
                <w:sz w:val="16"/>
                <w:szCs w:val="16"/>
              </w:rPr>
              <w:t xml:space="preserve">Attn.: </w:t>
            </w:r>
            <w:r w:rsidRPr="008D0610">
              <w:rPr>
                <w:rFonts w:ascii="Arial" w:hAnsi="Arial" w:cs="Arial"/>
                <w:sz w:val="16"/>
                <w:szCs w:val="16"/>
              </w:rPr>
              <w:t>________________________</w:t>
            </w:r>
          </w:p>
          <w:p w:rsidR="004B03BA" w:rsidRPr="008D0610" w:rsidRDefault="004B03BA" w:rsidP="00DE1F09">
            <w:pPr>
              <w:autoSpaceDE w:val="0"/>
              <w:autoSpaceDN w:val="0"/>
              <w:adjustRightInd w:val="0"/>
              <w:ind w:left="180" w:hanging="180"/>
              <w:rPr>
                <w:rFonts w:ascii="Arial" w:hAnsi="Arial" w:cs="Arial"/>
                <w:caps/>
                <w:sz w:val="16"/>
                <w:szCs w:val="16"/>
              </w:rPr>
            </w:pPr>
            <w:r w:rsidRPr="008D0610">
              <w:rPr>
                <w:rFonts w:ascii="Arial" w:hAnsi="Arial" w:cs="Arial"/>
                <w:sz w:val="16"/>
                <w:szCs w:val="16"/>
              </w:rPr>
              <w:t>___________ - Bolivia</w:t>
            </w:r>
          </w:p>
        </w:tc>
      </w:tr>
    </w:tbl>
    <w:p w:rsidR="004B03BA" w:rsidRPr="008D0610" w:rsidRDefault="004B03BA" w:rsidP="004B03BA">
      <w:pPr>
        <w:widowControl w:val="0"/>
        <w:tabs>
          <w:tab w:val="num" w:pos="720"/>
        </w:tabs>
        <w:spacing w:before="120" w:after="120"/>
        <w:ind w:left="720" w:hanging="720"/>
        <w:jc w:val="both"/>
        <w:rPr>
          <w:rFonts w:ascii="Arial" w:hAnsi="Arial" w:cs="Arial"/>
          <w:bCs/>
          <w:sz w:val="16"/>
          <w:szCs w:val="16"/>
        </w:rPr>
      </w:pPr>
      <w:r w:rsidRPr="008D0610">
        <w:rPr>
          <w:rFonts w:ascii="Arial" w:hAnsi="Arial" w:cs="Arial"/>
          <w:b/>
          <w:sz w:val="16"/>
          <w:szCs w:val="16"/>
        </w:rPr>
        <w:t>14.2.</w:t>
      </w:r>
      <w:r w:rsidRPr="008D0610">
        <w:rPr>
          <w:rFonts w:ascii="Arial" w:hAnsi="Arial" w:cs="Arial"/>
          <w:bCs/>
          <w:sz w:val="16"/>
          <w:szCs w:val="16"/>
        </w:rPr>
        <w:tab/>
        <w:t>Se considerará recibida la notificación o comunicación en la fecha y hora en que se haya realizado la entrega.</w:t>
      </w:r>
    </w:p>
    <w:p w:rsidR="004B03BA" w:rsidRPr="008D0610" w:rsidRDefault="004B03BA" w:rsidP="004B03BA">
      <w:pPr>
        <w:widowControl w:val="0"/>
        <w:tabs>
          <w:tab w:val="num" w:pos="720"/>
        </w:tabs>
        <w:spacing w:before="120" w:after="120"/>
        <w:ind w:left="720" w:hanging="720"/>
        <w:jc w:val="both"/>
        <w:rPr>
          <w:rFonts w:ascii="Arial" w:hAnsi="Arial" w:cs="Arial"/>
          <w:sz w:val="16"/>
          <w:szCs w:val="16"/>
        </w:rPr>
      </w:pPr>
      <w:r w:rsidRPr="008D0610">
        <w:rPr>
          <w:rFonts w:ascii="Arial" w:hAnsi="Arial" w:cs="Arial"/>
          <w:b/>
          <w:bCs/>
          <w:sz w:val="16"/>
          <w:szCs w:val="16"/>
        </w:rPr>
        <w:t>14.3.</w:t>
      </w:r>
      <w:r w:rsidRPr="008D0610">
        <w:rPr>
          <w:rFonts w:ascii="Arial" w:hAnsi="Arial" w:cs="Arial"/>
          <w:bCs/>
          <w:sz w:val="16"/>
          <w:szCs w:val="16"/>
        </w:rPr>
        <w:tab/>
      </w:r>
      <w:r w:rsidRPr="008D0610">
        <w:rPr>
          <w:rFonts w:ascii="Arial" w:hAnsi="Arial" w:cs="Arial"/>
          <w:sz w:val="16"/>
          <w:szCs w:val="16"/>
        </w:rPr>
        <w:t>Cuando cualquiera de las Partes, cambiare de domicilio, dirección postal, número fax, correo electrónico o persona de contacto, deberá notificar a la otra Parte, por escrito, por lo menos con 3 (tres) días de anticipación a la fecha efectiva del cambio.</w:t>
      </w:r>
    </w:p>
    <w:p w:rsidR="004B03BA" w:rsidRPr="008D0610" w:rsidRDefault="004B03BA" w:rsidP="004B03BA">
      <w:pPr>
        <w:spacing w:before="120" w:after="120"/>
        <w:jc w:val="both"/>
        <w:rPr>
          <w:rFonts w:ascii="Arial" w:hAnsi="Arial" w:cs="Arial"/>
          <w:b/>
          <w:sz w:val="16"/>
          <w:szCs w:val="16"/>
          <w:u w:val="single"/>
        </w:rPr>
      </w:pPr>
      <w:r w:rsidRPr="008D0610">
        <w:rPr>
          <w:rFonts w:ascii="Arial" w:hAnsi="Arial" w:cs="Arial"/>
          <w:b/>
          <w:sz w:val="16"/>
          <w:szCs w:val="16"/>
          <w:u w:val="single"/>
        </w:rPr>
        <w:t>DÉCIMA QUINTA.- (RESPONSABILIDAD Y OBLIGACIONES DEL CONTRATISTA)</w:t>
      </w:r>
    </w:p>
    <w:p w:rsidR="004B03BA" w:rsidRPr="008D0610" w:rsidRDefault="004B03BA" w:rsidP="004B03BA">
      <w:pPr>
        <w:spacing w:before="120" w:after="120"/>
        <w:jc w:val="both"/>
        <w:rPr>
          <w:rFonts w:ascii="Arial" w:hAnsi="Arial" w:cs="Arial"/>
          <w:sz w:val="16"/>
          <w:szCs w:val="16"/>
        </w:rPr>
      </w:pPr>
      <w:r w:rsidRPr="008D0610">
        <w:rPr>
          <w:rFonts w:ascii="Arial" w:hAnsi="Arial" w:cs="Arial"/>
          <w:sz w:val="16"/>
          <w:szCs w:val="16"/>
        </w:rPr>
        <w:t xml:space="preserve">El </w:t>
      </w:r>
      <w:r w:rsidRPr="008D0610">
        <w:rPr>
          <w:rFonts w:ascii="Arial" w:hAnsi="Arial" w:cs="Arial"/>
          <w:b/>
          <w:sz w:val="16"/>
          <w:szCs w:val="16"/>
        </w:rPr>
        <w:t>CONTRATISTA</w:t>
      </w:r>
      <w:r w:rsidRPr="008D0610">
        <w:rPr>
          <w:rFonts w:ascii="Arial" w:hAnsi="Arial" w:cs="Arial"/>
          <w:sz w:val="16"/>
          <w:szCs w:val="16"/>
        </w:rPr>
        <w:t xml:space="preserve"> se compromete a cumplir con las siguientes responsabilidades y obligaciones, que son de carácter enunciativo y no limitativo:</w:t>
      </w:r>
    </w:p>
    <w:p w:rsidR="004B03BA" w:rsidRPr="008D0610" w:rsidRDefault="004B03BA" w:rsidP="004B03BA">
      <w:pPr>
        <w:pStyle w:val="Prrafodelista"/>
        <w:numPr>
          <w:ilvl w:val="1"/>
          <w:numId w:val="60"/>
        </w:numPr>
        <w:spacing w:before="120" w:after="120"/>
        <w:contextualSpacing/>
        <w:jc w:val="both"/>
        <w:rPr>
          <w:rFonts w:ascii="Arial" w:hAnsi="Arial" w:cs="Arial"/>
          <w:b/>
          <w:sz w:val="16"/>
          <w:szCs w:val="16"/>
        </w:rPr>
      </w:pPr>
      <w:r w:rsidRPr="008D0610">
        <w:rPr>
          <w:rFonts w:ascii="Arial" w:hAnsi="Arial" w:cs="Arial"/>
          <w:b/>
          <w:sz w:val="16"/>
          <w:szCs w:val="16"/>
        </w:rPr>
        <w:t xml:space="preserve">  Responsabilidades:</w:t>
      </w:r>
    </w:p>
    <w:p w:rsidR="004B03BA" w:rsidRPr="008D0610" w:rsidRDefault="004B03BA" w:rsidP="004B03BA">
      <w:pPr>
        <w:numPr>
          <w:ilvl w:val="0"/>
          <w:numId w:val="58"/>
        </w:numPr>
        <w:spacing w:before="120" w:after="120"/>
        <w:contextualSpacing/>
        <w:jc w:val="both"/>
        <w:rPr>
          <w:rFonts w:ascii="Arial" w:hAnsi="Arial" w:cs="Arial"/>
          <w:sz w:val="16"/>
          <w:szCs w:val="16"/>
        </w:rPr>
      </w:pPr>
      <w:r w:rsidRPr="008D0610">
        <w:rPr>
          <w:rFonts w:ascii="Arial" w:hAnsi="Arial" w:cs="Arial"/>
          <w:sz w:val="16"/>
          <w:szCs w:val="16"/>
        </w:rPr>
        <w:t xml:space="preserve">El </w:t>
      </w:r>
      <w:r w:rsidRPr="008D0610">
        <w:rPr>
          <w:rFonts w:ascii="Arial" w:hAnsi="Arial" w:cs="Arial"/>
          <w:b/>
          <w:sz w:val="16"/>
          <w:szCs w:val="16"/>
        </w:rPr>
        <w:t>CONTRATISTA</w:t>
      </w:r>
      <w:r w:rsidRPr="008D0610">
        <w:rPr>
          <w:rFonts w:ascii="Arial" w:hAnsi="Arial" w:cs="Arial"/>
          <w:sz w:val="16"/>
          <w:szCs w:val="16"/>
        </w:rPr>
        <w:t xml:space="preserve"> asume la responsabilidad técnica absoluta, de los servicios profesionales prestados bajo el presente Contrato, conforme lo establecido en los anexos del presente Contrato por lo que deberá desarrollar su trabajo conforme a las especificaciones técnicas señaladas en el documento de contratación directa y las más altas normas técnicas de competencia profesional, conforme a las Leyes Aplicables. </w:t>
      </w:r>
    </w:p>
    <w:p w:rsidR="004B03BA" w:rsidRPr="008D0610" w:rsidRDefault="004B03BA" w:rsidP="004B03BA">
      <w:pPr>
        <w:spacing w:before="120" w:after="120"/>
        <w:ind w:left="1065"/>
        <w:contextualSpacing/>
        <w:jc w:val="both"/>
        <w:rPr>
          <w:rFonts w:ascii="Arial" w:hAnsi="Arial" w:cs="Arial"/>
          <w:sz w:val="16"/>
          <w:szCs w:val="16"/>
        </w:rPr>
      </w:pPr>
    </w:p>
    <w:p w:rsidR="004B03BA" w:rsidRPr="008D0610" w:rsidRDefault="004B03BA" w:rsidP="004B03BA">
      <w:pPr>
        <w:numPr>
          <w:ilvl w:val="0"/>
          <w:numId w:val="58"/>
        </w:numPr>
        <w:spacing w:before="120" w:after="120"/>
        <w:contextualSpacing/>
        <w:jc w:val="both"/>
        <w:rPr>
          <w:rFonts w:ascii="Arial" w:hAnsi="Arial" w:cs="Arial"/>
          <w:sz w:val="16"/>
          <w:szCs w:val="16"/>
        </w:rPr>
      </w:pPr>
      <w:r w:rsidRPr="008D0610">
        <w:rPr>
          <w:rFonts w:ascii="Arial" w:hAnsi="Arial" w:cs="Arial"/>
          <w:sz w:val="16"/>
          <w:szCs w:val="16"/>
        </w:rPr>
        <w:t xml:space="preserve">En consecuencia el </w:t>
      </w:r>
      <w:r w:rsidRPr="008D0610">
        <w:rPr>
          <w:rFonts w:ascii="Arial" w:hAnsi="Arial" w:cs="Arial"/>
          <w:b/>
          <w:sz w:val="16"/>
          <w:szCs w:val="16"/>
        </w:rPr>
        <w:t>CONTRATISTA</w:t>
      </w:r>
      <w:r w:rsidRPr="008D0610">
        <w:rPr>
          <w:rFonts w:ascii="Arial" w:hAnsi="Arial" w:cs="Arial"/>
          <w:sz w:val="16"/>
          <w:szCs w:val="16"/>
        </w:rPr>
        <w:t xml:space="preserve"> garantiza y responde del Servicio prestado bajo este Contrato, por lo que en caso de ser requerida su presencia por escrito, para cualquier aclaración, de forma posterior a la liquidación del Contrato, se compromete a no negar su participación.</w:t>
      </w:r>
    </w:p>
    <w:p w:rsidR="004B03BA" w:rsidRPr="008D0610" w:rsidRDefault="004B03BA" w:rsidP="004B03BA">
      <w:pPr>
        <w:spacing w:before="120" w:after="120"/>
        <w:ind w:left="720"/>
        <w:contextualSpacing/>
        <w:jc w:val="both"/>
        <w:rPr>
          <w:rFonts w:ascii="Arial" w:hAnsi="Arial" w:cs="Arial"/>
          <w:sz w:val="16"/>
          <w:szCs w:val="16"/>
        </w:rPr>
      </w:pPr>
    </w:p>
    <w:p w:rsidR="004B03BA" w:rsidRPr="008D0610" w:rsidRDefault="004B03BA" w:rsidP="004B03BA">
      <w:pPr>
        <w:spacing w:before="120" w:after="120"/>
        <w:ind w:left="1065"/>
        <w:contextualSpacing/>
        <w:jc w:val="both"/>
        <w:rPr>
          <w:rFonts w:ascii="Arial" w:hAnsi="Arial" w:cs="Arial"/>
          <w:sz w:val="16"/>
          <w:szCs w:val="16"/>
        </w:rPr>
      </w:pPr>
      <w:r w:rsidRPr="008D0610">
        <w:rPr>
          <w:rFonts w:ascii="Arial" w:hAnsi="Arial" w:cs="Arial"/>
          <w:sz w:val="16"/>
          <w:szCs w:val="16"/>
        </w:rPr>
        <w:t xml:space="preserve">En caso de no responder favorablemente al requerimiento, la </w:t>
      </w:r>
      <w:r w:rsidRPr="008D0610">
        <w:rPr>
          <w:rFonts w:ascii="Arial" w:hAnsi="Arial" w:cs="Arial"/>
          <w:b/>
          <w:sz w:val="16"/>
          <w:szCs w:val="16"/>
        </w:rPr>
        <w:t xml:space="preserve">ENTIDAD </w:t>
      </w:r>
      <w:r w:rsidRPr="008D0610">
        <w:rPr>
          <w:rFonts w:ascii="Arial" w:hAnsi="Arial" w:cs="Arial"/>
          <w:sz w:val="16"/>
          <w:szCs w:val="16"/>
        </w:rPr>
        <w:t xml:space="preserve">hará conocer a la Contraloría General del Estado, para los efectos legales consiguientes, en razón de que el Servicio ha sido prestado bajo un Contrato administrativo, por lo cual el </w:t>
      </w:r>
      <w:r w:rsidRPr="008D0610">
        <w:rPr>
          <w:rFonts w:ascii="Arial" w:hAnsi="Arial" w:cs="Arial"/>
          <w:b/>
          <w:sz w:val="16"/>
          <w:szCs w:val="16"/>
        </w:rPr>
        <w:t>CONTRATISTA</w:t>
      </w:r>
      <w:r w:rsidRPr="008D0610">
        <w:rPr>
          <w:rFonts w:ascii="Arial" w:hAnsi="Arial" w:cs="Arial"/>
          <w:sz w:val="16"/>
          <w:szCs w:val="16"/>
        </w:rPr>
        <w:t xml:space="preserve"> es responsable ante el Estado.</w:t>
      </w:r>
    </w:p>
    <w:p w:rsidR="004B03BA" w:rsidRPr="008D0610" w:rsidRDefault="004B03BA" w:rsidP="004B03BA">
      <w:pPr>
        <w:spacing w:before="120" w:after="120"/>
        <w:ind w:left="1065"/>
        <w:contextualSpacing/>
        <w:jc w:val="both"/>
        <w:rPr>
          <w:rFonts w:ascii="Arial" w:hAnsi="Arial" w:cs="Arial"/>
          <w:sz w:val="16"/>
          <w:szCs w:val="16"/>
        </w:rPr>
      </w:pPr>
    </w:p>
    <w:p w:rsidR="004B03BA" w:rsidRPr="008D0610" w:rsidRDefault="004B03BA" w:rsidP="004B03BA">
      <w:pPr>
        <w:numPr>
          <w:ilvl w:val="0"/>
          <w:numId w:val="58"/>
        </w:numPr>
        <w:spacing w:before="120" w:after="120"/>
        <w:ind w:left="1066"/>
        <w:contextualSpacing/>
        <w:jc w:val="both"/>
        <w:rPr>
          <w:rFonts w:ascii="Arial" w:hAnsi="Arial" w:cs="Arial"/>
          <w:sz w:val="16"/>
          <w:szCs w:val="16"/>
        </w:rPr>
      </w:pPr>
      <w:r w:rsidRPr="008D0610">
        <w:rPr>
          <w:rFonts w:ascii="Arial" w:hAnsi="Arial" w:cs="Arial"/>
          <w:sz w:val="16"/>
          <w:szCs w:val="16"/>
        </w:rPr>
        <w:t>Por los efectos resultantes de la inobservancia y/o infracción de las obligaciones del Contrato, leyes, reglamentos y/o cualquier disposición legal.</w:t>
      </w:r>
    </w:p>
    <w:p w:rsidR="004B03BA" w:rsidRPr="008D0610" w:rsidRDefault="004B03BA" w:rsidP="004B03BA">
      <w:pPr>
        <w:spacing w:before="120" w:after="120"/>
        <w:ind w:left="1066"/>
        <w:contextualSpacing/>
        <w:jc w:val="both"/>
        <w:rPr>
          <w:rFonts w:ascii="Arial" w:hAnsi="Arial" w:cs="Arial"/>
          <w:sz w:val="16"/>
          <w:szCs w:val="16"/>
        </w:rPr>
      </w:pPr>
    </w:p>
    <w:p w:rsidR="004B03BA" w:rsidRPr="008D0610" w:rsidRDefault="004B03BA" w:rsidP="004B03BA">
      <w:pPr>
        <w:numPr>
          <w:ilvl w:val="0"/>
          <w:numId w:val="58"/>
        </w:numPr>
        <w:tabs>
          <w:tab w:val="num" w:pos="1418"/>
        </w:tabs>
        <w:spacing w:before="120" w:after="120"/>
        <w:ind w:left="1066"/>
        <w:contextualSpacing/>
        <w:jc w:val="both"/>
        <w:rPr>
          <w:rFonts w:ascii="Arial" w:hAnsi="Arial" w:cs="Arial"/>
          <w:sz w:val="16"/>
          <w:szCs w:val="16"/>
        </w:rPr>
      </w:pPr>
      <w:r w:rsidRPr="008D0610">
        <w:rPr>
          <w:rFonts w:ascii="Arial" w:hAnsi="Arial" w:cs="Arial"/>
          <w:sz w:val="16"/>
          <w:szCs w:val="16"/>
        </w:rPr>
        <w:t xml:space="preserve">Por todo subcontrato suscrito por el </w:t>
      </w:r>
      <w:r w:rsidRPr="008D0610">
        <w:rPr>
          <w:rFonts w:ascii="Arial" w:hAnsi="Arial" w:cs="Arial"/>
          <w:b/>
          <w:sz w:val="16"/>
          <w:szCs w:val="16"/>
        </w:rPr>
        <w:t>CONTRATISTA</w:t>
      </w:r>
      <w:r w:rsidRPr="008D0610">
        <w:rPr>
          <w:rFonts w:ascii="Arial" w:hAnsi="Arial" w:cs="Arial"/>
          <w:sz w:val="16"/>
          <w:szCs w:val="16"/>
        </w:rPr>
        <w:t xml:space="preserve">, no obligara o pretenderá obligar a la </w:t>
      </w:r>
      <w:r w:rsidRPr="008D0610">
        <w:rPr>
          <w:rFonts w:ascii="Arial" w:hAnsi="Arial" w:cs="Arial"/>
          <w:b/>
          <w:sz w:val="16"/>
          <w:szCs w:val="16"/>
        </w:rPr>
        <w:t>ENTIDAD</w:t>
      </w:r>
      <w:r w:rsidRPr="008D0610">
        <w:rPr>
          <w:rFonts w:ascii="Arial" w:hAnsi="Arial" w:cs="Arial"/>
          <w:sz w:val="16"/>
          <w:szCs w:val="16"/>
        </w:rPr>
        <w:t xml:space="preserve"> al cumplimiento de las obligaciones laborales, sociales o patronales de los subcontratista, proveedores y/o fabricantes en este sentido la responsabilidad frente a la </w:t>
      </w:r>
      <w:r w:rsidRPr="008D0610">
        <w:rPr>
          <w:rFonts w:ascii="Arial" w:hAnsi="Arial" w:cs="Arial"/>
          <w:b/>
          <w:sz w:val="16"/>
          <w:szCs w:val="16"/>
        </w:rPr>
        <w:t>ENTIDAD</w:t>
      </w:r>
      <w:r w:rsidRPr="008D0610">
        <w:rPr>
          <w:rFonts w:ascii="Arial" w:hAnsi="Arial" w:cs="Arial"/>
          <w:sz w:val="16"/>
          <w:szCs w:val="16"/>
        </w:rPr>
        <w:t xml:space="preserve"> por el cumplimiento de las obligaciones laborales, sociales o patronales, que provengan o emanen de la Ley Aplicable son de exclusiva cuenta y riesgo del subcontratista, proveedores, suministradores, vendedores, fabricantes y/o el </w:t>
      </w:r>
      <w:r w:rsidRPr="008D0610">
        <w:rPr>
          <w:rFonts w:ascii="Arial" w:hAnsi="Arial" w:cs="Arial"/>
          <w:b/>
          <w:sz w:val="16"/>
          <w:szCs w:val="16"/>
        </w:rPr>
        <w:t>CONTRATISTA.</w:t>
      </w:r>
      <w:r w:rsidRPr="008D0610">
        <w:rPr>
          <w:rFonts w:ascii="Arial" w:hAnsi="Arial" w:cs="Arial"/>
          <w:sz w:val="16"/>
          <w:szCs w:val="16"/>
        </w:rPr>
        <w:t xml:space="preserve"> </w:t>
      </w:r>
    </w:p>
    <w:p w:rsidR="004B03BA" w:rsidRPr="008D0610" w:rsidRDefault="004B03BA" w:rsidP="004B03BA">
      <w:pPr>
        <w:spacing w:before="120" w:after="120"/>
        <w:ind w:left="1065"/>
        <w:contextualSpacing/>
        <w:jc w:val="both"/>
        <w:rPr>
          <w:rFonts w:ascii="Arial" w:hAnsi="Arial" w:cs="Arial"/>
          <w:sz w:val="16"/>
          <w:szCs w:val="16"/>
        </w:rPr>
      </w:pPr>
    </w:p>
    <w:p w:rsidR="004B03BA" w:rsidRPr="008D0610" w:rsidRDefault="004B03BA" w:rsidP="004B03BA">
      <w:pPr>
        <w:numPr>
          <w:ilvl w:val="0"/>
          <w:numId w:val="58"/>
        </w:numPr>
        <w:spacing w:before="120" w:after="120"/>
        <w:contextualSpacing/>
        <w:jc w:val="both"/>
        <w:rPr>
          <w:rFonts w:ascii="Arial" w:hAnsi="Arial" w:cs="Arial"/>
          <w:sz w:val="16"/>
          <w:szCs w:val="16"/>
        </w:rPr>
      </w:pPr>
      <w:r w:rsidRPr="008D0610">
        <w:rPr>
          <w:rFonts w:ascii="Arial" w:hAnsi="Arial" w:cs="Arial"/>
          <w:sz w:val="16"/>
          <w:szCs w:val="16"/>
        </w:rPr>
        <w:t>Por las indemnizaciones o reclamos ocasionados por errores, negligencia y/o impericias practicados en la ejecución de los Servicios.</w:t>
      </w:r>
    </w:p>
    <w:p w:rsidR="004B03BA" w:rsidRPr="008D0610" w:rsidRDefault="004B03BA" w:rsidP="004B03BA">
      <w:pPr>
        <w:spacing w:before="120" w:after="120"/>
        <w:ind w:left="1065"/>
        <w:contextualSpacing/>
        <w:jc w:val="both"/>
        <w:rPr>
          <w:rFonts w:ascii="Arial" w:hAnsi="Arial" w:cs="Arial"/>
          <w:sz w:val="16"/>
          <w:szCs w:val="16"/>
        </w:rPr>
      </w:pPr>
    </w:p>
    <w:p w:rsidR="004B03BA" w:rsidRPr="008D0610" w:rsidRDefault="004B03BA" w:rsidP="004B03BA">
      <w:pPr>
        <w:numPr>
          <w:ilvl w:val="0"/>
          <w:numId w:val="58"/>
        </w:numPr>
        <w:spacing w:before="120" w:after="120"/>
        <w:contextualSpacing/>
        <w:jc w:val="both"/>
        <w:rPr>
          <w:rFonts w:ascii="Arial" w:hAnsi="Arial" w:cs="Arial"/>
          <w:sz w:val="16"/>
          <w:szCs w:val="16"/>
        </w:rPr>
      </w:pPr>
      <w:r w:rsidRPr="008D0610">
        <w:rPr>
          <w:rFonts w:ascii="Arial" w:hAnsi="Arial" w:cs="Arial"/>
          <w:sz w:val="16"/>
          <w:szCs w:val="16"/>
        </w:rPr>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4B03BA" w:rsidRPr="008D0610" w:rsidRDefault="004B03BA" w:rsidP="004B03BA">
      <w:pPr>
        <w:spacing w:before="120" w:after="120"/>
        <w:contextualSpacing/>
        <w:jc w:val="both"/>
        <w:rPr>
          <w:rFonts w:ascii="Arial" w:hAnsi="Arial" w:cs="Arial"/>
          <w:sz w:val="16"/>
          <w:szCs w:val="16"/>
        </w:rPr>
      </w:pPr>
    </w:p>
    <w:p w:rsidR="004B03BA" w:rsidRPr="008D0610" w:rsidRDefault="004B03BA" w:rsidP="004B03BA">
      <w:pPr>
        <w:numPr>
          <w:ilvl w:val="0"/>
          <w:numId w:val="58"/>
        </w:numPr>
        <w:spacing w:before="120" w:after="120"/>
        <w:contextualSpacing/>
        <w:jc w:val="both"/>
        <w:rPr>
          <w:rFonts w:ascii="Arial" w:hAnsi="Arial" w:cs="Arial"/>
          <w:sz w:val="16"/>
          <w:szCs w:val="16"/>
        </w:rPr>
      </w:pPr>
      <w:r w:rsidRPr="008D0610">
        <w:rPr>
          <w:rFonts w:ascii="Arial" w:hAnsi="Arial" w:cs="Arial"/>
          <w:sz w:val="16"/>
          <w:szCs w:val="16"/>
        </w:rPr>
        <w:lastRenderedPageBreak/>
        <w:t xml:space="preserve">Por rehacer o reparar, a su costo y en los plazos estipulados por la </w:t>
      </w:r>
      <w:r w:rsidRPr="008D0610">
        <w:rPr>
          <w:rFonts w:ascii="Arial" w:hAnsi="Arial" w:cs="Arial"/>
          <w:b/>
          <w:sz w:val="16"/>
          <w:szCs w:val="16"/>
        </w:rPr>
        <w:t>ENTIDAD</w:t>
      </w:r>
      <w:r w:rsidRPr="008D0610">
        <w:rPr>
          <w:rFonts w:ascii="Arial" w:hAnsi="Arial" w:cs="Arial"/>
          <w:sz w:val="16"/>
          <w:szCs w:val="16"/>
        </w:rPr>
        <w:t xml:space="preserve">, toda y/o cualquier parte de los Servicios que hubiese sido considerada inaceptable por la </w:t>
      </w:r>
      <w:r w:rsidRPr="008D0610">
        <w:rPr>
          <w:rFonts w:ascii="Arial" w:hAnsi="Arial" w:cs="Arial"/>
          <w:b/>
          <w:sz w:val="16"/>
          <w:szCs w:val="16"/>
        </w:rPr>
        <w:t>ENTIDAD</w:t>
      </w:r>
      <w:r w:rsidRPr="008D0610">
        <w:rPr>
          <w:rFonts w:ascii="Arial" w:hAnsi="Arial" w:cs="Arial"/>
          <w:sz w:val="16"/>
          <w:szCs w:val="16"/>
        </w:rPr>
        <w:t>.</w:t>
      </w:r>
    </w:p>
    <w:p w:rsidR="004B03BA" w:rsidRPr="008D0610" w:rsidRDefault="004B03BA" w:rsidP="004B03BA">
      <w:pPr>
        <w:spacing w:before="120" w:after="120"/>
        <w:ind w:left="1065"/>
        <w:contextualSpacing/>
        <w:jc w:val="both"/>
        <w:rPr>
          <w:rFonts w:ascii="Arial" w:hAnsi="Arial" w:cs="Arial"/>
          <w:sz w:val="16"/>
          <w:szCs w:val="16"/>
        </w:rPr>
      </w:pPr>
    </w:p>
    <w:p w:rsidR="004B03BA" w:rsidRPr="008D0610" w:rsidRDefault="004B03BA" w:rsidP="004B03BA">
      <w:pPr>
        <w:numPr>
          <w:ilvl w:val="0"/>
          <w:numId w:val="58"/>
        </w:numPr>
        <w:spacing w:before="120" w:after="120"/>
        <w:contextualSpacing/>
        <w:jc w:val="both"/>
        <w:rPr>
          <w:rFonts w:ascii="Arial" w:hAnsi="Arial" w:cs="Arial"/>
          <w:sz w:val="16"/>
          <w:szCs w:val="16"/>
        </w:rPr>
      </w:pPr>
      <w:r w:rsidRPr="008D0610">
        <w:rPr>
          <w:rFonts w:ascii="Arial" w:hAnsi="Arial" w:cs="Arial"/>
          <w:sz w:val="16"/>
          <w:szCs w:val="16"/>
        </w:rPr>
        <w:t xml:space="preserve">El </w:t>
      </w:r>
      <w:r w:rsidRPr="008D0610">
        <w:rPr>
          <w:rFonts w:ascii="Arial" w:hAnsi="Arial" w:cs="Arial"/>
          <w:b/>
          <w:sz w:val="16"/>
          <w:szCs w:val="16"/>
        </w:rPr>
        <w:t>CONTRATISTA</w:t>
      </w:r>
      <w:r w:rsidRPr="008D0610">
        <w:rPr>
          <w:rFonts w:ascii="Arial" w:hAnsi="Arial" w:cs="Arial"/>
          <w:sz w:val="16"/>
          <w:szCs w:val="16"/>
        </w:rPr>
        <w:t xml:space="preserve"> será el único responsable por reclamos judiciales y/o extrajudiciales efectuados por terceras personas que resulten de actos u omisiones relacionadas exclusivamente con la prestación del Servicio bajo este Contrato.</w:t>
      </w:r>
    </w:p>
    <w:p w:rsidR="004B03BA" w:rsidRPr="008D0610" w:rsidRDefault="004B03BA" w:rsidP="004B03BA">
      <w:pPr>
        <w:pStyle w:val="Prrafodelista"/>
        <w:numPr>
          <w:ilvl w:val="1"/>
          <w:numId w:val="60"/>
        </w:numPr>
        <w:spacing w:before="120" w:after="120"/>
        <w:contextualSpacing/>
        <w:jc w:val="both"/>
        <w:rPr>
          <w:rFonts w:ascii="Arial" w:hAnsi="Arial" w:cs="Arial"/>
          <w:b/>
          <w:sz w:val="16"/>
          <w:szCs w:val="16"/>
        </w:rPr>
      </w:pPr>
      <w:r w:rsidRPr="008D0610">
        <w:rPr>
          <w:rFonts w:ascii="Arial" w:hAnsi="Arial" w:cs="Arial"/>
          <w:b/>
          <w:sz w:val="16"/>
          <w:szCs w:val="16"/>
        </w:rPr>
        <w:t xml:space="preserve">  Obligaciones: </w:t>
      </w:r>
    </w:p>
    <w:p w:rsidR="004B03BA" w:rsidRPr="008D0610" w:rsidRDefault="004B03BA" w:rsidP="004B03BA">
      <w:pPr>
        <w:numPr>
          <w:ilvl w:val="0"/>
          <w:numId w:val="50"/>
        </w:numPr>
        <w:spacing w:before="120" w:after="120"/>
        <w:ind w:left="1134" w:hanging="425"/>
        <w:contextualSpacing/>
        <w:jc w:val="both"/>
        <w:rPr>
          <w:rFonts w:ascii="Arial" w:hAnsi="Arial" w:cs="Arial"/>
          <w:sz w:val="16"/>
          <w:szCs w:val="16"/>
        </w:rPr>
      </w:pPr>
      <w:r w:rsidRPr="008D0610">
        <w:rPr>
          <w:rFonts w:ascii="Arial" w:hAnsi="Arial" w:cs="Arial"/>
          <w:sz w:val="16"/>
          <w:szCs w:val="16"/>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4B03BA" w:rsidRPr="008D0610" w:rsidRDefault="004B03BA" w:rsidP="004B03BA">
      <w:pPr>
        <w:spacing w:before="120" w:after="120"/>
        <w:ind w:left="720"/>
        <w:contextualSpacing/>
        <w:jc w:val="both"/>
        <w:rPr>
          <w:rFonts w:ascii="Arial" w:hAnsi="Arial" w:cs="Arial"/>
          <w:sz w:val="16"/>
          <w:szCs w:val="16"/>
        </w:rPr>
      </w:pPr>
    </w:p>
    <w:p w:rsidR="004B03BA" w:rsidRPr="008D0610" w:rsidRDefault="004B03BA" w:rsidP="004B03BA">
      <w:pPr>
        <w:numPr>
          <w:ilvl w:val="0"/>
          <w:numId w:val="50"/>
        </w:numPr>
        <w:spacing w:before="120" w:after="120"/>
        <w:ind w:left="1134" w:hanging="425"/>
        <w:contextualSpacing/>
        <w:jc w:val="both"/>
        <w:rPr>
          <w:rFonts w:ascii="Arial" w:hAnsi="Arial" w:cs="Arial"/>
          <w:sz w:val="16"/>
          <w:szCs w:val="16"/>
        </w:rPr>
      </w:pPr>
      <w:r w:rsidRPr="008D0610">
        <w:rPr>
          <w:rFonts w:ascii="Arial" w:hAnsi="Arial" w:cs="Arial"/>
          <w:sz w:val="16"/>
          <w:szCs w:val="16"/>
        </w:rPr>
        <w:t>Ejecutar el Servicio de acuerdo a lo previsto en este Contrato, sus anexos y la Ley Aplicable, siendo el único responsable ante cualquier inobservancia.</w:t>
      </w:r>
    </w:p>
    <w:p w:rsidR="004B03BA" w:rsidRPr="008D0610" w:rsidRDefault="004B03BA" w:rsidP="004B03BA">
      <w:pPr>
        <w:spacing w:before="120" w:after="120"/>
        <w:ind w:left="720"/>
        <w:contextualSpacing/>
        <w:jc w:val="both"/>
        <w:rPr>
          <w:rFonts w:ascii="Arial" w:hAnsi="Arial" w:cs="Arial"/>
          <w:sz w:val="16"/>
          <w:szCs w:val="16"/>
        </w:rPr>
      </w:pPr>
    </w:p>
    <w:p w:rsidR="004B03BA" w:rsidRPr="008D0610" w:rsidRDefault="004B03BA" w:rsidP="004B03BA">
      <w:pPr>
        <w:numPr>
          <w:ilvl w:val="0"/>
          <w:numId w:val="50"/>
        </w:numPr>
        <w:spacing w:before="120" w:after="120"/>
        <w:ind w:left="1134" w:hanging="425"/>
        <w:contextualSpacing/>
        <w:jc w:val="both"/>
        <w:rPr>
          <w:rFonts w:ascii="Arial" w:hAnsi="Arial" w:cs="Arial"/>
          <w:sz w:val="16"/>
          <w:szCs w:val="16"/>
        </w:rPr>
      </w:pPr>
      <w:r w:rsidRPr="008D0610">
        <w:rPr>
          <w:rFonts w:ascii="Arial" w:hAnsi="Arial" w:cs="Arial"/>
          <w:sz w:val="16"/>
          <w:szCs w:val="16"/>
        </w:rPr>
        <w:t>Asumir directa e íntegramente el costo de todos los posibles daños y perjuicios que pudiera sufrir el Personal a su cargo o terceros, durante la ejecución del presente Contrato, por acciones que se deriven de incumplimientos, accidentes, atentados, etc.</w:t>
      </w:r>
    </w:p>
    <w:p w:rsidR="004B03BA" w:rsidRPr="008D0610" w:rsidRDefault="004B03BA" w:rsidP="004B03BA">
      <w:pPr>
        <w:spacing w:before="120" w:after="120"/>
        <w:ind w:left="720"/>
        <w:contextualSpacing/>
        <w:jc w:val="both"/>
        <w:rPr>
          <w:rFonts w:ascii="Arial" w:hAnsi="Arial" w:cs="Arial"/>
          <w:sz w:val="16"/>
          <w:szCs w:val="16"/>
        </w:rPr>
      </w:pPr>
    </w:p>
    <w:p w:rsidR="004B03BA" w:rsidRPr="008D0610" w:rsidRDefault="004B03BA" w:rsidP="004B03BA">
      <w:pPr>
        <w:numPr>
          <w:ilvl w:val="0"/>
          <w:numId w:val="50"/>
        </w:numPr>
        <w:spacing w:before="120" w:after="120"/>
        <w:ind w:left="1134" w:hanging="425"/>
        <w:contextualSpacing/>
        <w:jc w:val="both"/>
        <w:rPr>
          <w:rFonts w:ascii="Arial" w:hAnsi="Arial" w:cs="Arial"/>
          <w:sz w:val="16"/>
          <w:szCs w:val="16"/>
        </w:rPr>
      </w:pPr>
      <w:r w:rsidRPr="008D0610">
        <w:rPr>
          <w:rFonts w:ascii="Arial" w:hAnsi="Arial" w:cs="Arial"/>
          <w:sz w:val="16"/>
          <w:szCs w:val="16"/>
        </w:rPr>
        <w:t>Asegurar que los contratos suscritos con subcontratistas (cuando corresponda) contengan disposiciones que cumplan con las obligaciones laborales, sociales, ambientales y tributarias, además de la Ley Aplicable.</w:t>
      </w:r>
    </w:p>
    <w:p w:rsidR="004B03BA" w:rsidRPr="008D0610" w:rsidRDefault="004B03BA" w:rsidP="004B03BA">
      <w:pPr>
        <w:spacing w:before="120" w:after="120"/>
        <w:ind w:left="720"/>
        <w:contextualSpacing/>
        <w:jc w:val="both"/>
        <w:rPr>
          <w:rFonts w:ascii="Arial" w:hAnsi="Arial" w:cs="Arial"/>
          <w:sz w:val="16"/>
          <w:szCs w:val="16"/>
        </w:rPr>
      </w:pPr>
    </w:p>
    <w:p w:rsidR="004B03BA" w:rsidRPr="008D0610" w:rsidRDefault="004B03BA" w:rsidP="004B03BA">
      <w:pPr>
        <w:numPr>
          <w:ilvl w:val="0"/>
          <w:numId w:val="50"/>
        </w:numPr>
        <w:spacing w:before="120" w:after="120"/>
        <w:ind w:left="1134" w:hanging="425"/>
        <w:contextualSpacing/>
        <w:jc w:val="both"/>
        <w:rPr>
          <w:rFonts w:ascii="Arial" w:hAnsi="Arial" w:cs="Arial"/>
          <w:sz w:val="16"/>
          <w:szCs w:val="16"/>
        </w:rPr>
      </w:pPr>
      <w:r w:rsidRPr="008D0610">
        <w:rPr>
          <w:rFonts w:ascii="Arial" w:hAnsi="Arial" w:cs="Arial"/>
          <w:sz w:val="16"/>
          <w:szCs w:val="16"/>
        </w:rPr>
        <w:t xml:space="preserve">Cumplir y acatar por sí, por su Personal y subcontratistas las estipulaciones contenidas en este Contrato y Ley Aplicable, así como cualquier determinación de orden legal emanadas de autoridades competentes, siendo el </w:t>
      </w:r>
      <w:r w:rsidRPr="008D0610">
        <w:rPr>
          <w:rFonts w:ascii="Arial" w:hAnsi="Arial" w:cs="Arial"/>
          <w:b/>
          <w:sz w:val="16"/>
          <w:szCs w:val="16"/>
        </w:rPr>
        <w:t>CONTRATISTA</w:t>
      </w:r>
      <w:r w:rsidRPr="008D0610">
        <w:rPr>
          <w:rFonts w:ascii="Arial" w:hAnsi="Arial" w:cs="Arial"/>
          <w:sz w:val="16"/>
          <w:szCs w:val="16"/>
        </w:rPr>
        <w:t xml:space="preserve"> responsable por los efectos que se originaren de eventuales inobservancias, mencionando de manera enunciativa y no limitativa, las siguientes: </w:t>
      </w:r>
    </w:p>
    <w:p w:rsidR="004B03BA" w:rsidRPr="008D0610" w:rsidRDefault="004B03BA" w:rsidP="004B03BA">
      <w:pPr>
        <w:spacing w:before="120" w:after="120"/>
        <w:ind w:left="720"/>
        <w:contextualSpacing/>
        <w:jc w:val="both"/>
        <w:rPr>
          <w:rFonts w:ascii="Arial" w:hAnsi="Arial" w:cs="Arial"/>
          <w:sz w:val="16"/>
          <w:szCs w:val="16"/>
        </w:rPr>
      </w:pPr>
    </w:p>
    <w:p w:rsidR="004B03BA" w:rsidRPr="008D0610" w:rsidRDefault="004B03BA" w:rsidP="004B03BA">
      <w:pPr>
        <w:numPr>
          <w:ilvl w:val="0"/>
          <w:numId w:val="51"/>
        </w:numPr>
        <w:spacing w:before="120" w:after="120"/>
        <w:ind w:left="1701" w:hanging="567"/>
        <w:contextualSpacing/>
        <w:jc w:val="both"/>
        <w:rPr>
          <w:rFonts w:ascii="Arial" w:hAnsi="Arial" w:cs="Arial"/>
          <w:sz w:val="16"/>
          <w:szCs w:val="16"/>
        </w:rPr>
      </w:pPr>
      <w:r w:rsidRPr="008D0610">
        <w:rPr>
          <w:rFonts w:ascii="Arial" w:hAnsi="Arial" w:cs="Arial"/>
          <w:sz w:val="16"/>
          <w:szCs w:val="16"/>
        </w:rPr>
        <w:t xml:space="preserve">Toda norma laboral, social, de pensiones, migratoria y la que sea aplicable para posibilitar el correcto, legal y oportuno desenvolvimiento de su Personal en territorio boliviano. </w:t>
      </w:r>
    </w:p>
    <w:p w:rsidR="004B03BA" w:rsidRPr="008D0610" w:rsidRDefault="004B03BA" w:rsidP="004B03BA">
      <w:pPr>
        <w:spacing w:before="120" w:after="120"/>
        <w:ind w:left="1701"/>
        <w:contextualSpacing/>
        <w:jc w:val="both"/>
        <w:rPr>
          <w:rFonts w:ascii="Arial" w:hAnsi="Arial" w:cs="Arial"/>
          <w:sz w:val="16"/>
          <w:szCs w:val="16"/>
        </w:rPr>
      </w:pPr>
    </w:p>
    <w:p w:rsidR="004B03BA" w:rsidRPr="008D0610" w:rsidRDefault="004B03BA" w:rsidP="004B03BA">
      <w:pPr>
        <w:numPr>
          <w:ilvl w:val="0"/>
          <w:numId w:val="51"/>
        </w:numPr>
        <w:spacing w:before="120" w:after="120"/>
        <w:ind w:left="1701" w:hanging="567"/>
        <w:contextualSpacing/>
        <w:jc w:val="both"/>
        <w:rPr>
          <w:rFonts w:ascii="Arial" w:hAnsi="Arial" w:cs="Arial"/>
          <w:sz w:val="16"/>
          <w:szCs w:val="16"/>
        </w:rPr>
      </w:pPr>
      <w:r w:rsidRPr="008D0610">
        <w:rPr>
          <w:rFonts w:ascii="Arial" w:hAnsi="Arial" w:cs="Arial"/>
          <w:sz w:val="16"/>
          <w:szCs w:val="16"/>
        </w:rPr>
        <w:t xml:space="preserve">Las estipulaciones y las obligaciones administrativas y de seguridad, medio ambiente y salud establecidas en este Contrato, que el Contratista declara conocer y aceptar todas y cada una de ellas, eximiendo de cualquier obligación o responsabilidad a la </w:t>
      </w:r>
      <w:r w:rsidRPr="008D0610">
        <w:rPr>
          <w:rFonts w:ascii="Arial" w:hAnsi="Arial" w:cs="Arial"/>
          <w:b/>
          <w:sz w:val="16"/>
          <w:szCs w:val="16"/>
        </w:rPr>
        <w:t>ENTIDAD</w:t>
      </w:r>
      <w:r w:rsidRPr="008D0610">
        <w:rPr>
          <w:rFonts w:ascii="Arial" w:hAnsi="Arial" w:cs="Arial"/>
          <w:sz w:val="16"/>
          <w:szCs w:val="16"/>
        </w:rPr>
        <w:t xml:space="preserve">. </w:t>
      </w:r>
    </w:p>
    <w:p w:rsidR="004B03BA" w:rsidRPr="008D0610" w:rsidRDefault="004B03BA" w:rsidP="004B03BA">
      <w:pPr>
        <w:spacing w:before="120" w:after="120"/>
        <w:ind w:left="720"/>
        <w:contextualSpacing/>
        <w:jc w:val="both"/>
        <w:rPr>
          <w:rFonts w:ascii="Arial" w:hAnsi="Arial" w:cs="Arial"/>
          <w:sz w:val="16"/>
          <w:szCs w:val="16"/>
        </w:rPr>
      </w:pPr>
    </w:p>
    <w:p w:rsidR="004B03BA" w:rsidRPr="008D0610" w:rsidRDefault="004B03BA" w:rsidP="004B03BA">
      <w:pPr>
        <w:numPr>
          <w:ilvl w:val="0"/>
          <w:numId w:val="50"/>
        </w:numPr>
        <w:spacing w:before="120" w:after="120"/>
        <w:ind w:left="1134" w:hanging="425"/>
        <w:contextualSpacing/>
        <w:jc w:val="both"/>
        <w:rPr>
          <w:rFonts w:ascii="Arial" w:hAnsi="Arial" w:cs="Arial"/>
          <w:sz w:val="16"/>
          <w:szCs w:val="16"/>
        </w:rPr>
      </w:pPr>
      <w:r w:rsidRPr="008D0610">
        <w:rPr>
          <w:rFonts w:ascii="Arial" w:hAnsi="Arial" w:cs="Arial"/>
          <w:sz w:val="16"/>
          <w:szCs w:val="16"/>
        </w:rPr>
        <w:t>Planear, programar, dirigir y ejecutar los Servicios con calidad y seguridad, a fin de garantizar el pleno cumplimiento del Contrato.</w:t>
      </w:r>
    </w:p>
    <w:p w:rsidR="004B03BA" w:rsidRPr="008D0610" w:rsidRDefault="004B03BA" w:rsidP="004B03BA">
      <w:pPr>
        <w:spacing w:before="120" w:after="120"/>
        <w:ind w:left="720"/>
        <w:contextualSpacing/>
        <w:jc w:val="both"/>
        <w:rPr>
          <w:rFonts w:ascii="Arial" w:hAnsi="Arial" w:cs="Arial"/>
          <w:sz w:val="16"/>
          <w:szCs w:val="16"/>
        </w:rPr>
      </w:pPr>
    </w:p>
    <w:p w:rsidR="004B03BA" w:rsidRPr="008D0610" w:rsidRDefault="004B03BA" w:rsidP="004B03BA">
      <w:pPr>
        <w:numPr>
          <w:ilvl w:val="0"/>
          <w:numId w:val="50"/>
        </w:numPr>
        <w:spacing w:before="120" w:after="120"/>
        <w:ind w:left="1134" w:hanging="425"/>
        <w:contextualSpacing/>
        <w:jc w:val="both"/>
        <w:rPr>
          <w:rFonts w:ascii="Arial" w:hAnsi="Arial" w:cs="Arial"/>
          <w:sz w:val="16"/>
          <w:szCs w:val="16"/>
        </w:rPr>
      </w:pPr>
      <w:r w:rsidRPr="008D0610">
        <w:rPr>
          <w:rFonts w:ascii="Arial" w:hAnsi="Arial" w:cs="Arial"/>
          <w:sz w:val="16"/>
          <w:szCs w:val="16"/>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8D0610">
        <w:rPr>
          <w:rFonts w:ascii="Arial" w:hAnsi="Arial" w:cs="Arial"/>
          <w:sz w:val="16"/>
          <w:szCs w:val="16"/>
        </w:rPr>
        <w:tab/>
      </w:r>
    </w:p>
    <w:p w:rsidR="004B03BA" w:rsidRPr="008D0610" w:rsidRDefault="004B03BA" w:rsidP="004B03BA">
      <w:pPr>
        <w:spacing w:before="120" w:after="120"/>
        <w:ind w:left="720"/>
        <w:contextualSpacing/>
        <w:jc w:val="both"/>
        <w:rPr>
          <w:rFonts w:ascii="Arial" w:hAnsi="Arial" w:cs="Arial"/>
          <w:sz w:val="16"/>
          <w:szCs w:val="16"/>
        </w:rPr>
      </w:pPr>
    </w:p>
    <w:p w:rsidR="004B03BA" w:rsidRPr="008D0610" w:rsidRDefault="004B03BA" w:rsidP="004B03BA">
      <w:pPr>
        <w:numPr>
          <w:ilvl w:val="0"/>
          <w:numId w:val="50"/>
        </w:numPr>
        <w:spacing w:before="120" w:after="120"/>
        <w:ind w:left="1134" w:hanging="425"/>
        <w:contextualSpacing/>
        <w:jc w:val="both"/>
        <w:rPr>
          <w:rFonts w:ascii="Arial" w:hAnsi="Arial" w:cs="Arial"/>
          <w:sz w:val="16"/>
          <w:szCs w:val="16"/>
        </w:rPr>
      </w:pPr>
      <w:r w:rsidRPr="008D0610">
        <w:rPr>
          <w:rFonts w:ascii="Arial" w:hAnsi="Arial" w:cs="Arial"/>
          <w:sz w:val="16"/>
          <w:szCs w:val="16"/>
        </w:rPr>
        <w:t xml:space="preserve">Responder por la supervisión, dirección técnica y administrativa y mano de obra de su Personal, necesarias para la ejecución de los Servicios, siendo para todos los efectos, el </w:t>
      </w:r>
      <w:r w:rsidRPr="008D0610">
        <w:rPr>
          <w:rFonts w:ascii="Arial" w:hAnsi="Arial" w:cs="Arial"/>
          <w:b/>
          <w:sz w:val="16"/>
          <w:szCs w:val="16"/>
        </w:rPr>
        <w:t>CONTRATISTA</w:t>
      </w:r>
      <w:r w:rsidRPr="008D0610">
        <w:rPr>
          <w:rFonts w:ascii="Arial" w:hAnsi="Arial" w:cs="Arial"/>
          <w:sz w:val="16"/>
          <w:szCs w:val="16"/>
        </w:rPr>
        <w:t xml:space="preserve"> único y exclusivo responsable.</w:t>
      </w:r>
    </w:p>
    <w:p w:rsidR="004B03BA" w:rsidRPr="008D0610" w:rsidRDefault="004B03BA" w:rsidP="004B03BA">
      <w:pPr>
        <w:spacing w:before="120" w:after="120"/>
        <w:ind w:left="720"/>
        <w:contextualSpacing/>
        <w:jc w:val="both"/>
        <w:rPr>
          <w:rFonts w:ascii="Arial" w:hAnsi="Arial" w:cs="Arial"/>
          <w:sz w:val="16"/>
          <w:szCs w:val="16"/>
        </w:rPr>
      </w:pPr>
    </w:p>
    <w:p w:rsidR="004B03BA" w:rsidRPr="008D0610" w:rsidRDefault="004B03BA" w:rsidP="004B03BA">
      <w:pPr>
        <w:numPr>
          <w:ilvl w:val="0"/>
          <w:numId w:val="50"/>
        </w:numPr>
        <w:spacing w:before="120" w:after="120"/>
        <w:ind w:left="1134" w:hanging="425"/>
        <w:contextualSpacing/>
        <w:jc w:val="both"/>
        <w:rPr>
          <w:rFonts w:ascii="Arial" w:hAnsi="Arial" w:cs="Arial"/>
          <w:sz w:val="16"/>
          <w:szCs w:val="16"/>
        </w:rPr>
      </w:pPr>
      <w:r w:rsidRPr="008D0610">
        <w:rPr>
          <w:rFonts w:ascii="Arial" w:hAnsi="Arial" w:cs="Arial"/>
          <w:sz w:val="16"/>
          <w:szCs w:val="16"/>
        </w:rPr>
        <w:t xml:space="preserve">Salvaguardar y liberar a la </w:t>
      </w:r>
      <w:r w:rsidRPr="008D0610">
        <w:rPr>
          <w:rFonts w:ascii="Arial" w:hAnsi="Arial" w:cs="Arial"/>
          <w:b/>
          <w:sz w:val="16"/>
          <w:szCs w:val="16"/>
        </w:rPr>
        <w:t>ENTIDAD</w:t>
      </w:r>
      <w:r w:rsidRPr="008D0610">
        <w:rPr>
          <w:rFonts w:ascii="Arial" w:hAnsi="Arial" w:cs="Arial"/>
          <w:sz w:val="16"/>
          <w:szCs w:val="16"/>
        </w:rPr>
        <w:t xml:space="preserve"> de la responsabilidad de todos los reclamos, representaciones y procesos judiciales de cualquier naturaleza, relacionados con la ejecución de los Servicios. </w:t>
      </w:r>
    </w:p>
    <w:p w:rsidR="004B03BA" w:rsidRPr="008D0610" w:rsidRDefault="004B03BA" w:rsidP="004B03BA">
      <w:pPr>
        <w:spacing w:before="120" w:after="120"/>
        <w:ind w:left="720"/>
        <w:contextualSpacing/>
        <w:jc w:val="both"/>
        <w:rPr>
          <w:rFonts w:ascii="Arial" w:hAnsi="Arial" w:cs="Arial"/>
          <w:sz w:val="16"/>
          <w:szCs w:val="16"/>
        </w:rPr>
      </w:pPr>
    </w:p>
    <w:p w:rsidR="004B03BA" w:rsidRPr="008D0610" w:rsidRDefault="004B03BA" w:rsidP="004B03BA">
      <w:pPr>
        <w:numPr>
          <w:ilvl w:val="0"/>
          <w:numId w:val="50"/>
        </w:numPr>
        <w:spacing w:before="120" w:after="120"/>
        <w:ind w:left="1134" w:hanging="425"/>
        <w:contextualSpacing/>
        <w:jc w:val="both"/>
        <w:rPr>
          <w:rFonts w:ascii="Arial" w:hAnsi="Arial" w:cs="Arial"/>
          <w:sz w:val="16"/>
          <w:szCs w:val="16"/>
        </w:rPr>
      </w:pPr>
      <w:r w:rsidRPr="008D0610">
        <w:rPr>
          <w:rFonts w:ascii="Arial" w:hAnsi="Arial" w:cs="Arial"/>
          <w:sz w:val="16"/>
          <w:szCs w:val="16"/>
        </w:rPr>
        <w:t xml:space="preserve">Responder por los daños o pérdidas causados a la </w:t>
      </w:r>
      <w:r w:rsidRPr="008D0610">
        <w:rPr>
          <w:rFonts w:ascii="Arial" w:hAnsi="Arial" w:cs="Arial"/>
          <w:b/>
          <w:sz w:val="16"/>
          <w:szCs w:val="16"/>
        </w:rPr>
        <w:t>ENTIDAD</w:t>
      </w:r>
      <w:r w:rsidRPr="008D0610">
        <w:rPr>
          <w:rFonts w:ascii="Arial" w:hAnsi="Arial" w:cs="Arial"/>
          <w:sz w:val="16"/>
          <w:szCs w:val="16"/>
        </w:rPr>
        <w:t xml:space="preserve"> o a terceros, resultantes de acción u omisión en la ejecución de los Servicios.</w:t>
      </w:r>
    </w:p>
    <w:p w:rsidR="004B03BA" w:rsidRPr="008D0610" w:rsidRDefault="004B03BA" w:rsidP="004B03BA">
      <w:pPr>
        <w:spacing w:before="120" w:after="120"/>
        <w:ind w:left="720"/>
        <w:contextualSpacing/>
        <w:jc w:val="both"/>
        <w:rPr>
          <w:rFonts w:ascii="Arial" w:hAnsi="Arial" w:cs="Arial"/>
          <w:sz w:val="16"/>
          <w:szCs w:val="16"/>
        </w:rPr>
      </w:pPr>
    </w:p>
    <w:p w:rsidR="004B03BA" w:rsidRPr="008D0610" w:rsidRDefault="004B03BA" w:rsidP="004B03BA">
      <w:pPr>
        <w:numPr>
          <w:ilvl w:val="0"/>
          <w:numId w:val="50"/>
        </w:numPr>
        <w:spacing w:before="120" w:after="120"/>
        <w:ind w:left="1134" w:hanging="425"/>
        <w:contextualSpacing/>
        <w:jc w:val="both"/>
        <w:rPr>
          <w:rFonts w:ascii="Arial" w:hAnsi="Arial" w:cs="Arial"/>
          <w:sz w:val="16"/>
          <w:szCs w:val="16"/>
        </w:rPr>
      </w:pPr>
      <w:r w:rsidRPr="008D0610">
        <w:rPr>
          <w:rFonts w:ascii="Arial" w:hAnsi="Arial" w:cs="Arial"/>
          <w:sz w:val="16"/>
          <w:szCs w:val="16"/>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4B03BA" w:rsidRPr="008D0610" w:rsidRDefault="004B03BA" w:rsidP="004B03BA">
      <w:pPr>
        <w:spacing w:before="120" w:after="120"/>
        <w:ind w:left="720"/>
        <w:contextualSpacing/>
        <w:jc w:val="both"/>
        <w:rPr>
          <w:rFonts w:ascii="Arial" w:hAnsi="Arial" w:cs="Arial"/>
          <w:sz w:val="16"/>
          <w:szCs w:val="16"/>
        </w:rPr>
      </w:pPr>
    </w:p>
    <w:p w:rsidR="004B03BA" w:rsidRPr="008D0610" w:rsidRDefault="004B03BA" w:rsidP="004B03BA">
      <w:pPr>
        <w:numPr>
          <w:ilvl w:val="0"/>
          <w:numId w:val="50"/>
        </w:numPr>
        <w:spacing w:before="120" w:after="120"/>
        <w:ind w:left="1134" w:hanging="425"/>
        <w:contextualSpacing/>
        <w:jc w:val="both"/>
        <w:rPr>
          <w:rFonts w:ascii="Arial" w:hAnsi="Arial" w:cs="Arial"/>
          <w:sz w:val="16"/>
          <w:szCs w:val="16"/>
        </w:rPr>
      </w:pPr>
      <w:r w:rsidRPr="008D0610">
        <w:rPr>
          <w:rFonts w:ascii="Arial" w:hAnsi="Arial" w:cs="Arial"/>
          <w:sz w:val="16"/>
          <w:szCs w:val="16"/>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8D0610">
        <w:rPr>
          <w:rFonts w:ascii="Arial" w:hAnsi="Arial" w:cs="Arial"/>
          <w:b/>
          <w:sz w:val="16"/>
          <w:szCs w:val="16"/>
        </w:rPr>
        <w:t>ENTIDAD</w:t>
      </w:r>
      <w:r w:rsidRPr="008D0610">
        <w:rPr>
          <w:rFonts w:ascii="Arial" w:hAnsi="Arial" w:cs="Arial"/>
          <w:sz w:val="16"/>
          <w:szCs w:val="16"/>
        </w:rPr>
        <w:t xml:space="preserve"> de cualquier reclamo. </w:t>
      </w:r>
    </w:p>
    <w:p w:rsidR="004B03BA" w:rsidRPr="008D0610" w:rsidRDefault="004B03BA" w:rsidP="004B03BA">
      <w:pPr>
        <w:spacing w:before="120" w:after="120"/>
        <w:ind w:left="720"/>
        <w:contextualSpacing/>
        <w:jc w:val="both"/>
        <w:rPr>
          <w:rFonts w:ascii="Arial" w:hAnsi="Arial" w:cs="Arial"/>
          <w:sz w:val="16"/>
          <w:szCs w:val="16"/>
        </w:rPr>
      </w:pPr>
    </w:p>
    <w:p w:rsidR="004B03BA" w:rsidRPr="008D0610" w:rsidRDefault="004B03BA" w:rsidP="004B03BA">
      <w:pPr>
        <w:numPr>
          <w:ilvl w:val="0"/>
          <w:numId w:val="50"/>
        </w:numPr>
        <w:spacing w:before="120" w:after="120"/>
        <w:ind w:left="1134" w:hanging="425"/>
        <w:contextualSpacing/>
        <w:jc w:val="both"/>
        <w:rPr>
          <w:rFonts w:ascii="Arial" w:hAnsi="Arial" w:cs="Arial"/>
          <w:sz w:val="16"/>
          <w:szCs w:val="16"/>
        </w:rPr>
      </w:pPr>
      <w:r w:rsidRPr="008D0610">
        <w:rPr>
          <w:rFonts w:ascii="Arial" w:hAnsi="Arial" w:cs="Arial"/>
          <w:sz w:val="16"/>
          <w:szCs w:val="16"/>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8D0610">
        <w:rPr>
          <w:rFonts w:ascii="Arial" w:hAnsi="Arial" w:cs="Arial"/>
          <w:b/>
          <w:sz w:val="16"/>
          <w:szCs w:val="16"/>
        </w:rPr>
        <w:t>ENTIDAD</w:t>
      </w:r>
      <w:r w:rsidRPr="008D0610">
        <w:rPr>
          <w:rFonts w:ascii="Arial" w:hAnsi="Arial" w:cs="Arial"/>
          <w:sz w:val="16"/>
          <w:szCs w:val="16"/>
        </w:rPr>
        <w:t xml:space="preserve"> podrá pedir al </w:t>
      </w:r>
      <w:r w:rsidRPr="008D0610">
        <w:rPr>
          <w:rFonts w:ascii="Arial" w:hAnsi="Arial" w:cs="Arial"/>
          <w:b/>
          <w:sz w:val="16"/>
          <w:szCs w:val="16"/>
        </w:rPr>
        <w:t>CONTRATISTA</w:t>
      </w:r>
      <w:r w:rsidRPr="008D0610">
        <w:rPr>
          <w:rFonts w:ascii="Arial" w:hAnsi="Arial" w:cs="Arial"/>
          <w:sz w:val="16"/>
          <w:szCs w:val="16"/>
        </w:rPr>
        <w:t xml:space="preserve"> en cualquier momento, dentro del término del presente Contrato, una declaración que certifique el cumplimiento de la presente obligación.</w:t>
      </w:r>
    </w:p>
    <w:p w:rsidR="004B03BA" w:rsidRPr="008D0610" w:rsidRDefault="004B03BA" w:rsidP="004B03BA">
      <w:pPr>
        <w:spacing w:before="120" w:after="120"/>
        <w:ind w:left="720"/>
        <w:contextualSpacing/>
        <w:jc w:val="both"/>
        <w:rPr>
          <w:rFonts w:ascii="Arial" w:hAnsi="Arial" w:cs="Arial"/>
          <w:sz w:val="16"/>
          <w:szCs w:val="16"/>
        </w:rPr>
      </w:pPr>
    </w:p>
    <w:p w:rsidR="004B03BA" w:rsidRPr="008D0610" w:rsidRDefault="004B03BA" w:rsidP="004B03BA">
      <w:pPr>
        <w:numPr>
          <w:ilvl w:val="0"/>
          <w:numId w:val="50"/>
        </w:numPr>
        <w:spacing w:before="120" w:after="120"/>
        <w:ind w:left="1134" w:hanging="425"/>
        <w:contextualSpacing/>
        <w:jc w:val="both"/>
        <w:rPr>
          <w:rFonts w:ascii="Arial" w:hAnsi="Arial" w:cs="Arial"/>
          <w:sz w:val="16"/>
          <w:szCs w:val="16"/>
        </w:rPr>
      </w:pPr>
      <w:r w:rsidRPr="008D0610">
        <w:rPr>
          <w:rFonts w:ascii="Arial" w:hAnsi="Arial" w:cs="Arial"/>
          <w:sz w:val="16"/>
          <w:szCs w:val="16"/>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4B03BA" w:rsidRPr="008D0610" w:rsidRDefault="004B03BA" w:rsidP="004B03BA">
      <w:pPr>
        <w:spacing w:before="120" w:after="120"/>
        <w:ind w:left="720"/>
        <w:contextualSpacing/>
        <w:jc w:val="both"/>
        <w:rPr>
          <w:rFonts w:ascii="Arial" w:hAnsi="Arial" w:cs="Arial"/>
          <w:sz w:val="16"/>
          <w:szCs w:val="16"/>
        </w:rPr>
      </w:pPr>
    </w:p>
    <w:p w:rsidR="004B03BA" w:rsidRPr="008D0610" w:rsidRDefault="004B03BA" w:rsidP="004B03BA">
      <w:pPr>
        <w:numPr>
          <w:ilvl w:val="0"/>
          <w:numId w:val="50"/>
        </w:numPr>
        <w:spacing w:before="120" w:after="120"/>
        <w:ind w:left="1134" w:hanging="425"/>
        <w:contextualSpacing/>
        <w:jc w:val="both"/>
        <w:rPr>
          <w:rFonts w:ascii="Arial" w:hAnsi="Arial" w:cs="Arial"/>
          <w:sz w:val="16"/>
          <w:szCs w:val="16"/>
        </w:rPr>
      </w:pPr>
      <w:r w:rsidRPr="008D0610">
        <w:rPr>
          <w:rFonts w:ascii="Arial" w:hAnsi="Arial" w:cs="Arial"/>
          <w:sz w:val="16"/>
          <w:szCs w:val="16"/>
        </w:rPr>
        <w:t>No involucrarse, ni apoyar ningún tipo de discriminación, sea por raza, grupo o clase social, nacionalidad, región, religión, deficiencia, sexo, orientación sexual, asociación sindical, filiación política o edad al contratar.</w:t>
      </w:r>
    </w:p>
    <w:p w:rsidR="004B03BA" w:rsidRPr="008D0610" w:rsidRDefault="004B03BA" w:rsidP="004B03BA">
      <w:pPr>
        <w:spacing w:before="120" w:after="120"/>
        <w:ind w:left="720"/>
        <w:contextualSpacing/>
        <w:jc w:val="both"/>
        <w:rPr>
          <w:rFonts w:ascii="Arial" w:hAnsi="Arial" w:cs="Arial"/>
          <w:sz w:val="16"/>
          <w:szCs w:val="16"/>
        </w:rPr>
      </w:pPr>
    </w:p>
    <w:p w:rsidR="004B03BA" w:rsidRPr="008D0610" w:rsidRDefault="004B03BA" w:rsidP="004B03BA">
      <w:pPr>
        <w:numPr>
          <w:ilvl w:val="0"/>
          <w:numId w:val="50"/>
        </w:numPr>
        <w:spacing w:before="120" w:after="120"/>
        <w:ind w:left="1134" w:hanging="425"/>
        <w:contextualSpacing/>
        <w:jc w:val="both"/>
        <w:rPr>
          <w:rFonts w:ascii="Arial" w:hAnsi="Arial" w:cs="Arial"/>
          <w:sz w:val="16"/>
          <w:szCs w:val="16"/>
        </w:rPr>
      </w:pPr>
      <w:r w:rsidRPr="008D0610">
        <w:rPr>
          <w:rFonts w:ascii="Arial" w:hAnsi="Arial" w:cs="Arial"/>
          <w:sz w:val="16"/>
          <w:szCs w:val="16"/>
        </w:rPr>
        <w:t>Cumplir las leyes vigentes y los padrones de la industria sobre el horario de trabajo. Todo servicio ejecutado en horas extras, debe ser remunerado o compensado, respetando las normas vigentes.</w:t>
      </w:r>
    </w:p>
    <w:p w:rsidR="004B03BA" w:rsidRPr="008D0610" w:rsidRDefault="004B03BA" w:rsidP="004B03BA">
      <w:pPr>
        <w:spacing w:before="120" w:after="120"/>
        <w:ind w:left="720"/>
        <w:contextualSpacing/>
        <w:jc w:val="both"/>
        <w:rPr>
          <w:rFonts w:ascii="Arial" w:hAnsi="Arial" w:cs="Arial"/>
          <w:sz w:val="16"/>
          <w:szCs w:val="16"/>
        </w:rPr>
      </w:pPr>
    </w:p>
    <w:p w:rsidR="004B03BA" w:rsidRPr="008D0610" w:rsidRDefault="004B03BA" w:rsidP="004B03BA">
      <w:pPr>
        <w:numPr>
          <w:ilvl w:val="0"/>
          <w:numId w:val="50"/>
        </w:numPr>
        <w:spacing w:before="120" w:after="120"/>
        <w:ind w:left="1134" w:hanging="425"/>
        <w:contextualSpacing/>
        <w:jc w:val="both"/>
        <w:rPr>
          <w:rFonts w:ascii="Arial" w:hAnsi="Arial" w:cs="Arial"/>
          <w:sz w:val="16"/>
          <w:szCs w:val="16"/>
        </w:rPr>
      </w:pPr>
      <w:r w:rsidRPr="008D0610">
        <w:rPr>
          <w:rFonts w:ascii="Arial" w:hAnsi="Arial" w:cs="Arial"/>
          <w:sz w:val="16"/>
          <w:szCs w:val="16"/>
        </w:rPr>
        <w:t>Los sueldos pagados a los trabajadores deben obedecer como mínimo, a lo establecido en la Ley Aplicable.</w:t>
      </w:r>
    </w:p>
    <w:p w:rsidR="004B03BA" w:rsidRPr="008D0610" w:rsidRDefault="004B03BA" w:rsidP="004B03BA">
      <w:pPr>
        <w:spacing w:before="120" w:after="120"/>
        <w:ind w:left="720"/>
        <w:contextualSpacing/>
        <w:jc w:val="both"/>
        <w:rPr>
          <w:rFonts w:ascii="Arial" w:hAnsi="Arial" w:cs="Arial"/>
          <w:sz w:val="16"/>
          <w:szCs w:val="16"/>
        </w:rPr>
      </w:pPr>
      <w:r w:rsidRPr="008D0610">
        <w:rPr>
          <w:rFonts w:ascii="Arial" w:hAnsi="Arial" w:cs="Arial"/>
          <w:sz w:val="16"/>
          <w:szCs w:val="16"/>
        </w:rPr>
        <w:tab/>
      </w:r>
    </w:p>
    <w:p w:rsidR="004B03BA" w:rsidRPr="008D0610" w:rsidRDefault="004B03BA" w:rsidP="004B03BA">
      <w:pPr>
        <w:numPr>
          <w:ilvl w:val="0"/>
          <w:numId w:val="50"/>
        </w:numPr>
        <w:spacing w:before="120" w:after="120"/>
        <w:ind w:left="1134" w:hanging="425"/>
        <w:contextualSpacing/>
        <w:jc w:val="both"/>
        <w:rPr>
          <w:rFonts w:ascii="Arial" w:hAnsi="Arial" w:cs="Arial"/>
          <w:sz w:val="16"/>
          <w:szCs w:val="16"/>
        </w:rPr>
      </w:pPr>
      <w:r w:rsidRPr="008D0610">
        <w:rPr>
          <w:rFonts w:ascii="Arial" w:hAnsi="Arial" w:cs="Arial"/>
          <w:sz w:val="16"/>
          <w:szCs w:val="16"/>
        </w:rPr>
        <w:t xml:space="preserve">Responsabilizarse por obtener a su costo todas las licencias y autorizaciones de conformidad a la Ley Aplicable con relación a este Contrato y los registros que le exija la </w:t>
      </w:r>
      <w:r w:rsidRPr="008D0610">
        <w:rPr>
          <w:rFonts w:ascii="Arial" w:hAnsi="Arial" w:cs="Arial"/>
          <w:b/>
          <w:sz w:val="16"/>
          <w:szCs w:val="16"/>
        </w:rPr>
        <w:t xml:space="preserve">ENTIDAD </w:t>
      </w:r>
      <w:r w:rsidRPr="008D0610">
        <w:rPr>
          <w:rFonts w:ascii="Arial" w:hAnsi="Arial" w:cs="Arial"/>
          <w:sz w:val="16"/>
          <w:szCs w:val="16"/>
        </w:rPr>
        <w:t>en conformidad al Contrato.</w:t>
      </w:r>
    </w:p>
    <w:p w:rsidR="004B03BA" w:rsidRPr="008D0610" w:rsidRDefault="004B03BA" w:rsidP="004B03BA">
      <w:pPr>
        <w:spacing w:before="120" w:after="120"/>
        <w:ind w:left="720"/>
        <w:contextualSpacing/>
        <w:jc w:val="both"/>
        <w:rPr>
          <w:rFonts w:ascii="Arial" w:hAnsi="Arial" w:cs="Arial"/>
          <w:sz w:val="16"/>
          <w:szCs w:val="16"/>
        </w:rPr>
      </w:pPr>
    </w:p>
    <w:p w:rsidR="004B03BA" w:rsidRPr="008D0610" w:rsidRDefault="004B03BA" w:rsidP="004B03BA">
      <w:pPr>
        <w:numPr>
          <w:ilvl w:val="0"/>
          <w:numId w:val="50"/>
        </w:numPr>
        <w:spacing w:before="120" w:after="120"/>
        <w:ind w:left="1134" w:hanging="425"/>
        <w:contextualSpacing/>
        <w:jc w:val="both"/>
        <w:rPr>
          <w:rFonts w:ascii="Arial" w:hAnsi="Arial" w:cs="Arial"/>
          <w:sz w:val="16"/>
          <w:szCs w:val="16"/>
        </w:rPr>
      </w:pPr>
      <w:r w:rsidRPr="008D0610">
        <w:rPr>
          <w:rFonts w:ascii="Arial" w:hAnsi="Arial" w:cs="Arial"/>
          <w:sz w:val="16"/>
          <w:szCs w:val="16"/>
        </w:rPr>
        <w:t>Cumplir la legislación laboral y social vigente en el Estado Plurinacional de Bolivia y será también responsable de dicho cumplimiento por parte de sus subcontratistas.</w:t>
      </w:r>
    </w:p>
    <w:p w:rsidR="004B03BA" w:rsidRPr="008D0610" w:rsidRDefault="004B03BA" w:rsidP="004B03BA">
      <w:pPr>
        <w:spacing w:before="120" w:after="120"/>
        <w:ind w:left="720"/>
        <w:contextualSpacing/>
        <w:jc w:val="both"/>
        <w:rPr>
          <w:rFonts w:ascii="Arial" w:hAnsi="Arial" w:cs="Arial"/>
          <w:sz w:val="16"/>
          <w:szCs w:val="16"/>
        </w:rPr>
      </w:pPr>
    </w:p>
    <w:p w:rsidR="004B03BA" w:rsidRPr="008D0610" w:rsidRDefault="004B03BA" w:rsidP="004B03BA">
      <w:pPr>
        <w:numPr>
          <w:ilvl w:val="0"/>
          <w:numId w:val="50"/>
        </w:numPr>
        <w:spacing w:before="120" w:after="120"/>
        <w:ind w:left="1134" w:hanging="425"/>
        <w:contextualSpacing/>
        <w:jc w:val="both"/>
        <w:rPr>
          <w:rFonts w:ascii="Arial" w:hAnsi="Arial" w:cs="Arial"/>
          <w:sz w:val="16"/>
          <w:szCs w:val="16"/>
        </w:rPr>
      </w:pPr>
      <w:r w:rsidRPr="008D0610">
        <w:rPr>
          <w:rFonts w:ascii="Arial" w:hAnsi="Arial" w:cs="Arial"/>
          <w:sz w:val="16"/>
          <w:szCs w:val="16"/>
        </w:rPr>
        <w:t xml:space="preserve">Mantener a la </w:t>
      </w:r>
      <w:r w:rsidRPr="008D0610">
        <w:rPr>
          <w:rFonts w:ascii="Arial" w:hAnsi="Arial" w:cs="Arial"/>
          <w:b/>
          <w:sz w:val="16"/>
          <w:szCs w:val="16"/>
        </w:rPr>
        <w:t>ENTIDAD</w:t>
      </w:r>
      <w:r w:rsidRPr="008D0610">
        <w:rPr>
          <w:rFonts w:ascii="Arial" w:hAnsi="Arial" w:cs="Arial"/>
          <w:sz w:val="16"/>
          <w:szCs w:val="16"/>
        </w:rPr>
        <w:t xml:space="preserve"> exonerada contra cualquier multa o penalidad de cualquier tipo o naturaleza que fuera impuesta por causa de incumplimiento o infracción de la legislación laboral o social.</w:t>
      </w:r>
    </w:p>
    <w:p w:rsidR="004B03BA" w:rsidRPr="008D0610" w:rsidRDefault="004B03BA" w:rsidP="004B03BA">
      <w:pPr>
        <w:spacing w:before="120" w:after="120"/>
        <w:ind w:left="720"/>
        <w:contextualSpacing/>
        <w:jc w:val="both"/>
        <w:rPr>
          <w:rFonts w:ascii="Arial" w:hAnsi="Arial" w:cs="Arial"/>
          <w:sz w:val="16"/>
          <w:szCs w:val="16"/>
        </w:rPr>
      </w:pPr>
    </w:p>
    <w:p w:rsidR="004B03BA" w:rsidRPr="008D0610" w:rsidRDefault="004B03BA" w:rsidP="004B03BA">
      <w:pPr>
        <w:numPr>
          <w:ilvl w:val="0"/>
          <w:numId w:val="50"/>
        </w:numPr>
        <w:spacing w:before="120" w:after="120"/>
        <w:ind w:left="1134" w:hanging="425"/>
        <w:contextualSpacing/>
        <w:jc w:val="both"/>
        <w:rPr>
          <w:rFonts w:ascii="Arial" w:hAnsi="Arial" w:cs="Arial"/>
          <w:sz w:val="16"/>
          <w:szCs w:val="16"/>
        </w:rPr>
      </w:pPr>
      <w:r w:rsidRPr="008D0610">
        <w:rPr>
          <w:rFonts w:ascii="Arial" w:hAnsi="Arial" w:cs="Arial"/>
          <w:sz w:val="16"/>
          <w:szCs w:val="16"/>
        </w:rPr>
        <w:t>Asegurar que los contratos suscritos con subcontratistas contengan disposiciones que cumplan con las obligaciones laborales, sociales, ambientales y tributarias, además de la Ley Aplicable.</w:t>
      </w:r>
    </w:p>
    <w:p w:rsidR="004B03BA" w:rsidRPr="008D0610" w:rsidRDefault="004B03BA" w:rsidP="004B03BA">
      <w:pPr>
        <w:spacing w:before="120" w:after="120"/>
        <w:ind w:left="720"/>
        <w:contextualSpacing/>
        <w:jc w:val="both"/>
        <w:rPr>
          <w:rFonts w:ascii="Arial" w:hAnsi="Arial" w:cs="Arial"/>
          <w:sz w:val="16"/>
          <w:szCs w:val="16"/>
        </w:rPr>
      </w:pPr>
    </w:p>
    <w:p w:rsidR="004B03BA" w:rsidRPr="008D0610" w:rsidRDefault="004B03BA" w:rsidP="004B03BA">
      <w:pPr>
        <w:numPr>
          <w:ilvl w:val="0"/>
          <w:numId w:val="50"/>
        </w:numPr>
        <w:spacing w:before="120" w:after="120"/>
        <w:ind w:left="1134" w:hanging="425"/>
        <w:contextualSpacing/>
        <w:jc w:val="both"/>
        <w:rPr>
          <w:rFonts w:ascii="Arial" w:hAnsi="Arial" w:cs="Arial"/>
          <w:sz w:val="16"/>
          <w:szCs w:val="16"/>
        </w:rPr>
      </w:pPr>
      <w:r w:rsidRPr="008D0610">
        <w:rPr>
          <w:rFonts w:ascii="Arial" w:hAnsi="Arial" w:cs="Arial"/>
          <w:sz w:val="16"/>
          <w:szCs w:val="16"/>
        </w:rPr>
        <w:t xml:space="preserve">Cumplir con las normas laborales respecto al pago de incremento salarial, bonos, doble aguinaldo, primas y cualquier otra obligación laboral, las cuales deben ser asumidas exclusivamente a cuenta y cargo del </w:t>
      </w:r>
      <w:r w:rsidRPr="008D0610">
        <w:rPr>
          <w:rFonts w:ascii="Arial" w:hAnsi="Arial" w:cs="Arial"/>
          <w:b/>
          <w:sz w:val="16"/>
          <w:szCs w:val="16"/>
        </w:rPr>
        <w:t>CONTRATISTA</w:t>
      </w:r>
      <w:r w:rsidRPr="008D0610">
        <w:rPr>
          <w:rFonts w:ascii="Arial" w:hAnsi="Arial" w:cs="Arial"/>
          <w:sz w:val="16"/>
          <w:szCs w:val="16"/>
        </w:rPr>
        <w:t>.</w:t>
      </w:r>
    </w:p>
    <w:p w:rsidR="004B03BA" w:rsidRPr="008D0610" w:rsidRDefault="004B03BA" w:rsidP="004B03BA">
      <w:pPr>
        <w:spacing w:before="120" w:after="120"/>
        <w:ind w:left="720"/>
        <w:contextualSpacing/>
        <w:jc w:val="both"/>
        <w:rPr>
          <w:rFonts w:ascii="Arial" w:hAnsi="Arial" w:cs="Arial"/>
          <w:sz w:val="16"/>
          <w:szCs w:val="16"/>
        </w:rPr>
      </w:pPr>
    </w:p>
    <w:p w:rsidR="004B03BA" w:rsidRPr="008D0610" w:rsidRDefault="004B03BA" w:rsidP="004B03BA">
      <w:pPr>
        <w:numPr>
          <w:ilvl w:val="0"/>
          <w:numId w:val="50"/>
        </w:numPr>
        <w:spacing w:before="120" w:after="120"/>
        <w:ind w:left="1134" w:hanging="425"/>
        <w:contextualSpacing/>
        <w:jc w:val="both"/>
        <w:rPr>
          <w:rFonts w:ascii="Arial" w:hAnsi="Arial" w:cs="Arial"/>
          <w:sz w:val="16"/>
          <w:szCs w:val="16"/>
        </w:rPr>
      </w:pPr>
      <w:r w:rsidRPr="008D0610">
        <w:rPr>
          <w:rFonts w:ascii="Arial" w:hAnsi="Arial" w:cs="Arial"/>
          <w:sz w:val="16"/>
          <w:szCs w:val="16"/>
        </w:rPr>
        <w:t xml:space="preserve">Realizar el trabajo solicitado conforme a detalle y requerimiento realizado por la </w:t>
      </w:r>
      <w:r w:rsidRPr="008D0610">
        <w:rPr>
          <w:rFonts w:ascii="Arial" w:hAnsi="Arial" w:cs="Arial"/>
          <w:b/>
          <w:sz w:val="16"/>
          <w:szCs w:val="16"/>
        </w:rPr>
        <w:t>ENTIDAD</w:t>
      </w:r>
      <w:r w:rsidRPr="008D0610">
        <w:rPr>
          <w:rFonts w:ascii="Arial" w:hAnsi="Arial" w:cs="Arial"/>
          <w:sz w:val="16"/>
          <w:szCs w:val="16"/>
        </w:rPr>
        <w:t xml:space="preserve">. </w:t>
      </w:r>
    </w:p>
    <w:p w:rsidR="004B03BA" w:rsidRPr="008D0610" w:rsidRDefault="004B03BA" w:rsidP="004B03BA">
      <w:pPr>
        <w:spacing w:before="120" w:after="120"/>
        <w:ind w:left="720"/>
        <w:contextualSpacing/>
        <w:jc w:val="both"/>
        <w:rPr>
          <w:rFonts w:ascii="Arial" w:hAnsi="Arial" w:cs="Arial"/>
          <w:sz w:val="16"/>
          <w:szCs w:val="16"/>
        </w:rPr>
      </w:pPr>
    </w:p>
    <w:p w:rsidR="004B03BA" w:rsidRPr="008D0610" w:rsidRDefault="004B03BA" w:rsidP="004B03BA">
      <w:pPr>
        <w:spacing w:after="120"/>
        <w:jc w:val="both"/>
        <w:rPr>
          <w:rFonts w:ascii="Arial" w:hAnsi="Arial" w:cs="Arial"/>
          <w:sz w:val="16"/>
          <w:szCs w:val="16"/>
        </w:rPr>
      </w:pPr>
      <w:r w:rsidRPr="008D0610">
        <w:rPr>
          <w:rFonts w:ascii="Arial" w:hAnsi="Arial" w:cs="Arial"/>
          <w:sz w:val="16"/>
          <w:szCs w:val="16"/>
        </w:rPr>
        <w:t>Las demás obligaciones y responsabilidades a su cargo que sin estar expresamente mencionadas, emerjan del presente Contrato.</w:t>
      </w:r>
    </w:p>
    <w:p w:rsidR="004B03BA" w:rsidRPr="008D0610" w:rsidRDefault="004B03BA" w:rsidP="004B03BA">
      <w:pPr>
        <w:spacing w:after="120"/>
        <w:jc w:val="both"/>
        <w:rPr>
          <w:rFonts w:ascii="Arial" w:hAnsi="Arial" w:cs="Arial"/>
          <w:sz w:val="16"/>
          <w:szCs w:val="16"/>
        </w:rPr>
      </w:pPr>
      <w:r w:rsidRPr="008D0610">
        <w:rPr>
          <w:rFonts w:ascii="Arial" w:hAnsi="Arial" w:cs="Arial"/>
          <w:b/>
          <w:sz w:val="16"/>
          <w:szCs w:val="16"/>
          <w:u w:val="single"/>
        </w:rPr>
        <w:t>DÉCIMA SEXTA.- (OBLIGACIONES DE LA ENTIDAD)</w:t>
      </w:r>
    </w:p>
    <w:p w:rsidR="004B03BA" w:rsidRPr="008D0610" w:rsidRDefault="004B03BA" w:rsidP="004B03BA">
      <w:pPr>
        <w:spacing w:after="120"/>
        <w:ind w:left="709" w:hanging="708"/>
        <w:jc w:val="both"/>
        <w:rPr>
          <w:rFonts w:ascii="Arial" w:hAnsi="Arial" w:cs="Arial"/>
          <w:sz w:val="16"/>
          <w:szCs w:val="16"/>
        </w:rPr>
      </w:pPr>
      <w:r w:rsidRPr="008D0610">
        <w:rPr>
          <w:rFonts w:ascii="Arial" w:hAnsi="Arial" w:cs="Arial"/>
          <w:sz w:val="16"/>
          <w:szCs w:val="16"/>
        </w:rPr>
        <w:t>La ENTIDAD se obliga en su sentido más amplio a cumplir con las siguientes obligaciones:</w:t>
      </w:r>
    </w:p>
    <w:p w:rsidR="004B03BA" w:rsidRPr="008D0610" w:rsidRDefault="004B03BA" w:rsidP="004B03BA">
      <w:pPr>
        <w:pStyle w:val="Prrafodelista"/>
        <w:numPr>
          <w:ilvl w:val="0"/>
          <w:numId w:val="56"/>
        </w:numPr>
        <w:spacing w:before="120" w:after="120"/>
        <w:ind w:left="1068"/>
        <w:contextualSpacing/>
        <w:jc w:val="both"/>
        <w:rPr>
          <w:rFonts w:ascii="Arial" w:hAnsi="Arial" w:cs="Arial"/>
          <w:sz w:val="16"/>
          <w:szCs w:val="16"/>
        </w:rPr>
      </w:pPr>
      <w:r w:rsidRPr="008D0610">
        <w:rPr>
          <w:rFonts w:ascii="Arial" w:hAnsi="Arial" w:cs="Arial"/>
          <w:sz w:val="16"/>
          <w:szCs w:val="16"/>
        </w:rPr>
        <w:t xml:space="preserve">Notificar al </w:t>
      </w:r>
      <w:r w:rsidRPr="008D0610">
        <w:rPr>
          <w:rFonts w:ascii="Arial" w:hAnsi="Arial" w:cs="Arial"/>
          <w:b/>
          <w:sz w:val="16"/>
          <w:szCs w:val="16"/>
        </w:rPr>
        <w:t xml:space="preserve">CONTRATISTA </w:t>
      </w:r>
      <w:r w:rsidRPr="008D0610">
        <w:rPr>
          <w:rFonts w:ascii="Arial" w:hAnsi="Arial" w:cs="Arial"/>
          <w:sz w:val="16"/>
          <w:szCs w:val="16"/>
        </w:rPr>
        <w:t>los defectos e irregularidades encontradas en la ejecución del Servicio, fijando plazos para su corrección.</w:t>
      </w:r>
    </w:p>
    <w:p w:rsidR="004B03BA" w:rsidRPr="008D0610" w:rsidRDefault="004B03BA" w:rsidP="004B03BA">
      <w:pPr>
        <w:pStyle w:val="Prrafodelista"/>
        <w:spacing w:before="120" w:after="120"/>
        <w:ind w:left="1415"/>
        <w:jc w:val="both"/>
        <w:rPr>
          <w:rFonts w:ascii="Arial" w:hAnsi="Arial" w:cs="Arial"/>
          <w:sz w:val="16"/>
          <w:szCs w:val="16"/>
        </w:rPr>
      </w:pPr>
    </w:p>
    <w:p w:rsidR="004B03BA" w:rsidRPr="008D0610" w:rsidRDefault="004B03BA" w:rsidP="004B03BA">
      <w:pPr>
        <w:pStyle w:val="Prrafodelista"/>
        <w:numPr>
          <w:ilvl w:val="0"/>
          <w:numId w:val="56"/>
        </w:numPr>
        <w:spacing w:before="120" w:after="120"/>
        <w:ind w:left="1068"/>
        <w:contextualSpacing/>
        <w:jc w:val="both"/>
        <w:rPr>
          <w:rFonts w:ascii="Arial" w:hAnsi="Arial" w:cs="Arial"/>
          <w:sz w:val="16"/>
          <w:szCs w:val="16"/>
        </w:rPr>
      </w:pPr>
      <w:r w:rsidRPr="008D0610">
        <w:rPr>
          <w:rFonts w:ascii="Arial" w:hAnsi="Arial" w:cs="Arial"/>
          <w:sz w:val="16"/>
          <w:szCs w:val="16"/>
        </w:rPr>
        <w:t xml:space="preserve">Proporcionar información y detalle para la ejecución del Servicio, comunicando al </w:t>
      </w:r>
      <w:r w:rsidRPr="008D0610">
        <w:rPr>
          <w:rFonts w:ascii="Arial" w:hAnsi="Arial" w:cs="Arial"/>
          <w:b/>
          <w:sz w:val="16"/>
          <w:szCs w:val="16"/>
        </w:rPr>
        <w:t>CONTRATISTA</w:t>
      </w:r>
      <w:r w:rsidRPr="008D0610">
        <w:rPr>
          <w:rFonts w:ascii="Arial" w:hAnsi="Arial" w:cs="Arial"/>
          <w:sz w:val="16"/>
          <w:szCs w:val="16"/>
        </w:rPr>
        <w:t xml:space="preserve"> eventuales cambios de normas y horarios de trabajo.</w:t>
      </w:r>
    </w:p>
    <w:p w:rsidR="004B03BA" w:rsidRPr="008D0610" w:rsidRDefault="004B03BA" w:rsidP="004B03BA">
      <w:pPr>
        <w:spacing w:before="120" w:after="120"/>
        <w:jc w:val="both"/>
        <w:rPr>
          <w:rFonts w:ascii="Arial" w:hAnsi="Arial" w:cs="Arial"/>
          <w:sz w:val="16"/>
          <w:szCs w:val="16"/>
          <w:u w:val="single"/>
        </w:rPr>
      </w:pPr>
      <w:r w:rsidRPr="008D0610">
        <w:rPr>
          <w:rFonts w:ascii="Arial" w:hAnsi="Arial" w:cs="Arial"/>
          <w:b/>
          <w:sz w:val="16"/>
          <w:szCs w:val="16"/>
          <w:u w:val="single"/>
        </w:rPr>
        <w:t>DÉCIMA SÉPTIMA.- (FISCALIZACIÓN DEL SERVICIO)</w:t>
      </w:r>
    </w:p>
    <w:p w:rsidR="004B03BA" w:rsidRPr="008D0610" w:rsidRDefault="004B03BA" w:rsidP="004B03BA">
      <w:pPr>
        <w:spacing w:before="120" w:after="120"/>
        <w:ind w:left="705" w:hanging="705"/>
        <w:jc w:val="both"/>
        <w:rPr>
          <w:rFonts w:ascii="Arial" w:hAnsi="Arial" w:cs="Arial"/>
          <w:sz w:val="16"/>
          <w:szCs w:val="16"/>
        </w:rPr>
      </w:pPr>
      <w:r w:rsidRPr="008D0610">
        <w:rPr>
          <w:rFonts w:ascii="Arial" w:hAnsi="Arial" w:cs="Arial"/>
          <w:b/>
          <w:sz w:val="16"/>
          <w:szCs w:val="16"/>
        </w:rPr>
        <w:t xml:space="preserve">17.1. </w:t>
      </w:r>
      <w:r w:rsidRPr="008D0610">
        <w:rPr>
          <w:rFonts w:ascii="Arial" w:hAnsi="Arial" w:cs="Arial"/>
          <w:sz w:val="16"/>
          <w:szCs w:val="16"/>
        </w:rPr>
        <w:tab/>
        <w:t xml:space="preserve">La </w:t>
      </w:r>
      <w:r w:rsidRPr="008D0610">
        <w:rPr>
          <w:rFonts w:ascii="Arial" w:hAnsi="Arial" w:cs="Arial"/>
          <w:b/>
          <w:sz w:val="16"/>
          <w:szCs w:val="16"/>
        </w:rPr>
        <w:t xml:space="preserve">ENTIDAD </w:t>
      </w:r>
      <w:r w:rsidRPr="008D0610">
        <w:rPr>
          <w:rFonts w:ascii="Arial" w:hAnsi="Arial" w:cs="Arial"/>
          <w:sz w:val="16"/>
          <w:szCs w:val="16"/>
        </w:rPr>
        <w:t>designará un Fiscal del Servicio</w:t>
      </w:r>
      <w:r w:rsidRPr="008D0610">
        <w:rPr>
          <w:rFonts w:ascii="Arial" w:hAnsi="Arial" w:cs="Arial"/>
          <w:b/>
          <w:sz w:val="16"/>
          <w:szCs w:val="16"/>
        </w:rPr>
        <w:t xml:space="preserve"> </w:t>
      </w:r>
      <w:r w:rsidRPr="008D0610">
        <w:rPr>
          <w:rFonts w:ascii="Arial" w:hAnsi="Arial" w:cs="Arial"/>
          <w:sz w:val="16"/>
          <w:szCs w:val="16"/>
        </w:rPr>
        <w:t xml:space="preserve">de seguimiento y control de la ejecución del Contrato, y comunicará oficialmente esta designación al </w:t>
      </w:r>
      <w:r w:rsidRPr="008D0610">
        <w:rPr>
          <w:rFonts w:ascii="Arial" w:hAnsi="Arial" w:cs="Arial"/>
          <w:b/>
          <w:sz w:val="16"/>
          <w:szCs w:val="16"/>
        </w:rPr>
        <w:t xml:space="preserve">CONTRATISTA </w:t>
      </w:r>
      <w:r w:rsidRPr="008D0610">
        <w:rPr>
          <w:rFonts w:ascii="Arial" w:hAnsi="Arial" w:cs="Arial"/>
          <w:sz w:val="16"/>
          <w:szCs w:val="16"/>
        </w:rPr>
        <w:t>mediante nota expresa y de conformidad a lo determinado en la cláusula (Notificaciones).</w:t>
      </w:r>
    </w:p>
    <w:p w:rsidR="004B03BA" w:rsidRPr="008D0610" w:rsidRDefault="004B03BA" w:rsidP="004B03BA">
      <w:pPr>
        <w:tabs>
          <w:tab w:val="left" w:pos="900"/>
        </w:tabs>
        <w:spacing w:before="120" w:after="120"/>
        <w:ind w:left="705" w:hanging="705"/>
        <w:jc w:val="both"/>
        <w:rPr>
          <w:rFonts w:ascii="Arial" w:hAnsi="Arial" w:cs="Arial"/>
          <w:sz w:val="16"/>
          <w:szCs w:val="16"/>
        </w:rPr>
      </w:pPr>
      <w:r w:rsidRPr="008D0610">
        <w:rPr>
          <w:rFonts w:ascii="Arial" w:hAnsi="Arial" w:cs="Arial"/>
          <w:b/>
          <w:sz w:val="16"/>
          <w:szCs w:val="16"/>
        </w:rPr>
        <w:t>17.2.</w:t>
      </w:r>
      <w:r w:rsidRPr="008D0610">
        <w:rPr>
          <w:rFonts w:ascii="Arial" w:hAnsi="Arial" w:cs="Arial"/>
          <w:sz w:val="16"/>
          <w:szCs w:val="16"/>
        </w:rPr>
        <w:tab/>
        <w:t xml:space="preserve">El Fiscal del Servicio estará a cargo de realizar las tareas relacionadas con la supervisión, fiscalización, control, evaluación, aplicación de multas y cualquier otra decisión que internamente defina la </w:t>
      </w:r>
      <w:r w:rsidRPr="008D0610">
        <w:rPr>
          <w:rFonts w:ascii="Arial" w:hAnsi="Arial" w:cs="Arial"/>
          <w:b/>
          <w:sz w:val="16"/>
          <w:szCs w:val="16"/>
        </w:rPr>
        <w:t>ENTIDAD</w:t>
      </w:r>
      <w:r w:rsidRPr="008D0610">
        <w:rPr>
          <w:rFonts w:ascii="Arial" w:hAnsi="Arial" w:cs="Arial"/>
          <w:sz w:val="16"/>
          <w:szCs w:val="16"/>
        </w:rPr>
        <w:t xml:space="preserve"> con relación al Contrato.</w:t>
      </w:r>
    </w:p>
    <w:p w:rsidR="004B03BA" w:rsidRPr="008D0610" w:rsidRDefault="004B03BA" w:rsidP="004B03BA">
      <w:pPr>
        <w:widowControl w:val="0"/>
        <w:spacing w:before="120" w:after="120"/>
        <w:jc w:val="both"/>
        <w:rPr>
          <w:rFonts w:ascii="Arial" w:hAnsi="Arial" w:cs="Arial"/>
          <w:sz w:val="16"/>
          <w:szCs w:val="16"/>
        </w:rPr>
      </w:pPr>
      <w:r w:rsidRPr="008D0610">
        <w:rPr>
          <w:rFonts w:ascii="Arial" w:hAnsi="Arial" w:cs="Arial"/>
          <w:b/>
          <w:sz w:val="16"/>
          <w:szCs w:val="16"/>
        </w:rPr>
        <w:t>17.3.</w:t>
      </w:r>
      <w:r w:rsidRPr="008D0610">
        <w:rPr>
          <w:rFonts w:ascii="Arial" w:hAnsi="Arial" w:cs="Arial"/>
          <w:sz w:val="16"/>
          <w:szCs w:val="16"/>
        </w:rPr>
        <w:tab/>
        <w:t>El Fiscal del Servicio tendrá los más amplios poderes, inclusive para:</w:t>
      </w:r>
    </w:p>
    <w:p w:rsidR="004B03BA" w:rsidRPr="008D0610" w:rsidRDefault="004B03BA" w:rsidP="004B03BA">
      <w:pPr>
        <w:widowControl w:val="0"/>
        <w:numPr>
          <w:ilvl w:val="0"/>
          <w:numId w:val="55"/>
        </w:numPr>
        <w:tabs>
          <w:tab w:val="clear" w:pos="1683"/>
          <w:tab w:val="num" w:pos="1134"/>
        </w:tabs>
        <w:spacing w:before="120" w:after="120"/>
        <w:ind w:left="1134" w:hanging="425"/>
        <w:jc w:val="both"/>
        <w:rPr>
          <w:rFonts w:ascii="Arial" w:hAnsi="Arial" w:cs="Arial"/>
          <w:sz w:val="16"/>
          <w:szCs w:val="16"/>
        </w:rPr>
      </w:pPr>
      <w:r w:rsidRPr="008D0610">
        <w:rPr>
          <w:rFonts w:ascii="Arial" w:hAnsi="Arial" w:cs="Arial"/>
          <w:sz w:val="16"/>
          <w:szCs w:val="16"/>
        </w:rPr>
        <w:t xml:space="preserve">Ordenar la inmediata sustitución de cualquier empleado del </w:t>
      </w:r>
      <w:r w:rsidRPr="008D0610">
        <w:rPr>
          <w:rFonts w:ascii="Arial" w:hAnsi="Arial" w:cs="Arial"/>
          <w:b/>
          <w:sz w:val="16"/>
          <w:szCs w:val="16"/>
        </w:rPr>
        <w:t>CONTRATISTA</w:t>
      </w:r>
      <w:r w:rsidRPr="008D0610">
        <w:rPr>
          <w:rFonts w:ascii="Arial" w:hAnsi="Arial" w:cs="Arial"/>
          <w:sz w:val="16"/>
          <w:szCs w:val="16"/>
        </w:rPr>
        <w:t xml:space="preserve"> que a exclusivo criterio del Fiscal del Servicio, impida o dificulte la actividad fiscalizadora, que su habilitación y experiencia profesional se considere inadecuada o que su rendimiento o calidad no sean satisfactorios.</w:t>
      </w:r>
    </w:p>
    <w:p w:rsidR="004B03BA" w:rsidRPr="008D0610" w:rsidRDefault="004B03BA" w:rsidP="004B03BA">
      <w:pPr>
        <w:widowControl w:val="0"/>
        <w:numPr>
          <w:ilvl w:val="0"/>
          <w:numId w:val="55"/>
        </w:numPr>
        <w:tabs>
          <w:tab w:val="clear" w:pos="1683"/>
          <w:tab w:val="num" w:pos="1134"/>
        </w:tabs>
        <w:spacing w:before="120" w:after="120"/>
        <w:ind w:left="1134" w:hanging="425"/>
        <w:jc w:val="both"/>
        <w:rPr>
          <w:rFonts w:ascii="Arial" w:hAnsi="Arial" w:cs="Arial"/>
          <w:sz w:val="16"/>
          <w:szCs w:val="16"/>
        </w:rPr>
      </w:pPr>
      <w:r w:rsidRPr="008D0610">
        <w:rPr>
          <w:rFonts w:ascii="Arial" w:hAnsi="Arial" w:cs="Arial"/>
          <w:sz w:val="16"/>
          <w:szCs w:val="16"/>
        </w:rPr>
        <w:t>Interrumpir cualquier parte del Servicio ejecutado en desacuerdo con lo determinado en el Contrato.</w:t>
      </w:r>
    </w:p>
    <w:p w:rsidR="004B03BA" w:rsidRPr="008D0610" w:rsidRDefault="004B03BA" w:rsidP="004B03BA">
      <w:pPr>
        <w:widowControl w:val="0"/>
        <w:numPr>
          <w:ilvl w:val="0"/>
          <w:numId w:val="55"/>
        </w:numPr>
        <w:tabs>
          <w:tab w:val="clear" w:pos="1683"/>
          <w:tab w:val="num" w:pos="1134"/>
        </w:tabs>
        <w:spacing w:before="120" w:after="120"/>
        <w:ind w:left="1134" w:hanging="425"/>
        <w:jc w:val="both"/>
        <w:rPr>
          <w:rFonts w:ascii="Arial" w:hAnsi="Arial" w:cs="Arial"/>
          <w:sz w:val="16"/>
          <w:szCs w:val="16"/>
        </w:rPr>
      </w:pPr>
      <w:r w:rsidRPr="008D0610">
        <w:rPr>
          <w:rFonts w:ascii="Arial" w:hAnsi="Arial" w:cs="Arial"/>
          <w:sz w:val="16"/>
          <w:szCs w:val="16"/>
        </w:rPr>
        <w:t xml:space="preserve">En caso de inobservancia por parte del </w:t>
      </w:r>
      <w:r w:rsidRPr="008D0610">
        <w:rPr>
          <w:rFonts w:ascii="Arial" w:hAnsi="Arial" w:cs="Arial"/>
          <w:b/>
          <w:sz w:val="16"/>
          <w:szCs w:val="16"/>
        </w:rPr>
        <w:t>CONTRATISTA</w:t>
      </w:r>
      <w:r w:rsidRPr="008D0610">
        <w:rPr>
          <w:rFonts w:ascii="Arial" w:hAnsi="Arial" w:cs="Arial"/>
          <w:sz w:val="16"/>
          <w:szCs w:val="16"/>
        </w:rPr>
        <w:t xml:space="preserve"> a las exigencias de la fiscalización, se tendrá además el derecho de aplicación de multas previstas en el Contrato. </w:t>
      </w:r>
    </w:p>
    <w:p w:rsidR="004B03BA" w:rsidRPr="008D0610" w:rsidRDefault="004B03BA" w:rsidP="004B03BA">
      <w:pPr>
        <w:widowControl w:val="0"/>
        <w:spacing w:before="120" w:after="120"/>
        <w:ind w:left="709" w:hanging="709"/>
        <w:jc w:val="both"/>
        <w:rPr>
          <w:rFonts w:ascii="Arial" w:hAnsi="Arial" w:cs="Arial"/>
          <w:sz w:val="16"/>
          <w:szCs w:val="16"/>
        </w:rPr>
      </w:pPr>
      <w:r w:rsidRPr="008D0610">
        <w:rPr>
          <w:rFonts w:ascii="Arial" w:hAnsi="Arial" w:cs="Arial"/>
          <w:b/>
          <w:sz w:val="16"/>
          <w:szCs w:val="16"/>
        </w:rPr>
        <w:t>17.4.</w:t>
      </w:r>
      <w:r w:rsidRPr="008D0610">
        <w:rPr>
          <w:rFonts w:ascii="Arial" w:hAnsi="Arial" w:cs="Arial"/>
          <w:sz w:val="16"/>
          <w:szCs w:val="16"/>
        </w:rPr>
        <w:t xml:space="preserve"> </w:t>
      </w:r>
      <w:r w:rsidRPr="008D0610">
        <w:rPr>
          <w:rFonts w:ascii="Arial" w:hAnsi="Arial" w:cs="Arial"/>
          <w:sz w:val="16"/>
          <w:szCs w:val="16"/>
        </w:rPr>
        <w:tab/>
        <w:t xml:space="preserve">El Fiscal del Servicio podrá efectuar cualquier solicitud de rectificación relativa al Servicio ejecutado en desacuerdo con el Contrato, coordinando con el </w:t>
      </w:r>
      <w:r w:rsidRPr="008D0610">
        <w:rPr>
          <w:rFonts w:ascii="Arial" w:hAnsi="Arial" w:cs="Arial"/>
          <w:b/>
          <w:sz w:val="16"/>
          <w:szCs w:val="16"/>
        </w:rPr>
        <w:t>CONTRATISTA</w:t>
      </w:r>
      <w:r w:rsidRPr="008D0610">
        <w:rPr>
          <w:rFonts w:ascii="Arial" w:hAnsi="Arial" w:cs="Arial"/>
          <w:sz w:val="16"/>
          <w:szCs w:val="16"/>
        </w:rPr>
        <w:t xml:space="preserve"> un plazo máximo para la solución del problema. Luego de dicho aviso, si transcurrido el plazo, el </w:t>
      </w:r>
      <w:r w:rsidRPr="008D0610">
        <w:rPr>
          <w:rFonts w:ascii="Arial" w:hAnsi="Arial" w:cs="Arial"/>
          <w:b/>
          <w:sz w:val="16"/>
          <w:szCs w:val="16"/>
        </w:rPr>
        <w:t>CONTRATISTA</w:t>
      </w:r>
      <w:r w:rsidRPr="008D0610">
        <w:rPr>
          <w:rFonts w:ascii="Arial" w:hAnsi="Arial" w:cs="Arial"/>
          <w:sz w:val="16"/>
          <w:szCs w:val="16"/>
        </w:rPr>
        <w:t xml:space="preserve"> no procede con dicha solicitud, la misma se constituirá en causal de resolución por incumplimiento de Contrato, reservándose la </w:t>
      </w:r>
      <w:r w:rsidRPr="008D0610">
        <w:rPr>
          <w:rFonts w:ascii="Arial" w:hAnsi="Arial" w:cs="Arial"/>
          <w:b/>
          <w:sz w:val="16"/>
          <w:szCs w:val="16"/>
        </w:rPr>
        <w:t>ENTIDAD</w:t>
      </w:r>
      <w:r w:rsidRPr="008D0610">
        <w:rPr>
          <w:rFonts w:ascii="Arial" w:hAnsi="Arial" w:cs="Arial"/>
          <w:sz w:val="16"/>
          <w:szCs w:val="16"/>
        </w:rPr>
        <w:t xml:space="preserve"> el derecho de aplicar las multas de acuerdo al Contrato.</w:t>
      </w:r>
    </w:p>
    <w:p w:rsidR="004B03BA" w:rsidRPr="008D0610" w:rsidRDefault="004B03BA" w:rsidP="004B03BA">
      <w:pPr>
        <w:widowControl w:val="0"/>
        <w:spacing w:before="120" w:after="120"/>
        <w:ind w:left="709" w:hanging="709"/>
        <w:jc w:val="both"/>
        <w:rPr>
          <w:rFonts w:ascii="Arial" w:hAnsi="Arial" w:cs="Arial"/>
          <w:sz w:val="16"/>
          <w:szCs w:val="16"/>
        </w:rPr>
      </w:pPr>
      <w:r w:rsidRPr="008D0610">
        <w:rPr>
          <w:rFonts w:ascii="Arial" w:hAnsi="Arial" w:cs="Arial"/>
          <w:b/>
          <w:sz w:val="16"/>
          <w:szCs w:val="16"/>
        </w:rPr>
        <w:t>17.5.</w:t>
      </w:r>
      <w:r w:rsidRPr="008D0610">
        <w:rPr>
          <w:rFonts w:ascii="Arial" w:hAnsi="Arial" w:cs="Arial"/>
          <w:sz w:val="16"/>
          <w:szCs w:val="16"/>
        </w:rPr>
        <w:tab/>
        <w:t xml:space="preserve">La acción u omisión, total o parcial, de la fiscalización no exime al </w:t>
      </w:r>
      <w:r w:rsidRPr="008D0610">
        <w:rPr>
          <w:rFonts w:ascii="Arial" w:hAnsi="Arial" w:cs="Arial"/>
          <w:b/>
          <w:sz w:val="16"/>
          <w:szCs w:val="16"/>
        </w:rPr>
        <w:t>CONTRATISTA</w:t>
      </w:r>
      <w:r w:rsidRPr="008D0610">
        <w:rPr>
          <w:rFonts w:ascii="Arial" w:hAnsi="Arial" w:cs="Arial"/>
          <w:sz w:val="16"/>
          <w:szCs w:val="16"/>
        </w:rPr>
        <w:t xml:space="preserve"> de su total responsabilidad por la ejecución del Servicio.</w:t>
      </w:r>
    </w:p>
    <w:p w:rsidR="004B03BA" w:rsidRPr="008D0610" w:rsidRDefault="004B03BA" w:rsidP="004B03BA">
      <w:pPr>
        <w:spacing w:before="120" w:after="120"/>
        <w:jc w:val="both"/>
        <w:rPr>
          <w:rFonts w:ascii="Arial" w:hAnsi="Arial" w:cs="Arial"/>
          <w:b/>
          <w:sz w:val="16"/>
          <w:szCs w:val="16"/>
          <w:u w:val="single"/>
        </w:rPr>
      </w:pPr>
      <w:r w:rsidRPr="008D0610">
        <w:rPr>
          <w:rFonts w:ascii="Arial" w:hAnsi="Arial" w:cs="Arial"/>
          <w:b/>
          <w:sz w:val="16"/>
          <w:szCs w:val="16"/>
          <w:u w:val="single"/>
        </w:rPr>
        <w:t>DÉCIMA OCTAVA.- (REPRESENTANTE DEL CONTRATISTA)</w:t>
      </w:r>
    </w:p>
    <w:p w:rsidR="004B03BA" w:rsidRPr="008D0610" w:rsidRDefault="004B03BA" w:rsidP="004B03BA">
      <w:pPr>
        <w:spacing w:before="120" w:after="120"/>
        <w:jc w:val="both"/>
        <w:rPr>
          <w:rFonts w:ascii="Arial" w:hAnsi="Arial" w:cs="Arial"/>
          <w:sz w:val="16"/>
          <w:szCs w:val="16"/>
        </w:rPr>
      </w:pPr>
      <w:r w:rsidRPr="008D0610">
        <w:rPr>
          <w:rFonts w:ascii="Arial" w:hAnsi="Arial" w:cs="Arial"/>
          <w:sz w:val="16"/>
          <w:szCs w:val="16"/>
        </w:rPr>
        <w:t xml:space="preserve">El </w:t>
      </w:r>
      <w:r w:rsidRPr="008D0610">
        <w:rPr>
          <w:rFonts w:ascii="Arial" w:hAnsi="Arial" w:cs="Arial"/>
          <w:b/>
          <w:sz w:val="16"/>
          <w:szCs w:val="16"/>
        </w:rPr>
        <w:t>CONTRATISTA</w:t>
      </w:r>
      <w:r w:rsidRPr="008D0610">
        <w:rPr>
          <w:rFonts w:ascii="Arial" w:hAnsi="Arial" w:cs="Arial"/>
          <w:sz w:val="16"/>
          <w:szCs w:val="16"/>
        </w:rPr>
        <w:t xml:space="preserve"> designará mediante notificación escrita a la </w:t>
      </w:r>
      <w:r w:rsidRPr="008D0610">
        <w:rPr>
          <w:rFonts w:ascii="Arial" w:hAnsi="Arial" w:cs="Arial"/>
          <w:b/>
          <w:sz w:val="16"/>
          <w:szCs w:val="16"/>
        </w:rPr>
        <w:t>ENTIDAD</w:t>
      </w:r>
      <w:r w:rsidRPr="008D0610">
        <w:rPr>
          <w:rFonts w:ascii="Arial" w:hAnsi="Arial" w:cs="Arial"/>
          <w:sz w:val="16"/>
          <w:szCs w:val="16"/>
        </w:rPr>
        <w:t xml:space="preserve">, a su representante para la entrega del Servicio, dicho personero será denominado agente del Servicio y será presentado oficialmente por el </w:t>
      </w:r>
      <w:r w:rsidRPr="008D0610">
        <w:rPr>
          <w:rFonts w:ascii="Arial" w:hAnsi="Arial" w:cs="Arial"/>
          <w:b/>
          <w:sz w:val="16"/>
          <w:szCs w:val="16"/>
        </w:rPr>
        <w:t>CONTRATISTA</w:t>
      </w:r>
      <w:r w:rsidRPr="008D0610">
        <w:rPr>
          <w:rFonts w:ascii="Arial" w:hAnsi="Arial" w:cs="Arial"/>
          <w:sz w:val="16"/>
          <w:szCs w:val="16"/>
        </w:rPr>
        <w:t xml:space="preserve"> antes del inicio del mismo, mediante comunicación escrita dirigida a la </w:t>
      </w:r>
      <w:r w:rsidRPr="008D0610">
        <w:rPr>
          <w:rFonts w:ascii="Arial" w:hAnsi="Arial" w:cs="Arial"/>
          <w:b/>
          <w:sz w:val="16"/>
          <w:szCs w:val="16"/>
        </w:rPr>
        <w:t xml:space="preserve">ENTIDAD  </w:t>
      </w:r>
      <w:r w:rsidRPr="008D0610">
        <w:rPr>
          <w:rFonts w:ascii="Arial" w:hAnsi="Arial" w:cs="Arial"/>
          <w:sz w:val="16"/>
          <w:szCs w:val="16"/>
        </w:rPr>
        <w:t>de conformidad a la cláusula (Notificaciones) del presente Contrato.</w:t>
      </w:r>
    </w:p>
    <w:p w:rsidR="004B03BA" w:rsidRPr="008D0610" w:rsidRDefault="004B03BA" w:rsidP="004B03BA">
      <w:pPr>
        <w:spacing w:before="120" w:after="120"/>
        <w:jc w:val="both"/>
        <w:rPr>
          <w:rFonts w:ascii="Arial" w:hAnsi="Arial" w:cs="Arial"/>
          <w:b/>
          <w:sz w:val="16"/>
          <w:szCs w:val="16"/>
          <w:u w:val="single"/>
        </w:rPr>
      </w:pPr>
      <w:r w:rsidRPr="008D0610">
        <w:rPr>
          <w:rFonts w:ascii="Arial" w:hAnsi="Arial" w:cs="Arial"/>
          <w:sz w:val="16"/>
          <w:szCs w:val="16"/>
        </w:rPr>
        <w:t xml:space="preserve">El agente del Servicio representará al </w:t>
      </w:r>
      <w:r w:rsidRPr="008D0610">
        <w:rPr>
          <w:rFonts w:ascii="Arial" w:hAnsi="Arial" w:cs="Arial"/>
          <w:b/>
          <w:sz w:val="16"/>
          <w:szCs w:val="16"/>
        </w:rPr>
        <w:t>CONTRATISTA</w:t>
      </w:r>
      <w:r w:rsidRPr="008D0610">
        <w:rPr>
          <w:rFonts w:ascii="Arial" w:hAnsi="Arial" w:cs="Arial"/>
          <w:sz w:val="16"/>
          <w:szCs w:val="16"/>
        </w:rPr>
        <w:t xml:space="preserve"> durante toda la prestación del Servicio y mantendrá coordinación permanente y efectiva con la </w:t>
      </w:r>
      <w:r w:rsidRPr="008D0610">
        <w:rPr>
          <w:rFonts w:ascii="Arial" w:hAnsi="Arial" w:cs="Arial"/>
          <w:b/>
          <w:sz w:val="16"/>
          <w:szCs w:val="16"/>
        </w:rPr>
        <w:t>ENTIDAD</w:t>
      </w:r>
      <w:r w:rsidRPr="008D0610">
        <w:rPr>
          <w:rFonts w:ascii="Arial" w:hAnsi="Arial" w:cs="Arial"/>
          <w:sz w:val="16"/>
          <w:szCs w:val="16"/>
        </w:rPr>
        <w:t xml:space="preserve"> a través del Fiscal del Servicio, a objeto de atender satisfactoriamente los requerimientos y dar fiel cumplimiento al Contrato.</w:t>
      </w:r>
    </w:p>
    <w:p w:rsidR="004B03BA" w:rsidRPr="008D0610" w:rsidRDefault="004B03BA" w:rsidP="004B03BA">
      <w:pPr>
        <w:spacing w:before="120" w:after="120"/>
        <w:jc w:val="both"/>
        <w:rPr>
          <w:rFonts w:ascii="Arial" w:hAnsi="Arial" w:cs="Arial"/>
          <w:b/>
          <w:sz w:val="16"/>
          <w:szCs w:val="16"/>
          <w:u w:val="single"/>
        </w:rPr>
      </w:pPr>
      <w:r w:rsidRPr="008D0610">
        <w:rPr>
          <w:rFonts w:ascii="Arial" w:hAnsi="Arial" w:cs="Arial"/>
          <w:b/>
          <w:sz w:val="16"/>
          <w:szCs w:val="16"/>
          <w:u w:val="single"/>
        </w:rPr>
        <w:lastRenderedPageBreak/>
        <w:t>DÉCIMA NOVENA.- (INTRANSFERIBILIDAD DEL CONTRATO)</w:t>
      </w:r>
    </w:p>
    <w:p w:rsidR="004B03BA" w:rsidRPr="008D0610" w:rsidRDefault="004B03BA" w:rsidP="004B03BA">
      <w:pPr>
        <w:spacing w:before="120" w:after="120"/>
        <w:jc w:val="both"/>
        <w:rPr>
          <w:rFonts w:ascii="Arial" w:hAnsi="Arial" w:cs="Arial"/>
          <w:sz w:val="16"/>
          <w:szCs w:val="16"/>
        </w:rPr>
      </w:pPr>
      <w:r w:rsidRPr="008D0610">
        <w:rPr>
          <w:rFonts w:ascii="Arial" w:hAnsi="Arial" w:cs="Arial"/>
          <w:sz w:val="16"/>
          <w:szCs w:val="16"/>
        </w:rPr>
        <w:t xml:space="preserve">El </w:t>
      </w:r>
      <w:r w:rsidRPr="008D0610">
        <w:rPr>
          <w:rFonts w:ascii="Arial" w:hAnsi="Arial" w:cs="Arial"/>
          <w:b/>
          <w:sz w:val="16"/>
          <w:szCs w:val="16"/>
        </w:rPr>
        <w:t>CONTRATISTA</w:t>
      </w:r>
      <w:r w:rsidRPr="008D0610">
        <w:rPr>
          <w:rFonts w:ascii="Arial" w:hAnsi="Arial" w:cs="Arial"/>
          <w:sz w:val="16"/>
          <w:szCs w:val="16"/>
        </w:rPr>
        <w:t xml:space="preserve"> bajo ningún título podrá ceder, transferir, subrogar, total o parcialmente este Contrato.</w:t>
      </w:r>
    </w:p>
    <w:p w:rsidR="004B03BA" w:rsidRPr="008D0610" w:rsidRDefault="004B03BA" w:rsidP="004B03BA">
      <w:pPr>
        <w:spacing w:before="120" w:after="120"/>
        <w:jc w:val="both"/>
        <w:rPr>
          <w:rFonts w:ascii="Arial" w:hAnsi="Arial" w:cs="Arial"/>
          <w:sz w:val="16"/>
          <w:szCs w:val="16"/>
        </w:rPr>
      </w:pPr>
      <w:r w:rsidRPr="008D0610">
        <w:rPr>
          <w:rFonts w:ascii="Arial" w:hAnsi="Arial" w:cs="Arial"/>
          <w:sz w:val="16"/>
          <w:szCs w:val="16"/>
        </w:rPr>
        <w:t xml:space="preserve">En caso excepcional, emergente de causa de fuerza mayor, caso fortuito o necesidad pública, las Partes podrán acordar la cesión o subrogación del Contrato total o parcialmente, previa aprobación de la </w:t>
      </w:r>
      <w:r w:rsidRPr="008D0610">
        <w:rPr>
          <w:rFonts w:ascii="Arial" w:hAnsi="Arial" w:cs="Arial"/>
          <w:b/>
          <w:sz w:val="16"/>
          <w:szCs w:val="16"/>
        </w:rPr>
        <w:t>ENTIDAD</w:t>
      </w:r>
      <w:r w:rsidRPr="008D0610">
        <w:rPr>
          <w:rFonts w:ascii="Arial" w:hAnsi="Arial" w:cs="Arial"/>
          <w:sz w:val="16"/>
          <w:szCs w:val="16"/>
        </w:rPr>
        <w:t>, bajo los mismos términos y condiciones del presente Contrato.</w:t>
      </w:r>
    </w:p>
    <w:p w:rsidR="004B03BA" w:rsidRPr="008D0610" w:rsidRDefault="004B03BA" w:rsidP="004B03BA">
      <w:pPr>
        <w:spacing w:before="120" w:after="120"/>
        <w:jc w:val="both"/>
        <w:rPr>
          <w:rFonts w:ascii="Arial" w:hAnsi="Arial" w:cs="Arial"/>
          <w:sz w:val="16"/>
          <w:szCs w:val="16"/>
        </w:rPr>
      </w:pPr>
      <w:r w:rsidRPr="008D0610">
        <w:rPr>
          <w:rFonts w:ascii="Arial" w:hAnsi="Arial" w:cs="Arial"/>
          <w:sz w:val="16"/>
          <w:szCs w:val="16"/>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4B03BA" w:rsidRPr="008D0610" w:rsidRDefault="004B03BA" w:rsidP="004B03BA">
      <w:pPr>
        <w:spacing w:before="120" w:after="120"/>
        <w:jc w:val="both"/>
        <w:rPr>
          <w:rFonts w:ascii="Arial" w:hAnsi="Arial" w:cs="Arial"/>
          <w:sz w:val="16"/>
          <w:szCs w:val="16"/>
        </w:rPr>
      </w:pPr>
      <w:r w:rsidRPr="008D0610">
        <w:rPr>
          <w:rFonts w:ascii="Arial" w:hAnsi="Arial" w:cs="Arial"/>
          <w:sz w:val="16"/>
          <w:szCs w:val="16"/>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4B03BA" w:rsidRPr="008D0610" w:rsidRDefault="004B03BA" w:rsidP="004B03BA">
      <w:pPr>
        <w:spacing w:before="120" w:after="120"/>
        <w:jc w:val="both"/>
        <w:rPr>
          <w:rFonts w:ascii="Arial" w:hAnsi="Arial" w:cs="Arial"/>
          <w:sz w:val="16"/>
          <w:szCs w:val="16"/>
          <w:u w:val="single"/>
        </w:rPr>
      </w:pPr>
      <w:r w:rsidRPr="008D0610">
        <w:rPr>
          <w:rFonts w:ascii="Arial" w:hAnsi="Arial" w:cs="Arial"/>
          <w:b/>
          <w:sz w:val="16"/>
          <w:szCs w:val="16"/>
          <w:u w:val="single"/>
        </w:rPr>
        <w:t>VIGÉSIMA.- (IMPUESTOS Y TRIBUTOS)</w:t>
      </w:r>
    </w:p>
    <w:p w:rsidR="004B03BA" w:rsidRPr="008D0610" w:rsidRDefault="004B03BA" w:rsidP="004B03BA">
      <w:pPr>
        <w:widowControl w:val="0"/>
        <w:spacing w:before="120" w:after="120"/>
        <w:ind w:left="720" w:hanging="720"/>
        <w:jc w:val="both"/>
        <w:rPr>
          <w:rFonts w:ascii="Arial" w:hAnsi="Arial" w:cs="Arial"/>
          <w:sz w:val="16"/>
          <w:szCs w:val="16"/>
        </w:rPr>
      </w:pPr>
      <w:r w:rsidRPr="008D0610">
        <w:rPr>
          <w:rFonts w:ascii="Arial" w:hAnsi="Arial" w:cs="Arial"/>
          <w:b/>
          <w:sz w:val="16"/>
          <w:szCs w:val="16"/>
        </w:rPr>
        <w:t>20.1.</w:t>
      </w:r>
      <w:r w:rsidRPr="008D0610">
        <w:rPr>
          <w:rFonts w:ascii="Arial" w:hAnsi="Arial" w:cs="Arial"/>
          <w:b/>
          <w:sz w:val="16"/>
          <w:szCs w:val="16"/>
        </w:rPr>
        <w:tab/>
      </w:r>
      <w:r w:rsidRPr="008D0610">
        <w:rPr>
          <w:rFonts w:ascii="Arial" w:hAnsi="Arial" w:cs="Arial"/>
          <w:sz w:val="16"/>
          <w:szCs w:val="16"/>
        </w:rPr>
        <w:t xml:space="preserve">Los tributos e impuestos vigentes a la fecha de suscripción de este Contrato (impuestos, tasas, contribuciones especiales y otros de similar naturaleza) que resulten directa o indirectamente del Contrato, serán de exclusiva responsabilidad del contribuyente, en este caso el </w:t>
      </w:r>
      <w:r w:rsidRPr="008D0610">
        <w:rPr>
          <w:rFonts w:ascii="Arial" w:hAnsi="Arial" w:cs="Arial"/>
          <w:b/>
          <w:sz w:val="16"/>
          <w:szCs w:val="16"/>
        </w:rPr>
        <w:t>CONTRATISTA</w:t>
      </w:r>
      <w:r w:rsidRPr="008D0610">
        <w:rPr>
          <w:rFonts w:ascii="Arial" w:hAnsi="Arial" w:cs="Arial"/>
          <w:sz w:val="16"/>
          <w:szCs w:val="16"/>
        </w:rPr>
        <w:t xml:space="preserve"> conforme a lo previsto en la Ley Aplicable, sin derecho a reembolso. La </w:t>
      </w:r>
      <w:r w:rsidRPr="008D0610">
        <w:rPr>
          <w:rFonts w:ascii="Arial" w:hAnsi="Arial" w:cs="Arial"/>
          <w:b/>
          <w:sz w:val="16"/>
          <w:szCs w:val="16"/>
        </w:rPr>
        <w:t>ENTIDAD</w:t>
      </w:r>
      <w:r w:rsidRPr="008D0610">
        <w:rPr>
          <w:rFonts w:ascii="Arial" w:hAnsi="Arial" w:cs="Arial"/>
          <w:sz w:val="16"/>
          <w:szCs w:val="16"/>
        </w:rPr>
        <w:t>, en caso de actuar en condición de agente de retención, podrá descontar y retener, en los plazos previstos por la Ley Aplicable, de los pagos a ser efectuados cualquier monto necesario para cubrir las obligaciones tributarias y/o impuestos.</w:t>
      </w:r>
    </w:p>
    <w:p w:rsidR="004B03BA" w:rsidRPr="008D0610" w:rsidRDefault="004B03BA" w:rsidP="004B03BA">
      <w:pPr>
        <w:widowControl w:val="0"/>
        <w:spacing w:before="120" w:after="120"/>
        <w:ind w:left="720" w:hanging="720"/>
        <w:jc w:val="both"/>
        <w:rPr>
          <w:rFonts w:ascii="Arial" w:hAnsi="Arial" w:cs="Arial"/>
          <w:sz w:val="16"/>
          <w:szCs w:val="16"/>
        </w:rPr>
      </w:pPr>
      <w:r w:rsidRPr="008D0610">
        <w:rPr>
          <w:rFonts w:ascii="Arial" w:hAnsi="Arial" w:cs="Arial"/>
          <w:b/>
          <w:sz w:val="16"/>
          <w:szCs w:val="16"/>
        </w:rPr>
        <w:t>20.2.</w:t>
      </w:r>
      <w:r w:rsidRPr="008D0610">
        <w:rPr>
          <w:rFonts w:ascii="Arial" w:hAnsi="Arial" w:cs="Arial"/>
          <w:sz w:val="16"/>
          <w:szCs w:val="16"/>
        </w:rPr>
        <w:tab/>
        <w:t xml:space="preserve">El </w:t>
      </w:r>
      <w:r w:rsidRPr="008D0610">
        <w:rPr>
          <w:rFonts w:ascii="Arial" w:hAnsi="Arial" w:cs="Arial"/>
          <w:b/>
          <w:sz w:val="16"/>
          <w:szCs w:val="16"/>
        </w:rPr>
        <w:t>CONTRATISTA</w:t>
      </w:r>
      <w:r w:rsidRPr="008D0610">
        <w:rPr>
          <w:rFonts w:ascii="Arial" w:hAnsi="Arial" w:cs="Arial"/>
          <w:sz w:val="16"/>
          <w:szCs w:val="16"/>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4B03BA" w:rsidRPr="008D0610" w:rsidRDefault="004B03BA" w:rsidP="004B03BA">
      <w:pPr>
        <w:spacing w:before="120" w:after="120" w:line="195" w:lineRule="exact"/>
        <w:jc w:val="both"/>
        <w:rPr>
          <w:rFonts w:ascii="Arial" w:hAnsi="Arial" w:cs="Arial"/>
          <w:b/>
          <w:sz w:val="16"/>
          <w:szCs w:val="16"/>
          <w:u w:val="single"/>
        </w:rPr>
      </w:pPr>
      <w:r w:rsidRPr="008D0610">
        <w:rPr>
          <w:rFonts w:ascii="Arial" w:hAnsi="Arial" w:cs="Arial"/>
          <w:b/>
          <w:sz w:val="16"/>
          <w:szCs w:val="16"/>
          <w:u w:val="single"/>
        </w:rPr>
        <w:t>VIGÉSIMA PRIMERA.- (CONFIDENCIALIDAD)</w:t>
      </w:r>
    </w:p>
    <w:p w:rsidR="004B03BA" w:rsidRPr="008D0610" w:rsidRDefault="004B03BA" w:rsidP="004B03BA">
      <w:pPr>
        <w:shd w:val="clear" w:color="auto" w:fill="FFFFFF"/>
        <w:tabs>
          <w:tab w:val="left" w:pos="426"/>
        </w:tabs>
        <w:spacing w:before="120" w:after="120"/>
        <w:ind w:right="-6"/>
        <w:contextualSpacing/>
        <w:jc w:val="both"/>
        <w:rPr>
          <w:rFonts w:ascii="Arial" w:hAnsi="Arial" w:cs="Arial"/>
          <w:sz w:val="16"/>
          <w:szCs w:val="16"/>
        </w:rPr>
      </w:pPr>
      <w:r w:rsidRPr="008D0610">
        <w:rPr>
          <w:rFonts w:ascii="Arial" w:hAnsi="Arial" w:cs="Arial"/>
          <w:sz w:val="16"/>
          <w:szCs w:val="16"/>
        </w:rPr>
        <w:t xml:space="preserve">El </w:t>
      </w:r>
      <w:r w:rsidRPr="008D0610">
        <w:rPr>
          <w:rFonts w:ascii="Arial" w:hAnsi="Arial" w:cs="Arial"/>
          <w:b/>
          <w:bCs/>
          <w:sz w:val="16"/>
          <w:szCs w:val="16"/>
        </w:rPr>
        <w:t>CONTRATISTA</w:t>
      </w:r>
      <w:r w:rsidRPr="008D0610">
        <w:rPr>
          <w:rFonts w:ascii="Arial" w:hAnsi="Arial" w:cs="Arial"/>
          <w:sz w:val="16"/>
          <w:szCs w:val="16"/>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4B03BA" w:rsidRPr="008D0610" w:rsidRDefault="004B03BA" w:rsidP="004B03BA">
      <w:pPr>
        <w:shd w:val="clear" w:color="auto" w:fill="FFFFFF"/>
        <w:tabs>
          <w:tab w:val="left" w:pos="426"/>
        </w:tabs>
        <w:spacing w:before="120" w:after="120"/>
        <w:ind w:right="-6"/>
        <w:contextualSpacing/>
        <w:jc w:val="both"/>
        <w:rPr>
          <w:rFonts w:ascii="Arial" w:hAnsi="Arial" w:cs="Arial"/>
          <w:sz w:val="16"/>
          <w:szCs w:val="16"/>
        </w:rPr>
      </w:pPr>
    </w:p>
    <w:p w:rsidR="004B03BA" w:rsidRPr="008D0610" w:rsidRDefault="004B03BA" w:rsidP="004B03BA">
      <w:pPr>
        <w:shd w:val="clear" w:color="auto" w:fill="FFFFFF"/>
        <w:tabs>
          <w:tab w:val="left" w:pos="426"/>
        </w:tabs>
        <w:spacing w:before="120" w:after="120"/>
        <w:ind w:right="-6"/>
        <w:contextualSpacing/>
        <w:jc w:val="both"/>
        <w:rPr>
          <w:rFonts w:ascii="Arial" w:hAnsi="Arial" w:cs="Arial"/>
          <w:sz w:val="16"/>
          <w:szCs w:val="16"/>
        </w:rPr>
      </w:pPr>
      <w:r w:rsidRPr="008D0610">
        <w:rPr>
          <w:rFonts w:ascii="Arial" w:hAnsi="Arial" w:cs="Arial"/>
          <w:sz w:val="16"/>
          <w:szCs w:val="16"/>
        </w:rPr>
        <w:t xml:space="preserve">Las obligaciones que el </w:t>
      </w:r>
      <w:r w:rsidRPr="008D0610">
        <w:rPr>
          <w:rFonts w:ascii="Arial" w:hAnsi="Arial" w:cs="Arial"/>
          <w:b/>
          <w:sz w:val="16"/>
          <w:szCs w:val="16"/>
        </w:rPr>
        <w:t xml:space="preserve">CONTRATISTA </w:t>
      </w:r>
      <w:r w:rsidRPr="008D0610">
        <w:rPr>
          <w:rFonts w:ascii="Arial" w:hAnsi="Arial" w:cs="Arial"/>
          <w:sz w:val="16"/>
          <w:szCs w:val="16"/>
        </w:rPr>
        <w:t>asume bajo este Contrato con relación a la confidencialidad, subsistirán una vez finalizado el Contrato.</w:t>
      </w:r>
    </w:p>
    <w:p w:rsidR="004B03BA" w:rsidRPr="008D0610" w:rsidRDefault="004B03BA" w:rsidP="004B03BA">
      <w:pPr>
        <w:spacing w:before="120" w:after="120"/>
        <w:contextualSpacing/>
        <w:rPr>
          <w:rFonts w:ascii="Arial" w:hAnsi="Arial" w:cs="Arial"/>
          <w:sz w:val="16"/>
          <w:szCs w:val="16"/>
        </w:rPr>
      </w:pPr>
    </w:p>
    <w:p w:rsidR="004B03BA" w:rsidRPr="008D0610" w:rsidRDefault="004B03BA" w:rsidP="004B03BA">
      <w:pPr>
        <w:shd w:val="clear" w:color="auto" w:fill="FFFFFF"/>
        <w:tabs>
          <w:tab w:val="left" w:pos="426"/>
        </w:tabs>
        <w:spacing w:before="120" w:after="120"/>
        <w:ind w:right="-6"/>
        <w:contextualSpacing/>
        <w:jc w:val="both"/>
        <w:rPr>
          <w:rFonts w:ascii="Arial" w:hAnsi="Arial" w:cs="Arial"/>
          <w:sz w:val="16"/>
          <w:szCs w:val="16"/>
        </w:rPr>
      </w:pPr>
      <w:r w:rsidRPr="008D0610">
        <w:rPr>
          <w:rFonts w:ascii="Arial" w:hAnsi="Arial" w:cs="Arial"/>
          <w:sz w:val="16"/>
          <w:szCs w:val="16"/>
        </w:rPr>
        <w:t xml:space="preserve">A la terminación del presente Contrato, por resolución o por su cumplimiento, el </w:t>
      </w:r>
      <w:r w:rsidRPr="008D0610">
        <w:rPr>
          <w:rFonts w:ascii="Arial" w:hAnsi="Arial" w:cs="Arial"/>
          <w:b/>
          <w:sz w:val="16"/>
          <w:szCs w:val="16"/>
        </w:rPr>
        <w:t xml:space="preserve">CONTRATISTA </w:t>
      </w:r>
      <w:r w:rsidRPr="008D0610">
        <w:rPr>
          <w:rFonts w:ascii="Arial" w:hAnsi="Arial" w:cs="Arial"/>
          <w:sz w:val="16"/>
          <w:szCs w:val="16"/>
        </w:rPr>
        <w:t xml:space="preserve">está en la obligación de entregar de manera inmediata a la </w:t>
      </w:r>
      <w:r w:rsidRPr="008D0610">
        <w:rPr>
          <w:rFonts w:ascii="Arial" w:hAnsi="Arial" w:cs="Arial"/>
          <w:b/>
          <w:sz w:val="16"/>
          <w:szCs w:val="16"/>
        </w:rPr>
        <w:t>ENTIDAD</w:t>
      </w:r>
      <w:r w:rsidRPr="008D0610">
        <w:rPr>
          <w:rFonts w:ascii="Arial" w:hAnsi="Arial" w:cs="Arial"/>
          <w:sz w:val="16"/>
          <w:szCs w:val="16"/>
        </w:rPr>
        <w:t xml:space="preserve"> todos los documentos, notas, datos, información, y otros que hubiera entrado en posesión del </w:t>
      </w:r>
      <w:r w:rsidRPr="008D0610">
        <w:rPr>
          <w:rFonts w:ascii="Arial" w:hAnsi="Arial" w:cs="Arial"/>
          <w:b/>
          <w:sz w:val="16"/>
          <w:szCs w:val="16"/>
        </w:rPr>
        <w:t>CONTRATISTA</w:t>
      </w:r>
      <w:r w:rsidRPr="008D0610">
        <w:rPr>
          <w:rFonts w:ascii="Arial" w:hAnsi="Arial" w:cs="Arial"/>
          <w:sz w:val="16"/>
          <w:szCs w:val="16"/>
        </w:rPr>
        <w:t xml:space="preserve"> en virtud a la ejecución del presente Contrato, no pudiendo retener el </w:t>
      </w:r>
      <w:r w:rsidRPr="008D0610">
        <w:rPr>
          <w:rFonts w:ascii="Arial" w:hAnsi="Arial" w:cs="Arial"/>
          <w:b/>
          <w:sz w:val="16"/>
          <w:szCs w:val="16"/>
        </w:rPr>
        <w:t xml:space="preserve">CONTRATISTA </w:t>
      </w:r>
      <w:r w:rsidRPr="008D0610">
        <w:rPr>
          <w:rFonts w:ascii="Arial" w:hAnsi="Arial" w:cs="Arial"/>
          <w:sz w:val="16"/>
          <w:szCs w:val="16"/>
        </w:rPr>
        <w:t>ninguna copia de los mismos, ya sean en papel o en formato electrónico o digital.</w:t>
      </w:r>
    </w:p>
    <w:p w:rsidR="004B03BA" w:rsidRPr="008D0610" w:rsidRDefault="004B03BA" w:rsidP="004B03BA">
      <w:pPr>
        <w:shd w:val="clear" w:color="auto" w:fill="FFFFFF"/>
        <w:tabs>
          <w:tab w:val="left" w:pos="426"/>
        </w:tabs>
        <w:spacing w:before="120" w:after="120"/>
        <w:ind w:right="-6"/>
        <w:contextualSpacing/>
        <w:jc w:val="both"/>
        <w:rPr>
          <w:rFonts w:ascii="Arial" w:hAnsi="Arial" w:cs="Arial"/>
          <w:sz w:val="16"/>
          <w:szCs w:val="16"/>
        </w:rPr>
      </w:pPr>
    </w:p>
    <w:p w:rsidR="004B03BA" w:rsidRPr="008D0610" w:rsidRDefault="004B03BA" w:rsidP="004B03BA">
      <w:pPr>
        <w:shd w:val="clear" w:color="auto" w:fill="FFFFFF"/>
        <w:tabs>
          <w:tab w:val="left" w:pos="426"/>
        </w:tabs>
        <w:spacing w:before="120" w:after="120"/>
        <w:ind w:right="-6"/>
        <w:contextualSpacing/>
        <w:jc w:val="both"/>
        <w:rPr>
          <w:rFonts w:ascii="Arial" w:hAnsi="Arial" w:cs="Arial"/>
          <w:sz w:val="16"/>
          <w:szCs w:val="16"/>
        </w:rPr>
      </w:pPr>
      <w:r w:rsidRPr="008D0610">
        <w:rPr>
          <w:rFonts w:ascii="Arial" w:hAnsi="Arial" w:cs="Arial"/>
          <w:sz w:val="16"/>
          <w:szCs w:val="16"/>
        </w:rPr>
        <w:t>El incumplimiento de la obligación de confidencialidad importara:</w:t>
      </w:r>
    </w:p>
    <w:p w:rsidR="004B03BA" w:rsidRPr="008D0610" w:rsidRDefault="004B03BA" w:rsidP="004B03BA">
      <w:pPr>
        <w:pStyle w:val="Prrafodelista"/>
        <w:numPr>
          <w:ilvl w:val="0"/>
          <w:numId w:val="57"/>
        </w:numPr>
        <w:shd w:val="clear" w:color="auto" w:fill="FFFFFF"/>
        <w:tabs>
          <w:tab w:val="left" w:pos="426"/>
        </w:tabs>
        <w:spacing w:after="120"/>
        <w:ind w:left="993" w:right="-6" w:hanging="284"/>
        <w:contextualSpacing/>
        <w:jc w:val="both"/>
        <w:rPr>
          <w:rFonts w:ascii="Arial" w:hAnsi="Arial" w:cs="Arial"/>
          <w:b/>
          <w:sz w:val="16"/>
          <w:szCs w:val="16"/>
        </w:rPr>
      </w:pPr>
      <w:r w:rsidRPr="008D0610">
        <w:rPr>
          <w:rFonts w:ascii="Arial" w:hAnsi="Arial" w:cs="Arial"/>
          <w:sz w:val="16"/>
          <w:szCs w:val="16"/>
        </w:rPr>
        <w:t>La adopción de medidas judiciales y sanciones de acuerdo a normas pertinentes.</w:t>
      </w:r>
    </w:p>
    <w:p w:rsidR="004B03BA" w:rsidRPr="008D0610" w:rsidRDefault="004B03BA" w:rsidP="004B03BA">
      <w:pPr>
        <w:pStyle w:val="Prrafodelista"/>
        <w:shd w:val="clear" w:color="auto" w:fill="FFFFFF"/>
        <w:tabs>
          <w:tab w:val="left" w:pos="426"/>
          <w:tab w:val="left" w:pos="2093"/>
        </w:tabs>
        <w:spacing w:after="120"/>
        <w:ind w:left="993" w:right="-6"/>
        <w:jc w:val="both"/>
        <w:rPr>
          <w:rFonts w:ascii="Arial" w:hAnsi="Arial" w:cs="Arial"/>
          <w:b/>
          <w:sz w:val="16"/>
          <w:szCs w:val="16"/>
        </w:rPr>
      </w:pPr>
      <w:r w:rsidRPr="008D0610">
        <w:rPr>
          <w:rFonts w:ascii="Arial" w:hAnsi="Arial" w:cs="Arial"/>
          <w:b/>
          <w:sz w:val="16"/>
          <w:szCs w:val="16"/>
        </w:rPr>
        <w:tab/>
      </w:r>
    </w:p>
    <w:p w:rsidR="004B03BA" w:rsidRPr="008D0610" w:rsidRDefault="004B03BA" w:rsidP="004B03BA">
      <w:pPr>
        <w:pStyle w:val="Prrafodelista"/>
        <w:numPr>
          <w:ilvl w:val="0"/>
          <w:numId w:val="57"/>
        </w:numPr>
        <w:shd w:val="clear" w:color="auto" w:fill="FFFFFF"/>
        <w:tabs>
          <w:tab w:val="left" w:pos="426"/>
        </w:tabs>
        <w:spacing w:after="120"/>
        <w:ind w:left="993" w:right="-6" w:hanging="284"/>
        <w:contextualSpacing/>
        <w:jc w:val="both"/>
        <w:rPr>
          <w:rFonts w:ascii="Arial" w:hAnsi="Arial" w:cs="Arial"/>
          <w:b/>
          <w:sz w:val="16"/>
          <w:szCs w:val="16"/>
        </w:rPr>
      </w:pPr>
      <w:r w:rsidRPr="008D0610">
        <w:rPr>
          <w:rFonts w:ascii="Arial" w:hAnsi="Arial" w:cs="Arial"/>
          <w:sz w:val="16"/>
          <w:szCs w:val="16"/>
        </w:rPr>
        <w:t>Responsabilidad por pérdida y daños.</w:t>
      </w:r>
    </w:p>
    <w:p w:rsidR="004B03BA" w:rsidRPr="008D0610" w:rsidRDefault="004B03BA" w:rsidP="004B03BA">
      <w:pPr>
        <w:spacing w:before="120" w:after="120"/>
        <w:jc w:val="both"/>
        <w:rPr>
          <w:rFonts w:ascii="Arial" w:hAnsi="Arial" w:cs="Arial"/>
          <w:sz w:val="16"/>
          <w:szCs w:val="16"/>
          <w:u w:val="single"/>
        </w:rPr>
      </w:pPr>
      <w:r w:rsidRPr="008D0610">
        <w:rPr>
          <w:rFonts w:ascii="Arial" w:hAnsi="Arial" w:cs="Arial"/>
          <w:b/>
          <w:sz w:val="16"/>
          <w:szCs w:val="16"/>
          <w:u w:val="single"/>
        </w:rPr>
        <w:t>VIGÉSIMA SEGUNDA.- (CAUSAS DE FUERZA MAYOR Y/O CASO FORTUITO)</w:t>
      </w:r>
    </w:p>
    <w:p w:rsidR="004B03BA" w:rsidRPr="008D0610" w:rsidRDefault="004B03BA" w:rsidP="004B03BA">
      <w:pPr>
        <w:spacing w:before="120" w:after="120"/>
        <w:jc w:val="both"/>
        <w:rPr>
          <w:rFonts w:ascii="Arial" w:hAnsi="Arial" w:cs="Arial"/>
          <w:sz w:val="16"/>
          <w:szCs w:val="16"/>
        </w:rPr>
      </w:pPr>
      <w:r w:rsidRPr="008D0610">
        <w:rPr>
          <w:rFonts w:ascii="Arial" w:hAnsi="Arial" w:cs="Arial"/>
          <w:sz w:val="16"/>
          <w:szCs w:val="16"/>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4B03BA" w:rsidRPr="008D0610" w:rsidRDefault="004B03BA" w:rsidP="004B03BA">
      <w:pPr>
        <w:spacing w:before="120" w:after="120"/>
        <w:jc w:val="both"/>
        <w:rPr>
          <w:rFonts w:ascii="Arial" w:hAnsi="Arial" w:cs="Arial"/>
          <w:sz w:val="16"/>
          <w:szCs w:val="16"/>
        </w:rPr>
      </w:pPr>
      <w:r w:rsidRPr="008D0610">
        <w:rPr>
          <w:rFonts w:ascii="Arial" w:hAnsi="Arial" w:cs="Arial"/>
          <w:sz w:val="16"/>
          <w:szCs w:val="16"/>
        </w:rPr>
        <w:t xml:space="preserve">Con el fin de exceptuar al </w:t>
      </w:r>
      <w:r w:rsidRPr="008D0610">
        <w:rPr>
          <w:rFonts w:ascii="Arial" w:hAnsi="Arial" w:cs="Arial"/>
          <w:b/>
          <w:sz w:val="16"/>
          <w:szCs w:val="16"/>
        </w:rPr>
        <w:t xml:space="preserve">CONTRATISTA </w:t>
      </w:r>
      <w:r w:rsidRPr="008D0610">
        <w:rPr>
          <w:rFonts w:ascii="Arial" w:hAnsi="Arial" w:cs="Arial"/>
          <w:sz w:val="16"/>
          <w:szCs w:val="16"/>
        </w:rPr>
        <w:t xml:space="preserve">de determinadas responsabilidades por mora durante la vigencia del presente Contrato, la </w:t>
      </w:r>
      <w:r w:rsidRPr="008D0610">
        <w:rPr>
          <w:rFonts w:ascii="Arial" w:hAnsi="Arial" w:cs="Arial"/>
          <w:b/>
          <w:sz w:val="16"/>
          <w:szCs w:val="16"/>
        </w:rPr>
        <w:t>ENTIDAD</w:t>
      </w:r>
      <w:r w:rsidRPr="008D0610">
        <w:rPr>
          <w:rFonts w:ascii="Arial" w:hAnsi="Arial" w:cs="Arial"/>
          <w:sz w:val="16"/>
          <w:szCs w:val="16"/>
        </w:rPr>
        <w:t xml:space="preserve"> tendrá la facultad de calificar las causas de fuerza mayor y/o caso fortuito que pudieran tener efectiva consecuencia sobre la ejecución del Contrato, previo cumplimiento de lo establecido en la presente cláusula.</w:t>
      </w:r>
    </w:p>
    <w:p w:rsidR="004B03BA" w:rsidRPr="008D0610" w:rsidRDefault="004B03BA" w:rsidP="004B03BA">
      <w:pPr>
        <w:spacing w:before="120" w:after="120"/>
        <w:jc w:val="both"/>
        <w:rPr>
          <w:rFonts w:ascii="Arial" w:hAnsi="Arial" w:cs="Arial"/>
          <w:sz w:val="16"/>
          <w:szCs w:val="16"/>
        </w:rPr>
      </w:pPr>
      <w:r w:rsidRPr="008D0610">
        <w:rPr>
          <w:rFonts w:ascii="Arial" w:hAnsi="Arial" w:cs="Arial"/>
          <w:sz w:val="16"/>
          <w:szCs w:val="16"/>
        </w:rPr>
        <w:t>Se entiende por fuerza mayor al obstáculo externo, imprevisto o inevitable que origina una fuerza extraña al hombre y con tal medida impide el cumplimiento de la obligación (ejemplo: incendios, inundaciones y/o desastres naturales, etc.).</w:t>
      </w:r>
    </w:p>
    <w:p w:rsidR="004B03BA" w:rsidRPr="008D0610" w:rsidRDefault="004B03BA" w:rsidP="004B03BA">
      <w:pPr>
        <w:spacing w:before="120" w:after="120"/>
        <w:jc w:val="both"/>
        <w:rPr>
          <w:rFonts w:ascii="Arial" w:hAnsi="Arial" w:cs="Arial"/>
          <w:sz w:val="16"/>
          <w:szCs w:val="16"/>
        </w:rPr>
      </w:pPr>
      <w:r w:rsidRPr="008D0610">
        <w:rPr>
          <w:rFonts w:ascii="Arial" w:hAnsi="Arial" w:cs="Arial"/>
          <w:sz w:val="16"/>
          <w:szCs w:val="16"/>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4B03BA" w:rsidRPr="008D0610" w:rsidRDefault="004B03BA" w:rsidP="004B03BA">
      <w:pPr>
        <w:spacing w:before="120" w:after="120"/>
        <w:ind w:left="567" w:hanging="567"/>
        <w:jc w:val="both"/>
        <w:rPr>
          <w:rFonts w:ascii="Arial" w:hAnsi="Arial" w:cs="Arial"/>
          <w:b/>
          <w:sz w:val="16"/>
          <w:szCs w:val="16"/>
        </w:rPr>
      </w:pPr>
      <w:r w:rsidRPr="008D0610">
        <w:rPr>
          <w:rFonts w:ascii="Arial" w:hAnsi="Arial" w:cs="Arial"/>
          <w:b/>
          <w:sz w:val="16"/>
          <w:szCs w:val="16"/>
        </w:rPr>
        <w:t>22.1   Condiciones de Validez:</w:t>
      </w:r>
    </w:p>
    <w:p w:rsidR="004B03BA" w:rsidRPr="008D0610" w:rsidRDefault="004B03BA" w:rsidP="004B03BA">
      <w:pPr>
        <w:spacing w:before="120" w:after="120"/>
        <w:jc w:val="both"/>
        <w:rPr>
          <w:rFonts w:ascii="Arial" w:hAnsi="Arial" w:cs="Arial"/>
          <w:sz w:val="16"/>
          <w:szCs w:val="16"/>
        </w:rPr>
      </w:pPr>
      <w:r w:rsidRPr="008D0610">
        <w:rPr>
          <w:rFonts w:ascii="Arial" w:hAnsi="Arial" w:cs="Arial"/>
          <w:sz w:val="16"/>
          <w:szCs w:val="16"/>
        </w:rPr>
        <w:t>No se considerará que ninguna de las Partes ha incumplido sus obligaciones bajo el Contrato en la medida en que una fuerza mayor o caso fortuito que surja luego de la fecha del Contrato impida el desempeño de dichas obligaciones, siempre y cuando:</w:t>
      </w:r>
    </w:p>
    <w:p w:rsidR="004B03BA" w:rsidRPr="008D0610" w:rsidRDefault="004B03BA" w:rsidP="004B03BA">
      <w:pPr>
        <w:numPr>
          <w:ilvl w:val="0"/>
          <w:numId w:val="48"/>
        </w:numPr>
        <w:spacing w:before="120" w:after="120"/>
        <w:ind w:left="1134" w:hanging="283"/>
        <w:jc w:val="both"/>
        <w:rPr>
          <w:rFonts w:ascii="Arial" w:hAnsi="Arial" w:cs="Arial"/>
          <w:sz w:val="16"/>
          <w:szCs w:val="16"/>
        </w:rPr>
      </w:pPr>
      <w:r w:rsidRPr="008D0610">
        <w:rPr>
          <w:rFonts w:ascii="Arial" w:hAnsi="Arial" w:cs="Arial"/>
          <w:sz w:val="16"/>
          <w:szCs w:val="16"/>
        </w:rPr>
        <w:lastRenderedPageBreak/>
        <w:t xml:space="preserve">Las circunstancias de la fuerza mayor o caso fortuito no hayan surgido por un incumplimiento, omisión o negligencia de la Parte invocante, o en el caso del </w:t>
      </w:r>
      <w:r w:rsidRPr="008D0610">
        <w:rPr>
          <w:rFonts w:ascii="Arial" w:hAnsi="Arial" w:cs="Arial"/>
          <w:b/>
          <w:sz w:val="16"/>
          <w:szCs w:val="16"/>
        </w:rPr>
        <w:t>CONTRATISTA</w:t>
      </w:r>
      <w:r w:rsidRPr="008D0610">
        <w:rPr>
          <w:rFonts w:ascii="Arial" w:hAnsi="Arial" w:cs="Arial"/>
          <w:sz w:val="16"/>
          <w:szCs w:val="16"/>
        </w:rPr>
        <w:t>, será aplicable también a cualquier subcontratista.</w:t>
      </w:r>
    </w:p>
    <w:p w:rsidR="004B03BA" w:rsidRPr="008D0610" w:rsidRDefault="004B03BA" w:rsidP="004B03BA">
      <w:pPr>
        <w:numPr>
          <w:ilvl w:val="0"/>
          <w:numId w:val="48"/>
        </w:numPr>
        <w:spacing w:before="120" w:after="120"/>
        <w:ind w:left="1134" w:hanging="283"/>
        <w:contextualSpacing/>
        <w:jc w:val="both"/>
        <w:rPr>
          <w:rFonts w:ascii="Arial" w:hAnsi="Arial" w:cs="Arial"/>
          <w:sz w:val="16"/>
          <w:szCs w:val="16"/>
        </w:rPr>
      </w:pPr>
      <w:r w:rsidRPr="008D0610">
        <w:rPr>
          <w:rFonts w:ascii="Arial" w:hAnsi="Arial" w:cs="Arial"/>
          <w:sz w:val="16"/>
          <w:szCs w:val="16"/>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p>
    <w:p w:rsidR="004B03BA" w:rsidRPr="008D0610" w:rsidRDefault="004B03BA" w:rsidP="004B03BA">
      <w:pPr>
        <w:tabs>
          <w:tab w:val="left" w:pos="2820"/>
        </w:tabs>
        <w:spacing w:before="120" w:after="120"/>
        <w:ind w:left="1134" w:hanging="283"/>
        <w:contextualSpacing/>
        <w:jc w:val="both"/>
        <w:rPr>
          <w:rFonts w:ascii="Arial" w:hAnsi="Arial" w:cs="Arial"/>
          <w:sz w:val="16"/>
          <w:szCs w:val="16"/>
        </w:rPr>
      </w:pPr>
      <w:r w:rsidRPr="008D0610">
        <w:rPr>
          <w:rFonts w:ascii="Arial" w:hAnsi="Arial" w:cs="Arial"/>
          <w:sz w:val="16"/>
          <w:szCs w:val="16"/>
        </w:rPr>
        <w:tab/>
      </w:r>
      <w:r w:rsidRPr="008D0610">
        <w:rPr>
          <w:rFonts w:ascii="Arial" w:hAnsi="Arial" w:cs="Arial"/>
          <w:sz w:val="16"/>
          <w:szCs w:val="16"/>
        </w:rPr>
        <w:tab/>
      </w:r>
    </w:p>
    <w:p w:rsidR="004B03BA" w:rsidRPr="008D0610" w:rsidRDefault="004B03BA" w:rsidP="004B03BA">
      <w:pPr>
        <w:numPr>
          <w:ilvl w:val="0"/>
          <w:numId w:val="48"/>
        </w:numPr>
        <w:spacing w:before="120" w:after="120"/>
        <w:ind w:left="1134" w:hanging="283"/>
        <w:contextualSpacing/>
        <w:jc w:val="both"/>
        <w:rPr>
          <w:rFonts w:ascii="Arial" w:hAnsi="Arial" w:cs="Arial"/>
          <w:sz w:val="16"/>
          <w:szCs w:val="16"/>
        </w:rPr>
      </w:pPr>
      <w:r w:rsidRPr="008D0610">
        <w:rPr>
          <w:rFonts w:ascii="Arial" w:hAnsi="Arial" w:cs="Arial"/>
          <w:sz w:val="16"/>
          <w:szCs w:val="16"/>
        </w:rPr>
        <w:t>La Parte que invoque la causal de fuerza mayor o caso fortuito haya realizado y continué realizando todos sus esfuerzos para minimizar el efecto de dicha fuerza mayor o caso fortuito, incluido minimizar retrasos en el Servicio</w:t>
      </w:r>
      <w:r w:rsidRPr="008D0610">
        <w:rPr>
          <w:rFonts w:ascii="Arial" w:hAnsi="Arial" w:cs="Arial"/>
          <w:b/>
          <w:sz w:val="16"/>
          <w:szCs w:val="16"/>
        </w:rPr>
        <w:t xml:space="preserve"> </w:t>
      </w:r>
      <w:r w:rsidRPr="008D0610">
        <w:rPr>
          <w:rFonts w:ascii="Arial" w:hAnsi="Arial" w:cs="Arial"/>
          <w:sz w:val="16"/>
          <w:szCs w:val="16"/>
        </w:rPr>
        <w:t>y limitar el daño al mismo.</w:t>
      </w:r>
    </w:p>
    <w:p w:rsidR="004B03BA" w:rsidRPr="008D0610" w:rsidRDefault="004B03BA" w:rsidP="004B03BA">
      <w:pPr>
        <w:spacing w:before="120" w:after="120"/>
        <w:contextualSpacing/>
        <w:jc w:val="both"/>
        <w:rPr>
          <w:rFonts w:ascii="Arial" w:hAnsi="Arial" w:cs="Arial"/>
          <w:sz w:val="16"/>
          <w:szCs w:val="16"/>
        </w:rPr>
      </w:pPr>
    </w:p>
    <w:p w:rsidR="004B03BA" w:rsidRPr="008D0610" w:rsidRDefault="004B03BA" w:rsidP="004B03BA">
      <w:pPr>
        <w:spacing w:before="120" w:after="120"/>
        <w:jc w:val="both"/>
        <w:rPr>
          <w:rFonts w:ascii="Arial" w:hAnsi="Arial" w:cs="Arial"/>
          <w:sz w:val="16"/>
          <w:szCs w:val="16"/>
        </w:rPr>
      </w:pPr>
      <w:r w:rsidRPr="008D0610">
        <w:rPr>
          <w:rFonts w:ascii="Arial" w:hAnsi="Arial" w:cs="Arial"/>
          <w:sz w:val="16"/>
          <w:szCs w:val="16"/>
        </w:rPr>
        <w:t xml:space="preserve">Previo cumplimiento por parte del </w:t>
      </w:r>
      <w:r w:rsidRPr="008D0610">
        <w:rPr>
          <w:rFonts w:ascii="Arial" w:hAnsi="Arial" w:cs="Arial"/>
          <w:b/>
          <w:sz w:val="16"/>
          <w:szCs w:val="16"/>
        </w:rPr>
        <w:t>CONTRATISTA</w:t>
      </w:r>
      <w:r w:rsidRPr="008D0610">
        <w:rPr>
          <w:rFonts w:ascii="Arial" w:hAnsi="Arial" w:cs="Arial"/>
          <w:sz w:val="16"/>
          <w:szCs w:val="16"/>
        </w:rPr>
        <w:t xml:space="preserve"> de lo establecido precedentemente dentro de los 2 (dos) días hábiles la </w:t>
      </w:r>
      <w:r w:rsidRPr="008D0610">
        <w:rPr>
          <w:rFonts w:ascii="Arial" w:hAnsi="Arial" w:cs="Arial"/>
          <w:b/>
          <w:sz w:val="16"/>
          <w:szCs w:val="16"/>
        </w:rPr>
        <w:t>ENTIDAD</w:t>
      </w:r>
      <w:r w:rsidRPr="008D0610">
        <w:rPr>
          <w:rFonts w:ascii="Arial" w:hAnsi="Arial" w:cs="Arial"/>
          <w:sz w:val="16"/>
          <w:szCs w:val="16"/>
        </w:rPr>
        <w:t xml:space="preserve"> debe aprobar la existencia del impedimento, sin el cual, de ninguna manera y por ningún motivo podrá solicitar luego a la </w:t>
      </w:r>
      <w:r w:rsidRPr="008D0610">
        <w:rPr>
          <w:rFonts w:ascii="Arial" w:hAnsi="Arial" w:cs="Arial"/>
          <w:b/>
          <w:sz w:val="16"/>
          <w:szCs w:val="16"/>
        </w:rPr>
        <w:t>ENTIDAD</w:t>
      </w:r>
      <w:r w:rsidRPr="008D0610">
        <w:rPr>
          <w:rFonts w:ascii="Arial" w:hAnsi="Arial" w:cs="Arial"/>
          <w:sz w:val="16"/>
          <w:szCs w:val="16"/>
        </w:rPr>
        <w:t xml:space="preserve"> por escrito la ampliación del plazo del Contrato y/o pago de multas.</w:t>
      </w:r>
    </w:p>
    <w:p w:rsidR="004B03BA" w:rsidRPr="008D0610" w:rsidRDefault="004B03BA" w:rsidP="004B03BA">
      <w:pPr>
        <w:spacing w:before="120" w:after="120"/>
        <w:ind w:left="567" w:hanging="567"/>
        <w:jc w:val="both"/>
        <w:rPr>
          <w:rFonts w:ascii="Arial" w:hAnsi="Arial" w:cs="Arial"/>
          <w:b/>
          <w:sz w:val="16"/>
          <w:szCs w:val="16"/>
        </w:rPr>
      </w:pPr>
      <w:r w:rsidRPr="008D0610">
        <w:rPr>
          <w:rFonts w:ascii="Arial" w:hAnsi="Arial" w:cs="Arial"/>
          <w:b/>
          <w:sz w:val="16"/>
          <w:szCs w:val="16"/>
        </w:rPr>
        <w:t>22.2   Cumplimiento ininterrumpido:</w:t>
      </w:r>
    </w:p>
    <w:p w:rsidR="004B03BA" w:rsidRPr="008D0610" w:rsidRDefault="004B03BA" w:rsidP="004B03BA">
      <w:pPr>
        <w:spacing w:before="120" w:after="120"/>
        <w:jc w:val="both"/>
        <w:rPr>
          <w:rFonts w:ascii="Arial" w:hAnsi="Arial" w:cs="Arial"/>
          <w:sz w:val="16"/>
          <w:szCs w:val="16"/>
        </w:rPr>
      </w:pPr>
      <w:r w:rsidRPr="008D0610">
        <w:rPr>
          <w:rFonts w:ascii="Arial" w:hAnsi="Arial" w:cs="Arial"/>
          <w:sz w:val="16"/>
          <w:szCs w:val="16"/>
        </w:rPr>
        <w:t xml:space="preserve">Cuando ocurra una fuerza mayor o caso fortuito, el </w:t>
      </w:r>
      <w:r w:rsidRPr="008D0610">
        <w:rPr>
          <w:rFonts w:ascii="Arial" w:hAnsi="Arial" w:cs="Arial"/>
          <w:b/>
          <w:sz w:val="16"/>
          <w:szCs w:val="16"/>
        </w:rPr>
        <w:t xml:space="preserve">CONTRATISTA </w:t>
      </w:r>
      <w:r w:rsidRPr="008D0610">
        <w:rPr>
          <w:rFonts w:ascii="Arial" w:hAnsi="Arial" w:cs="Arial"/>
          <w:sz w:val="16"/>
          <w:szCs w:val="16"/>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8D0610">
        <w:rPr>
          <w:rFonts w:ascii="Arial" w:hAnsi="Arial" w:cs="Arial"/>
          <w:b/>
          <w:sz w:val="16"/>
          <w:szCs w:val="16"/>
        </w:rPr>
        <w:t>ENTIDAD</w:t>
      </w:r>
      <w:r w:rsidRPr="008D0610">
        <w:rPr>
          <w:rFonts w:ascii="Arial" w:hAnsi="Arial" w:cs="Arial"/>
          <w:sz w:val="16"/>
          <w:szCs w:val="16"/>
        </w:rPr>
        <w:t xml:space="preserve">. </w:t>
      </w:r>
    </w:p>
    <w:p w:rsidR="004B03BA" w:rsidRPr="008D0610" w:rsidRDefault="004B03BA" w:rsidP="004B03BA">
      <w:pPr>
        <w:spacing w:before="120" w:after="120"/>
        <w:ind w:left="567" w:hanging="567"/>
        <w:jc w:val="both"/>
        <w:rPr>
          <w:rFonts w:ascii="Arial" w:hAnsi="Arial" w:cs="Arial"/>
          <w:b/>
          <w:sz w:val="16"/>
          <w:szCs w:val="16"/>
        </w:rPr>
      </w:pPr>
      <w:r w:rsidRPr="008D0610">
        <w:rPr>
          <w:rFonts w:ascii="Arial" w:hAnsi="Arial" w:cs="Arial"/>
          <w:b/>
          <w:sz w:val="16"/>
          <w:szCs w:val="16"/>
        </w:rPr>
        <w:t>22.3   Prórrogas:</w:t>
      </w:r>
    </w:p>
    <w:p w:rsidR="004B03BA" w:rsidRPr="008D0610" w:rsidRDefault="004B03BA" w:rsidP="004B03BA">
      <w:pPr>
        <w:spacing w:before="120" w:after="120"/>
        <w:jc w:val="both"/>
        <w:rPr>
          <w:rFonts w:ascii="Arial" w:hAnsi="Arial" w:cs="Arial"/>
          <w:sz w:val="16"/>
          <w:szCs w:val="16"/>
        </w:rPr>
      </w:pPr>
      <w:r w:rsidRPr="008D0610">
        <w:rPr>
          <w:rFonts w:ascii="Arial" w:hAnsi="Arial" w:cs="Arial"/>
          <w:sz w:val="16"/>
          <w:szCs w:val="16"/>
        </w:rPr>
        <w:t>Si una circunstancia de fuerza mayor o caso fortuito afecta el plazo de entrega o cualquier otra fecha límite de realización, dicha fecha límite se prorrogará de conformidad a lo establecido en el presente Contrato.</w:t>
      </w:r>
    </w:p>
    <w:p w:rsidR="004B03BA" w:rsidRPr="008D0610" w:rsidRDefault="004B03BA" w:rsidP="004B03BA">
      <w:pPr>
        <w:autoSpaceDE w:val="0"/>
        <w:autoSpaceDN w:val="0"/>
        <w:spacing w:before="120" w:after="120"/>
        <w:jc w:val="both"/>
        <w:rPr>
          <w:rFonts w:ascii="Arial" w:hAnsi="Arial" w:cs="Arial"/>
          <w:sz w:val="16"/>
          <w:szCs w:val="16"/>
        </w:rPr>
      </w:pPr>
      <w:r w:rsidRPr="008D0610">
        <w:rPr>
          <w:rFonts w:ascii="Arial" w:hAnsi="Arial" w:cs="Arial"/>
          <w:sz w:val="16"/>
          <w:szCs w:val="16"/>
        </w:rPr>
        <w:t>Durante este periodo las Partes soportaran independientemente sus respectivas perdidas por lo cual no podrán oponerse este argumento a reclamo por pagos debidos bajo el presente Contrato.</w:t>
      </w:r>
    </w:p>
    <w:p w:rsidR="004B03BA" w:rsidRPr="008D0610" w:rsidRDefault="004B03BA" w:rsidP="004B03BA">
      <w:pPr>
        <w:spacing w:before="120" w:after="120"/>
        <w:jc w:val="both"/>
        <w:rPr>
          <w:rFonts w:ascii="Arial" w:hAnsi="Arial" w:cs="Arial"/>
          <w:sz w:val="16"/>
          <w:szCs w:val="16"/>
        </w:rPr>
      </w:pPr>
      <w:r w:rsidRPr="008D0610">
        <w:rPr>
          <w:rFonts w:ascii="Arial" w:hAnsi="Arial" w:cs="Arial"/>
          <w:sz w:val="16"/>
          <w:szCs w:val="16"/>
        </w:rPr>
        <w:t>Si la razón impeditiva o sus causas perduraren por más de 15 (quince) días calendario consecutivo, cualquiera de las Partes deberá notificar a la otra, por escrito, la resolución del Contrato de conformidad a la cláusula (Terminación del Contrato).</w:t>
      </w:r>
    </w:p>
    <w:p w:rsidR="004B03BA" w:rsidRPr="008D0610" w:rsidRDefault="004B03BA" w:rsidP="004B03BA">
      <w:pPr>
        <w:spacing w:before="120" w:after="120"/>
        <w:jc w:val="both"/>
        <w:rPr>
          <w:rFonts w:ascii="Arial" w:hAnsi="Arial" w:cs="Arial"/>
          <w:sz w:val="16"/>
          <w:szCs w:val="16"/>
          <w:u w:val="single"/>
        </w:rPr>
      </w:pPr>
      <w:r w:rsidRPr="008D0610">
        <w:rPr>
          <w:rFonts w:ascii="Arial" w:hAnsi="Arial" w:cs="Arial"/>
          <w:b/>
          <w:sz w:val="16"/>
          <w:szCs w:val="16"/>
          <w:u w:val="single"/>
        </w:rPr>
        <w:t>VIGÉSIMA TERCERA.- (TERMINACIÓN DEL CONTRATO)</w:t>
      </w:r>
    </w:p>
    <w:p w:rsidR="004B03BA" w:rsidRPr="008D0610" w:rsidRDefault="004B03BA" w:rsidP="004B03BA">
      <w:pPr>
        <w:spacing w:before="120" w:after="120"/>
        <w:jc w:val="both"/>
        <w:rPr>
          <w:rFonts w:ascii="Arial" w:hAnsi="Arial" w:cs="Arial"/>
          <w:sz w:val="16"/>
          <w:szCs w:val="16"/>
        </w:rPr>
      </w:pPr>
      <w:r w:rsidRPr="008D0610">
        <w:rPr>
          <w:rFonts w:ascii="Arial" w:hAnsi="Arial" w:cs="Arial"/>
          <w:sz w:val="16"/>
          <w:szCs w:val="16"/>
        </w:rPr>
        <w:t>El presente Contrato concluirá por una de las siguientes causas:</w:t>
      </w:r>
    </w:p>
    <w:p w:rsidR="004B03BA" w:rsidRPr="008D0610" w:rsidRDefault="004B03BA" w:rsidP="004B03BA">
      <w:pPr>
        <w:spacing w:before="120" w:after="120"/>
        <w:ind w:left="705" w:hanging="705"/>
        <w:jc w:val="both"/>
        <w:rPr>
          <w:rFonts w:ascii="Arial" w:hAnsi="Arial" w:cs="Arial"/>
          <w:sz w:val="16"/>
          <w:szCs w:val="16"/>
        </w:rPr>
      </w:pPr>
      <w:r w:rsidRPr="008D0610">
        <w:rPr>
          <w:rFonts w:ascii="Arial" w:hAnsi="Arial" w:cs="Arial"/>
          <w:b/>
          <w:sz w:val="16"/>
          <w:szCs w:val="16"/>
        </w:rPr>
        <w:t>23.1.</w:t>
      </w:r>
      <w:r w:rsidRPr="008D0610">
        <w:rPr>
          <w:rFonts w:ascii="Arial" w:hAnsi="Arial" w:cs="Arial"/>
          <w:b/>
          <w:sz w:val="16"/>
          <w:szCs w:val="16"/>
        </w:rPr>
        <w:tab/>
        <w:t>Por Cumplimiento del Contrato:</w:t>
      </w:r>
      <w:r w:rsidRPr="008D0610">
        <w:rPr>
          <w:rFonts w:ascii="Arial" w:hAnsi="Arial" w:cs="Arial"/>
          <w:sz w:val="16"/>
          <w:szCs w:val="16"/>
        </w:rPr>
        <w:t xml:space="preserve"> </w:t>
      </w:r>
    </w:p>
    <w:p w:rsidR="004B03BA" w:rsidRPr="008D0610" w:rsidRDefault="004B03BA" w:rsidP="004B03BA">
      <w:pPr>
        <w:spacing w:before="120" w:after="120"/>
        <w:ind w:left="705"/>
        <w:jc w:val="both"/>
        <w:rPr>
          <w:rFonts w:ascii="Arial" w:hAnsi="Arial" w:cs="Arial"/>
          <w:b/>
          <w:sz w:val="16"/>
          <w:szCs w:val="16"/>
        </w:rPr>
      </w:pPr>
      <w:r w:rsidRPr="008D0610">
        <w:rPr>
          <w:rFonts w:ascii="Arial" w:hAnsi="Arial" w:cs="Arial"/>
          <w:sz w:val="16"/>
          <w:szCs w:val="16"/>
        </w:rPr>
        <w:t xml:space="preserve">De forma normal, tanto la </w:t>
      </w:r>
      <w:r w:rsidRPr="008D0610">
        <w:rPr>
          <w:rFonts w:ascii="Arial" w:hAnsi="Arial" w:cs="Arial"/>
          <w:b/>
          <w:sz w:val="16"/>
          <w:szCs w:val="16"/>
        </w:rPr>
        <w:t xml:space="preserve">ENTIDAD </w:t>
      </w:r>
      <w:r w:rsidRPr="008D0610">
        <w:rPr>
          <w:rFonts w:ascii="Arial" w:hAnsi="Arial" w:cs="Arial"/>
          <w:sz w:val="16"/>
          <w:szCs w:val="16"/>
        </w:rPr>
        <w:t xml:space="preserve">como el </w:t>
      </w:r>
      <w:r w:rsidRPr="008D0610">
        <w:rPr>
          <w:rFonts w:ascii="Arial" w:hAnsi="Arial" w:cs="Arial"/>
          <w:b/>
          <w:sz w:val="16"/>
          <w:szCs w:val="16"/>
        </w:rPr>
        <w:t>CONTRATISTA</w:t>
      </w:r>
      <w:r w:rsidRPr="008D0610">
        <w:rPr>
          <w:rFonts w:ascii="Arial" w:hAnsi="Arial" w:cs="Arial"/>
          <w:sz w:val="16"/>
          <w:szCs w:val="16"/>
        </w:rPr>
        <w:t xml:space="preserve"> darán por terminado el presente Contrato, una vez que ambas Partes hayan dado cumplimiento a todas las condiciones y estipulaciones contenidas en el mismo, lo cual se hará constar en el acta de cierre de Contrato suscrita por ambas Partes</w:t>
      </w:r>
      <w:r w:rsidRPr="008D0610">
        <w:rPr>
          <w:rFonts w:ascii="Arial" w:hAnsi="Arial" w:cs="Arial"/>
          <w:b/>
          <w:sz w:val="16"/>
          <w:szCs w:val="16"/>
        </w:rPr>
        <w:t>.</w:t>
      </w:r>
    </w:p>
    <w:p w:rsidR="004B03BA" w:rsidRPr="008D0610" w:rsidRDefault="004B03BA" w:rsidP="004B03BA">
      <w:pPr>
        <w:spacing w:before="120" w:after="120"/>
        <w:ind w:left="705" w:hanging="705"/>
        <w:jc w:val="both"/>
        <w:rPr>
          <w:rFonts w:ascii="Arial" w:hAnsi="Arial" w:cs="Arial"/>
          <w:sz w:val="16"/>
          <w:szCs w:val="16"/>
        </w:rPr>
      </w:pPr>
      <w:r w:rsidRPr="008D0610">
        <w:rPr>
          <w:rFonts w:ascii="Arial" w:hAnsi="Arial" w:cs="Arial"/>
          <w:b/>
          <w:sz w:val="16"/>
          <w:szCs w:val="16"/>
        </w:rPr>
        <w:t>23.2.</w:t>
      </w:r>
      <w:r w:rsidRPr="008D0610">
        <w:rPr>
          <w:rFonts w:ascii="Arial" w:hAnsi="Arial" w:cs="Arial"/>
          <w:b/>
          <w:sz w:val="16"/>
          <w:szCs w:val="16"/>
        </w:rPr>
        <w:tab/>
        <w:t xml:space="preserve">Por Resolución del Contrato: </w:t>
      </w:r>
    </w:p>
    <w:p w:rsidR="004B03BA" w:rsidRPr="008D0610" w:rsidRDefault="004B03BA" w:rsidP="004B03BA">
      <w:pPr>
        <w:spacing w:before="120" w:after="120"/>
        <w:ind w:left="705"/>
        <w:jc w:val="both"/>
        <w:rPr>
          <w:rFonts w:ascii="Arial" w:hAnsi="Arial" w:cs="Arial"/>
          <w:sz w:val="16"/>
          <w:szCs w:val="16"/>
        </w:rPr>
      </w:pPr>
      <w:r w:rsidRPr="008D0610">
        <w:rPr>
          <w:rFonts w:ascii="Arial" w:hAnsi="Arial" w:cs="Arial"/>
          <w:sz w:val="16"/>
          <w:szCs w:val="16"/>
        </w:rPr>
        <w:t xml:space="preserve">Si se diera el caso y como una forma excepcional de terminar el Contrato, a los efectos legales correspondientes, la </w:t>
      </w:r>
      <w:r w:rsidRPr="008D0610">
        <w:rPr>
          <w:rFonts w:ascii="Arial" w:hAnsi="Arial" w:cs="Arial"/>
          <w:b/>
          <w:sz w:val="16"/>
          <w:szCs w:val="16"/>
        </w:rPr>
        <w:t>ENTIDAD</w:t>
      </w:r>
      <w:r w:rsidRPr="008D0610">
        <w:rPr>
          <w:rFonts w:ascii="Arial" w:hAnsi="Arial" w:cs="Arial"/>
          <w:sz w:val="16"/>
          <w:szCs w:val="16"/>
        </w:rPr>
        <w:t xml:space="preserve"> y el </w:t>
      </w:r>
      <w:r w:rsidRPr="008D0610">
        <w:rPr>
          <w:rFonts w:ascii="Arial" w:hAnsi="Arial" w:cs="Arial"/>
          <w:b/>
          <w:sz w:val="16"/>
          <w:szCs w:val="16"/>
        </w:rPr>
        <w:t>CONTRATISTA,</w:t>
      </w:r>
      <w:r w:rsidRPr="008D0610">
        <w:rPr>
          <w:rFonts w:ascii="Arial" w:hAnsi="Arial" w:cs="Arial"/>
          <w:sz w:val="16"/>
          <w:szCs w:val="16"/>
        </w:rPr>
        <w:t xml:space="preserve"> acuerdan las siguientes causales para procesar la resolución del Contrato:</w:t>
      </w:r>
    </w:p>
    <w:p w:rsidR="004B03BA" w:rsidRPr="008D0610" w:rsidRDefault="004B03BA" w:rsidP="004B03BA">
      <w:pPr>
        <w:spacing w:before="120" w:after="120"/>
        <w:ind w:left="1410" w:hanging="705"/>
        <w:jc w:val="both"/>
        <w:rPr>
          <w:rFonts w:ascii="Arial" w:hAnsi="Arial" w:cs="Arial"/>
          <w:b/>
          <w:sz w:val="16"/>
          <w:szCs w:val="16"/>
        </w:rPr>
      </w:pPr>
      <w:r w:rsidRPr="008D0610">
        <w:rPr>
          <w:rFonts w:ascii="Arial" w:hAnsi="Arial" w:cs="Arial"/>
          <w:b/>
          <w:sz w:val="16"/>
          <w:szCs w:val="16"/>
        </w:rPr>
        <w:t>23.2.1.</w:t>
      </w:r>
      <w:r w:rsidRPr="008D0610">
        <w:rPr>
          <w:rFonts w:ascii="Arial" w:hAnsi="Arial" w:cs="Arial"/>
          <w:b/>
          <w:sz w:val="16"/>
          <w:szCs w:val="16"/>
        </w:rPr>
        <w:tab/>
        <w:t>Resolución a requerimiento de la ENTIDAD, por causales atribuibles al CONTRATISTA.</w:t>
      </w:r>
    </w:p>
    <w:p w:rsidR="004B03BA" w:rsidRPr="008D0610" w:rsidRDefault="004B03BA" w:rsidP="004B03BA">
      <w:pPr>
        <w:spacing w:before="120" w:after="120"/>
        <w:ind w:left="1418" w:hanging="5"/>
        <w:jc w:val="both"/>
        <w:rPr>
          <w:rFonts w:ascii="Arial" w:hAnsi="Arial" w:cs="Arial"/>
          <w:sz w:val="16"/>
          <w:szCs w:val="16"/>
        </w:rPr>
      </w:pPr>
      <w:r w:rsidRPr="008D0610">
        <w:rPr>
          <w:rFonts w:ascii="Arial" w:hAnsi="Arial" w:cs="Arial"/>
          <w:sz w:val="16"/>
          <w:szCs w:val="16"/>
        </w:rPr>
        <w:t xml:space="preserve">La </w:t>
      </w:r>
      <w:r w:rsidRPr="008D0610">
        <w:rPr>
          <w:rFonts w:ascii="Arial" w:hAnsi="Arial" w:cs="Arial"/>
          <w:b/>
          <w:sz w:val="16"/>
          <w:szCs w:val="16"/>
        </w:rPr>
        <w:t>ENTIDAD</w:t>
      </w:r>
      <w:r w:rsidRPr="008D0610">
        <w:rPr>
          <w:rFonts w:ascii="Arial" w:hAnsi="Arial" w:cs="Arial"/>
          <w:sz w:val="16"/>
          <w:szCs w:val="16"/>
        </w:rPr>
        <w:t>, podrá proceder al trámite de resolución del Contrato, en los siguientes casos:</w:t>
      </w:r>
    </w:p>
    <w:p w:rsidR="004B03BA" w:rsidRPr="008D0610" w:rsidRDefault="004B03BA" w:rsidP="004B03BA">
      <w:pPr>
        <w:pStyle w:val="Prrafodelista"/>
        <w:numPr>
          <w:ilvl w:val="0"/>
          <w:numId w:val="53"/>
        </w:numPr>
        <w:spacing w:after="240"/>
        <w:ind w:left="1769" w:hanging="357"/>
        <w:contextualSpacing/>
        <w:jc w:val="both"/>
        <w:rPr>
          <w:rFonts w:ascii="Arial" w:hAnsi="Arial" w:cs="Arial"/>
          <w:sz w:val="16"/>
          <w:szCs w:val="16"/>
        </w:rPr>
      </w:pPr>
      <w:r w:rsidRPr="008D0610">
        <w:rPr>
          <w:rFonts w:ascii="Arial" w:hAnsi="Arial" w:cs="Arial"/>
          <w:sz w:val="16"/>
          <w:szCs w:val="16"/>
        </w:rPr>
        <w:t xml:space="preserve">Por disolución del </w:t>
      </w:r>
      <w:r w:rsidRPr="008D0610">
        <w:rPr>
          <w:rFonts w:ascii="Arial" w:hAnsi="Arial" w:cs="Arial"/>
          <w:b/>
          <w:sz w:val="16"/>
          <w:szCs w:val="16"/>
        </w:rPr>
        <w:t>CONTRATISTA.</w:t>
      </w:r>
    </w:p>
    <w:p w:rsidR="004B03BA" w:rsidRPr="008D0610" w:rsidRDefault="004B03BA" w:rsidP="004B03BA">
      <w:pPr>
        <w:pStyle w:val="Prrafodelista"/>
        <w:spacing w:after="240"/>
        <w:ind w:left="1770"/>
        <w:jc w:val="both"/>
        <w:rPr>
          <w:rFonts w:ascii="Arial" w:hAnsi="Arial" w:cs="Arial"/>
          <w:sz w:val="16"/>
          <w:szCs w:val="16"/>
        </w:rPr>
      </w:pPr>
    </w:p>
    <w:p w:rsidR="004B03BA" w:rsidRPr="008D0610" w:rsidRDefault="004B03BA" w:rsidP="004B03BA">
      <w:pPr>
        <w:pStyle w:val="Prrafodelista"/>
        <w:numPr>
          <w:ilvl w:val="0"/>
          <w:numId w:val="53"/>
        </w:numPr>
        <w:spacing w:after="240"/>
        <w:contextualSpacing/>
        <w:jc w:val="both"/>
        <w:rPr>
          <w:rFonts w:ascii="Arial" w:hAnsi="Arial" w:cs="Arial"/>
          <w:sz w:val="16"/>
          <w:szCs w:val="16"/>
        </w:rPr>
      </w:pPr>
      <w:r w:rsidRPr="008D0610">
        <w:rPr>
          <w:rFonts w:ascii="Arial" w:hAnsi="Arial" w:cs="Arial"/>
          <w:sz w:val="16"/>
          <w:szCs w:val="16"/>
        </w:rPr>
        <w:t xml:space="preserve">Por quiebra declarada del </w:t>
      </w:r>
      <w:r w:rsidRPr="008D0610">
        <w:rPr>
          <w:rFonts w:ascii="Arial" w:hAnsi="Arial" w:cs="Arial"/>
          <w:b/>
          <w:sz w:val="16"/>
          <w:szCs w:val="16"/>
        </w:rPr>
        <w:t>CONTRATISTA</w:t>
      </w:r>
      <w:r w:rsidRPr="008D0610">
        <w:rPr>
          <w:rFonts w:ascii="Arial" w:hAnsi="Arial" w:cs="Arial"/>
          <w:sz w:val="16"/>
          <w:szCs w:val="16"/>
        </w:rPr>
        <w:t>.</w:t>
      </w:r>
    </w:p>
    <w:p w:rsidR="004B03BA" w:rsidRPr="008D0610" w:rsidRDefault="004B03BA" w:rsidP="004B03BA">
      <w:pPr>
        <w:pStyle w:val="Prrafodelista"/>
        <w:spacing w:after="240"/>
        <w:ind w:left="1770"/>
        <w:jc w:val="both"/>
        <w:rPr>
          <w:rFonts w:ascii="Arial" w:hAnsi="Arial" w:cs="Arial"/>
          <w:sz w:val="16"/>
          <w:szCs w:val="16"/>
        </w:rPr>
      </w:pPr>
    </w:p>
    <w:p w:rsidR="004B03BA" w:rsidRPr="008D0610" w:rsidRDefault="004B03BA" w:rsidP="004B03BA">
      <w:pPr>
        <w:pStyle w:val="Prrafodelista"/>
        <w:numPr>
          <w:ilvl w:val="0"/>
          <w:numId w:val="53"/>
        </w:numPr>
        <w:spacing w:after="240"/>
        <w:contextualSpacing/>
        <w:jc w:val="both"/>
        <w:rPr>
          <w:rFonts w:ascii="Arial" w:hAnsi="Arial" w:cs="Arial"/>
          <w:sz w:val="16"/>
          <w:szCs w:val="16"/>
        </w:rPr>
      </w:pPr>
      <w:r w:rsidRPr="008D0610">
        <w:rPr>
          <w:rFonts w:ascii="Arial" w:hAnsi="Arial" w:cs="Arial"/>
          <w:sz w:val="16"/>
          <w:szCs w:val="16"/>
        </w:rPr>
        <w:t xml:space="preserve">Por incumplimiento en la prestación del Servicio, a requerimiento de la </w:t>
      </w:r>
      <w:r w:rsidRPr="008D0610">
        <w:rPr>
          <w:rFonts w:ascii="Arial" w:hAnsi="Arial" w:cs="Arial"/>
          <w:b/>
          <w:sz w:val="16"/>
          <w:szCs w:val="16"/>
        </w:rPr>
        <w:t xml:space="preserve">ENTIDAD </w:t>
      </w:r>
      <w:r w:rsidRPr="008D0610">
        <w:rPr>
          <w:rFonts w:ascii="Arial" w:hAnsi="Arial" w:cs="Arial"/>
          <w:sz w:val="16"/>
          <w:szCs w:val="16"/>
        </w:rPr>
        <w:t xml:space="preserve">o el Fiscal del Servicio en asuntos relacionados con el objeto del presente Contrato y lo establecido en las especificaciones técnicas. </w:t>
      </w:r>
    </w:p>
    <w:p w:rsidR="004B03BA" w:rsidRPr="008D0610" w:rsidRDefault="004B03BA" w:rsidP="004B03BA">
      <w:pPr>
        <w:pStyle w:val="Prrafodelista"/>
        <w:spacing w:after="240"/>
        <w:ind w:left="1770"/>
        <w:jc w:val="both"/>
        <w:rPr>
          <w:rFonts w:ascii="Arial" w:hAnsi="Arial" w:cs="Arial"/>
          <w:sz w:val="16"/>
          <w:szCs w:val="16"/>
        </w:rPr>
      </w:pPr>
    </w:p>
    <w:p w:rsidR="004B03BA" w:rsidRPr="008D0610" w:rsidRDefault="004B03BA" w:rsidP="004B03BA">
      <w:pPr>
        <w:pStyle w:val="Prrafodelista"/>
        <w:numPr>
          <w:ilvl w:val="0"/>
          <w:numId w:val="53"/>
        </w:numPr>
        <w:spacing w:after="240"/>
        <w:contextualSpacing/>
        <w:jc w:val="both"/>
        <w:rPr>
          <w:rFonts w:ascii="Arial" w:hAnsi="Arial" w:cs="Arial"/>
          <w:sz w:val="16"/>
          <w:szCs w:val="16"/>
        </w:rPr>
      </w:pPr>
      <w:r w:rsidRPr="008D0610">
        <w:rPr>
          <w:rFonts w:ascii="Arial" w:hAnsi="Arial" w:cs="Arial"/>
          <w:sz w:val="16"/>
          <w:szCs w:val="16"/>
        </w:rPr>
        <w:t>Por paralización del Servicio sin justificación, por el lapso de ____________ días calendario continuos.</w:t>
      </w:r>
    </w:p>
    <w:p w:rsidR="004B03BA" w:rsidRPr="008D0610" w:rsidRDefault="004B03BA" w:rsidP="004B03BA">
      <w:pPr>
        <w:pStyle w:val="Prrafodelista"/>
        <w:spacing w:after="240"/>
        <w:ind w:left="1770"/>
        <w:jc w:val="both"/>
        <w:rPr>
          <w:rFonts w:ascii="Arial" w:hAnsi="Arial" w:cs="Arial"/>
          <w:sz w:val="16"/>
          <w:szCs w:val="16"/>
        </w:rPr>
      </w:pPr>
    </w:p>
    <w:p w:rsidR="004B03BA" w:rsidRPr="008D0610" w:rsidRDefault="004B03BA" w:rsidP="004B03BA">
      <w:pPr>
        <w:pStyle w:val="Prrafodelista"/>
        <w:numPr>
          <w:ilvl w:val="0"/>
          <w:numId w:val="53"/>
        </w:numPr>
        <w:spacing w:after="240"/>
        <w:contextualSpacing/>
        <w:jc w:val="both"/>
        <w:rPr>
          <w:rFonts w:ascii="Arial" w:hAnsi="Arial" w:cs="Arial"/>
          <w:sz w:val="16"/>
          <w:szCs w:val="16"/>
        </w:rPr>
      </w:pPr>
      <w:r w:rsidRPr="008D0610">
        <w:rPr>
          <w:rFonts w:ascii="Arial" w:hAnsi="Arial" w:cs="Arial"/>
          <w:sz w:val="16"/>
          <w:szCs w:val="16"/>
        </w:rPr>
        <w:t>Por negligencia reiterada (2 veces) en el cumplimiento de las especificaciones técnicas, u otras especificaciones, o instrucciones escritas del Fiscal del Servicio</w:t>
      </w:r>
      <w:r w:rsidRPr="008D0610">
        <w:rPr>
          <w:rFonts w:ascii="Arial" w:hAnsi="Arial" w:cs="Arial"/>
          <w:b/>
          <w:sz w:val="16"/>
          <w:szCs w:val="16"/>
        </w:rPr>
        <w:t>.</w:t>
      </w:r>
    </w:p>
    <w:p w:rsidR="004B03BA" w:rsidRPr="008D0610" w:rsidRDefault="004B03BA" w:rsidP="004B03BA">
      <w:pPr>
        <w:pStyle w:val="Prrafodelista"/>
        <w:spacing w:after="240"/>
        <w:ind w:left="1770"/>
        <w:jc w:val="both"/>
        <w:rPr>
          <w:rFonts w:ascii="Arial" w:hAnsi="Arial" w:cs="Arial"/>
          <w:sz w:val="16"/>
          <w:szCs w:val="16"/>
        </w:rPr>
      </w:pPr>
    </w:p>
    <w:p w:rsidR="004B03BA" w:rsidRPr="008D0610" w:rsidRDefault="004B03BA" w:rsidP="004B03BA">
      <w:pPr>
        <w:pStyle w:val="Prrafodelista"/>
        <w:numPr>
          <w:ilvl w:val="0"/>
          <w:numId w:val="53"/>
        </w:numPr>
        <w:spacing w:after="240"/>
        <w:contextualSpacing/>
        <w:jc w:val="both"/>
        <w:rPr>
          <w:rFonts w:ascii="Arial" w:hAnsi="Arial" w:cs="Arial"/>
          <w:sz w:val="16"/>
          <w:szCs w:val="16"/>
        </w:rPr>
      </w:pPr>
      <w:r w:rsidRPr="008D0610">
        <w:rPr>
          <w:rFonts w:ascii="Arial" w:hAnsi="Arial" w:cs="Arial"/>
          <w:sz w:val="16"/>
          <w:szCs w:val="16"/>
        </w:rPr>
        <w:t>Por falta de pago de salarios a su personal y otras obligaciones contractuales que afecten al Servicio.</w:t>
      </w:r>
    </w:p>
    <w:p w:rsidR="004B03BA" w:rsidRPr="008D0610" w:rsidRDefault="004B03BA" w:rsidP="004B03BA">
      <w:pPr>
        <w:pStyle w:val="Prrafodelista"/>
        <w:spacing w:after="240"/>
        <w:ind w:left="1770"/>
        <w:jc w:val="both"/>
        <w:rPr>
          <w:rFonts w:ascii="Arial" w:hAnsi="Arial" w:cs="Arial"/>
          <w:sz w:val="16"/>
          <w:szCs w:val="16"/>
        </w:rPr>
      </w:pPr>
    </w:p>
    <w:p w:rsidR="004B03BA" w:rsidRPr="008D0610" w:rsidRDefault="004B03BA" w:rsidP="004B03BA">
      <w:pPr>
        <w:pStyle w:val="Prrafodelista"/>
        <w:numPr>
          <w:ilvl w:val="0"/>
          <w:numId w:val="53"/>
        </w:numPr>
        <w:spacing w:after="240"/>
        <w:contextualSpacing/>
        <w:jc w:val="both"/>
        <w:rPr>
          <w:rFonts w:ascii="Arial" w:hAnsi="Arial" w:cs="Arial"/>
          <w:sz w:val="16"/>
          <w:szCs w:val="16"/>
        </w:rPr>
      </w:pPr>
      <w:r w:rsidRPr="008D0610">
        <w:rPr>
          <w:rFonts w:ascii="Arial" w:hAnsi="Arial" w:cs="Arial"/>
          <w:sz w:val="16"/>
          <w:szCs w:val="16"/>
        </w:rPr>
        <w:t>Cuando el monto de la multa por atraso en la prestación del Servicio alcance el 10% (diez por ciento) del monto total del Contrato, decisión optativa, o el 20% (veinte por ciento), de forma obligatoria.</w:t>
      </w:r>
    </w:p>
    <w:p w:rsidR="004B03BA" w:rsidRPr="008D0610" w:rsidRDefault="004B03BA" w:rsidP="004B03BA">
      <w:pPr>
        <w:pStyle w:val="Prrafodelista"/>
        <w:spacing w:after="240"/>
        <w:rPr>
          <w:rFonts w:ascii="Arial" w:hAnsi="Arial" w:cs="Arial"/>
          <w:sz w:val="16"/>
          <w:szCs w:val="16"/>
        </w:rPr>
      </w:pPr>
    </w:p>
    <w:p w:rsidR="004B03BA" w:rsidRPr="008D0610" w:rsidRDefault="004B03BA" w:rsidP="004B03BA">
      <w:pPr>
        <w:pStyle w:val="Prrafodelista"/>
        <w:numPr>
          <w:ilvl w:val="0"/>
          <w:numId w:val="53"/>
        </w:numPr>
        <w:spacing w:after="240"/>
        <w:contextualSpacing/>
        <w:jc w:val="both"/>
        <w:rPr>
          <w:rFonts w:ascii="Arial" w:hAnsi="Arial" w:cs="Arial"/>
          <w:sz w:val="16"/>
          <w:szCs w:val="16"/>
        </w:rPr>
      </w:pPr>
      <w:r w:rsidRPr="008D0610">
        <w:rPr>
          <w:rFonts w:ascii="Arial" w:hAnsi="Arial" w:cs="Arial"/>
          <w:sz w:val="16"/>
          <w:szCs w:val="16"/>
        </w:rPr>
        <w:t>Por fuerza mayor o caso fortuito.</w:t>
      </w:r>
    </w:p>
    <w:p w:rsidR="004B03BA" w:rsidRPr="008D0610" w:rsidRDefault="004B03BA" w:rsidP="004B03BA">
      <w:pPr>
        <w:pStyle w:val="Prrafodelista"/>
        <w:spacing w:after="240"/>
        <w:ind w:left="1770"/>
        <w:jc w:val="both"/>
        <w:rPr>
          <w:rFonts w:ascii="Arial" w:hAnsi="Arial" w:cs="Arial"/>
          <w:sz w:val="16"/>
          <w:szCs w:val="16"/>
        </w:rPr>
      </w:pPr>
    </w:p>
    <w:p w:rsidR="004B03BA" w:rsidRPr="008D0610" w:rsidRDefault="004B03BA" w:rsidP="004B03BA">
      <w:pPr>
        <w:pStyle w:val="Prrafodelista"/>
        <w:numPr>
          <w:ilvl w:val="0"/>
          <w:numId w:val="53"/>
        </w:numPr>
        <w:spacing w:after="240"/>
        <w:contextualSpacing/>
        <w:jc w:val="both"/>
        <w:rPr>
          <w:rFonts w:ascii="Arial" w:hAnsi="Arial" w:cs="Arial"/>
          <w:sz w:val="16"/>
          <w:szCs w:val="16"/>
        </w:rPr>
      </w:pPr>
      <w:r w:rsidRPr="008D0610">
        <w:rPr>
          <w:rFonts w:ascii="Arial" w:hAnsi="Arial" w:cs="Arial"/>
          <w:sz w:val="16"/>
          <w:szCs w:val="16"/>
        </w:rPr>
        <w:t>Por incumplimiento a la cláusula (anticorrupción).</w:t>
      </w:r>
    </w:p>
    <w:p w:rsidR="004B03BA" w:rsidRPr="008D0610" w:rsidRDefault="004B03BA" w:rsidP="004B03BA">
      <w:pPr>
        <w:spacing w:before="120" w:after="120"/>
        <w:ind w:left="1410" w:hanging="702"/>
        <w:jc w:val="both"/>
        <w:rPr>
          <w:rFonts w:ascii="Arial" w:hAnsi="Arial" w:cs="Arial"/>
          <w:b/>
          <w:sz w:val="16"/>
          <w:szCs w:val="16"/>
        </w:rPr>
      </w:pPr>
      <w:r w:rsidRPr="008D0610">
        <w:rPr>
          <w:rFonts w:ascii="Arial" w:hAnsi="Arial" w:cs="Arial"/>
          <w:b/>
          <w:sz w:val="16"/>
          <w:szCs w:val="16"/>
        </w:rPr>
        <w:t>23.2.2. Resolución a requerimiento del CONTRATISTA por causales atribuibles a la ENTIDAD.</w:t>
      </w:r>
    </w:p>
    <w:p w:rsidR="004B03BA" w:rsidRPr="008D0610" w:rsidRDefault="004B03BA" w:rsidP="004B03BA">
      <w:pPr>
        <w:spacing w:before="120" w:after="120"/>
        <w:ind w:left="1410" w:firstLine="6"/>
        <w:jc w:val="both"/>
        <w:rPr>
          <w:rFonts w:ascii="Arial" w:hAnsi="Arial" w:cs="Arial"/>
          <w:sz w:val="16"/>
          <w:szCs w:val="16"/>
        </w:rPr>
      </w:pPr>
      <w:r w:rsidRPr="008D0610">
        <w:rPr>
          <w:rFonts w:ascii="Arial" w:hAnsi="Arial" w:cs="Arial"/>
          <w:sz w:val="16"/>
          <w:szCs w:val="16"/>
        </w:rPr>
        <w:t xml:space="preserve">El </w:t>
      </w:r>
      <w:r w:rsidRPr="008D0610">
        <w:rPr>
          <w:rFonts w:ascii="Arial" w:hAnsi="Arial" w:cs="Arial"/>
          <w:b/>
          <w:sz w:val="16"/>
          <w:szCs w:val="16"/>
        </w:rPr>
        <w:t>CONTRATISTA,</w:t>
      </w:r>
      <w:r w:rsidRPr="008D0610">
        <w:rPr>
          <w:rFonts w:ascii="Arial" w:hAnsi="Arial" w:cs="Arial"/>
          <w:sz w:val="16"/>
          <w:szCs w:val="16"/>
        </w:rPr>
        <w:t xml:space="preserve"> podrá proceder al trámite de resolución del Contrato, en los siguientes casos:</w:t>
      </w:r>
    </w:p>
    <w:p w:rsidR="004B03BA" w:rsidRPr="008D0610" w:rsidRDefault="004B03BA" w:rsidP="004B03BA">
      <w:pPr>
        <w:pStyle w:val="Prrafodelista"/>
        <w:numPr>
          <w:ilvl w:val="0"/>
          <w:numId w:val="54"/>
        </w:numPr>
        <w:spacing w:before="120" w:after="120"/>
        <w:contextualSpacing/>
        <w:jc w:val="both"/>
        <w:rPr>
          <w:rFonts w:ascii="Arial" w:hAnsi="Arial" w:cs="Arial"/>
          <w:sz w:val="16"/>
          <w:szCs w:val="16"/>
        </w:rPr>
      </w:pPr>
      <w:r w:rsidRPr="008D0610">
        <w:rPr>
          <w:rFonts w:ascii="Arial" w:hAnsi="Arial" w:cs="Arial"/>
          <w:sz w:val="16"/>
          <w:szCs w:val="16"/>
        </w:rPr>
        <w:t xml:space="preserve">Si apartándose de los términos del Contrato la </w:t>
      </w:r>
      <w:r w:rsidRPr="008D0610">
        <w:rPr>
          <w:rFonts w:ascii="Arial" w:hAnsi="Arial" w:cs="Arial"/>
          <w:b/>
          <w:sz w:val="16"/>
          <w:szCs w:val="16"/>
        </w:rPr>
        <w:t>ENTIDAD</w:t>
      </w:r>
      <w:r w:rsidRPr="008D0610">
        <w:rPr>
          <w:rFonts w:ascii="Arial" w:hAnsi="Arial" w:cs="Arial"/>
          <w:sz w:val="16"/>
          <w:szCs w:val="16"/>
        </w:rPr>
        <w:t>, a través del Fiscal del Servicio</w:t>
      </w:r>
      <w:r w:rsidRPr="008D0610">
        <w:rPr>
          <w:rFonts w:ascii="Arial" w:hAnsi="Arial" w:cs="Arial"/>
          <w:b/>
          <w:sz w:val="16"/>
          <w:szCs w:val="16"/>
        </w:rPr>
        <w:t>,</w:t>
      </w:r>
      <w:r w:rsidRPr="008D0610">
        <w:rPr>
          <w:rFonts w:ascii="Arial" w:hAnsi="Arial" w:cs="Arial"/>
          <w:sz w:val="16"/>
          <w:szCs w:val="16"/>
        </w:rPr>
        <w:t xml:space="preserve"> pretende efectuar aumento o disminución en el Servicio, sin cumplir lo establecido por el presente Contrato sin la emisión del Contrato modificatorio correspondiente.</w:t>
      </w:r>
    </w:p>
    <w:p w:rsidR="004B03BA" w:rsidRPr="008D0610" w:rsidRDefault="004B03BA" w:rsidP="004B03BA">
      <w:pPr>
        <w:pStyle w:val="Prrafodelista"/>
        <w:spacing w:before="120" w:after="120"/>
        <w:ind w:left="1776"/>
        <w:jc w:val="both"/>
        <w:rPr>
          <w:rFonts w:ascii="Arial" w:hAnsi="Arial" w:cs="Arial"/>
          <w:sz w:val="16"/>
          <w:szCs w:val="16"/>
        </w:rPr>
      </w:pPr>
    </w:p>
    <w:p w:rsidR="004B03BA" w:rsidRPr="008D0610" w:rsidRDefault="004B03BA" w:rsidP="004B03BA">
      <w:pPr>
        <w:pStyle w:val="Prrafodelista"/>
        <w:numPr>
          <w:ilvl w:val="0"/>
          <w:numId w:val="54"/>
        </w:numPr>
        <w:spacing w:before="120" w:after="120"/>
        <w:contextualSpacing/>
        <w:jc w:val="both"/>
        <w:rPr>
          <w:rFonts w:ascii="Arial" w:hAnsi="Arial" w:cs="Arial"/>
          <w:sz w:val="16"/>
          <w:szCs w:val="16"/>
        </w:rPr>
      </w:pPr>
      <w:r w:rsidRPr="008D0610">
        <w:rPr>
          <w:rFonts w:ascii="Arial" w:hAnsi="Arial" w:cs="Arial"/>
          <w:sz w:val="16"/>
          <w:szCs w:val="16"/>
        </w:rPr>
        <w:t>Por utilizar o requerir aquellos Servicios que son objeto del presente Contrato, en beneficio de terceras personas.</w:t>
      </w:r>
    </w:p>
    <w:p w:rsidR="004B03BA" w:rsidRPr="008D0610" w:rsidRDefault="004B03BA" w:rsidP="004B03BA">
      <w:pPr>
        <w:pStyle w:val="Prrafodelista"/>
        <w:spacing w:before="120" w:after="120"/>
        <w:rPr>
          <w:rFonts w:ascii="Arial" w:hAnsi="Arial" w:cs="Arial"/>
          <w:sz w:val="16"/>
          <w:szCs w:val="16"/>
        </w:rPr>
      </w:pPr>
    </w:p>
    <w:p w:rsidR="004B03BA" w:rsidRPr="008D0610" w:rsidRDefault="004B03BA" w:rsidP="004B03BA">
      <w:pPr>
        <w:pStyle w:val="Prrafodelista"/>
        <w:numPr>
          <w:ilvl w:val="0"/>
          <w:numId w:val="54"/>
        </w:numPr>
        <w:spacing w:before="120" w:after="120"/>
        <w:contextualSpacing/>
        <w:jc w:val="both"/>
        <w:rPr>
          <w:rFonts w:ascii="Arial" w:hAnsi="Arial" w:cs="Arial"/>
          <w:sz w:val="16"/>
          <w:szCs w:val="16"/>
        </w:rPr>
      </w:pPr>
      <w:r w:rsidRPr="008D0610">
        <w:rPr>
          <w:rFonts w:ascii="Arial" w:hAnsi="Arial" w:cs="Arial"/>
          <w:sz w:val="16"/>
          <w:szCs w:val="16"/>
        </w:rPr>
        <w:t xml:space="preserve">Por suspensión del Servicio por orden escrita de la </w:t>
      </w:r>
      <w:r w:rsidRPr="008D0610">
        <w:rPr>
          <w:rFonts w:ascii="Arial" w:hAnsi="Arial" w:cs="Arial"/>
          <w:b/>
          <w:sz w:val="16"/>
          <w:szCs w:val="16"/>
        </w:rPr>
        <w:t>ENTIDAD</w:t>
      </w:r>
      <w:r w:rsidRPr="008D0610">
        <w:rPr>
          <w:rFonts w:ascii="Arial" w:hAnsi="Arial" w:cs="Arial"/>
          <w:sz w:val="16"/>
          <w:szCs w:val="16"/>
        </w:rPr>
        <w:t xml:space="preserve"> por un plazo superior a </w:t>
      </w:r>
      <w:r w:rsidRPr="008D0610">
        <w:rPr>
          <w:rFonts w:ascii="Arial" w:hAnsi="Arial" w:cs="Arial"/>
          <w:i/>
          <w:sz w:val="16"/>
          <w:szCs w:val="16"/>
          <w:u w:val="single"/>
        </w:rPr>
        <w:t>numeral (literal)</w:t>
      </w:r>
      <w:r w:rsidRPr="008D0610">
        <w:rPr>
          <w:rFonts w:ascii="Arial" w:hAnsi="Arial" w:cs="Arial"/>
          <w:sz w:val="16"/>
          <w:szCs w:val="16"/>
        </w:rPr>
        <w:t xml:space="preserve"> días calendario; salvo casos de fuerza mayor o caso fortuito.</w:t>
      </w:r>
    </w:p>
    <w:p w:rsidR="004B03BA" w:rsidRPr="008D0610" w:rsidRDefault="004B03BA" w:rsidP="004B03BA">
      <w:pPr>
        <w:spacing w:before="120" w:after="120"/>
        <w:ind w:left="1413" w:hanging="705"/>
        <w:jc w:val="both"/>
        <w:rPr>
          <w:rFonts w:ascii="Arial" w:hAnsi="Arial" w:cs="Arial"/>
          <w:sz w:val="16"/>
          <w:szCs w:val="16"/>
        </w:rPr>
      </w:pPr>
      <w:r w:rsidRPr="008D0610">
        <w:rPr>
          <w:rFonts w:ascii="Arial" w:hAnsi="Arial" w:cs="Arial"/>
          <w:b/>
          <w:sz w:val="16"/>
          <w:szCs w:val="16"/>
        </w:rPr>
        <w:t xml:space="preserve">23.2.3. </w:t>
      </w:r>
      <w:r w:rsidRPr="008D0610">
        <w:rPr>
          <w:rFonts w:ascii="Arial" w:hAnsi="Arial" w:cs="Arial"/>
          <w:sz w:val="16"/>
          <w:szCs w:val="16"/>
        </w:rPr>
        <w:t xml:space="preserve">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 </w:t>
      </w:r>
    </w:p>
    <w:p w:rsidR="004B03BA" w:rsidRPr="008D0610" w:rsidRDefault="004B03BA" w:rsidP="004B03BA">
      <w:pPr>
        <w:pStyle w:val="Prrafodelista"/>
        <w:spacing w:before="120" w:after="120"/>
        <w:ind w:left="1418" w:hanging="709"/>
        <w:jc w:val="both"/>
        <w:rPr>
          <w:rFonts w:ascii="Arial" w:hAnsi="Arial" w:cs="Arial"/>
          <w:sz w:val="16"/>
          <w:szCs w:val="16"/>
        </w:rPr>
      </w:pPr>
      <w:r w:rsidRPr="008D0610">
        <w:rPr>
          <w:rFonts w:ascii="Arial" w:hAnsi="Arial" w:cs="Arial"/>
          <w:b/>
          <w:sz w:val="16"/>
          <w:szCs w:val="16"/>
        </w:rPr>
        <w:t>23.2.4.</w:t>
      </w:r>
      <w:r w:rsidRPr="008D0610">
        <w:rPr>
          <w:rFonts w:ascii="Arial" w:hAnsi="Arial" w:cs="Arial"/>
          <w:b/>
          <w:sz w:val="16"/>
          <w:szCs w:val="16"/>
        </w:rPr>
        <w:tab/>
      </w:r>
      <w:r w:rsidRPr="008D0610">
        <w:rPr>
          <w:rFonts w:ascii="Arial" w:hAnsi="Arial" w:cs="Arial"/>
          <w:sz w:val="16"/>
          <w:szCs w:val="16"/>
        </w:rPr>
        <w:t xml:space="preserve">La </w:t>
      </w:r>
      <w:r w:rsidRPr="008D0610">
        <w:rPr>
          <w:rFonts w:ascii="Arial" w:hAnsi="Arial" w:cs="Arial"/>
          <w:b/>
          <w:sz w:val="16"/>
          <w:szCs w:val="16"/>
        </w:rPr>
        <w:t xml:space="preserve">ENTIDAD </w:t>
      </w:r>
      <w:r w:rsidRPr="008D0610">
        <w:rPr>
          <w:rFonts w:ascii="Arial" w:hAnsi="Arial" w:cs="Arial"/>
          <w:sz w:val="16"/>
          <w:szCs w:val="16"/>
        </w:rPr>
        <w:t xml:space="preserve">en cualquier momento podrá resolver de manera unilateral y de pleno derecho sin necesidad de requerimiento y/o autorización judicial o extrajudicial alguna el presente Contrato, haciéndose efectiva dicha resolución con la notificación mediante carta notariada al </w:t>
      </w:r>
      <w:r w:rsidRPr="008D0610">
        <w:rPr>
          <w:rFonts w:ascii="Arial" w:hAnsi="Arial" w:cs="Arial"/>
          <w:b/>
          <w:sz w:val="16"/>
          <w:szCs w:val="16"/>
        </w:rPr>
        <w:t>PROVEEDOR</w:t>
      </w:r>
      <w:r w:rsidRPr="008D0610">
        <w:rPr>
          <w:rFonts w:ascii="Arial" w:hAnsi="Arial" w:cs="Arial"/>
          <w:sz w:val="16"/>
          <w:szCs w:val="16"/>
        </w:rPr>
        <w:t>;</w:t>
      </w:r>
      <w:r w:rsidRPr="008D0610">
        <w:rPr>
          <w:rFonts w:ascii="Arial" w:hAnsi="Arial" w:cs="Arial"/>
          <w:b/>
          <w:sz w:val="16"/>
          <w:szCs w:val="16"/>
        </w:rPr>
        <w:t xml:space="preserve"> </w:t>
      </w:r>
      <w:r w:rsidRPr="008D0610">
        <w:rPr>
          <w:rFonts w:ascii="Arial" w:hAnsi="Arial" w:cs="Arial"/>
          <w:sz w:val="16"/>
          <w:szCs w:val="16"/>
        </w:rPr>
        <w:t>sin lugar a ningún tipo de resarcimiento por parte de la</w:t>
      </w:r>
      <w:r w:rsidRPr="008D0610">
        <w:rPr>
          <w:rFonts w:ascii="Arial" w:hAnsi="Arial" w:cs="Arial"/>
          <w:b/>
          <w:sz w:val="16"/>
          <w:szCs w:val="16"/>
        </w:rPr>
        <w:t xml:space="preserve"> ENTIDAD </w:t>
      </w:r>
      <w:r w:rsidRPr="008D0610">
        <w:rPr>
          <w:rFonts w:ascii="Arial" w:hAnsi="Arial" w:cs="Arial"/>
          <w:sz w:val="16"/>
          <w:szCs w:val="16"/>
        </w:rPr>
        <w:t>a</w:t>
      </w:r>
      <w:r w:rsidRPr="008D0610">
        <w:rPr>
          <w:rFonts w:ascii="Arial" w:hAnsi="Arial" w:cs="Arial"/>
          <w:b/>
          <w:sz w:val="16"/>
          <w:szCs w:val="16"/>
        </w:rPr>
        <w:t xml:space="preserve"> </w:t>
      </w:r>
      <w:r w:rsidRPr="008D0610">
        <w:rPr>
          <w:rFonts w:ascii="Arial" w:hAnsi="Arial" w:cs="Arial"/>
          <w:sz w:val="16"/>
          <w:szCs w:val="16"/>
        </w:rPr>
        <w:t>favor del</w:t>
      </w:r>
      <w:r w:rsidRPr="008D0610">
        <w:rPr>
          <w:rFonts w:ascii="Arial" w:hAnsi="Arial" w:cs="Arial"/>
          <w:b/>
          <w:sz w:val="16"/>
          <w:szCs w:val="16"/>
        </w:rPr>
        <w:t xml:space="preserve"> PROVEEDOR.</w:t>
      </w:r>
    </w:p>
    <w:p w:rsidR="004B03BA" w:rsidRPr="008D0610" w:rsidRDefault="004B03BA" w:rsidP="004B03BA">
      <w:pPr>
        <w:spacing w:before="120" w:after="120"/>
        <w:ind w:left="1413" w:hanging="705"/>
        <w:jc w:val="both"/>
        <w:rPr>
          <w:rFonts w:ascii="Arial" w:hAnsi="Arial" w:cs="Arial"/>
          <w:sz w:val="16"/>
          <w:szCs w:val="16"/>
        </w:rPr>
      </w:pPr>
      <w:r w:rsidRPr="008D0610">
        <w:rPr>
          <w:rFonts w:ascii="Arial" w:hAnsi="Arial" w:cs="Arial"/>
          <w:b/>
          <w:sz w:val="16"/>
          <w:szCs w:val="16"/>
        </w:rPr>
        <w:t>23.2.5. Reglas aplicables a la Resolución:</w:t>
      </w:r>
    </w:p>
    <w:p w:rsidR="004B03BA" w:rsidRPr="008D0610" w:rsidRDefault="004B03BA" w:rsidP="004B03BA">
      <w:pPr>
        <w:spacing w:before="120" w:after="120"/>
        <w:ind w:left="1413"/>
        <w:jc w:val="both"/>
        <w:rPr>
          <w:rFonts w:ascii="Arial" w:hAnsi="Arial" w:cs="Arial"/>
          <w:sz w:val="16"/>
          <w:szCs w:val="16"/>
        </w:rPr>
      </w:pPr>
      <w:r w:rsidRPr="008D0610">
        <w:rPr>
          <w:rFonts w:ascii="Arial" w:hAnsi="Arial" w:cs="Arial"/>
          <w:sz w:val="16"/>
          <w:szCs w:val="16"/>
        </w:rPr>
        <w:t>Para procesar la resolución del Contrato por cualquiera de las causales señaladas en los numerales 23.2.1. y 23.2.2., la Parte afectada dará aviso escrito mediante carta notariada, a la otra Parte, de su intención de resolver el Contrato, estableciendo claramente la causal que se aduce.</w:t>
      </w:r>
    </w:p>
    <w:p w:rsidR="004B03BA" w:rsidRPr="008D0610" w:rsidRDefault="004B03BA" w:rsidP="004B03BA">
      <w:pPr>
        <w:spacing w:before="120" w:after="120"/>
        <w:ind w:left="1416"/>
        <w:jc w:val="both"/>
        <w:rPr>
          <w:rFonts w:ascii="Arial" w:hAnsi="Arial" w:cs="Arial"/>
          <w:sz w:val="16"/>
          <w:szCs w:val="16"/>
        </w:rPr>
      </w:pPr>
      <w:r w:rsidRPr="008D0610">
        <w:rPr>
          <w:rFonts w:ascii="Arial" w:hAnsi="Arial" w:cs="Arial"/>
          <w:sz w:val="16"/>
          <w:szCs w:val="16"/>
        </w:rPr>
        <w:t>Si dentro de los 10 (diez) días hábiles siguientes de la fecha de notificación, se enmendaran las fallas, se normalizara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4B03BA" w:rsidRPr="008D0610" w:rsidRDefault="004B03BA" w:rsidP="004B03BA">
      <w:pPr>
        <w:spacing w:before="120" w:after="120"/>
        <w:ind w:left="1416"/>
        <w:jc w:val="both"/>
        <w:rPr>
          <w:rFonts w:ascii="Arial" w:hAnsi="Arial" w:cs="Arial"/>
          <w:sz w:val="16"/>
          <w:szCs w:val="16"/>
        </w:rPr>
      </w:pPr>
      <w:r w:rsidRPr="008D0610">
        <w:rPr>
          <w:rFonts w:ascii="Arial" w:hAnsi="Arial" w:cs="Arial"/>
          <w:sz w:val="16"/>
          <w:szCs w:val="16"/>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efectivo. </w:t>
      </w:r>
    </w:p>
    <w:p w:rsidR="004B03BA" w:rsidRPr="008D0610" w:rsidRDefault="004B03BA" w:rsidP="004B03BA">
      <w:pPr>
        <w:spacing w:before="120" w:after="120"/>
        <w:ind w:left="1416"/>
        <w:jc w:val="both"/>
        <w:rPr>
          <w:rFonts w:ascii="Arial" w:hAnsi="Arial" w:cs="Arial"/>
          <w:sz w:val="16"/>
          <w:szCs w:val="16"/>
        </w:rPr>
      </w:pPr>
      <w:r w:rsidRPr="008D0610">
        <w:rPr>
          <w:rFonts w:ascii="Arial" w:hAnsi="Arial" w:cs="Arial"/>
          <w:sz w:val="16"/>
          <w:szCs w:val="16"/>
        </w:rPr>
        <w:t xml:space="preserve">Cuando el monto de la multa, alcance al 20% (veinte por ciento) del monto total del Contrato, la </w:t>
      </w:r>
      <w:r w:rsidRPr="008D0610">
        <w:rPr>
          <w:rFonts w:ascii="Arial" w:hAnsi="Arial" w:cs="Arial"/>
          <w:b/>
          <w:sz w:val="16"/>
          <w:szCs w:val="16"/>
        </w:rPr>
        <w:t>ENTIDAD</w:t>
      </w:r>
      <w:r w:rsidRPr="008D0610">
        <w:rPr>
          <w:rFonts w:ascii="Arial" w:hAnsi="Arial" w:cs="Arial"/>
          <w:sz w:val="16"/>
          <w:szCs w:val="16"/>
        </w:rPr>
        <w:t xml:space="preserve"> deberá notificar mediante carta notariada que la resolución de Contrato se ha hecho efectiva. </w:t>
      </w:r>
    </w:p>
    <w:p w:rsidR="004B03BA" w:rsidRPr="008D0610" w:rsidRDefault="004B03BA" w:rsidP="004B03BA">
      <w:pPr>
        <w:tabs>
          <w:tab w:val="left" w:pos="567"/>
        </w:tabs>
        <w:spacing w:before="120" w:after="120"/>
        <w:ind w:left="1418"/>
        <w:jc w:val="both"/>
        <w:rPr>
          <w:rFonts w:ascii="Arial" w:hAnsi="Arial" w:cs="Arial"/>
          <w:sz w:val="16"/>
          <w:szCs w:val="16"/>
        </w:rPr>
      </w:pPr>
      <w:r w:rsidRPr="008D0610">
        <w:rPr>
          <w:rFonts w:ascii="Arial" w:hAnsi="Arial" w:cs="Arial"/>
          <w:sz w:val="16"/>
          <w:szCs w:val="16"/>
        </w:rPr>
        <w:t>En los casos de fuerza mayor o caso fortuito y previo cumplimiento a la cláusula (Fuerza mayor o caso fortuito), la Parte afectada deberá notificar mediante carta notariada que la resolución de contrato se ha hecho efectiva y si corresponde se debe incluir los montos a reconocer por las prestaciones ejecutadas por las Partes.</w:t>
      </w:r>
    </w:p>
    <w:p w:rsidR="004B03BA" w:rsidRPr="008D0610" w:rsidRDefault="004B03BA" w:rsidP="004B03BA">
      <w:pPr>
        <w:tabs>
          <w:tab w:val="left" w:pos="567"/>
        </w:tabs>
        <w:spacing w:before="120" w:after="120"/>
        <w:ind w:left="1418"/>
        <w:jc w:val="both"/>
        <w:rPr>
          <w:rFonts w:ascii="Arial" w:hAnsi="Arial" w:cs="Arial"/>
          <w:b/>
          <w:bCs/>
          <w:sz w:val="16"/>
          <w:szCs w:val="16"/>
        </w:rPr>
      </w:pPr>
      <w:r w:rsidRPr="008D0610">
        <w:rPr>
          <w:rFonts w:ascii="Arial" w:hAnsi="Arial" w:cs="Arial"/>
          <w:sz w:val="16"/>
          <w:szCs w:val="16"/>
        </w:rPr>
        <w:t xml:space="preserve">En caso que se proceda a la resolución del Contrato, por razones atribuibles al </w:t>
      </w:r>
      <w:r w:rsidRPr="008D0610">
        <w:rPr>
          <w:rFonts w:ascii="Arial" w:hAnsi="Arial" w:cs="Arial"/>
          <w:b/>
          <w:sz w:val="16"/>
          <w:szCs w:val="16"/>
        </w:rPr>
        <w:t>CONTRATISTA</w:t>
      </w:r>
      <w:r w:rsidRPr="008D0610">
        <w:rPr>
          <w:rFonts w:ascii="Arial" w:hAnsi="Arial" w:cs="Arial"/>
          <w:sz w:val="16"/>
          <w:szCs w:val="16"/>
        </w:rPr>
        <w:t>,</w:t>
      </w:r>
      <w:r w:rsidRPr="008D0610">
        <w:rPr>
          <w:rFonts w:ascii="Arial" w:hAnsi="Arial" w:cs="Arial"/>
          <w:b/>
          <w:sz w:val="16"/>
          <w:szCs w:val="16"/>
        </w:rPr>
        <w:t xml:space="preserve"> </w:t>
      </w:r>
      <w:r w:rsidRPr="008D0610">
        <w:rPr>
          <w:rFonts w:ascii="Arial" w:hAnsi="Arial" w:cs="Arial"/>
          <w:sz w:val="16"/>
          <w:szCs w:val="16"/>
        </w:rPr>
        <w:t xml:space="preserve">se consolidara en favor de la </w:t>
      </w:r>
      <w:r w:rsidRPr="008D0610">
        <w:rPr>
          <w:rFonts w:ascii="Arial" w:hAnsi="Arial" w:cs="Arial"/>
          <w:b/>
          <w:sz w:val="16"/>
          <w:szCs w:val="16"/>
        </w:rPr>
        <w:t>ENTIDAD</w:t>
      </w:r>
      <w:r w:rsidRPr="008D0610">
        <w:rPr>
          <w:rFonts w:ascii="Arial" w:hAnsi="Arial" w:cs="Arial"/>
          <w:sz w:val="16"/>
          <w:szCs w:val="16"/>
        </w:rPr>
        <w:t xml:space="preserve"> la garantía de cumplimiento de Contrato. Por otro lado también se consolidan a favor de la </w:t>
      </w:r>
      <w:r w:rsidRPr="008D0610">
        <w:rPr>
          <w:rFonts w:ascii="Arial" w:hAnsi="Arial" w:cs="Arial"/>
          <w:b/>
          <w:sz w:val="16"/>
          <w:szCs w:val="16"/>
        </w:rPr>
        <w:t>ENTIDAD</w:t>
      </w:r>
      <w:r w:rsidRPr="008D0610">
        <w:rPr>
          <w:rFonts w:ascii="Arial" w:hAnsi="Arial" w:cs="Arial"/>
          <w:sz w:val="16"/>
          <w:szCs w:val="16"/>
        </w:rPr>
        <w:t xml:space="preserve"> las multas o penalidades</w:t>
      </w:r>
      <w:r w:rsidRPr="008D0610">
        <w:rPr>
          <w:rFonts w:ascii="Arial" w:hAnsi="Arial" w:cs="Arial"/>
          <w:b/>
          <w:bCs/>
          <w:sz w:val="16"/>
          <w:szCs w:val="16"/>
        </w:rPr>
        <w:t>.</w:t>
      </w:r>
    </w:p>
    <w:p w:rsidR="004B03BA" w:rsidRPr="008D0610" w:rsidRDefault="004B03BA" w:rsidP="004B03BA">
      <w:pPr>
        <w:spacing w:before="120" w:after="120"/>
        <w:jc w:val="both"/>
        <w:rPr>
          <w:rFonts w:ascii="Arial" w:hAnsi="Arial" w:cs="Arial"/>
          <w:b/>
          <w:sz w:val="16"/>
          <w:szCs w:val="16"/>
          <w:u w:val="single"/>
        </w:rPr>
      </w:pPr>
      <w:r w:rsidRPr="008D0610">
        <w:rPr>
          <w:rFonts w:ascii="Arial" w:hAnsi="Arial" w:cs="Arial"/>
          <w:b/>
          <w:sz w:val="16"/>
          <w:szCs w:val="16"/>
          <w:u w:val="single"/>
        </w:rPr>
        <w:t>VIGÉSIMA CUARTA.- (CIERRE DE CONTRATO)</w:t>
      </w:r>
    </w:p>
    <w:p w:rsidR="004B03BA" w:rsidRPr="008D0610" w:rsidRDefault="004B03BA" w:rsidP="004B03BA">
      <w:pPr>
        <w:widowControl w:val="0"/>
        <w:spacing w:before="120" w:after="120"/>
        <w:jc w:val="both"/>
        <w:rPr>
          <w:rFonts w:ascii="Arial" w:hAnsi="Arial" w:cs="Arial"/>
          <w:sz w:val="16"/>
          <w:szCs w:val="16"/>
        </w:rPr>
      </w:pPr>
      <w:r w:rsidRPr="008D0610">
        <w:rPr>
          <w:rFonts w:ascii="Arial" w:hAnsi="Arial" w:cs="Arial"/>
          <w:sz w:val="16"/>
          <w:szCs w:val="16"/>
        </w:rPr>
        <w:t>Terminado el Contrato, por su cumplimiento, las Partes firmarán un acta de cierre del Contrato manifestando los términos de recepción o nota de recepción del Servicio efectivamente ejecutado.</w:t>
      </w:r>
    </w:p>
    <w:p w:rsidR="004B03BA" w:rsidRPr="008D0610" w:rsidRDefault="004B03BA" w:rsidP="004B03BA">
      <w:pPr>
        <w:widowControl w:val="0"/>
        <w:spacing w:before="120" w:after="120"/>
        <w:jc w:val="both"/>
        <w:rPr>
          <w:rFonts w:ascii="Arial" w:hAnsi="Arial" w:cs="Arial"/>
          <w:sz w:val="16"/>
          <w:szCs w:val="16"/>
        </w:rPr>
      </w:pPr>
      <w:r w:rsidRPr="008D0610">
        <w:rPr>
          <w:rFonts w:ascii="Arial" w:hAnsi="Arial" w:cs="Arial"/>
          <w:sz w:val="16"/>
          <w:szCs w:val="16"/>
        </w:rPr>
        <w:t>Terminado el Contrato por resolución, las Partes realizaran la conciliación de cuentas finales a efectos de determinar cualquier saldo pendiente de pago si hubiese o correspondiese, emitiendo un acta de cierre del Contrato.</w:t>
      </w:r>
    </w:p>
    <w:p w:rsidR="004B03BA" w:rsidRPr="008D0610" w:rsidRDefault="004B03BA" w:rsidP="004B03BA">
      <w:pPr>
        <w:spacing w:before="120" w:after="120"/>
        <w:jc w:val="both"/>
        <w:rPr>
          <w:rFonts w:ascii="Arial" w:hAnsi="Arial" w:cs="Arial"/>
          <w:sz w:val="16"/>
          <w:szCs w:val="16"/>
          <w:u w:val="single"/>
        </w:rPr>
      </w:pPr>
      <w:r w:rsidRPr="008D0610">
        <w:rPr>
          <w:rFonts w:ascii="Arial" w:hAnsi="Arial" w:cs="Arial"/>
          <w:b/>
          <w:sz w:val="16"/>
          <w:szCs w:val="16"/>
          <w:u w:val="single"/>
        </w:rPr>
        <w:t>VIGÉSIMA QUINTA.- (SOLUCIÓN DE CONTROVERSIAS)</w:t>
      </w:r>
    </w:p>
    <w:p w:rsidR="004B03BA" w:rsidRPr="008D0610" w:rsidRDefault="004B03BA" w:rsidP="004B03BA">
      <w:pPr>
        <w:spacing w:before="120" w:after="120"/>
        <w:jc w:val="both"/>
        <w:rPr>
          <w:rFonts w:ascii="Arial" w:hAnsi="Arial" w:cs="Arial"/>
          <w:sz w:val="16"/>
          <w:szCs w:val="16"/>
        </w:rPr>
      </w:pPr>
      <w:r w:rsidRPr="008D0610">
        <w:rPr>
          <w:rFonts w:ascii="Arial" w:hAnsi="Arial" w:cs="Arial"/>
          <w:sz w:val="16"/>
          <w:szCs w:val="16"/>
        </w:rPr>
        <w:lastRenderedPageBreak/>
        <w:t>En caso de surgir controversias sobre los derechos y obligaciones de las Partes, durante la ejecución del presente Servicio, las Partes acudirán a los términos y condiciones del Contrato, documento de contratación directa y propuesta adjudicada, sometidas a la jurisdicción coactiva fiscal.</w:t>
      </w:r>
    </w:p>
    <w:p w:rsidR="004B03BA" w:rsidRPr="008D0610" w:rsidRDefault="004B03BA" w:rsidP="004B03BA">
      <w:pPr>
        <w:spacing w:before="120" w:after="120"/>
        <w:jc w:val="both"/>
        <w:rPr>
          <w:rFonts w:ascii="Arial" w:hAnsi="Arial" w:cs="Arial"/>
          <w:b/>
          <w:bCs/>
          <w:sz w:val="16"/>
          <w:szCs w:val="16"/>
          <w:u w:val="single"/>
        </w:rPr>
      </w:pPr>
      <w:r w:rsidRPr="008D0610">
        <w:rPr>
          <w:rFonts w:ascii="Arial" w:hAnsi="Arial" w:cs="Arial"/>
          <w:b/>
          <w:sz w:val="16"/>
          <w:szCs w:val="16"/>
          <w:u w:val="single"/>
        </w:rPr>
        <w:t>VIGÉSIMA SEXTA.-</w:t>
      </w:r>
      <w:r w:rsidRPr="008D0610">
        <w:rPr>
          <w:rFonts w:ascii="Arial" w:hAnsi="Arial" w:cs="Arial"/>
          <w:b/>
          <w:bCs/>
          <w:sz w:val="16"/>
          <w:szCs w:val="16"/>
          <w:u w:val="single"/>
        </w:rPr>
        <w:t xml:space="preserve"> (MODIFICACIÓN AL CONTRATO) </w:t>
      </w:r>
    </w:p>
    <w:p w:rsidR="004B03BA" w:rsidRPr="008D0610" w:rsidRDefault="004B03BA" w:rsidP="004B03BA">
      <w:pPr>
        <w:spacing w:before="120" w:after="120"/>
        <w:jc w:val="both"/>
        <w:rPr>
          <w:rFonts w:ascii="Arial" w:hAnsi="Arial" w:cs="Arial"/>
          <w:sz w:val="16"/>
          <w:szCs w:val="16"/>
        </w:rPr>
      </w:pPr>
      <w:r w:rsidRPr="008D0610">
        <w:rPr>
          <w:rFonts w:ascii="Arial" w:hAnsi="Arial" w:cs="Arial"/>
          <w:sz w:val="16"/>
          <w:szCs w:val="16"/>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4B03BA" w:rsidRPr="008D0610" w:rsidRDefault="004B03BA" w:rsidP="004B03BA">
      <w:pPr>
        <w:spacing w:before="120" w:after="120"/>
        <w:jc w:val="both"/>
        <w:rPr>
          <w:rFonts w:ascii="Arial" w:hAnsi="Arial" w:cs="Arial"/>
          <w:sz w:val="16"/>
          <w:szCs w:val="16"/>
        </w:rPr>
      </w:pPr>
      <w:r w:rsidRPr="008D0610">
        <w:rPr>
          <w:rFonts w:ascii="Arial" w:hAnsi="Arial" w:cs="Arial"/>
          <w:sz w:val="16"/>
          <w:szCs w:val="16"/>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rsidR="004B03BA" w:rsidRPr="008D0610" w:rsidRDefault="004B03BA" w:rsidP="004B03BA">
      <w:pPr>
        <w:spacing w:after="120"/>
        <w:jc w:val="both"/>
        <w:rPr>
          <w:rFonts w:ascii="Arial" w:hAnsi="Arial" w:cs="Arial"/>
          <w:b/>
          <w:i/>
          <w:sz w:val="16"/>
          <w:szCs w:val="16"/>
          <w:u w:val="single"/>
        </w:rPr>
      </w:pPr>
      <w:r w:rsidRPr="008D0610">
        <w:rPr>
          <w:rFonts w:ascii="Arial" w:hAnsi="Arial" w:cs="Arial"/>
          <w:b/>
          <w:i/>
          <w:sz w:val="16"/>
          <w:szCs w:val="16"/>
          <w:u w:val="single"/>
        </w:rPr>
        <w:t>INCLUIR LA SIGUIENTE CLÁUSULA EN CASO DE QUE CORRESPONDA:</w:t>
      </w:r>
    </w:p>
    <w:p w:rsidR="004B03BA" w:rsidRPr="008D0610" w:rsidRDefault="004B03BA" w:rsidP="004B03BA">
      <w:pPr>
        <w:spacing w:after="120"/>
        <w:jc w:val="both"/>
        <w:rPr>
          <w:rFonts w:ascii="Arial" w:hAnsi="Arial" w:cs="Arial"/>
          <w:b/>
          <w:i/>
          <w:sz w:val="16"/>
          <w:szCs w:val="16"/>
          <w:u w:val="single"/>
        </w:rPr>
      </w:pPr>
      <w:r w:rsidRPr="008D0610">
        <w:rPr>
          <w:rFonts w:ascii="Arial" w:hAnsi="Arial" w:cs="Arial"/>
          <w:b/>
          <w:i/>
          <w:sz w:val="16"/>
          <w:szCs w:val="16"/>
          <w:u w:val="single"/>
        </w:rPr>
        <w:t>(PROTOCOLIZACIÓN DEL CONTRATO)</w:t>
      </w:r>
    </w:p>
    <w:p w:rsidR="004B03BA" w:rsidRPr="008D0610" w:rsidRDefault="004B03BA" w:rsidP="004B03BA">
      <w:pPr>
        <w:spacing w:after="120"/>
        <w:jc w:val="both"/>
        <w:rPr>
          <w:rFonts w:ascii="Arial" w:hAnsi="Arial" w:cs="Arial"/>
          <w:i/>
          <w:sz w:val="16"/>
          <w:szCs w:val="16"/>
        </w:rPr>
      </w:pPr>
      <w:r w:rsidRPr="008D0610">
        <w:rPr>
          <w:rFonts w:ascii="Arial" w:hAnsi="Arial" w:cs="Arial"/>
          <w:i/>
          <w:sz w:val="16"/>
          <w:szCs w:val="16"/>
        </w:rPr>
        <w:t xml:space="preserve">El presente Contrato será protocolizado con todas las formalidades de Ley por la </w:t>
      </w:r>
      <w:r w:rsidRPr="008D0610">
        <w:rPr>
          <w:rFonts w:ascii="Arial" w:hAnsi="Arial" w:cs="Arial"/>
          <w:b/>
          <w:i/>
          <w:sz w:val="16"/>
          <w:szCs w:val="16"/>
        </w:rPr>
        <w:t>Entidad</w:t>
      </w:r>
      <w:r w:rsidRPr="008D0610">
        <w:rPr>
          <w:rFonts w:ascii="Arial" w:hAnsi="Arial" w:cs="Arial"/>
          <w:i/>
          <w:sz w:val="16"/>
          <w:szCs w:val="16"/>
        </w:rPr>
        <w:t xml:space="preserve"> en el distrito administrativo correspondiente. El importe que por concepto de protocolización debe ser pagado por el </w:t>
      </w:r>
      <w:r w:rsidRPr="008D0610">
        <w:rPr>
          <w:rFonts w:ascii="Arial" w:hAnsi="Arial" w:cs="Arial"/>
          <w:b/>
          <w:bCs/>
          <w:i/>
          <w:sz w:val="16"/>
          <w:szCs w:val="16"/>
        </w:rPr>
        <w:t>Contratista</w:t>
      </w:r>
      <w:r w:rsidRPr="008D0610">
        <w:rPr>
          <w:rFonts w:ascii="Arial" w:hAnsi="Arial" w:cs="Arial"/>
          <w:i/>
          <w:sz w:val="16"/>
          <w:szCs w:val="16"/>
        </w:rPr>
        <w:t xml:space="preserve">. En caso que este importe no sea cancelado por el </w:t>
      </w:r>
      <w:r w:rsidRPr="008D0610">
        <w:rPr>
          <w:rFonts w:ascii="Arial" w:hAnsi="Arial" w:cs="Arial"/>
          <w:b/>
          <w:bCs/>
          <w:i/>
          <w:sz w:val="16"/>
          <w:szCs w:val="16"/>
        </w:rPr>
        <w:t>Contratista</w:t>
      </w:r>
      <w:r w:rsidRPr="008D0610">
        <w:rPr>
          <w:rFonts w:ascii="Arial" w:hAnsi="Arial" w:cs="Arial"/>
          <w:i/>
          <w:sz w:val="16"/>
          <w:szCs w:val="16"/>
        </w:rPr>
        <w:t xml:space="preserve"> podrá ser descontado por la </w:t>
      </w:r>
      <w:r w:rsidRPr="008D0610">
        <w:rPr>
          <w:rFonts w:ascii="Arial" w:hAnsi="Arial" w:cs="Arial"/>
          <w:b/>
          <w:i/>
          <w:sz w:val="16"/>
          <w:szCs w:val="16"/>
        </w:rPr>
        <w:t>Entidad</w:t>
      </w:r>
      <w:r w:rsidRPr="008D0610">
        <w:rPr>
          <w:rFonts w:ascii="Arial" w:hAnsi="Arial" w:cs="Arial"/>
          <w:i/>
          <w:sz w:val="16"/>
          <w:szCs w:val="16"/>
        </w:rPr>
        <w:t xml:space="preserve"> a tiempo de hacer efectivo el pago de las planillas mensuales o en la planilla final del Contrato. </w:t>
      </w:r>
    </w:p>
    <w:p w:rsidR="004B03BA" w:rsidRPr="008D0610" w:rsidRDefault="004B03BA" w:rsidP="004B03BA">
      <w:pPr>
        <w:spacing w:after="120"/>
        <w:jc w:val="both"/>
        <w:rPr>
          <w:rFonts w:ascii="Arial" w:hAnsi="Arial" w:cs="Arial"/>
          <w:i/>
          <w:sz w:val="16"/>
          <w:szCs w:val="16"/>
        </w:rPr>
      </w:pPr>
      <w:r w:rsidRPr="008D0610">
        <w:rPr>
          <w:rFonts w:ascii="Arial" w:hAnsi="Arial" w:cs="Arial"/>
          <w:i/>
          <w:sz w:val="16"/>
          <w:szCs w:val="16"/>
        </w:rPr>
        <w:t>Esta protocolización contendrá los siguientes documentos:</w:t>
      </w:r>
    </w:p>
    <w:p w:rsidR="004B03BA" w:rsidRPr="008D0610" w:rsidRDefault="004B03BA" w:rsidP="004B03BA">
      <w:pPr>
        <w:spacing w:after="120"/>
        <w:jc w:val="both"/>
        <w:rPr>
          <w:rFonts w:ascii="Arial" w:hAnsi="Arial" w:cs="Arial"/>
          <w:i/>
          <w:sz w:val="16"/>
          <w:szCs w:val="16"/>
        </w:rPr>
      </w:pPr>
      <w:r w:rsidRPr="008D0610">
        <w:rPr>
          <w:rFonts w:ascii="Arial" w:hAnsi="Arial" w:cs="Arial"/>
          <w:i/>
          <w:sz w:val="16"/>
          <w:szCs w:val="16"/>
        </w:rPr>
        <w:t>Originales o fotocopias legalizadas de:</w:t>
      </w:r>
    </w:p>
    <w:p w:rsidR="004B03BA" w:rsidRPr="008D0610" w:rsidRDefault="004B03BA" w:rsidP="004B03BA">
      <w:pPr>
        <w:numPr>
          <w:ilvl w:val="0"/>
          <w:numId w:val="61"/>
        </w:numPr>
        <w:ind w:left="1134" w:hanging="283"/>
        <w:jc w:val="both"/>
        <w:rPr>
          <w:rFonts w:ascii="Arial" w:hAnsi="Arial" w:cs="Arial"/>
          <w:i/>
          <w:sz w:val="16"/>
          <w:szCs w:val="16"/>
        </w:rPr>
      </w:pPr>
      <w:r w:rsidRPr="008D0610">
        <w:rPr>
          <w:rFonts w:ascii="Arial" w:hAnsi="Arial" w:cs="Arial"/>
          <w:i/>
          <w:sz w:val="16"/>
          <w:szCs w:val="16"/>
        </w:rPr>
        <w:t xml:space="preserve">Testimonio del poder del representante legal referido en el Contrato. </w:t>
      </w:r>
    </w:p>
    <w:p w:rsidR="004B03BA" w:rsidRPr="008D0610" w:rsidRDefault="004B03BA" w:rsidP="004B03BA">
      <w:pPr>
        <w:numPr>
          <w:ilvl w:val="0"/>
          <w:numId w:val="61"/>
        </w:numPr>
        <w:ind w:left="1134" w:hanging="283"/>
        <w:jc w:val="both"/>
        <w:rPr>
          <w:rFonts w:ascii="Arial" w:hAnsi="Arial" w:cs="Arial"/>
          <w:i/>
          <w:sz w:val="16"/>
          <w:szCs w:val="16"/>
        </w:rPr>
      </w:pPr>
      <w:r w:rsidRPr="008D0610">
        <w:rPr>
          <w:rFonts w:ascii="Arial" w:hAnsi="Arial" w:cs="Arial"/>
          <w:i/>
          <w:sz w:val="16"/>
          <w:szCs w:val="16"/>
        </w:rPr>
        <w:t>Certificado de  matrícula de inscripción en FUNDEMPRESA.</w:t>
      </w:r>
    </w:p>
    <w:p w:rsidR="004B03BA" w:rsidRPr="008D0610" w:rsidRDefault="004B03BA" w:rsidP="004B03BA">
      <w:pPr>
        <w:numPr>
          <w:ilvl w:val="0"/>
          <w:numId w:val="61"/>
        </w:numPr>
        <w:ind w:left="1134" w:hanging="283"/>
        <w:jc w:val="both"/>
        <w:rPr>
          <w:rFonts w:ascii="Arial" w:hAnsi="Arial" w:cs="Arial"/>
          <w:i/>
          <w:sz w:val="16"/>
          <w:szCs w:val="16"/>
        </w:rPr>
      </w:pPr>
      <w:r w:rsidRPr="008D0610">
        <w:rPr>
          <w:rFonts w:ascii="Arial" w:hAnsi="Arial" w:cs="Arial"/>
          <w:i/>
          <w:sz w:val="16"/>
          <w:szCs w:val="16"/>
        </w:rPr>
        <w:t>Minuta del Contrato</w:t>
      </w:r>
    </w:p>
    <w:p w:rsidR="004B03BA" w:rsidRPr="008D0610" w:rsidRDefault="004B03BA" w:rsidP="004B03BA">
      <w:pPr>
        <w:jc w:val="both"/>
        <w:rPr>
          <w:rFonts w:ascii="Arial" w:hAnsi="Arial" w:cs="Arial"/>
          <w:i/>
          <w:sz w:val="16"/>
          <w:szCs w:val="16"/>
        </w:rPr>
      </w:pPr>
      <w:r w:rsidRPr="008D0610">
        <w:rPr>
          <w:rFonts w:ascii="Arial" w:hAnsi="Arial" w:cs="Arial"/>
          <w:i/>
          <w:sz w:val="16"/>
          <w:szCs w:val="16"/>
        </w:rPr>
        <w:t>Fotocopias simples de:</w:t>
      </w:r>
    </w:p>
    <w:p w:rsidR="004B03BA" w:rsidRPr="008D0610" w:rsidRDefault="004B03BA" w:rsidP="004B03BA">
      <w:pPr>
        <w:numPr>
          <w:ilvl w:val="0"/>
          <w:numId w:val="61"/>
        </w:numPr>
        <w:ind w:left="1134" w:hanging="283"/>
        <w:jc w:val="both"/>
        <w:rPr>
          <w:rFonts w:ascii="Arial" w:hAnsi="Arial" w:cs="Arial"/>
          <w:i/>
          <w:sz w:val="16"/>
          <w:szCs w:val="16"/>
        </w:rPr>
      </w:pPr>
      <w:r w:rsidRPr="008D0610">
        <w:rPr>
          <w:rFonts w:ascii="Arial" w:hAnsi="Arial" w:cs="Arial"/>
          <w:i/>
          <w:sz w:val="16"/>
          <w:szCs w:val="16"/>
        </w:rPr>
        <w:t>Cédula de identidad del representante legal.  </w:t>
      </w:r>
    </w:p>
    <w:p w:rsidR="004B03BA" w:rsidRPr="008D0610" w:rsidRDefault="004B03BA" w:rsidP="004B03BA">
      <w:pPr>
        <w:numPr>
          <w:ilvl w:val="0"/>
          <w:numId w:val="61"/>
        </w:numPr>
        <w:ind w:left="1134" w:hanging="283"/>
        <w:jc w:val="both"/>
        <w:rPr>
          <w:rFonts w:ascii="Arial" w:hAnsi="Arial" w:cs="Arial"/>
          <w:i/>
          <w:sz w:val="16"/>
          <w:szCs w:val="16"/>
        </w:rPr>
      </w:pPr>
      <w:r w:rsidRPr="008D0610">
        <w:rPr>
          <w:rFonts w:ascii="Arial" w:hAnsi="Arial" w:cs="Arial"/>
          <w:i/>
          <w:sz w:val="16"/>
          <w:szCs w:val="16"/>
        </w:rPr>
        <w:t xml:space="preserve">Escritura  de constitución de la empresa.  </w:t>
      </w:r>
    </w:p>
    <w:p w:rsidR="004B03BA" w:rsidRPr="008D0610" w:rsidRDefault="004B03BA" w:rsidP="004B03BA">
      <w:pPr>
        <w:numPr>
          <w:ilvl w:val="0"/>
          <w:numId w:val="61"/>
        </w:numPr>
        <w:spacing w:after="120"/>
        <w:ind w:left="1134" w:hanging="283"/>
        <w:jc w:val="both"/>
        <w:rPr>
          <w:rFonts w:ascii="Arial" w:hAnsi="Arial" w:cs="Arial"/>
          <w:i/>
          <w:sz w:val="16"/>
          <w:szCs w:val="16"/>
        </w:rPr>
      </w:pPr>
      <w:r w:rsidRPr="008D0610">
        <w:rPr>
          <w:rFonts w:ascii="Arial" w:hAnsi="Arial" w:cs="Arial"/>
          <w:i/>
          <w:sz w:val="16"/>
          <w:szCs w:val="16"/>
        </w:rPr>
        <w:t xml:space="preserve">Garantía de cumplimiento de contrato </w:t>
      </w:r>
    </w:p>
    <w:p w:rsidR="004B03BA" w:rsidRPr="008D0610" w:rsidRDefault="004B03BA" w:rsidP="004B03BA">
      <w:pPr>
        <w:spacing w:after="120"/>
        <w:jc w:val="both"/>
        <w:rPr>
          <w:rFonts w:ascii="Arial" w:hAnsi="Arial" w:cs="Arial"/>
          <w:i/>
          <w:sz w:val="16"/>
          <w:szCs w:val="16"/>
        </w:rPr>
      </w:pPr>
      <w:r w:rsidRPr="008D0610">
        <w:rPr>
          <w:rFonts w:ascii="Arial" w:hAnsi="Arial" w:cs="Arial"/>
          <w:i/>
          <w:sz w:val="16"/>
          <w:szCs w:val="16"/>
        </w:rPr>
        <w:t>En caso de que por cualquier circunstancia, el presente documento no fuese protocolizado, servirá a los efectos de Ley y de su cumplimiento, como documento suficiente a las Partes.</w:t>
      </w:r>
    </w:p>
    <w:p w:rsidR="004B03BA" w:rsidRPr="008D0610" w:rsidRDefault="004B03BA" w:rsidP="004B03BA">
      <w:pPr>
        <w:spacing w:before="120" w:after="120"/>
        <w:jc w:val="both"/>
        <w:rPr>
          <w:rFonts w:ascii="Arial" w:hAnsi="Arial" w:cs="Arial"/>
          <w:b/>
          <w:sz w:val="16"/>
          <w:szCs w:val="16"/>
          <w:u w:val="single"/>
        </w:rPr>
      </w:pPr>
      <w:r w:rsidRPr="008D0610">
        <w:rPr>
          <w:rFonts w:ascii="Arial" w:hAnsi="Arial" w:cs="Arial"/>
          <w:b/>
          <w:sz w:val="16"/>
          <w:szCs w:val="16"/>
          <w:u w:val="single"/>
        </w:rPr>
        <w:t xml:space="preserve">VIGÉSIMA SÉPTIMA.- (ANTICORRUPCIÓN) </w:t>
      </w:r>
    </w:p>
    <w:p w:rsidR="004B03BA" w:rsidRPr="008D0610" w:rsidRDefault="004B03BA" w:rsidP="004B03BA">
      <w:pPr>
        <w:spacing w:before="120" w:after="120"/>
        <w:jc w:val="both"/>
        <w:rPr>
          <w:rFonts w:ascii="Arial" w:hAnsi="Arial" w:cs="Arial"/>
          <w:sz w:val="16"/>
          <w:szCs w:val="16"/>
        </w:rPr>
      </w:pPr>
      <w:r w:rsidRPr="008D0610">
        <w:rPr>
          <w:rFonts w:ascii="Arial" w:hAnsi="Arial" w:cs="Arial"/>
          <w:sz w:val="16"/>
          <w:szCs w:val="16"/>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8D0610">
        <w:rPr>
          <w:rFonts w:ascii="Arial" w:hAnsi="Arial" w:cs="Arial"/>
          <w:b/>
          <w:sz w:val="16"/>
          <w:szCs w:val="16"/>
        </w:rPr>
        <w:t>ENTIDAD</w:t>
      </w:r>
      <w:r w:rsidRPr="008D0610">
        <w:rPr>
          <w:rFonts w:ascii="Arial" w:hAnsi="Arial" w:cs="Arial"/>
          <w:sz w:val="16"/>
          <w:szCs w:val="16"/>
        </w:rPr>
        <w:t xml:space="preserve"> resuelva el presente Contrato y se ejecuten las garantías que se encuentren vigentes al momento de la resolución.  </w:t>
      </w:r>
    </w:p>
    <w:p w:rsidR="004B03BA" w:rsidRPr="008D0610" w:rsidRDefault="004B03BA" w:rsidP="004B03BA">
      <w:pPr>
        <w:spacing w:before="120" w:after="120"/>
        <w:jc w:val="both"/>
        <w:rPr>
          <w:rFonts w:ascii="Arial" w:hAnsi="Arial" w:cs="Arial"/>
          <w:sz w:val="16"/>
          <w:szCs w:val="16"/>
          <w:u w:val="single"/>
        </w:rPr>
      </w:pPr>
      <w:r w:rsidRPr="008D0610">
        <w:rPr>
          <w:rFonts w:ascii="Arial" w:hAnsi="Arial" w:cs="Arial"/>
          <w:b/>
          <w:sz w:val="16"/>
          <w:szCs w:val="16"/>
          <w:u w:val="single"/>
        </w:rPr>
        <w:t>VIGÉSIMA OCTAVA.- (CONFORMIDAD)</w:t>
      </w:r>
    </w:p>
    <w:p w:rsidR="004B03BA" w:rsidRPr="008D0610" w:rsidRDefault="004B03BA" w:rsidP="004B03BA">
      <w:pPr>
        <w:spacing w:before="120" w:after="120"/>
        <w:jc w:val="both"/>
        <w:rPr>
          <w:rFonts w:ascii="Arial" w:hAnsi="Arial" w:cs="Arial"/>
          <w:sz w:val="16"/>
          <w:szCs w:val="16"/>
          <w:lang w:eastAsia="es-BO"/>
        </w:rPr>
      </w:pPr>
      <w:r w:rsidRPr="008D0610">
        <w:rPr>
          <w:rFonts w:ascii="Arial" w:hAnsi="Arial" w:cs="Arial"/>
          <w:sz w:val="16"/>
          <w:szCs w:val="16"/>
        </w:rPr>
        <w:t>En señal de conformidad y para su fiel y estricto cumplimiento, suscribimos el presente Contrato en 4 (cuatro) ejemplares de un mismo tenor y validez, _______________________</w:t>
      </w:r>
      <w:r w:rsidRPr="008D0610">
        <w:rPr>
          <w:rFonts w:ascii="Arial" w:hAnsi="Arial" w:cs="Arial"/>
          <w:sz w:val="16"/>
          <w:szCs w:val="16"/>
          <w:lang w:eastAsia="es-BO"/>
        </w:rPr>
        <w:t xml:space="preserve">, </w:t>
      </w:r>
      <w:r w:rsidRPr="008D0610">
        <w:rPr>
          <w:rFonts w:ascii="Arial" w:hAnsi="Arial" w:cs="Arial"/>
          <w:sz w:val="16"/>
          <w:szCs w:val="16"/>
        </w:rPr>
        <w:t xml:space="preserve">en representación legal de la </w:t>
      </w:r>
      <w:r w:rsidRPr="008D0610">
        <w:rPr>
          <w:rFonts w:ascii="Arial" w:hAnsi="Arial" w:cs="Arial"/>
          <w:b/>
          <w:sz w:val="16"/>
          <w:szCs w:val="16"/>
        </w:rPr>
        <w:t>ENTIDAD</w:t>
      </w:r>
      <w:r w:rsidRPr="008D0610">
        <w:rPr>
          <w:rFonts w:ascii="Arial" w:hAnsi="Arial" w:cs="Arial"/>
          <w:sz w:val="16"/>
          <w:szCs w:val="16"/>
        </w:rPr>
        <w:t xml:space="preserve">, y ______________________ en representación del </w:t>
      </w:r>
      <w:r w:rsidRPr="008D0610">
        <w:rPr>
          <w:rFonts w:ascii="Arial" w:hAnsi="Arial" w:cs="Arial"/>
          <w:b/>
          <w:sz w:val="16"/>
          <w:szCs w:val="16"/>
        </w:rPr>
        <w:t>CONTRATISTA</w:t>
      </w:r>
      <w:r w:rsidRPr="008D0610">
        <w:rPr>
          <w:rFonts w:ascii="Arial" w:hAnsi="Arial" w:cs="Arial"/>
          <w:sz w:val="16"/>
          <w:szCs w:val="16"/>
        </w:rPr>
        <w:t>.</w:t>
      </w:r>
    </w:p>
    <w:p w:rsidR="004B03BA" w:rsidRPr="008D0610" w:rsidRDefault="004B03BA" w:rsidP="004B03BA">
      <w:pPr>
        <w:spacing w:before="120" w:after="120"/>
        <w:jc w:val="both"/>
        <w:rPr>
          <w:rFonts w:ascii="Arial" w:hAnsi="Arial" w:cs="Arial"/>
          <w:sz w:val="16"/>
          <w:szCs w:val="16"/>
        </w:rPr>
      </w:pPr>
      <w:r w:rsidRPr="008D0610">
        <w:rPr>
          <w:rFonts w:ascii="Arial" w:hAnsi="Arial" w:cs="Arial"/>
          <w:sz w:val="16"/>
          <w:szCs w:val="16"/>
        </w:rPr>
        <w:t>Este documento, conforme a disposiciones legales de control fiscal vigentes, será registrado ante la Contraloría General del Estado en idioma castellano.</w:t>
      </w:r>
    </w:p>
    <w:p w:rsidR="004B03BA" w:rsidRPr="008D0610" w:rsidRDefault="004B03BA" w:rsidP="004B03BA">
      <w:pPr>
        <w:spacing w:before="120" w:after="120"/>
        <w:jc w:val="both"/>
        <w:rPr>
          <w:rFonts w:ascii="Arial" w:hAnsi="Arial" w:cs="Arial"/>
          <w:sz w:val="16"/>
          <w:szCs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8"/>
        <w:gridCol w:w="4595"/>
      </w:tblGrid>
      <w:tr w:rsidR="004B03BA" w:rsidRPr="008D0610" w:rsidTr="00DE1F09">
        <w:tc>
          <w:tcPr>
            <w:tcW w:w="4914" w:type="dxa"/>
          </w:tcPr>
          <w:p w:rsidR="004B03BA" w:rsidRPr="008D0610" w:rsidRDefault="004B03BA" w:rsidP="00DE1F09">
            <w:pPr>
              <w:jc w:val="both"/>
              <w:rPr>
                <w:rFonts w:ascii="Arial" w:hAnsi="Arial" w:cs="Arial"/>
                <w:sz w:val="16"/>
                <w:szCs w:val="16"/>
                <w:lang w:val="es-BO"/>
              </w:rPr>
            </w:pPr>
            <w:r w:rsidRPr="008D0610">
              <w:rPr>
                <w:rFonts w:ascii="Arial" w:hAnsi="Arial" w:cs="Arial"/>
                <w:sz w:val="16"/>
                <w:szCs w:val="16"/>
                <w:lang w:val="es-BO"/>
              </w:rPr>
              <w:t xml:space="preserve">         Lic. __________________</w:t>
            </w:r>
          </w:p>
        </w:tc>
        <w:tc>
          <w:tcPr>
            <w:tcW w:w="4914" w:type="dxa"/>
          </w:tcPr>
          <w:p w:rsidR="004B03BA" w:rsidRPr="008D0610" w:rsidRDefault="004B03BA" w:rsidP="00DE1F09">
            <w:pPr>
              <w:jc w:val="both"/>
              <w:rPr>
                <w:rFonts w:ascii="Arial" w:hAnsi="Arial" w:cs="Arial"/>
                <w:sz w:val="16"/>
                <w:szCs w:val="16"/>
                <w:lang w:val="es-BO"/>
              </w:rPr>
            </w:pPr>
            <w:r w:rsidRPr="008D0610">
              <w:rPr>
                <w:rFonts w:ascii="Arial" w:hAnsi="Arial" w:cs="Arial"/>
                <w:sz w:val="16"/>
                <w:szCs w:val="16"/>
                <w:lang w:val="es-BO"/>
              </w:rPr>
              <w:t xml:space="preserve">          Sr. ________________________</w:t>
            </w:r>
          </w:p>
        </w:tc>
      </w:tr>
      <w:tr w:rsidR="004B03BA" w:rsidRPr="008D0610" w:rsidTr="00DE1F09">
        <w:tc>
          <w:tcPr>
            <w:tcW w:w="4914" w:type="dxa"/>
          </w:tcPr>
          <w:p w:rsidR="004B03BA" w:rsidRPr="008D0610" w:rsidRDefault="004B03BA" w:rsidP="00DE1F09">
            <w:pPr>
              <w:jc w:val="both"/>
              <w:rPr>
                <w:rFonts w:ascii="Arial" w:hAnsi="Arial" w:cs="Arial"/>
                <w:i/>
                <w:sz w:val="16"/>
                <w:szCs w:val="16"/>
                <w:lang w:val="es-BO"/>
              </w:rPr>
            </w:pPr>
            <w:r w:rsidRPr="008D0610">
              <w:rPr>
                <w:rFonts w:ascii="Arial" w:hAnsi="Arial" w:cs="Arial"/>
                <w:i/>
                <w:sz w:val="16"/>
                <w:szCs w:val="16"/>
                <w:lang w:val="es-BO"/>
              </w:rPr>
              <w:t xml:space="preserve">                       cargo</w:t>
            </w:r>
          </w:p>
          <w:p w:rsidR="004B03BA" w:rsidRPr="008D0610" w:rsidRDefault="004B03BA" w:rsidP="00DE1F09">
            <w:pPr>
              <w:jc w:val="both"/>
              <w:rPr>
                <w:rFonts w:ascii="Arial" w:hAnsi="Arial" w:cs="Arial"/>
                <w:b/>
                <w:sz w:val="16"/>
                <w:szCs w:val="16"/>
                <w:lang w:val="es-BO"/>
              </w:rPr>
            </w:pPr>
            <w:r w:rsidRPr="008D0610">
              <w:rPr>
                <w:rFonts w:ascii="Arial" w:hAnsi="Arial" w:cs="Arial"/>
                <w:i/>
                <w:sz w:val="16"/>
                <w:szCs w:val="16"/>
                <w:lang w:val="es-BO"/>
              </w:rPr>
              <w:t xml:space="preserve">              </w:t>
            </w:r>
            <w:r w:rsidRPr="008D0610">
              <w:rPr>
                <w:rFonts w:ascii="Arial" w:hAnsi="Arial" w:cs="Arial"/>
                <w:b/>
                <w:sz w:val="16"/>
                <w:szCs w:val="16"/>
                <w:lang w:val="es-BO"/>
              </w:rPr>
              <w:t xml:space="preserve">        YPFB</w:t>
            </w:r>
          </w:p>
          <w:p w:rsidR="004B03BA" w:rsidRPr="008D0610" w:rsidRDefault="004B03BA" w:rsidP="00DE1F09">
            <w:pPr>
              <w:jc w:val="both"/>
              <w:rPr>
                <w:rFonts w:ascii="Arial" w:hAnsi="Arial" w:cs="Arial"/>
                <w:b/>
                <w:sz w:val="16"/>
                <w:szCs w:val="16"/>
                <w:lang w:val="es-BO"/>
              </w:rPr>
            </w:pPr>
            <w:r w:rsidRPr="008D0610">
              <w:rPr>
                <w:rFonts w:ascii="Arial" w:hAnsi="Arial" w:cs="Arial"/>
                <w:b/>
                <w:sz w:val="16"/>
                <w:szCs w:val="16"/>
                <w:lang w:val="es-BO"/>
              </w:rPr>
              <w:t xml:space="preserve">                   ENTIDAD</w:t>
            </w:r>
          </w:p>
        </w:tc>
        <w:tc>
          <w:tcPr>
            <w:tcW w:w="4914" w:type="dxa"/>
          </w:tcPr>
          <w:p w:rsidR="004B03BA" w:rsidRPr="008D0610" w:rsidRDefault="004B03BA" w:rsidP="00DE1F09">
            <w:pPr>
              <w:jc w:val="both"/>
              <w:rPr>
                <w:rFonts w:ascii="Arial" w:hAnsi="Arial" w:cs="Arial"/>
                <w:i/>
                <w:sz w:val="16"/>
                <w:szCs w:val="16"/>
                <w:lang w:val="es-BO"/>
              </w:rPr>
            </w:pPr>
            <w:r w:rsidRPr="008D0610">
              <w:rPr>
                <w:rFonts w:ascii="Arial" w:hAnsi="Arial" w:cs="Arial"/>
                <w:i/>
                <w:sz w:val="16"/>
                <w:szCs w:val="16"/>
                <w:lang w:val="es-BO"/>
              </w:rPr>
              <w:t xml:space="preserve">                         nombre empresa</w:t>
            </w:r>
          </w:p>
          <w:p w:rsidR="004B03BA" w:rsidRPr="008D0610" w:rsidRDefault="004B03BA" w:rsidP="00DE1F09">
            <w:pPr>
              <w:jc w:val="both"/>
              <w:rPr>
                <w:rFonts w:ascii="Arial" w:hAnsi="Arial" w:cs="Arial"/>
                <w:b/>
                <w:sz w:val="16"/>
                <w:szCs w:val="16"/>
                <w:lang w:val="es-BO"/>
              </w:rPr>
            </w:pPr>
            <w:r w:rsidRPr="008D0610">
              <w:rPr>
                <w:rFonts w:ascii="Arial" w:hAnsi="Arial" w:cs="Arial"/>
                <w:b/>
                <w:sz w:val="16"/>
                <w:szCs w:val="16"/>
                <w:lang w:val="es-BO"/>
              </w:rPr>
              <w:t xml:space="preserve">                            PROVEEDOR</w:t>
            </w:r>
          </w:p>
        </w:tc>
      </w:tr>
    </w:tbl>
    <w:p w:rsidR="004B03BA" w:rsidRPr="008D0610" w:rsidRDefault="004B03BA" w:rsidP="004B03BA">
      <w:pPr>
        <w:spacing w:before="120" w:after="120"/>
        <w:jc w:val="both"/>
        <w:rPr>
          <w:rFonts w:ascii="Arial" w:hAnsi="Arial" w:cs="Arial"/>
          <w:sz w:val="16"/>
          <w:szCs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5"/>
      </w:tblGrid>
      <w:tr w:rsidR="008D0610" w:rsidRPr="008D0610" w:rsidTr="004B03BA">
        <w:trPr>
          <w:trHeight w:val="700"/>
        </w:trPr>
        <w:tc>
          <w:tcPr>
            <w:tcW w:w="9005" w:type="dxa"/>
            <w:shd w:val="clear" w:color="auto" w:fill="auto"/>
            <w:vAlign w:val="center"/>
          </w:tcPr>
          <w:p w:rsidR="007D4619" w:rsidRPr="008D0610" w:rsidRDefault="007D4619" w:rsidP="00027DFD">
            <w:pPr>
              <w:ind w:right="28"/>
              <w:jc w:val="both"/>
              <w:rPr>
                <w:rFonts w:asciiTheme="minorHAnsi" w:hAnsiTheme="minorHAnsi" w:cstheme="minorHAnsi"/>
                <w:bCs/>
                <w:sz w:val="22"/>
                <w:szCs w:val="22"/>
              </w:rPr>
            </w:pPr>
            <w:r w:rsidRPr="008D0610">
              <w:rPr>
                <w:rFonts w:asciiTheme="minorHAnsi" w:hAnsiTheme="minorHAnsi" w:cstheme="minorHAnsi"/>
                <w:bCs/>
                <w:sz w:val="22"/>
                <w:szCs w:val="22"/>
              </w:rPr>
              <w:t>El presente es un modelo de contrato</w:t>
            </w:r>
            <w:r w:rsidR="00C51D4E" w:rsidRPr="008D0610">
              <w:rPr>
                <w:rFonts w:asciiTheme="minorHAnsi" w:hAnsiTheme="minorHAnsi" w:cstheme="minorHAnsi"/>
                <w:bCs/>
                <w:sz w:val="22"/>
                <w:szCs w:val="22"/>
              </w:rPr>
              <w:t xml:space="preserve"> </w:t>
            </w:r>
            <w:r w:rsidRPr="008D0610">
              <w:rPr>
                <w:rFonts w:asciiTheme="minorHAnsi" w:hAnsiTheme="minorHAnsi" w:cstheme="minorHAnsi"/>
                <w:bCs/>
                <w:sz w:val="22"/>
                <w:szCs w:val="22"/>
              </w:rPr>
              <w:t>referencial el cual puede sufrir modificaciones de acuerdo a las características particulares del presente proceso de contratación.</w:t>
            </w:r>
            <w:bookmarkStart w:id="4" w:name="_GoBack"/>
            <w:bookmarkEnd w:id="4"/>
          </w:p>
        </w:tc>
      </w:tr>
    </w:tbl>
    <w:p w:rsidR="007D4619" w:rsidRPr="008D0610" w:rsidRDefault="007D4619" w:rsidP="007D4619">
      <w:pPr>
        <w:jc w:val="center"/>
        <w:rPr>
          <w:rFonts w:asciiTheme="minorHAnsi" w:hAnsiTheme="minorHAnsi" w:cstheme="minorHAnsi"/>
          <w:b/>
          <w:bCs/>
          <w:sz w:val="22"/>
          <w:szCs w:val="22"/>
          <w:lang w:val="es-ES_tradnl"/>
        </w:rPr>
      </w:pPr>
    </w:p>
    <w:p w:rsidR="007D4619" w:rsidRPr="008D0610" w:rsidRDefault="007D4619" w:rsidP="007D4619">
      <w:pPr>
        <w:jc w:val="center"/>
        <w:rPr>
          <w:rFonts w:asciiTheme="minorHAnsi" w:hAnsiTheme="minorHAnsi" w:cstheme="minorHAnsi"/>
          <w:b/>
          <w:bCs/>
          <w:sz w:val="22"/>
          <w:szCs w:val="22"/>
          <w:lang w:val="es-ES_tradnl"/>
        </w:rPr>
      </w:pPr>
    </w:p>
    <w:sectPr w:rsidR="007D4619" w:rsidRPr="008D0610" w:rsidSect="00A72F2D">
      <w:footerReference w:type="default" r:id="rId1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A167F" w:rsidRDefault="00AA167F">
      <w:r>
        <w:separator/>
      </w:r>
    </w:p>
  </w:endnote>
  <w:endnote w:type="continuationSeparator" w:id="0">
    <w:p w:rsidR="00AA167F" w:rsidRDefault="00AA16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3631" w:rsidRPr="006B79AF" w:rsidRDefault="004F3631">
    <w:pPr>
      <w:pStyle w:val="Piedepgina"/>
      <w:jc w:val="right"/>
      <w:rPr>
        <w:rFonts w:ascii="Calibri" w:hAnsi="Calibri" w:cs="Calibri"/>
      </w:rPr>
    </w:pPr>
    <w:r w:rsidRPr="006B79AF">
      <w:rPr>
        <w:rFonts w:ascii="Calibri" w:hAnsi="Calibri" w:cs="Calibri"/>
      </w:rPr>
      <w:fldChar w:fldCharType="begin"/>
    </w:r>
    <w:r w:rsidRPr="006B79AF">
      <w:rPr>
        <w:rFonts w:ascii="Calibri" w:hAnsi="Calibri" w:cs="Calibri"/>
      </w:rPr>
      <w:instrText xml:space="preserve"> PAGE   \* MERGEFORMAT </w:instrText>
    </w:r>
    <w:r w:rsidRPr="006B79AF">
      <w:rPr>
        <w:rFonts w:ascii="Calibri" w:hAnsi="Calibri" w:cs="Calibri"/>
      </w:rPr>
      <w:fldChar w:fldCharType="separate"/>
    </w:r>
    <w:r w:rsidR="008D0610">
      <w:rPr>
        <w:rFonts w:ascii="Calibri" w:hAnsi="Calibri" w:cs="Calibri"/>
        <w:noProof/>
      </w:rPr>
      <w:t>2</w:t>
    </w:r>
    <w:r w:rsidRPr="006B79AF">
      <w:rPr>
        <w:rFonts w:ascii="Calibri" w:hAnsi="Calibri" w:cs="Calibri"/>
      </w:rPr>
      <w:fldChar w:fldCharType="end"/>
    </w:r>
  </w:p>
  <w:p w:rsidR="004F3631" w:rsidRDefault="004F363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A167F" w:rsidRDefault="00AA167F">
      <w:r>
        <w:separator/>
      </w:r>
    </w:p>
  </w:footnote>
  <w:footnote w:type="continuationSeparator" w:id="0">
    <w:p w:rsidR="00AA167F" w:rsidRDefault="00AA167F">
      <w:r>
        <w:continuationSeparator/>
      </w:r>
    </w:p>
  </w:footnote>
  <w:footnote w:id="1">
    <w:p w:rsidR="00DB6E85" w:rsidRDefault="00DB6E85" w:rsidP="00DB6E85">
      <w:pPr>
        <w:pStyle w:val="Textonotapie"/>
        <w:jc w:val="both"/>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8822AC"/>
    <w:multiLevelType w:val="hybridMultilevel"/>
    <w:tmpl w:val="03BA3F3C"/>
    <w:lvl w:ilvl="0" w:tplc="BB9E5630">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9FE009B"/>
    <w:multiLevelType w:val="multilevel"/>
    <w:tmpl w:val="EF481FBE"/>
    <w:lvl w:ilvl="0">
      <w:start w:val="1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7">
    <w:nsid w:val="116E5FCA"/>
    <w:multiLevelType w:val="hybridMultilevel"/>
    <w:tmpl w:val="B78870D4"/>
    <w:lvl w:ilvl="0" w:tplc="D6B2EF38">
      <w:start w:val="1"/>
      <w:numFmt w:val="lowerLetter"/>
      <w:lvlText w:val="%1)"/>
      <w:lvlJc w:val="left"/>
      <w:pPr>
        <w:tabs>
          <w:tab w:val="num" w:pos="360"/>
        </w:tabs>
        <w:ind w:left="360" w:hanging="360"/>
      </w:pPr>
      <w:rPr>
        <w:rFonts w:asciiTheme="minorHAnsi" w:eastAsia="Times New Roman" w:hAnsiTheme="minorHAnsi" w:cstheme="minorHAnsi"/>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E0D62B40">
      <w:start w:val="1"/>
      <w:numFmt w:val="decimal"/>
      <w:lvlText w:val="%7."/>
      <w:lvlJc w:val="left"/>
      <w:pPr>
        <w:tabs>
          <w:tab w:val="num" w:pos="4680"/>
        </w:tabs>
        <w:ind w:left="4680" w:hanging="360"/>
      </w:pPr>
      <w:rPr>
        <w:b w:val="0"/>
      </w:r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11">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3">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4">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5">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6">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7">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18">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9">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2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nsid w:val="2E373C07"/>
    <w:multiLevelType w:val="hybridMultilevel"/>
    <w:tmpl w:val="0FE87D3E"/>
    <w:lvl w:ilvl="0" w:tplc="71089F24">
      <w:start w:val="1"/>
      <w:numFmt w:val="lowerLetter"/>
      <w:lvlText w:val="%1)"/>
      <w:lvlJc w:val="left"/>
      <w:pPr>
        <w:ind w:left="1785" w:hanging="360"/>
      </w:pPr>
      <w:rPr>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24">
    <w:nsid w:val="2F730E4F"/>
    <w:multiLevelType w:val="multilevel"/>
    <w:tmpl w:val="1FB23CEE"/>
    <w:lvl w:ilvl="0">
      <w:start w:val="1"/>
      <w:numFmt w:val="lowerLetter"/>
      <w:pStyle w:val="ApendiceA"/>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5">
    <w:nsid w:val="30520778"/>
    <w:multiLevelType w:val="hybridMultilevel"/>
    <w:tmpl w:val="AF04C73C"/>
    <w:lvl w:ilvl="0" w:tplc="BC6C03F8">
      <w:start w:val="1"/>
      <w:numFmt w:val="lowerLetter"/>
      <w:lvlText w:val="%1)"/>
      <w:lvlJc w:val="left"/>
      <w:pPr>
        <w:ind w:left="2063" w:hanging="360"/>
      </w:pPr>
      <w:rPr>
        <w:rFonts w:asciiTheme="minorHAnsi" w:eastAsia="Times New Roman" w:hAnsiTheme="minorHAnsi" w:cstheme="minorHAnsi"/>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nsid w:val="465270B4"/>
    <w:multiLevelType w:val="hybridMultilevel"/>
    <w:tmpl w:val="6178CC42"/>
    <w:lvl w:ilvl="0" w:tplc="D818A558">
      <w:numFmt w:val="bullet"/>
      <w:lvlText w:val="-"/>
      <w:lvlJc w:val="left"/>
      <w:pPr>
        <w:ind w:left="360" w:hanging="360"/>
      </w:pPr>
      <w:rPr>
        <w:rFonts w:ascii="Calibri" w:eastAsia="Times New Roman" w:hAnsi="Calibri" w:cs="Verdana" w:hint="default"/>
      </w:rPr>
    </w:lvl>
    <w:lvl w:ilvl="1" w:tplc="0C0A0003">
      <w:start w:val="1"/>
      <w:numFmt w:val="bullet"/>
      <w:lvlText w:val="o"/>
      <w:lvlJc w:val="left"/>
      <w:pPr>
        <w:ind w:left="1080" w:hanging="360"/>
      </w:pPr>
      <w:rPr>
        <w:rFonts w:ascii="Courier New" w:hAnsi="Courier New" w:cs="Courier New" w:hint="default"/>
      </w:rPr>
    </w:lvl>
    <w:lvl w:ilvl="2" w:tplc="0C0A0005">
      <w:start w:val="1"/>
      <w:numFmt w:val="bullet"/>
      <w:lvlText w:val=""/>
      <w:lvlJc w:val="left"/>
      <w:pPr>
        <w:ind w:left="1800" w:hanging="360"/>
      </w:pPr>
      <w:rPr>
        <w:rFonts w:ascii="Wingdings" w:hAnsi="Wingdings" w:hint="default"/>
      </w:rPr>
    </w:lvl>
    <w:lvl w:ilvl="3" w:tplc="0C0A0001">
      <w:start w:val="1"/>
      <w:numFmt w:val="bullet"/>
      <w:lvlText w:val=""/>
      <w:lvlJc w:val="left"/>
      <w:pPr>
        <w:ind w:left="2520" w:hanging="360"/>
      </w:pPr>
      <w:rPr>
        <w:rFonts w:ascii="Symbol" w:hAnsi="Symbol" w:hint="default"/>
      </w:rPr>
    </w:lvl>
    <w:lvl w:ilvl="4" w:tplc="0C0A0003">
      <w:start w:val="1"/>
      <w:numFmt w:val="bullet"/>
      <w:lvlText w:val="o"/>
      <w:lvlJc w:val="left"/>
      <w:pPr>
        <w:ind w:left="3240" w:hanging="360"/>
      </w:pPr>
      <w:rPr>
        <w:rFonts w:ascii="Courier New" w:hAnsi="Courier New" w:cs="Courier New" w:hint="default"/>
      </w:rPr>
    </w:lvl>
    <w:lvl w:ilvl="5" w:tplc="0C0A0005">
      <w:start w:val="1"/>
      <w:numFmt w:val="bullet"/>
      <w:lvlText w:val=""/>
      <w:lvlJc w:val="left"/>
      <w:pPr>
        <w:ind w:left="3960" w:hanging="360"/>
      </w:pPr>
      <w:rPr>
        <w:rFonts w:ascii="Wingdings" w:hAnsi="Wingdings" w:hint="default"/>
      </w:rPr>
    </w:lvl>
    <w:lvl w:ilvl="6" w:tplc="0C0A0001">
      <w:start w:val="1"/>
      <w:numFmt w:val="bullet"/>
      <w:lvlText w:val=""/>
      <w:lvlJc w:val="left"/>
      <w:pPr>
        <w:ind w:left="4680" w:hanging="360"/>
      </w:pPr>
      <w:rPr>
        <w:rFonts w:ascii="Symbol" w:hAnsi="Symbol" w:hint="default"/>
      </w:rPr>
    </w:lvl>
    <w:lvl w:ilvl="7" w:tplc="0C0A0003">
      <w:start w:val="1"/>
      <w:numFmt w:val="bullet"/>
      <w:lvlText w:val="o"/>
      <w:lvlJc w:val="left"/>
      <w:pPr>
        <w:ind w:left="5400" w:hanging="360"/>
      </w:pPr>
      <w:rPr>
        <w:rFonts w:ascii="Courier New" w:hAnsi="Courier New" w:cs="Courier New" w:hint="default"/>
      </w:rPr>
    </w:lvl>
    <w:lvl w:ilvl="8" w:tplc="0C0A0005">
      <w:start w:val="1"/>
      <w:numFmt w:val="bullet"/>
      <w:lvlText w:val=""/>
      <w:lvlJc w:val="left"/>
      <w:pPr>
        <w:ind w:left="6120" w:hanging="360"/>
      </w:pPr>
      <w:rPr>
        <w:rFonts w:ascii="Wingdings" w:hAnsi="Wingdings" w:hint="default"/>
      </w:rPr>
    </w:lvl>
  </w:abstractNum>
  <w:abstractNum w:abstractNumId="33">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4">
    <w:nsid w:val="4CA060AE"/>
    <w:multiLevelType w:val="hybridMultilevel"/>
    <w:tmpl w:val="6924119E"/>
    <w:lvl w:ilvl="0" w:tplc="99721694">
      <w:start w:val="1"/>
      <w:numFmt w:val="lowerLetter"/>
      <w:lvlText w:val="%1."/>
      <w:lvlJc w:val="left"/>
      <w:pPr>
        <w:ind w:left="1069" w:hanging="360"/>
      </w:pPr>
    </w:lvl>
    <w:lvl w:ilvl="1" w:tplc="400A0019">
      <w:start w:val="1"/>
      <w:numFmt w:val="lowerLetter"/>
      <w:lvlText w:val="%2."/>
      <w:lvlJc w:val="left"/>
      <w:pPr>
        <w:ind w:left="1789" w:hanging="360"/>
      </w:pPr>
    </w:lvl>
    <w:lvl w:ilvl="2" w:tplc="400A001B">
      <w:start w:val="1"/>
      <w:numFmt w:val="lowerRoman"/>
      <w:lvlText w:val="%3."/>
      <w:lvlJc w:val="right"/>
      <w:pPr>
        <w:ind w:left="2509" w:hanging="180"/>
      </w:pPr>
    </w:lvl>
    <w:lvl w:ilvl="3" w:tplc="400A000F">
      <w:start w:val="1"/>
      <w:numFmt w:val="decimal"/>
      <w:lvlText w:val="%4."/>
      <w:lvlJc w:val="left"/>
      <w:pPr>
        <w:ind w:left="3229" w:hanging="360"/>
      </w:pPr>
    </w:lvl>
    <w:lvl w:ilvl="4" w:tplc="400A0019">
      <w:start w:val="1"/>
      <w:numFmt w:val="lowerLetter"/>
      <w:lvlText w:val="%5."/>
      <w:lvlJc w:val="left"/>
      <w:pPr>
        <w:ind w:left="3949" w:hanging="360"/>
      </w:pPr>
    </w:lvl>
    <w:lvl w:ilvl="5" w:tplc="400A001B">
      <w:start w:val="1"/>
      <w:numFmt w:val="lowerRoman"/>
      <w:lvlText w:val="%6."/>
      <w:lvlJc w:val="right"/>
      <w:pPr>
        <w:ind w:left="4669" w:hanging="180"/>
      </w:pPr>
    </w:lvl>
    <w:lvl w:ilvl="6" w:tplc="400A000F">
      <w:start w:val="1"/>
      <w:numFmt w:val="decimal"/>
      <w:lvlText w:val="%7."/>
      <w:lvlJc w:val="left"/>
      <w:pPr>
        <w:ind w:left="5389" w:hanging="360"/>
      </w:pPr>
    </w:lvl>
    <w:lvl w:ilvl="7" w:tplc="400A0019">
      <w:start w:val="1"/>
      <w:numFmt w:val="lowerLetter"/>
      <w:lvlText w:val="%8."/>
      <w:lvlJc w:val="left"/>
      <w:pPr>
        <w:ind w:left="6109" w:hanging="360"/>
      </w:pPr>
    </w:lvl>
    <w:lvl w:ilvl="8" w:tplc="400A001B">
      <w:start w:val="1"/>
      <w:numFmt w:val="lowerRoman"/>
      <w:lvlText w:val="%9."/>
      <w:lvlJc w:val="right"/>
      <w:pPr>
        <w:ind w:left="6829" w:hanging="180"/>
      </w:pPr>
    </w:lvl>
  </w:abstractNum>
  <w:abstractNum w:abstractNumId="35">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36">
    <w:nsid w:val="4D590CDE"/>
    <w:multiLevelType w:val="multilevel"/>
    <w:tmpl w:val="A58C6966"/>
    <w:lvl w:ilvl="0">
      <w:start w:val="1"/>
      <w:numFmt w:val="decimal"/>
      <w:lvlText w:val="%1."/>
      <w:lvlJc w:val="left"/>
      <w:pPr>
        <w:ind w:left="720" w:hanging="360"/>
      </w:p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37">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8">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0">
    <w:nsid w:val="56E84BCE"/>
    <w:multiLevelType w:val="hybridMultilevel"/>
    <w:tmpl w:val="D878F746"/>
    <w:lvl w:ilvl="0" w:tplc="33B04F5E">
      <w:start w:val="1"/>
      <w:numFmt w:val="decimal"/>
      <w:lvlText w:val="%1."/>
      <w:lvlJc w:val="left"/>
      <w:pPr>
        <w:ind w:left="785" w:hanging="360"/>
      </w:pPr>
      <w:rPr>
        <w:b w:val="0"/>
        <w:sz w:val="22"/>
        <w:szCs w:val="22"/>
      </w:rPr>
    </w:lvl>
    <w:lvl w:ilvl="1" w:tplc="0C0A0019" w:tentative="1">
      <w:start w:val="1"/>
      <w:numFmt w:val="lowerLetter"/>
      <w:lvlText w:val="%2."/>
      <w:lvlJc w:val="left"/>
      <w:pPr>
        <w:ind w:left="-862" w:hanging="360"/>
      </w:pPr>
    </w:lvl>
    <w:lvl w:ilvl="2" w:tplc="0C0A001B" w:tentative="1">
      <w:start w:val="1"/>
      <w:numFmt w:val="lowerRoman"/>
      <w:lvlText w:val="%3."/>
      <w:lvlJc w:val="right"/>
      <w:pPr>
        <w:ind w:left="-142" w:hanging="180"/>
      </w:pPr>
    </w:lvl>
    <w:lvl w:ilvl="3" w:tplc="0C0A000F">
      <w:start w:val="1"/>
      <w:numFmt w:val="decimal"/>
      <w:lvlText w:val="%4."/>
      <w:lvlJc w:val="left"/>
      <w:pPr>
        <w:ind w:left="578" w:hanging="360"/>
      </w:pPr>
    </w:lvl>
    <w:lvl w:ilvl="4" w:tplc="0C0A0019" w:tentative="1">
      <w:start w:val="1"/>
      <w:numFmt w:val="lowerLetter"/>
      <w:lvlText w:val="%5."/>
      <w:lvlJc w:val="left"/>
      <w:pPr>
        <w:ind w:left="1298" w:hanging="360"/>
      </w:pPr>
    </w:lvl>
    <w:lvl w:ilvl="5" w:tplc="0C0A001B" w:tentative="1">
      <w:start w:val="1"/>
      <w:numFmt w:val="lowerRoman"/>
      <w:lvlText w:val="%6."/>
      <w:lvlJc w:val="right"/>
      <w:pPr>
        <w:ind w:left="2018" w:hanging="180"/>
      </w:pPr>
    </w:lvl>
    <w:lvl w:ilvl="6" w:tplc="0C0A000F" w:tentative="1">
      <w:start w:val="1"/>
      <w:numFmt w:val="decimal"/>
      <w:lvlText w:val="%7."/>
      <w:lvlJc w:val="left"/>
      <w:pPr>
        <w:ind w:left="2738" w:hanging="360"/>
      </w:pPr>
    </w:lvl>
    <w:lvl w:ilvl="7" w:tplc="0C0A0019" w:tentative="1">
      <w:start w:val="1"/>
      <w:numFmt w:val="lowerLetter"/>
      <w:lvlText w:val="%8."/>
      <w:lvlJc w:val="left"/>
      <w:pPr>
        <w:ind w:left="3458" w:hanging="360"/>
      </w:pPr>
    </w:lvl>
    <w:lvl w:ilvl="8" w:tplc="0C0A001B" w:tentative="1">
      <w:start w:val="1"/>
      <w:numFmt w:val="lowerRoman"/>
      <w:lvlText w:val="%9."/>
      <w:lvlJc w:val="right"/>
      <w:pPr>
        <w:ind w:left="4178" w:hanging="180"/>
      </w:pPr>
    </w:lvl>
  </w:abstractNum>
  <w:abstractNum w:abstractNumId="41">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5ABB7DE9"/>
    <w:multiLevelType w:val="hybridMultilevel"/>
    <w:tmpl w:val="15829306"/>
    <w:lvl w:ilvl="0" w:tplc="D818A558">
      <w:numFmt w:val="bullet"/>
      <w:lvlText w:val="-"/>
      <w:lvlJc w:val="left"/>
      <w:pPr>
        <w:ind w:left="720" w:hanging="360"/>
      </w:pPr>
      <w:rPr>
        <w:rFonts w:ascii="Calibri" w:eastAsia="Times New Roman" w:hAnsi="Calibri" w:cs="Verdana"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44">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nsid w:val="5F917CA8"/>
    <w:multiLevelType w:val="hybridMultilevel"/>
    <w:tmpl w:val="2C9A83B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nsid w:val="610248CE"/>
    <w:multiLevelType w:val="hybridMultilevel"/>
    <w:tmpl w:val="A3F6B196"/>
    <w:lvl w:ilvl="0" w:tplc="D818A558">
      <w:numFmt w:val="bullet"/>
      <w:lvlText w:val="-"/>
      <w:lvlJc w:val="left"/>
      <w:pPr>
        <w:ind w:left="436" w:hanging="360"/>
      </w:pPr>
      <w:rPr>
        <w:rFonts w:ascii="Calibri" w:eastAsia="Times New Roman" w:hAnsi="Calibri" w:cs="Verdana" w:hint="default"/>
      </w:rPr>
    </w:lvl>
    <w:lvl w:ilvl="1" w:tplc="0C0A0003">
      <w:start w:val="1"/>
      <w:numFmt w:val="bullet"/>
      <w:lvlText w:val="o"/>
      <w:lvlJc w:val="left"/>
      <w:pPr>
        <w:ind w:left="1156" w:hanging="360"/>
      </w:pPr>
      <w:rPr>
        <w:rFonts w:ascii="Courier New" w:hAnsi="Courier New" w:cs="Courier New" w:hint="default"/>
      </w:rPr>
    </w:lvl>
    <w:lvl w:ilvl="2" w:tplc="0C0A0005">
      <w:start w:val="1"/>
      <w:numFmt w:val="bullet"/>
      <w:lvlText w:val=""/>
      <w:lvlJc w:val="left"/>
      <w:pPr>
        <w:ind w:left="1876" w:hanging="360"/>
      </w:pPr>
      <w:rPr>
        <w:rFonts w:ascii="Wingdings" w:hAnsi="Wingdings" w:hint="default"/>
      </w:rPr>
    </w:lvl>
    <w:lvl w:ilvl="3" w:tplc="0C0A0001">
      <w:start w:val="1"/>
      <w:numFmt w:val="bullet"/>
      <w:lvlText w:val=""/>
      <w:lvlJc w:val="left"/>
      <w:pPr>
        <w:ind w:left="2596" w:hanging="360"/>
      </w:pPr>
      <w:rPr>
        <w:rFonts w:ascii="Symbol" w:hAnsi="Symbol" w:hint="default"/>
      </w:rPr>
    </w:lvl>
    <w:lvl w:ilvl="4" w:tplc="0C0A0003">
      <w:start w:val="1"/>
      <w:numFmt w:val="bullet"/>
      <w:lvlText w:val="o"/>
      <w:lvlJc w:val="left"/>
      <w:pPr>
        <w:ind w:left="3316" w:hanging="360"/>
      </w:pPr>
      <w:rPr>
        <w:rFonts w:ascii="Courier New" w:hAnsi="Courier New" w:cs="Courier New" w:hint="default"/>
      </w:rPr>
    </w:lvl>
    <w:lvl w:ilvl="5" w:tplc="0C0A0005">
      <w:start w:val="1"/>
      <w:numFmt w:val="bullet"/>
      <w:lvlText w:val=""/>
      <w:lvlJc w:val="left"/>
      <w:pPr>
        <w:ind w:left="4036" w:hanging="360"/>
      </w:pPr>
      <w:rPr>
        <w:rFonts w:ascii="Wingdings" w:hAnsi="Wingdings" w:hint="default"/>
      </w:rPr>
    </w:lvl>
    <w:lvl w:ilvl="6" w:tplc="0C0A0001">
      <w:start w:val="1"/>
      <w:numFmt w:val="bullet"/>
      <w:lvlText w:val=""/>
      <w:lvlJc w:val="left"/>
      <w:pPr>
        <w:ind w:left="4756" w:hanging="360"/>
      </w:pPr>
      <w:rPr>
        <w:rFonts w:ascii="Symbol" w:hAnsi="Symbol" w:hint="default"/>
      </w:rPr>
    </w:lvl>
    <w:lvl w:ilvl="7" w:tplc="0C0A0003">
      <w:start w:val="1"/>
      <w:numFmt w:val="bullet"/>
      <w:lvlText w:val="o"/>
      <w:lvlJc w:val="left"/>
      <w:pPr>
        <w:ind w:left="5476" w:hanging="360"/>
      </w:pPr>
      <w:rPr>
        <w:rFonts w:ascii="Courier New" w:hAnsi="Courier New" w:cs="Courier New" w:hint="default"/>
      </w:rPr>
    </w:lvl>
    <w:lvl w:ilvl="8" w:tplc="0C0A0005">
      <w:start w:val="1"/>
      <w:numFmt w:val="bullet"/>
      <w:lvlText w:val=""/>
      <w:lvlJc w:val="left"/>
      <w:pPr>
        <w:ind w:left="6196" w:hanging="360"/>
      </w:pPr>
      <w:rPr>
        <w:rFonts w:ascii="Wingdings" w:hAnsi="Wingdings" w:hint="default"/>
      </w:rPr>
    </w:lvl>
  </w:abstractNum>
  <w:abstractNum w:abstractNumId="47">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8">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9">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0">
    <w:nsid w:val="6BDB7D64"/>
    <w:multiLevelType w:val="hybridMultilevel"/>
    <w:tmpl w:val="FA180996"/>
    <w:lvl w:ilvl="0" w:tplc="400A0013">
      <w:start w:val="1"/>
      <w:numFmt w:val="upperRoman"/>
      <w:lvlText w:val="%1."/>
      <w:lvlJc w:val="righ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nsid w:val="6D773CA8"/>
    <w:multiLevelType w:val="multilevel"/>
    <w:tmpl w:val="67C6A49E"/>
    <w:lvl w:ilvl="0">
      <w:start w:val="1"/>
      <w:numFmt w:val="decimal"/>
      <w:lvlText w:val="%1."/>
      <w:lvlJc w:val="left"/>
      <w:pPr>
        <w:ind w:left="360" w:hanging="360"/>
      </w:pPr>
      <w:rPr>
        <w:rFonts w:hint="default"/>
        <w:b/>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625" w:hanging="108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403" w:hanging="1440"/>
      </w:pPr>
      <w:rPr>
        <w:rFonts w:hint="default"/>
        <w:b/>
      </w:rPr>
    </w:lvl>
    <w:lvl w:ilvl="8">
      <w:start w:val="1"/>
      <w:numFmt w:val="decimal"/>
      <w:lvlText w:val="%1.%2.%3.%4.%5.%6.%7.%8.%9."/>
      <w:lvlJc w:val="left"/>
      <w:pPr>
        <w:ind w:left="7472" w:hanging="1800"/>
      </w:pPr>
      <w:rPr>
        <w:rFonts w:hint="default"/>
        <w:b/>
      </w:rPr>
    </w:lvl>
  </w:abstractNum>
  <w:abstractNum w:abstractNumId="52">
    <w:nsid w:val="6F560E40"/>
    <w:multiLevelType w:val="hybridMultilevel"/>
    <w:tmpl w:val="E9807DDE"/>
    <w:lvl w:ilvl="0" w:tplc="40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3">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55">
    <w:nsid w:val="79017BE5"/>
    <w:multiLevelType w:val="hybridMultilevel"/>
    <w:tmpl w:val="45B6CFB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7">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abstractNum w:abstractNumId="58">
    <w:nsid w:val="7FCA2ED7"/>
    <w:multiLevelType w:val="hybridMultilevel"/>
    <w:tmpl w:val="045EF578"/>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9">
    <w:nsid w:val="7FDD0F10"/>
    <w:multiLevelType w:val="multilevel"/>
    <w:tmpl w:val="2C622830"/>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num w:numId="1">
    <w:abstractNumId w:val="13"/>
  </w:num>
  <w:num w:numId="2">
    <w:abstractNumId w:val="18"/>
  </w:num>
  <w:num w:numId="3">
    <w:abstractNumId w:val="44"/>
  </w:num>
  <w:num w:numId="4">
    <w:abstractNumId w:val="8"/>
  </w:num>
  <w:num w:numId="5">
    <w:abstractNumId w:val="27"/>
  </w:num>
  <w:num w:numId="6">
    <w:abstractNumId w:val="29"/>
  </w:num>
  <w:num w:numId="7">
    <w:abstractNumId w:val="0"/>
  </w:num>
  <w:num w:numId="8">
    <w:abstractNumId w:val="52"/>
  </w:num>
  <w:num w:numId="9">
    <w:abstractNumId w:val="7"/>
  </w:num>
  <w:num w:numId="10">
    <w:abstractNumId w:val="9"/>
  </w:num>
  <w:num w:numId="11">
    <w:abstractNumId w:val="38"/>
  </w:num>
  <w:num w:numId="12">
    <w:abstractNumId w:val="37"/>
  </w:num>
  <w:num w:numId="13">
    <w:abstractNumId w:val="2"/>
  </w:num>
  <w:num w:numId="1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
  </w:num>
  <w:num w:numId="16">
    <w:abstractNumId w:val="39"/>
  </w:num>
  <w:num w:numId="17">
    <w:abstractNumId w:val="25"/>
  </w:num>
  <w:num w:numId="18">
    <w:abstractNumId w:val="4"/>
  </w:num>
  <w:num w:numId="19">
    <w:abstractNumId w:val="56"/>
  </w:num>
  <w:num w:numId="20">
    <w:abstractNumId w:val="55"/>
  </w:num>
  <w:num w:numId="21">
    <w:abstractNumId w:val="45"/>
  </w:num>
  <w:num w:numId="22">
    <w:abstractNumId w:val="30"/>
  </w:num>
  <w:num w:numId="23">
    <w:abstractNumId w:val="21"/>
  </w:num>
  <w:num w:numId="24">
    <w:abstractNumId w:val="58"/>
  </w:num>
  <w:num w:numId="25">
    <w:abstractNumId w:val="59"/>
  </w:num>
  <w:num w:numId="26">
    <w:abstractNumId w:val="11"/>
  </w:num>
  <w:num w:numId="27">
    <w:abstractNumId w:val="19"/>
  </w:num>
  <w:num w:numId="28">
    <w:abstractNumId w:val="53"/>
  </w:num>
  <w:num w:numId="29">
    <w:abstractNumId w:val="14"/>
  </w:num>
  <w:num w:numId="30">
    <w:abstractNumId w:val="24"/>
  </w:num>
  <w:num w:numId="31">
    <w:abstractNumId w:val="2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1"/>
  </w:num>
  <w:num w:numId="35">
    <w:abstractNumId w:val="1"/>
  </w:num>
  <w:num w:numId="36">
    <w:abstractNumId w:val="43"/>
  </w:num>
  <w:num w:numId="37">
    <w:abstractNumId w:val="46"/>
  </w:num>
  <w:num w:numId="38">
    <w:abstractNumId w:val="32"/>
  </w:num>
  <w:num w:numId="39">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50"/>
  </w:num>
  <w:num w:numId="41">
    <w:abstractNumId w:val="36"/>
  </w:num>
  <w:num w:numId="42">
    <w:abstractNumId w:val="40"/>
  </w:num>
  <w:num w:numId="43">
    <w:abstractNumId w:val="35"/>
  </w:num>
  <w:num w:numId="44">
    <w:abstractNumId w:val="49"/>
  </w:num>
  <w:num w:numId="45">
    <w:abstractNumId w:val="48"/>
  </w:num>
  <w:num w:numId="46">
    <w:abstractNumId w:val="12"/>
  </w:num>
  <w:num w:numId="47">
    <w:abstractNumId w:val="28"/>
  </w:num>
  <w:num w:numId="4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6"/>
  </w:num>
  <w:num w:numId="50">
    <w:abstractNumId w:val="41"/>
  </w:num>
  <w:num w:numId="51">
    <w:abstractNumId w:val="47"/>
  </w:num>
  <w:num w:numId="52">
    <w:abstractNumId w:val="33"/>
  </w:num>
  <w:num w:numId="53">
    <w:abstractNumId w:val="57"/>
  </w:num>
  <w:num w:numId="54">
    <w:abstractNumId w:val="20"/>
  </w:num>
  <w:num w:numId="55">
    <w:abstractNumId w:val="15"/>
  </w:num>
  <w:num w:numId="56">
    <w:abstractNumId w:val="54"/>
  </w:num>
  <w:num w:numId="57">
    <w:abstractNumId w:val="10"/>
  </w:num>
  <w:num w:numId="58">
    <w:abstractNumId w:val="17"/>
  </w:num>
  <w:num w:numId="59">
    <w:abstractNumId w:val="51"/>
  </w:num>
  <w:num w:numId="60">
    <w:abstractNumId w:val="5"/>
  </w:num>
  <w:num w:numId="61">
    <w:abstractNumId w:val="42"/>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5A60"/>
    <w:rsid w:val="00005B1C"/>
    <w:rsid w:val="00006133"/>
    <w:rsid w:val="00006F3A"/>
    <w:rsid w:val="0000706F"/>
    <w:rsid w:val="000073E2"/>
    <w:rsid w:val="000074CE"/>
    <w:rsid w:val="000076CC"/>
    <w:rsid w:val="00007AD8"/>
    <w:rsid w:val="00007D31"/>
    <w:rsid w:val="00007E85"/>
    <w:rsid w:val="00007FDB"/>
    <w:rsid w:val="00010390"/>
    <w:rsid w:val="00010561"/>
    <w:rsid w:val="0001095E"/>
    <w:rsid w:val="00010E7A"/>
    <w:rsid w:val="00011007"/>
    <w:rsid w:val="00011802"/>
    <w:rsid w:val="00011826"/>
    <w:rsid w:val="00011C62"/>
    <w:rsid w:val="00012141"/>
    <w:rsid w:val="0001227E"/>
    <w:rsid w:val="00012718"/>
    <w:rsid w:val="00012AA2"/>
    <w:rsid w:val="00013722"/>
    <w:rsid w:val="00013CD4"/>
    <w:rsid w:val="00014021"/>
    <w:rsid w:val="0001453D"/>
    <w:rsid w:val="00014DCE"/>
    <w:rsid w:val="00014DF1"/>
    <w:rsid w:val="00015362"/>
    <w:rsid w:val="000156A3"/>
    <w:rsid w:val="000157AC"/>
    <w:rsid w:val="00015F6E"/>
    <w:rsid w:val="0001621F"/>
    <w:rsid w:val="00016C93"/>
    <w:rsid w:val="00016F0E"/>
    <w:rsid w:val="00017227"/>
    <w:rsid w:val="00017429"/>
    <w:rsid w:val="00017B24"/>
    <w:rsid w:val="00020139"/>
    <w:rsid w:val="0002080E"/>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4F3A"/>
    <w:rsid w:val="000252D0"/>
    <w:rsid w:val="00025300"/>
    <w:rsid w:val="0002531B"/>
    <w:rsid w:val="00025385"/>
    <w:rsid w:val="000256E3"/>
    <w:rsid w:val="00025C5D"/>
    <w:rsid w:val="000267DC"/>
    <w:rsid w:val="00027540"/>
    <w:rsid w:val="00027577"/>
    <w:rsid w:val="00027A73"/>
    <w:rsid w:val="00027D51"/>
    <w:rsid w:val="00027DFC"/>
    <w:rsid w:val="00027DFD"/>
    <w:rsid w:val="000301E0"/>
    <w:rsid w:val="000301FE"/>
    <w:rsid w:val="00030C27"/>
    <w:rsid w:val="00030F1C"/>
    <w:rsid w:val="00031573"/>
    <w:rsid w:val="00031593"/>
    <w:rsid w:val="000318EC"/>
    <w:rsid w:val="0003211B"/>
    <w:rsid w:val="0003230A"/>
    <w:rsid w:val="0003289F"/>
    <w:rsid w:val="00032E26"/>
    <w:rsid w:val="00033025"/>
    <w:rsid w:val="00033622"/>
    <w:rsid w:val="00033E95"/>
    <w:rsid w:val="00034FC0"/>
    <w:rsid w:val="00035015"/>
    <w:rsid w:val="000354A8"/>
    <w:rsid w:val="0003571D"/>
    <w:rsid w:val="000359E1"/>
    <w:rsid w:val="000359FE"/>
    <w:rsid w:val="00035CD0"/>
    <w:rsid w:val="00035D82"/>
    <w:rsid w:val="00035E8E"/>
    <w:rsid w:val="0003611E"/>
    <w:rsid w:val="0003650E"/>
    <w:rsid w:val="00036656"/>
    <w:rsid w:val="000369FB"/>
    <w:rsid w:val="000370F6"/>
    <w:rsid w:val="000374C4"/>
    <w:rsid w:val="00037F05"/>
    <w:rsid w:val="00037FB9"/>
    <w:rsid w:val="00040FAF"/>
    <w:rsid w:val="00041672"/>
    <w:rsid w:val="00041B15"/>
    <w:rsid w:val="00042063"/>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5AD"/>
    <w:rsid w:val="00045C3F"/>
    <w:rsid w:val="00045E2B"/>
    <w:rsid w:val="000473BF"/>
    <w:rsid w:val="000473E4"/>
    <w:rsid w:val="000475FA"/>
    <w:rsid w:val="000502D9"/>
    <w:rsid w:val="0005060D"/>
    <w:rsid w:val="00050879"/>
    <w:rsid w:val="00050C77"/>
    <w:rsid w:val="00050E13"/>
    <w:rsid w:val="00051551"/>
    <w:rsid w:val="00051777"/>
    <w:rsid w:val="000518A5"/>
    <w:rsid w:val="000522C1"/>
    <w:rsid w:val="00052798"/>
    <w:rsid w:val="00052B41"/>
    <w:rsid w:val="00052C29"/>
    <w:rsid w:val="000533F0"/>
    <w:rsid w:val="00053E83"/>
    <w:rsid w:val="00053FB3"/>
    <w:rsid w:val="00054C3E"/>
    <w:rsid w:val="00054D62"/>
    <w:rsid w:val="00055A07"/>
    <w:rsid w:val="0005625D"/>
    <w:rsid w:val="00056B4B"/>
    <w:rsid w:val="00056C3F"/>
    <w:rsid w:val="0005772D"/>
    <w:rsid w:val="000577E0"/>
    <w:rsid w:val="00057DB7"/>
    <w:rsid w:val="000607B0"/>
    <w:rsid w:val="00060C0C"/>
    <w:rsid w:val="00060E96"/>
    <w:rsid w:val="00061EFF"/>
    <w:rsid w:val="00061F6B"/>
    <w:rsid w:val="00061FB5"/>
    <w:rsid w:val="00062500"/>
    <w:rsid w:val="00062864"/>
    <w:rsid w:val="00063CE9"/>
    <w:rsid w:val="00064787"/>
    <w:rsid w:val="00064E40"/>
    <w:rsid w:val="000651C9"/>
    <w:rsid w:val="0006538A"/>
    <w:rsid w:val="000654CD"/>
    <w:rsid w:val="00065839"/>
    <w:rsid w:val="00065D7A"/>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0E"/>
    <w:rsid w:val="00074BA1"/>
    <w:rsid w:val="00074BD9"/>
    <w:rsid w:val="00075294"/>
    <w:rsid w:val="000752EC"/>
    <w:rsid w:val="0007538C"/>
    <w:rsid w:val="00075BD7"/>
    <w:rsid w:val="00075F1F"/>
    <w:rsid w:val="0007639D"/>
    <w:rsid w:val="000765BE"/>
    <w:rsid w:val="00076A7A"/>
    <w:rsid w:val="00076C3D"/>
    <w:rsid w:val="0007774A"/>
    <w:rsid w:val="00080324"/>
    <w:rsid w:val="0008079A"/>
    <w:rsid w:val="00080C94"/>
    <w:rsid w:val="000810D3"/>
    <w:rsid w:val="000816EC"/>
    <w:rsid w:val="00081B83"/>
    <w:rsid w:val="00081F8F"/>
    <w:rsid w:val="00082F69"/>
    <w:rsid w:val="0008311C"/>
    <w:rsid w:val="000837C9"/>
    <w:rsid w:val="00083844"/>
    <w:rsid w:val="00084055"/>
    <w:rsid w:val="00084286"/>
    <w:rsid w:val="00084310"/>
    <w:rsid w:val="00084434"/>
    <w:rsid w:val="0008443D"/>
    <w:rsid w:val="00084DEA"/>
    <w:rsid w:val="00084EB7"/>
    <w:rsid w:val="00084ED5"/>
    <w:rsid w:val="00085040"/>
    <w:rsid w:val="0008517B"/>
    <w:rsid w:val="0008603B"/>
    <w:rsid w:val="0008656B"/>
    <w:rsid w:val="00086926"/>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7E6"/>
    <w:rsid w:val="000A2BD2"/>
    <w:rsid w:val="000A3E3C"/>
    <w:rsid w:val="000A57EC"/>
    <w:rsid w:val="000A5D55"/>
    <w:rsid w:val="000A6045"/>
    <w:rsid w:val="000A6917"/>
    <w:rsid w:val="000A6A64"/>
    <w:rsid w:val="000A7140"/>
    <w:rsid w:val="000A7526"/>
    <w:rsid w:val="000A7B9A"/>
    <w:rsid w:val="000B039A"/>
    <w:rsid w:val="000B0C60"/>
    <w:rsid w:val="000B1491"/>
    <w:rsid w:val="000B1D29"/>
    <w:rsid w:val="000B1FCD"/>
    <w:rsid w:val="000B2197"/>
    <w:rsid w:val="000B2246"/>
    <w:rsid w:val="000B22A7"/>
    <w:rsid w:val="000B2468"/>
    <w:rsid w:val="000B279B"/>
    <w:rsid w:val="000B2B20"/>
    <w:rsid w:val="000B32BF"/>
    <w:rsid w:val="000B35D9"/>
    <w:rsid w:val="000B3C5C"/>
    <w:rsid w:val="000B3CE4"/>
    <w:rsid w:val="000B4214"/>
    <w:rsid w:val="000B4965"/>
    <w:rsid w:val="000B4FBD"/>
    <w:rsid w:val="000B54AA"/>
    <w:rsid w:val="000B55A8"/>
    <w:rsid w:val="000B5A8A"/>
    <w:rsid w:val="000C0F62"/>
    <w:rsid w:val="000C1455"/>
    <w:rsid w:val="000C146F"/>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5C5"/>
    <w:rsid w:val="000C760B"/>
    <w:rsid w:val="000C7F0F"/>
    <w:rsid w:val="000D08EC"/>
    <w:rsid w:val="000D0A4E"/>
    <w:rsid w:val="000D1730"/>
    <w:rsid w:val="000D1E18"/>
    <w:rsid w:val="000D253C"/>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99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19"/>
    <w:rsid w:val="00101D4D"/>
    <w:rsid w:val="00101ECB"/>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6351"/>
    <w:rsid w:val="0010717D"/>
    <w:rsid w:val="00107211"/>
    <w:rsid w:val="001073E3"/>
    <w:rsid w:val="001074D5"/>
    <w:rsid w:val="001074F4"/>
    <w:rsid w:val="00110171"/>
    <w:rsid w:val="001103BA"/>
    <w:rsid w:val="0011057E"/>
    <w:rsid w:val="001106B1"/>
    <w:rsid w:val="00110A04"/>
    <w:rsid w:val="00110DA4"/>
    <w:rsid w:val="0011125B"/>
    <w:rsid w:val="001114DC"/>
    <w:rsid w:val="00111DD9"/>
    <w:rsid w:val="0011229D"/>
    <w:rsid w:val="001123CA"/>
    <w:rsid w:val="00112BC5"/>
    <w:rsid w:val="00112D17"/>
    <w:rsid w:val="0011359D"/>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88B"/>
    <w:rsid w:val="00123B21"/>
    <w:rsid w:val="00123C4F"/>
    <w:rsid w:val="001240D6"/>
    <w:rsid w:val="001247B2"/>
    <w:rsid w:val="00125C15"/>
    <w:rsid w:val="001265D7"/>
    <w:rsid w:val="001267FE"/>
    <w:rsid w:val="0012721E"/>
    <w:rsid w:val="00127239"/>
    <w:rsid w:val="0012738C"/>
    <w:rsid w:val="00130175"/>
    <w:rsid w:val="0013117E"/>
    <w:rsid w:val="0013190A"/>
    <w:rsid w:val="001319C4"/>
    <w:rsid w:val="00131A81"/>
    <w:rsid w:val="00131BA1"/>
    <w:rsid w:val="00131C5B"/>
    <w:rsid w:val="0013208D"/>
    <w:rsid w:val="00132381"/>
    <w:rsid w:val="0013238E"/>
    <w:rsid w:val="0013269F"/>
    <w:rsid w:val="00132C31"/>
    <w:rsid w:val="00133104"/>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67C"/>
    <w:rsid w:val="001457EF"/>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343"/>
    <w:rsid w:val="00153433"/>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53E0"/>
    <w:rsid w:val="00165E0F"/>
    <w:rsid w:val="00166E29"/>
    <w:rsid w:val="0016735F"/>
    <w:rsid w:val="0017013E"/>
    <w:rsid w:val="00170175"/>
    <w:rsid w:val="001701D0"/>
    <w:rsid w:val="001706CA"/>
    <w:rsid w:val="00170771"/>
    <w:rsid w:val="001709A5"/>
    <w:rsid w:val="00171F4B"/>
    <w:rsid w:val="0017246C"/>
    <w:rsid w:val="001726C8"/>
    <w:rsid w:val="00173ABB"/>
    <w:rsid w:val="001741E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8E7"/>
    <w:rsid w:val="00184A55"/>
    <w:rsid w:val="00184B64"/>
    <w:rsid w:val="00184CE9"/>
    <w:rsid w:val="00184D16"/>
    <w:rsid w:val="001850AF"/>
    <w:rsid w:val="001852C4"/>
    <w:rsid w:val="001856B5"/>
    <w:rsid w:val="001856E6"/>
    <w:rsid w:val="00185F48"/>
    <w:rsid w:val="0018632E"/>
    <w:rsid w:val="001868A1"/>
    <w:rsid w:val="001868B0"/>
    <w:rsid w:val="00186EE7"/>
    <w:rsid w:val="0018789E"/>
    <w:rsid w:val="00190976"/>
    <w:rsid w:val="00190BB0"/>
    <w:rsid w:val="00190FAB"/>
    <w:rsid w:val="00191471"/>
    <w:rsid w:val="00191B40"/>
    <w:rsid w:val="00192A44"/>
    <w:rsid w:val="0019353B"/>
    <w:rsid w:val="00193F70"/>
    <w:rsid w:val="001940C8"/>
    <w:rsid w:val="001940FC"/>
    <w:rsid w:val="0019468E"/>
    <w:rsid w:val="00194AED"/>
    <w:rsid w:val="00194CC7"/>
    <w:rsid w:val="00195275"/>
    <w:rsid w:val="00195C5B"/>
    <w:rsid w:val="00196825"/>
    <w:rsid w:val="00196858"/>
    <w:rsid w:val="00196E05"/>
    <w:rsid w:val="00197CE6"/>
    <w:rsid w:val="001A0022"/>
    <w:rsid w:val="001A0388"/>
    <w:rsid w:val="001A0483"/>
    <w:rsid w:val="001A0801"/>
    <w:rsid w:val="001A1D50"/>
    <w:rsid w:val="001A1FC0"/>
    <w:rsid w:val="001A208B"/>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268"/>
    <w:rsid w:val="001B1416"/>
    <w:rsid w:val="001B1B12"/>
    <w:rsid w:val="001B1B69"/>
    <w:rsid w:val="001B2272"/>
    <w:rsid w:val="001B2D16"/>
    <w:rsid w:val="001B3CAD"/>
    <w:rsid w:val="001B3CE1"/>
    <w:rsid w:val="001B4564"/>
    <w:rsid w:val="001B4BAB"/>
    <w:rsid w:val="001B515E"/>
    <w:rsid w:val="001B5615"/>
    <w:rsid w:val="001B5C12"/>
    <w:rsid w:val="001B6006"/>
    <w:rsid w:val="001B66AE"/>
    <w:rsid w:val="001B755A"/>
    <w:rsid w:val="001B7792"/>
    <w:rsid w:val="001B77E6"/>
    <w:rsid w:val="001B7816"/>
    <w:rsid w:val="001B7910"/>
    <w:rsid w:val="001B7F26"/>
    <w:rsid w:val="001C026C"/>
    <w:rsid w:val="001C046E"/>
    <w:rsid w:val="001C0B10"/>
    <w:rsid w:val="001C103B"/>
    <w:rsid w:val="001C15B3"/>
    <w:rsid w:val="001C1F2B"/>
    <w:rsid w:val="001C260C"/>
    <w:rsid w:val="001C28B3"/>
    <w:rsid w:val="001C28E7"/>
    <w:rsid w:val="001C2B07"/>
    <w:rsid w:val="001C4795"/>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557"/>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BCC"/>
    <w:rsid w:val="002060CB"/>
    <w:rsid w:val="00206231"/>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014"/>
    <w:rsid w:val="00215711"/>
    <w:rsid w:val="00215857"/>
    <w:rsid w:val="002160BD"/>
    <w:rsid w:val="002201B4"/>
    <w:rsid w:val="0022251F"/>
    <w:rsid w:val="00222A9A"/>
    <w:rsid w:val="00222AA6"/>
    <w:rsid w:val="00223744"/>
    <w:rsid w:val="00223B73"/>
    <w:rsid w:val="00223EFA"/>
    <w:rsid w:val="0022421D"/>
    <w:rsid w:val="0022421E"/>
    <w:rsid w:val="0022442E"/>
    <w:rsid w:val="002255D6"/>
    <w:rsid w:val="00225B34"/>
    <w:rsid w:val="00225CB0"/>
    <w:rsid w:val="00225D4A"/>
    <w:rsid w:val="00226731"/>
    <w:rsid w:val="0022723C"/>
    <w:rsid w:val="00227951"/>
    <w:rsid w:val="00230EBC"/>
    <w:rsid w:val="002310EA"/>
    <w:rsid w:val="002312FC"/>
    <w:rsid w:val="00231472"/>
    <w:rsid w:val="002319AD"/>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498C"/>
    <w:rsid w:val="002451C7"/>
    <w:rsid w:val="0024530E"/>
    <w:rsid w:val="00245489"/>
    <w:rsid w:val="002454C6"/>
    <w:rsid w:val="0024576D"/>
    <w:rsid w:val="00246E57"/>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ABC"/>
    <w:rsid w:val="00261C36"/>
    <w:rsid w:val="00261C67"/>
    <w:rsid w:val="00261F3F"/>
    <w:rsid w:val="00262032"/>
    <w:rsid w:val="00262224"/>
    <w:rsid w:val="00262417"/>
    <w:rsid w:val="002624A3"/>
    <w:rsid w:val="002627D2"/>
    <w:rsid w:val="00262E54"/>
    <w:rsid w:val="00262F53"/>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9B6"/>
    <w:rsid w:val="00273198"/>
    <w:rsid w:val="00274BFE"/>
    <w:rsid w:val="00274FD0"/>
    <w:rsid w:val="00275027"/>
    <w:rsid w:val="002750AD"/>
    <w:rsid w:val="00275AAB"/>
    <w:rsid w:val="00275B2A"/>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B69"/>
    <w:rsid w:val="00282CC5"/>
    <w:rsid w:val="00283A0E"/>
    <w:rsid w:val="00283DBB"/>
    <w:rsid w:val="0028424D"/>
    <w:rsid w:val="00284995"/>
    <w:rsid w:val="00284F1B"/>
    <w:rsid w:val="002851CF"/>
    <w:rsid w:val="00285AA7"/>
    <w:rsid w:val="00285CA4"/>
    <w:rsid w:val="002865C3"/>
    <w:rsid w:val="00286B08"/>
    <w:rsid w:val="0028735A"/>
    <w:rsid w:val="0028743D"/>
    <w:rsid w:val="002876E9"/>
    <w:rsid w:val="00287A97"/>
    <w:rsid w:val="00287FE2"/>
    <w:rsid w:val="002902F6"/>
    <w:rsid w:val="002907FD"/>
    <w:rsid w:val="00291134"/>
    <w:rsid w:val="002918FA"/>
    <w:rsid w:val="00291E36"/>
    <w:rsid w:val="0029297E"/>
    <w:rsid w:val="00292A55"/>
    <w:rsid w:val="002940EF"/>
    <w:rsid w:val="002947F1"/>
    <w:rsid w:val="002951A9"/>
    <w:rsid w:val="00295B70"/>
    <w:rsid w:val="00295EE0"/>
    <w:rsid w:val="00296E7A"/>
    <w:rsid w:val="002977CA"/>
    <w:rsid w:val="00297CCD"/>
    <w:rsid w:val="002A0037"/>
    <w:rsid w:val="002A018E"/>
    <w:rsid w:val="002A03F3"/>
    <w:rsid w:val="002A0439"/>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9E7"/>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04"/>
    <w:rsid w:val="002C38B8"/>
    <w:rsid w:val="002C4B35"/>
    <w:rsid w:val="002C4E2F"/>
    <w:rsid w:val="002C53D9"/>
    <w:rsid w:val="002C5771"/>
    <w:rsid w:val="002C5796"/>
    <w:rsid w:val="002C5A28"/>
    <w:rsid w:val="002C5D51"/>
    <w:rsid w:val="002C63CD"/>
    <w:rsid w:val="002C68EE"/>
    <w:rsid w:val="002C772A"/>
    <w:rsid w:val="002C7790"/>
    <w:rsid w:val="002D06BF"/>
    <w:rsid w:val="002D0F77"/>
    <w:rsid w:val="002D13B7"/>
    <w:rsid w:val="002D2E83"/>
    <w:rsid w:val="002D35A7"/>
    <w:rsid w:val="002D3ADE"/>
    <w:rsid w:val="002D3F1B"/>
    <w:rsid w:val="002D42D7"/>
    <w:rsid w:val="002D438D"/>
    <w:rsid w:val="002D4FA8"/>
    <w:rsid w:val="002D51DA"/>
    <w:rsid w:val="002D5B17"/>
    <w:rsid w:val="002D5CE3"/>
    <w:rsid w:val="002D5D34"/>
    <w:rsid w:val="002D60EE"/>
    <w:rsid w:val="002D61B8"/>
    <w:rsid w:val="002D738F"/>
    <w:rsid w:val="002D7D64"/>
    <w:rsid w:val="002D7F83"/>
    <w:rsid w:val="002E0127"/>
    <w:rsid w:val="002E0BE6"/>
    <w:rsid w:val="002E0C63"/>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A68"/>
    <w:rsid w:val="002F1389"/>
    <w:rsid w:val="002F1400"/>
    <w:rsid w:val="002F1745"/>
    <w:rsid w:val="002F184C"/>
    <w:rsid w:val="002F1BDB"/>
    <w:rsid w:val="002F49CD"/>
    <w:rsid w:val="002F575B"/>
    <w:rsid w:val="002F5AEA"/>
    <w:rsid w:val="002F6496"/>
    <w:rsid w:val="002F6A06"/>
    <w:rsid w:val="002F6F9F"/>
    <w:rsid w:val="002F7849"/>
    <w:rsid w:val="003000F6"/>
    <w:rsid w:val="00300202"/>
    <w:rsid w:val="00300A3C"/>
    <w:rsid w:val="00300CDE"/>
    <w:rsid w:val="00301799"/>
    <w:rsid w:val="0030214F"/>
    <w:rsid w:val="0030265B"/>
    <w:rsid w:val="00302687"/>
    <w:rsid w:val="00302DCC"/>
    <w:rsid w:val="00302DFD"/>
    <w:rsid w:val="00303C66"/>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C"/>
    <w:rsid w:val="003148AD"/>
    <w:rsid w:val="00314F24"/>
    <w:rsid w:val="00315297"/>
    <w:rsid w:val="003152A4"/>
    <w:rsid w:val="003154D1"/>
    <w:rsid w:val="003159E3"/>
    <w:rsid w:val="00316569"/>
    <w:rsid w:val="00316993"/>
    <w:rsid w:val="00316EF5"/>
    <w:rsid w:val="00317599"/>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1805"/>
    <w:rsid w:val="00332081"/>
    <w:rsid w:val="003322F6"/>
    <w:rsid w:val="00332904"/>
    <w:rsid w:val="00333A28"/>
    <w:rsid w:val="003351A3"/>
    <w:rsid w:val="00335D13"/>
    <w:rsid w:val="00335F35"/>
    <w:rsid w:val="00335F9E"/>
    <w:rsid w:val="0033714D"/>
    <w:rsid w:val="003374AD"/>
    <w:rsid w:val="0033772D"/>
    <w:rsid w:val="00340DE2"/>
    <w:rsid w:val="0034106C"/>
    <w:rsid w:val="00343340"/>
    <w:rsid w:val="003433E5"/>
    <w:rsid w:val="00343519"/>
    <w:rsid w:val="00343FB9"/>
    <w:rsid w:val="00344139"/>
    <w:rsid w:val="0034464E"/>
    <w:rsid w:val="00345A75"/>
    <w:rsid w:val="003465E9"/>
    <w:rsid w:val="0034690F"/>
    <w:rsid w:val="003469B3"/>
    <w:rsid w:val="00346E8D"/>
    <w:rsid w:val="0034710A"/>
    <w:rsid w:val="00350044"/>
    <w:rsid w:val="003505C0"/>
    <w:rsid w:val="00350625"/>
    <w:rsid w:val="003508EA"/>
    <w:rsid w:val="00350A36"/>
    <w:rsid w:val="00351339"/>
    <w:rsid w:val="00352224"/>
    <w:rsid w:val="00352780"/>
    <w:rsid w:val="003527E8"/>
    <w:rsid w:val="00352F56"/>
    <w:rsid w:val="003531D9"/>
    <w:rsid w:val="00353225"/>
    <w:rsid w:val="00353802"/>
    <w:rsid w:val="003538C9"/>
    <w:rsid w:val="00353A26"/>
    <w:rsid w:val="0035465A"/>
    <w:rsid w:val="003548CF"/>
    <w:rsid w:val="003552F4"/>
    <w:rsid w:val="003554D9"/>
    <w:rsid w:val="00355930"/>
    <w:rsid w:val="00355D6D"/>
    <w:rsid w:val="00356490"/>
    <w:rsid w:val="00357016"/>
    <w:rsid w:val="003604D0"/>
    <w:rsid w:val="003606AD"/>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605"/>
    <w:rsid w:val="003657FE"/>
    <w:rsid w:val="003658F0"/>
    <w:rsid w:val="00365A4D"/>
    <w:rsid w:val="00366215"/>
    <w:rsid w:val="003662B4"/>
    <w:rsid w:val="0036656D"/>
    <w:rsid w:val="00366A4F"/>
    <w:rsid w:val="00367302"/>
    <w:rsid w:val="003701C7"/>
    <w:rsid w:val="003701F4"/>
    <w:rsid w:val="003702C2"/>
    <w:rsid w:val="00370AE5"/>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7A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188"/>
    <w:rsid w:val="003A2910"/>
    <w:rsid w:val="003A32DE"/>
    <w:rsid w:val="003A34C5"/>
    <w:rsid w:val="003A3D28"/>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2039"/>
    <w:rsid w:val="003B4565"/>
    <w:rsid w:val="003B461B"/>
    <w:rsid w:val="003B4B31"/>
    <w:rsid w:val="003B4E6C"/>
    <w:rsid w:val="003B52A1"/>
    <w:rsid w:val="003B56FD"/>
    <w:rsid w:val="003B5838"/>
    <w:rsid w:val="003B6067"/>
    <w:rsid w:val="003B657B"/>
    <w:rsid w:val="003B6696"/>
    <w:rsid w:val="003B6AEF"/>
    <w:rsid w:val="003B6BFF"/>
    <w:rsid w:val="003B77DA"/>
    <w:rsid w:val="003B7B1E"/>
    <w:rsid w:val="003C02F2"/>
    <w:rsid w:val="003C05D1"/>
    <w:rsid w:val="003C1458"/>
    <w:rsid w:val="003C163A"/>
    <w:rsid w:val="003C1939"/>
    <w:rsid w:val="003C1B9C"/>
    <w:rsid w:val="003C1D32"/>
    <w:rsid w:val="003C2736"/>
    <w:rsid w:val="003C2770"/>
    <w:rsid w:val="003C2861"/>
    <w:rsid w:val="003C2D72"/>
    <w:rsid w:val="003C62D2"/>
    <w:rsid w:val="003C6661"/>
    <w:rsid w:val="003C6ADB"/>
    <w:rsid w:val="003C6B87"/>
    <w:rsid w:val="003C6CA2"/>
    <w:rsid w:val="003C7097"/>
    <w:rsid w:val="003C742C"/>
    <w:rsid w:val="003C76E2"/>
    <w:rsid w:val="003C7DDB"/>
    <w:rsid w:val="003C7E69"/>
    <w:rsid w:val="003D0003"/>
    <w:rsid w:val="003D09DB"/>
    <w:rsid w:val="003D1703"/>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9BA"/>
    <w:rsid w:val="003E3A21"/>
    <w:rsid w:val="003E3AC3"/>
    <w:rsid w:val="003E467A"/>
    <w:rsid w:val="003E467B"/>
    <w:rsid w:val="003E4707"/>
    <w:rsid w:val="003E534F"/>
    <w:rsid w:val="003E5540"/>
    <w:rsid w:val="003E5B6B"/>
    <w:rsid w:val="003E667B"/>
    <w:rsid w:val="003E72EC"/>
    <w:rsid w:val="003E74F4"/>
    <w:rsid w:val="003E774A"/>
    <w:rsid w:val="003F01C5"/>
    <w:rsid w:val="003F05AA"/>
    <w:rsid w:val="003F07B7"/>
    <w:rsid w:val="003F0C8E"/>
    <w:rsid w:val="003F0DCE"/>
    <w:rsid w:val="003F11B3"/>
    <w:rsid w:val="003F11E2"/>
    <w:rsid w:val="003F144D"/>
    <w:rsid w:val="003F1899"/>
    <w:rsid w:val="003F2A48"/>
    <w:rsid w:val="003F2B95"/>
    <w:rsid w:val="003F2CC8"/>
    <w:rsid w:val="003F2DC1"/>
    <w:rsid w:val="003F3161"/>
    <w:rsid w:val="003F32C6"/>
    <w:rsid w:val="003F3327"/>
    <w:rsid w:val="003F36A0"/>
    <w:rsid w:val="003F3DFD"/>
    <w:rsid w:val="003F58E9"/>
    <w:rsid w:val="003F59A7"/>
    <w:rsid w:val="003F5A23"/>
    <w:rsid w:val="003F5A49"/>
    <w:rsid w:val="003F5B49"/>
    <w:rsid w:val="003F6A81"/>
    <w:rsid w:val="003F7883"/>
    <w:rsid w:val="00400AFB"/>
    <w:rsid w:val="00400EB7"/>
    <w:rsid w:val="00401A9A"/>
    <w:rsid w:val="00401BB8"/>
    <w:rsid w:val="00401CC6"/>
    <w:rsid w:val="0040217E"/>
    <w:rsid w:val="004022DC"/>
    <w:rsid w:val="004025F5"/>
    <w:rsid w:val="004026CA"/>
    <w:rsid w:val="0040310D"/>
    <w:rsid w:val="004040A3"/>
    <w:rsid w:val="0040476C"/>
    <w:rsid w:val="00405098"/>
    <w:rsid w:val="00405640"/>
    <w:rsid w:val="00405886"/>
    <w:rsid w:val="0040641E"/>
    <w:rsid w:val="00406832"/>
    <w:rsid w:val="00406C52"/>
    <w:rsid w:val="004071A0"/>
    <w:rsid w:val="00407298"/>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694"/>
    <w:rsid w:val="004157E0"/>
    <w:rsid w:val="00415B5B"/>
    <w:rsid w:val="00415EEE"/>
    <w:rsid w:val="004165BF"/>
    <w:rsid w:val="00416719"/>
    <w:rsid w:val="00416984"/>
    <w:rsid w:val="004171D3"/>
    <w:rsid w:val="00417626"/>
    <w:rsid w:val="00417898"/>
    <w:rsid w:val="0042072B"/>
    <w:rsid w:val="00420F40"/>
    <w:rsid w:val="00421804"/>
    <w:rsid w:val="00421BF6"/>
    <w:rsid w:val="00421F22"/>
    <w:rsid w:val="004228B4"/>
    <w:rsid w:val="00422A5F"/>
    <w:rsid w:val="0042339C"/>
    <w:rsid w:val="00423924"/>
    <w:rsid w:val="00423F35"/>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50"/>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8F9"/>
    <w:rsid w:val="00447A2D"/>
    <w:rsid w:val="004522D4"/>
    <w:rsid w:val="00452B99"/>
    <w:rsid w:val="00452BE0"/>
    <w:rsid w:val="00452D02"/>
    <w:rsid w:val="00453223"/>
    <w:rsid w:val="00453516"/>
    <w:rsid w:val="004539D4"/>
    <w:rsid w:val="0045450C"/>
    <w:rsid w:val="0045459C"/>
    <w:rsid w:val="00454C34"/>
    <w:rsid w:val="00454DEA"/>
    <w:rsid w:val="00454E7A"/>
    <w:rsid w:val="00455377"/>
    <w:rsid w:val="004553F9"/>
    <w:rsid w:val="00455BF1"/>
    <w:rsid w:val="00455D64"/>
    <w:rsid w:val="00455ED0"/>
    <w:rsid w:val="00456012"/>
    <w:rsid w:val="00456588"/>
    <w:rsid w:val="004567A9"/>
    <w:rsid w:val="00456A53"/>
    <w:rsid w:val="0045714B"/>
    <w:rsid w:val="00457190"/>
    <w:rsid w:val="0045740E"/>
    <w:rsid w:val="004575B5"/>
    <w:rsid w:val="00457795"/>
    <w:rsid w:val="00457CE7"/>
    <w:rsid w:val="00457D85"/>
    <w:rsid w:val="00457FDA"/>
    <w:rsid w:val="0046012E"/>
    <w:rsid w:val="004605FC"/>
    <w:rsid w:val="00460621"/>
    <w:rsid w:val="004613BD"/>
    <w:rsid w:val="0046161E"/>
    <w:rsid w:val="00461BAA"/>
    <w:rsid w:val="00461E9D"/>
    <w:rsid w:val="00462174"/>
    <w:rsid w:val="0046265F"/>
    <w:rsid w:val="00462CB5"/>
    <w:rsid w:val="00463337"/>
    <w:rsid w:val="00464AC8"/>
    <w:rsid w:val="0046518E"/>
    <w:rsid w:val="004658CC"/>
    <w:rsid w:val="00465B66"/>
    <w:rsid w:val="004666DF"/>
    <w:rsid w:val="004668B6"/>
    <w:rsid w:val="00466DDC"/>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493F"/>
    <w:rsid w:val="00474BF2"/>
    <w:rsid w:val="00475394"/>
    <w:rsid w:val="00475BA2"/>
    <w:rsid w:val="00476B5A"/>
    <w:rsid w:val="00476DAB"/>
    <w:rsid w:val="00477842"/>
    <w:rsid w:val="004803DD"/>
    <w:rsid w:val="00480436"/>
    <w:rsid w:val="00480D2C"/>
    <w:rsid w:val="00481CF6"/>
    <w:rsid w:val="00481D7D"/>
    <w:rsid w:val="00481E42"/>
    <w:rsid w:val="00482167"/>
    <w:rsid w:val="00482305"/>
    <w:rsid w:val="004829DF"/>
    <w:rsid w:val="00482B96"/>
    <w:rsid w:val="00482E35"/>
    <w:rsid w:val="0048361C"/>
    <w:rsid w:val="0048391E"/>
    <w:rsid w:val="00483F84"/>
    <w:rsid w:val="0048477E"/>
    <w:rsid w:val="004848F4"/>
    <w:rsid w:val="004854C5"/>
    <w:rsid w:val="00485A76"/>
    <w:rsid w:val="00485E2C"/>
    <w:rsid w:val="00486168"/>
    <w:rsid w:val="00487267"/>
    <w:rsid w:val="004904A4"/>
    <w:rsid w:val="00490649"/>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097"/>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192"/>
    <w:rsid w:val="004A3439"/>
    <w:rsid w:val="004A3455"/>
    <w:rsid w:val="004A375B"/>
    <w:rsid w:val="004A3CBE"/>
    <w:rsid w:val="004A4604"/>
    <w:rsid w:val="004A46CC"/>
    <w:rsid w:val="004A4D66"/>
    <w:rsid w:val="004A4D74"/>
    <w:rsid w:val="004A5708"/>
    <w:rsid w:val="004A5FF7"/>
    <w:rsid w:val="004A6B16"/>
    <w:rsid w:val="004A735B"/>
    <w:rsid w:val="004A7DB5"/>
    <w:rsid w:val="004B03BA"/>
    <w:rsid w:val="004B08D8"/>
    <w:rsid w:val="004B0CFA"/>
    <w:rsid w:val="004B14D6"/>
    <w:rsid w:val="004B175F"/>
    <w:rsid w:val="004B1B1C"/>
    <w:rsid w:val="004B1DAF"/>
    <w:rsid w:val="004B2377"/>
    <w:rsid w:val="004B309F"/>
    <w:rsid w:val="004B339B"/>
    <w:rsid w:val="004B3FC5"/>
    <w:rsid w:val="004B4920"/>
    <w:rsid w:val="004B54B5"/>
    <w:rsid w:val="004B59AB"/>
    <w:rsid w:val="004B5EB0"/>
    <w:rsid w:val="004B6657"/>
    <w:rsid w:val="004B68F8"/>
    <w:rsid w:val="004B6BDC"/>
    <w:rsid w:val="004B6CD7"/>
    <w:rsid w:val="004B7A33"/>
    <w:rsid w:val="004B7CFB"/>
    <w:rsid w:val="004B7F5A"/>
    <w:rsid w:val="004C043F"/>
    <w:rsid w:val="004C0895"/>
    <w:rsid w:val="004C0ACC"/>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86E"/>
    <w:rsid w:val="004C6E36"/>
    <w:rsid w:val="004C777B"/>
    <w:rsid w:val="004C7CF1"/>
    <w:rsid w:val="004D0EFC"/>
    <w:rsid w:val="004D1C2F"/>
    <w:rsid w:val="004D1CE6"/>
    <w:rsid w:val="004D2543"/>
    <w:rsid w:val="004D25C0"/>
    <w:rsid w:val="004D26A9"/>
    <w:rsid w:val="004D2786"/>
    <w:rsid w:val="004D35DC"/>
    <w:rsid w:val="004D4159"/>
    <w:rsid w:val="004D4344"/>
    <w:rsid w:val="004D46C0"/>
    <w:rsid w:val="004D4E70"/>
    <w:rsid w:val="004D552D"/>
    <w:rsid w:val="004D5E0C"/>
    <w:rsid w:val="004D6900"/>
    <w:rsid w:val="004D6B1C"/>
    <w:rsid w:val="004D6C8F"/>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E7E1D"/>
    <w:rsid w:val="004F041D"/>
    <w:rsid w:val="004F1DB7"/>
    <w:rsid w:val="004F212E"/>
    <w:rsid w:val="004F24FE"/>
    <w:rsid w:val="004F2AF8"/>
    <w:rsid w:val="004F2CBD"/>
    <w:rsid w:val="004F3631"/>
    <w:rsid w:val="004F3921"/>
    <w:rsid w:val="004F3C49"/>
    <w:rsid w:val="004F3FBF"/>
    <w:rsid w:val="004F438E"/>
    <w:rsid w:val="004F481F"/>
    <w:rsid w:val="004F4E27"/>
    <w:rsid w:val="004F4E37"/>
    <w:rsid w:val="004F5343"/>
    <w:rsid w:val="004F584E"/>
    <w:rsid w:val="004F6213"/>
    <w:rsid w:val="004F6449"/>
    <w:rsid w:val="004F6B55"/>
    <w:rsid w:val="004F76C1"/>
    <w:rsid w:val="005018F6"/>
    <w:rsid w:val="00501B51"/>
    <w:rsid w:val="00501FF5"/>
    <w:rsid w:val="005029F9"/>
    <w:rsid w:val="00502ED4"/>
    <w:rsid w:val="005030D2"/>
    <w:rsid w:val="00503534"/>
    <w:rsid w:val="00503944"/>
    <w:rsid w:val="005039F1"/>
    <w:rsid w:val="00504407"/>
    <w:rsid w:val="005051D4"/>
    <w:rsid w:val="005053AC"/>
    <w:rsid w:val="00506730"/>
    <w:rsid w:val="005072FD"/>
    <w:rsid w:val="00507577"/>
    <w:rsid w:val="00507E4D"/>
    <w:rsid w:val="0051009F"/>
    <w:rsid w:val="0051074C"/>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17A47"/>
    <w:rsid w:val="00520E1D"/>
    <w:rsid w:val="00520E6E"/>
    <w:rsid w:val="0052176E"/>
    <w:rsid w:val="005217E0"/>
    <w:rsid w:val="00521F98"/>
    <w:rsid w:val="0052220F"/>
    <w:rsid w:val="005224E6"/>
    <w:rsid w:val="005227AB"/>
    <w:rsid w:val="0052316F"/>
    <w:rsid w:val="0052317B"/>
    <w:rsid w:val="005231D5"/>
    <w:rsid w:val="0052353A"/>
    <w:rsid w:val="005237CA"/>
    <w:rsid w:val="00523D46"/>
    <w:rsid w:val="005240ED"/>
    <w:rsid w:val="005247D8"/>
    <w:rsid w:val="00525CC7"/>
    <w:rsid w:val="00526090"/>
    <w:rsid w:val="00526255"/>
    <w:rsid w:val="00526607"/>
    <w:rsid w:val="00526A18"/>
    <w:rsid w:val="00526C6A"/>
    <w:rsid w:val="00526D6B"/>
    <w:rsid w:val="00526DB5"/>
    <w:rsid w:val="00527525"/>
    <w:rsid w:val="00530423"/>
    <w:rsid w:val="00530703"/>
    <w:rsid w:val="00530EB9"/>
    <w:rsid w:val="00531903"/>
    <w:rsid w:val="005326ED"/>
    <w:rsid w:val="00532D7B"/>
    <w:rsid w:val="00532E52"/>
    <w:rsid w:val="005330EE"/>
    <w:rsid w:val="00533B59"/>
    <w:rsid w:val="00533FED"/>
    <w:rsid w:val="005346F3"/>
    <w:rsid w:val="0053537E"/>
    <w:rsid w:val="00535505"/>
    <w:rsid w:val="00535AD6"/>
    <w:rsid w:val="00535F18"/>
    <w:rsid w:val="00536091"/>
    <w:rsid w:val="005367E8"/>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B3C"/>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6D0E"/>
    <w:rsid w:val="00557124"/>
    <w:rsid w:val="005575D7"/>
    <w:rsid w:val="005607EB"/>
    <w:rsid w:val="005608CB"/>
    <w:rsid w:val="005609B5"/>
    <w:rsid w:val="00560E3B"/>
    <w:rsid w:val="00560E8B"/>
    <w:rsid w:val="00560F45"/>
    <w:rsid w:val="005619EA"/>
    <w:rsid w:val="00561EC9"/>
    <w:rsid w:val="005624D2"/>
    <w:rsid w:val="00562D71"/>
    <w:rsid w:val="00562EE0"/>
    <w:rsid w:val="00563034"/>
    <w:rsid w:val="005644BC"/>
    <w:rsid w:val="005652C1"/>
    <w:rsid w:val="005663EB"/>
    <w:rsid w:val="005665A7"/>
    <w:rsid w:val="00566881"/>
    <w:rsid w:val="00567017"/>
    <w:rsid w:val="005675C2"/>
    <w:rsid w:val="00567EF0"/>
    <w:rsid w:val="00567F7C"/>
    <w:rsid w:val="00570017"/>
    <w:rsid w:val="005703E9"/>
    <w:rsid w:val="00571489"/>
    <w:rsid w:val="0057257F"/>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25"/>
    <w:rsid w:val="00583FC4"/>
    <w:rsid w:val="00584A0D"/>
    <w:rsid w:val="00584CB9"/>
    <w:rsid w:val="005855E2"/>
    <w:rsid w:val="00585ABF"/>
    <w:rsid w:val="00586246"/>
    <w:rsid w:val="005863FF"/>
    <w:rsid w:val="00586567"/>
    <w:rsid w:val="00586C3A"/>
    <w:rsid w:val="00586DB3"/>
    <w:rsid w:val="0058713B"/>
    <w:rsid w:val="00587332"/>
    <w:rsid w:val="005875C4"/>
    <w:rsid w:val="005900A9"/>
    <w:rsid w:val="00590E89"/>
    <w:rsid w:val="00591037"/>
    <w:rsid w:val="00591690"/>
    <w:rsid w:val="00591752"/>
    <w:rsid w:val="00591C50"/>
    <w:rsid w:val="00592E04"/>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B2A"/>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C8F"/>
    <w:rsid w:val="005A4D64"/>
    <w:rsid w:val="005A4E8F"/>
    <w:rsid w:val="005A535B"/>
    <w:rsid w:val="005A5B1D"/>
    <w:rsid w:val="005A606E"/>
    <w:rsid w:val="005A66A5"/>
    <w:rsid w:val="005A68B8"/>
    <w:rsid w:val="005A741A"/>
    <w:rsid w:val="005A7BE8"/>
    <w:rsid w:val="005B0190"/>
    <w:rsid w:val="005B0327"/>
    <w:rsid w:val="005B089F"/>
    <w:rsid w:val="005B08C6"/>
    <w:rsid w:val="005B09C2"/>
    <w:rsid w:val="005B0E7D"/>
    <w:rsid w:val="005B11C1"/>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66D7"/>
    <w:rsid w:val="005B7B39"/>
    <w:rsid w:val="005B7D6A"/>
    <w:rsid w:val="005C00D1"/>
    <w:rsid w:val="005C06B9"/>
    <w:rsid w:val="005C0779"/>
    <w:rsid w:val="005C0BFA"/>
    <w:rsid w:val="005C0C50"/>
    <w:rsid w:val="005C13FB"/>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39C"/>
    <w:rsid w:val="005D1446"/>
    <w:rsid w:val="005D1548"/>
    <w:rsid w:val="005D1900"/>
    <w:rsid w:val="005D1D46"/>
    <w:rsid w:val="005D25D2"/>
    <w:rsid w:val="005D26FC"/>
    <w:rsid w:val="005D2BB4"/>
    <w:rsid w:val="005D3BC0"/>
    <w:rsid w:val="005D4073"/>
    <w:rsid w:val="005D4B1C"/>
    <w:rsid w:val="005D4FF3"/>
    <w:rsid w:val="005D5A72"/>
    <w:rsid w:val="005D5DF8"/>
    <w:rsid w:val="005D63FF"/>
    <w:rsid w:val="005D6463"/>
    <w:rsid w:val="005D6504"/>
    <w:rsid w:val="005D6816"/>
    <w:rsid w:val="005D73B2"/>
    <w:rsid w:val="005D7450"/>
    <w:rsid w:val="005D757E"/>
    <w:rsid w:val="005D7A73"/>
    <w:rsid w:val="005E02B0"/>
    <w:rsid w:val="005E03AC"/>
    <w:rsid w:val="005E131A"/>
    <w:rsid w:val="005E18C9"/>
    <w:rsid w:val="005E1BB7"/>
    <w:rsid w:val="005E20D6"/>
    <w:rsid w:val="005E2416"/>
    <w:rsid w:val="005E4C8F"/>
    <w:rsid w:val="005E4D15"/>
    <w:rsid w:val="005E4F05"/>
    <w:rsid w:val="005E517F"/>
    <w:rsid w:val="005E54B4"/>
    <w:rsid w:val="005E57CD"/>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08C2"/>
    <w:rsid w:val="00601036"/>
    <w:rsid w:val="006013D6"/>
    <w:rsid w:val="00601939"/>
    <w:rsid w:val="006025E6"/>
    <w:rsid w:val="00602677"/>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116"/>
    <w:rsid w:val="0061656D"/>
    <w:rsid w:val="006166DC"/>
    <w:rsid w:val="00616E49"/>
    <w:rsid w:val="0061746D"/>
    <w:rsid w:val="006179D0"/>
    <w:rsid w:val="00617A34"/>
    <w:rsid w:val="00620053"/>
    <w:rsid w:val="00620C21"/>
    <w:rsid w:val="0062119E"/>
    <w:rsid w:val="0062145E"/>
    <w:rsid w:val="00621B8F"/>
    <w:rsid w:val="00622672"/>
    <w:rsid w:val="0062325F"/>
    <w:rsid w:val="0062371F"/>
    <w:rsid w:val="00623C8F"/>
    <w:rsid w:val="00623F31"/>
    <w:rsid w:val="006241C0"/>
    <w:rsid w:val="006243F9"/>
    <w:rsid w:val="006253AD"/>
    <w:rsid w:val="006256AA"/>
    <w:rsid w:val="006258C3"/>
    <w:rsid w:val="006259BE"/>
    <w:rsid w:val="00626971"/>
    <w:rsid w:val="00626D88"/>
    <w:rsid w:val="0062797D"/>
    <w:rsid w:val="00627AC9"/>
    <w:rsid w:val="00627B24"/>
    <w:rsid w:val="00630725"/>
    <w:rsid w:val="00631E07"/>
    <w:rsid w:val="00631E32"/>
    <w:rsid w:val="00632077"/>
    <w:rsid w:val="00632A95"/>
    <w:rsid w:val="00632F38"/>
    <w:rsid w:val="006330F0"/>
    <w:rsid w:val="006338BC"/>
    <w:rsid w:val="00633963"/>
    <w:rsid w:val="00633980"/>
    <w:rsid w:val="00633A31"/>
    <w:rsid w:val="00633AFA"/>
    <w:rsid w:val="0063420D"/>
    <w:rsid w:val="00635436"/>
    <w:rsid w:val="00635500"/>
    <w:rsid w:val="006358D4"/>
    <w:rsid w:val="006361E6"/>
    <w:rsid w:val="006362AE"/>
    <w:rsid w:val="00636527"/>
    <w:rsid w:val="006368E4"/>
    <w:rsid w:val="006369B8"/>
    <w:rsid w:val="00637029"/>
    <w:rsid w:val="006378C9"/>
    <w:rsid w:val="00637E1B"/>
    <w:rsid w:val="006406F5"/>
    <w:rsid w:val="00640737"/>
    <w:rsid w:val="006412BB"/>
    <w:rsid w:val="006415D2"/>
    <w:rsid w:val="00641C2C"/>
    <w:rsid w:val="00642405"/>
    <w:rsid w:val="0064391D"/>
    <w:rsid w:val="0064432A"/>
    <w:rsid w:val="006445FB"/>
    <w:rsid w:val="006445FD"/>
    <w:rsid w:val="00644997"/>
    <w:rsid w:val="00646225"/>
    <w:rsid w:val="00646B54"/>
    <w:rsid w:val="00646E71"/>
    <w:rsid w:val="006473DA"/>
    <w:rsid w:val="0064769D"/>
    <w:rsid w:val="00647D60"/>
    <w:rsid w:val="006504C5"/>
    <w:rsid w:val="00650ACC"/>
    <w:rsid w:val="0065161F"/>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77B"/>
    <w:rsid w:val="00655E2D"/>
    <w:rsid w:val="00656615"/>
    <w:rsid w:val="00656CBC"/>
    <w:rsid w:val="006572BC"/>
    <w:rsid w:val="00657832"/>
    <w:rsid w:val="0065799F"/>
    <w:rsid w:val="00657BB8"/>
    <w:rsid w:val="00657E90"/>
    <w:rsid w:val="00657F0F"/>
    <w:rsid w:val="006601C2"/>
    <w:rsid w:val="00660871"/>
    <w:rsid w:val="00660968"/>
    <w:rsid w:val="00660E78"/>
    <w:rsid w:val="00663536"/>
    <w:rsid w:val="00663B64"/>
    <w:rsid w:val="00663CDB"/>
    <w:rsid w:val="00664BAD"/>
    <w:rsid w:val="00664EF7"/>
    <w:rsid w:val="006651AB"/>
    <w:rsid w:val="00665632"/>
    <w:rsid w:val="00665B16"/>
    <w:rsid w:val="006662BF"/>
    <w:rsid w:val="00666D9F"/>
    <w:rsid w:val="00667375"/>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605"/>
    <w:rsid w:val="006754CE"/>
    <w:rsid w:val="006755F6"/>
    <w:rsid w:val="0067599B"/>
    <w:rsid w:val="00676330"/>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094A"/>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558"/>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A9B"/>
    <w:rsid w:val="006B1F1C"/>
    <w:rsid w:val="006B2160"/>
    <w:rsid w:val="006B2774"/>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AF"/>
    <w:rsid w:val="006B79DD"/>
    <w:rsid w:val="006B7E1D"/>
    <w:rsid w:val="006C0612"/>
    <w:rsid w:val="006C0A6D"/>
    <w:rsid w:val="006C17AA"/>
    <w:rsid w:val="006C19EF"/>
    <w:rsid w:val="006C2277"/>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05"/>
    <w:rsid w:val="006C7DE3"/>
    <w:rsid w:val="006D0B90"/>
    <w:rsid w:val="006D0E53"/>
    <w:rsid w:val="006D14B8"/>
    <w:rsid w:val="006D1F42"/>
    <w:rsid w:val="006D21DE"/>
    <w:rsid w:val="006D2404"/>
    <w:rsid w:val="006D2565"/>
    <w:rsid w:val="006D301E"/>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655"/>
    <w:rsid w:val="006D7E35"/>
    <w:rsid w:val="006D7E6A"/>
    <w:rsid w:val="006E006B"/>
    <w:rsid w:val="006E1045"/>
    <w:rsid w:val="006E12BE"/>
    <w:rsid w:val="006E15A1"/>
    <w:rsid w:val="006E164A"/>
    <w:rsid w:val="006E16B4"/>
    <w:rsid w:val="006E1C4E"/>
    <w:rsid w:val="006E2A0B"/>
    <w:rsid w:val="006E2A73"/>
    <w:rsid w:val="006E3D39"/>
    <w:rsid w:val="006E3FF6"/>
    <w:rsid w:val="006E48AA"/>
    <w:rsid w:val="006E50FA"/>
    <w:rsid w:val="006E5946"/>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2D53"/>
    <w:rsid w:val="006F32A2"/>
    <w:rsid w:val="006F3CEC"/>
    <w:rsid w:val="006F3D59"/>
    <w:rsid w:val="006F4CEA"/>
    <w:rsid w:val="006F56EF"/>
    <w:rsid w:val="006F5956"/>
    <w:rsid w:val="006F5990"/>
    <w:rsid w:val="006F5F5E"/>
    <w:rsid w:val="006F64D7"/>
    <w:rsid w:val="006F7CE6"/>
    <w:rsid w:val="006F7DB0"/>
    <w:rsid w:val="007000F6"/>
    <w:rsid w:val="00700591"/>
    <w:rsid w:val="00701146"/>
    <w:rsid w:val="0070119F"/>
    <w:rsid w:val="00701E28"/>
    <w:rsid w:val="0070204C"/>
    <w:rsid w:val="00702448"/>
    <w:rsid w:val="00702811"/>
    <w:rsid w:val="00702D16"/>
    <w:rsid w:val="00702DC6"/>
    <w:rsid w:val="0070385B"/>
    <w:rsid w:val="00703989"/>
    <w:rsid w:val="00703B74"/>
    <w:rsid w:val="007051AB"/>
    <w:rsid w:val="00705E85"/>
    <w:rsid w:val="00706627"/>
    <w:rsid w:val="0070674C"/>
    <w:rsid w:val="00706E25"/>
    <w:rsid w:val="00706EA8"/>
    <w:rsid w:val="00707591"/>
    <w:rsid w:val="00707B02"/>
    <w:rsid w:val="00707D5E"/>
    <w:rsid w:val="0071028E"/>
    <w:rsid w:val="00710342"/>
    <w:rsid w:val="0071059C"/>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67F"/>
    <w:rsid w:val="007266D4"/>
    <w:rsid w:val="00726778"/>
    <w:rsid w:val="00726A60"/>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D64"/>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47E3C"/>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2F2"/>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5BB"/>
    <w:rsid w:val="00761AA3"/>
    <w:rsid w:val="007621D2"/>
    <w:rsid w:val="00762573"/>
    <w:rsid w:val="00763841"/>
    <w:rsid w:val="00763B60"/>
    <w:rsid w:val="00763D69"/>
    <w:rsid w:val="00764745"/>
    <w:rsid w:val="00764BFB"/>
    <w:rsid w:val="00764C26"/>
    <w:rsid w:val="007665A5"/>
    <w:rsid w:val="007669A5"/>
    <w:rsid w:val="00766F6D"/>
    <w:rsid w:val="0076781E"/>
    <w:rsid w:val="0077033E"/>
    <w:rsid w:val="00770483"/>
    <w:rsid w:val="00770E73"/>
    <w:rsid w:val="007717BF"/>
    <w:rsid w:val="007719D5"/>
    <w:rsid w:val="00772A35"/>
    <w:rsid w:val="00772DA5"/>
    <w:rsid w:val="00772FC5"/>
    <w:rsid w:val="00773071"/>
    <w:rsid w:val="00773448"/>
    <w:rsid w:val="00773D5A"/>
    <w:rsid w:val="007748AD"/>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86C56"/>
    <w:rsid w:val="0079099D"/>
    <w:rsid w:val="00790BDA"/>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75F5"/>
    <w:rsid w:val="007B00D3"/>
    <w:rsid w:val="007B0219"/>
    <w:rsid w:val="007B04D5"/>
    <w:rsid w:val="007B161C"/>
    <w:rsid w:val="007B1D12"/>
    <w:rsid w:val="007B224D"/>
    <w:rsid w:val="007B2B12"/>
    <w:rsid w:val="007B325C"/>
    <w:rsid w:val="007B3310"/>
    <w:rsid w:val="007B36AB"/>
    <w:rsid w:val="007B3B77"/>
    <w:rsid w:val="007B3E64"/>
    <w:rsid w:val="007B44B0"/>
    <w:rsid w:val="007B4576"/>
    <w:rsid w:val="007B4FF9"/>
    <w:rsid w:val="007B60C4"/>
    <w:rsid w:val="007B63F1"/>
    <w:rsid w:val="007B640B"/>
    <w:rsid w:val="007B68B1"/>
    <w:rsid w:val="007B6F25"/>
    <w:rsid w:val="007B6FBA"/>
    <w:rsid w:val="007B73EE"/>
    <w:rsid w:val="007B7B6C"/>
    <w:rsid w:val="007C0A84"/>
    <w:rsid w:val="007C1F40"/>
    <w:rsid w:val="007C1F63"/>
    <w:rsid w:val="007C20ED"/>
    <w:rsid w:val="007C210F"/>
    <w:rsid w:val="007C2585"/>
    <w:rsid w:val="007C28F2"/>
    <w:rsid w:val="007C2B2B"/>
    <w:rsid w:val="007C357C"/>
    <w:rsid w:val="007C37C5"/>
    <w:rsid w:val="007C45C9"/>
    <w:rsid w:val="007C45DD"/>
    <w:rsid w:val="007C5233"/>
    <w:rsid w:val="007C56D7"/>
    <w:rsid w:val="007C5FEA"/>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19"/>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3C33"/>
    <w:rsid w:val="007F46AA"/>
    <w:rsid w:val="007F4CC2"/>
    <w:rsid w:val="007F4F91"/>
    <w:rsid w:val="007F565D"/>
    <w:rsid w:val="007F56FF"/>
    <w:rsid w:val="007F61A5"/>
    <w:rsid w:val="007F61DD"/>
    <w:rsid w:val="007F6467"/>
    <w:rsid w:val="007F6A76"/>
    <w:rsid w:val="007F752C"/>
    <w:rsid w:val="007F760C"/>
    <w:rsid w:val="007F7668"/>
    <w:rsid w:val="007F779B"/>
    <w:rsid w:val="007F7963"/>
    <w:rsid w:val="007F7C9B"/>
    <w:rsid w:val="008004AB"/>
    <w:rsid w:val="00800619"/>
    <w:rsid w:val="008008F7"/>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139"/>
    <w:rsid w:val="0081042E"/>
    <w:rsid w:val="00812E51"/>
    <w:rsid w:val="008137AA"/>
    <w:rsid w:val="00813A50"/>
    <w:rsid w:val="00813ED1"/>
    <w:rsid w:val="00814095"/>
    <w:rsid w:val="008144B4"/>
    <w:rsid w:val="008144BF"/>
    <w:rsid w:val="008148A8"/>
    <w:rsid w:val="00814B4D"/>
    <w:rsid w:val="00815FF1"/>
    <w:rsid w:val="00816162"/>
    <w:rsid w:val="008161B3"/>
    <w:rsid w:val="00816DFE"/>
    <w:rsid w:val="008170EE"/>
    <w:rsid w:val="00817198"/>
    <w:rsid w:val="00817219"/>
    <w:rsid w:val="00820ABA"/>
    <w:rsid w:val="00820CB6"/>
    <w:rsid w:val="00820EE2"/>
    <w:rsid w:val="00821235"/>
    <w:rsid w:val="008218D7"/>
    <w:rsid w:val="008221D8"/>
    <w:rsid w:val="008223A2"/>
    <w:rsid w:val="0082251B"/>
    <w:rsid w:val="0082271D"/>
    <w:rsid w:val="0082277A"/>
    <w:rsid w:val="00822B2E"/>
    <w:rsid w:val="00823021"/>
    <w:rsid w:val="00823825"/>
    <w:rsid w:val="00823929"/>
    <w:rsid w:val="00823F51"/>
    <w:rsid w:val="008240F8"/>
    <w:rsid w:val="008247AD"/>
    <w:rsid w:val="00825854"/>
    <w:rsid w:val="0082631E"/>
    <w:rsid w:val="008272D5"/>
    <w:rsid w:val="00827662"/>
    <w:rsid w:val="00827E32"/>
    <w:rsid w:val="00830046"/>
    <w:rsid w:val="0083013D"/>
    <w:rsid w:val="00830672"/>
    <w:rsid w:val="008309A4"/>
    <w:rsid w:val="008309DF"/>
    <w:rsid w:val="00830BC6"/>
    <w:rsid w:val="00831635"/>
    <w:rsid w:val="00831D8D"/>
    <w:rsid w:val="00832256"/>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2AB"/>
    <w:rsid w:val="0084130F"/>
    <w:rsid w:val="0084199F"/>
    <w:rsid w:val="00841A1E"/>
    <w:rsid w:val="00841C5F"/>
    <w:rsid w:val="00841F9B"/>
    <w:rsid w:val="00842940"/>
    <w:rsid w:val="00842C1F"/>
    <w:rsid w:val="00842F0C"/>
    <w:rsid w:val="00843024"/>
    <w:rsid w:val="0084307A"/>
    <w:rsid w:val="00843BC1"/>
    <w:rsid w:val="00843D23"/>
    <w:rsid w:val="00844C43"/>
    <w:rsid w:val="00844F59"/>
    <w:rsid w:val="00845E14"/>
    <w:rsid w:val="00845E2F"/>
    <w:rsid w:val="008464E5"/>
    <w:rsid w:val="00846F4D"/>
    <w:rsid w:val="00846F51"/>
    <w:rsid w:val="00847705"/>
    <w:rsid w:val="0084774E"/>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142"/>
    <w:rsid w:val="00854EE4"/>
    <w:rsid w:val="008552B9"/>
    <w:rsid w:val="008553A2"/>
    <w:rsid w:val="008553F6"/>
    <w:rsid w:val="00855EAD"/>
    <w:rsid w:val="00855EEB"/>
    <w:rsid w:val="0085600C"/>
    <w:rsid w:val="0085752B"/>
    <w:rsid w:val="00857BFD"/>
    <w:rsid w:val="00857FF2"/>
    <w:rsid w:val="00860301"/>
    <w:rsid w:val="008604E3"/>
    <w:rsid w:val="00860A42"/>
    <w:rsid w:val="00860C5C"/>
    <w:rsid w:val="00861362"/>
    <w:rsid w:val="008617A8"/>
    <w:rsid w:val="00861B6A"/>
    <w:rsid w:val="00861D92"/>
    <w:rsid w:val="00862256"/>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2F3"/>
    <w:rsid w:val="00870360"/>
    <w:rsid w:val="008715A5"/>
    <w:rsid w:val="00871DB1"/>
    <w:rsid w:val="0087291F"/>
    <w:rsid w:val="00872E43"/>
    <w:rsid w:val="00873A22"/>
    <w:rsid w:val="00873B45"/>
    <w:rsid w:val="00874455"/>
    <w:rsid w:val="0087477E"/>
    <w:rsid w:val="00874AD4"/>
    <w:rsid w:val="00875D75"/>
    <w:rsid w:val="00875E1C"/>
    <w:rsid w:val="00876128"/>
    <w:rsid w:val="008762A9"/>
    <w:rsid w:val="00876820"/>
    <w:rsid w:val="00877D3D"/>
    <w:rsid w:val="00877E84"/>
    <w:rsid w:val="00880A90"/>
    <w:rsid w:val="00880E32"/>
    <w:rsid w:val="008814FC"/>
    <w:rsid w:val="00882397"/>
    <w:rsid w:val="0088265D"/>
    <w:rsid w:val="008826F5"/>
    <w:rsid w:val="00883445"/>
    <w:rsid w:val="0088350D"/>
    <w:rsid w:val="00883795"/>
    <w:rsid w:val="008837AC"/>
    <w:rsid w:val="00883A2C"/>
    <w:rsid w:val="00883D0A"/>
    <w:rsid w:val="00883E5B"/>
    <w:rsid w:val="00884DFA"/>
    <w:rsid w:val="00885096"/>
    <w:rsid w:val="00885CCA"/>
    <w:rsid w:val="00886787"/>
    <w:rsid w:val="00886AC9"/>
    <w:rsid w:val="0088719E"/>
    <w:rsid w:val="00887207"/>
    <w:rsid w:val="00887EC4"/>
    <w:rsid w:val="008900D4"/>
    <w:rsid w:val="00890901"/>
    <w:rsid w:val="008916E1"/>
    <w:rsid w:val="008917CD"/>
    <w:rsid w:val="0089180E"/>
    <w:rsid w:val="008920A9"/>
    <w:rsid w:val="008925BD"/>
    <w:rsid w:val="00892EA2"/>
    <w:rsid w:val="00893445"/>
    <w:rsid w:val="00893457"/>
    <w:rsid w:val="0089370C"/>
    <w:rsid w:val="008937F7"/>
    <w:rsid w:val="008939C8"/>
    <w:rsid w:val="00893E1D"/>
    <w:rsid w:val="008942E9"/>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0D32"/>
    <w:rsid w:val="008A1583"/>
    <w:rsid w:val="008A16D1"/>
    <w:rsid w:val="008A2641"/>
    <w:rsid w:val="008A2874"/>
    <w:rsid w:val="008A3BD7"/>
    <w:rsid w:val="008A3BDE"/>
    <w:rsid w:val="008A43D1"/>
    <w:rsid w:val="008A44F1"/>
    <w:rsid w:val="008A4ADD"/>
    <w:rsid w:val="008A4C42"/>
    <w:rsid w:val="008A5316"/>
    <w:rsid w:val="008A571C"/>
    <w:rsid w:val="008A585D"/>
    <w:rsid w:val="008A58B6"/>
    <w:rsid w:val="008A632C"/>
    <w:rsid w:val="008A6387"/>
    <w:rsid w:val="008A658C"/>
    <w:rsid w:val="008A6A64"/>
    <w:rsid w:val="008A7560"/>
    <w:rsid w:val="008A78B4"/>
    <w:rsid w:val="008B012C"/>
    <w:rsid w:val="008B0281"/>
    <w:rsid w:val="008B05C5"/>
    <w:rsid w:val="008B068A"/>
    <w:rsid w:val="008B13C0"/>
    <w:rsid w:val="008B1477"/>
    <w:rsid w:val="008B18F4"/>
    <w:rsid w:val="008B1C27"/>
    <w:rsid w:val="008B2C74"/>
    <w:rsid w:val="008B2EB6"/>
    <w:rsid w:val="008B3549"/>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1D32"/>
    <w:rsid w:val="008C1F9D"/>
    <w:rsid w:val="008C206C"/>
    <w:rsid w:val="008C31C3"/>
    <w:rsid w:val="008C33CF"/>
    <w:rsid w:val="008C35B9"/>
    <w:rsid w:val="008C3ABE"/>
    <w:rsid w:val="008C3CD5"/>
    <w:rsid w:val="008C3F68"/>
    <w:rsid w:val="008C4214"/>
    <w:rsid w:val="008C4991"/>
    <w:rsid w:val="008C4C0B"/>
    <w:rsid w:val="008C5520"/>
    <w:rsid w:val="008C5558"/>
    <w:rsid w:val="008C611A"/>
    <w:rsid w:val="008C6572"/>
    <w:rsid w:val="008C6610"/>
    <w:rsid w:val="008C66C2"/>
    <w:rsid w:val="008C6B0E"/>
    <w:rsid w:val="008C6DC6"/>
    <w:rsid w:val="008C6E3F"/>
    <w:rsid w:val="008C6E83"/>
    <w:rsid w:val="008C7125"/>
    <w:rsid w:val="008C757E"/>
    <w:rsid w:val="008C76DD"/>
    <w:rsid w:val="008C7CAD"/>
    <w:rsid w:val="008D0610"/>
    <w:rsid w:val="008D111C"/>
    <w:rsid w:val="008D1F5D"/>
    <w:rsid w:val="008D1F9D"/>
    <w:rsid w:val="008D2566"/>
    <w:rsid w:val="008D2F9D"/>
    <w:rsid w:val="008D3238"/>
    <w:rsid w:val="008D3DB7"/>
    <w:rsid w:val="008D43F2"/>
    <w:rsid w:val="008D44B3"/>
    <w:rsid w:val="008D4DB1"/>
    <w:rsid w:val="008D4F47"/>
    <w:rsid w:val="008D4FED"/>
    <w:rsid w:val="008D5238"/>
    <w:rsid w:val="008D57BA"/>
    <w:rsid w:val="008D598A"/>
    <w:rsid w:val="008D5BF3"/>
    <w:rsid w:val="008D6076"/>
    <w:rsid w:val="008D6122"/>
    <w:rsid w:val="008D686E"/>
    <w:rsid w:val="008D6BAD"/>
    <w:rsid w:val="008D6FF5"/>
    <w:rsid w:val="008D71BB"/>
    <w:rsid w:val="008D728A"/>
    <w:rsid w:val="008D7375"/>
    <w:rsid w:val="008D7511"/>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056"/>
    <w:rsid w:val="008F1152"/>
    <w:rsid w:val="008F16D6"/>
    <w:rsid w:val="008F2422"/>
    <w:rsid w:val="008F2443"/>
    <w:rsid w:val="008F2988"/>
    <w:rsid w:val="008F3B75"/>
    <w:rsid w:val="008F5256"/>
    <w:rsid w:val="008F5298"/>
    <w:rsid w:val="008F58F1"/>
    <w:rsid w:val="008F6680"/>
    <w:rsid w:val="008F6B16"/>
    <w:rsid w:val="008F7172"/>
    <w:rsid w:val="008F7CC0"/>
    <w:rsid w:val="00900059"/>
    <w:rsid w:val="00900663"/>
    <w:rsid w:val="00900893"/>
    <w:rsid w:val="00900FA3"/>
    <w:rsid w:val="00901B7E"/>
    <w:rsid w:val="00903D1A"/>
    <w:rsid w:val="009042C1"/>
    <w:rsid w:val="00904C39"/>
    <w:rsid w:val="00904ECD"/>
    <w:rsid w:val="009052F9"/>
    <w:rsid w:val="00905841"/>
    <w:rsid w:val="009059CC"/>
    <w:rsid w:val="00905F9A"/>
    <w:rsid w:val="009061F2"/>
    <w:rsid w:val="00906857"/>
    <w:rsid w:val="0090763E"/>
    <w:rsid w:val="009077F5"/>
    <w:rsid w:val="00907AD7"/>
    <w:rsid w:val="00907C48"/>
    <w:rsid w:val="00910890"/>
    <w:rsid w:val="00910C38"/>
    <w:rsid w:val="009115CD"/>
    <w:rsid w:val="00911A3E"/>
    <w:rsid w:val="00911B0E"/>
    <w:rsid w:val="00911D94"/>
    <w:rsid w:val="00911D9F"/>
    <w:rsid w:val="00911DB8"/>
    <w:rsid w:val="00912931"/>
    <w:rsid w:val="00913139"/>
    <w:rsid w:val="00913387"/>
    <w:rsid w:val="00913663"/>
    <w:rsid w:val="00913BD0"/>
    <w:rsid w:val="00913CBE"/>
    <w:rsid w:val="00913D11"/>
    <w:rsid w:val="00913E63"/>
    <w:rsid w:val="009145BB"/>
    <w:rsid w:val="00914633"/>
    <w:rsid w:val="0091470F"/>
    <w:rsid w:val="00914A62"/>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29E3"/>
    <w:rsid w:val="00923499"/>
    <w:rsid w:val="0092397A"/>
    <w:rsid w:val="00923AB3"/>
    <w:rsid w:val="00923F39"/>
    <w:rsid w:val="009247EB"/>
    <w:rsid w:val="009248E1"/>
    <w:rsid w:val="00924927"/>
    <w:rsid w:val="0092498A"/>
    <w:rsid w:val="00924B4C"/>
    <w:rsid w:val="00925A8C"/>
    <w:rsid w:val="00925AB0"/>
    <w:rsid w:val="00925FA4"/>
    <w:rsid w:val="00926550"/>
    <w:rsid w:val="00926DF9"/>
    <w:rsid w:val="00926F04"/>
    <w:rsid w:val="009271AF"/>
    <w:rsid w:val="00927537"/>
    <w:rsid w:val="00927D0E"/>
    <w:rsid w:val="00927FA4"/>
    <w:rsid w:val="00927FED"/>
    <w:rsid w:val="009306BF"/>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EE9"/>
    <w:rsid w:val="00944F79"/>
    <w:rsid w:val="00945579"/>
    <w:rsid w:val="009456B5"/>
    <w:rsid w:val="009456E1"/>
    <w:rsid w:val="00945733"/>
    <w:rsid w:val="00945B9C"/>
    <w:rsid w:val="00945ED1"/>
    <w:rsid w:val="00945EE4"/>
    <w:rsid w:val="009465F7"/>
    <w:rsid w:val="00946A9E"/>
    <w:rsid w:val="00946B76"/>
    <w:rsid w:val="009470C4"/>
    <w:rsid w:val="00947182"/>
    <w:rsid w:val="009476DC"/>
    <w:rsid w:val="00947F19"/>
    <w:rsid w:val="00947F43"/>
    <w:rsid w:val="0095024C"/>
    <w:rsid w:val="00950318"/>
    <w:rsid w:val="0095079F"/>
    <w:rsid w:val="00950B50"/>
    <w:rsid w:val="00951011"/>
    <w:rsid w:val="00951090"/>
    <w:rsid w:val="0095200E"/>
    <w:rsid w:val="00952100"/>
    <w:rsid w:val="00952BED"/>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0"/>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87B"/>
    <w:rsid w:val="00977EB4"/>
    <w:rsid w:val="00977F3C"/>
    <w:rsid w:val="009808BA"/>
    <w:rsid w:val="00980E18"/>
    <w:rsid w:val="00980E7B"/>
    <w:rsid w:val="0098101E"/>
    <w:rsid w:val="0098135F"/>
    <w:rsid w:val="009813C4"/>
    <w:rsid w:val="0098183C"/>
    <w:rsid w:val="00982CC6"/>
    <w:rsid w:val="00982EFE"/>
    <w:rsid w:val="00983489"/>
    <w:rsid w:val="00983825"/>
    <w:rsid w:val="0098384C"/>
    <w:rsid w:val="00983926"/>
    <w:rsid w:val="00983FBB"/>
    <w:rsid w:val="00984520"/>
    <w:rsid w:val="00984F02"/>
    <w:rsid w:val="00984F60"/>
    <w:rsid w:val="009855E2"/>
    <w:rsid w:val="00986295"/>
    <w:rsid w:val="009869C1"/>
    <w:rsid w:val="00986B08"/>
    <w:rsid w:val="00987138"/>
    <w:rsid w:val="0098782D"/>
    <w:rsid w:val="00987B76"/>
    <w:rsid w:val="00987E32"/>
    <w:rsid w:val="0099020F"/>
    <w:rsid w:val="00990234"/>
    <w:rsid w:val="00990648"/>
    <w:rsid w:val="009906CD"/>
    <w:rsid w:val="0099195B"/>
    <w:rsid w:val="00991D12"/>
    <w:rsid w:val="00991D14"/>
    <w:rsid w:val="00991D70"/>
    <w:rsid w:val="0099215B"/>
    <w:rsid w:val="00992301"/>
    <w:rsid w:val="00992338"/>
    <w:rsid w:val="009925AF"/>
    <w:rsid w:val="00992745"/>
    <w:rsid w:val="009927D3"/>
    <w:rsid w:val="009928CE"/>
    <w:rsid w:val="00992DC8"/>
    <w:rsid w:val="00992E3F"/>
    <w:rsid w:val="00993D07"/>
    <w:rsid w:val="00993E06"/>
    <w:rsid w:val="00993FCB"/>
    <w:rsid w:val="00994012"/>
    <w:rsid w:val="00994E9D"/>
    <w:rsid w:val="00995C03"/>
    <w:rsid w:val="00996217"/>
    <w:rsid w:val="009966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276"/>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BF9"/>
    <w:rsid w:val="009C0E54"/>
    <w:rsid w:val="009C0F09"/>
    <w:rsid w:val="009C10CB"/>
    <w:rsid w:val="009C123D"/>
    <w:rsid w:val="009C1312"/>
    <w:rsid w:val="009C2A6C"/>
    <w:rsid w:val="009C32B4"/>
    <w:rsid w:val="009C35C5"/>
    <w:rsid w:val="009C42A3"/>
    <w:rsid w:val="009C4C22"/>
    <w:rsid w:val="009C4FAD"/>
    <w:rsid w:val="009C66A8"/>
    <w:rsid w:val="009C69DC"/>
    <w:rsid w:val="009C6D3C"/>
    <w:rsid w:val="009C6F33"/>
    <w:rsid w:val="009C7726"/>
    <w:rsid w:val="009D0E14"/>
    <w:rsid w:val="009D0F0C"/>
    <w:rsid w:val="009D1212"/>
    <w:rsid w:val="009D190B"/>
    <w:rsid w:val="009D25C4"/>
    <w:rsid w:val="009D271A"/>
    <w:rsid w:val="009D3867"/>
    <w:rsid w:val="009D3A8F"/>
    <w:rsid w:val="009D3E2D"/>
    <w:rsid w:val="009D49EA"/>
    <w:rsid w:val="009D4C03"/>
    <w:rsid w:val="009D4EEF"/>
    <w:rsid w:val="009D5B1A"/>
    <w:rsid w:val="009D602D"/>
    <w:rsid w:val="009D63DF"/>
    <w:rsid w:val="009D6E68"/>
    <w:rsid w:val="009D74CA"/>
    <w:rsid w:val="009D755B"/>
    <w:rsid w:val="009D787B"/>
    <w:rsid w:val="009D78DE"/>
    <w:rsid w:val="009E031E"/>
    <w:rsid w:val="009E03FE"/>
    <w:rsid w:val="009E05D1"/>
    <w:rsid w:val="009E06BD"/>
    <w:rsid w:val="009E0B3E"/>
    <w:rsid w:val="009E1381"/>
    <w:rsid w:val="009E1453"/>
    <w:rsid w:val="009E1C9E"/>
    <w:rsid w:val="009E2493"/>
    <w:rsid w:val="009E29DA"/>
    <w:rsid w:val="009E2B18"/>
    <w:rsid w:val="009E2DB0"/>
    <w:rsid w:val="009E3413"/>
    <w:rsid w:val="009E3E4A"/>
    <w:rsid w:val="009E45BB"/>
    <w:rsid w:val="009E5516"/>
    <w:rsid w:val="009E5CE8"/>
    <w:rsid w:val="009E5EDF"/>
    <w:rsid w:val="009E6896"/>
    <w:rsid w:val="009E6935"/>
    <w:rsid w:val="009E72DF"/>
    <w:rsid w:val="009E7617"/>
    <w:rsid w:val="009E79E7"/>
    <w:rsid w:val="009E7C96"/>
    <w:rsid w:val="009E7DD0"/>
    <w:rsid w:val="009E7E19"/>
    <w:rsid w:val="009F0C4F"/>
    <w:rsid w:val="009F0D0A"/>
    <w:rsid w:val="009F1A8F"/>
    <w:rsid w:val="009F1BDB"/>
    <w:rsid w:val="009F2128"/>
    <w:rsid w:val="009F2F3D"/>
    <w:rsid w:val="009F3620"/>
    <w:rsid w:val="009F3A9D"/>
    <w:rsid w:val="009F3F2A"/>
    <w:rsid w:val="009F4C2D"/>
    <w:rsid w:val="009F68D3"/>
    <w:rsid w:val="009F697E"/>
    <w:rsid w:val="009F70B9"/>
    <w:rsid w:val="009F7E52"/>
    <w:rsid w:val="00A0031B"/>
    <w:rsid w:val="00A00575"/>
    <w:rsid w:val="00A007FB"/>
    <w:rsid w:val="00A00BD3"/>
    <w:rsid w:val="00A00DE9"/>
    <w:rsid w:val="00A017D3"/>
    <w:rsid w:val="00A024C5"/>
    <w:rsid w:val="00A02DB5"/>
    <w:rsid w:val="00A02EE7"/>
    <w:rsid w:val="00A02F80"/>
    <w:rsid w:val="00A04264"/>
    <w:rsid w:val="00A04704"/>
    <w:rsid w:val="00A047DF"/>
    <w:rsid w:val="00A04BB6"/>
    <w:rsid w:val="00A0550A"/>
    <w:rsid w:val="00A05681"/>
    <w:rsid w:val="00A05895"/>
    <w:rsid w:val="00A0603F"/>
    <w:rsid w:val="00A0614D"/>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2D45"/>
    <w:rsid w:val="00A137F2"/>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46"/>
    <w:rsid w:val="00A30175"/>
    <w:rsid w:val="00A303EE"/>
    <w:rsid w:val="00A30771"/>
    <w:rsid w:val="00A30C96"/>
    <w:rsid w:val="00A30FD9"/>
    <w:rsid w:val="00A31377"/>
    <w:rsid w:val="00A3165C"/>
    <w:rsid w:val="00A32372"/>
    <w:rsid w:val="00A343ED"/>
    <w:rsid w:val="00A34584"/>
    <w:rsid w:val="00A34594"/>
    <w:rsid w:val="00A346BC"/>
    <w:rsid w:val="00A34C0A"/>
    <w:rsid w:val="00A34D09"/>
    <w:rsid w:val="00A34DF4"/>
    <w:rsid w:val="00A35115"/>
    <w:rsid w:val="00A35132"/>
    <w:rsid w:val="00A3578B"/>
    <w:rsid w:val="00A35855"/>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754"/>
    <w:rsid w:val="00A54E5E"/>
    <w:rsid w:val="00A558CF"/>
    <w:rsid w:val="00A559C1"/>
    <w:rsid w:val="00A55E66"/>
    <w:rsid w:val="00A55FCA"/>
    <w:rsid w:val="00A56580"/>
    <w:rsid w:val="00A5667D"/>
    <w:rsid w:val="00A57F89"/>
    <w:rsid w:val="00A60318"/>
    <w:rsid w:val="00A60E5E"/>
    <w:rsid w:val="00A6133B"/>
    <w:rsid w:val="00A6143A"/>
    <w:rsid w:val="00A622E9"/>
    <w:rsid w:val="00A62932"/>
    <w:rsid w:val="00A62BF0"/>
    <w:rsid w:val="00A63306"/>
    <w:rsid w:val="00A63878"/>
    <w:rsid w:val="00A63FB1"/>
    <w:rsid w:val="00A642CA"/>
    <w:rsid w:val="00A645E8"/>
    <w:rsid w:val="00A64775"/>
    <w:rsid w:val="00A64C59"/>
    <w:rsid w:val="00A65B03"/>
    <w:rsid w:val="00A65BF9"/>
    <w:rsid w:val="00A66394"/>
    <w:rsid w:val="00A671E1"/>
    <w:rsid w:val="00A67468"/>
    <w:rsid w:val="00A6762E"/>
    <w:rsid w:val="00A71937"/>
    <w:rsid w:val="00A72210"/>
    <w:rsid w:val="00A72373"/>
    <w:rsid w:val="00A729FE"/>
    <w:rsid w:val="00A72BBB"/>
    <w:rsid w:val="00A72D06"/>
    <w:rsid w:val="00A72EED"/>
    <w:rsid w:val="00A72F2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3F2"/>
    <w:rsid w:val="00A84500"/>
    <w:rsid w:val="00A84757"/>
    <w:rsid w:val="00A84F3F"/>
    <w:rsid w:val="00A85695"/>
    <w:rsid w:val="00A85A91"/>
    <w:rsid w:val="00A86396"/>
    <w:rsid w:val="00A86B79"/>
    <w:rsid w:val="00A87AA1"/>
    <w:rsid w:val="00A90780"/>
    <w:rsid w:val="00A909F8"/>
    <w:rsid w:val="00A90BB2"/>
    <w:rsid w:val="00A91303"/>
    <w:rsid w:val="00A916C7"/>
    <w:rsid w:val="00A91748"/>
    <w:rsid w:val="00A918BF"/>
    <w:rsid w:val="00A92203"/>
    <w:rsid w:val="00A92995"/>
    <w:rsid w:val="00A92AD2"/>
    <w:rsid w:val="00A92F96"/>
    <w:rsid w:val="00A9336F"/>
    <w:rsid w:val="00A93D75"/>
    <w:rsid w:val="00A94E21"/>
    <w:rsid w:val="00A955BC"/>
    <w:rsid w:val="00A959CE"/>
    <w:rsid w:val="00A95AF3"/>
    <w:rsid w:val="00A962B1"/>
    <w:rsid w:val="00A96A23"/>
    <w:rsid w:val="00A96B27"/>
    <w:rsid w:val="00A97263"/>
    <w:rsid w:val="00AA010A"/>
    <w:rsid w:val="00AA04AB"/>
    <w:rsid w:val="00AA0A9A"/>
    <w:rsid w:val="00AA167F"/>
    <w:rsid w:val="00AA1D9E"/>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1FDF"/>
    <w:rsid w:val="00AB20DF"/>
    <w:rsid w:val="00AB241E"/>
    <w:rsid w:val="00AB28BC"/>
    <w:rsid w:val="00AB3921"/>
    <w:rsid w:val="00AB3AC9"/>
    <w:rsid w:val="00AB41EE"/>
    <w:rsid w:val="00AB5D3D"/>
    <w:rsid w:val="00AB5FF7"/>
    <w:rsid w:val="00AB6500"/>
    <w:rsid w:val="00AB7CF4"/>
    <w:rsid w:val="00AC01F1"/>
    <w:rsid w:val="00AC05BD"/>
    <w:rsid w:val="00AC0C03"/>
    <w:rsid w:val="00AC12E8"/>
    <w:rsid w:val="00AC18E7"/>
    <w:rsid w:val="00AC1900"/>
    <w:rsid w:val="00AC1FFE"/>
    <w:rsid w:val="00AC226A"/>
    <w:rsid w:val="00AC253A"/>
    <w:rsid w:val="00AC2642"/>
    <w:rsid w:val="00AC3613"/>
    <w:rsid w:val="00AC3814"/>
    <w:rsid w:val="00AC3EE8"/>
    <w:rsid w:val="00AC4952"/>
    <w:rsid w:val="00AC50D0"/>
    <w:rsid w:val="00AC53E5"/>
    <w:rsid w:val="00AC5554"/>
    <w:rsid w:val="00AC5FA0"/>
    <w:rsid w:val="00AC6656"/>
    <w:rsid w:val="00AC6B03"/>
    <w:rsid w:val="00AC6BFE"/>
    <w:rsid w:val="00AC7208"/>
    <w:rsid w:val="00AC7276"/>
    <w:rsid w:val="00AC75C2"/>
    <w:rsid w:val="00AD0D4B"/>
    <w:rsid w:val="00AD1667"/>
    <w:rsid w:val="00AD1A76"/>
    <w:rsid w:val="00AD2546"/>
    <w:rsid w:val="00AD3214"/>
    <w:rsid w:val="00AD37C9"/>
    <w:rsid w:val="00AD3FDB"/>
    <w:rsid w:val="00AD4C7B"/>
    <w:rsid w:val="00AD4E0C"/>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1F48"/>
    <w:rsid w:val="00AE24B4"/>
    <w:rsid w:val="00AE2B5E"/>
    <w:rsid w:val="00AE2DA2"/>
    <w:rsid w:val="00AE366D"/>
    <w:rsid w:val="00AE38CB"/>
    <w:rsid w:val="00AE3E02"/>
    <w:rsid w:val="00AE3F1F"/>
    <w:rsid w:val="00AE3F47"/>
    <w:rsid w:val="00AE42C5"/>
    <w:rsid w:val="00AE43B1"/>
    <w:rsid w:val="00AE469E"/>
    <w:rsid w:val="00AE46B6"/>
    <w:rsid w:val="00AE4DA6"/>
    <w:rsid w:val="00AE4E49"/>
    <w:rsid w:val="00AE565B"/>
    <w:rsid w:val="00AE58D7"/>
    <w:rsid w:val="00AE62B6"/>
    <w:rsid w:val="00AE6424"/>
    <w:rsid w:val="00AE650B"/>
    <w:rsid w:val="00AE676C"/>
    <w:rsid w:val="00AE6815"/>
    <w:rsid w:val="00AE75A8"/>
    <w:rsid w:val="00AE776C"/>
    <w:rsid w:val="00AE79C5"/>
    <w:rsid w:val="00AE7FA3"/>
    <w:rsid w:val="00AF02D2"/>
    <w:rsid w:val="00AF0BBA"/>
    <w:rsid w:val="00AF1504"/>
    <w:rsid w:val="00AF2036"/>
    <w:rsid w:val="00AF22A8"/>
    <w:rsid w:val="00AF2568"/>
    <w:rsid w:val="00AF2A97"/>
    <w:rsid w:val="00AF32C1"/>
    <w:rsid w:val="00AF3316"/>
    <w:rsid w:val="00AF347B"/>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7B6"/>
    <w:rsid w:val="00B0584E"/>
    <w:rsid w:val="00B058C9"/>
    <w:rsid w:val="00B05A95"/>
    <w:rsid w:val="00B06282"/>
    <w:rsid w:val="00B06380"/>
    <w:rsid w:val="00B0656B"/>
    <w:rsid w:val="00B0671B"/>
    <w:rsid w:val="00B06A41"/>
    <w:rsid w:val="00B06BA7"/>
    <w:rsid w:val="00B06CAB"/>
    <w:rsid w:val="00B0794B"/>
    <w:rsid w:val="00B1069F"/>
    <w:rsid w:val="00B1105D"/>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B09"/>
    <w:rsid w:val="00B16502"/>
    <w:rsid w:val="00B1654B"/>
    <w:rsid w:val="00B169F1"/>
    <w:rsid w:val="00B16AA3"/>
    <w:rsid w:val="00B17267"/>
    <w:rsid w:val="00B17356"/>
    <w:rsid w:val="00B17818"/>
    <w:rsid w:val="00B17BE5"/>
    <w:rsid w:val="00B17EE3"/>
    <w:rsid w:val="00B2028F"/>
    <w:rsid w:val="00B20427"/>
    <w:rsid w:val="00B215E0"/>
    <w:rsid w:val="00B220F3"/>
    <w:rsid w:val="00B22144"/>
    <w:rsid w:val="00B22F71"/>
    <w:rsid w:val="00B231B0"/>
    <w:rsid w:val="00B2320A"/>
    <w:rsid w:val="00B23F9C"/>
    <w:rsid w:val="00B24254"/>
    <w:rsid w:val="00B249B8"/>
    <w:rsid w:val="00B26014"/>
    <w:rsid w:val="00B268F5"/>
    <w:rsid w:val="00B26B7F"/>
    <w:rsid w:val="00B26F20"/>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ABF"/>
    <w:rsid w:val="00B41B9E"/>
    <w:rsid w:val="00B41F6C"/>
    <w:rsid w:val="00B41FA0"/>
    <w:rsid w:val="00B425A2"/>
    <w:rsid w:val="00B428E9"/>
    <w:rsid w:val="00B4312C"/>
    <w:rsid w:val="00B43504"/>
    <w:rsid w:val="00B43BC7"/>
    <w:rsid w:val="00B43C84"/>
    <w:rsid w:val="00B446E5"/>
    <w:rsid w:val="00B450FB"/>
    <w:rsid w:val="00B4555F"/>
    <w:rsid w:val="00B458BB"/>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C36"/>
    <w:rsid w:val="00B56E7B"/>
    <w:rsid w:val="00B56FA1"/>
    <w:rsid w:val="00B57618"/>
    <w:rsid w:val="00B57EDF"/>
    <w:rsid w:val="00B57FD5"/>
    <w:rsid w:val="00B61C46"/>
    <w:rsid w:val="00B61CD6"/>
    <w:rsid w:val="00B61FA1"/>
    <w:rsid w:val="00B6237C"/>
    <w:rsid w:val="00B62604"/>
    <w:rsid w:val="00B62A58"/>
    <w:rsid w:val="00B62B49"/>
    <w:rsid w:val="00B63971"/>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0CB"/>
    <w:rsid w:val="00B8211F"/>
    <w:rsid w:val="00B822C2"/>
    <w:rsid w:val="00B8304E"/>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367"/>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C6"/>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A7C85"/>
    <w:rsid w:val="00BB0023"/>
    <w:rsid w:val="00BB023D"/>
    <w:rsid w:val="00BB07E2"/>
    <w:rsid w:val="00BB0C60"/>
    <w:rsid w:val="00BB1147"/>
    <w:rsid w:val="00BB114F"/>
    <w:rsid w:val="00BB1651"/>
    <w:rsid w:val="00BB1D44"/>
    <w:rsid w:val="00BB1DD9"/>
    <w:rsid w:val="00BB25CD"/>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604C"/>
    <w:rsid w:val="00BB7E3F"/>
    <w:rsid w:val="00BC05CC"/>
    <w:rsid w:val="00BC071C"/>
    <w:rsid w:val="00BC08BF"/>
    <w:rsid w:val="00BC0F5A"/>
    <w:rsid w:val="00BC0F5D"/>
    <w:rsid w:val="00BC1113"/>
    <w:rsid w:val="00BC1695"/>
    <w:rsid w:val="00BC1805"/>
    <w:rsid w:val="00BC1C8F"/>
    <w:rsid w:val="00BC21BB"/>
    <w:rsid w:val="00BC263C"/>
    <w:rsid w:val="00BC2A39"/>
    <w:rsid w:val="00BC336D"/>
    <w:rsid w:val="00BC3528"/>
    <w:rsid w:val="00BC3827"/>
    <w:rsid w:val="00BC3C2A"/>
    <w:rsid w:val="00BC3D55"/>
    <w:rsid w:val="00BC3E2A"/>
    <w:rsid w:val="00BC416C"/>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C7FE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1182"/>
    <w:rsid w:val="00BF24DD"/>
    <w:rsid w:val="00BF273A"/>
    <w:rsid w:val="00BF2DF0"/>
    <w:rsid w:val="00BF3596"/>
    <w:rsid w:val="00BF38A2"/>
    <w:rsid w:val="00BF3984"/>
    <w:rsid w:val="00BF3D0F"/>
    <w:rsid w:val="00BF3EE7"/>
    <w:rsid w:val="00BF4057"/>
    <w:rsid w:val="00BF4253"/>
    <w:rsid w:val="00BF4430"/>
    <w:rsid w:val="00BF45BC"/>
    <w:rsid w:val="00BF4809"/>
    <w:rsid w:val="00BF4B81"/>
    <w:rsid w:val="00BF5545"/>
    <w:rsid w:val="00BF58B6"/>
    <w:rsid w:val="00BF5D45"/>
    <w:rsid w:val="00BF5F2D"/>
    <w:rsid w:val="00BF612D"/>
    <w:rsid w:val="00BF6275"/>
    <w:rsid w:val="00BF66A0"/>
    <w:rsid w:val="00BF6A46"/>
    <w:rsid w:val="00BF6B49"/>
    <w:rsid w:val="00BF730C"/>
    <w:rsid w:val="00BF766D"/>
    <w:rsid w:val="00BF7A36"/>
    <w:rsid w:val="00BF7B8C"/>
    <w:rsid w:val="00BF7EA2"/>
    <w:rsid w:val="00C00A9F"/>
    <w:rsid w:val="00C01069"/>
    <w:rsid w:val="00C01560"/>
    <w:rsid w:val="00C017A2"/>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01E"/>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10"/>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6E1"/>
    <w:rsid w:val="00C44EBC"/>
    <w:rsid w:val="00C45077"/>
    <w:rsid w:val="00C452AF"/>
    <w:rsid w:val="00C458A6"/>
    <w:rsid w:val="00C45B30"/>
    <w:rsid w:val="00C45DEC"/>
    <w:rsid w:val="00C46316"/>
    <w:rsid w:val="00C468CF"/>
    <w:rsid w:val="00C471FD"/>
    <w:rsid w:val="00C47589"/>
    <w:rsid w:val="00C476F5"/>
    <w:rsid w:val="00C5022E"/>
    <w:rsid w:val="00C50382"/>
    <w:rsid w:val="00C51319"/>
    <w:rsid w:val="00C515B0"/>
    <w:rsid w:val="00C519B8"/>
    <w:rsid w:val="00C519DC"/>
    <w:rsid w:val="00C51D4E"/>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19E"/>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6CE6"/>
    <w:rsid w:val="00C67504"/>
    <w:rsid w:val="00C70FB1"/>
    <w:rsid w:val="00C71AA7"/>
    <w:rsid w:val="00C71DEB"/>
    <w:rsid w:val="00C72169"/>
    <w:rsid w:val="00C72EA5"/>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0D1"/>
    <w:rsid w:val="00C8236D"/>
    <w:rsid w:val="00C823D4"/>
    <w:rsid w:val="00C82566"/>
    <w:rsid w:val="00C830A6"/>
    <w:rsid w:val="00C833D7"/>
    <w:rsid w:val="00C83936"/>
    <w:rsid w:val="00C843BA"/>
    <w:rsid w:val="00C84457"/>
    <w:rsid w:val="00C84B60"/>
    <w:rsid w:val="00C8522A"/>
    <w:rsid w:val="00C85330"/>
    <w:rsid w:val="00C8571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D35"/>
    <w:rsid w:val="00C92E68"/>
    <w:rsid w:val="00C92F43"/>
    <w:rsid w:val="00C933C4"/>
    <w:rsid w:val="00C9344F"/>
    <w:rsid w:val="00C94010"/>
    <w:rsid w:val="00C942F3"/>
    <w:rsid w:val="00C943EE"/>
    <w:rsid w:val="00C94491"/>
    <w:rsid w:val="00C94BAF"/>
    <w:rsid w:val="00C95420"/>
    <w:rsid w:val="00C957F2"/>
    <w:rsid w:val="00C95B35"/>
    <w:rsid w:val="00C95E4D"/>
    <w:rsid w:val="00C963B5"/>
    <w:rsid w:val="00C96409"/>
    <w:rsid w:val="00C96912"/>
    <w:rsid w:val="00C97631"/>
    <w:rsid w:val="00C97762"/>
    <w:rsid w:val="00C97FB2"/>
    <w:rsid w:val="00CA0233"/>
    <w:rsid w:val="00CA0290"/>
    <w:rsid w:val="00CA0B5B"/>
    <w:rsid w:val="00CA0C8F"/>
    <w:rsid w:val="00CA0D61"/>
    <w:rsid w:val="00CA0D8C"/>
    <w:rsid w:val="00CA0F4D"/>
    <w:rsid w:val="00CA1164"/>
    <w:rsid w:val="00CA16B4"/>
    <w:rsid w:val="00CA18F0"/>
    <w:rsid w:val="00CA2584"/>
    <w:rsid w:val="00CA2F05"/>
    <w:rsid w:val="00CA30C3"/>
    <w:rsid w:val="00CA4CAF"/>
    <w:rsid w:val="00CA5804"/>
    <w:rsid w:val="00CA589B"/>
    <w:rsid w:val="00CA732F"/>
    <w:rsid w:val="00CA75D2"/>
    <w:rsid w:val="00CA7ECB"/>
    <w:rsid w:val="00CB0802"/>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3F"/>
    <w:rsid w:val="00CB6BD5"/>
    <w:rsid w:val="00CB6DB2"/>
    <w:rsid w:val="00CB74DA"/>
    <w:rsid w:val="00CC0848"/>
    <w:rsid w:val="00CC0DD0"/>
    <w:rsid w:val="00CC1358"/>
    <w:rsid w:val="00CC17E8"/>
    <w:rsid w:val="00CC274B"/>
    <w:rsid w:val="00CC2851"/>
    <w:rsid w:val="00CC2C2F"/>
    <w:rsid w:val="00CC2D73"/>
    <w:rsid w:val="00CC31B0"/>
    <w:rsid w:val="00CC4BF3"/>
    <w:rsid w:val="00CC5026"/>
    <w:rsid w:val="00CC57E0"/>
    <w:rsid w:val="00CC597B"/>
    <w:rsid w:val="00CC772D"/>
    <w:rsid w:val="00CC7AC2"/>
    <w:rsid w:val="00CC7D56"/>
    <w:rsid w:val="00CD03F3"/>
    <w:rsid w:val="00CD05F8"/>
    <w:rsid w:val="00CD0C7A"/>
    <w:rsid w:val="00CD0FE2"/>
    <w:rsid w:val="00CD1062"/>
    <w:rsid w:val="00CD126E"/>
    <w:rsid w:val="00CD1667"/>
    <w:rsid w:val="00CD19BD"/>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39C"/>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B5F"/>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AE3"/>
    <w:rsid w:val="00D06B73"/>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6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400"/>
    <w:rsid w:val="00D3693C"/>
    <w:rsid w:val="00D36D59"/>
    <w:rsid w:val="00D36E8E"/>
    <w:rsid w:val="00D36EE0"/>
    <w:rsid w:val="00D37B8F"/>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56B"/>
    <w:rsid w:val="00D46917"/>
    <w:rsid w:val="00D46EA0"/>
    <w:rsid w:val="00D4789E"/>
    <w:rsid w:val="00D50A1E"/>
    <w:rsid w:val="00D515E6"/>
    <w:rsid w:val="00D52164"/>
    <w:rsid w:val="00D5238E"/>
    <w:rsid w:val="00D52AFE"/>
    <w:rsid w:val="00D52D31"/>
    <w:rsid w:val="00D530E0"/>
    <w:rsid w:val="00D53306"/>
    <w:rsid w:val="00D535AC"/>
    <w:rsid w:val="00D54605"/>
    <w:rsid w:val="00D5496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768E"/>
    <w:rsid w:val="00D67B11"/>
    <w:rsid w:val="00D70417"/>
    <w:rsid w:val="00D7048A"/>
    <w:rsid w:val="00D7093A"/>
    <w:rsid w:val="00D70DD3"/>
    <w:rsid w:val="00D71120"/>
    <w:rsid w:val="00D7113F"/>
    <w:rsid w:val="00D7244E"/>
    <w:rsid w:val="00D724BA"/>
    <w:rsid w:val="00D724FB"/>
    <w:rsid w:val="00D72687"/>
    <w:rsid w:val="00D72D98"/>
    <w:rsid w:val="00D72DEC"/>
    <w:rsid w:val="00D734E8"/>
    <w:rsid w:val="00D73E19"/>
    <w:rsid w:val="00D73F87"/>
    <w:rsid w:val="00D74A51"/>
    <w:rsid w:val="00D75257"/>
    <w:rsid w:val="00D7589D"/>
    <w:rsid w:val="00D75B1F"/>
    <w:rsid w:val="00D7649F"/>
    <w:rsid w:val="00D7735A"/>
    <w:rsid w:val="00D77BCF"/>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0"/>
    <w:rsid w:val="00D87A31"/>
    <w:rsid w:val="00D9014C"/>
    <w:rsid w:val="00D90612"/>
    <w:rsid w:val="00D90794"/>
    <w:rsid w:val="00D909B1"/>
    <w:rsid w:val="00D91096"/>
    <w:rsid w:val="00D91A4D"/>
    <w:rsid w:val="00D91EC3"/>
    <w:rsid w:val="00D92643"/>
    <w:rsid w:val="00D931A1"/>
    <w:rsid w:val="00D93821"/>
    <w:rsid w:val="00D939CF"/>
    <w:rsid w:val="00D93B01"/>
    <w:rsid w:val="00D93DD9"/>
    <w:rsid w:val="00D93E1E"/>
    <w:rsid w:val="00D93E23"/>
    <w:rsid w:val="00D944DB"/>
    <w:rsid w:val="00D94CE2"/>
    <w:rsid w:val="00D951F9"/>
    <w:rsid w:val="00D95A3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C73"/>
    <w:rsid w:val="00DA3D13"/>
    <w:rsid w:val="00DA426E"/>
    <w:rsid w:val="00DA45E7"/>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A7A"/>
    <w:rsid w:val="00DB0DB1"/>
    <w:rsid w:val="00DB0E86"/>
    <w:rsid w:val="00DB137D"/>
    <w:rsid w:val="00DB2126"/>
    <w:rsid w:val="00DB229E"/>
    <w:rsid w:val="00DB2349"/>
    <w:rsid w:val="00DB2598"/>
    <w:rsid w:val="00DB28FD"/>
    <w:rsid w:val="00DB2E86"/>
    <w:rsid w:val="00DB2F35"/>
    <w:rsid w:val="00DB379C"/>
    <w:rsid w:val="00DB3BF1"/>
    <w:rsid w:val="00DB3CE6"/>
    <w:rsid w:val="00DB414D"/>
    <w:rsid w:val="00DB48D6"/>
    <w:rsid w:val="00DB4B30"/>
    <w:rsid w:val="00DB4BE2"/>
    <w:rsid w:val="00DB4EC3"/>
    <w:rsid w:val="00DB59B3"/>
    <w:rsid w:val="00DB5EEE"/>
    <w:rsid w:val="00DB6865"/>
    <w:rsid w:val="00DB6956"/>
    <w:rsid w:val="00DB6E85"/>
    <w:rsid w:val="00DB7056"/>
    <w:rsid w:val="00DB71A5"/>
    <w:rsid w:val="00DB7208"/>
    <w:rsid w:val="00DC0164"/>
    <w:rsid w:val="00DC03C1"/>
    <w:rsid w:val="00DC088D"/>
    <w:rsid w:val="00DC0A20"/>
    <w:rsid w:val="00DC106A"/>
    <w:rsid w:val="00DC1436"/>
    <w:rsid w:val="00DC145F"/>
    <w:rsid w:val="00DC29BA"/>
    <w:rsid w:val="00DC2AD9"/>
    <w:rsid w:val="00DC2B4E"/>
    <w:rsid w:val="00DC3106"/>
    <w:rsid w:val="00DC32F6"/>
    <w:rsid w:val="00DC34D7"/>
    <w:rsid w:val="00DC3DDD"/>
    <w:rsid w:val="00DC3F9E"/>
    <w:rsid w:val="00DC4513"/>
    <w:rsid w:val="00DC470E"/>
    <w:rsid w:val="00DC4D3E"/>
    <w:rsid w:val="00DC56B7"/>
    <w:rsid w:val="00DC59FF"/>
    <w:rsid w:val="00DC6062"/>
    <w:rsid w:val="00DC6AA0"/>
    <w:rsid w:val="00DC6B0E"/>
    <w:rsid w:val="00DC6CC7"/>
    <w:rsid w:val="00DC7DC9"/>
    <w:rsid w:val="00DD0874"/>
    <w:rsid w:val="00DD0B60"/>
    <w:rsid w:val="00DD0DFE"/>
    <w:rsid w:val="00DD1B36"/>
    <w:rsid w:val="00DD1B65"/>
    <w:rsid w:val="00DD1E7E"/>
    <w:rsid w:val="00DD219E"/>
    <w:rsid w:val="00DD220F"/>
    <w:rsid w:val="00DD24D1"/>
    <w:rsid w:val="00DD2A83"/>
    <w:rsid w:val="00DD2AAD"/>
    <w:rsid w:val="00DD2C71"/>
    <w:rsid w:val="00DD361C"/>
    <w:rsid w:val="00DD4188"/>
    <w:rsid w:val="00DD4FD8"/>
    <w:rsid w:val="00DD5A22"/>
    <w:rsid w:val="00DD617F"/>
    <w:rsid w:val="00DD655E"/>
    <w:rsid w:val="00DD6F19"/>
    <w:rsid w:val="00DD7550"/>
    <w:rsid w:val="00DD76E8"/>
    <w:rsid w:val="00DE1547"/>
    <w:rsid w:val="00DE19F3"/>
    <w:rsid w:val="00DE21AB"/>
    <w:rsid w:val="00DE230A"/>
    <w:rsid w:val="00DE2F99"/>
    <w:rsid w:val="00DE2FF2"/>
    <w:rsid w:val="00DE34E4"/>
    <w:rsid w:val="00DE3B5E"/>
    <w:rsid w:val="00DE4323"/>
    <w:rsid w:val="00DE44EE"/>
    <w:rsid w:val="00DE4BC1"/>
    <w:rsid w:val="00DE4C13"/>
    <w:rsid w:val="00DE4D61"/>
    <w:rsid w:val="00DE588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3CB"/>
    <w:rsid w:val="00DF561F"/>
    <w:rsid w:val="00DF5681"/>
    <w:rsid w:val="00DF5A6B"/>
    <w:rsid w:val="00DF67FE"/>
    <w:rsid w:val="00DF6ADC"/>
    <w:rsid w:val="00DF6DC2"/>
    <w:rsid w:val="00DF75F9"/>
    <w:rsid w:val="00E01674"/>
    <w:rsid w:val="00E016C3"/>
    <w:rsid w:val="00E01E52"/>
    <w:rsid w:val="00E0359F"/>
    <w:rsid w:val="00E03F91"/>
    <w:rsid w:val="00E04873"/>
    <w:rsid w:val="00E04B1A"/>
    <w:rsid w:val="00E05CB4"/>
    <w:rsid w:val="00E0625C"/>
    <w:rsid w:val="00E062DC"/>
    <w:rsid w:val="00E06C0A"/>
    <w:rsid w:val="00E07758"/>
    <w:rsid w:val="00E1075B"/>
    <w:rsid w:val="00E10AFE"/>
    <w:rsid w:val="00E10B34"/>
    <w:rsid w:val="00E10F00"/>
    <w:rsid w:val="00E116DC"/>
    <w:rsid w:val="00E11991"/>
    <w:rsid w:val="00E12034"/>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75D"/>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1E3"/>
    <w:rsid w:val="00E41713"/>
    <w:rsid w:val="00E423E9"/>
    <w:rsid w:val="00E425C3"/>
    <w:rsid w:val="00E4381F"/>
    <w:rsid w:val="00E443D7"/>
    <w:rsid w:val="00E44B49"/>
    <w:rsid w:val="00E45615"/>
    <w:rsid w:val="00E458FE"/>
    <w:rsid w:val="00E4660B"/>
    <w:rsid w:val="00E468F0"/>
    <w:rsid w:val="00E4797F"/>
    <w:rsid w:val="00E50FF0"/>
    <w:rsid w:val="00E515EF"/>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59F"/>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13EA"/>
    <w:rsid w:val="00E71F46"/>
    <w:rsid w:val="00E71F59"/>
    <w:rsid w:val="00E72253"/>
    <w:rsid w:val="00E723CA"/>
    <w:rsid w:val="00E72B71"/>
    <w:rsid w:val="00E73459"/>
    <w:rsid w:val="00E7359E"/>
    <w:rsid w:val="00E736C9"/>
    <w:rsid w:val="00E73728"/>
    <w:rsid w:val="00E73899"/>
    <w:rsid w:val="00E73922"/>
    <w:rsid w:val="00E739F7"/>
    <w:rsid w:val="00E73A3E"/>
    <w:rsid w:val="00E73B44"/>
    <w:rsid w:val="00E73E84"/>
    <w:rsid w:val="00E74021"/>
    <w:rsid w:val="00E741A7"/>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555"/>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A79"/>
    <w:rsid w:val="00EA1D1E"/>
    <w:rsid w:val="00EA26C7"/>
    <w:rsid w:val="00EA301F"/>
    <w:rsid w:val="00EA3779"/>
    <w:rsid w:val="00EA4357"/>
    <w:rsid w:val="00EA44EA"/>
    <w:rsid w:val="00EA4735"/>
    <w:rsid w:val="00EA47B7"/>
    <w:rsid w:val="00EA4CA8"/>
    <w:rsid w:val="00EA50DC"/>
    <w:rsid w:val="00EA539B"/>
    <w:rsid w:val="00EA586A"/>
    <w:rsid w:val="00EA59E1"/>
    <w:rsid w:val="00EA5DB8"/>
    <w:rsid w:val="00EA645A"/>
    <w:rsid w:val="00EA6FA2"/>
    <w:rsid w:val="00EA7F2B"/>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5B4"/>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4C3"/>
    <w:rsid w:val="00ED469C"/>
    <w:rsid w:val="00ED495F"/>
    <w:rsid w:val="00ED5505"/>
    <w:rsid w:val="00ED5CB9"/>
    <w:rsid w:val="00ED5E7A"/>
    <w:rsid w:val="00ED6137"/>
    <w:rsid w:val="00ED694C"/>
    <w:rsid w:val="00ED70DA"/>
    <w:rsid w:val="00ED741F"/>
    <w:rsid w:val="00ED7EE7"/>
    <w:rsid w:val="00EE000F"/>
    <w:rsid w:val="00EE08F2"/>
    <w:rsid w:val="00EE0D10"/>
    <w:rsid w:val="00EE135B"/>
    <w:rsid w:val="00EE1858"/>
    <w:rsid w:val="00EE2B03"/>
    <w:rsid w:val="00EE32EF"/>
    <w:rsid w:val="00EE3671"/>
    <w:rsid w:val="00EE4101"/>
    <w:rsid w:val="00EE42D2"/>
    <w:rsid w:val="00EE431F"/>
    <w:rsid w:val="00EE4572"/>
    <w:rsid w:val="00EE4FA8"/>
    <w:rsid w:val="00EE5138"/>
    <w:rsid w:val="00EE5FE9"/>
    <w:rsid w:val="00EE68CD"/>
    <w:rsid w:val="00EE690B"/>
    <w:rsid w:val="00EE69D5"/>
    <w:rsid w:val="00EE6C8F"/>
    <w:rsid w:val="00EE74C4"/>
    <w:rsid w:val="00EE7A73"/>
    <w:rsid w:val="00EE7C67"/>
    <w:rsid w:val="00EE7C79"/>
    <w:rsid w:val="00EE7CFD"/>
    <w:rsid w:val="00EF02F0"/>
    <w:rsid w:val="00EF0448"/>
    <w:rsid w:val="00EF0767"/>
    <w:rsid w:val="00EF0C82"/>
    <w:rsid w:val="00EF1735"/>
    <w:rsid w:val="00EF1762"/>
    <w:rsid w:val="00EF18A4"/>
    <w:rsid w:val="00EF1FAB"/>
    <w:rsid w:val="00EF21D2"/>
    <w:rsid w:val="00EF2C5D"/>
    <w:rsid w:val="00EF30A6"/>
    <w:rsid w:val="00EF3ACC"/>
    <w:rsid w:val="00EF3AE9"/>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954"/>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177"/>
    <w:rsid w:val="00F2784E"/>
    <w:rsid w:val="00F27C07"/>
    <w:rsid w:val="00F309D5"/>
    <w:rsid w:val="00F30C0A"/>
    <w:rsid w:val="00F30C28"/>
    <w:rsid w:val="00F30EA6"/>
    <w:rsid w:val="00F3110F"/>
    <w:rsid w:val="00F3129C"/>
    <w:rsid w:val="00F31D30"/>
    <w:rsid w:val="00F32667"/>
    <w:rsid w:val="00F32A0A"/>
    <w:rsid w:val="00F32AD2"/>
    <w:rsid w:val="00F32CB3"/>
    <w:rsid w:val="00F32CDE"/>
    <w:rsid w:val="00F3467D"/>
    <w:rsid w:val="00F3497D"/>
    <w:rsid w:val="00F35016"/>
    <w:rsid w:val="00F352D4"/>
    <w:rsid w:val="00F358E8"/>
    <w:rsid w:val="00F359E4"/>
    <w:rsid w:val="00F36B09"/>
    <w:rsid w:val="00F36DD6"/>
    <w:rsid w:val="00F36FE2"/>
    <w:rsid w:val="00F3735F"/>
    <w:rsid w:val="00F3754A"/>
    <w:rsid w:val="00F3755F"/>
    <w:rsid w:val="00F379BB"/>
    <w:rsid w:val="00F379EF"/>
    <w:rsid w:val="00F408C8"/>
    <w:rsid w:val="00F40D69"/>
    <w:rsid w:val="00F413E4"/>
    <w:rsid w:val="00F4161A"/>
    <w:rsid w:val="00F429EF"/>
    <w:rsid w:val="00F42D94"/>
    <w:rsid w:val="00F42F19"/>
    <w:rsid w:val="00F42F23"/>
    <w:rsid w:val="00F43DE2"/>
    <w:rsid w:val="00F44111"/>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54E"/>
    <w:rsid w:val="00F52600"/>
    <w:rsid w:val="00F52896"/>
    <w:rsid w:val="00F528B9"/>
    <w:rsid w:val="00F528BD"/>
    <w:rsid w:val="00F529C8"/>
    <w:rsid w:val="00F52D5A"/>
    <w:rsid w:val="00F533C3"/>
    <w:rsid w:val="00F53C66"/>
    <w:rsid w:val="00F5402E"/>
    <w:rsid w:val="00F54181"/>
    <w:rsid w:val="00F5428D"/>
    <w:rsid w:val="00F54F4E"/>
    <w:rsid w:val="00F55108"/>
    <w:rsid w:val="00F5575A"/>
    <w:rsid w:val="00F55CEE"/>
    <w:rsid w:val="00F56712"/>
    <w:rsid w:val="00F56CDF"/>
    <w:rsid w:val="00F56EA5"/>
    <w:rsid w:val="00F57BA7"/>
    <w:rsid w:val="00F57DBD"/>
    <w:rsid w:val="00F6024F"/>
    <w:rsid w:val="00F604AF"/>
    <w:rsid w:val="00F60A25"/>
    <w:rsid w:val="00F612CA"/>
    <w:rsid w:val="00F61DEE"/>
    <w:rsid w:val="00F62602"/>
    <w:rsid w:val="00F6267A"/>
    <w:rsid w:val="00F626F2"/>
    <w:rsid w:val="00F6314A"/>
    <w:rsid w:val="00F6341B"/>
    <w:rsid w:val="00F63453"/>
    <w:rsid w:val="00F63B57"/>
    <w:rsid w:val="00F645AD"/>
    <w:rsid w:val="00F646B7"/>
    <w:rsid w:val="00F64872"/>
    <w:rsid w:val="00F64DD7"/>
    <w:rsid w:val="00F64F17"/>
    <w:rsid w:val="00F64FB8"/>
    <w:rsid w:val="00F65087"/>
    <w:rsid w:val="00F65C77"/>
    <w:rsid w:val="00F65F57"/>
    <w:rsid w:val="00F661E9"/>
    <w:rsid w:val="00F6668E"/>
    <w:rsid w:val="00F667E2"/>
    <w:rsid w:val="00F668F1"/>
    <w:rsid w:val="00F6702D"/>
    <w:rsid w:val="00F671CB"/>
    <w:rsid w:val="00F678FB"/>
    <w:rsid w:val="00F67900"/>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699"/>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6F2"/>
    <w:rsid w:val="00F96943"/>
    <w:rsid w:val="00F96FB8"/>
    <w:rsid w:val="00F97611"/>
    <w:rsid w:val="00FA104D"/>
    <w:rsid w:val="00FA10CF"/>
    <w:rsid w:val="00FA16BA"/>
    <w:rsid w:val="00FA29DD"/>
    <w:rsid w:val="00FA2D49"/>
    <w:rsid w:val="00FA3338"/>
    <w:rsid w:val="00FA3DC6"/>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39E0"/>
    <w:rsid w:val="00FB41FC"/>
    <w:rsid w:val="00FB449E"/>
    <w:rsid w:val="00FB4BE8"/>
    <w:rsid w:val="00FB4C2D"/>
    <w:rsid w:val="00FB4E5D"/>
    <w:rsid w:val="00FB6E43"/>
    <w:rsid w:val="00FB74EC"/>
    <w:rsid w:val="00FB7A62"/>
    <w:rsid w:val="00FB7DF1"/>
    <w:rsid w:val="00FC0324"/>
    <w:rsid w:val="00FC037E"/>
    <w:rsid w:val="00FC0489"/>
    <w:rsid w:val="00FC07B0"/>
    <w:rsid w:val="00FC156A"/>
    <w:rsid w:val="00FC305B"/>
    <w:rsid w:val="00FC404F"/>
    <w:rsid w:val="00FC4063"/>
    <w:rsid w:val="00FC6B96"/>
    <w:rsid w:val="00FC6C10"/>
    <w:rsid w:val="00FC7E20"/>
    <w:rsid w:val="00FD0281"/>
    <w:rsid w:val="00FD06FE"/>
    <w:rsid w:val="00FD0CAD"/>
    <w:rsid w:val="00FD0D37"/>
    <w:rsid w:val="00FD14B7"/>
    <w:rsid w:val="00FD14F5"/>
    <w:rsid w:val="00FD2C94"/>
    <w:rsid w:val="00FD3420"/>
    <w:rsid w:val="00FD36AB"/>
    <w:rsid w:val="00FD4274"/>
    <w:rsid w:val="00FD4753"/>
    <w:rsid w:val="00FD563C"/>
    <w:rsid w:val="00FD58EF"/>
    <w:rsid w:val="00FD59E7"/>
    <w:rsid w:val="00FD5C17"/>
    <w:rsid w:val="00FD6718"/>
    <w:rsid w:val="00FD732D"/>
    <w:rsid w:val="00FD73A2"/>
    <w:rsid w:val="00FD7D73"/>
    <w:rsid w:val="00FD7F49"/>
    <w:rsid w:val="00FD7F91"/>
    <w:rsid w:val="00FE00FF"/>
    <w:rsid w:val="00FE0B24"/>
    <w:rsid w:val="00FE0BAF"/>
    <w:rsid w:val="00FE17C4"/>
    <w:rsid w:val="00FE1BF6"/>
    <w:rsid w:val="00FE2227"/>
    <w:rsid w:val="00FE230A"/>
    <w:rsid w:val="00FE2484"/>
    <w:rsid w:val="00FE282A"/>
    <w:rsid w:val="00FE475C"/>
    <w:rsid w:val="00FE4B1C"/>
    <w:rsid w:val="00FE4E83"/>
    <w:rsid w:val="00FE55DB"/>
    <w:rsid w:val="00FE5A4C"/>
    <w:rsid w:val="00FE5AE8"/>
    <w:rsid w:val="00FE7741"/>
    <w:rsid w:val="00FE7AEE"/>
    <w:rsid w:val="00FE7FD0"/>
    <w:rsid w:val="00FF0106"/>
    <w:rsid w:val="00FF09E8"/>
    <w:rsid w:val="00FF0E5C"/>
    <w:rsid w:val="00FF1555"/>
    <w:rsid w:val="00FF24AD"/>
    <w:rsid w:val="00FF2BAE"/>
    <w:rsid w:val="00FF2CF7"/>
    <w:rsid w:val="00FF2DB4"/>
    <w:rsid w:val="00FF2DBE"/>
    <w:rsid w:val="00FF377C"/>
    <w:rsid w:val="00FF3C2B"/>
    <w:rsid w:val="00FF418B"/>
    <w:rsid w:val="00FF4409"/>
    <w:rsid w:val="00FF5045"/>
    <w:rsid w:val="00FF5102"/>
    <w:rsid w:val="00FF5363"/>
    <w:rsid w:val="00FF5C94"/>
    <w:rsid w:val="00FF624B"/>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EBDC4F0F-5568-4369-AF66-F753501A7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PARRAFO,titulo 5"/>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PARRAFO Car,titulo 5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xl82">
    <w:name w:val="xl82"/>
    <w:basedOn w:val="Normal"/>
    <w:rsid w:val="001123CA"/>
    <w:pPr>
      <w:pBdr>
        <w:top w:val="single" w:sz="4" w:space="0" w:color="auto"/>
        <w:bottom w:val="single" w:sz="4" w:space="0" w:color="auto"/>
      </w:pBdr>
      <w:spacing w:before="100" w:beforeAutospacing="1" w:after="100" w:afterAutospacing="1"/>
      <w:jc w:val="center"/>
      <w:textAlignment w:val="center"/>
    </w:pPr>
    <w:rPr>
      <w:color w:val="000000"/>
      <w:sz w:val="24"/>
      <w:szCs w:val="24"/>
      <w:lang w:eastAsia="es-ES"/>
    </w:rPr>
  </w:style>
  <w:style w:type="paragraph" w:customStyle="1" w:styleId="xl83">
    <w:name w:val="xl83"/>
    <w:basedOn w:val="Normal"/>
    <w:rsid w:val="001123CA"/>
    <w:pPr>
      <w:pBdr>
        <w:top w:val="single" w:sz="4" w:space="0" w:color="auto"/>
        <w:left w:val="single" w:sz="4" w:space="0" w:color="auto"/>
        <w:right w:val="single" w:sz="4" w:space="0" w:color="auto"/>
      </w:pBdr>
      <w:shd w:val="clear" w:color="000000" w:fill="FFFF00"/>
      <w:spacing w:before="100" w:beforeAutospacing="1" w:after="100" w:afterAutospacing="1"/>
      <w:jc w:val="right"/>
      <w:textAlignment w:val="center"/>
    </w:pPr>
    <w:rPr>
      <w:color w:val="000000"/>
      <w:sz w:val="24"/>
      <w:szCs w:val="24"/>
      <w:lang w:eastAsia="es-ES"/>
    </w:rPr>
  </w:style>
  <w:style w:type="paragraph" w:customStyle="1" w:styleId="xl84">
    <w:name w:val="xl84"/>
    <w:basedOn w:val="Normal"/>
    <w:rsid w:val="001123CA"/>
    <w:pPr>
      <w:pBdr>
        <w:top w:val="single" w:sz="4" w:space="0" w:color="auto"/>
        <w:left w:val="single" w:sz="4" w:space="0" w:color="auto"/>
        <w:right w:val="single" w:sz="4" w:space="0" w:color="auto"/>
      </w:pBdr>
      <w:shd w:val="clear" w:color="000000" w:fill="FFFF00"/>
      <w:spacing w:before="100" w:beforeAutospacing="1" w:after="100" w:afterAutospacing="1"/>
      <w:jc w:val="right"/>
      <w:textAlignment w:val="center"/>
    </w:pPr>
    <w:rPr>
      <w:sz w:val="24"/>
      <w:szCs w:val="24"/>
      <w:lang w:eastAsia="es-ES"/>
    </w:rPr>
  </w:style>
  <w:style w:type="paragraph" w:customStyle="1" w:styleId="xl85">
    <w:name w:val="xl85"/>
    <w:basedOn w:val="Normal"/>
    <w:rsid w:val="001123CA"/>
    <w:pPr>
      <w:pBdr>
        <w:top w:val="single" w:sz="4" w:space="0" w:color="auto"/>
        <w:bottom w:val="single" w:sz="4" w:space="0" w:color="auto"/>
      </w:pBdr>
      <w:spacing w:before="100" w:beforeAutospacing="1" w:after="100" w:afterAutospacing="1"/>
      <w:jc w:val="center"/>
      <w:textAlignment w:val="center"/>
    </w:pPr>
    <w:rPr>
      <w:b/>
      <w:bCs/>
      <w:color w:val="000000"/>
      <w:sz w:val="24"/>
      <w:szCs w:val="24"/>
      <w:lang w:eastAsia="es-ES"/>
    </w:rPr>
  </w:style>
  <w:style w:type="paragraph" w:customStyle="1" w:styleId="xl86">
    <w:name w:val="xl86"/>
    <w:basedOn w:val="Normal"/>
    <w:rsid w:val="001123C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4"/>
      <w:szCs w:val="24"/>
      <w:lang w:eastAsia="es-ES"/>
    </w:rPr>
  </w:style>
  <w:style w:type="paragraph" w:customStyle="1" w:styleId="xl87">
    <w:name w:val="xl87"/>
    <w:basedOn w:val="Normal"/>
    <w:rsid w:val="001123CA"/>
    <w:pPr>
      <w:pBdr>
        <w:top w:val="single" w:sz="4" w:space="0" w:color="auto"/>
        <w:left w:val="single" w:sz="4" w:space="0" w:color="auto"/>
        <w:bottom w:val="single" w:sz="4" w:space="0" w:color="auto"/>
      </w:pBdr>
      <w:spacing w:before="100" w:beforeAutospacing="1" w:after="100" w:afterAutospacing="1"/>
      <w:textAlignment w:val="center"/>
    </w:pPr>
    <w:rPr>
      <w:sz w:val="24"/>
      <w:szCs w:val="24"/>
      <w:lang w:eastAsia="es-ES"/>
    </w:rPr>
  </w:style>
  <w:style w:type="paragraph" w:customStyle="1" w:styleId="xl88">
    <w:name w:val="xl88"/>
    <w:basedOn w:val="Normal"/>
    <w:rsid w:val="001123CA"/>
    <w:pPr>
      <w:pBdr>
        <w:top w:val="single" w:sz="4" w:space="0" w:color="auto"/>
        <w:bottom w:val="single" w:sz="4" w:space="0" w:color="auto"/>
        <w:right w:val="single" w:sz="4" w:space="0" w:color="auto"/>
      </w:pBdr>
      <w:spacing w:before="100" w:beforeAutospacing="1" w:after="100" w:afterAutospacing="1"/>
      <w:textAlignment w:val="center"/>
    </w:pPr>
    <w:rPr>
      <w:sz w:val="24"/>
      <w:szCs w:val="24"/>
      <w:lang w:eastAsia="es-ES"/>
    </w:rPr>
  </w:style>
  <w:style w:type="paragraph" w:customStyle="1" w:styleId="xl89">
    <w:name w:val="xl89"/>
    <w:basedOn w:val="Normal"/>
    <w:rsid w:val="001123C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lang w:eastAsia="es-ES"/>
    </w:rPr>
  </w:style>
  <w:style w:type="paragraph" w:customStyle="1" w:styleId="xl90">
    <w:name w:val="xl90"/>
    <w:basedOn w:val="Normal"/>
    <w:rsid w:val="001123CA"/>
    <w:pPr>
      <w:pBdr>
        <w:top w:val="single" w:sz="4" w:space="0" w:color="auto"/>
        <w:left w:val="single" w:sz="4" w:space="0" w:color="auto"/>
        <w:bottom w:val="single" w:sz="4" w:space="0" w:color="auto"/>
      </w:pBdr>
      <w:spacing w:before="100" w:beforeAutospacing="1" w:after="100" w:afterAutospacing="1"/>
      <w:textAlignment w:val="center"/>
    </w:pPr>
    <w:rPr>
      <w:color w:val="000000"/>
      <w:sz w:val="24"/>
      <w:szCs w:val="24"/>
      <w:lang w:eastAsia="es-ES"/>
    </w:rPr>
  </w:style>
  <w:style w:type="paragraph" w:customStyle="1" w:styleId="xl91">
    <w:name w:val="xl91"/>
    <w:basedOn w:val="Normal"/>
    <w:rsid w:val="001123CA"/>
    <w:pPr>
      <w:pBdr>
        <w:top w:val="single" w:sz="4" w:space="0" w:color="auto"/>
        <w:bottom w:val="single" w:sz="4" w:space="0" w:color="auto"/>
        <w:right w:val="single" w:sz="4" w:space="0" w:color="auto"/>
      </w:pBdr>
      <w:spacing w:before="100" w:beforeAutospacing="1" w:after="100" w:afterAutospacing="1"/>
      <w:textAlignment w:val="center"/>
    </w:pPr>
    <w:rPr>
      <w:color w:val="000000"/>
      <w:sz w:val="24"/>
      <w:szCs w:val="24"/>
      <w:lang w:eastAsia="es-ES"/>
    </w:rPr>
  </w:style>
  <w:style w:type="paragraph" w:customStyle="1" w:styleId="xl92">
    <w:name w:val="xl92"/>
    <w:basedOn w:val="Normal"/>
    <w:rsid w:val="001123CA"/>
    <w:pPr>
      <w:pBdr>
        <w:top w:val="single" w:sz="4" w:space="0" w:color="auto"/>
        <w:left w:val="single" w:sz="4" w:space="0" w:color="auto"/>
      </w:pBdr>
      <w:spacing w:before="100" w:beforeAutospacing="1" w:after="100" w:afterAutospacing="1"/>
      <w:textAlignment w:val="center"/>
    </w:pPr>
    <w:rPr>
      <w:color w:val="000000"/>
      <w:sz w:val="24"/>
      <w:szCs w:val="24"/>
      <w:lang w:eastAsia="es-ES"/>
    </w:rPr>
  </w:style>
  <w:style w:type="paragraph" w:customStyle="1" w:styleId="xl93">
    <w:name w:val="xl93"/>
    <w:basedOn w:val="Normal"/>
    <w:rsid w:val="001123CA"/>
    <w:pPr>
      <w:pBdr>
        <w:top w:val="single" w:sz="4" w:space="0" w:color="auto"/>
        <w:right w:val="single" w:sz="4" w:space="0" w:color="auto"/>
      </w:pBdr>
      <w:spacing w:before="100" w:beforeAutospacing="1" w:after="100" w:afterAutospacing="1"/>
      <w:textAlignment w:val="center"/>
    </w:pPr>
    <w:rPr>
      <w:color w:val="000000"/>
      <w:sz w:val="24"/>
      <w:szCs w:val="24"/>
      <w:lang w:eastAsia="es-ES"/>
    </w:rPr>
  </w:style>
  <w:style w:type="paragraph" w:customStyle="1" w:styleId="xl94">
    <w:name w:val="xl94"/>
    <w:basedOn w:val="Normal"/>
    <w:rsid w:val="001123CA"/>
    <w:pPr>
      <w:pBdr>
        <w:left w:val="single" w:sz="4" w:space="0" w:color="auto"/>
        <w:bottom w:val="single" w:sz="4" w:space="0" w:color="auto"/>
      </w:pBdr>
      <w:spacing w:before="100" w:beforeAutospacing="1" w:after="100" w:afterAutospacing="1"/>
      <w:textAlignment w:val="center"/>
    </w:pPr>
    <w:rPr>
      <w:color w:val="000000"/>
      <w:sz w:val="24"/>
      <w:szCs w:val="24"/>
      <w:lang w:eastAsia="es-ES"/>
    </w:rPr>
  </w:style>
  <w:style w:type="paragraph" w:customStyle="1" w:styleId="xl95">
    <w:name w:val="xl95"/>
    <w:basedOn w:val="Normal"/>
    <w:rsid w:val="001123CA"/>
    <w:pPr>
      <w:pBdr>
        <w:bottom w:val="single" w:sz="4" w:space="0" w:color="auto"/>
        <w:right w:val="single" w:sz="4" w:space="0" w:color="auto"/>
      </w:pBdr>
      <w:spacing w:before="100" w:beforeAutospacing="1" w:after="100" w:afterAutospacing="1"/>
      <w:textAlignment w:val="center"/>
    </w:pPr>
    <w:rPr>
      <w:color w:val="000000"/>
      <w:sz w:val="24"/>
      <w:szCs w:val="24"/>
      <w:lang w:eastAsia="es-ES"/>
    </w:rPr>
  </w:style>
  <w:style w:type="paragraph" w:customStyle="1" w:styleId="xl96">
    <w:name w:val="xl96"/>
    <w:basedOn w:val="Normal"/>
    <w:rsid w:val="001123CA"/>
    <w:pPr>
      <w:pBdr>
        <w:top w:val="single" w:sz="4" w:space="0" w:color="auto"/>
        <w:left w:val="single" w:sz="4" w:space="0" w:color="auto"/>
      </w:pBdr>
      <w:shd w:val="clear" w:color="000000" w:fill="D8E4BC"/>
      <w:spacing w:before="100" w:beforeAutospacing="1" w:after="100" w:afterAutospacing="1"/>
      <w:jc w:val="center"/>
      <w:textAlignment w:val="center"/>
    </w:pPr>
    <w:rPr>
      <w:b/>
      <w:bCs/>
      <w:color w:val="000000"/>
      <w:sz w:val="24"/>
      <w:szCs w:val="24"/>
      <w:lang w:eastAsia="es-ES"/>
    </w:rPr>
  </w:style>
  <w:style w:type="paragraph" w:customStyle="1" w:styleId="xl97">
    <w:name w:val="xl97"/>
    <w:basedOn w:val="Normal"/>
    <w:rsid w:val="001123CA"/>
    <w:pPr>
      <w:pBdr>
        <w:top w:val="single" w:sz="4" w:space="0" w:color="auto"/>
        <w:right w:val="single" w:sz="4" w:space="0" w:color="auto"/>
      </w:pBdr>
      <w:shd w:val="clear" w:color="000000" w:fill="D8E4BC"/>
      <w:spacing w:before="100" w:beforeAutospacing="1" w:after="100" w:afterAutospacing="1"/>
      <w:jc w:val="center"/>
      <w:textAlignment w:val="center"/>
    </w:pPr>
    <w:rPr>
      <w:b/>
      <w:bCs/>
      <w:color w:val="000000"/>
      <w:sz w:val="24"/>
      <w:szCs w:val="24"/>
      <w:lang w:eastAsia="es-ES"/>
    </w:rPr>
  </w:style>
  <w:style w:type="paragraph" w:customStyle="1" w:styleId="xl98">
    <w:name w:val="xl98"/>
    <w:basedOn w:val="Normal"/>
    <w:rsid w:val="001123CA"/>
    <w:pPr>
      <w:pBdr>
        <w:top w:val="single" w:sz="4" w:space="0" w:color="auto"/>
        <w:bottom w:val="single" w:sz="4" w:space="0" w:color="auto"/>
        <w:right w:val="single" w:sz="4" w:space="0" w:color="auto"/>
      </w:pBdr>
      <w:spacing w:before="100" w:beforeAutospacing="1" w:after="100" w:afterAutospacing="1"/>
      <w:jc w:val="right"/>
      <w:textAlignment w:val="center"/>
    </w:pPr>
    <w:rPr>
      <w:sz w:val="24"/>
      <w:szCs w:val="24"/>
      <w:lang w:eastAsia="es-ES"/>
    </w:rPr>
  </w:style>
  <w:style w:type="paragraph" w:customStyle="1" w:styleId="xl99">
    <w:name w:val="xl99"/>
    <w:basedOn w:val="Normal"/>
    <w:rsid w:val="001123CA"/>
    <w:pPr>
      <w:spacing w:before="100" w:beforeAutospacing="1" w:after="100" w:afterAutospacing="1"/>
      <w:jc w:val="right"/>
      <w:textAlignment w:val="center"/>
    </w:pPr>
    <w:rPr>
      <w:sz w:val="24"/>
      <w:szCs w:val="24"/>
      <w:lang w:eastAsia="es-ES"/>
    </w:rPr>
  </w:style>
  <w:style w:type="paragraph" w:customStyle="1" w:styleId="xl100">
    <w:name w:val="xl100"/>
    <w:basedOn w:val="Normal"/>
    <w:rsid w:val="001123CA"/>
    <w:pPr>
      <w:pBdr>
        <w:top w:val="single" w:sz="4" w:space="0" w:color="auto"/>
        <w:left w:val="single" w:sz="4" w:space="0" w:color="auto"/>
        <w:right w:val="single" w:sz="4" w:space="0" w:color="auto"/>
      </w:pBdr>
      <w:spacing w:before="100" w:beforeAutospacing="1" w:after="100" w:afterAutospacing="1"/>
      <w:textAlignment w:val="center"/>
    </w:pPr>
    <w:rPr>
      <w:color w:val="000000"/>
      <w:sz w:val="24"/>
      <w:szCs w:val="24"/>
      <w:lang w:eastAsia="es-ES"/>
    </w:rPr>
  </w:style>
  <w:style w:type="paragraph" w:customStyle="1" w:styleId="xl101">
    <w:name w:val="xl101"/>
    <w:basedOn w:val="Normal"/>
    <w:rsid w:val="001123CA"/>
    <w:pPr>
      <w:pBdr>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rPr>
      <w:color w:val="000000"/>
      <w:sz w:val="24"/>
      <w:szCs w:val="24"/>
      <w:lang w:eastAsia="es-ES"/>
    </w:rPr>
  </w:style>
  <w:style w:type="paragraph" w:customStyle="1" w:styleId="xl102">
    <w:name w:val="xl102"/>
    <w:basedOn w:val="Normal"/>
    <w:rsid w:val="001123CA"/>
    <w:pPr>
      <w:pBdr>
        <w:left w:val="single" w:sz="4" w:space="0" w:color="auto"/>
        <w:bottom w:val="single" w:sz="4" w:space="0" w:color="auto"/>
        <w:right w:val="single" w:sz="4" w:space="0" w:color="auto"/>
      </w:pBdr>
      <w:spacing w:before="100" w:beforeAutospacing="1" w:after="100" w:afterAutospacing="1"/>
      <w:jc w:val="right"/>
      <w:textAlignment w:val="center"/>
    </w:pPr>
    <w:rPr>
      <w:sz w:val="24"/>
      <w:szCs w:val="24"/>
      <w:lang w:eastAsia="es-ES"/>
    </w:rPr>
  </w:style>
  <w:style w:type="paragraph" w:styleId="TDC4">
    <w:name w:val="toc 4"/>
    <w:basedOn w:val="Normal"/>
    <w:next w:val="Normal"/>
    <w:autoRedefine/>
    <w:semiHidden/>
    <w:rsid w:val="00A02F80"/>
    <w:pPr>
      <w:ind w:left="720"/>
    </w:pPr>
    <w:rPr>
      <w:lang w:eastAsia="es-ES"/>
    </w:rPr>
  </w:style>
  <w:style w:type="paragraph" w:styleId="TDC5">
    <w:name w:val="toc 5"/>
    <w:basedOn w:val="Normal"/>
    <w:next w:val="Normal"/>
    <w:autoRedefine/>
    <w:semiHidden/>
    <w:rsid w:val="00A02F80"/>
    <w:pPr>
      <w:ind w:left="960"/>
    </w:pPr>
    <w:rPr>
      <w:lang w:eastAsia="es-ES"/>
    </w:rPr>
  </w:style>
  <w:style w:type="paragraph" w:styleId="TDC6">
    <w:name w:val="toc 6"/>
    <w:basedOn w:val="Normal"/>
    <w:next w:val="Normal"/>
    <w:autoRedefine/>
    <w:semiHidden/>
    <w:rsid w:val="00A02F80"/>
    <w:pPr>
      <w:ind w:left="1200"/>
    </w:pPr>
    <w:rPr>
      <w:lang w:eastAsia="es-ES"/>
    </w:rPr>
  </w:style>
  <w:style w:type="paragraph" w:styleId="TDC7">
    <w:name w:val="toc 7"/>
    <w:basedOn w:val="Normal"/>
    <w:next w:val="Normal"/>
    <w:autoRedefine/>
    <w:semiHidden/>
    <w:rsid w:val="00A02F80"/>
    <w:pPr>
      <w:ind w:left="1440"/>
    </w:pPr>
    <w:rPr>
      <w:lang w:eastAsia="es-ES"/>
    </w:rPr>
  </w:style>
  <w:style w:type="paragraph" w:styleId="TDC8">
    <w:name w:val="toc 8"/>
    <w:basedOn w:val="Normal"/>
    <w:next w:val="Normal"/>
    <w:autoRedefine/>
    <w:semiHidden/>
    <w:rsid w:val="00A02F80"/>
    <w:pPr>
      <w:ind w:left="1680"/>
    </w:pPr>
    <w:rPr>
      <w:lang w:eastAsia="es-ES"/>
    </w:rPr>
  </w:style>
  <w:style w:type="paragraph" w:styleId="TDC9">
    <w:name w:val="toc 9"/>
    <w:basedOn w:val="Normal"/>
    <w:next w:val="Normal"/>
    <w:autoRedefine/>
    <w:semiHidden/>
    <w:rsid w:val="00A02F80"/>
    <w:pPr>
      <w:ind w:left="1920"/>
    </w:pPr>
    <w:rPr>
      <w:lang w:eastAsia="es-ES"/>
    </w:rPr>
  </w:style>
  <w:style w:type="paragraph" w:customStyle="1" w:styleId="CM12">
    <w:name w:val="CM12"/>
    <w:basedOn w:val="Normal"/>
    <w:next w:val="Normal"/>
    <w:rsid w:val="00A02F80"/>
    <w:pPr>
      <w:widowControl w:val="0"/>
      <w:autoSpaceDE w:val="0"/>
      <w:autoSpaceDN w:val="0"/>
      <w:adjustRightInd w:val="0"/>
    </w:pPr>
    <w:rPr>
      <w:rFonts w:ascii="Verdana" w:hAnsi="Verdana"/>
      <w:sz w:val="24"/>
      <w:szCs w:val="24"/>
      <w:lang w:eastAsia="es-ES"/>
    </w:rPr>
  </w:style>
  <w:style w:type="paragraph" w:customStyle="1" w:styleId="CM13">
    <w:name w:val="CM13"/>
    <w:basedOn w:val="Default"/>
    <w:next w:val="Default"/>
    <w:rsid w:val="00A02F80"/>
    <w:pPr>
      <w:widowControl w:val="0"/>
    </w:pPr>
    <w:rPr>
      <w:rFonts w:ascii="Verdana" w:hAnsi="Verdana" w:cs="Times New Roman"/>
      <w:color w:val="auto"/>
    </w:rPr>
  </w:style>
  <w:style w:type="paragraph" w:customStyle="1" w:styleId="CM8">
    <w:name w:val="CM8"/>
    <w:basedOn w:val="Default"/>
    <w:next w:val="Default"/>
    <w:rsid w:val="00A02F80"/>
    <w:pPr>
      <w:widowControl w:val="0"/>
      <w:spacing w:line="246" w:lineRule="atLeast"/>
    </w:pPr>
    <w:rPr>
      <w:rFonts w:ascii="Verdana" w:hAnsi="Verdana" w:cs="Times New Roman"/>
      <w:color w:val="auto"/>
    </w:rPr>
  </w:style>
  <w:style w:type="paragraph" w:customStyle="1" w:styleId="CM14">
    <w:name w:val="CM14"/>
    <w:basedOn w:val="Default"/>
    <w:next w:val="Default"/>
    <w:rsid w:val="00A02F80"/>
    <w:pPr>
      <w:widowControl w:val="0"/>
    </w:pPr>
    <w:rPr>
      <w:rFonts w:ascii="Verdana" w:hAnsi="Verdana" w:cs="Times New Roman"/>
      <w:color w:val="auto"/>
    </w:rPr>
  </w:style>
  <w:style w:type="paragraph" w:customStyle="1" w:styleId="ApendiceA">
    <w:name w:val="Apendice A"/>
    <w:basedOn w:val="Normal"/>
    <w:link w:val="ApendiceACar"/>
    <w:rsid w:val="00A02F80"/>
    <w:pPr>
      <w:numPr>
        <w:numId w:val="30"/>
      </w:numPr>
      <w:jc w:val="both"/>
    </w:pPr>
    <w:rPr>
      <w:rFonts w:ascii="Arial" w:hAnsi="Arial"/>
      <w:b/>
      <w:bCs/>
      <w:sz w:val="22"/>
      <w:szCs w:val="22"/>
      <w:lang w:val="x-none" w:eastAsia="x-none"/>
    </w:rPr>
  </w:style>
  <w:style w:type="character" w:customStyle="1" w:styleId="ApendiceACar">
    <w:name w:val="Apendice A Car"/>
    <w:link w:val="ApendiceA"/>
    <w:rsid w:val="00A02F80"/>
    <w:rPr>
      <w:rFonts w:ascii="Arial" w:hAnsi="Arial"/>
      <w:b/>
      <w:bCs/>
      <w:sz w:val="22"/>
      <w:szCs w:val="22"/>
      <w:lang w:val="x-none" w:eastAsia="x-none"/>
    </w:rPr>
  </w:style>
  <w:style w:type="paragraph" w:customStyle="1" w:styleId="ApendiceA2">
    <w:name w:val="Apendice A2"/>
    <w:basedOn w:val="Normal"/>
    <w:link w:val="ApendiceA2Car"/>
    <w:rsid w:val="00A02F80"/>
    <w:pPr>
      <w:jc w:val="both"/>
    </w:pPr>
    <w:rPr>
      <w:rFonts w:ascii="Arial" w:hAnsi="Arial"/>
      <w:sz w:val="22"/>
      <w:szCs w:val="22"/>
      <w:lang w:eastAsia="es-ES"/>
    </w:rPr>
  </w:style>
  <w:style w:type="character" w:customStyle="1" w:styleId="ApendiceA2Car">
    <w:name w:val="Apendice A2 Car"/>
    <w:link w:val="ApendiceA2"/>
    <w:rsid w:val="00A02F80"/>
    <w:rPr>
      <w:rFonts w:ascii="Arial" w:hAnsi="Arial"/>
      <w:sz w:val="22"/>
      <w:szCs w:val="22"/>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55707256">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5857752">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4352410">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68419603">
      <w:bodyDiv w:val="1"/>
      <w:marLeft w:val="0"/>
      <w:marRight w:val="0"/>
      <w:marTop w:val="0"/>
      <w:marBottom w:val="0"/>
      <w:divBdr>
        <w:top w:val="none" w:sz="0" w:space="0" w:color="auto"/>
        <w:left w:val="none" w:sz="0" w:space="0" w:color="auto"/>
        <w:bottom w:val="none" w:sz="0" w:space="0" w:color="auto"/>
        <w:right w:val="none" w:sz="0" w:space="0" w:color="auto"/>
      </w:divBdr>
    </w:div>
    <w:div w:id="580917157">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02961284">
      <w:bodyDiv w:val="1"/>
      <w:marLeft w:val="0"/>
      <w:marRight w:val="0"/>
      <w:marTop w:val="0"/>
      <w:marBottom w:val="0"/>
      <w:divBdr>
        <w:top w:val="none" w:sz="0" w:space="0" w:color="auto"/>
        <w:left w:val="none" w:sz="0" w:space="0" w:color="auto"/>
        <w:bottom w:val="none" w:sz="0" w:space="0" w:color="auto"/>
        <w:right w:val="none" w:sz="0" w:space="0" w:color="auto"/>
      </w:divBdr>
    </w:div>
    <w:div w:id="636447537">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26801331">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55791555">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49964164">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32285746">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BBE3C4-B017-41D1-B269-8D44347072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132</TotalTime>
  <Pages>140</Pages>
  <Words>59210</Words>
  <Characters>325660</Characters>
  <Application>Microsoft Office Word</Application>
  <DocSecurity>0</DocSecurity>
  <Lines>2713</Lines>
  <Paragraphs>768</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384102</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Cinthia Pedraza Rodriguez</cp:lastModifiedBy>
  <cp:revision>32</cp:revision>
  <cp:lastPrinted>2018-11-01T18:40:00Z</cp:lastPrinted>
  <dcterms:created xsi:type="dcterms:W3CDTF">2018-05-25T14:56:00Z</dcterms:created>
  <dcterms:modified xsi:type="dcterms:W3CDTF">2018-11-01T19:05:00Z</dcterms:modified>
</cp:coreProperties>
</file>