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C5C" w:rsidRPr="00982172" w:rsidRDefault="00AE7C5C" w:rsidP="00976FAE">
      <w:pPr>
        <w:spacing w:after="0" w:line="240" w:lineRule="auto"/>
        <w:jc w:val="right"/>
        <w:rPr>
          <w:rFonts w:ascii="Arial" w:hAnsi="Arial" w:cs="Arial"/>
          <w:b/>
        </w:rPr>
      </w:pPr>
      <w:r w:rsidRPr="00982172">
        <w:rPr>
          <w:rFonts w:ascii="Arial" w:hAnsi="Arial" w:cs="Arial"/>
          <w:b/>
        </w:rPr>
        <w:t>Fecha:</w:t>
      </w:r>
      <w:r w:rsidR="00116AB8" w:rsidRPr="00982172">
        <w:rPr>
          <w:rFonts w:ascii="Arial" w:hAnsi="Arial" w:cs="Arial"/>
          <w:b/>
        </w:rPr>
        <w:t xml:space="preserve"> </w:t>
      </w:r>
      <w:r w:rsidRPr="00982172">
        <w:rPr>
          <w:rFonts w:ascii="Arial" w:hAnsi="Arial" w:cs="Arial"/>
          <w:b/>
        </w:rPr>
        <w:t>21/09/2018</w:t>
      </w:r>
    </w:p>
    <w:p w:rsidR="00AE7C5C" w:rsidRPr="00982172" w:rsidRDefault="00AE7C5C" w:rsidP="00AE7C5C">
      <w:pPr>
        <w:spacing w:after="0" w:line="240" w:lineRule="auto"/>
        <w:jc w:val="center"/>
        <w:rPr>
          <w:rFonts w:ascii="Arial" w:hAnsi="Arial" w:cs="Arial"/>
          <w:b/>
          <w:u w:val="single"/>
        </w:rPr>
      </w:pPr>
    </w:p>
    <w:p w:rsidR="00AE7C5C" w:rsidRPr="00982172" w:rsidRDefault="00AE7C5C" w:rsidP="00AE7C5C">
      <w:pPr>
        <w:spacing w:after="0" w:line="240" w:lineRule="auto"/>
        <w:jc w:val="center"/>
        <w:rPr>
          <w:rFonts w:ascii="Arial" w:hAnsi="Arial" w:cs="Arial"/>
          <w:b/>
          <w:u w:val="single"/>
        </w:rPr>
      </w:pPr>
      <w:r w:rsidRPr="00982172">
        <w:rPr>
          <w:rFonts w:ascii="Arial" w:hAnsi="Arial" w:cs="Arial"/>
          <w:b/>
          <w:u w:val="single"/>
        </w:rPr>
        <w:t xml:space="preserve">ESPECIFICACIONES TÉCNICAS </w:t>
      </w:r>
    </w:p>
    <w:p w:rsidR="00AE7C5C" w:rsidRPr="00982172" w:rsidRDefault="00AE7C5C" w:rsidP="00AE7C5C">
      <w:pPr>
        <w:spacing w:after="0" w:line="240" w:lineRule="auto"/>
        <w:rPr>
          <w:rFonts w:ascii="Arial" w:hAnsi="Arial" w:cs="Arial"/>
          <w:b/>
        </w:rPr>
      </w:pPr>
    </w:p>
    <w:tbl>
      <w:tblPr>
        <w:tblW w:w="9209" w:type="dxa"/>
        <w:jc w:val="center"/>
        <w:tblCellMar>
          <w:left w:w="70" w:type="dxa"/>
          <w:right w:w="70" w:type="dxa"/>
        </w:tblCellMar>
        <w:tblLook w:val="04A0" w:firstRow="1" w:lastRow="0" w:firstColumn="1" w:lastColumn="0" w:noHBand="0" w:noVBand="1"/>
      </w:tblPr>
      <w:tblGrid>
        <w:gridCol w:w="846"/>
        <w:gridCol w:w="8363"/>
      </w:tblGrid>
      <w:tr w:rsidR="00AE7C5C" w:rsidRPr="00982172" w:rsidTr="00313A77">
        <w:trPr>
          <w:trHeight w:val="458"/>
          <w:jc w:val="center"/>
        </w:trPr>
        <w:tc>
          <w:tcPr>
            <w:tcW w:w="846" w:type="dxa"/>
            <w:tcBorders>
              <w:top w:val="single" w:sz="4" w:space="0" w:color="auto"/>
              <w:left w:val="single" w:sz="4" w:space="0" w:color="auto"/>
              <w:bottom w:val="single" w:sz="4" w:space="0" w:color="auto"/>
              <w:right w:val="single" w:sz="4" w:space="0" w:color="000000"/>
            </w:tcBorders>
            <w:shd w:val="clear" w:color="auto" w:fill="B8CCE4"/>
            <w:vAlign w:val="center"/>
          </w:tcPr>
          <w:p w:rsidR="00AE7C5C" w:rsidRPr="001A3C82" w:rsidRDefault="00AE7C5C" w:rsidP="00AE7C5C">
            <w:pPr>
              <w:spacing w:before="60" w:after="0" w:line="240" w:lineRule="auto"/>
              <w:jc w:val="center"/>
              <w:rPr>
                <w:rFonts w:ascii="Arial" w:hAnsi="Arial" w:cs="Arial"/>
                <w:b/>
                <w:bCs/>
                <w:sz w:val="18"/>
              </w:rPr>
            </w:pPr>
            <w:r w:rsidRPr="001A3C82">
              <w:rPr>
                <w:rFonts w:ascii="Arial" w:hAnsi="Arial" w:cs="Arial"/>
                <w:b/>
                <w:bCs/>
                <w:sz w:val="18"/>
              </w:rPr>
              <w:t>N°   DE LOTE</w:t>
            </w:r>
          </w:p>
        </w:tc>
        <w:tc>
          <w:tcPr>
            <w:tcW w:w="836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7C5C" w:rsidRPr="001A3C82" w:rsidRDefault="00AE7C5C" w:rsidP="00AE7C5C">
            <w:pPr>
              <w:spacing w:before="60" w:after="0" w:line="240" w:lineRule="auto"/>
              <w:jc w:val="center"/>
              <w:rPr>
                <w:rFonts w:ascii="Arial" w:hAnsi="Arial" w:cs="Arial"/>
                <w:b/>
                <w:bCs/>
                <w:sz w:val="18"/>
              </w:rPr>
            </w:pPr>
            <w:r w:rsidRPr="001A3C82">
              <w:rPr>
                <w:rFonts w:ascii="Arial" w:hAnsi="Arial" w:cs="Arial"/>
                <w:b/>
                <w:bCs/>
                <w:sz w:val="18"/>
              </w:rPr>
              <w:t xml:space="preserve">DESCRIPCIÓN DETALLADA DEL SERVICIO </w:t>
            </w:r>
          </w:p>
        </w:tc>
      </w:tr>
      <w:tr w:rsidR="00AE7C5C" w:rsidRPr="00982172" w:rsidTr="00313A77">
        <w:trPr>
          <w:trHeight w:val="25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AE7C5C" w:rsidRPr="006B7F13" w:rsidRDefault="00AE7C5C" w:rsidP="00313A77">
            <w:pPr>
              <w:jc w:val="center"/>
              <w:rPr>
                <w:rFonts w:ascii="Arial" w:hAnsi="Arial" w:cs="Arial"/>
                <w:color w:val="000000"/>
                <w:sz w:val="18"/>
                <w:szCs w:val="18"/>
              </w:rPr>
            </w:pPr>
            <w:r w:rsidRPr="006B7F13">
              <w:rPr>
                <w:rFonts w:ascii="Arial" w:hAnsi="Arial" w:cs="Arial"/>
                <w:color w:val="000000"/>
                <w:sz w:val="18"/>
                <w:szCs w:val="18"/>
              </w:rPr>
              <w:t>1</w:t>
            </w:r>
          </w:p>
        </w:tc>
        <w:tc>
          <w:tcPr>
            <w:tcW w:w="8363" w:type="dxa"/>
            <w:tcBorders>
              <w:top w:val="single" w:sz="4" w:space="0" w:color="auto"/>
              <w:left w:val="nil"/>
              <w:bottom w:val="single" w:sz="4" w:space="0" w:color="auto"/>
              <w:right w:val="single" w:sz="4" w:space="0" w:color="auto"/>
            </w:tcBorders>
            <w:shd w:val="clear" w:color="auto" w:fill="auto"/>
            <w:noWrap/>
            <w:vAlign w:val="center"/>
          </w:tcPr>
          <w:p w:rsidR="00AE7C5C" w:rsidRPr="00313A77" w:rsidRDefault="00D7111D" w:rsidP="00313A77">
            <w:pPr>
              <w:rPr>
                <w:rFonts w:ascii="Arial" w:hAnsi="Arial" w:cs="Arial"/>
                <w:color w:val="000000"/>
                <w:sz w:val="16"/>
                <w:szCs w:val="18"/>
              </w:rPr>
            </w:pPr>
            <w:r w:rsidRPr="00313A77">
              <w:rPr>
                <w:rFonts w:ascii="Arial" w:hAnsi="Arial" w:cs="Arial"/>
                <w:color w:val="000000"/>
                <w:sz w:val="16"/>
                <w:szCs w:val="18"/>
              </w:rPr>
              <w:t>SERVICIO DE MANTENIMIENTO DE INFRAESTRUCTURA CIVIL  ESTACIONES DE SERVICIO LA PAZ</w:t>
            </w:r>
          </w:p>
        </w:tc>
      </w:tr>
      <w:tr w:rsidR="00AE7C5C" w:rsidRPr="00982172" w:rsidTr="00313A77">
        <w:trPr>
          <w:trHeight w:val="25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AE7C5C" w:rsidRPr="006B7F13" w:rsidRDefault="00AE7C5C" w:rsidP="00313A77">
            <w:pPr>
              <w:jc w:val="center"/>
              <w:rPr>
                <w:rFonts w:ascii="Arial" w:hAnsi="Arial" w:cs="Arial"/>
                <w:color w:val="000000"/>
                <w:sz w:val="18"/>
                <w:szCs w:val="18"/>
              </w:rPr>
            </w:pPr>
            <w:r w:rsidRPr="006B7F13">
              <w:rPr>
                <w:rFonts w:ascii="Arial" w:hAnsi="Arial" w:cs="Arial"/>
                <w:color w:val="000000"/>
                <w:sz w:val="18"/>
                <w:szCs w:val="18"/>
              </w:rPr>
              <w:t>2</w:t>
            </w:r>
          </w:p>
        </w:tc>
        <w:tc>
          <w:tcPr>
            <w:tcW w:w="8363" w:type="dxa"/>
            <w:tcBorders>
              <w:top w:val="single" w:sz="4" w:space="0" w:color="auto"/>
              <w:left w:val="nil"/>
              <w:bottom w:val="single" w:sz="4" w:space="0" w:color="auto"/>
              <w:right w:val="single" w:sz="4" w:space="0" w:color="auto"/>
            </w:tcBorders>
            <w:shd w:val="clear" w:color="auto" w:fill="auto"/>
            <w:noWrap/>
            <w:vAlign w:val="center"/>
          </w:tcPr>
          <w:p w:rsidR="00AE7C5C" w:rsidRPr="00313A77" w:rsidRDefault="00D7111D" w:rsidP="00313A77">
            <w:pPr>
              <w:rPr>
                <w:rFonts w:ascii="Arial" w:hAnsi="Arial" w:cs="Arial"/>
                <w:color w:val="000000"/>
                <w:sz w:val="16"/>
                <w:szCs w:val="18"/>
              </w:rPr>
            </w:pPr>
            <w:r w:rsidRPr="00313A77">
              <w:rPr>
                <w:rFonts w:ascii="Arial" w:hAnsi="Arial" w:cs="Arial"/>
                <w:color w:val="000000"/>
                <w:sz w:val="16"/>
                <w:szCs w:val="18"/>
              </w:rPr>
              <w:t>SERVICIO DE MANTENIMIENTO DE INFRAESTRUCTURA CIVIL ESTACIONES DE SERVICIO ORURO</w:t>
            </w:r>
          </w:p>
        </w:tc>
      </w:tr>
      <w:tr w:rsidR="00AE7C5C" w:rsidRPr="00982172" w:rsidTr="00313A77">
        <w:trPr>
          <w:trHeight w:val="25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AE7C5C" w:rsidRPr="006B7F13" w:rsidRDefault="00AE7C5C" w:rsidP="00313A77">
            <w:pPr>
              <w:jc w:val="center"/>
              <w:rPr>
                <w:rFonts w:ascii="Arial" w:hAnsi="Arial" w:cs="Arial"/>
                <w:color w:val="000000"/>
                <w:sz w:val="18"/>
                <w:szCs w:val="18"/>
              </w:rPr>
            </w:pPr>
            <w:r w:rsidRPr="006B7F13">
              <w:rPr>
                <w:rFonts w:ascii="Arial" w:hAnsi="Arial" w:cs="Arial"/>
                <w:color w:val="000000"/>
                <w:sz w:val="18"/>
                <w:szCs w:val="18"/>
              </w:rPr>
              <w:t>3</w:t>
            </w:r>
          </w:p>
        </w:tc>
        <w:tc>
          <w:tcPr>
            <w:tcW w:w="8363" w:type="dxa"/>
            <w:tcBorders>
              <w:top w:val="single" w:sz="4" w:space="0" w:color="auto"/>
              <w:left w:val="nil"/>
              <w:bottom w:val="single" w:sz="4" w:space="0" w:color="auto"/>
              <w:right w:val="single" w:sz="4" w:space="0" w:color="auto"/>
            </w:tcBorders>
            <w:shd w:val="clear" w:color="auto" w:fill="auto"/>
            <w:noWrap/>
            <w:vAlign w:val="center"/>
          </w:tcPr>
          <w:p w:rsidR="00AE7C5C" w:rsidRPr="00313A77" w:rsidRDefault="00D7111D" w:rsidP="00313A77">
            <w:pPr>
              <w:rPr>
                <w:rFonts w:ascii="Arial" w:hAnsi="Arial" w:cs="Arial"/>
                <w:color w:val="000000"/>
                <w:sz w:val="16"/>
                <w:szCs w:val="18"/>
              </w:rPr>
            </w:pPr>
            <w:r w:rsidRPr="00313A77">
              <w:rPr>
                <w:rFonts w:ascii="Arial" w:hAnsi="Arial" w:cs="Arial"/>
                <w:color w:val="000000"/>
                <w:sz w:val="16"/>
                <w:szCs w:val="18"/>
              </w:rPr>
              <w:t>SERVICIO DE MANTENIMIENTO DE INFRAESTRUCTURA CIVIL ESTACIONES DE SERVICIO  POTOSI</w:t>
            </w:r>
          </w:p>
        </w:tc>
      </w:tr>
      <w:tr w:rsidR="00AE7C5C" w:rsidRPr="00982172" w:rsidTr="00313A77">
        <w:trPr>
          <w:trHeight w:val="25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AE7C5C" w:rsidRPr="006B7F13" w:rsidRDefault="00AE7C5C" w:rsidP="00313A77">
            <w:pPr>
              <w:jc w:val="center"/>
              <w:rPr>
                <w:rFonts w:ascii="Arial" w:hAnsi="Arial" w:cs="Arial"/>
                <w:color w:val="000000"/>
                <w:sz w:val="18"/>
                <w:szCs w:val="18"/>
              </w:rPr>
            </w:pPr>
            <w:r w:rsidRPr="006B7F13">
              <w:rPr>
                <w:rFonts w:ascii="Arial" w:hAnsi="Arial" w:cs="Arial"/>
                <w:color w:val="000000"/>
                <w:sz w:val="18"/>
                <w:szCs w:val="18"/>
              </w:rPr>
              <w:t>4</w:t>
            </w:r>
          </w:p>
        </w:tc>
        <w:tc>
          <w:tcPr>
            <w:tcW w:w="8363" w:type="dxa"/>
            <w:tcBorders>
              <w:top w:val="single" w:sz="4" w:space="0" w:color="auto"/>
              <w:left w:val="nil"/>
              <w:bottom w:val="single" w:sz="4" w:space="0" w:color="auto"/>
              <w:right w:val="single" w:sz="4" w:space="0" w:color="auto"/>
            </w:tcBorders>
            <w:shd w:val="clear" w:color="auto" w:fill="auto"/>
            <w:noWrap/>
            <w:vAlign w:val="center"/>
          </w:tcPr>
          <w:p w:rsidR="00AE7C5C" w:rsidRPr="00313A77" w:rsidRDefault="00D7111D" w:rsidP="00313A77">
            <w:pPr>
              <w:rPr>
                <w:rFonts w:ascii="Arial" w:hAnsi="Arial" w:cs="Arial"/>
                <w:color w:val="000000"/>
                <w:sz w:val="16"/>
                <w:szCs w:val="18"/>
              </w:rPr>
            </w:pPr>
            <w:r w:rsidRPr="00313A77">
              <w:rPr>
                <w:rFonts w:ascii="Arial" w:hAnsi="Arial" w:cs="Arial"/>
                <w:color w:val="000000"/>
                <w:sz w:val="16"/>
                <w:szCs w:val="18"/>
              </w:rPr>
              <w:t>SERVICIO DE MANTENIMIENTO DE INFRAESTRUCTURA CIVIL ESTACIONES DE SERVICIO SANTA CRUZ</w:t>
            </w:r>
          </w:p>
        </w:tc>
      </w:tr>
      <w:tr w:rsidR="00D7111D" w:rsidRPr="00982172" w:rsidTr="00313A77">
        <w:trPr>
          <w:trHeight w:val="25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D7111D" w:rsidRPr="006B7F13" w:rsidRDefault="00D7111D" w:rsidP="00313A77">
            <w:pPr>
              <w:jc w:val="center"/>
              <w:rPr>
                <w:rFonts w:ascii="Arial" w:hAnsi="Arial" w:cs="Arial"/>
                <w:color w:val="000000"/>
                <w:sz w:val="18"/>
                <w:szCs w:val="18"/>
              </w:rPr>
            </w:pPr>
            <w:r w:rsidRPr="006B7F13">
              <w:rPr>
                <w:rFonts w:ascii="Arial" w:hAnsi="Arial" w:cs="Arial"/>
                <w:color w:val="000000"/>
                <w:sz w:val="18"/>
                <w:szCs w:val="18"/>
              </w:rPr>
              <w:t>5</w:t>
            </w:r>
          </w:p>
        </w:tc>
        <w:tc>
          <w:tcPr>
            <w:tcW w:w="8363" w:type="dxa"/>
            <w:tcBorders>
              <w:top w:val="single" w:sz="4" w:space="0" w:color="auto"/>
              <w:left w:val="nil"/>
              <w:bottom w:val="single" w:sz="4" w:space="0" w:color="auto"/>
              <w:right w:val="single" w:sz="4" w:space="0" w:color="auto"/>
            </w:tcBorders>
            <w:shd w:val="clear" w:color="auto" w:fill="auto"/>
            <w:noWrap/>
            <w:vAlign w:val="center"/>
          </w:tcPr>
          <w:p w:rsidR="00D7111D" w:rsidRPr="00313A77" w:rsidRDefault="00D7111D" w:rsidP="00313A77">
            <w:pPr>
              <w:rPr>
                <w:rFonts w:ascii="Arial" w:hAnsi="Arial" w:cs="Arial"/>
                <w:color w:val="000000"/>
                <w:sz w:val="16"/>
                <w:szCs w:val="18"/>
              </w:rPr>
            </w:pPr>
            <w:r w:rsidRPr="00313A77">
              <w:rPr>
                <w:rFonts w:ascii="Arial" w:hAnsi="Arial" w:cs="Arial"/>
                <w:color w:val="000000"/>
                <w:sz w:val="16"/>
                <w:szCs w:val="18"/>
              </w:rPr>
              <w:t>SERVICIO DE MANTENIMIENTO DE INFRAESTRUCTURA CIVIL ESTACIONES DE SERVICIO COCHABAMBA</w:t>
            </w:r>
          </w:p>
        </w:tc>
      </w:tr>
      <w:tr w:rsidR="00D7111D" w:rsidRPr="00982172" w:rsidTr="00313A77">
        <w:trPr>
          <w:trHeight w:val="25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D7111D" w:rsidRPr="006B7F13" w:rsidRDefault="00D7111D" w:rsidP="00313A77">
            <w:pPr>
              <w:jc w:val="center"/>
              <w:rPr>
                <w:rFonts w:ascii="Arial" w:hAnsi="Arial" w:cs="Arial"/>
                <w:color w:val="000000"/>
                <w:sz w:val="18"/>
                <w:szCs w:val="18"/>
              </w:rPr>
            </w:pPr>
            <w:r w:rsidRPr="006B7F13">
              <w:rPr>
                <w:rFonts w:ascii="Arial" w:hAnsi="Arial" w:cs="Arial"/>
                <w:color w:val="000000"/>
                <w:sz w:val="18"/>
                <w:szCs w:val="18"/>
              </w:rPr>
              <w:t>6</w:t>
            </w:r>
          </w:p>
        </w:tc>
        <w:tc>
          <w:tcPr>
            <w:tcW w:w="8363" w:type="dxa"/>
            <w:tcBorders>
              <w:top w:val="single" w:sz="4" w:space="0" w:color="auto"/>
              <w:left w:val="nil"/>
              <w:bottom w:val="single" w:sz="4" w:space="0" w:color="auto"/>
              <w:right w:val="single" w:sz="4" w:space="0" w:color="auto"/>
            </w:tcBorders>
            <w:shd w:val="clear" w:color="auto" w:fill="auto"/>
            <w:noWrap/>
            <w:vAlign w:val="center"/>
          </w:tcPr>
          <w:p w:rsidR="00D7111D" w:rsidRPr="00313A77" w:rsidRDefault="00D7111D" w:rsidP="00313A77">
            <w:pPr>
              <w:rPr>
                <w:rFonts w:ascii="Arial" w:hAnsi="Arial" w:cs="Arial"/>
                <w:color w:val="000000"/>
                <w:sz w:val="16"/>
                <w:szCs w:val="18"/>
              </w:rPr>
            </w:pPr>
            <w:r w:rsidRPr="00313A77">
              <w:rPr>
                <w:rFonts w:ascii="Arial" w:hAnsi="Arial" w:cs="Arial"/>
                <w:color w:val="000000"/>
                <w:sz w:val="16"/>
                <w:szCs w:val="18"/>
              </w:rPr>
              <w:t>SERVICIO DE MANTENIMIENTO DE INFRAESTRUCTURA CIVIL ESTACIONES DE SERVICIO CHUQUISACA</w:t>
            </w:r>
          </w:p>
        </w:tc>
      </w:tr>
      <w:tr w:rsidR="00D7111D" w:rsidRPr="00982172" w:rsidTr="00313A77">
        <w:trPr>
          <w:trHeight w:val="25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D7111D" w:rsidRPr="006B7F13" w:rsidRDefault="00D7111D" w:rsidP="00313A77">
            <w:pPr>
              <w:jc w:val="center"/>
              <w:rPr>
                <w:rFonts w:ascii="Arial" w:hAnsi="Arial" w:cs="Arial"/>
                <w:color w:val="000000"/>
                <w:sz w:val="18"/>
                <w:szCs w:val="18"/>
              </w:rPr>
            </w:pPr>
            <w:r w:rsidRPr="006B7F13">
              <w:rPr>
                <w:rFonts w:ascii="Arial" w:hAnsi="Arial" w:cs="Arial"/>
                <w:color w:val="000000"/>
                <w:sz w:val="18"/>
                <w:szCs w:val="18"/>
              </w:rPr>
              <w:t>7</w:t>
            </w:r>
          </w:p>
        </w:tc>
        <w:tc>
          <w:tcPr>
            <w:tcW w:w="8363" w:type="dxa"/>
            <w:tcBorders>
              <w:top w:val="single" w:sz="4" w:space="0" w:color="auto"/>
              <w:left w:val="nil"/>
              <w:bottom w:val="single" w:sz="4" w:space="0" w:color="auto"/>
              <w:right w:val="single" w:sz="4" w:space="0" w:color="auto"/>
            </w:tcBorders>
            <w:shd w:val="clear" w:color="auto" w:fill="auto"/>
            <w:noWrap/>
            <w:vAlign w:val="center"/>
          </w:tcPr>
          <w:p w:rsidR="00D7111D" w:rsidRPr="00313A77" w:rsidRDefault="00D7111D" w:rsidP="00313A77">
            <w:pPr>
              <w:rPr>
                <w:rFonts w:ascii="Arial" w:hAnsi="Arial" w:cs="Arial"/>
                <w:color w:val="000000"/>
                <w:sz w:val="16"/>
                <w:szCs w:val="18"/>
              </w:rPr>
            </w:pPr>
            <w:r w:rsidRPr="00313A77">
              <w:rPr>
                <w:rFonts w:ascii="Arial" w:hAnsi="Arial" w:cs="Arial"/>
                <w:color w:val="000000"/>
                <w:sz w:val="16"/>
                <w:szCs w:val="18"/>
              </w:rPr>
              <w:t>SERVICIO DE MANTENIMIENTO DE INFRAESTRUCTURA CIVIL ESTACIONES DE SERVICIO TARIJA</w:t>
            </w:r>
          </w:p>
        </w:tc>
      </w:tr>
      <w:tr w:rsidR="00D7111D" w:rsidRPr="00982172" w:rsidTr="00313A77">
        <w:trPr>
          <w:trHeight w:val="25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D7111D" w:rsidRPr="006B7F13" w:rsidRDefault="00D7111D" w:rsidP="00313A77">
            <w:pPr>
              <w:jc w:val="center"/>
              <w:rPr>
                <w:rFonts w:ascii="Arial" w:hAnsi="Arial" w:cs="Arial"/>
                <w:color w:val="000000"/>
                <w:sz w:val="18"/>
                <w:szCs w:val="18"/>
              </w:rPr>
            </w:pPr>
            <w:r w:rsidRPr="006B7F13">
              <w:rPr>
                <w:rFonts w:ascii="Arial" w:hAnsi="Arial" w:cs="Arial"/>
                <w:color w:val="000000"/>
                <w:sz w:val="18"/>
                <w:szCs w:val="18"/>
              </w:rPr>
              <w:t>8</w:t>
            </w:r>
          </w:p>
        </w:tc>
        <w:tc>
          <w:tcPr>
            <w:tcW w:w="8363" w:type="dxa"/>
            <w:tcBorders>
              <w:top w:val="single" w:sz="4" w:space="0" w:color="auto"/>
              <w:left w:val="nil"/>
              <w:bottom w:val="single" w:sz="4" w:space="0" w:color="auto"/>
              <w:right w:val="single" w:sz="4" w:space="0" w:color="auto"/>
            </w:tcBorders>
            <w:shd w:val="clear" w:color="auto" w:fill="auto"/>
            <w:noWrap/>
            <w:vAlign w:val="center"/>
          </w:tcPr>
          <w:p w:rsidR="00D7111D" w:rsidRPr="00313A77" w:rsidRDefault="00D7111D" w:rsidP="00313A77">
            <w:pPr>
              <w:rPr>
                <w:rFonts w:ascii="Arial" w:hAnsi="Arial" w:cs="Arial"/>
                <w:color w:val="000000"/>
                <w:sz w:val="16"/>
                <w:szCs w:val="18"/>
              </w:rPr>
            </w:pPr>
            <w:r w:rsidRPr="00313A77">
              <w:rPr>
                <w:rFonts w:ascii="Arial" w:hAnsi="Arial" w:cs="Arial"/>
                <w:color w:val="000000"/>
                <w:sz w:val="16"/>
                <w:szCs w:val="18"/>
              </w:rPr>
              <w:t>SERVICIO DE MANTENIMIENTO DE INFRAESTRUCTURA CIVIL ESTACIONES DE SERVICIO PANDO</w:t>
            </w:r>
          </w:p>
        </w:tc>
      </w:tr>
      <w:tr w:rsidR="00D7111D" w:rsidRPr="00982172" w:rsidTr="00313A77">
        <w:trPr>
          <w:trHeight w:val="25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D7111D" w:rsidRPr="006B7F13" w:rsidRDefault="00D7111D" w:rsidP="00313A77">
            <w:pPr>
              <w:jc w:val="center"/>
              <w:rPr>
                <w:rFonts w:ascii="Arial" w:hAnsi="Arial" w:cs="Arial"/>
                <w:color w:val="000000"/>
                <w:sz w:val="18"/>
                <w:szCs w:val="18"/>
              </w:rPr>
            </w:pPr>
            <w:r w:rsidRPr="006B7F13">
              <w:rPr>
                <w:rFonts w:ascii="Arial" w:hAnsi="Arial" w:cs="Arial"/>
                <w:color w:val="000000"/>
                <w:sz w:val="18"/>
                <w:szCs w:val="18"/>
              </w:rPr>
              <w:t>9</w:t>
            </w:r>
          </w:p>
        </w:tc>
        <w:tc>
          <w:tcPr>
            <w:tcW w:w="8363" w:type="dxa"/>
            <w:tcBorders>
              <w:top w:val="single" w:sz="4" w:space="0" w:color="auto"/>
              <w:left w:val="nil"/>
              <w:bottom w:val="single" w:sz="4" w:space="0" w:color="auto"/>
              <w:right w:val="single" w:sz="4" w:space="0" w:color="auto"/>
            </w:tcBorders>
            <w:shd w:val="clear" w:color="auto" w:fill="auto"/>
            <w:noWrap/>
            <w:vAlign w:val="center"/>
          </w:tcPr>
          <w:p w:rsidR="00D7111D" w:rsidRPr="00313A77" w:rsidRDefault="00D7111D" w:rsidP="00313A77">
            <w:pPr>
              <w:rPr>
                <w:rFonts w:ascii="Arial" w:hAnsi="Arial" w:cs="Arial"/>
                <w:color w:val="000000"/>
                <w:sz w:val="16"/>
                <w:szCs w:val="18"/>
              </w:rPr>
            </w:pPr>
            <w:r w:rsidRPr="00313A77">
              <w:rPr>
                <w:rFonts w:ascii="Arial" w:hAnsi="Arial" w:cs="Arial"/>
                <w:color w:val="000000"/>
                <w:sz w:val="16"/>
                <w:szCs w:val="18"/>
              </w:rPr>
              <w:t>SERVICIO DE MANTENIMIENTO DE INFRAESTRUCTURA CIVIL ESTACIONES DE SERVICIO BENI</w:t>
            </w:r>
          </w:p>
        </w:tc>
      </w:tr>
    </w:tbl>
    <w:p w:rsidR="00AE7C5C" w:rsidRPr="00982172" w:rsidRDefault="00AE7C5C" w:rsidP="00AE7C5C">
      <w:pPr>
        <w:spacing w:after="0" w:line="240" w:lineRule="auto"/>
        <w:jc w:val="both"/>
        <w:rPr>
          <w:rFonts w:ascii="Arial" w:hAnsi="Arial" w:cs="Arial"/>
          <w:bCs/>
          <w:color w:val="000000"/>
        </w:rPr>
      </w:pPr>
    </w:p>
    <w:p w:rsidR="00EF3421" w:rsidRDefault="00EF3421" w:rsidP="001E5C80">
      <w:pPr>
        <w:contextualSpacing/>
        <w:jc w:val="center"/>
        <w:rPr>
          <w:rFonts w:ascii="Arial" w:eastAsia="Times New Roman" w:hAnsi="Arial" w:cs="Arial"/>
          <w:b/>
          <w:bCs/>
          <w:color w:val="00B0F0"/>
          <w:sz w:val="24"/>
          <w:szCs w:val="24"/>
          <w:lang w:val="es-ES" w:eastAsia="es-BO"/>
        </w:rPr>
      </w:pPr>
    </w:p>
    <w:p w:rsidR="00327FFE" w:rsidRPr="001E5C80" w:rsidRDefault="00327FFE" w:rsidP="001E5C80">
      <w:pPr>
        <w:contextualSpacing/>
        <w:jc w:val="center"/>
        <w:rPr>
          <w:rFonts w:ascii="Arial" w:hAnsi="Arial" w:cs="Arial"/>
          <w:b/>
          <w:bCs/>
          <w:color w:val="00B0F0"/>
          <w:sz w:val="24"/>
          <w:szCs w:val="24"/>
          <w:lang w:eastAsia="es-BO"/>
        </w:rPr>
      </w:pPr>
      <w:r w:rsidRPr="001E5C80">
        <w:rPr>
          <w:rFonts w:ascii="Arial" w:eastAsia="Times New Roman" w:hAnsi="Arial" w:cs="Arial"/>
          <w:b/>
          <w:bCs/>
          <w:color w:val="00B0F0"/>
          <w:sz w:val="24"/>
          <w:szCs w:val="24"/>
          <w:lang w:val="es-ES" w:eastAsia="es-BO"/>
        </w:rPr>
        <w:t>LOTE 1:</w:t>
      </w:r>
      <w:r w:rsidRPr="001E5C80">
        <w:rPr>
          <w:color w:val="00B0F0"/>
          <w:sz w:val="24"/>
          <w:szCs w:val="24"/>
        </w:rPr>
        <w:t xml:space="preserve"> </w:t>
      </w:r>
      <w:r w:rsidRPr="001E5C80">
        <w:rPr>
          <w:rFonts w:ascii="Arial" w:eastAsia="Times New Roman" w:hAnsi="Arial" w:cs="Arial"/>
          <w:b/>
          <w:bCs/>
          <w:color w:val="00B0F0"/>
          <w:sz w:val="24"/>
          <w:szCs w:val="24"/>
          <w:lang w:val="es-ES" w:eastAsia="es-BO"/>
        </w:rPr>
        <w:t xml:space="preserve">SERVICIO DE MANTENIMIENTO DE INFRAESTRUCTURA </w:t>
      </w:r>
      <w:r w:rsidR="000F5784" w:rsidRPr="001E5C80">
        <w:rPr>
          <w:rFonts w:ascii="Arial" w:eastAsia="Times New Roman" w:hAnsi="Arial" w:cs="Arial"/>
          <w:b/>
          <w:bCs/>
          <w:color w:val="00B0F0"/>
          <w:sz w:val="24"/>
          <w:szCs w:val="24"/>
          <w:lang w:val="es-ES" w:eastAsia="es-BO"/>
        </w:rPr>
        <w:t>CIVIL ESTACIONES</w:t>
      </w:r>
      <w:r w:rsidRPr="001E5C80">
        <w:rPr>
          <w:rFonts w:ascii="Arial" w:eastAsia="Times New Roman" w:hAnsi="Arial" w:cs="Arial"/>
          <w:b/>
          <w:bCs/>
          <w:color w:val="00B0F0"/>
          <w:sz w:val="24"/>
          <w:szCs w:val="24"/>
          <w:lang w:val="es-ES" w:eastAsia="es-BO"/>
        </w:rPr>
        <w:t xml:space="preserve"> DE SERVICIO LA PAZ</w:t>
      </w:r>
    </w:p>
    <w:p w:rsidR="00327FFE" w:rsidRDefault="00327FFE" w:rsidP="00327FFE">
      <w:pPr>
        <w:pStyle w:val="Prrafodelista"/>
        <w:ind w:left="720"/>
        <w:contextualSpacing/>
        <w:jc w:val="both"/>
        <w:rPr>
          <w:rFonts w:ascii="Arial" w:hAnsi="Arial" w:cs="Arial"/>
          <w:b/>
          <w:bCs/>
          <w:sz w:val="22"/>
          <w:szCs w:val="22"/>
          <w:lang w:eastAsia="es-BO"/>
        </w:rPr>
      </w:pPr>
    </w:p>
    <w:p w:rsidR="00AE7C5C" w:rsidRPr="002B71B8" w:rsidRDefault="00AE7C5C" w:rsidP="00AE7C5C">
      <w:pPr>
        <w:pStyle w:val="Prrafodelista"/>
        <w:numPr>
          <w:ilvl w:val="0"/>
          <w:numId w:val="2"/>
        </w:numPr>
        <w:contextualSpacing/>
        <w:jc w:val="both"/>
        <w:rPr>
          <w:rFonts w:asciiTheme="minorHAnsi" w:hAnsiTheme="minorHAnsi" w:cstheme="minorHAnsi"/>
          <w:b/>
          <w:bCs/>
          <w:sz w:val="22"/>
          <w:szCs w:val="22"/>
          <w:lang w:eastAsia="es-BO"/>
        </w:rPr>
      </w:pPr>
      <w:r w:rsidRPr="002B71B8">
        <w:rPr>
          <w:rFonts w:asciiTheme="minorHAnsi" w:hAnsiTheme="minorHAnsi" w:cstheme="minorHAnsi"/>
          <w:b/>
          <w:bCs/>
          <w:sz w:val="22"/>
          <w:szCs w:val="22"/>
          <w:lang w:eastAsia="es-BO"/>
        </w:rPr>
        <w:t xml:space="preserve">CARACTERÍSTICAS </w:t>
      </w:r>
    </w:p>
    <w:p w:rsidR="00AE7C5C" w:rsidRPr="002B71B8" w:rsidRDefault="00AE7C5C" w:rsidP="00AE7C5C">
      <w:pPr>
        <w:autoSpaceDE w:val="0"/>
        <w:autoSpaceDN w:val="0"/>
        <w:adjustRightInd w:val="0"/>
        <w:spacing w:after="0" w:line="240" w:lineRule="auto"/>
        <w:rPr>
          <w:rFonts w:cstheme="minorHAnsi"/>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AE7C5C" w:rsidRPr="002B71B8" w:rsidTr="006B7F13">
        <w:trPr>
          <w:jc w:val="center"/>
        </w:trPr>
        <w:tc>
          <w:tcPr>
            <w:tcW w:w="9167" w:type="dxa"/>
            <w:shd w:val="clear" w:color="auto" w:fill="8DB3E2"/>
          </w:tcPr>
          <w:p w:rsidR="00AE7C5C" w:rsidRPr="002B71B8" w:rsidRDefault="00AE7C5C" w:rsidP="0059285D">
            <w:pPr>
              <w:autoSpaceDE w:val="0"/>
              <w:autoSpaceDN w:val="0"/>
              <w:adjustRightInd w:val="0"/>
              <w:spacing w:after="0" w:line="240" w:lineRule="auto"/>
              <w:rPr>
                <w:rFonts w:cstheme="minorHAnsi"/>
                <w:sz w:val="20"/>
                <w:szCs w:val="20"/>
              </w:rPr>
            </w:pPr>
            <w:r w:rsidRPr="002B71B8">
              <w:rPr>
                <w:rFonts w:cstheme="minorHAnsi"/>
                <w:b/>
                <w:bCs/>
                <w:sz w:val="20"/>
                <w:szCs w:val="20"/>
              </w:rPr>
              <w:t xml:space="preserve">DESCRIPCIÓN DEL SERVICIO  </w:t>
            </w:r>
          </w:p>
        </w:tc>
      </w:tr>
      <w:tr w:rsidR="00AE7C5C" w:rsidRPr="002B71B8" w:rsidTr="006B7F13">
        <w:trPr>
          <w:jc w:val="center"/>
        </w:trPr>
        <w:tc>
          <w:tcPr>
            <w:tcW w:w="9167" w:type="dxa"/>
            <w:shd w:val="clear" w:color="auto" w:fill="auto"/>
          </w:tcPr>
          <w:p w:rsidR="006B7F13" w:rsidRPr="002B71B8" w:rsidRDefault="006B7F13" w:rsidP="006B7F13">
            <w:pPr>
              <w:spacing w:after="0" w:line="240" w:lineRule="auto"/>
              <w:jc w:val="both"/>
              <w:rPr>
                <w:rFonts w:cstheme="minorHAnsi"/>
                <w:sz w:val="20"/>
                <w:szCs w:val="20"/>
              </w:rPr>
            </w:pPr>
            <w:r w:rsidRPr="002B71B8">
              <w:rPr>
                <w:rFonts w:cstheme="minorHAns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AE7C5C" w:rsidRPr="002B71B8" w:rsidRDefault="006B7F13" w:rsidP="006B7F13">
            <w:pPr>
              <w:spacing w:after="0" w:line="240" w:lineRule="auto"/>
              <w:jc w:val="both"/>
              <w:rPr>
                <w:rFonts w:cstheme="minorHAnsi"/>
                <w:sz w:val="20"/>
                <w:szCs w:val="20"/>
              </w:rPr>
            </w:pPr>
            <w:r w:rsidRPr="002B71B8">
              <w:rPr>
                <w:rFonts w:cstheme="minorHAnsi"/>
                <w:sz w:val="20"/>
                <w:szCs w:val="20"/>
              </w:rPr>
              <w:t>El servicio será utilizado de forma regular mediante mantenimiento programado, así mismo el servicio responderá a los requerimientos o necesidades identificadas en las edificaciones mencionadas en las Especificaciones Técnicas.</w:t>
            </w:r>
          </w:p>
          <w:p w:rsidR="00AE7C5C" w:rsidRPr="002B71B8" w:rsidRDefault="00AE7C5C" w:rsidP="00AE7C5C">
            <w:pPr>
              <w:spacing w:after="0" w:line="240" w:lineRule="auto"/>
              <w:jc w:val="both"/>
              <w:rPr>
                <w:rFonts w:cstheme="minorHAnsi"/>
                <w:sz w:val="20"/>
                <w:szCs w:val="20"/>
              </w:rPr>
            </w:pPr>
            <w:r w:rsidRPr="002B71B8">
              <w:rPr>
                <w:rFonts w:cstheme="minorHAnsi"/>
                <w:sz w:val="20"/>
                <w:szCs w:val="20"/>
              </w:rPr>
              <w:t>El servicio contempla las siguientes actividades principales, mismas que son descritas de manera enunciativa:</w:t>
            </w:r>
          </w:p>
          <w:p w:rsidR="00AE7C5C" w:rsidRPr="002B71B8" w:rsidRDefault="00AE7C5C" w:rsidP="00AE7C5C">
            <w:pPr>
              <w:spacing w:after="0" w:line="240" w:lineRule="auto"/>
              <w:jc w:val="both"/>
              <w:rPr>
                <w:rFonts w:cstheme="minorHAnsi"/>
                <w:sz w:val="20"/>
                <w:szCs w:val="20"/>
              </w:rPr>
            </w:pPr>
          </w:p>
          <w:p w:rsidR="00AE7C5C" w:rsidRPr="002B71B8" w:rsidRDefault="00AE7C5C" w:rsidP="00AE7C5C">
            <w:pPr>
              <w:spacing w:after="0" w:line="240" w:lineRule="auto"/>
              <w:jc w:val="both"/>
              <w:rPr>
                <w:rFonts w:cstheme="minorHAnsi"/>
                <w:sz w:val="20"/>
                <w:szCs w:val="20"/>
              </w:rPr>
            </w:pPr>
            <w:r w:rsidRPr="002B71B8">
              <w:rPr>
                <w:rFonts w:cstheme="minorHAnsi"/>
                <w:sz w:val="20"/>
                <w:szCs w:val="20"/>
                <w:u w:val="single"/>
              </w:rPr>
              <w:lastRenderedPageBreak/>
              <w:t>RETIRO:</w:t>
            </w:r>
            <w:r w:rsidRPr="002B71B8">
              <w:rPr>
                <w:rFonts w:cstheme="minorHAnsi"/>
                <w:sz w:val="20"/>
                <w:szCs w:val="20"/>
              </w:rPr>
              <w:t xml:space="preserve"> Acción referida a retirar algún elemento o parte de una infraestructura, con objeto de cumplir con las tareas de mantenimiento planificadas.</w:t>
            </w:r>
          </w:p>
          <w:p w:rsidR="00AE7C5C" w:rsidRPr="002B71B8" w:rsidRDefault="00AE7C5C" w:rsidP="00AE7C5C">
            <w:pPr>
              <w:spacing w:after="0" w:line="240" w:lineRule="auto"/>
              <w:jc w:val="both"/>
              <w:rPr>
                <w:rFonts w:cstheme="minorHAnsi"/>
                <w:sz w:val="20"/>
                <w:szCs w:val="20"/>
              </w:rPr>
            </w:pPr>
          </w:p>
          <w:p w:rsidR="00AE7C5C" w:rsidRPr="002B71B8" w:rsidRDefault="00AE7C5C" w:rsidP="00AE7C5C">
            <w:pPr>
              <w:spacing w:after="0" w:line="240" w:lineRule="auto"/>
              <w:jc w:val="both"/>
              <w:rPr>
                <w:rFonts w:cstheme="minorHAnsi"/>
                <w:sz w:val="20"/>
                <w:szCs w:val="20"/>
              </w:rPr>
            </w:pPr>
            <w:r w:rsidRPr="002B71B8">
              <w:rPr>
                <w:rFonts w:cstheme="minorHAnsi"/>
                <w:sz w:val="20"/>
                <w:szCs w:val="20"/>
                <w:u w:val="single"/>
              </w:rPr>
              <w:t xml:space="preserve">REPOSICION: </w:t>
            </w:r>
            <w:r w:rsidRPr="002B71B8">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AE7C5C" w:rsidRPr="002B71B8" w:rsidRDefault="00AE7C5C" w:rsidP="00AE7C5C">
            <w:pPr>
              <w:spacing w:after="0" w:line="240" w:lineRule="auto"/>
              <w:jc w:val="both"/>
              <w:rPr>
                <w:rFonts w:cstheme="minorHAnsi"/>
                <w:sz w:val="20"/>
                <w:szCs w:val="20"/>
              </w:rPr>
            </w:pPr>
            <w:r w:rsidRPr="002B71B8">
              <w:rPr>
                <w:rFonts w:cstheme="minorHAnsi"/>
                <w:sz w:val="20"/>
                <w:szCs w:val="20"/>
              </w:rPr>
              <w:t xml:space="preserve">  </w:t>
            </w:r>
          </w:p>
          <w:p w:rsidR="00AE7C5C" w:rsidRPr="002B71B8" w:rsidRDefault="00AE7C5C" w:rsidP="00AE7C5C">
            <w:pPr>
              <w:spacing w:after="0" w:line="240" w:lineRule="auto"/>
              <w:jc w:val="both"/>
              <w:rPr>
                <w:rFonts w:cstheme="minorHAnsi"/>
                <w:sz w:val="20"/>
                <w:szCs w:val="20"/>
              </w:rPr>
            </w:pPr>
            <w:r w:rsidRPr="002B71B8">
              <w:rPr>
                <w:rFonts w:cstheme="minorHAnsi"/>
                <w:sz w:val="20"/>
                <w:szCs w:val="20"/>
                <w:u w:val="single"/>
              </w:rPr>
              <w:t>CAMBIO:</w:t>
            </w:r>
            <w:r w:rsidRPr="002B71B8">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AE7C5C" w:rsidRPr="002B71B8" w:rsidRDefault="00AE7C5C" w:rsidP="00AE7C5C">
            <w:pPr>
              <w:spacing w:after="0" w:line="240" w:lineRule="auto"/>
              <w:jc w:val="both"/>
              <w:rPr>
                <w:rFonts w:cstheme="minorHAnsi"/>
                <w:sz w:val="20"/>
                <w:szCs w:val="20"/>
                <w:u w:val="single"/>
              </w:rPr>
            </w:pPr>
          </w:p>
          <w:p w:rsidR="00AE7C5C" w:rsidRPr="002B71B8" w:rsidRDefault="00AE7C5C" w:rsidP="00AE7C5C">
            <w:pPr>
              <w:spacing w:after="0" w:line="240" w:lineRule="auto"/>
              <w:jc w:val="both"/>
              <w:rPr>
                <w:rFonts w:cstheme="minorHAnsi"/>
                <w:sz w:val="20"/>
                <w:szCs w:val="20"/>
              </w:rPr>
            </w:pPr>
            <w:r w:rsidRPr="002B71B8">
              <w:rPr>
                <w:rFonts w:cstheme="minorHAnsi"/>
                <w:sz w:val="20"/>
                <w:szCs w:val="20"/>
                <w:u w:val="single"/>
              </w:rPr>
              <w:t>REPARACIONES:</w:t>
            </w:r>
            <w:r w:rsidRPr="002B71B8">
              <w:rPr>
                <w:rFonts w:cstheme="minorHAnsi"/>
                <w:sz w:val="20"/>
                <w:szCs w:val="20"/>
              </w:rPr>
              <w:t xml:space="preserve"> Acción referida a refaccionar, arreglar y/o reparar algún elemento o parte de una infraestructura, que presente condiciones de deterioro u otros defectos.</w:t>
            </w:r>
          </w:p>
          <w:p w:rsidR="00AE7C5C" w:rsidRPr="002B71B8" w:rsidRDefault="00AE7C5C" w:rsidP="00AE7C5C">
            <w:pPr>
              <w:spacing w:after="0" w:line="240" w:lineRule="auto"/>
              <w:jc w:val="both"/>
              <w:rPr>
                <w:rFonts w:cstheme="minorHAnsi"/>
                <w:sz w:val="20"/>
                <w:szCs w:val="20"/>
              </w:rPr>
            </w:pPr>
          </w:p>
          <w:p w:rsidR="00AE7C5C" w:rsidRPr="002B71B8" w:rsidRDefault="00685A6E" w:rsidP="00AE7C5C">
            <w:pPr>
              <w:spacing w:after="0" w:line="240" w:lineRule="auto"/>
              <w:jc w:val="both"/>
              <w:rPr>
                <w:rFonts w:cstheme="minorHAnsi"/>
                <w:sz w:val="20"/>
                <w:szCs w:val="20"/>
              </w:rPr>
            </w:pPr>
            <w:r w:rsidRPr="002B71B8">
              <w:rPr>
                <w:rFonts w:cstheme="minorHAnsi"/>
                <w:sz w:val="20"/>
                <w:szCs w:val="20"/>
                <w:u w:val="single"/>
              </w:rPr>
              <w:t>CONSERVACIÓ</w:t>
            </w:r>
            <w:r w:rsidR="00AE7C5C" w:rsidRPr="002B71B8">
              <w:rPr>
                <w:rFonts w:cstheme="minorHAnsi"/>
                <w:sz w:val="20"/>
                <w:szCs w:val="20"/>
                <w:u w:val="single"/>
              </w:rPr>
              <w:t>N:</w:t>
            </w:r>
            <w:r w:rsidR="00AE7C5C" w:rsidRPr="002B71B8">
              <w:rPr>
                <w:rFonts w:cstheme="minorHAnsi"/>
                <w:sz w:val="20"/>
                <w:szCs w:val="20"/>
              </w:rPr>
              <w:t xml:space="preserve"> Acción referida a conservar, mantener o proteger   algún elemento o parte de una infraestructura, que presente condiciones de deterioro u otros defectos.</w:t>
            </w:r>
          </w:p>
          <w:p w:rsidR="00AE7C5C" w:rsidRPr="002B71B8" w:rsidRDefault="00AE7C5C" w:rsidP="00AE7C5C">
            <w:pPr>
              <w:spacing w:after="0" w:line="240" w:lineRule="auto"/>
              <w:jc w:val="both"/>
              <w:rPr>
                <w:rFonts w:cstheme="minorHAnsi"/>
                <w:sz w:val="20"/>
                <w:szCs w:val="20"/>
                <w:u w:val="single"/>
              </w:rPr>
            </w:pPr>
          </w:p>
          <w:p w:rsidR="00AE7C5C" w:rsidRPr="002B71B8" w:rsidRDefault="00AE7C5C" w:rsidP="00AE7C5C">
            <w:pPr>
              <w:spacing w:after="0" w:line="240" w:lineRule="auto"/>
              <w:jc w:val="both"/>
              <w:rPr>
                <w:rFonts w:cstheme="minorHAnsi"/>
                <w:sz w:val="20"/>
                <w:szCs w:val="20"/>
              </w:rPr>
            </w:pPr>
            <w:r w:rsidRPr="002B71B8">
              <w:rPr>
                <w:rFonts w:cstheme="minorHAnsi"/>
                <w:sz w:val="20"/>
                <w:szCs w:val="20"/>
                <w:u w:val="single"/>
              </w:rPr>
              <w:t>LIMPIEZAS:</w:t>
            </w:r>
            <w:r w:rsidRPr="002B71B8">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AE7C5C" w:rsidRPr="002B71B8" w:rsidRDefault="00AE7C5C" w:rsidP="00AE7C5C">
            <w:pPr>
              <w:spacing w:after="0" w:line="240" w:lineRule="auto"/>
              <w:jc w:val="both"/>
              <w:rPr>
                <w:rFonts w:cstheme="minorHAnsi"/>
                <w:sz w:val="20"/>
                <w:szCs w:val="20"/>
                <w:u w:val="single"/>
              </w:rPr>
            </w:pPr>
          </w:p>
          <w:p w:rsidR="00AE7C5C" w:rsidRPr="002B71B8" w:rsidRDefault="001B1D95" w:rsidP="00AE7C5C">
            <w:pPr>
              <w:spacing w:after="0" w:line="240" w:lineRule="auto"/>
              <w:jc w:val="both"/>
              <w:rPr>
                <w:rFonts w:cstheme="minorHAnsi"/>
                <w:sz w:val="20"/>
                <w:szCs w:val="20"/>
              </w:rPr>
            </w:pPr>
            <w:r w:rsidRPr="002B71B8">
              <w:rPr>
                <w:rFonts w:cstheme="minorHAnsi"/>
                <w:sz w:val="20"/>
                <w:szCs w:val="20"/>
                <w:u w:val="single"/>
              </w:rPr>
              <w:t>REFACCIO</w:t>
            </w:r>
            <w:r w:rsidR="00AE7C5C" w:rsidRPr="002B71B8">
              <w:rPr>
                <w:rFonts w:cstheme="minorHAnsi"/>
                <w:sz w:val="20"/>
                <w:szCs w:val="20"/>
                <w:u w:val="single"/>
              </w:rPr>
              <w:t>N</w:t>
            </w:r>
            <w:r w:rsidRPr="002B71B8">
              <w:rPr>
                <w:rFonts w:cstheme="minorHAnsi"/>
                <w:sz w:val="20"/>
                <w:szCs w:val="20"/>
                <w:u w:val="single"/>
              </w:rPr>
              <w:t>ES Y READECUACIO</w:t>
            </w:r>
            <w:r w:rsidR="00AE7C5C" w:rsidRPr="002B71B8">
              <w:rPr>
                <w:rFonts w:cstheme="minorHAnsi"/>
                <w:sz w:val="20"/>
                <w:szCs w:val="20"/>
                <w:u w:val="single"/>
              </w:rPr>
              <w:t>N</w:t>
            </w:r>
            <w:r w:rsidRPr="002B71B8">
              <w:rPr>
                <w:rFonts w:cstheme="minorHAnsi"/>
                <w:sz w:val="20"/>
                <w:szCs w:val="20"/>
                <w:u w:val="single"/>
              </w:rPr>
              <w:t>ES</w:t>
            </w:r>
            <w:r w:rsidR="00AE7C5C" w:rsidRPr="002B71B8">
              <w:rPr>
                <w:rFonts w:cstheme="minorHAnsi"/>
                <w:sz w:val="20"/>
                <w:szCs w:val="20"/>
                <w:u w:val="single"/>
              </w:rPr>
              <w:t>:</w:t>
            </w:r>
            <w:r w:rsidR="00AE7C5C" w:rsidRPr="002B71B8">
              <w:rPr>
                <w:rFonts w:cstheme="minorHAnsi"/>
                <w:sz w:val="20"/>
                <w:szCs w:val="20"/>
              </w:rPr>
              <w:t xml:space="preserve"> Acción referida a la refacción o readecuación de infraestructuras ya construidas que requieran de una intervención en base a las nuevas necesidades funcionales de YPFB o que requieran ser refaccionadas para su buen funcionamiento.</w:t>
            </w:r>
          </w:p>
          <w:p w:rsidR="00AE7C5C" w:rsidRPr="002B71B8" w:rsidRDefault="00AE7C5C" w:rsidP="00AE7C5C">
            <w:pPr>
              <w:pStyle w:val="Prrafodelista"/>
              <w:ind w:left="0"/>
              <w:contextualSpacing/>
              <w:jc w:val="both"/>
              <w:rPr>
                <w:rFonts w:asciiTheme="minorHAnsi" w:hAnsiTheme="minorHAnsi" w:cstheme="minorHAnsi"/>
                <w:b/>
                <w:sz w:val="20"/>
                <w:szCs w:val="20"/>
              </w:rPr>
            </w:pPr>
          </w:p>
        </w:tc>
      </w:tr>
      <w:tr w:rsidR="00AE7C5C" w:rsidRPr="002B71B8" w:rsidTr="006B7F13">
        <w:trPr>
          <w:jc w:val="center"/>
        </w:trPr>
        <w:tc>
          <w:tcPr>
            <w:tcW w:w="9167" w:type="dxa"/>
            <w:shd w:val="clear" w:color="auto" w:fill="8DB3E2"/>
          </w:tcPr>
          <w:p w:rsidR="00AE7C5C" w:rsidRPr="002B71B8" w:rsidRDefault="00685A6E" w:rsidP="0059285D">
            <w:pPr>
              <w:spacing w:after="0" w:line="240" w:lineRule="auto"/>
              <w:rPr>
                <w:rFonts w:cstheme="minorHAnsi"/>
                <w:sz w:val="20"/>
                <w:szCs w:val="20"/>
              </w:rPr>
            </w:pPr>
            <w:r w:rsidRPr="002B71B8">
              <w:rPr>
                <w:rFonts w:cstheme="minorHAnsi"/>
                <w:b/>
                <w:bCs/>
                <w:sz w:val="20"/>
                <w:szCs w:val="20"/>
              </w:rPr>
              <w:lastRenderedPageBreak/>
              <w:t xml:space="preserve">EXPERIENCIA DEL PROPONENTE </w:t>
            </w:r>
          </w:p>
        </w:tc>
      </w:tr>
      <w:tr w:rsidR="006B7F13" w:rsidRPr="002B71B8" w:rsidTr="006B7F13">
        <w:trPr>
          <w:jc w:val="center"/>
        </w:trPr>
        <w:tc>
          <w:tcPr>
            <w:tcW w:w="9167" w:type="dxa"/>
            <w:shd w:val="clear" w:color="auto" w:fill="auto"/>
          </w:tcPr>
          <w:p w:rsidR="006B7F13" w:rsidRPr="002B71B8" w:rsidRDefault="006B7F13" w:rsidP="006B7F13">
            <w:pPr>
              <w:spacing w:line="276" w:lineRule="auto"/>
              <w:jc w:val="both"/>
              <w:rPr>
                <w:rFonts w:cstheme="minorHAnsi"/>
                <w:sz w:val="20"/>
                <w:szCs w:val="20"/>
              </w:rPr>
            </w:pPr>
            <w:r w:rsidRPr="002B71B8">
              <w:rPr>
                <w:rFonts w:cstheme="minorHAnsi"/>
                <w:b/>
                <w:sz w:val="20"/>
                <w:szCs w:val="20"/>
                <w:u w:val="single"/>
              </w:rPr>
              <w:t>Experiencia Específica:</w:t>
            </w:r>
            <w:r w:rsidRPr="002B71B8">
              <w:rPr>
                <w:rFonts w:cstheme="minorHAnsi"/>
                <w:sz w:val="20"/>
                <w:szCs w:val="20"/>
              </w:rPr>
              <w:t xml:space="preserve"> El proponente deberá acreditar una experiencia específica mínima de </w:t>
            </w:r>
            <w:r w:rsidRPr="002B71B8">
              <w:rPr>
                <w:rFonts w:cstheme="minorHAnsi"/>
                <w:b/>
                <w:sz w:val="20"/>
                <w:szCs w:val="20"/>
              </w:rPr>
              <w:t xml:space="preserve">0,5 veces el precio referencial </w:t>
            </w:r>
            <w:r w:rsidRPr="002B71B8">
              <w:rPr>
                <w:rFonts w:cstheme="minorHAns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6B7F13" w:rsidRPr="002B71B8" w:rsidRDefault="006B7F13" w:rsidP="006B7F13">
            <w:pPr>
              <w:spacing w:line="276" w:lineRule="auto"/>
              <w:jc w:val="both"/>
              <w:rPr>
                <w:rFonts w:cstheme="minorHAnsi"/>
                <w:sz w:val="20"/>
                <w:szCs w:val="20"/>
              </w:rPr>
            </w:pPr>
            <w:r w:rsidRPr="002B71B8">
              <w:rPr>
                <w:rFonts w:cstheme="minorHAnsi"/>
                <w:sz w:val="20"/>
                <w:szCs w:val="20"/>
              </w:rPr>
              <w:t>Para respaldar la experiencia citada el proponente deberá presentar fotocopia simple de actas o certificados de conclusión, recepción u otro documento similar.</w:t>
            </w:r>
          </w:p>
          <w:p w:rsidR="006B7F13" w:rsidRDefault="006B7F13" w:rsidP="006B7F13">
            <w:pPr>
              <w:spacing w:after="0" w:line="240" w:lineRule="auto"/>
              <w:jc w:val="both"/>
              <w:rPr>
                <w:rFonts w:cstheme="minorHAnsi"/>
                <w:sz w:val="20"/>
                <w:szCs w:val="20"/>
              </w:rPr>
            </w:pPr>
            <w:r w:rsidRPr="002B71B8">
              <w:rPr>
                <w:rFonts w:cstheme="minorHAnsi"/>
                <w:sz w:val="20"/>
                <w:szCs w:val="20"/>
              </w:rPr>
              <w:t>Se considera documentos similares, solo aquellos que acrediten la conclusión del servicio con la conformidad de la parte contratante.</w:t>
            </w:r>
          </w:p>
          <w:p w:rsidR="002B71B8" w:rsidRPr="002B71B8" w:rsidRDefault="002B71B8" w:rsidP="006B7F13">
            <w:pPr>
              <w:spacing w:after="0" w:line="240" w:lineRule="auto"/>
              <w:jc w:val="both"/>
              <w:rPr>
                <w:rFonts w:cstheme="minorHAnsi"/>
                <w:sz w:val="20"/>
                <w:szCs w:val="20"/>
              </w:rPr>
            </w:pPr>
          </w:p>
        </w:tc>
      </w:tr>
      <w:tr w:rsidR="00AE7C5C" w:rsidRPr="002B71B8" w:rsidTr="006B7F13">
        <w:trPr>
          <w:jc w:val="center"/>
        </w:trPr>
        <w:tc>
          <w:tcPr>
            <w:tcW w:w="9167" w:type="dxa"/>
            <w:shd w:val="clear" w:color="auto" w:fill="9CC2E5"/>
          </w:tcPr>
          <w:p w:rsidR="00AE7C5C" w:rsidRPr="002B71B8" w:rsidRDefault="00685A6E" w:rsidP="0059285D">
            <w:pPr>
              <w:spacing w:after="0" w:line="240" w:lineRule="auto"/>
              <w:rPr>
                <w:rFonts w:cstheme="minorHAnsi"/>
                <w:sz w:val="20"/>
                <w:szCs w:val="20"/>
              </w:rPr>
            </w:pPr>
            <w:r w:rsidRPr="002B71B8">
              <w:rPr>
                <w:rFonts w:cstheme="minorHAnsi"/>
                <w:b/>
                <w:bCs/>
                <w:sz w:val="20"/>
                <w:szCs w:val="20"/>
              </w:rPr>
              <w:t xml:space="preserve">EXPERIENCIA DEL PERSONAL </w:t>
            </w:r>
          </w:p>
        </w:tc>
      </w:tr>
      <w:tr w:rsidR="00AE7C5C" w:rsidRPr="002B71B8" w:rsidTr="006B7F13">
        <w:trPr>
          <w:jc w:val="center"/>
        </w:trPr>
        <w:tc>
          <w:tcPr>
            <w:tcW w:w="9167" w:type="dxa"/>
            <w:shd w:val="clear" w:color="auto" w:fill="auto"/>
          </w:tcPr>
          <w:p w:rsidR="00AE7C5C" w:rsidRPr="002B71B8" w:rsidRDefault="00AE7C5C" w:rsidP="00AE7C5C">
            <w:pPr>
              <w:pStyle w:val="Prrafodelista"/>
              <w:ind w:left="0"/>
              <w:jc w:val="both"/>
              <w:rPr>
                <w:rFonts w:asciiTheme="minorHAnsi" w:hAnsiTheme="minorHAnsi" w:cstheme="minorHAnsi"/>
                <w:sz w:val="20"/>
                <w:szCs w:val="20"/>
              </w:rPr>
            </w:pPr>
          </w:p>
          <w:p w:rsidR="00AE7C5C" w:rsidRPr="002B71B8" w:rsidRDefault="00AE7C5C" w:rsidP="00AE7C5C">
            <w:pPr>
              <w:pStyle w:val="Prrafodelista"/>
              <w:ind w:left="0"/>
              <w:jc w:val="both"/>
              <w:rPr>
                <w:rFonts w:asciiTheme="minorHAnsi" w:hAnsiTheme="minorHAnsi" w:cstheme="minorHAnsi"/>
                <w:sz w:val="20"/>
                <w:szCs w:val="20"/>
              </w:rPr>
            </w:pPr>
            <w:r w:rsidRPr="002B71B8">
              <w:rPr>
                <w:rFonts w:asciiTheme="minorHAnsi" w:hAnsiTheme="minorHAnsi" w:cstheme="minorHAnsi"/>
                <w:sz w:val="20"/>
                <w:szCs w:val="20"/>
              </w:rPr>
              <w:t>El personal clave a requerirse es:</w:t>
            </w:r>
          </w:p>
          <w:p w:rsidR="00116AB8" w:rsidRPr="002B71B8" w:rsidRDefault="00116AB8" w:rsidP="00AE7C5C">
            <w:pPr>
              <w:pStyle w:val="Prrafodelista"/>
              <w:ind w:left="0"/>
              <w:jc w:val="both"/>
              <w:rPr>
                <w:rFonts w:asciiTheme="minorHAnsi" w:hAnsiTheme="minorHAnsi" w:cstheme="minorHAnsi"/>
                <w:sz w:val="20"/>
                <w:szCs w:val="20"/>
              </w:rPr>
            </w:pPr>
          </w:p>
          <w:tbl>
            <w:tblPr>
              <w:tblW w:w="8931" w:type="dxa"/>
              <w:shd w:val="clear" w:color="auto" w:fill="FFFFFF"/>
              <w:tblCellMar>
                <w:left w:w="0" w:type="dxa"/>
                <w:right w:w="0" w:type="dxa"/>
              </w:tblCellMar>
              <w:tblLook w:val="04A0" w:firstRow="1" w:lastRow="0" w:firstColumn="1" w:lastColumn="0" w:noHBand="0" w:noVBand="1"/>
            </w:tblPr>
            <w:tblGrid>
              <w:gridCol w:w="2325"/>
              <w:gridCol w:w="2570"/>
              <w:gridCol w:w="4036"/>
            </w:tblGrid>
            <w:tr w:rsidR="00AF1D62" w:rsidRPr="002B71B8" w:rsidTr="00AF1D62">
              <w:trPr>
                <w:trHeight w:val="20"/>
              </w:trPr>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1D62" w:rsidRPr="002B71B8" w:rsidRDefault="00AF1D62" w:rsidP="00AF1D62">
                  <w:pPr>
                    <w:spacing w:after="0" w:line="276" w:lineRule="atLeast"/>
                    <w:jc w:val="center"/>
                    <w:rPr>
                      <w:rFonts w:eastAsia="Times New Roman" w:cstheme="minorHAnsi"/>
                      <w:color w:val="212121"/>
                      <w:sz w:val="24"/>
                      <w:szCs w:val="24"/>
                      <w:lang w:eastAsia="es-BO"/>
                    </w:rPr>
                  </w:pPr>
                  <w:r w:rsidRPr="002B71B8">
                    <w:rPr>
                      <w:rFonts w:eastAsia="Times New Roman" w:cstheme="minorHAnsi"/>
                      <w:b/>
                      <w:bCs/>
                      <w:color w:val="212121"/>
                      <w:sz w:val="20"/>
                      <w:szCs w:val="20"/>
                      <w:lang w:eastAsia="es-BO"/>
                    </w:rPr>
                    <w:t>CARGO</w:t>
                  </w:r>
                </w:p>
              </w:tc>
              <w:tc>
                <w:tcPr>
                  <w:tcW w:w="25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F1D62" w:rsidRPr="002B71B8" w:rsidRDefault="00AF1D62" w:rsidP="00AF1D62">
                  <w:pPr>
                    <w:spacing w:after="0" w:line="276" w:lineRule="atLeast"/>
                    <w:jc w:val="center"/>
                    <w:rPr>
                      <w:rFonts w:eastAsia="Times New Roman" w:cstheme="minorHAnsi"/>
                      <w:color w:val="212121"/>
                      <w:sz w:val="24"/>
                      <w:szCs w:val="24"/>
                      <w:lang w:eastAsia="es-BO"/>
                    </w:rPr>
                  </w:pPr>
                  <w:r w:rsidRPr="002B71B8">
                    <w:rPr>
                      <w:rFonts w:eastAsia="Times New Roman" w:cstheme="minorHAnsi"/>
                      <w:b/>
                      <w:bCs/>
                      <w:color w:val="212121"/>
                      <w:sz w:val="20"/>
                      <w:szCs w:val="20"/>
                      <w:lang w:eastAsia="es-BO"/>
                    </w:rPr>
                    <w:t>FORMACION</w:t>
                  </w:r>
                </w:p>
              </w:tc>
              <w:tc>
                <w:tcPr>
                  <w:tcW w:w="40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F1D62" w:rsidRPr="002B71B8" w:rsidRDefault="00AF1D62" w:rsidP="00AF1D62">
                  <w:pPr>
                    <w:spacing w:after="0" w:line="276" w:lineRule="atLeast"/>
                    <w:jc w:val="center"/>
                    <w:rPr>
                      <w:rFonts w:eastAsia="Times New Roman" w:cstheme="minorHAnsi"/>
                      <w:color w:val="212121"/>
                      <w:sz w:val="24"/>
                      <w:szCs w:val="24"/>
                      <w:lang w:eastAsia="es-BO"/>
                    </w:rPr>
                  </w:pPr>
                  <w:r w:rsidRPr="002B71B8">
                    <w:rPr>
                      <w:rFonts w:eastAsia="Times New Roman" w:cstheme="minorHAnsi"/>
                      <w:b/>
                      <w:bCs/>
                      <w:color w:val="212121"/>
                      <w:sz w:val="20"/>
                      <w:szCs w:val="20"/>
                      <w:lang w:eastAsia="es-BO"/>
                    </w:rPr>
                    <w:t>EXPERIENCIA ESPECIFICA</w:t>
                  </w:r>
                </w:p>
              </w:tc>
            </w:tr>
            <w:tr w:rsidR="00AF1D62" w:rsidRPr="002B71B8" w:rsidTr="006B7F13">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1D62" w:rsidRPr="002B71B8" w:rsidRDefault="00591D74" w:rsidP="00AF1D62">
                  <w:pPr>
                    <w:spacing w:after="0" w:line="276" w:lineRule="atLeast"/>
                    <w:jc w:val="both"/>
                    <w:rPr>
                      <w:rFonts w:eastAsia="Times New Roman" w:cstheme="minorHAnsi"/>
                      <w:color w:val="212121"/>
                      <w:sz w:val="24"/>
                      <w:szCs w:val="24"/>
                      <w:lang w:eastAsia="es-BO"/>
                    </w:rPr>
                  </w:pPr>
                  <w:r w:rsidRPr="002B71B8">
                    <w:rPr>
                      <w:rFonts w:eastAsia="Times New Roman" w:cstheme="minorHAnsi"/>
                      <w:color w:val="212121"/>
                      <w:sz w:val="20"/>
                      <w:szCs w:val="20"/>
                      <w:lang w:eastAsia="es-BO"/>
                    </w:rPr>
                    <w:t>Un (1)</w:t>
                  </w:r>
                  <w:r w:rsidR="00AF1D62" w:rsidRPr="002B71B8">
                    <w:rPr>
                      <w:rFonts w:eastAsia="Times New Roman" w:cstheme="minorHAnsi"/>
                      <w:color w:val="212121"/>
                      <w:sz w:val="20"/>
                      <w:szCs w:val="20"/>
                      <w:lang w:eastAsia="es-BO"/>
                    </w:rPr>
                    <w:t xml:space="preserve"> Coordinador Técnico (Con permanencia parcial  y a requerimiento)</w:t>
                  </w:r>
                </w:p>
              </w:tc>
              <w:tc>
                <w:tcPr>
                  <w:tcW w:w="257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AF1D62" w:rsidRPr="002B71B8" w:rsidRDefault="00AF1D62" w:rsidP="00AF1D62">
                  <w:pPr>
                    <w:spacing w:after="0" w:line="276" w:lineRule="atLeast"/>
                    <w:jc w:val="both"/>
                    <w:rPr>
                      <w:rFonts w:eastAsia="Times New Roman" w:cstheme="minorHAnsi"/>
                      <w:color w:val="212121"/>
                      <w:sz w:val="24"/>
                      <w:szCs w:val="24"/>
                      <w:lang w:eastAsia="es-BO"/>
                    </w:rPr>
                  </w:pPr>
                  <w:r w:rsidRPr="002B71B8">
                    <w:rPr>
                      <w:rFonts w:eastAsia="Times New Roman" w:cstheme="minorHAnsi"/>
                      <w:color w:val="212121"/>
                      <w:sz w:val="20"/>
                      <w:szCs w:val="20"/>
                      <w:lang w:eastAsia="es-BO"/>
                    </w:rPr>
                    <w:t>Arquitecto o Ingeniero Civil</w:t>
                  </w:r>
                </w:p>
                <w:p w:rsidR="00AF1D62" w:rsidRPr="002B71B8" w:rsidRDefault="00AF1D62" w:rsidP="006B7F13">
                  <w:pPr>
                    <w:pStyle w:val="Prrafodelista"/>
                    <w:numPr>
                      <w:ilvl w:val="0"/>
                      <w:numId w:val="264"/>
                    </w:numPr>
                    <w:spacing w:line="276" w:lineRule="atLeast"/>
                    <w:ind w:left="421"/>
                    <w:jc w:val="both"/>
                    <w:rPr>
                      <w:rFonts w:asciiTheme="minorHAnsi" w:hAnsiTheme="minorHAnsi" w:cstheme="minorHAnsi"/>
                      <w:color w:val="212121"/>
                      <w:lang w:eastAsia="es-BO"/>
                    </w:rPr>
                  </w:pPr>
                  <w:r w:rsidRPr="002B71B8">
                    <w:rPr>
                      <w:rFonts w:asciiTheme="minorHAnsi" w:hAnsiTheme="minorHAnsi" w:cstheme="minorHAnsi"/>
                      <w:color w:val="212121"/>
                      <w:sz w:val="20"/>
                      <w:szCs w:val="20"/>
                      <w:lang w:eastAsia="es-BO"/>
                    </w:rPr>
                    <w:t>Adjuntar fotocopia simple del Título en Provisión Nacional</w:t>
                  </w:r>
                  <w:r w:rsidR="006B7F13" w:rsidRPr="002B71B8">
                    <w:rPr>
                      <w:rFonts w:asciiTheme="minorHAnsi" w:hAnsiTheme="minorHAnsi" w:cstheme="minorHAnsi"/>
                      <w:color w:val="212121"/>
                      <w:sz w:val="20"/>
                      <w:szCs w:val="20"/>
                      <w:lang w:eastAsia="es-BO"/>
                    </w:rPr>
                    <w:t>.</w:t>
                  </w:r>
                </w:p>
              </w:tc>
              <w:tc>
                <w:tcPr>
                  <w:tcW w:w="403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AF1D62" w:rsidRPr="002B71B8" w:rsidRDefault="00AF1D62" w:rsidP="00AF1D62">
                  <w:pPr>
                    <w:spacing w:after="0" w:line="276" w:lineRule="atLeast"/>
                    <w:jc w:val="both"/>
                    <w:rPr>
                      <w:rFonts w:eastAsia="Times New Roman" w:cstheme="minorHAnsi"/>
                      <w:color w:val="212121"/>
                      <w:sz w:val="24"/>
                      <w:szCs w:val="24"/>
                      <w:lang w:eastAsia="es-BO"/>
                    </w:rPr>
                  </w:pPr>
                  <w:r w:rsidRPr="002B71B8">
                    <w:rPr>
                      <w:rFonts w:eastAsia="Times New Roman" w:cstheme="minorHAnsi"/>
                      <w:color w:val="212121"/>
                      <w:sz w:val="20"/>
                      <w:szCs w:val="20"/>
                      <w:lang w:eastAsia="es-BO"/>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AF1D62" w:rsidRPr="002B71B8" w:rsidRDefault="00AF1D62" w:rsidP="00AF1D62">
                  <w:pPr>
                    <w:spacing w:after="0" w:line="276" w:lineRule="atLeast"/>
                    <w:jc w:val="both"/>
                    <w:rPr>
                      <w:rFonts w:eastAsia="Times New Roman" w:cstheme="minorHAnsi"/>
                      <w:color w:val="212121"/>
                      <w:sz w:val="24"/>
                      <w:szCs w:val="24"/>
                      <w:lang w:eastAsia="es-BO"/>
                    </w:rPr>
                  </w:pPr>
                  <w:r w:rsidRPr="002B71B8">
                    <w:rPr>
                      <w:rFonts w:eastAsia="Times New Roman" w:cstheme="minorHAnsi"/>
                      <w:color w:val="212121"/>
                      <w:sz w:val="20"/>
                      <w:szCs w:val="20"/>
                      <w:lang w:eastAsia="es-BO"/>
                    </w:rPr>
                    <w:t> </w:t>
                  </w:r>
                </w:p>
                <w:p w:rsidR="00AF1D62" w:rsidRPr="002B71B8" w:rsidRDefault="00AF1D62" w:rsidP="006B7F13">
                  <w:pPr>
                    <w:spacing w:after="0" w:line="276" w:lineRule="atLeast"/>
                    <w:jc w:val="both"/>
                    <w:rPr>
                      <w:rFonts w:eastAsia="Times New Roman" w:cstheme="minorHAnsi"/>
                      <w:color w:val="212121"/>
                      <w:sz w:val="24"/>
                      <w:szCs w:val="24"/>
                      <w:lang w:eastAsia="es-BO"/>
                    </w:rPr>
                  </w:pPr>
                  <w:r w:rsidRPr="002B71B8">
                    <w:rPr>
                      <w:rFonts w:eastAsia="Times New Roman" w:cstheme="minorHAnsi"/>
                      <w:color w:val="212121"/>
                      <w:sz w:val="20"/>
                      <w:szCs w:val="20"/>
                      <w:lang w:eastAsia="es-BO"/>
                    </w:rPr>
                    <w:t xml:space="preserve">La experiencia será computada a partir de la obtención del </w:t>
                  </w:r>
                  <w:r w:rsidR="006B7F13" w:rsidRPr="002B71B8">
                    <w:rPr>
                      <w:rFonts w:eastAsia="Times New Roman" w:cstheme="minorHAnsi"/>
                      <w:color w:val="212121"/>
                      <w:sz w:val="20"/>
                      <w:szCs w:val="20"/>
                      <w:lang w:eastAsia="es-BO"/>
                    </w:rPr>
                    <w:t>Título en Provisión Nacional.</w:t>
                  </w:r>
                </w:p>
              </w:tc>
            </w:tr>
            <w:tr w:rsidR="006B7F13" w:rsidRPr="002B71B8" w:rsidTr="006B7F13">
              <w:trPr>
                <w:trHeight w:val="20"/>
              </w:trPr>
              <w:tc>
                <w:tcPr>
                  <w:tcW w:w="2325"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hideMark/>
                </w:tcPr>
                <w:p w:rsidR="006B7F13" w:rsidRPr="002B71B8" w:rsidRDefault="006B7F13" w:rsidP="006B7F13">
                  <w:pPr>
                    <w:spacing w:after="0" w:line="276" w:lineRule="atLeast"/>
                    <w:jc w:val="both"/>
                    <w:rPr>
                      <w:rFonts w:eastAsia="Times New Roman" w:cstheme="minorHAnsi"/>
                      <w:color w:val="212121"/>
                      <w:sz w:val="24"/>
                      <w:szCs w:val="24"/>
                      <w:lang w:eastAsia="es-BO"/>
                    </w:rPr>
                  </w:pPr>
                  <w:r w:rsidRPr="002B71B8">
                    <w:rPr>
                      <w:rFonts w:eastAsia="Times New Roman" w:cstheme="minorHAnsi"/>
                      <w:color w:val="212121"/>
                      <w:sz w:val="20"/>
                      <w:szCs w:val="20"/>
                      <w:lang w:eastAsia="es-BO"/>
                    </w:rPr>
                    <w:t>Dos (2) residentes de seguimiento  (con permanencia completa)</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B7F13" w:rsidRPr="002B71B8" w:rsidRDefault="006B7F13" w:rsidP="006B7F13">
                  <w:pPr>
                    <w:pStyle w:val="Prrafodelista"/>
                    <w:ind w:left="0"/>
                    <w:jc w:val="both"/>
                    <w:rPr>
                      <w:rFonts w:asciiTheme="minorHAnsi" w:hAnsiTheme="minorHAnsi" w:cstheme="minorHAnsi"/>
                      <w:sz w:val="20"/>
                      <w:szCs w:val="20"/>
                    </w:rPr>
                  </w:pPr>
                  <w:r w:rsidRPr="002B71B8">
                    <w:rPr>
                      <w:rFonts w:asciiTheme="minorHAnsi" w:hAnsiTheme="minorHAnsi" w:cstheme="minorHAnsi"/>
                      <w:sz w:val="20"/>
                      <w:szCs w:val="20"/>
                    </w:rPr>
                    <w:t>Arquitecto o Ingeniero Civil o Técnico medio de construcción civil o egresado de arquitectura o ingeniería civil</w:t>
                  </w:r>
                </w:p>
                <w:p w:rsidR="006B7F13" w:rsidRPr="002B71B8" w:rsidRDefault="006B7F13" w:rsidP="006B7F13">
                  <w:pPr>
                    <w:pStyle w:val="Prrafodelista"/>
                    <w:numPr>
                      <w:ilvl w:val="0"/>
                      <w:numId w:val="265"/>
                    </w:numPr>
                    <w:jc w:val="both"/>
                    <w:rPr>
                      <w:rFonts w:asciiTheme="minorHAnsi" w:hAnsiTheme="minorHAnsi" w:cstheme="minorHAnsi"/>
                      <w:sz w:val="20"/>
                      <w:szCs w:val="20"/>
                    </w:rPr>
                  </w:pPr>
                  <w:r w:rsidRPr="002B71B8">
                    <w:rPr>
                      <w:rFonts w:asciiTheme="minorHAnsi" w:hAnsiTheme="minorHAnsi" w:cstheme="minorHAnsi"/>
                      <w:sz w:val="20"/>
                      <w:szCs w:val="20"/>
                    </w:rPr>
                    <w:t>Ajuntar fotocopia simple del Título académico o certificado de egreso o título de técnico medio o título de técnico superior o título en provisión nacional</w:t>
                  </w:r>
                </w:p>
                <w:p w:rsidR="006B7F13" w:rsidRPr="002B71B8" w:rsidRDefault="006B7F13" w:rsidP="006B7F13">
                  <w:pPr>
                    <w:pStyle w:val="Prrafodelista"/>
                    <w:ind w:left="0"/>
                    <w:jc w:val="both"/>
                    <w:rPr>
                      <w:rFonts w:asciiTheme="minorHAnsi" w:hAnsiTheme="minorHAnsi" w:cstheme="minorHAnsi"/>
                      <w:sz w:val="20"/>
                      <w:szCs w:val="20"/>
                    </w:rPr>
                  </w:pPr>
                </w:p>
                <w:p w:rsidR="006B7F13" w:rsidRPr="002B71B8" w:rsidRDefault="006B7F13" w:rsidP="006B7F13">
                  <w:pPr>
                    <w:pStyle w:val="Prrafodelista"/>
                    <w:ind w:left="0"/>
                    <w:jc w:val="both"/>
                    <w:rPr>
                      <w:rFonts w:asciiTheme="minorHAnsi" w:hAnsiTheme="minorHAnsi" w:cstheme="minorHAnsi"/>
                      <w:sz w:val="20"/>
                      <w:szCs w:val="20"/>
                    </w:rPr>
                  </w:pPr>
                </w:p>
              </w:tc>
              <w:tc>
                <w:tcPr>
                  <w:tcW w:w="40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B7F13" w:rsidRPr="002B71B8" w:rsidRDefault="006B7F13" w:rsidP="006B7F13">
                  <w:pPr>
                    <w:spacing w:after="0" w:line="276" w:lineRule="atLeast"/>
                    <w:jc w:val="both"/>
                    <w:rPr>
                      <w:rFonts w:eastAsia="Times New Roman" w:cstheme="minorHAnsi"/>
                      <w:color w:val="212121"/>
                      <w:sz w:val="24"/>
                      <w:szCs w:val="24"/>
                      <w:lang w:eastAsia="es-BO"/>
                    </w:rPr>
                  </w:pPr>
                  <w:r w:rsidRPr="002B71B8">
                    <w:rPr>
                      <w:rFonts w:eastAsia="Times New Roman" w:cstheme="minorHAnsi"/>
                      <w:color w:val="212121"/>
                      <w:sz w:val="20"/>
                      <w:szCs w:val="20"/>
                      <w:lang w:eastAsia="es-BO"/>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6B7F13" w:rsidRPr="002B71B8" w:rsidRDefault="006B7F13" w:rsidP="006B7F13">
                  <w:pPr>
                    <w:spacing w:after="0" w:line="276" w:lineRule="atLeast"/>
                    <w:jc w:val="both"/>
                    <w:rPr>
                      <w:rFonts w:eastAsia="Times New Roman" w:cstheme="minorHAnsi"/>
                      <w:color w:val="212121"/>
                      <w:sz w:val="24"/>
                      <w:szCs w:val="24"/>
                      <w:lang w:eastAsia="es-BO"/>
                    </w:rPr>
                  </w:pPr>
                  <w:r w:rsidRPr="002B71B8">
                    <w:rPr>
                      <w:rFonts w:eastAsia="Times New Roman" w:cstheme="minorHAnsi"/>
                      <w:color w:val="212121"/>
                      <w:sz w:val="20"/>
                      <w:szCs w:val="20"/>
                      <w:lang w:eastAsia="es-BO"/>
                    </w:rPr>
                    <w:t> </w:t>
                  </w:r>
                </w:p>
                <w:p w:rsidR="006B7F13" w:rsidRPr="002B71B8" w:rsidRDefault="006B7F13" w:rsidP="006B7F13">
                  <w:pPr>
                    <w:spacing w:after="0" w:line="276" w:lineRule="atLeast"/>
                    <w:jc w:val="both"/>
                    <w:rPr>
                      <w:rFonts w:eastAsia="Times New Roman" w:cstheme="minorHAnsi"/>
                      <w:color w:val="212121"/>
                      <w:sz w:val="24"/>
                      <w:szCs w:val="24"/>
                      <w:lang w:eastAsia="es-BO"/>
                    </w:rPr>
                  </w:pPr>
                  <w:r w:rsidRPr="002B71B8">
                    <w:rPr>
                      <w:rFonts w:eastAsia="Times New Roman" w:cstheme="minorHAnsi"/>
                      <w:color w:val="212121"/>
                      <w:sz w:val="20"/>
                      <w:szCs w:val="20"/>
                      <w:lang w:eastAsia="es-BO"/>
                    </w:rPr>
                    <w:t>La experiencia será computada a partir de la obtención del documento que certifique su nivel de formación conforme lo requerido.</w:t>
                  </w:r>
                </w:p>
              </w:tc>
            </w:tr>
          </w:tbl>
          <w:p w:rsidR="00AE7C5C" w:rsidRPr="002B71B8" w:rsidRDefault="00AE7C5C" w:rsidP="00AE7C5C">
            <w:pPr>
              <w:autoSpaceDE w:val="0"/>
              <w:autoSpaceDN w:val="0"/>
              <w:adjustRightInd w:val="0"/>
              <w:spacing w:after="0" w:line="240" w:lineRule="auto"/>
              <w:jc w:val="both"/>
              <w:rPr>
                <w:rFonts w:cstheme="minorHAnsi"/>
                <w:sz w:val="20"/>
                <w:szCs w:val="20"/>
              </w:rPr>
            </w:pPr>
          </w:p>
          <w:p w:rsidR="00AE7C5C" w:rsidRPr="002B71B8" w:rsidRDefault="00AE7C5C" w:rsidP="00AE7C5C">
            <w:pPr>
              <w:autoSpaceDE w:val="0"/>
              <w:autoSpaceDN w:val="0"/>
              <w:adjustRightInd w:val="0"/>
              <w:spacing w:after="0" w:line="240" w:lineRule="auto"/>
              <w:jc w:val="both"/>
              <w:rPr>
                <w:rFonts w:cstheme="minorHAnsi"/>
                <w:sz w:val="20"/>
                <w:szCs w:val="20"/>
              </w:rPr>
            </w:pPr>
            <w:r w:rsidRPr="002B71B8">
              <w:rPr>
                <w:rFonts w:cstheme="minorHAnsi"/>
                <w:sz w:val="20"/>
                <w:szCs w:val="20"/>
              </w:rPr>
              <w:t>Para respaldar la experiencia deberá adjuntar copia simple de certificados de trabajos o actas de recepción en general u otros documentos que certifiquen lo requerido.</w:t>
            </w:r>
          </w:p>
          <w:p w:rsidR="00AE7C5C" w:rsidRPr="002B71B8" w:rsidRDefault="00AE7C5C" w:rsidP="00AE7C5C">
            <w:pPr>
              <w:autoSpaceDE w:val="0"/>
              <w:autoSpaceDN w:val="0"/>
              <w:adjustRightInd w:val="0"/>
              <w:spacing w:after="0" w:line="240" w:lineRule="auto"/>
              <w:jc w:val="both"/>
              <w:rPr>
                <w:rFonts w:cstheme="minorHAnsi"/>
                <w:sz w:val="20"/>
                <w:szCs w:val="20"/>
              </w:rPr>
            </w:pPr>
          </w:p>
        </w:tc>
      </w:tr>
      <w:tr w:rsidR="00AE7C5C" w:rsidRPr="002B71B8" w:rsidTr="006B7F13">
        <w:trPr>
          <w:jc w:val="center"/>
        </w:trPr>
        <w:tc>
          <w:tcPr>
            <w:tcW w:w="9167" w:type="dxa"/>
            <w:tcBorders>
              <w:top w:val="single" w:sz="4" w:space="0" w:color="auto"/>
              <w:left w:val="single" w:sz="4" w:space="0" w:color="auto"/>
              <w:bottom w:val="single" w:sz="4" w:space="0" w:color="auto"/>
              <w:right w:val="single" w:sz="4" w:space="0" w:color="auto"/>
            </w:tcBorders>
            <w:shd w:val="clear" w:color="auto" w:fill="9CC2E5"/>
          </w:tcPr>
          <w:p w:rsidR="00AE7C5C" w:rsidRPr="002B71B8" w:rsidRDefault="00AE7C5C" w:rsidP="0059285D">
            <w:pPr>
              <w:pStyle w:val="Prrafodelista"/>
              <w:ind w:left="0"/>
              <w:jc w:val="both"/>
              <w:rPr>
                <w:rFonts w:asciiTheme="minorHAnsi" w:hAnsiTheme="minorHAnsi" w:cstheme="minorHAnsi"/>
                <w:b/>
                <w:sz w:val="20"/>
                <w:szCs w:val="20"/>
              </w:rPr>
            </w:pPr>
            <w:r w:rsidRPr="002B71B8">
              <w:rPr>
                <w:rFonts w:asciiTheme="minorHAnsi" w:hAnsiTheme="minorHAnsi" w:cstheme="minorHAnsi"/>
                <w:b/>
                <w:sz w:val="20"/>
                <w:szCs w:val="20"/>
              </w:rPr>
              <w:lastRenderedPageBreak/>
              <w:t>PROPUESTA EN DIGITAL</w:t>
            </w:r>
            <w:r w:rsidR="00685A6E" w:rsidRPr="002B71B8">
              <w:rPr>
                <w:rFonts w:asciiTheme="minorHAnsi" w:hAnsiTheme="minorHAnsi" w:cstheme="minorHAnsi"/>
                <w:b/>
                <w:sz w:val="20"/>
                <w:szCs w:val="20"/>
              </w:rPr>
              <w:t xml:space="preserve"> </w:t>
            </w:r>
          </w:p>
        </w:tc>
      </w:tr>
      <w:tr w:rsidR="00AE7C5C" w:rsidRPr="002B71B8" w:rsidTr="006B7F13">
        <w:trPr>
          <w:jc w:val="center"/>
        </w:trPr>
        <w:tc>
          <w:tcPr>
            <w:tcW w:w="9167" w:type="dxa"/>
            <w:tcBorders>
              <w:top w:val="single" w:sz="4" w:space="0" w:color="auto"/>
              <w:left w:val="single" w:sz="4" w:space="0" w:color="auto"/>
              <w:bottom w:val="single" w:sz="4" w:space="0" w:color="auto"/>
              <w:right w:val="single" w:sz="4" w:space="0" w:color="auto"/>
            </w:tcBorders>
            <w:shd w:val="clear" w:color="auto" w:fill="auto"/>
          </w:tcPr>
          <w:p w:rsidR="00AE7C5C" w:rsidRPr="002B71B8" w:rsidRDefault="00AE7C5C" w:rsidP="00AE7C5C">
            <w:pPr>
              <w:pStyle w:val="Prrafodelista"/>
              <w:ind w:left="0"/>
              <w:jc w:val="both"/>
              <w:rPr>
                <w:rFonts w:asciiTheme="minorHAnsi" w:hAnsiTheme="minorHAnsi" w:cstheme="minorHAnsi"/>
                <w:sz w:val="20"/>
                <w:szCs w:val="20"/>
              </w:rPr>
            </w:pPr>
          </w:p>
          <w:p w:rsidR="00AE7C5C" w:rsidRPr="002B71B8" w:rsidRDefault="005038B7" w:rsidP="00AE7C5C">
            <w:pPr>
              <w:pStyle w:val="Prrafodelista"/>
              <w:ind w:left="0"/>
              <w:jc w:val="both"/>
              <w:rPr>
                <w:rFonts w:asciiTheme="minorHAnsi" w:hAnsiTheme="minorHAnsi" w:cstheme="minorHAnsi"/>
                <w:sz w:val="20"/>
                <w:szCs w:val="20"/>
              </w:rPr>
            </w:pPr>
            <w:r w:rsidRPr="002B71B8">
              <w:rPr>
                <w:rFonts w:asciiTheme="minorHAnsi" w:hAnsiTheme="minorHAnsi" w:cstheme="minorHAnsi"/>
                <w:sz w:val="20"/>
                <w:szCs w:val="20"/>
              </w:rPr>
              <w:lastRenderedPageBreak/>
              <w:t>Los proponentes deberán adjuntar a su propuesta un CD o Memoria USB que contenga la propuesta económica en formato de texto editable, la no presentación no representará la descalificación del proponente.</w:t>
            </w:r>
          </w:p>
          <w:p w:rsidR="00AE7C5C" w:rsidRPr="002B71B8" w:rsidRDefault="00AE7C5C" w:rsidP="00AE7C5C">
            <w:pPr>
              <w:pStyle w:val="Prrafodelista"/>
              <w:rPr>
                <w:rFonts w:asciiTheme="minorHAnsi" w:hAnsiTheme="minorHAnsi" w:cstheme="minorHAnsi"/>
                <w:sz w:val="20"/>
                <w:szCs w:val="20"/>
              </w:rPr>
            </w:pPr>
          </w:p>
        </w:tc>
      </w:tr>
    </w:tbl>
    <w:p w:rsidR="00EF3421" w:rsidRDefault="00EF3421" w:rsidP="00EF3421">
      <w:pPr>
        <w:pStyle w:val="Prrafodelista"/>
        <w:ind w:left="720"/>
        <w:contextualSpacing/>
        <w:jc w:val="both"/>
        <w:rPr>
          <w:rFonts w:asciiTheme="minorHAnsi" w:hAnsiTheme="minorHAnsi" w:cstheme="minorHAnsi"/>
          <w:b/>
          <w:sz w:val="20"/>
          <w:szCs w:val="20"/>
        </w:rPr>
      </w:pPr>
    </w:p>
    <w:p w:rsidR="00AE7C5C" w:rsidRPr="002B71B8" w:rsidRDefault="00AE7C5C" w:rsidP="00AE7C5C">
      <w:pPr>
        <w:pStyle w:val="Prrafodelista"/>
        <w:numPr>
          <w:ilvl w:val="0"/>
          <w:numId w:val="2"/>
        </w:numPr>
        <w:contextualSpacing/>
        <w:jc w:val="both"/>
        <w:rPr>
          <w:rFonts w:asciiTheme="minorHAnsi" w:hAnsiTheme="minorHAnsi" w:cstheme="minorHAnsi"/>
          <w:b/>
          <w:sz w:val="20"/>
          <w:szCs w:val="20"/>
        </w:rPr>
      </w:pPr>
      <w:r w:rsidRPr="002B71B8">
        <w:rPr>
          <w:rFonts w:asciiTheme="minorHAnsi" w:hAnsiTheme="minorHAnsi" w:cstheme="minorHAnsi"/>
          <w:b/>
          <w:sz w:val="20"/>
          <w:szCs w:val="20"/>
        </w:rPr>
        <w:t>CONDICIONES OBLIGATORIAS PARA LA PRESTACIÓN DEL SERVICIO</w:t>
      </w:r>
    </w:p>
    <w:p w:rsidR="00AE7C5C" w:rsidRPr="002B71B8" w:rsidRDefault="00AE7C5C" w:rsidP="00AE7C5C">
      <w:pPr>
        <w:pStyle w:val="Prrafodelista"/>
        <w:ind w:left="720"/>
        <w:contextualSpacing/>
        <w:jc w:val="both"/>
        <w:rPr>
          <w:rFonts w:asciiTheme="minorHAnsi" w:hAnsiTheme="minorHAnsi" w:cstheme="minorHAnsi"/>
          <w:b/>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E7C5C" w:rsidRPr="002B71B8" w:rsidTr="001B1D95">
        <w:trPr>
          <w:jc w:val="center"/>
        </w:trPr>
        <w:tc>
          <w:tcPr>
            <w:tcW w:w="9209" w:type="dxa"/>
            <w:shd w:val="clear" w:color="auto" w:fill="8DB3E2"/>
          </w:tcPr>
          <w:p w:rsidR="00AE7C5C" w:rsidRPr="002B71B8" w:rsidRDefault="00685A6E" w:rsidP="0059285D">
            <w:pPr>
              <w:spacing w:after="0" w:line="240" w:lineRule="auto"/>
              <w:rPr>
                <w:rFonts w:cstheme="minorHAnsi"/>
                <w:sz w:val="20"/>
                <w:szCs w:val="20"/>
              </w:rPr>
            </w:pPr>
            <w:r w:rsidRPr="002B71B8">
              <w:rPr>
                <w:rFonts w:cstheme="minorHAnsi"/>
                <w:b/>
                <w:bCs/>
                <w:sz w:val="20"/>
                <w:szCs w:val="20"/>
              </w:rPr>
              <w:t xml:space="preserve">PLAZO DEL SERVICIO </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sz w:val="20"/>
                <w:szCs w:val="20"/>
              </w:rPr>
            </w:pPr>
          </w:p>
          <w:p w:rsidR="00AE7C5C" w:rsidRPr="002B71B8" w:rsidRDefault="00AE7C5C" w:rsidP="00AE7C5C">
            <w:pPr>
              <w:autoSpaceDE w:val="0"/>
              <w:autoSpaceDN w:val="0"/>
              <w:adjustRightInd w:val="0"/>
              <w:spacing w:after="0" w:line="240" w:lineRule="auto"/>
              <w:jc w:val="both"/>
              <w:rPr>
                <w:rFonts w:cstheme="minorHAnsi"/>
                <w:sz w:val="20"/>
                <w:szCs w:val="20"/>
              </w:rPr>
            </w:pPr>
            <w:r w:rsidRPr="002B71B8">
              <w:rPr>
                <w:rFonts w:cstheme="minorHAnsi"/>
                <w:sz w:val="20"/>
                <w:szCs w:val="20"/>
              </w:rPr>
              <w:t>El plazo del servicio se contabilizará desde la orden de proceder emitida por el fiscal de servicio designado, previa suscripción del contrato, hasta el 31 de diciembre de 2019.</w:t>
            </w:r>
          </w:p>
          <w:p w:rsidR="00AE7C5C" w:rsidRPr="002B71B8" w:rsidRDefault="00AE7C5C" w:rsidP="00AE7C5C">
            <w:pPr>
              <w:autoSpaceDE w:val="0"/>
              <w:autoSpaceDN w:val="0"/>
              <w:adjustRightInd w:val="0"/>
              <w:spacing w:after="0" w:line="240" w:lineRule="auto"/>
              <w:jc w:val="both"/>
              <w:rPr>
                <w:rFonts w:cstheme="minorHAnsi"/>
                <w:sz w:val="20"/>
                <w:szCs w:val="20"/>
              </w:rPr>
            </w:pPr>
          </w:p>
        </w:tc>
      </w:tr>
      <w:tr w:rsidR="00AE7C5C" w:rsidRPr="002B71B8" w:rsidTr="001B1D95">
        <w:trPr>
          <w:jc w:val="center"/>
        </w:trPr>
        <w:tc>
          <w:tcPr>
            <w:tcW w:w="9209" w:type="dxa"/>
            <w:shd w:val="clear" w:color="auto" w:fill="9CC2E5"/>
          </w:tcPr>
          <w:p w:rsidR="00AE7C5C" w:rsidRPr="002B71B8" w:rsidRDefault="00AE7C5C" w:rsidP="0059285D">
            <w:pPr>
              <w:spacing w:after="0" w:line="240" w:lineRule="auto"/>
              <w:rPr>
                <w:rFonts w:cstheme="minorHAnsi"/>
                <w:b/>
                <w:bCs/>
                <w:sz w:val="20"/>
                <w:szCs w:val="20"/>
              </w:rPr>
            </w:pPr>
            <w:r w:rsidRPr="002B71B8">
              <w:rPr>
                <w:rFonts w:cstheme="minorHAnsi"/>
                <w:b/>
                <w:bCs/>
                <w:sz w:val="20"/>
                <w:szCs w:val="20"/>
              </w:rPr>
              <w:t>CARACTERISTICAS TECNICAS DEL SERVICIO</w:t>
            </w:r>
            <w:r w:rsidR="00685A6E" w:rsidRPr="002B71B8">
              <w:rPr>
                <w:rFonts w:cstheme="minorHAnsi"/>
                <w:b/>
                <w:bCs/>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bCs/>
                <w:sz w:val="20"/>
                <w:szCs w:val="20"/>
              </w:rPr>
            </w:pPr>
          </w:p>
          <w:p w:rsidR="00AE7C5C" w:rsidRPr="002B71B8" w:rsidRDefault="00AE7C5C" w:rsidP="00AE7C5C">
            <w:pPr>
              <w:autoSpaceDE w:val="0"/>
              <w:autoSpaceDN w:val="0"/>
              <w:adjustRightInd w:val="0"/>
              <w:spacing w:after="0" w:line="240" w:lineRule="auto"/>
              <w:jc w:val="both"/>
              <w:rPr>
                <w:rFonts w:cstheme="minorHAnsi"/>
                <w:bCs/>
                <w:sz w:val="20"/>
                <w:szCs w:val="20"/>
              </w:rPr>
            </w:pPr>
            <w:r w:rsidRPr="002B71B8">
              <w:rPr>
                <w:rFonts w:cstheme="minorHAnsi"/>
                <w:bCs/>
                <w:sz w:val="20"/>
                <w:szCs w:val="20"/>
              </w:rPr>
              <w:t>Detalle del Listado de Ítems y unidades de medida:</w:t>
            </w:r>
          </w:p>
          <w:p w:rsidR="00B41F9D" w:rsidRPr="002B71B8" w:rsidRDefault="00B41F9D" w:rsidP="00AE7C5C">
            <w:pPr>
              <w:autoSpaceDE w:val="0"/>
              <w:autoSpaceDN w:val="0"/>
              <w:adjustRightInd w:val="0"/>
              <w:spacing w:after="0" w:line="240" w:lineRule="auto"/>
              <w:jc w:val="both"/>
              <w:rPr>
                <w:rFonts w:cstheme="minorHAnsi"/>
                <w:bCs/>
                <w:sz w:val="20"/>
                <w:szCs w:val="20"/>
              </w:rPr>
            </w:pPr>
          </w:p>
          <w:tbl>
            <w:tblPr>
              <w:tblW w:w="8498" w:type="dxa"/>
              <w:jc w:val="center"/>
              <w:tblCellMar>
                <w:left w:w="70" w:type="dxa"/>
                <w:right w:w="70" w:type="dxa"/>
              </w:tblCellMar>
              <w:tblLook w:val="04A0" w:firstRow="1" w:lastRow="0" w:firstColumn="1" w:lastColumn="0" w:noHBand="0" w:noVBand="1"/>
            </w:tblPr>
            <w:tblGrid>
              <w:gridCol w:w="480"/>
              <w:gridCol w:w="6632"/>
              <w:gridCol w:w="646"/>
              <w:gridCol w:w="740"/>
            </w:tblGrid>
            <w:tr w:rsidR="00591D74" w:rsidRPr="00EF3421" w:rsidTr="00591D74">
              <w:trPr>
                <w:trHeight w:val="364"/>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ÍTEM</w:t>
                  </w:r>
                </w:p>
              </w:tc>
              <w:tc>
                <w:tcPr>
                  <w:tcW w:w="6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1B1D95">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DESCRIPCIÓN</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UND.</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b/>
                      <w:bCs/>
                      <w:sz w:val="12"/>
                      <w:szCs w:val="12"/>
                    </w:rPr>
                  </w:pPr>
                  <w:r w:rsidRPr="00EF3421">
                    <w:rPr>
                      <w:rFonts w:cstheme="minorHAnsi"/>
                      <w:b/>
                      <w:bCs/>
                      <w:sz w:val="12"/>
                      <w:szCs w:val="12"/>
                    </w:rPr>
                    <w:t>CANT.</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CIVILES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REMOCION DE CAPA VEGETAL INC. RETIRO MAT. EXCEDENTE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PICADO DE PISO DE CEMENTO / HORMIGON</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DESMONTAJE DE CUBIERTA DE CALAMINA Y ESTRUCTURA DE SOPORTE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DESMONTAJE DE ESTRUCTURAS METALICAS EN MUROS, CIELOS, CUBIERTAS Y PUERTAS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REJAS METALICAS Y/O MALLA OLIMPICA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PANELES Y/O VENTANAS DE VIDRIO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INODOROS,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LAVAPLATOS,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DUCHAS,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LLAVES DE AGUA,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CAMARAS DE INSPECCION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CANALETA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BAJANTE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TUBERIA SANITARIA SUSPENDIDA O SOBREPUESTA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TUBERIA SANITARIA EMPOTRADA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lastRenderedPageBreak/>
                    <w:t>1.3.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LUMINARIAS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PLACAS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DESCONEXIONES DE LAS INSTALACIONES ELECTRICAS EXISTENTES, PARA ILUMINACION, TOMAS DE ENERGIA NORMAL, REGULADA Y TIERRA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PUERTAS, INC. MARCO Y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VENTANAS, INC. MARCO Y VIDRIOS Y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UNIDIRECCIONAL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BIDIRECCIONAL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CUBIERTA DE CALAMINA GALVANIZADA TRAPEZOIDAL / ONDULADA INC. ACC. Y PINTURA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PLACAS DE CUBIERTA DE CALAMINA GALVANIZADA TRAPEZOIDAL / ONDULADA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CUMBRERA DE CALAMINA GALVANIZADA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PLACAS DE ANCLAJE Y PERNOS (PLANCHA E= 10 MM)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28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ESTRUCTURA METALICA PERF. CANAL P/CUBIERTA INCL. CORREAS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29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MEMBRANA IMPERMEABILIZACION CON LAMINA ASFALTICA REV. ALUM. S/LOSA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30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MURO DE LADRILLO ADOBITO E= 0,20 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REVOQUE DE CEMENTO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REVOQUE DE YESO BAJO CIELO RASO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36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PISO DE CEMENTO ENLUCIDO FINO C/COLOR</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37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ZOCALO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CIELOS FALSOS CARTON - YESO INC. ACC. Y EST. MET.</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MESON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REVESTIDO CON CERAMICA INC. SOPORTE METALICO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DINTEL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0,15 X 0,20 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BOTAGUAS DE </w:t>
                  </w:r>
                  <w:proofErr w:type="spellStart"/>
                  <w:r w:rsidRPr="00EF3421">
                    <w:rPr>
                      <w:rFonts w:eastAsia="Times New Roman" w:cstheme="minorHAnsi"/>
                      <w:sz w:val="12"/>
                      <w:szCs w:val="12"/>
                      <w:lang w:eastAsia="es-BO"/>
                    </w:rPr>
                    <w:t>HºAº</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TAPAS DE CARTON - YESO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44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CORDON DE JARDINERAS Y ACERAS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H= 10 CM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ACERA DE </w:t>
                  </w:r>
                  <w:proofErr w:type="spellStart"/>
                  <w:r w:rsidRPr="00EF3421">
                    <w:rPr>
                      <w:rFonts w:eastAsia="Times New Roman" w:cstheme="minorHAnsi"/>
                      <w:sz w:val="12"/>
                      <w:szCs w:val="12"/>
                      <w:lang w:eastAsia="es-BO"/>
                    </w:rPr>
                    <w:t>H°C°</w:t>
                  </w:r>
                  <w:proofErr w:type="spellEnd"/>
                  <w:r w:rsidRPr="00EF3421">
                    <w:rPr>
                      <w:rFonts w:eastAsia="Times New Roman" w:cstheme="minorHAnsi"/>
                      <w:sz w:val="12"/>
                      <w:szCs w:val="12"/>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DE PAVIMENTO RIGIDO (H= 20 CM) INC. CAPA SUB BASE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VIDRIO CRUDO LAMINADO DE  6 MM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VENTANAS DE CARPINTERIA DE ALUMINIO TIPO CELOCIA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VENTANA CORREDIZA O PROYECTANTE DE VIDRIO TEMPLADO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PERFILES METALICOS DE ALUMINIO DE 1 X 2"</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TABLERO MACIZA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METALICA CON PLANCHA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55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Y QUINCALLERIA DE PUERTAS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Y QUINCALLERIA DE VENTANAS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BARANDAS METALICAS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PORTON METALICO INC. EST. METALICA Y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PORTON METALICO CON MALLA OLIMPICA Y TUBOS DE </w:t>
                  </w:r>
                  <w:proofErr w:type="spellStart"/>
                  <w:r w:rsidRPr="00EF3421">
                    <w:rPr>
                      <w:rFonts w:eastAsia="Times New Roman" w:cstheme="minorHAnsi"/>
                      <w:sz w:val="12"/>
                      <w:szCs w:val="12"/>
                      <w:lang w:eastAsia="es-BO"/>
                    </w:rPr>
                    <w:t>F°G°</w:t>
                  </w:r>
                  <w:proofErr w:type="spellEnd"/>
                  <w:r w:rsidRPr="00EF3421">
                    <w:rPr>
                      <w:rFonts w:eastAsia="Times New Roman" w:cstheme="minorHAnsi"/>
                      <w:sz w:val="12"/>
                      <w:szCs w:val="12"/>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TOPES METALICOS PARA PUERTAS CON ENCASTRE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DE PUAS INC. PERFIL 1/8" Y 1/4"</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LAVAMANOS SOBREPUESTO EN MESON</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LLAVE CUARTO GIRO PARA MANGUERA 1/2´´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15MM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20MM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72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25MM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40MM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50MM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INTERCEPTORA SIFONADA PVC C/REJILLA METALICA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INTERCEPTORA SIFONADA PVC C/TAPA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REGISTRO SANITARIO ENTERRADO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REGISTRO SANITARIO SUSPENDIDO EN LOSA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DESGRASADORA</w:t>
                  </w:r>
                  <w:r w:rsidRPr="00EF3421">
                    <w:rPr>
                      <w:rFonts w:eastAsia="Times New Roman" w:cstheme="minorHAnsi"/>
                      <w:sz w:val="12"/>
                      <w:szCs w:val="12"/>
                      <w:lang w:eastAsia="es-BO"/>
                    </w:rPr>
                    <w:softHyphen/>
                  </w:r>
                  <w:r w:rsidRPr="00EF3421">
                    <w:rPr>
                      <w:rFonts w:eastAsia="Times New Roman" w:cstheme="minorHAnsi"/>
                      <w:sz w:val="12"/>
                      <w:szCs w:val="12"/>
                      <w:lang w:eastAsia="es-BO"/>
                    </w:rPr>
                    <w:softHyphen/>
                  </w:r>
                  <w:r w:rsidRPr="00EF3421">
                    <w:rPr>
                      <w:rFonts w:eastAsia="Times New Roman" w:cstheme="minorHAnsi"/>
                      <w:sz w:val="12"/>
                      <w:szCs w:val="12"/>
                      <w:lang w:eastAsia="es-BO"/>
                    </w:rPr>
                    <w:softHyphen/>
                    <w:t xml:space="preserve"> PARA LAVAPLATOS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INSPECCION DE ALCANTARILLADO SANITARIO Y/O PLUVIAL</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REJILLA FLEXIBLE PROTECTORA P/ BAJANTE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CHICOTILLOS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SIFONES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CODO DE 90° DE PVC 2"</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CODO DE 90° DE PVC 4"</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TEE DE PVC 2"</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TEE DE PVC 4"</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NIPLES DE PVC 2"</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NIPLES DE PVC 4"</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UNION UNIVERSAL DE PVC 2"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UNION UNIVERSAL DE PVC 4"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DE UNA LLAVE PARA LAVAMANOS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DE LAVAPLATOS DE UNA LLAVE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PARA DUCHA ELECTRICA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BATERIAS DE BAÑO EN INODOROS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TAPA DE INODORO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ENTERRADA PARA EXT.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ENTERRADA PARA INT.</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SUSPENDIDA O SOBREPUESTA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102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EMPAQUETADURA PARA GRIFERIAS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VARILLA DE CU DE PUESTA A TIERRA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SOLDADURA EXOTERMICA JAB-CAB</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TS02</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MEDIDOR TM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MONOFASICO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TRIFASICO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5/8"</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3/4"</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1"</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DE PVC 3/4" CORRUGADO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RECTANGULAR 2 X 4"</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OCTOGONAL</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CUADRADA 10 X 10 C/TAPA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CUADRADA 20 X 20 C/TAPA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AISLADO N° 14 AWG TW CU</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AISLADO N° 12 AWG TW CU</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ASILADO N° 10 AWG TW CU</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8 AWG TW CU</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6 AWG TW CU</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4 AWG TW CU</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2 AWG TW CU</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SPOT FLUORESCENTE 2 X 26 W</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REFLECTORES LED 160 W</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TIPO APLIQUE 60 W</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FLUORESCENTE DE 60 CM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FLUORESCENTE DE 120 CM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FLUORESCENTE 4 X 20 W</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131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FLUORESCENTE 2 X 80 W</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INC. 75/100W TIPO TORTUGA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TIPO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FOCO LED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INTERRUPTOR SIMPLE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 MULTIENCHUFE DE 5 SHUCKOS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INTERRUPTOR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CONMUTADOR SIMPLE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CONMUTADOR DOBLE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TOMACORRIENTES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TOMACORRIENTES DE PISO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 INDUSTRIAL DE BAJA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 INDUSTRIAL DE ALTA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TIERRA SALA TRANSFORMADOR</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TIERRA C/ TRES JABALINAS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PARARRAYOS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80 CM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60 CM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40 CM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TRIFASICO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TRIFASICO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50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63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161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80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100 AMPERIOS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LOSA UNIDIRECCIONAL O BIDIRECCIONAL</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CUBIERTA MECANICAMENTE SELLADA PREPINTADA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ESTRUCTURA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ESTRUCTURA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PLACA CEMENTICIA PARA EXTERIORES E= 10 MM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LADRILLO PAVIC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ZOCALO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REVESTIMIENTO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CIELO FALSO FIBRA MINERAL ACUSTICO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CIELO FALSO DE PVC AUTOEXTINGUIBLE AL FUEGO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MUROS CARTON - YESO DOBLE CARA INC. EST. MET. Y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ACERA DE </w:t>
                  </w:r>
                  <w:proofErr w:type="spellStart"/>
                  <w:r w:rsidRPr="00EF3421">
                    <w:rPr>
                      <w:rFonts w:eastAsia="Times New Roman" w:cstheme="minorHAnsi"/>
                      <w:sz w:val="12"/>
                      <w:szCs w:val="12"/>
                      <w:lang w:eastAsia="es-BO"/>
                    </w:rPr>
                    <w:t>H°C°</w:t>
                  </w:r>
                  <w:proofErr w:type="spellEnd"/>
                  <w:r w:rsidRPr="00EF3421">
                    <w:rPr>
                      <w:rFonts w:eastAsia="Times New Roman" w:cstheme="minorHAnsi"/>
                      <w:sz w:val="12"/>
                      <w:szCs w:val="12"/>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RIPIO Y/O CASCAJO DE CERAMICA CRUDA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CON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CUBIERTAS DE CALAMINA Y REVESTIMIENTO DE ALUMINIO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LOSAS ACCESIBLES Y NO ACCESIBLES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PAREDES CON REVOQUES DE CEMENTO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PISOS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EN CARPINTERIA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VENTANAS  TIPO CELOCIA DE CARPINTERIA DE ALUMINIO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ANTIPANICO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188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REJA METALICA CON PERFILES Y TUBOS DE ACERO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PORTON METALICO INC. EST. METALICA, MOTOR ELECT. Y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PORTON METALICO CON MALLA OLIMPICA Y TUBOS DE </w:t>
                  </w:r>
                  <w:proofErr w:type="spellStart"/>
                  <w:r w:rsidRPr="00EF3421">
                    <w:rPr>
                      <w:rFonts w:eastAsia="Times New Roman" w:cstheme="minorHAnsi"/>
                      <w:sz w:val="12"/>
                      <w:szCs w:val="12"/>
                      <w:lang w:eastAsia="es-BO"/>
                    </w:rPr>
                    <w:t>F°G°</w:t>
                  </w:r>
                  <w:proofErr w:type="spellEnd"/>
                  <w:r w:rsidRPr="00EF3421">
                    <w:rPr>
                      <w:rFonts w:eastAsia="Times New Roman" w:cstheme="minorHAnsi"/>
                      <w:sz w:val="12"/>
                      <w:szCs w:val="12"/>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INODORO TANQUE BAJO DOBLE DESCARGA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URINARIO C/GRIFERIA A PRESION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LAVAPLATOS DOS DEPOSITOS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DUCHA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DE UNA LLAVE PARA LAVAMANOS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DE UNA LLAVE PARA LAVAPLATOS INC. ACCESORIOS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AUTOMATICA PARA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GEOCOMPUESTO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GRAVA SELECCIONADA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POLIETILENO A.D. PERFORADA DE 8"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SUSPENDIDA O SOBREPUESTA DN =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SUSPENDIDA O SOBREPUESTA DN = 50 MM -150 MM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PANEL LED DE 40 W 600X600X14 MM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DOWNLIGHT LED DE 11W Ø DE 100 MM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DOWNLIGHT LED DE 18W Ø DE 200 MM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TUBO LED OPACO O TRANSPARENTE 0,60 CM. 20 W.</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FOCO LED DE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FOCO LED  TIPO TUBO DE 11W</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INC 75/100W TIPO TORTUGA CON FOCO LED DE 9W</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lastRenderedPageBreak/>
                    <w:t>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REPARACIONES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MANTENIMIENTO DE TIRAFONDOS EN CUBIERTA DE CALAMINA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MANTENIMIENTO DE CANALETAS (REFUERZO DE SOLDADURA, LIMPIEZA Y PINTURA)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FISURAS O GRIETAS EN ESTRUCTURAS DE HORMIGON</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ACTIVIDADES CIVILES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ACABADO FINO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FISURAS EN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ELEMENTOS ESTRUCTURALES CON FIBRA DE CARBONO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INSTALACIONES HIDROSANITARIAS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INSTALACIONES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CARPINTERIAS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CIVILES E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EN LOSAS CON IMPERMEABILIZACION SISTEMA MORTERO Y MALLA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EN REVOQUES DE CEMENTO CON IMPERMEABILIZACION DE MORTERO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LOSA CON IMPERMEABILIZACION DE LAMINA ASFALTICA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LOSA CON IMPERMEABILIZACION DE MORTERO POLIMERICO SEMIFLEXIBLE TERMOPLASTICO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REFLECTIVA PARA TRAFICO Y DEMARCACION</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EPOXICA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ANTICORROSIVA PARA ESTRUCTURAS METALICAS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ANTICORROSIVA PARA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LAVABLE PARA MUROS INTERIORES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LAVABLE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HIDROREPELENTE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PARA CIELO FALSO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BARNIZ PARA CARPINTERIA DE MADERA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PUERTAS DE REJA METALICA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PUERTAS DE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CON RIESGO ELECTRICO CON PUERTAS CORTAFUEGO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CONSERVACION DE LINDEROS Y LIMITES CON ACERAS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244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PAREDES EXTERIORES CON ZOCALO EXTERIOR DE CERAMICA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CONSERVACION DE PAREDES EXTERIORES CON BOTAGUAS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PARA INST.SANITARIAS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DESAGUES PLUVIALES CON LA IMPLEMENTACION DE PENDIENTES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DE POLIPROPILENO SUSPENDIDA  O SOBREPUESTA DN=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DE POLIPROPILENO SUSPENDIDA  O SOBREPUESTA DN= 50 MM - 150 MM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PARA INST. ELECTRICAS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ATERRAMIENTO CON JABALINAS DE COBRE</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TABLEROS DE CIRCUITOS EN TABLEROS SECUNDARIOS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BANDEJAS ELECTRICAS DE 0,30 M PARA CAMARAS Y OTROS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CONSERVACIONES PARA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ESTRUCTURAS METALICAS PARA TRABAJOS DE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LIMPIEZAS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TUBERIAS 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DE CUBIERTA DE LOSA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CAMARAS DE INSPECCION O PLUVIALES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CAJAS INTERCEPTORAS Y DE REGISTRO EN GRAL</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REFACCIONES Y READECUACIONES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CIELO FALSO DE CARTON DE YESO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269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BAJANTES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ESTRUCTURAS DE HORMIGON ARMADO H-25 A H-30</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MANTENIMIENTO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 </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278</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TOTEM</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279</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CENEFA ILUMINADA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280</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CENEFA SIN ILUMINAR</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281</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SEÑALIZADOR DE PRODUCTO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282</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D318E0"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REPOSICIÓN DE SEÑALIZADOR DE INGRESO Y SALIDA VEHICULAR</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283</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SEÑALETICA</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284</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CAMBIO A TOTEM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285</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CAMBIO A CENEFA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286</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CAMBIO A SEÑALIZADOR DE PRODUCTO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r w:rsidR="00591D74" w:rsidRPr="00EF3421" w:rsidTr="00591D74">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91D74" w:rsidRPr="00BA7CB2" w:rsidRDefault="00591D74" w:rsidP="00591D74">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287</w:t>
                  </w:r>
                </w:p>
              </w:tc>
              <w:tc>
                <w:tcPr>
                  <w:tcW w:w="6632" w:type="dxa"/>
                  <w:tcBorders>
                    <w:top w:val="nil"/>
                    <w:left w:val="nil"/>
                    <w:bottom w:val="single" w:sz="4" w:space="0" w:color="auto"/>
                    <w:right w:val="single" w:sz="4" w:space="0" w:color="auto"/>
                  </w:tcBorders>
                  <w:shd w:val="clear" w:color="auto" w:fill="auto"/>
                  <w:noWrap/>
                  <w:vAlign w:val="center"/>
                  <w:hideMark/>
                </w:tcPr>
                <w:p w:rsidR="00591D74" w:rsidRPr="00BA7CB2" w:rsidRDefault="00D318E0" w:rsidP="00591D74">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CAMBIO A SEÑALIZADOR DE INGRESO Y SALIDA VEHICULAR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591D74" w:rsidRPr="00EF3421" w:rsidRDefault="00591D74" w:rsidP="00591D74">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591D74" w:rsidRPr="00EF3421" w:rsidRDefault="00591D74" w:rsidP="00591D74">
                  <w:pPr>
                    <w:jc w:val="center"/>
                    <w:rPr>
                      <w:rFonts w:cstheme="minorHAnsi"/>
                      <w:sz w:val="12"/>
                      <w:szCs w:val="12"/>
                    </w:rPr>
                  </w:pPr>
                  <w:r w:rsidRPr="00EF3421">
                    <w:rPr>
                      <w:rFonts w:cstheme="minorHAnsi"/>
                      <w:sz w:val="12"/>
                      <w:szCs w:val="12"/>
                    </w:rPr>
                    <w:t>1,00</w:t>
                  </w:r>
                </w:p>
              </w:tc>
            </w:tr>
          </w:tbl>
          <w:p w:rsidR="00AE7C5C" w:rsidRPr="002B71B8" w:rsidRDefault="00AE7C5C" w:rsidP="00AE7C5C">
            <w:pPr>
              <w:autoSpaceDE w:val="0"/>
              <w:autoSpaceDN w:val="0"/>
              <w:adjustRightInd w:val="0"/>
              <w:spacing w:after="0" w:line="240" w:lineRule="auto"/>
              <w:jc w:val="both"/>
              <w:rPr>
                <w:rFonts w:cstheme="minorHAnsi"/>
                <w:bCs/>
                <w:sz w:val="20"/>
                <w:szCs w:val="20"/>
              </w:rPr>
            </w:pPr>
          </w:p>
          <w:p w:rsidR="00AE7C5C" w:rsidRPr="002B71B8" w:rsidRDefault="00AE7C5C" w:rsidP="00AE7C5C">
            <w:pPr>
              <w:autoSpaceDE w:val="0"/>
              <w:autoSpaceDN w:val="0"/>
              <w:adjustRightInd w:val="0"/>
              <w:spacing w:after="0" w:line="240" w:lineRule="auto"/>
              <w:jc w:val="center"/>
              <w:rPr>
                <w:rFonts w:cstheme="minorHAnsi"/>
                <w:b/>
                <w:bCs/>
                <w:sz w:val="20"/>
                <w:szCs w:val="20"/>
                <w:u w:val="single"/>
              </w:rPr>
            </w:pPr>
            <w:r w:rsidRPr="002B71B8">
              <w:rPr>
                <w:rFonts w:cstheme="minorHAnsi"/>
                <w:b/>
                <w:bCs/>
                <w:sz w:val="20"/>
                <w:szCs w:val="20"/>
                <w:u w:val="single"/>
              </w:rPr>
              <w:t>NOTA:</w:t>
            </w:r>
          </w:p>
          <w:p w:rsidR="00AE7C5C" w:rsidRPr="002B71B8" w:rsidRDefault="00AE7C5C" w:rsidP="00AE7C5C">
            <w:pPr>
              <w:autoSpaceDE w:val="0"/>
              <w:autoSpaceDN w:val="0"/>
              <w:adjustRightInd w:val="0"/>
              <w:spacing w:after="0" w:line="240" w:lineRule="auto"/>
              <w:jc w:val="center"/>
              <w:rPr>
                <w:rFonts w:cstheme="minorHAnsi"/>
                <w:b/>
                <w:bCs/>
                <w:sz w:val="20"/>
                <w:szCs w:val="20"/>
              </w:rPr>
            </w:pPr>
            <w:r w:rsidRPr="002B71B8">
              <w:rPr>
                <w:rFonts w:cstheme="minorHAnsi"/>
                <w:b/>
                <w:bCs/>
                <w:sz w:val="20"/>
                <w:szCs w:val="20"/>
              </w:rPr>
              <w:t>Las especificaciones técnicas de cada ítem, se enc</w:t>
            </w:r>
            <w:r w:rsidR="006B7F13" w:rsidRPr="002B71B8">
              <w:rPr>
                <w:rFonts w:cstheme="minorHAnsi"/>
                <w:b/>
                <w:bCs/>
                <w:sz w:val="20"/>
                <w:szCs w:val="20"/>
              </w:rPr>
              <w:t>uentran detalladas en el ANEXO A</w:t>
            </w:r>
            <w:r w:rsidRPr="002B71B8">
              <w:rPr>
                <w:rFonts w:cstheme="minorHAnsi"/>
                <w:b/>
                <w:bCs/>
                <w:sz w:val="20"/>
                <w:szCs w:val="20"/>
              </w:rPr>
              <w:t>.</w:t>
            </w:r>
          </w:p>
          <w:p w:rsidR="00AE7C5C" w:rsidRPr="002B71B8" w:rsidRDefault="00AE7C5C" w:rsidP="00AE7C5C">
            <w:pPr>
              <w:autoSpaceDE w:val="0"/>
              <w:autoSpaceDN w:val="0"/>
              <w:adjustRightInd w:val="0"/>
              <w:spacing w:after="0" w:line="240" w:lineRule="auto"/>
              <w:rPr>
                <w:rFonts w:cstheme="minorHAnsi"/>
                <w:b/>
                <w:bCs/>
                <w:sz w:val="20"/>
                <w:szCs w:val="20"/>
              </w:rPr>
            </w:pPr>
          </w:p>
        </w:tc>
      </w:tr>
      <w:tr w:rsidR="00AE7C5C" w:rsidRPr="002B71B8" w:rsidTr="001B1D95">
        <w:trPr>
          <w:jc w:val="center"/>
        </w:trPr>
        <w:tc>
          <w:tcPr>
            <w:tcW w:w="9209" w:type="dxa"/>
            <w:shd w:val="clear" w:color="auto" w:fill="9CC2E5"/>
          </w:tcPr>
          <w:p w:rsidR="00AE7C5C" w:rsidRPr="002B71B8" w:rsidRDefault="00AE7C5C" w:rsidP="0059285D">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lastRenderedPageBreak/>
              <w:t>CONDICIONES – PROPUESTA DE ÍTEMS</w:t>
            </w:r>
            <w:r w:rsidR="00462E5B" w:rsidRPr="002B71B8">
              <w:rPr>
                <w:rFonts w:cstheme="minorHAnsi"/>
                <w:b/>
                <w:bCs/>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spacing w:after="0" w:line="240" w:lineRule="auto"/>
              <w:jc w:val="both"/>
              <w:rPr>
                <w:rFonts w:cstheme="minorHAnsi"/>
                <w:bCs/>
                <w:sz w:val="20"/>
                <w:szCs w:val="20"/>
              </w:rPr>
            </w:pPr>
          </w:p>
          <w:p w:rsidR="00AE7C5C" w:rsidRPr="002B71B8" w:rsidRDefault="00AE7C5C" w:rsidP="00AE7C5C">
            <w:pPr>
              <w:spacing w:after="0" w:line="240" w:lineRule="auto"/>
              <w:jc w:val="both"/>
              <w:rPr>
                <w:rFonts w:cstheme="minorHAnsi"/>
                <w:bCs/>
                <w:sz w:val="20"/>
                <w:szCs w:val="20"/>
              </w:rPr>
            </w:pPr>
            <w:r w:rsidRPr="002B71B8">
              <w:rPr>
                <w:rFonts w:cstheme="minorHAnsi"/>
                <w:bCs/>
                <w:sz w:val="20"/>
                <w:szCs w:val="20"/>
              </w:rPr>
              <w:t xml:space="preserve">Solo </w:t>
            </w:r>
            <w:r w:rsidR="006B7F13" w:rsidRPr="002B71B8">
              <w:rPr>
                <w:rFonts w:cstheme="minorHAnsi"/>
                <w:bCs/>
                <w:sz w:val="20"/>
                <w:szCs w:val="20"/>
              </w:rPr>
              <w:t>para efectos de evaluación y de</w:t>
            </w:r>
            <w:r w:rsidRPr="002B71B8">
              <w:rPr>
                <w:rFonts w:cstheme="minorHAnsi"/>
                <w:bCs/>
                <w:sz w:val="20"/>
                <w:szCs w:val="20"/>
              </w:rPr>
              <w:t xml:space="preserve">terminación del precio evaluado más bajo, se tomará en cuenta la sumatoria del total de los precios unitarios solicitados. </w:t>
            </w:r>
          </w:p>
          <w:p w:rsidR="00AE7C5C" w:rsidRPr="002B71B8" w:rsidRDefault="00AE7C5C" w:rsidP="00AE7C5C">
            <w:pPr>
              <w:spacing w:after="0" w:line="240" w:lineRule="auto"/>
              <w:jc w:val="both"/>
              <w:rPr>
                <w:rFonts w:cstheme="minorHAnsi"/>
                <w:bCs/>
                <w:sz w:val="20"/>
                <w:szCs w:val="20"/>
              </w:rPr>
            </w:pPr>
            <w:r w:rsidRPr="002B71B8">
              <w:rPr>
                <w:rFonts w:cstheme="minorHAns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AE7C5C" w:rsidRPr="002B71B8" w:rsidRDefault="00AE7C5C" w:rsidP="00AE7C5C">
            <w:pPr>
              <w:spacing w:after="0" w:line="240" w:lineRule="auto"/>
              <w:jc w:val="both"/>
              <w:rPr>
                <w:rFonts w:cstheme="minorHAnsi"/>
                <w:bCs/>
                <w:sz w:val="20"/>
                <w:szCs w:val="20"/>
              </w:rPr>
            </w:pPr>
            <w:r w:rsidRPr="002B71B8">
              <w:rPr>
                <w:rFonts w:cstheme="minorHAnsi"/>
                <w:bCs/>
                <w:sz w:val="20"/>
                <w:szCs w:val="20"/>
              </w:rPr>
              <w:t>Los trabajos serán ejecutados por la empresa contratada a requerimiento de YPFB y en base a los precios unitarios aceptados.</w:t>
            </w:r>
          </w:p>
          <w:p w:rsidR="00AE7C5C" w:rsidRPr="002B71B8" w:rsidRDefault="00AE7C5C" w:rsidP="00AE7C5C">
            <w:pPr>
              <w:spacing w:after="0" w:line="240" w:lineRule="auto"/>
              <w:jc w:val="both"/>
              <w:rPr>
                <w:rFonts w:cstheme="minorHAnsi"/>
                <w:bCs/>
                <w:sz w:val="20"/>
                <w:szCs w:val="20"/>
              </w:rPr>
            </w:pPr>
          </w:p>
        </w:tc>
      </w:tr>
      <w:tr w:rsidR="00AE7C5C" w:rsidRPr="002B71B8" w:rsidTr="001B1D95">
        <w:trPr>
          <w:jc w:val="center"/>
        </w:trPr>
        <w:tc>
          <w:tcPr>
            <w:tcW w:w="9209" w:type="dxa"/>
            <w:shd w:val="clear" w:color="auto" w:fill="9CC2E5"/>
          </w:tcPr>
          <w:p w:rsidR="00AE7C5C" w:rsidRPr="002B71B8" w:rsidRDefault="00AE7C5C" w:rsidP="0011206B">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lastRenderedPageBreak/>
              <w:t>FORMA DE MEDICION POR ACTIVIDAD EJECUTADA</w:t>
            </w:r>
            <w:r w:rsidR="00462E5B" w:rsidRPr="002B71B8">
              <w:rPr>
                <w:rFonts w:cstheme="minorHAnsi"/>
                <w:b/>
                <w:bCs/>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bCs/>
                <w:sz w:val="20"/>
                <w:szCs w:val="20"/>
              </w:rPr>
            </w:pPr>
          </w:p>
          <w:p w:rsidR="00AE7C5C" w:rsidRPr="002B71B8" w:rsidRDefault="00AE7C5C" w:rsidP="00AE7C5C">
            <w:pPr>
              <w:autoSpaceDE w:val="0"/>
              <w:autoSpaceDN w:val="0"/>
              <w:adjustRightInd w:val="0"/>
              <w:spacing w:after="0" w:line="240" w:lineRule="auto"/>
              <w:jc w:val="both"/>
              <w:rPr>
                <w:rFonts w:cstheme="minorHAnsi"/>
                <w:bCs/>
                <w:sz w:val="20"/>
                <w:szCs w:val="20"/>
              </w:rPr>
            </w:pPr>
            <w:r w:rsidRPr="002B71B8">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AE7C5C" w:rsidRPr="002B71B8" w:rsidRDefault="00AE7C5C" w:rsidP="0011206B">
            <w:pPr>
              <w:autoSpaceDE w:val="0"/>
              <w:autoSpaceDN w:val="0"/>
              <w:adjustRightInd w:val="0"/>
              <w:spacing w:after="0" w:line="240" w:lineRule="auto"/>
              <w:jc w:val="both"/>
              <w:rPr>
                <w:rFonts w:cstheme="minorHAnsi"/>
                <w:bCs/>
                <w:sz w:val="20"/>
                <w:szCs w:val="20"/>
              </w:rPr>
            </w:pPr>
          </w:p>
        </w:tc>
      </w:tr>
      <w:tr w:rsidR="00AE7C5C" w:rsidRPr="002B71B8" w:rsidTr="001B1D95">
        <w:trPr>
          <w:jc w:val="center"/>
        </w:trPr>
        <w:tc>
          <w:tcPr>
            <w:tcW w:w="9209" w:type="dxa"/>
            <w:shd w:val="clear" w:color="auto" w:fill="9CC2E5"/>
          </w:tcPr>
          <w:p w:rsidR="00AE7C5C" w:rsidRPr="002B71B8" w:rsidRDefault="00AE7C5C" w:rsidP="0059285D">
            <w:pPr>
              <w:autoSpaceDE w:val="0"/>
              <w:autoSpaceDN w:val="0"/>
              <w:adjustRightInd w:val="0"/>
              <w:spacing w:after="0" w:line="240" w:lineRule="auto"/>
              <w:jc w:val="both"/>
              <w:rPr>
                <w:rFonts w:cstheme="minorHAnsi"/>
                <w:b/>
                <w:sz w:val="20"/>
                <w:szCs w:val="20"/>
              </w:rPr>
            </w:pPr>
            <w:r w:rsidRPr="002B71B8">
              <w:rPr>
                <w:rFonts w:cstheme="minorHAnsi"/>
                <w:b/>
                <w:bCs/>
                <w:sz w:val="20"/>
                <w:szCs w:val="20"/>
              </w:rPr>
              <w:t>NUMERO DE FRENTES DE TRABAJO</w:t>
            </w:r>
            <w:r w:rsidR="00462E5B" w:rsidRPr="002B71B8">
              <w:rPr>
                <w:rFonts w:cstheme="minorHAnsi"/>
                <w:b/>
                <w:bCs/>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pStyle w:val="Prrafodelista"/>
              <w:ind w:left="0"/>
              <w:jc w:val="both"/>
              <w:rPr>
                <w:rFonts w:asciiTheme="minorHAnsi" w:hAnsiTheme="minorHAnsi" w:cstheme="minorHAnsi"/>
                <w:sz w:val="20"/>
                <w:szCs w:val="20"/>
              </w:rPr>
            </w:pPr>
          </w:p>
          <w:p w:rsidR="00AE7C5C" w:rsidRPr="00313A77" w:rsidRDefault="00AE7C5C" w:rsidP="00313A77">
            <w:pPr>
              <w:pStyle w:val="Prrafodelista"/>
              <w:ind w:left="0"/>
              <w:jc w:val="both"/>
              <w:rPr>
                <w:rFonts w:asciiTheme="minorHAnsi" w:hAnsiTheme="minorHAnsi" w:cstheme="minorHAnsi"/>
                <w:sz w:val="20"/>
                <w:szCs w:val="20"/>
              </w:rPr>
            </w:pPr>
            <w:r w:rsidRPr="002B71B8">
              <w:rPr>
                <w:rFonts w:asciiTheme="minorHAnsi" w:hAnsiTheme="minorHAnsi" w:cstheme="minorHAnsi"/>
                <w:sz w:val="20"/>
                <w:szCs w:val="20"/>
              </w:rPr>
              <w:t>El PROVEEDOOR deberá contar de manera obligatoria con 2 frentes de trabajo que realizan actividades en diferentes lugares de manera simultánea.</w:t>
            </w:r>
          </w:p>
          <w:p w:rsidR="00AE7C5C" w:rsidRPr="002B71B8" w:rsidRDefault="00AE7C5C" w:rsidP="00AE7C5C">
            <w:pPr>
              <w:pStyle w:val="Prrafodelista"/>
              <w:ind w:left="0"/>
              <w:jc w:val="both"/>
              <w:rPr>
                <w:rFonts w:asciiTheme="minorHAnsi" w:hAnsiTheme="minorHAnsi" w:cstheme="minorHAnsi"/>
                <w:sz w:val="20"/>
                <w:szCs w:val="20"/>
              </w:rPr>
            </w:pPr>
            <w:r w:rsidRPr="002B71B8">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AE7C5C" w:rsidRPr="002B71B8" w:rsidRDefault="00AE7C5C" w:rsidP="00AE7C5C">
            <w:pPr>
              <w:pStyle w:val="Prrafodelista"/>
              <w:ind w:left="0"/>
              <w:jc w:val="both"/>
              <w:rPr>
                <w:rFonts w:asciiTheme="minorHAnsi" w:hAnsiTheme="minorHAnsi" w:cstheme="minorHAnsi"/>
                <w:sz w:val="20"/>
                <w:szCs w:val="20"/>
              </w:rPr>
            </w:pPr>
            <w:r w:rsidRPr="002B71B8">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AE7C5C" w:rsidRPr="002B71B8" w:rsidRDefault="00AE7C5C" w:rsidP="00AE7C5C">
            <w:pPr>
              <w:pStyle w:val="Prrafodelista"/>
              <w:ind w:left="0"/>
              <w:jc w:val="both"/>
              <w:rPr>
                <w:rFonts w:asciiTheme="minorHAnsi" w:hAnsiTheme="minorHAnsi" w:cstheme="minorHAnsi"/>
                <w:sz w:val="20"/>
                <w:szCs w:val="20"/>
              </w:rPr>
            </w:pPr>
            <w:r w:rsidRPr="002B71B8">
              <w:rPr>
                <w:rFonts w:asciiTheme="minorHAnsi" w:hAnsiTheme="minorHAnsi" w:cstheme="minorHAnsi"/>
                <w:sz w:val="20"/>
                <w:szCs w:val="20"/>
              </w:rPr>
              <w:t>El PROVEEDOR deberá contar con la disponibilidad de la mano obra calificada (obreros), para el desarrollo de las actividades del PROVEEDOR.</w:t>
            </w:r>
          </w:p>
          <w:p w:rsidR="00AE7C5C" w:rsidRPr="002B71B8" w:rsidRDefault="00AE7C5C" w:rsidP="00AE7C5C">
            <w:pPr>
              <w:pStyle w:val="Prrafodelista"/>
              <w:ind w:left="0"/>
              <w:jc w:val="both"/>
              <w:rPr>
                <w:rFonts w:asciiTheme="minorHAnsi" w:hAnsiTheme="minorHAnsi" w:cstheme="minorHAnsi"/>
                <w:sz w:val="20"/>
                <w:szCs w:val="20"/>
              </w:rPr>
            </w:pPr>
          </w:p>
        </w:tc>
      </w:tr>
      <w:tr w:rsidR="00AE7C5C" w:rsidRPr="002B71B8" w:rsidTr="001B1D95">
        <w:trPr>
          <w:jc w:val="center"/>
        </w:trPr>
        <w:tc>
          <w:tcPr>
            <w:tcW w:w="9209" w:type="dxa"/>
            <w:shd w:val="clear" w:color="auto" w:fill="9CC2E5"/>
          </w:tcPr>
          <w:p w:rsidR="00AE7C5C" w:rsidRPr="002B71B8" w:rsidRDefault="00AE7C5C" w:rsidP="0059285D">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t>COORDINACIÓN Y LOGISTICA DEL TRABAJO</w:t>
            </w:r>
            <w:r w:rsidR="00462E5B" w:rsidRPr="002B71B8">
              <w:rPr>
                <w:rFonts w:cstheme="minorHAnsi"/>
                <w:b/>
                <w:bCs/>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sz w:val="20"/>
                <w:szCs w:val="20"/>
              </w:rPr>
            </w:pPr>
          </w:p>
          <w:p w:rsidR="00AE7C5C" w:rsidRPr="002B71B8" w:rsidRDefault="00AE7C5C" w:rsidP="00AE7C5C">
            <w:pPr>
              <w:autoSpaceDE w:val="0"/>
              <w:autoSpaceDN w:val="0"/>
              <w:adjustRightInd w:val="0"/>
              <w:spacing w:after="0" w:line="240" w:lineRule="auto"/>
              <w:jc w:val="both"/>
              <w:rPr>
                <w:rFonts w:cstheme="minorHAnsi"/>
                <w:sz w:val="20"/>
                <w:szCs w:val="20"/>
              </w:rPr>
            </w:pPr>
            <w:r w:rsidRPr="002B71B8">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AE7C5C" w:rsidRPr="002B71B8" w:rsidRDefault="00AE7C5C" w:rsidP="00AE7C5C">
            <w:pPr>
              <w:autoSpaceDE w:val="0"/>
              <w:autoSpaceDN w:val="0"/>
              <w:adjustRightInd w:val="0"/>
              <w:spacing w:after="0" w:line="240" w:lineRule="auto"/>
              <w:jc w:val="both"/>
              <w:rPr>
                <w:rFonts w:cstheme="minorHAnsi"/>
                <w:sz w:val="20"/>
                <w:szCs w:val="20"/>
              </w:rPr>
            </w:pPr>
            <w:r w:rsidRPr="002B71B8">
              <w:rPr>
                <w:rFonts w:cstheme="minorHAnsi"/>
                <w:sz w:val="20"/>
                <w:szCs w:val="20"/>
              </w:rPr>
              <w:t>A objeto de cumplir con lo señalado el PROVEEDOR deberá dotar de la señal ética necesaria, para garantizar la ejecución del trabajo.</w:t>
            </w:r>
          </w:p>
          <w:p w:rsidR="00AE7C5C" w:rsidRPr="002B71B8" w:rsidRDefault="00AE7C5C" w:rsidP="00AE7C5C">
            <w:pPr>
              <w:autoSpaceDE w:val="0"/>
              <w:autoSpaceDN w:val="0"/>
              <w:adjustRightInd w:val="0"/>
              <w:spacing w:after="0" w:line="240" w:lineRule="auto"/>
              <w:jc w:val="both"/>
              <w:rPr>
                <w:rFonts w:cstheme="minorHAnsi"/>
                <w:color w:val="FF0000"/>
                <w:sz w:val="20"/>
                <w:szCs w:val="20"/>
              </w:rPr>
            </w:pPr>
            <w:r w:rsidRPr="002B71B8">
              <w:rPr>
                <w:rFonts w:cstheme="minorHAnsi"/>
                <w:sz w:val="20"/>
                <w:szCs w:val="20"/>
              </w:rPr>
              <w:t>Así mismo se hace notar que bajo lo expuesto anteriormente el PROVEEDOR debe garantizar la continuidad de las tareas y labores de oficina, minimizando las molestias que puedan ocasionarse.</w:t>
            </w:r>
            <w:r w:rsidRPr="002B71B8">
              <w:rPr>
                <w:rFonts w:cstheme="minorHAnsi"/>
                <w:color w:val="FF0000"/>
                <w:sz w:val="20"/>
                <w:szCs w:val="20"/>
              </w:rPr>
              <w:t xml:space="preserve"> </w:t>
            </w:r>
          </w:p>
          <w:p w:rsidR="00AE7C5C" w:rsidRPr="002B71B8" w:rsidRDefault="00AE7C5C" w:rsidP="00AE7C5C">
            <w:pPr>
              <w:autoSpaceDE w:val="0"/>
              <w:autoSpaceDN w:val="0"/>
              <w:adjustRightInd w:val="0"/>
              <w:spacing w:after="0" w:line="240" w:lineRule="auto"/>
              <w:jc w:val="both"/>
              <w:rPr>
                <w:rFonts w:cstheme="minorHAnsi"/>
                <w:color w:val="FF0000"/>
                <w:sz w:val="20"/>
                <w:szCs w:val="20"/>
              </w:rPr>
            </w:pPr>
          </w:p>
        </w:tc>
      </w:tr>
      <w:tr w:rsidR="00AE7C5C" w:rsidRPr="002B71B8" w:rsidTr="001B1D95">
        <w:trPr>
          <w:jc w:val="center"/>
        </w:trPr>
        <w:tc>
          <w:tcPr>
            <w:tcW w:w="9209" w:type="dxa"/>
            <w:shd w:val="clear" w:color="auto" w:fill="9CC2E5"/>
          </w:tcPr>
          <w:p w:rsidR="00AE7C5C" w:rsidRPr="002B71B8" w:rsidRDefault="00AE7C5C" w:rsidP="0059285D">
            <w:pPr>
              <w:autoSpaceDE w:val="0"/>
              <w:autoSpaceDN w:val="0"/>
              <w:adjustRightInd w:val="0"/>
              <w:spacing w:after="0" w:line="240" w:lineRule="auto"/>
              <w:jc w:val="both"/>
              <w:rPr>
                <w:rFonts w:cstheme="minorHAnsi"/>
                <w:b/>
                <w:sz w:val="20"/>
                <w:szCs w:val="20"/>
              </w:rPr>
            </w:pPr>
            <w:r w:rsidRPr="002B71B8">
              <w:rPr>
                <w:rFonts w:cstheme="minorHAnsi"/>
                <w:b/>
                <w:sz w:val="20"/>
                <w:szCs w:val="20"/>
              </w:rPr>
              <w:t>CAMBIO DE PERSONAL</w:t>
            </w:r>
            <w:r w:rsidR="00D7111D" w:rsidRPr="002B71B8">
              <w:rPr>
                <w:rFonts w:cstheme="minorHAnsi"/>
                <w:b/>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sz w:val="20"/>
                <w:szCs w:val="20"/>
              </w:rPr>
            </w:pPr>
          </w:p>
          <w:p w:rsidR="00AE7C5C" w:rsidRPr="002B71B8" w:rsidRDefault="00AE7C5C" w:rsidP="00AE7C5C">
            <w:pPr>
              <w:autoSpaceDE w:val="0"/>
              <w:autoSpaceDN w:val="0"/>
              <w:adjustRightInd w:val="0"/>
              <w:spacing w:after="0" w:line="240" w:lineRule="auto"/>
              <w:jc w:val="both"/>
              <w:rPr>
                <w:rFonts w:cstheme="minorHAnsi"/>
                <w:sz w:val="20"/>
                <w:szCs w:val="20"/>
              </w:rPr>
            </w:pPr>
            <w:r w:rsidRPr="002B71B8">
              <w:rPr>
                <w:rFonts w:cstheme="minorHAnsi"/>
                <w:sz w:val="20"/>
                <w:szCs w:val="20"/>
              </w:rPr>
              <w:t>En caso de que el PROVEEDOR, requiera realizar el cambio de algún personal clave presentado en su propuesta, deberá presentar lo siguiente:</w:t>
            </w:r>
          </w:p>
          <w:p w:rsidR="00AE7C5C" w:rsidRPr="002B71B8" w:rsidRDefault="00AE7C5C" w:rsidP="00AE7C5C">
            <w:pPr>
              <w:autoSpaceDE w:val="0"/>
              <w:autoSpaceDN w:val="0"/>
              <w:adjustRightInd w:val="0"/>
              <w:spacing w:after="0" w:line="240" w:lineRule="auto"/>
              <w:jc w:val="both"/>
              <w:rPr>
                <w:rFonts w:cstheme="minorHAnsi"/>
                <w:sz w:val="20"/>
                <w:szCs w:val="20"/>
              </w:rPr>
            </w:pPr>
          </w:p>
          <w:p w:rsidR="00AE7C5C" w:rsidRPr="002B71B8" w:rsidRDefault="00AE7C5C" w:rsidP="00A11945">
            <w:pPr>
              <w:numPr>
                <w:ilvl w:val="0"/>
                <w:numId w:val="40"/>
              </w:numPr>
              <w:autoSpaceDE w:val="0"/>
              <w:autoSpaceDN w:val="0"/>
              <w:adjustRightInd w:val="0"/>
              <w:spacing w:after="0" w:line="240" w:lineRule="auto"/>
              <w:jc w:val="both"/>
              <w:rPr>
                <w:rFonts w:cstheme="minorHAnsi"/>
                <w:sz w:val="20"/>
                <w:szCs w:val="20"/>
              </w:rPr>
            </w:pPr>
            <w:r w:rsidRPr="002B71B8">
              <w:rPr>
                <w:rFonts w:cstheme="minorHAnsi"/>
                <w:sz w:val="20"/>
                <w:szCs w:val="20"/>
              </w:rPr>
              <w:t>Nota de solicitud de cambio de personal clave dirigida al fiscal del servicio.</w:t>
            </w:r>
          </w:p>
          <w:p w:rsidR="00AE7C5C" w:rsidRPr="002B71B8" w:rsidRDefault="00AE7C5C" w:rsidP="00A11945">
            <w:pPr>
              <w:numPr>
                <w:ilvl w:val="0"/>
                <w:numId w:val="40"/>
              </w:numPr>
              <w:autoSpaceDE w:val="0"/>
              <w:autoSpaceDN w:val="0"/>
              <w:adjustRightInd w:val="0"/>
              <w:spacing w:after="0" w:line="240" w:lineRule="auto"/>
              <w:jc w:val="both"/>
              <w:rPr>
                <w:rFonts w:cstheme="minorHAnsi"/>
                <w:sz w:val="20"/>
                <w:szCs w:val="20"/>
              </w:rPr>
            </w:pPr>
            <w:r w:rsidRPr="002B71B8">
              <w:rPr>
                <w:rFonts w:cstheme="minorHAnsi"/>
                <w:sz w:val="20"/>
                <w:szCs w:val="20"/>
              </w:rPr>
              <w:t>Y experiencia del nuevo personal propuesto en el mismo formato presentado en el proceso de contratación y con los respaldos que acrediten la experiencia señalada.</w:t>
            </w:r>
          </w:p>
          <w:p w:rsidR="00AE7C5C" w:rsidRPr="002B71B8" w:rsidRDefault="00AE7C5C" w:rsidP="00AE7C5C">
            <w:pPr>
              <w:autoSpaceDE w:val="0"/>
              <w:autoSpaceDN w:val="0"/>
              <w:adjustRightInd w:val="0"/>
              <w:spacing w:after="0" w:line="240" w:lineRule="auto"/>
              <w:jc w:val="both"/>
              <w:rPr>
                <w:rFonts w:cstheme="minorHAnsi"/>
                <w:sz w:val="20"/>
                <w:szCs w:val="20"/>
              </w:rPr>
            </w:pPr>
          </w:p>
          <w:p w:rsidR="00AE7C5C" w:rsidRPr="002B71B8" w:rsidRDefault="00AE7C5C" w:rsidP="00AE7C5C">
            <w:pPr>
              <w:autoSpaceDE w:val="0"/>
              <w:autoSpaceDN w:val="0"/>
              <w:adjustRightInd w:val="0"/>
              <w:spacing w:after="0" w:line="240" w:lineRule="auto"/>
              <w:jc w:val="both"/>
              <w:rPr>
                <w:rFonts w:cstheme="minorHAnsi"/>
                <w:sz w:val="20"/>
                <w:szCs w:val="20"/>
              </w:rPr>
            </w:pPr>
            <w:r w:rsidRPr="002B71B8">
              <w:rPr>
                <w:rFonts w:cstheme="minorHAnsi"/>
                <w:b/>
                <w:sz w:val="20"/>
                <w:szCs w:val="20"/>
                <w:u w:val="single"/>
              </w:rPr>
              <w:t>Nota:</w:t>
            </w:r>
            <w:r w:rsidRPr="002B71B8">
              <w:rPr>
                <w:rFonts w:cstheme="minorHAnsi"/>
                <w:sz w:val="20"/>
                <w:szCs w:val="20"/>
              </w:rPr>
              <w:t xml:space="preserve"> El cambio del profesional que no sea autorizado por el fiscal del servicio será sujeto a multa según lo establecido en el punto de multas.</w:t>
            </w:r>
          </w:p>
          <w:p w:rsidR="00AE7C5C" w:rsidRPr="002B71B8" w:rsidRDefault="00AE7C5C" w:rsidP="00AE7C5C">
            <w:pPr>
              <w:autoSpaceDE w:val="0"/>
              <w:autoSpaceDN w:val="0"/>
              <w:adjustRightInd w:val="0"/>
              <w:spacing w:after="0" w:line="240" w:lineRule="auto"/>
              <w:jc w:val="both"/>
              <w:rPr>
                <w:rFonts w:cstheme="minorHAnsi"/>
                <w:sz w:val="20"/>
                <w:szCs w:val="20"/>
              </w:rPr>
            </w:pPr>
          </w:p>
        </w:tc>
      </w:tr>
      <w:tr w:rsidR="00AE7C5C" w:rsidRPr="002B71B8" w:rsidTr="001B1D95">
        <w:trPr>
          <w:jc w:val="center"/>
        </w:trPr>
        <w:tc>
          <w:tcPr>
            <w:tcW w:w="9209" w:type="dxa"/>
            <w:shd w:val="clear" w:color="auto" w:fill="9CC2E5"/>
          </w:tcPr>
          <w:p w:rsidR="00AE7C5C" w:rsidRPr="002B71B8" w:rsidRDefault="00AE7C5C" w:rsidP="0059285D">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lastRenderedPageBreak/>
              <w:t>RESGUARDO   Y DISPONIBILIDAD DE MATERIALES Y HERRAMIENTAS</w:t>
            </w:r>
            <w:r w:rsidR="00462E5B" w:rsidRPr="002B71B8">
              <w:rPr>
                <w:rFonts w:cstheme="minorHAnsi"/>
                <w:b/>
                <w:bCs/>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bCs/>
                <w:sz w:val="20"/>
                <w:szCs w:val="20"/>
              </w:rPr>
            </w:pPr>
          </w:p>
          <w:p w:rsidR="00AE7C5C" w:rsidRPr="002B71B8" w:rsidRDefault="00AE7C5C" w:rsidP="00AE7C5C">
            <w:pPr>
              <w:autoSpaceDE w:val="0"/>
              <w:autoSpaceDN w:val="0"/>
              <w:adjustRightInd w:val="0"/>
              <w:spacing w:after="0" w:line="240" w:lineRule="auto"/>
              <w:jc w:val="both"/>
              <w:rPr>
                <w:rFonts w:cstheme="minorHAnsi"/>
                <w:bCs/>
                <w:sz w:val="20"/>
                <w:szCs w:val="20"/>
              </w:rPr>
            </w:pPr>
            <w:r w:rsidRPr="002B71B8">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AE7C5C" w:rsidRPr="002B71B8" w:rsidRDefault="00AE7C5C" w:rsidP="00AE7C5C">
            <w:pPr>
              <w:autoSpaceDE w:val="0"/>
              <w:autoSpaceDN w:val="0"/>
              <w:adjustRightInd w:val="0"/>
              <w:spacing w:after="0" w:line="240" w:lineRule="auto"/>
              <w:jc w:val="both"/>
              <w:rPr>
                <w:rFonts w:cstheme="minorHAnsi"/>
                <w:bCs/>
                <w:sz w:val="20"/>
                <w:szCs w:val="20"/>
              </w:rPr>
            </w:pPr>
            <w:r w:rsidRPr="002B71B8">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AE7C5C" w:rsidRPr="002B71B8" w:rsidRDefault="00AE7C5C" w:rsidP="00AE7C5C">
            <w:pPr>
              <w:autoSpaceDE w:val="0"/>
              <w:autoSpaceDN w:val="0"/>
              <w:adjustRightInd w:val="0"/>
              <w:spacing w:after="0" w:line="240" w:lineRule="auto"/>
              <w:jc w:val="both"/>
              <w:rPr>
                <w:rFonts w:cstheme="minorHAnsi"/>
                <w:bCs/>
                <w:sz w:val="20"/>
                <w:szCs w:val="20"/>
              </w:rPr>
            </w:pPr>
          </w:p>
        </w:tc>
      </w:tr>
      <w:tr w:rsidR="00AE7C5C" w:rsidRPr="002B71B8" w:rsidTr="001B1D95">
        <w:trPr>
          <w:jc w:val="center"/>
        </w:trPr>
        <w:tc>
          <w:tcPr>
            <w:tcW w:w="9209" w:type="dxa"/>
            <w:shd w:val="clear" w:color="auto" w:fill="9CC2E5"/>
          </w:tcPr>
          <w:p w:rsidR="00AE7C5C" w:rsidRPr="002B71B8" w:rsidRDefault="00AE7C5C" w:rsidP="0059285D">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t>LIMPIEZA Y RETIRO DE ESCOMBROS</w:t>
            </w:r>
            <w:r w:rsidR="00462E5B" w:rsidRPr="002B71B8">
              <w:rPr>
                <w:rFonts w:cstheme="minorHAnsi"/>
                <w:b/>
                <w:bCs/>
                <w:sz w:val="20"/>
                <w:szCs w:val="20"/>
              </w:rPr>
              <w:t xml:space="preserve"> </w:t>
            </w:r>
          </w:p>
        </w:tc>
      </w:tr>
      <w:tr w:rsidR="006B7F13" w:rsidRPr="002B71B8" w:rsidTr="001B1D95">
        <w:trPr>
          <w:jc w:val="center"/>
        </w:trPr>
        <w:tc>
          <w:tcPr>
            <w:tcW w:w="9209" w:type="dxa"/>
            <w:shd w:val="clear" w:color="auto" w:fill="FFFFFF"/>
          </w:tcPr>
          <w:p w:rsidR="006B7F13" w:rsidRPr="002B71B8" w:rsidRDefault="006B7F13" w:rsidP="006B7F13">
            <w:pPr>
              <w:autoSpaceDE w:val="0"/>
              <w:autoSpaceDN w:val="0"/>
              <w:adjustRightInd w:val="0"/>
              <w:jc w:val="both"/>
              <w:rPr>
                <w:rFonts w:cstheme="minorHAnsi"/>
                <w:bCs/>
                <w:sz w:val="20"/>
                <w:szCs w:val="20"/>
              </w:rPr>
            </w:pPr>
            <w:r w:rsidRPr="002B71B8">
              <w:rPr>
                <w:rFonts w:cstheme="minorHAns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 al requerimiento de trabajos a realizar.</w:t>
            </w:r>
          </w:p>
          <w:p w:rsidR="006B7F13" w:rsidRPr="002B71B8" w:rsidRDefault="006B7F13" w:rsidP="006B7F13">
            <w:pPr>
              <w:autoSpaceDE w:val="0"/>
              <w:autoSpaceDN w:val="0"/>
              <w:adjustRightInd w:val="0"/>
              <w:jc w:val="both"/>
              <w:rPr>
                <w:rFonts w:cstheme="minorHAnsi"/>
                <w:bCs/>
                <w:sz w:val="20"/>
                <w:szCs w:val="20"/>
              </w:rPr>
            </w:pPr>
            <w:r w:rsidRPr="002B71B8">
              <w:rPr>
                <w:rFonts w:cstheme="minorHAnsi"/>
                <w:bCs/>
                <w:sz w:val="20"/>
                <w:szCs w:val="20"/>
              </w:rPr>
              <w:t>Se hace notar que los costos de las actividades señaladas precedentemente, así como los gastos asociados por la obtención de la autorización respectiva (en caso de ser necesaria), deberán formar parte de los gastos generales del proveedor, aclarando que los mismos no se cancelarán como una actividad independiente.</w:t>
            </w:r>
          </w:p>
          <w:p w:rsidR="006B7F13" w:rsidRPr="002B71B8" w:rsidRDefault="006B7F13" w:rsidP="006B7F13">
            <w:pPr>
              <w:autoSpaceDE w:val="0"/>
              <w:autoSpaceDN w:val="0"/>
              <w:adjustRightInd w:val="0"/>
              <w:jc w:val="both"/>
              <w:rPr>
                <w:rFonts w:cstheme="minorHAnsi"/>
                <w:bCs/>
                <w:sz w:val="20"/>
                <w:szCs w:val="20"/>
              </w:rPr>
            </w:pPr>
            <w:r w:rsidRPr="002B71B8">
              <w:rPr>
                <w:rFonts w:cstheme="minorHAnsi"/>
                <w:bCs/>
                <w:sz w:val="20"/>
                <w:szCs w:val="20"/>
              </w:rPr>
              <w:t>Por tanto, los gastos de limpieza y retiro de escombros correrán por cuenta del proveedor del servicio.</w:t>
            </w:r>
          </w:p>
        </w:tc>
      </w:tr>
      <w:tr w:rsidR="00AE7C5C" w:rsidRPr="002B71B8" w:rsidTr="001B1D95">
        <w:trPr>
          <w:jc w:val="center"/>
        </w:trPr>
        <w:tc>
          <w:tcPr>
            <w:tcW w:w="9209" w:type="dxa"/>
            <w:shd w:val="clear" w:color="auto" w:fill="9CC2E5"/>
          </w:tcPr>
          <w:p w:rsidR="00AE7C5C" w:rsidRPr="002B71B8" w:rsidRDefault="00AE7C5C" w:rsidP="0059285D">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t>MATERIALES, ACCESORIO, ARTEFACTOS, EQUIPOS RETIRADOS</w:t>
            </w:r>
            <w:r w:rsidR="00462E5B" w:rsidRPr="002B71B8">
              <w:rPr>
                <w:rFonts w:cstheme="minorHAnsi"/>
                <w:b/>
                <w:bCs/>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spacing w:after="0" w:line="240" w:lineRule="auto"/>
              <w:rPr>
                <w:rFonts w:cstheme="minorHAnsi"/>
                <w:sz w:val="20"/>
                <w:szCs w:val="20"/>
              </w:rPr>
            </w:pPr>
          </w:p>
          <w:p w:rsidR="00AE7C5C" w:rsidRPr="002B71B8" w:rsidRDefault="00AE7C5C" w:rsidP="00AE7C5C">
            <w:pPr>
              <w:spacing w:after="0" w:line="240" w:lineRule="auto"/>
              <w:rPr>
                <w:rFonts w:cstheme="minorHAnsi"/>
                <w:sz w:val="20"/>
                <w:szCs w:val="20"/>
              </w:rPr>
            </w:pPr>
            <w:r w:rsidRPr="002B71B8">
              <w:rPr>
                <w:rFonts w:cstheme="minorHAnsi"/>
                <w:sz w:val="20"/>
                <w:szCs w:val="20"/>
              </w:rPr>
              <w:t>Previo a iniciar los trabajos de la ficha de trabajo, el Proveedor deberá presentar al Fiscal del Servicio un listado de materiales aprovechables a ser retirados, de acuerdo al siguiente modelo:</w:t>
            </w:r>
          </w:p>
          <w:p w:rsidR="00AE7C5C" w:rsidRPr="002B71B8" w:rsidRDefault="00AE7C5C" w:rsidP="00AE7C5C">
            <w:pPr>
              <w:spacing w:after="0" w:line="240" w:lineRule="auto"/>
              <w:rPr>
                <w:rFonts w:cstheme="minorHAnsi"/>
                <w:sz w:val="20"/>
                <w:szCs w:val="20"/>
              </w:rPr>
            </w:pPr>
          </w:p>
          <w:tbl>
            <w:tblPr>
              <w:tblW w:w="56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AE7C5C" w:rsidRPr="002B71B8" w:rsidTr="00462E5B">
              <w:trPr>
                <w:trHeight w:val="577"/>
              </w:trPr>
              <w:tc>
                <w:tcPr>
                  <w:tcW w:w="417" w:type="dxa"/>
                  <w:shd w:val="clear" w:color="auto" w:fill="auto"/>
                  <w:vAlign w:val="center"/>
                </w:tcPr>
                <w:p w:rsidR="00AE7C5C" w:rsidRPr="002B71B8" w:rsidRDefault="00AE7C5C" w:rsidP="00462E5B">
                  <w:pPr>
                    <w:tabs>
                      <w:tab w:val="left" w:pos="426"/>
                    </w:tabs>
                    <w:spacing w:after="0" w:line="240" w:lineRule="auto"/>
                    <w:jc w:val="center"/>
                    <w:rPr>
                      <w:rFonts w:cstheme="minorHAnsi"/>
                      <w:b/>
                      <w:sz w:val="20"/>
                      <w:szCs w:val="20"/>
                    </w:rPr>
                  </w:pPr>
                  <w:r w:rsidRPr="002B71B8">
                    <w:rPr>
                      <w:rFonts w:cstheme="minorHAnsi"/>
                      <w:b/>
                      <w:sz w:val="20"/>
                      <w:szCs w:val="20"/>
                    </w:rPr>
                    <w:t>N°</w:t>
                  </w:r>
                </w:p>
              </w:tc>
              <w:tc>
                <w:tcPr>
                  <w:tcW w:w="1413" w:type="dxa"/>
                  <w:shd w:val="clear" w:color="auto" w:fill="auto"/>
                  <w:vAlign w:val="center"/>
                </w:tcPr>
                <w:p w:rsidR="00AE7C5C" w:rsidRPr="002B71B8" w:rsidRDefault="00AE7C5C" w:rsidP="00462E5B">
                  <w:pPr>
                    <w:tabs>
                      <w:tab w:val="left" w:pos="426"/>
                    </w:tabs>
                    <w:spacing w:after="0" w:line="240" w:lineRule="auto"/>
                    <w:jc w:val="center"/>
                    <w:rPr>
                      <w:rFonts w:cstheme="minorHAnsi"/>
                      <w:b/>
                      <w:sz w:val="20"/>
                      <w:szCs w:val="20"/>
                    </w:rPr>
                  </w:pPr>
                  <w:r w:rsidRPr="002B71B8">
                    <w:rPr>
                      <w:rFonts w:cstheme="minorHAnsi"/>
                      <w:b/>
                      <w:sz w:val="20"/>
                      <w:szCs w:val="20"/>
                    </w:rPr>
                    <w:t>LUGAR</w:t>
                  </w:r>
                </w:p>
              </w:tc>
              <w:tc>
                <w:tcPr>
                  <w:tcW w:w="2294" w:type="dxa"/>
                  <w:shd w:val="clear" w:color="auto" w:fill="auto"/>
                  <w:vAlign w:val="center"/>
                </w:tcPr>
                <w:p w:rsidR="00AE7C5C" w:rsidRPr="002B71B8" w:rsidRDefault="00AE7C5C" w:rsidP="00462E5B">
                  <w:pPr>
                    <w:tabs>
                      <w:tab w:val="left" w:pos="426"/>
                    </w:tabs>
                    <w:spacing w:after="0" w:line="240" w:lineRule="auto"/>
                    <w:jc w:val="center"/>
                    <w:rPr>
                      <w:rFonts w:cstheme="minorHAnsi"/>
                      <w:b/>
                      <w:sz w:val="20"/>
                      <w:szCs w:val="20"/>
                    </w:rPr>
                  </w:pPr>
                  <w:r w:rsidRPr="002B71B8">
                    <w:rPr>
                      <w:rFonts w:cstheme="minorHAnsi"/>
                      <w:b/>
                      <w:sz w:val="20"/>
                      <w:szCs w:val="20"/>
                    </w:rPr>
                    <w:t>MATERIAL</w:t>
                  </w:r>
                </w:p>
              </w:tc>
              <w:tc>
                <w:tcPr>
                  <w:tcW w:w="1559" w:type="dxa"/>
                  <w:shd w:val="clear" w:color="auto" w:fill="auto"/>
                  <w:vAlign w:val="center"/>
                </w:tcPr>
                <w:p w:rsidR="00AE7C5C" w:rsidRPr="002B71B8" w:rsidRDefault="00AE7C5C" w:rsidP="00462E5B">
                  <w:pPr>
                    <w:tabs>
                      <w:tab w:val="left" w:pos="426"/>
                    </w:tabs>
                    <w:spacing w:after="0" w:line="240" w:lineRule="auto"/>
                    <w:jc w:val="center"/>
                    <w:rPr>
                      <w:rFonts w:cstheme="minorHAnsi"/>
                      <w:b/>
                      <w:sz w:val="20"/>
                      <w:szCs w:val="20"/>
                    </w:rPr>
                  </w:pPr>
                  <w:r w:rsidRPr="002B71B8">
                    <w:rPr>
                      <w:rFonts w:cstheme="minorHAnsi"/>
                      <w:b/>
                      <w:sz w:val="20"/>
                      <w:szCs w:val="20"/>
                    </w:rPr>
                    <w:t>ESTADO</w:t>
                  </w:r>
                </w:p>
              </w:tc>
            </w:tr>
            <w:tr w:rsidR="00AE7C5C" w:rsidRPr="002B71B8" w:rsidTr="00462E5B">
              <w:trPr>
                <w:trHeight w:val="1003"/>
              </w:trPr>
              <w:tc>
                <w:tcPr>
                  <w:tcW w:w="417" w:type="dxa"/>
                  <w:shd w:val="clear" w:color="auto" w:fill="auto"/>
                  <w:vAlign w:val="center"/>
                </w:tcPr>
                <w:p w:rsidR="00AE7C5C" w:rsidRPr="002B71B8" w:rsidRDefault="00AE7C5C" w:rsidP="00462E5B">
                  <w:pPr>
                    <w:tabs>
                      <w:tab w:val="left" w:pos="426"/>
                    </w:tabs>
                    <w:spacing w:after="0" w:line="240" w:lineRule="auto"/>
                    <w:jc w:val="center"/>
                    <w:rPr>
                      <w:rFonts w:cstheme="minorHAnsi"/>
                      <w:sz w:val="20"/>
                      <w:szCs w:val="20"/>
                    </w:rPr>
                  </w:pPr>
                  <w:r w:rsidRPr="002B71B8">
                    <w:rPr>
                      <w:rFonts w:cstheme="minorHAnsi"/>
                      <w:sz w:val="20"/>
                      <w:szCs w:val="20"/>
                    </w:rPr>
                    <w:t>1</w:t>
                  </w:r>
                </w:p>
              </w:tc>
              <w:tc>
                <w:tcPr>
                  <w:tcW w:w="1413" w:type="dxa"/>
                  <w:shd w:val="clear" w:color="auto" w:fill="auto"/>
                  <w:vAlign w:val="center"/>
                </w:tcPr>
                <w:p w:rsidR="00AE7C5C" w:rsidRPr="002B71B8" w:rsidRDefault="00AE7C5C" w:rsidP="00462E5B">
                  <w:pPr>
                    <w:tabs>
                      <w:tab w:val="left" w:pos="426"/>
                    </w:tabs>
                    <w:spacing w:after="0" w:line="240" w:lineRule="auto"/>
                    <w:jc w:val="center"/>
                    <w:rPr>
                      <w:rFonts w:cstheme="minorHAnsi"/>
                      <w:sz w:val="20"/>
                      <w:szCs w:val="20"/>
                    </w:rPr>
                  </w:pPr>
                  <w:r w:rsidRPr="002B71B8">
                    <w:rPr>
                      <w:rFonts w:cstheme="minorHAnsi"/>
                      <w:sz w:val="20"/>
                      <w:szCs w:val="20"/>
                    </w:rPr>
                    <w:t>(Describir su ubicación en la edificación)</w:t>
                  </w:r>
                </w:p>
              </w:tc>
              <w:tc>
                <w:tcPr>
                  <w:tcW w:w="2294" w:type="dxa"/>
                  <w:shd w:val="clear" w:color="auto" w:fill="auto"/>
                  <w:vAlign w:val="center"/>
                </w:tcPr>
                <w:p w:rsidR="00AE7C5C" w:rsidRPr="002B71B8" w:rsidRDefault="00AE7C5C" w:rsidP="00462E5B">
                  <w:pPr>
                    <w:tabs>
                      <w:tab w:val="left" w:pos="426"/>
                    </w:tabs>
                    <w:spacing w:after="0" w:line="240" w:lineRule="auto"/>
                    <w:jc w:val="center"/>
                    <w:rPr>
                      <w:rFonts w:cstheme="minorHAnsi"/>
                      <w:sz w:val="20"/>
                      <w:szCs w:val="20"/>
                    </w:rPr>
                  </w:pPr>
                  <w:r w:rsidRPr="002B71B8">
                    <w:rPr>
                      <w:rFonts w:cstheme="minorHAnsi"/>
                      <w:sz w:val="20"/>
                      <w:szCs w:val="20"/>
                    </w:rPr>
                    <w:t>(Describir el material)</w:t>
                  </w:r>
                </w:p>
                <w:p w:rsidR="00AE7C5C" w:rsidRPr="002B71B8" w:rsidRDefault="00AE7C5C" w:rsidP="00462E5B">
                  <w:pPr>
                    <w:tabs>
                      <w:tab w:val="left" w:pos="426"/>
                    </w:tabs>
                    <w:spacing w:after="0" w:line="240" w:lineRule="auto"/>
                    <w:jc w:val="center"/>
                    <w:rPr>
                      <w:rFonts w:cstheme="minorHAnsi"/>
                      <w:sz w:val="20"/>
                      <w:szCs w:val="20"/>
                    </w:rPr>
                  </w:pPr>
                  <w:r w:rsidRPr="002B71B8">
                    <w:rPr>
                      <w:rFonts w:cstheme="minorHAnsi"/>
                      <w:sz w:val="20"/>
                      <w:szCs w:val="20"/>
                    </w:rPr>
                    <w:t>(Incluir fotografía)</w:t>
                  </w:r>
                </w:p>
              </w:tc>
              <w:tc>
                <w:tcPr>
                  <w:tcW w:w="1559" w:type="dxa"/>
                  <w:shd w:val="clear" w:color="auto" w:fill="auto"/>
                  <w:vAlign w:val="center"/>
                </w:tcPr>
                <w:p w:rsidR="00AE7C5C" w:rsidRPr="002B71B8" w:rsidRDefault="00AE7C5C" w:rsidP="001B1D95">
                  <w:pPr>
                    <w:pStyle w:val="Prrafodelista"/>
                    <w:numPr>
                      <w:ilvl w:val="0"/>
                      <w:numId w:val="6"/>
                    </w:numPr>
                    <w:tabs>
                      <w:tab w:val="left" w:pos="426"/>
                    </w:tabs>
                    <w:contextualSpacing/>
                    <w:jc w:val="both"/>
                    <w:rPr>
                      <w:rFonts w:asciiTheme="minorHAnsi" w:hAnsiTheme="minorHAnsi" w:cstheme="minorHAnsi"/>
                      <w:sz w:val="20"/>
                      <w:szCs w:val="20"/>
                    </w:rPr>
                  </w:pPr>
                  <w:r w:rsidRPr="002B71B8">
                    <w:rPr>
                      <w:rFonts w:asciiTheme="minorHAnsi" w:hAnsiTheme="minorHAnsi" w:cstheme="minorHAnsi"/>
                      <w:sz w:val="20"/>
                      <w:szCs w:val="20"/>
                    </w:rPr>
                    <w:t>Bueno</w:t>
                  </w:r>
                </w:p>
                <w:p w:rsidR="00AE7C5C" w:rsidRPr="002B71B8" w:rsidRDefault="00AE7C5C" w:rsidP="001B1D95">
                  <w:pPr>
                    <w:pStyle w:val="Prrafodelista"/>
                    <w:numPr>
                      <w:ilvl w:val="0"/>
                      <w:numId w:val="6"/>
                    </w:numPr>
                    <w:tabs>
                      <w:tab w:val="left" w:pos="426"/>
                    </w:tabs>
                    <w:contextualSpacing/>
                    <w:jc w:val="both"/>
                    <w:rPr>
                      <w:rFonts w:asciiTheme="minorHAnsi" w:hAnsiTheme="minorHAnsi" w:cstheme="minorHAnsi"/>
                      <w:sz w:val="20"/>
                      <w:szCs w:val="20"/>
                    </w:rPr>
                  </w:pPr>
                  <w:r w:rsidRPr="002B71B8">
                    <w:rPr>
                      <w:rFonts w:asciiTheme="minorHAnsi" w:hAnsiTheme="minorHAnsi" w:cstheme="minorHAnsi"/>
                      <w:sz w:val="20"/>
                      <w:szCs w:val="20"/>
                    </w:rPr>
                    <w:t>Regular</w:t>
                  </w:r>
                </w:p>
                <w:p w:rsidR="00AE7C5C" w:rsidRPr="002B71B8" w:rsidRDefault="00AE7C5C" w:rsidP="001B1D95">
                  <w:pPr>
                    <w:pStyle w:val="Prrafodelista"/>
                    <w:numPr>
                      <w:ilvl w:val="0"/>
                      <w:numId w:val="6"/>
                    </w:numPr>
                    <w:tabs>
                      <w:tab w:val="left" w:pos="426"/>
                    </w:tabs>
                    <w:contextualSpacing/>
                    <w:jc w:val="both"/>
                    <w:rPr>
                      <w:rFonts w:asciiTheme="minorHAnsi" w:hAnsiTheme="minorHAnsi" w:cstheme="minorHAnsi"/>
                      <w:sz w:val="20"/>
                      <w:szCs w:val="20"/>
                    </w:rPr>
                  </w:pPr>
                  <w:r w:rsidRPr="002B71B8">
                    <w:rPr>
                      <w:rFonts w:asciiTheme="minorHAnsi" w:hAnsiTheme="minorHAnsi" w:cstheme="minorHAnsi"/>
                      <w:sz w:val="20"/>
                      <w:szCs w:val="20"/>
                    </w:rPr>
                    <w:t>Malo</w:t>
                  </w:r>
                </w:p>
              </w:tc>
            </w:tr>
          </w:tbl>
          <w:p w:rsidR="00AE7C5C" w:rsidRPr="002B71B8" w:rsidRDefault="00AE7C5C" w:rsidP="00AE7C5C">
            <w:pPr>
              <w:spacing w:after="0" w:line="240" w:lineRule="auto"/>
              <w:rPr>
                <w:rFonts w:cstheme="minorHAnsi"/>
                <w:sz w:val="20"/>
                <w:szCs w:val="20"/>
              </w:rPr>
            </w:pPr>
          </w:p>
          <w:p w:rsidR="00AE7C5C" w:rsidRPr="002B71B8" w:rsidRDefault="00AE7C5C" w:rsidP="00AE7C5C">
            <w:pPr>
              <w:spacing w:after="0" w:line="240" w:lineRule="auto"/>
              <w:rPr>
                <w:rFonts w:cstheme="minorHAnsi"/>
                <w:sz w:val="20"/>
                <w:szCs w:val="20"/>
              </w:rPr>
            </w:pPr>
            <w:r w:rsidRPr="002B71B8">
              <w:rPr>
                <w:rFonts w:cstheme="minorHAnsi"/>
                <w:sz w:val="20"/>
                <w:szCs w:val="20"/>
              </w:rPr>
              <w:t>El proveedor del servicio no podrá disponer de los artefactos retirados sin previa autorización del Fiscal del Servicio.</w:t>
            </w:r>
          </w:p>
          <w:p w:rsidR="00AE7C5C" w:rsidRPr="002B71B8" w:rsidRDefault="00AE7C5C" w:rsidP="00AE7C5C">
            <w:pPr>
              <w:autoSpaceDE w:val="0"/>
              <w:autoSpaceDN w:val="0"/>
              <w:adjustRightInd w:val="0"/>
              <w:spacing w:after="0" w:line="240" w:lineRule="auto"/>
              <w:jc w:val="both"/>
              <w:rPr>
                <w:rFonts w:cstheme="minorHAnsi"/>
                <w:bCs/>
                <w:sz w:val="20"/>
                <w:szCs w:val="20"/>
              </w:rPr>
            </w:pPr>
          </w:p>
        </w:tc>
      </w:tr>
      <w:tr w:rsidR="00AE7C5C" w:rsidRPr="002B71B8" w:rsidTr="001B1D95">
        <w:trPr>
          <w:jc w:val="center"/>
        </w:trPr>
        <w:tc>
          <w:tcPr>
            <w:tcW w:w="9209" w:type="dxa"/>
            <w:shd w:val="clear" w:color="auto" w:fill="9CC2E5"/>
          </w:tcPr>
          <w:p w:rsidR="00AE7C5C" w:rsidRPr="002B71B8" w:rsidRDefault="00AE7C5C" w:rsidP="0059285D">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t>ENTREGA PLANOS DE REFERENCIA Y COMPUTOS METRICOS DE  LAS INTERVENCIONES REALIZADAS</w:t>
            </w:r>
            <w:r w:rsidR="00462E5B" w:rsidRPr="002B71B8">
              <w:rPr>
                <w:rFonts w:cstheme="minorHAnsi"/>
                <w:b/>
                <w:bCs/>
                <w:sz w:val="20"/>
                <w:szCs w:val="20"/>
              </w:rPr>
              <w:t xml:space="preserve"> </w:t>
            </w:r>
          </w:p>
        </w:tc>
      </w:tr>
      <w:tr w:rsidR="00AE7C5C" w:rsidRPr="002B71B8" w:rsidTr="001B1D95">
        <w:trPr>
          <w:jc w:val="center"/>
        </w:trPr>
        <w:tc>
          <w:tcPr>
            <w:tcW w:w="9209" w:type="dxa"/>
            <w:shd w:val="clear" w:color="auto" w:fill="FFFFFF"/>
          </w:tcPr>
          <w:p w:rsidR="00AE7C5C" w:rsidRPr="002B71B8" w:rsidRDefault="00AE7C5C" w:rsidP="00AE7C5C">
            <w:pPr>
              <w:autoSpaceDE w:val="0"/>
              <w:autoSpaceDN w:val="0"/>
              <w:adjustRightInd w:val="0"/>
              <w:spacing w:after="0" w:line="240" w:lineRule="auto"/>
              <w:jc w:val="both"/>
              <w:rPr>
                <w:rFonts w:cstheme="minorHAnsi"/>
                <w:bCs/>
                <w:sz w:val="20"/>
                <w:szCs w:val="20"/>
              </w:rPr>
            </w:pPr>
          </w:p>
          <w:p w:rsidR="00AE7C5C" w:rsidRPr="002B71B8" w:rsidRDefault="00AE7C5C" w:rsidP="00AE7C5C">
            <w:pPr>
              <w:autoSpaceDE w:val="0"/>
              <w:autoSpaceDN w:val="0"/>
              <w:adjustRightInd w:val="0"/>
              <w:spacing w:after="0" w:line="240" w:lineRule="auto"/>
              <w:jc w:val="both"/>
              <w:rPr>
                <w:rFonts w:cstheme="minorHAnsi"/>
                <w:bCs/>
                <w:sz w:val="20"/>
                <w:szCs w:val="20"/>
              </w:rPr>
            </w:pPr>
            <w:r w:rsidRPr="002B71B8">
              <w:rPr>
                <w:rFonts w:cstheme="minorHAnsi"/>
                <w:bCs/>
                <w:sz w:val="20"/>
                <w:szCs w:val="20"/>
              </w:rPr>
              <w:lastRenderedPageBreak/>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AE7C5C" w:rsidRPr="002B71B8" w:rsidRDefault="00AE7C5C" w:rsidP="00AE7C5C">
            <w:pPr>
              <w:autoSpaceDE w:val="0"/>
              <w:autoSpaceDN w:val="0"/>
              <w:adjustRightInd w:val="0"/>
              <w:spacing w:after="0" w:line="240" w:lineRule="auto"/>
              <w:jc w:val="both"/>
              <w:rPr>
                <w:rFonts w:cstheme="minorHAnsi"/>
                <w:bCs/>
                <w:sz w:val="20"/>
                <w:szCs w:val="20"/>
              </w:rPr>
            </w:pPr>
            <w:r w:rsidRPr="002B71B8">
              <w:rPr>
                <w:rFonts w:cstheme="minorHAnsi"/>
                <w:bCs/>
                <w:sz w:val="20"/>
                <w:szCs w:val="20"/>
              </w:rPr>
              <w:t xml:space="preserve">En aquellos casos que las intervenciones realizadas modifiquen alguna de las instalaciones sanitarias y eléctricas, el PROVEEDOR, tiene la obligación de presentar los planos as </w:t>
            </w:r>
            <w:proofErr w:type="spellStart"/>
            <w:r w:rsidRPr="002B71B8">
              <w:rPr>
                <w:rFonts w:cstheme="minorHAnsi"/>
                <w:bCs/>
                <w:sz w:val="20"/>
                <w:szCs w:val="20"/>
              </w:rPr>
              <w:t>builts</w:t>
            </w:r>
            <w:proofErr w:type="spellEnd"/>
            <w:r w:rsidRPr="002B71B8">
              <w:rPr>
                <w:rFonts w:cstheme="minorHAnsi"/>
                <w:bCs/>
                <w:sz w:val="20"/>
                <w:szCs w:val="20"/>
              </w:rPr>
              <w:t xml:space="preserve"> conf</w:t>
            </w:r>
            <w:r w:rsidR="00462E5B" w:rsidRPr="002B71B8">
              <w:rPr>
                <w:rFonts w:cstheme="minorHAnsi"/>
                <w:bCs/>
                <w:sz w:val="20"/>
                <w:szCs w:val="20"/>
              </w:rPr>
              <w:t>orme la modificación realizada.</w:t>
            </w:r>
          </w:p>
          <w:p w:rsidR="00AE7C5C" w:rsidRPr="002B71B8" w:rsidRDefault="00AE7C5C" w:rsidP="00AE7C5C">
            <w:pPr>
              <w:autoSpaceDE w:val="0"/>
              <w:autoSpaceDN w:val="0"/>
              <w:adjustRightInd w:val="0"/>
              <w:spacing w:after="0" w:line="240" w:lineRule="auto"/>
              <w:jc w:val="both"/>
              <w:rPr>
                <w:rFonts w:cstheme="minorHAnsi"/>
                <w:bCs/>
                <w:sz w:val="20"/>
                <w:szCs w:val="20"/>
              </w:rPr>
            </w:pPr>
          </w:p>
        </w:tc>
      </w:tr>
      <w:tr w:rsidR="00AE7C5C" w:rsidRPr="002B71B8" w:rsidTr="001B1D95">
        <w:trPr>
          <w:jc w:val="center"/>
        </w:trPr>
        <w:tc>
          <w:tcPr>
            <w:tcW w:w="9209" w:type="dxa"/>
            <w:shd w:val="clear" w:color="auto" w:fill="9CC2E5"/>
          </w:tcPr>
          <w:p w:rsidR="00AE7C5C" w:rsidRPr="002B71B8" w:rsidRDefault="0011206B" w:rsidP="005038B7">
            <w:pPr>
              <w:autoSpaceDE w:val="0"/>
              <w:autoSpaceDN w:val="0"/>
              <w:adjustRightInd w:val="0"/>
              <w:spacing w:after="0" w:line="240" w:lineRule="auto"/>
              <w:jc w:val="both"/>
              <w:rPr>
                <w:rFonts w:cstheme="minorHAnsi"/>
                <w:b/>
                <w:bCs/>
                <w:sz w:val="20"/>
                <w:szCs w:val="20"/>
              </w:rPr>
            </w:pPr>
            <w:r>
              <w:rPr>
                <w:rFonts w:cstheme="minorHAnsi"/>
                <w:b/>
                <w:bCs/>
                <w:sz w:val="20"/>
                <w:szCs w:val="20"/>
              </w:rPr>
              <w:lastRenderedPageBreak/>
              <w:t xml:space="preserve">ENTREGA MANUALES Y RECOMENDACIONES DE MANTENIMIENTO FUTURO </w:t>
            </w:r>
          </w:p>
        </w:tc>
      </w:tr>
      <w:tr w:rsidR="00AE7C5C" w:rsidRPr="002B71B8" w:rsidTr="001B1D95">
        <w:trPr>
          <w:jc w:val="center"/>
        </w:trPr>
        <w:tc>
          <w:tcPr>
            <w:tcW w:w="9209" w:type="dxa"/>
            <w:shd w:val="clear" w:color="auto" w:fill="FFFFFF"/>
          </w:tcPr>
          <w:p w:rsidR="00AE7C5C" w:rsidRPr="002B71B8" w:rsidRDefault="00AE7C5C" w:rsidP="00AE7C5C">
            <w:pPr>
              <w:autoSpaceDE w:val="0"/>
              <w:autoSpaceDN w:val="0"/>
              <w:adjustRightInd w:val="0"/>
              <w:spacing w:after="0" w:line="240" w:lineRule="auto"/>
              <w:jc w:val="both"/>
              <w:rPr>
                <w:rFonts w:cstheme="minorHAnsi"/>
                <w:bCs/>
                <w:sz w:val="20"/>
                <w:szCs w:val="20"/>
              </w:rPr>
            </w:pPr>
          </w:p>
          <w:p w:rsidR="00AE7C5C" w:rsidRPr="002B71B8" w:rsidRDefault="00AE7C5C" w:rsidP="00AE7C5C">
            <w:pPr>
              <w:autoSpaceDE w:val="0"/>
              <w:autoSpaceDN w:val="0"/>
              <w:adjustRightInd w:val="0"/>
              <w:spacing w:after="0" w:line="240" w:lineRule="auto"/>
              <w:jc w:val="both"/>
              <w:rPr>
                <w:rFonts w:cstheme="minorHAnsi"/>
                <w:bCs/>
                <w:sz w:val="20"/>
                <w:szCs w:val="20"/>
              </w:rPr>
            </w:pPr>
            <w:r w:rsidRPr="002B71B8">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AE7C5C" w:rsidRPr="002B71B8" w:rsidRDefault="00AE7C5C" w:rsidP="00AE7C5C">
            <w:pPr>
              <w:autoSpaceDE w:val="0"/>
              <w:autoSpaceDN w:val="0"/>
              <w:adjustRightInd w:val="0"/>
              <w:spacing w:after="0" w:line="240" w:lineRule="auto"/>
              <w:jc w:val="both"/>
              <w:rPr>
                <w:rFonts w:cstheme="minorHAnsi"/>
                <w:bCs/>
                <w:sz w:val="20"/>
                <w:szCs w:val="20"/>
              </w:rPr>
            </w:pPr>
          </w:p>
        </w:tc>
      </w:tr>
      <w:tr w:rsidR="00AE7C5C" w:rsidRPr="002B71B8" w:rsidTr="001B1D95">
        <w:trPr>
          <w:jc w:val="center"/>
        </w:trPr>
        <w:tc>
          <w:tcPr>
            <w:tcW w:w="9209" w:type="dxa"/>
            <w:shd w:val="clear" w:color="auto" w:fill="9CC2E5"/>
          </w:tcPr>
          <w:p w:rsidR="00AE7C5C" w:rsidRPr="002B71B8" w:rsidRDefault="0011206B" w:rsidP="005038B7">
            <w:p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ENTREGA  DE RELEVAMIENTO  Y DIAGNOSTICO DE ACTIVIDADES DE MANTENIMIENTO FUTURO </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b/>
                <w:bCs/>
                <w:sz w:val="20"/>
                <w:szCs w:val="20"/>
              </w:rPr>
            </w:pPr>
          </w:p>
          <w:p w:rsidR="00AE7C5C" w:rsidRPr="002B71B8" w:rsidRDefault="00AE7C5C" w:rsidP="00AE7C5C">
            <w:pPr>
              <w:autoSpaceDE w:val="0"/>
              <w:autoSpaceDN w:val="0"/>
              <w:adjustRightInd w:val="0"/>
              <w:spacing w:after="0" w:line="240" w:lineRule="auto"/>
              <w:jc w:val="both"/>
              <w:rPr>
                <w:rFonts w:cstheme="minorHAnsi"/>
                <w:b/>
                <w:bCs/>
                <w:sz w:val="20"/>
                <w:szCs w:val="20"/>
              </w:rPr>
            </w:pPr>
            <w:r w:rsidRPr="002B71B8">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AE7C5C" w:rsidRPr="002B71B8" w:rsidRDefault="00AE7C5C" w:rsidP="00AE7C5C">
            <w:pPr>
              <w:autoSpaceDE w:val="0"/>
              <w:autoSpaceDN w:val="0"/>
              <w:adjustRightInd w:val="0"/>
              <w:spacing w:after="0" w:line="240" w:lineRule="auto"/>
              <w:jc w:val="both"/>
              <w:rPr>
                <w:rFonts w:cstheme="minorHAnsi"/>
                <w:b/>
                <w:bCs/>
                <w:sz w:val="20"/>
                <w:szCs w:val="20"/>
              </w:rPr>
            </w:pPr>
          </w:p>
        </w:tc>
      </w:tr>
      <w:tr w:rsidR="00AE7C5C" w:rsidRPr="002B71B8" w:rsidTr="001B1D95">
        <w:trPr>
          <w:jc w:val="center"/>
        </w:trPr>
        <w:tc>
          <w:tcPr>
            <w:tcW w:w="9209" w:type="dxa"/>
            <w:shd w:val="clear" w:color="auto" w:fill="9CC2E5"/>
          </w:tcPr>
          <w:p w:rsidR="00AE7C5C" w:rsidRPr="002B71B8" w:rsidRDefault="00AE7C5C" w:rsidP="005038B7">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t xml:space="preserve">RELEVAMIENTO DE CANTIDADES Y ACTIVIDADES  </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bCs/>
                <w:sz w:val="20"/>
                <w:szCs w:val="20"/>
              </w:rPr>
            </w:pPr>
          </w:p>
          <w:p w:rsidR="00AE7C5C" w:rsidRPr="002B71B8" w:rsidRDefault="00AE7C5C" w:rsidP="00AE7C5C">
            <w:pPr>
              <w:autoSpaceDE w:val="0"/>
              <w:autoSpaceDN w:val="0"/>
              <w:spacing w:after="0" w:line="240" w:lineRule="auto"/>
              <w:jc w:val="both"/>
              <w:rPr>
                <w:rFonts w:cstheme="minorHAnsi"/>
                <w:bCs/>
                <w:sz w:val="20"/>
                <w:szCs w:val="20"/>
              </w:rPr>
            </w:pPr>
            <w:r w:rsidRPr="002B71B8">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AE7C5C" w:rsidRPr="002B71B8" w:rsidRDefault="00AE7C5C" w:rsidP="00AE7C5C">
            <w:pPr>
              <w:autoSpaceDE w:val="0"/>
              <w:autoSpaceDN w:val="0"/>
              <w:spacing w:after="0" w:line="240" w:lineRule="auto"/>
              <w:jc w:val="both"/>
              <w:rPr>
                <w:rFonts w:cstheme="minorHAnsi"/>
                <w:bCs/>
                <w:sz w:val="20"/>
                <w:szCs w:val="20"/>
              </w:rPr>
            </w:pPr>
            <w:r w:rsidRPr="002B71B8">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AE7C5C" w:rsidRPr="002B71B8" w:rsidRDefault="00AE7C5C" w:rsidP="00AE7C5C">
            <w:pPr>
              <w:autoSpaceDE w:val="0"/>
              <w:autoSpaceDN w:val="0"/>
              <w:spacing w:after="0" w:line="240" w:lineRule="auto"/>
              <w:jc w:val="both"/>
              <w:rPr>
                <w:rFonts w:cstheme="minorHAnsi"/>
                <w:bCs/>
                <w:sz w:val="20"/>
                <w:szCs w:val="20"/>
              </w:rPr>
            </w:pPr>
            <w:r w:rsidRPr="002B71B8">
              <w:rPr>
                <w:rFonts w:cstheme="minorHAnsi"/>
                <w:bCs/>
                <w:sz w:val="20"/>
                <w:szCs w:val="20"/>
              </w:rPr>
              <w:t>Para el inicio de los trabajos de cada ficha de trabajo se deberá contar con la aprobación del fiscal de servicio.</w:t>
            </w:r>
          </w:p>
          <w:p w:rsidR="00AE7C5C" w:rsidRPr="002B71B8" w:rsidRDefault="00AE7C5C" w:rsidP="00AE7C5C">
            <w:pPr>
              <w:autoSpaceDE w:val="0"/>
              <w:autoSpaceDN w:val="0"/>
              <w:spacing w:after="0" w:line="240" w:lineRule="auto"/>
              <w:jc w:val="both"/>
              <w:rPr>
                <w:rFonts w:cstheme="minorHAnsi"/>
                <w:bCs/>
                <w:sz w:val="20"/>
                <w:szCs w:val="20"/>
              </w:rPr>
            </w:pPr>
            <w:r w:rsidRPr="002B71B8">
              <w:rPr>
                <w:rFonts w:cstheme="minorHAns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AE7C5C" w:rsidRPr="002B71B8" w:rsidRDefault="00AE7C5C" w:rsidP="00AE7C5C">
            <w:pPr>
              <w:autoSpaceDE w:val="0"/>
              <w:autoSpaceDN w:val="0"/>
              <w:spacing w:after="0" w:line="240" w:lineRule="auto"/>
              <w:jc w:val="both"/>
              <w:rPr>
                <w:rFonts w:cstheme="minorHAnsi"/>
                <w:bCs/>
                <w:sz w:val="20"/>
                <w:szCs w:val="20"/>
              </w:rPr>
            </w:pPr>
            <w:r w:rsidRPr="002B71B8">
              <w:rPr>
                <w:rFonts w:cstheme="minorHAnsi"/>
                <w:bCs/>
                <w:sz w:val="20"/>
                <w:szCs w:val="20"/>
              </w:rPr>
              <w:t xml:space="preserve">Es responsabilidad del </w:t>
            </w:r>
            <w:r w:rsidR="000A4709">
              <w:rPr>
                <w:rFonts w:cstheme="minorHAnsi"/>
                <w:bCs/>
                <w:sz w:val="20"/>
                <w:szCs w:val="20"/>
              </w:rPr>
              <w:t>PROVEEDOR</w:t>
            </w:r>
            <w:r w:rsidRPr="002B71B8">
              <w:rPr>
                <w:rFonts w:cstheme="minorHAnsi"/>
                <w:bCs/>
                <w:sz w:val="20"/>
                <w:szCs w:val="20"/>
              </w:rPr>
              <w:t xml:space="preserve"> la correcta solución y ejecución técnica de las actividades en todas las áreas de intervención.</w:t>
            </w:r>
          </w:p>
          <w:p w:rsidR="00AE7C5C" w:rsidRPr="002B71B8" w:rsidRDefault="00AE7C5C" w:rsidP="00AE7C5C">
            <w:pPr>
              <w:autoSpaceDE w:val="0"/>
              <w:autoSpaceDN w:val="0"/>
              <w:adjustRightInd w:val="0"/>
              <w:spacing w:after="0" w:line="240" w:lineRule="auto"/>
              <w:jc w:val="both"/>
              <w:rPr>
                <w:rFonts w:cstheme="minorHAnsi"/>
                <w:bCs/>
                <w:sz w:val="20"/>
                <w:szCs w:val="20"/>
              </w:rPr>
            </w:pPr>
          </w:p>
        </w:tc>
      </w:tr>
      <w:tr w:rsidR="00AE7C5C" w:rsidRPr="002B71B8" w:rsidTr="001B1D95">
        <w:trPr>
          <w:jc w:val="center"/>
        </w:trPr>
        <w:tc>
          <w:tcPr>
            <w:tcW w:w="9209" w:type="dxa"/>
            <w:shd w:val="clear" w:color="auto" w:fill="9CC2E5"/>
          </w:tcPr>
          <w:p w:rsidR="00AE7C5C" w:rsidRPr="002B71B8" w:rsidRDefault="00AE7C5C" w:rsidP="005038B7">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t>ENTREGA DE CRONOGRAMA DE INTERVENCIÓN</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bCs/>
                <w:sz w:val="20"/>
                <w:szCs w:val="20"/>
              </w:rPr>
            </w:pPr>
          </w:p>
          <w:p w:rsidR="00AE7C5C" w:rsidRPr="002B71B8" w:rsidRDefault="00AE7C5C" w:rsidP="00AE7C5C">
            <w:pPr>
              <w:autoSpaceDE w:val="0"/>
              <w:autoSpaceDN w:val="0"/>
              <w:adjustRightInd w:val="0"/>
              <w:spacing w:after="0" w:line="240" w:lineRule="auto"/>
              <w:jc w:val="both"/>
              <w:rPr>
                <w:rFonts w:cstheme="minorHAnsi"/>
                <w:bCs/>
                <w:sz w:val="20"/>
                <w:szCs w:val="20"/>
              </w:rPr>
            </w:pPr>
            <w:r w:rsidRPr="002B71B8">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AE7C5C" w:rsidRPr="002B71B8" w:rsidRDefault="00AE7C5C" w:rsidP="00AE7C5C">
            <w:pPr>
              <w:autoSpaceDE w:val="0"/>
              <w:autoSpaceDN w:val="0"/>
              <w:adjustRightInd w:val="0"/>
              <w:spacing w:after="0" w:line="240" w:lineRule="auto"/>
              <w:jc w:val="both"/>
              <w:rPr>
                <w:rFonts w:cstheme="minorHAnsi"/>
                <w:bCs/>
                <w:sz w:val="20"/>
                <w:szCs w:val="20"/>
              </w:rPr>
            </w:pPr>
          </w:p>
        </w:tc>
      </w:tr>
      <w:tr w:rsidR="00AE7C5C" w:rsidRPr="002B71B8" w:rsidTr="001B1D95">
        <w:trPr>
          <w:jc w:val="center"/>
        </w:trPr>
        <w:tc>
          <w:tcPr>
            <w:tcW w:w="9209" w:type="dxa"/>
            <w:shd w:val="clear" w:color="auto" w:fill="9CC2E5"/>
          </w:tcPr>
          <w:p w:rsidR="00AE7C5C" w:rsidRPr="002B71B8" w:rsidRDefault="00AE7C5C" w:rsidP="005038B7">
            <w:pPr>
              <w:autoSpaceDE w:val="0"/>
              <w:autoSpaceDN w:val="0"/>
              <w:adjustRightInd w:val="0"/>
              <w:spacing w:after="0" w:line="240" w:lineRule="auto"/>
              <w:jc w:val="both"/>
              <w:rPr>
                <w:rFonts w:cstheme="minorHAnsi"/>
                <w:color w:val="FF0000"/>
                <w:sz w:val="20"/>
                <w:szCs w:val="20"/>
              </w:rPr>
            </w:pPr>
            <w:r w:rsidRPr="002B71B8">
              <w:rPr>
                <w:rFonts w:cstheme="minorHAnsi"/>
                <w:b/>
                <w:bCs/>
                <w:sz w:val="20"/>
                <w:szCs w:val="20"/>
              </w:rPr>
              <w:t>PROCEDIMIENTO DE LA FICHA DE TRABAJO</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bCs/>
                <w:sz w:val="20"/>
                <w:szCs w:val="20"/>
              </w:rPr>
            </w:pPr>
          </w:p>
          <w:p w:rsidR="00AE7C5C" w:rsidRPr="002B71B8" w:rsidRDefault="00AE7C5C" w:rsidP="00AE7C5C">
            <w:pPr>
              <w:autoSpaceDE w:val="0"/>
              <w:autoSpaceDN w:val="0"/>
              <w:adjustRightInd w:val="0"/>
              <w:spacing w:after="0" w:line="240" w:lineRule="auto"/>
              <w:jc w:val="both"/>
              <w:rPr>
                <w:rFonts w:cstheme="minorHAnsi"/>
                <w:bCs/>
                <w:sz w:val="20"/>
                <w:szCs w:val="20"/>
              </w:rPr>
            </w:pPr>
            <w:r w:rsidRPr="002B71B8">
              <w:rPr>
                <w:rFonts w:cstheme="minorHAnsi"/>
                <w:bCs/>
                <w:sz w:val="20"/>
                <w:szCs w:val="20"/>
              </w:rPr>
              <w:t>La ficha de trabajo es una herramienta de trabajo obligatorio para la intervención y ejecución de los trabajos por parte del PROVEEDOR en cada mantenimiento a realizar.</w:t>
            </w:r>
          </w:p>
          <w:p w:rsidR="00AE7C5C" w:rsidRPr="002B71B8" w:rsidRDefault="00AE7C5C" w:rsidP="00AE7C5C">
            <w:pPr>
              <w:autoSpaceDE w:val="0"/>
              <w:autoSpaceDN w:val="0"/>
              <w:adjustRightInd w:val="0"/>
              <w:spacing w:after="0" w:line="240" w:lineRule="auto"/>
              <w:jc w:val="both"/>
              <w:rPr>
                <w:rFonts w:cstheme="minorHAnsi"/>
                <w:bCs/>
                <w:sz w:val="20"/>
                <w:szCs w:val="20"/>
              </w:rPr>
            </w:pPr>
            <w:r w:rsidRPr="002B71B8">
              <w:rPr>
                <w:rFonts w:cstheme="minorHAnsi"/>
                <w:bCs/>
                <w:sz w:val="20"/>
                <w:szCs w:val="20"/>
              </w:rPr>
              <w:t>El procedimiento que se debe seguir para su inicio, ejecución, recepción y pago es el siguiente:</w:t>
            </w:r>
          </w:p>
          <w:p w:rsidR="00AE7C5C" w:rsidRPr="002B71B8" w:rsidRDefault="00AE7C5C" w:rsidP="00A11945">
            <w:pPr>
              <w:numPr>
                <w:ilvl w:val="0"/>
                <w:numId w:val="5"/>
              </w:numPr>
              <w:autoSpaceDE w:val="0"/>
              <w:autoSpaceDN w:val="0"/>
              <w:adjustRightInd w:val="0"/>
              <w:spacing w:after="0" w:line="240" w:lineRule="auto"/>
              <w:jc w:val="both"/>
              <w:rPr>
                <w:rFonts w:cstheme="minorHAnsi"/>
                <w:bCs/>
                <w:sz w:val="20"/>
                <w:szCs w:val="20"/>
              </w:rPr>
            </w:pPr>
            <w:r w:rsidRPr="002B71B8">
              <w:rPr>
                <w:rFonts w:cstheme="minorHAnsi"/>
                <w:bCs/>
                <w:sz w:val="20"/>
                <w:szCs w:val="20"/>
              </w:rPr>
              <w:t>Relevamiento de cantidades en los lugares de intervención por parte del PROVEEDOR</w:t>
            </w:r>
          </w:p>
          <w:p w:rsidR="00AE7C5C" w:rsidRPr="002B71B8" w:rsidRDefault="00AE7C5C" w:rsidP="00A11945">
            <w:pPr>
              <w:numPr>
                <w:ilvl w:val="0"/>
                <w:numId w:val="5"/>
              </w:numPr>
              <w:autoSpaceDE w:val="0"/>
              <w:autoSpaceDN w:val="0"/>
              <w:adjustRightInd w:val="0"/>
              <w:spacing w:after="0" w:line="240" w:lineRule="auto"/>
              <w:jc w:val="both"/>
              <w:rPr>
                <w:rFonts w:cstheme="minorHAnsi"/>
                <w:bCs/>
                <w:sz w:val="20"/>
                <w:szCs w:val="20"/>
              </w:rPr>
            </w:pPr>
            <w:r w:rsidRPr="002B71B8">
              <w:rPr>
                <w:rFonts w:cstheme="minorHAnsi"/>
                <w:bCs/>
                <w:sz w:val="20"/>
                <w:szCs w:val="20"/>
              </w:rPr>
              <w:t>Aprobación de las actividades y cantidades a ejecutarse por parte del fiscal de servicio a través de la ficha de solicitud de inicio</w:t>
            </w:r>
          </w:p>
          <w:p w:rsidR="00AE7C5C" w:rsidRPr="002B71B8" w:rsidRDefault="00AE7C5C" w:rsidP="00A11945">
            <w:pPr>
              <w:numPr>
                <w:ilvl w:val="0"/>
                <w:numId w:val="5"/>
              </w:numPr>
              <w:autoSpaceDE w:val="0"/>
              <w:autoSpaceDN w:val="0"/>
              <w:adjustRightInd w:val="0"/>
              <w:spacing w:after="0" w:line="240" w:lineRule="auto"/>
              <w:jc w:val="both"/>
              <w:rPr>
                <w:rFonts w:cstheme="minorHAnsi"/>
                <w:bCs/>
                <w:sz w:val="20"/>
                <w:szCs w:val="20"/>
              </w:rPr>
            </w:pPr>
            <w:r w:rsidRPr="002B71B8">
              <w:rPr>
                <w:rFonts w:cstheme="minorHAnsi"/>
                <w:bCs/>
                <w:sz w:val="20"/>
                <w:szCs w:val="20"/>
              </w:rPr>
              <w:t>Ejecución de los trabajos conforme ficha y cronograma aprobado por el fiscal de servicio</w:t>
            </w:r>
          </w:p>
          <w:p w:rsidR="00AE7C5C" w:rsidRPr="002B71B8" w:rsidRDefault="00AE7C5C" w:rsidP="00A11945">
            <w:pPr>
              <w:numPr>
                <w:ilvl w:val="0"/>
                <w:numId w:val="5"/>
              </w:numPr>
              <w:autoSpaceDE w:val="0"/>
              <w:autoSpaceDN w:val="0"/>
              <w:adjustRightInd w:val="0"/>
              <w:spacing w:after="0" w:line="240" w:lineRule="auto"/>
              <w:jc w:val="both"/>
              <w:rPr>
                <w:rFonts w:cstheme="minorHAnsi"/>
                <w:bCs/>
                <w:sz w:val="20"/>
                <w:szCs w:val="20"/>
              </w:rPr>
            </w:pPr>
            <w:r w:rsidRPr="002B71B8">
              <w:rPr>
                <w:rFonts w:cstheme="minorHAnsi"/>
                <w:bCs/>
                <w:sz w:val="20"/>
                <w:szCs w:val="20"/>
              </w:rPr>
              <w:t>Conclusión de trabajos, verificación bajo acta de recepción.</w:t>
            </w:r>
          </w:p>
          <w:p w:rsidR="00AE7C5C" w:rsidRPr="002B71B8" w:rsidRDefault="00AE7C5C" w:rsidP="00AE7C5C">
            <w:pPr>
              <w:autoSpaceDE w:val="0"/>
              <w:autoSpaceDN w:val="0"/>
              <w:adjustRightInd w:val="0"/>
              <w:spacing w:after="0" w:line="240" w:lineRule="auto"/>
              <w:ind w:left="360"/>
              <w:jc w:val="both"/>
              <w:rPr>
                <w:rFonts w:cstheme="minorHAnsi"/>
                <w:bCs/>
                <w:sz w:val="20"/>
                <w:szCs w:val="20"/>
              </w:rPr>
            </w:pPr>
          </w:p>
        </w:tc>
      </w:tr>
      <w:tr w:rsidR="00AE7C5C" w:rsidRPr="002B71B8" w:rsidTr="001B1D95">
        <w:trPr>
          <w:jc w:val="center"/>
        </w:trPr>
        <w:tc>
          <w:tcPr>
            <w:tcW w:w="9209" w:type="dxa"/>
            <w:shd w:val="clear" w:color="auto" w:fill="9CC2E5"/>
          </w:tcPr>
          <w:p w:rsidR="00AE7C5C" w:rsidRPr="002B71B8" w:rsidRDefault="00AE7C5C" w:rsidP="005038B7">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t>RESARCIMIENTO DE DAÑOS</w:t>
            </w:r>
            <w:r w:rsidR="00462E5B" w:rsidRPr="002B71B8">
              <w:rPr>
                <w:rFonts w:cstheme="minorHAnsi"/>
                <w:b/>
                <w:bCs/>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sz w:val="20"/>
                <w:szCs w:val="20"/>
              </w:rPr>
            </w:pPr>
          </w:p>
          <w:p w:rsidR="00AE7C5C" w:rsidRPr="002B71B8" w:rsidRDefault="00AE7C5C" w:rsidP="00AE7C5C">
            <w:pPr>
              <w:autoSpaceDE w:val="0"/>
              <w:autoSpaceDN w:val="0"/>
              <w:adjustRightInd w:val="0"/>
              <w:spacing w:after="0" w:line="240" w:lineRule="auto"/>
              <w:jc w:val="both"/>
              <w:rPr>
                <w:rFonts w:cstheme="minorHAnsi"/>
                <w:sz w:val="20"/>
                <w:szCs w:val="20"/>
              </w:rPr>
            </w:pPr>
            <w:r w:rsidRPr="002B71B8">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AE7C5C" w:rsidRPr="002B71B8" w:rsidRDefault="00AE7C5C" w:rsidP="00AE7C5C">
            <w:pPr>
              <w:autoSpaceDE w:val="0"/>
              <w:autoSpaceDN w:val="0"/>
              <w:adjustRightInd w:val="0"/>
              <w:spacing w:after="0" w:line="240" w:lineRule="auto"/>
              <w:jc w:val="both"/>
              <w:rPr>
                <w:rFonts w:cstheme="minorHAnsi"/>
                <w:sz w:val="20"/>
                <w:szCs w:val="20"/>
              </w:rPr>
            </w:pPr>
          </w:p>
        </w:tc>
      </w:tr>
      <w:tr w:rsidR="00AE7C5C" w:rsidRPr="002B71B8" w:rsidTr="001B1D95">
        <w:trPr>
          <w:jc w:val="center"/>
        </w:trPr>
        <w:tc>
          <w:tcPr>
            <w:tcW w:w="9209" w:type="dxa"/>
            <w:shd w:val="clear" w:color="auto" w:fill="9CC2E5"/>
          </w:tcPr>
          <w:p w:rsidR="00AE7C5C" w:rsidRPr="002B71B8" w:rsidRDefault="00AE7C5C" w:rsidP="005038B7">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t>RESPONSABILIDAD EN LA PRESTACION DEL CONTRATO</w:t>
            </w:r>
            <w:r w:rsidR="00462E5B" w:rsidRPr="002B71B8">
              <w:rPr>
                <w:rFonts w:cstheme="minorHAnsi"/>
                <w:b/>
                <w:bCs/>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widowControl w:val="0"/>
              <w:autoSpaceDE w:val="0"/>
              <w:autoSpaceDN w:val="0"/>
              <w:adjustRightInd w:val="0"/>
              <w:spacing w:after="0" w:line="240" w:lineRule="auto"/>
              <w:ind w:right="67"/>
              <w:jc w:val="both"/>
              <w:rPr>
                <w:rFonts w:cstheme="minorHAnsi"/>
                <w:sz w:val="20"/>
                <w:szCs w:val="20"/>
              </w:rPr>
            </w:pPr>
          </w:p>
          <w:p w:rsidR="00AE7C5C" w:rsidRPr="002B71B8" w:rsidRDefault="00AE7C5C" w:rsidP="00AE7C5C">
            <w:pPr>
              <w:widowControl w:val="0"/>
              <w:autoSpaceDE w:val="0"/>
              <w:autoSpaceDN w:val="0"/>
              <w:adjustRightInd w:val="0"/>
              <w:spacing w:after="0" w:line="240" w:lineRule="auto"/>
              <w:ind w:right="67"/>
              <w:jc w:val="both"/>
              <w:rPr>
                <w:rFonts w:cstheme="minorHAnsi"/>
                <w:sz w:val="20"/>
                <w:szCs w:val="20"/>
              </w:rPr>
            </w:pPr>
            <w:r w:rsidRPr="002B71B8">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AE7C5C" w:rsidRPr="002B71B8" w:rsidRDefault="00AE7C5C" w:rsidP="00AE7C5C">
            <w:pPr>
              <w:tabs>
                <w:tab w:val="left" w:pos="1965"/>
              </w:tabs>
              <w:spacing w:after="0" w:line="240" w:lineRule="auto"/>
              <w:jc w:val="both"/>
              <w:rPr>
                <w:rFonts w:cstheme="minorHAnsi"/>
                <w:sz w:val="20"/>
                <w:szCs w:val="20"/>
              </w:rPr>
            </w:pPr>
          </w:p>
        </w:tc>
      </w:tr>
      <w:tr w:rsidR="00AE7C5C" w:rsidRPr="002B71B8" w:rsidTr="001B1D95">
        <w:trPr>
          <w:jc w:val="center"/>
        </w:trPr>
        <w:tc>
          <w:tcPr>
            <w:tcW w:w="9209" w:type="dxa"/>
            <w:shd w:val="clear" w:color="auto" w:fill="9CC2E5"/>
          </w:tcPr>
          <w:p w:rsidR="00AE7C5C" w:rsidRPr="002B71B8" w:rsidRDefault="00AE7C5C" w:rsidP="005038B7">
            <w:pPr>
              <w:tabs>
                <w:tab w:val="left" w:pos="1965"/>
              </w:tabs>
              <w:spacing w:after="0" w:line="240" w:lineRule="auto"/>
              <w:jc w:val="both"/>
              <w:rPr>
                <w:rFonts w:cstheme="minorHAnsi"/>
                <w:b/>
                <w:sz w:val="20"/>
                <w:szCs w:val="20"/>
              </w:rPr>
            </w:pPr>
            <w:r w:rsidRPr="002B71B8">
              <w:rPr>
                <w:rFonts w:cstheme="minorHAnsi"/>
                <w:b/>
                <w:sz w:val="20"/>
                <w:szCs w:val="20"/>
              </w:rPr>
              <w:t>RESPONSABILIDAD LABORAL</w:t>
            </w:r>
            <w:r w:rsidR="00462E5B" w:rsidRPr="002B71B8">
              <w:rPr>
                <w:rFonts w:cstheme="minorHAnsi"/>
                <w:b/>
                <w:sz w:val="20"/>
                <w:szCs w:val="20"/>
              </w:rPr>
              <w:t xml:space="preserve"> </w:t>
            </w:r>
          </w:p>
        </w:tc>
      </w:tr>
      <w:tr w:rsidR="00AE7C5C" w:rsidRPr="002B71B8" w:rsidTr="001B1D95">
        <w:trPr>
          <w:jc w:val="center"/>
        </w:trPr>
        <w:tc>
          <w:tcPr>
            <w:tcW w:w="9209" w:type="dxa"/>
            <w:shd w:val="clear" w:color="auto" w:fill="auto"/>
          </w:tcPr>
          <w:p w:rsidR="00AE7C5C" w:rsidRPr="002B71B8" w:rsidRDefault="00AE7C5C" w:rsidP="00AE7C5C">
            <w:pPr>
              <w:widowControl w:val="0"/>
              <w:autoSpaceDE w:val="0"/>
              <w:autoSpaceDN w:val="0"/>
              <w:adjustRightInd w:val="0"/>
              <w:spacing w:after="0" w:line="240" w:lineRule="auto"/>
              <w:ind w:right="62"/>
              <w:contextualSpacing/>
              <w:jc w:val="both"/>
              <w:rPr>
                <w:rFonts w:cstheme="minorHAnsi"/>
                <w:sz w:val="20"/>
                <w:szCs w:val="20"/>
              </w:rPr>
            </w:pPr>
          </w:p>
          <w:p w:rsidR="00AE7C5C" w:rsidRPr="002B71B8" w:rsidRDefault="00AE7C5C" w:rsidP="00AE7C5C">
            <w:pPr>
              <w:widowControl w:val="0"/>
              <w:autoSpaceDE w:val="0"/>
              <w:autoSpaceDN w:val="0"/>
              <w:adjustRightInd w:val="0"/>
              <w:spacing w:after="0" w:line="240" w:lineRule="auto"/>
              <w:ind w:right="62"/>
              <w:contextualSpacing/>
              <w:jc w:val="both"/>
              <w:rPr>
                <w:rFonts w:cstheme="minorHAnsi"/>
                <w:sz w:val="20"/>
                <w:szCs w:val="20"/>
              </w:rPr>
            </w:pPr>
            <w:r w:rsidRPr="002B71B8">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AE7C5C" w:rsidRPr="002B71B8" w:rsidRDefault="00AE7C5C" w:rsidP="00AE7C5C">
            <w:pPr>
              <w:widowControl w:val="0"/>
              <w:autoSpaceDE w:val="0"/>
              <w:autoSpaceDN w:val="0"/>
              <w:adjustRightInd w:val="0"/>
              <w:spacing w:after="0" w:line="240" w:lineRule="auto"/>
              <w:ind w:right="67"/>
              <w:jc w:val="both"/>
              <w:rPr>
                <w:rFonts w:cstheme="minorHAnsi"/>
                <w:sz w:val="20"/>
                <w:szCs w:val="20"/>
              </w:rPr>
            </w:pPr>
          </w:p>
        </w:tc>
      </w:tr>
      <w:tr w:rsidR="00AE7C5C" w:rsidRPr="002B71B8" w:rsidTr="001B1D95">
        <w:trPr>
          <w:jc w:val="center"/>
        </w:trPr>
        <w:tc>
          <w:tcPr>
            <w:tcW w:w="9209" w:type="dxa"/>
            <w:shd w:val="clear" w:color="auto" w:fill="8DB3E2"/>
          </w:tcPr>
          <w:p w:rsidR="00AE7C5C" w:rsidRPr="002B71B8" w:rsidRDefault="00D7111D" w:rsidP="005038B7">
            <w:pPr>
              <w:spacing w:after="0" w:line="240" w:lineRule="auto"/>
              <w:rPr>
                <w:rFonts w:cstheme="minorHAnsi"/>
                <w:sz w:val="20"/>
                <w:szCs w:val="20"/>
              </w:rPr>
            </w:pPr>
            <w:r w:rsidRPr="002B71B8">
              <w:rPr>
                <w:rFonts w:cstheme="minorHAnsi"/>
                <w:b/>
                <w:bCs/>
                <w:sz w:val="20"/>
                <w:szCs w:val="20"/>
              </w:rPr>
              <w:t xml:space="preserve">FORMA DE PAGO </w:t>
            </w:r>
          </w:p>
        </w:tc>
      </w:tr>
      <w:tr w:rsidR="00AE7C5C" w:rsidRPr="002B71B8" w:rsidTr="001B1D95">
        <w:trPr>
          <w:jc w:val="center"/>
        </w:trPr>
        <w:tc>
          <w:tcPr>
            <w:tcW w:w="9209" w:type="dxa"/>
            <w:shd w:val="clear" w:color="auto" w:fill="auto"/>
          </w:tcPr>
          <w:p w:rsidR="00AE7C5C" w:rsidRPr="002B71B8" w:rsidRDefault="00AE7C5C" w:rsidP="00AE7C5C">
            <w:pPr>
              <w:autoSpaceDE w:val="0"/>
              <w:autoSpaceDN w:val="0"/>
              <w:adjustRightInd w:val="0"/>
              <w:spacing w:after="0" w:line="240" w:lineRule="auto"/>
              <w:jc w:val="both"/>
              <w:rPr>
                <w:rFonts w:cstheme="minorHAnsi"/>
                <w:sz w:val="20"/>
                <w:szCs w:val="20"/>
              </w:rPr>
            </w:pPr>
          </w:p>
          <w:p w:rsidR="0011206B" w:rsidRPr="002B71B8" w:rsidRDefault="0011206B" w:rsidP="0011206B">
            <w:pPr>
              <w:autoSpaceDE w:val="0"/>
              <w:autoSpaceDN w:val="0"/>
              <w:adjustRightInd w:val="0"/>
              <w:spacing w:after="0" w:line="240" w:lineRule="auto"/>
              <w:jc w:val="both"/>
              <w:rPr>
                <w:rFonts w:cstheme="minorHAnsi"/>
                <w:bCs/>
                <w:sz w:val="20"/>
                <w:szCs w:val="20"/>
              </w:rPr>
            </w:pPr>
            <w:r w:rsidRPr="002B71B8">
              <w:rPr>
                <w:rFonts w:cstheme="minorHAnsi"/>
                <w:bCs/>
                <w:sz w:val="20"/>
                <w:szCs w:val="20"/>
              </w:rPr>
              <w:t>La forma de pago será por ítem o actividad ejecutada de acuerdo a la medición realizada Dicho precio será la compensación total por todo el trabajo, herramientas, equipo y mano de obra que inciden en el mismo.</w:t>
            </w:r>
          </w:p>
          <w:p w:rsidR="002B71B8" w:rsidRPr="002B71B8" w:rsidRDefault="002B71B8" w:rsidP="002B71B8">
            <w:pPr>
              <w:pStyle w:val="Prrafodelista"/>
              <w:ind w:left="0"/>
              <w:jc w:val="both"/>
              <w:rPr>
                <w:rFonts w:asciiTheme="minorHAnsi" w:hAnsiTheme="minorHAnsi" w:cstheme="minorHAnsi"/>
                <w:sz w:val="20"/>
                <w:szCs w:val="20"/>
              </w:rPr>
            </w:pPr>
            <w:r w:rsidRPr="002B71B8">
              <w:rPr>
                <w:rFonts w:asciiTheme="minorHAnsi" w:hAnsiTheme="minorHAnsi" w:cstheme="minorHAnsi"/>
                <w:sz w:val="20"/>
                <w:szCs w:val="20"/>
              </w:rPr>
              <w:t>El pago se realizará mediante el SIGEP de forma parcial a la conclusión de cada ficha de trabajo en moneda nacional (</w:t>
            </w:r>
            <w:proofErr w:type="gramStart"/>
            <w:r w:rsidRPr="002B71B8">
              <w:rPr>
                <w:rFonts w:asciiTheme="minorHAnsi" w:hAnsiTheme="minorHAnsi" w:cstheme="minorHAnsi"/>
                <w:sz w:val="20"/>
                <w:szCs w:val="20"/>
              </w:rPr>
              <w:t>Bolivianos</w:t>
            </w:r>
            <w:proofErr w:type="gramEnd"/>
            <w:r w:rsidRPr="002B71B8">
              <w:rPr>
                <w:rFonts w:asciiTheme="minorHAnsi" w:hAnsiTheme="minorHAnsi" w:cstheme="minorHAnsi"/>
                <w:sz w:val="20"/>
                <w:szCs w:val="20"/>
              </w:rPr>
              <w:t>), posterior a la emisión del informe de conformidad por parte del Fiscal de Servicio nombrado por YPFB, solicitando el pago de todos los trabajos realizados y concluidos, acompañando al informe la documentación de respaldo (copia NIT y SIGEP).</w:t>
            </w:r>
          </w:p>
          <w:p w:rsidR="002B71B8" w:rsidRPr="002B71B8" w:rsidRDefault="002B71B8" w:rsidP="002B71B8">
            <w:pPr>
              <w:pStyle w:val="Prrafodelista"/>
              <w:ind w:left="0"/>
              <w:jc w:val="both"/>
              <w:rPr>
                <w:rFonts w:asciiTheme="minorHAnsi" w:hAnsiTheme="minorHAnsi" w:cstheme="minorHAnsi"/>
                <w:sz w:val="20"/>
                <w:szCs w:val="20"/>
              </w:rPr>
            </w:pPr>
            <w:r w:rsidRPr="002B71B8">
              <w:rPr>
                <w:rFonts w:asciiTheme="minorHAnsi" w:hAnsiTheme="minorHAnsi" w:cstheme="minorHAnsi"/>
                <w:sz w:val="20"/>
                <w:szCs w:val="20"/>
              </w:rPr>
              <w:t>Se hace notar que el PROVEDDOR podrá remitir para pago una o más fichas de trabajo realizadas de manera simultánea.</w:t>
            </w:r>
          </w:p>
          <w:p w:rsidR="00AE7C5C" w:rsidRPr="002B71B8" w:rsidRDefault="002B71B8" w:rsidP="002B71B8">
            <w:pPr>
              <w:pStyle w:val="Prrafodelista"/>
              <w:ind w:left="0"/>
              <w:jc w:val="both"/>
              <w:rPr>
                <w:rFonts w:asciiTheme="minorHAnsi" w:hAnsiTheme="minorHAnsi" w:cstheme="minorHAnsi"/>
                <w:sz w:val="20"/>
                <w:szCs w:val="20"/>
              </w:rPr>
            </w:pPr>
            <w:r w:rsidRPr="002B71B8">
              <w:rPr>
                <w:rFonts w:asciiTheme="minorHAnsi" w:hAnsiTheme="minorHAnsi" w:cstheme="minorHAnsi"/>
                <w:sz w:val="20"/>
                <w:szCs w:val="20"/>
              </w:rPr>
              <w:lastRenderedPageBreak/>
              <w:t>Este documento se entregará en su versión original y copia y en formato físico editable y PDF escaneado (a la versión final de su aprobación.</w:t>
            </w:r>
          </w:p>
          <w:p w:rsidR="002B71B8" w:rsidRPr="002B71B8" w:rsidRDefault="002B71B8" w:rsidP="002B71B8">
            <w:pPr>
              <w:pStyle w:val="Prrafodelista"/>
              <w:ind w:left="0"/>
              <w:jc w:val="both"/>
              <w:rPr>
                <w:rFonts w:asciiTheme="minorHAnsi" w:hAnsiTheme="minorHAnsi" w:cstheme="minorHAnsi"/>
                <w:sz w:val="20"/>
                <w:szCs w:val="20"/>
              </w:rPr>
            </w:pPr>
          </w:p>
        </w:tc>
      </w:tr>
      <w:tr w:rsidR="00AE7C5C" w:rsidRPr="002B71B8" w:rsidTr="001B1D95">
        <w:trPr>
          <w:jc w:val="center"/>
        </w:trPr>
        <w:tc>
          <w:tcPr>
            <w:tcW w:w="9209" w:type="dxa"/>
            <w:shd w:val="clear" w:color="auto" w:fill="8DB3E2"/>
          </w:tcPr>
          <w:p w:rsidR="00AE7C5C" w:rsidRPr="002B71B8" w:rsidRDefault="00AE7C5C" w:rsidP="00D427BD">
            <w:pPr>
              <w:autoSpaceDE w:val="0"/>
              <w:autoSpaceDN w:val="0"/>
              <w:adjustRightInd w:val="0"/>
              <w:spacing w:after="0" w:line="240" w:lineRule="auto"/>
              <w:jc w:val="both"/>
              <w:rPr>
                <w:rFonts w:cstheme="minorHAnsi"/>
                <w:sz w:val="20"/>
                <w:szCs w:val="20"/>
                <w:highlight w:val="yellow"/>
              </w:rPr>
            </w:pPr>
            <w:r w:rsidRPr="002B71B8">
              <w:rPr>
                <w:rFonts w:cstheme="minorHAnsi"/>
                <w:b/>
                <w:bCs/>
                <w:sz w:val="20"/>
                <w:szCs w:val="20"/>
              </w:rPr>
              <w:lastRenderedPageBreak/>
              <w:t xml:space="preserve">LUGAR DE PRESTACIÓN DEL SERVICIO </w:t>
            </w:r>
          </w:p>
        </w:tc>
      </w:tr>
      <w:tr w:rsidR="00AE7C5C" w:rsidRPr="002B71B8" w:rsidTr="001B1D95">
        <w:trPr>
          <w:jc w:val="center"/>
        </w:trPr>
        <w:tc>
          <w:tcPr>
            <w:tcW w:w="9209" w:type="dxa"/>
            <w:shd w:val="clear" w:color="auto" w:fill="auto"/>
          </w:tcPr>
          <w:p w:rsidR="00AE7C5C" w:rsidRPr="002B71B8" w:rsidRDefault="00AE7C5C" w:rsidP="00AE7C5C">
            <w:pPr>
              <w:spacing w:after="0" w:line="240" w:lineRule="auto"/>
              <w:jc w:val="both"/>
              <w:rPr>
                <w:rFonts w:cstheme="minorHAnsi"/>
                <w:sz w:val="20"/>
                <w:szCs w:val="20"/>
              </w:rPr>
            </w:pPr>
          </w:p>
          <w:p w:rsidR="00AE7C5C" w:rsidRPr="002B71B8" w:rsidRDefault="00AE7C5C" w:rsidP="00AE7C5C">
            <w:pPr>
              <w:spacing w:after="0" w:line="240" w:lineRule="auto"/>
              <w:jc w:val="both"/>
              <w:rPr>
                <w:rFonts w:cstheme="minorHAnsi"/>
                <w:sz w:val="20"/>
                <w:szCs w:val="20"/>
              </w:rPr>
            </w:pPr>
            <w:r w:rsidRPr="002B71B8">
              <w:rPr>
                <w:rFonts w:cstheme="minorHAnsi"/>
                <w:sz w:val="20"/>
                <w:szCs w:val="20"/>
              </w:rPr>
              <w:t xml:space="preserve">El Servicio de mantenimiento a contratar será para la atención de todas las </w:t>
            </w:r>
            <w:r w:rsidR="00D94C57" w:rsidRPr="002B71B8">
              <w:rPr>
                <w:rFonts w:cstheme="minorHAnsi"/>
                <w:sz w:val="20"/>
                <w:szCs w:val="20"/>
              </w:rPr>
              <w:t>Estaciones de Servicio</w:t>
            </w:r>
            <w:r w:rsidRPr="002B71B8">
              <w:rPr>
                <w:rFonts w:cstheme="minorHAnsi"/>
                <w:sz w:val="20"/>
                <w:szCs w:val="20"/>
              </w:rPr>
              <w:t xml:space="preserve"> de Y.P.F.B. ubicadas en el departamento de </w:t>
            </w:r>
            <w:r w:rsidR="00D94C57" w:rsidRPr="002B71B8">
              <w:rPr>
                <w:rFonts w:cstheme="minorHAnsi"/>
                <w:sz w:val="20"/>
                <w:szCs w:val="20"/>
              </w:rPr>
              <w:t>La Paz</w:t>
            </w:r>
            <w:r w:rsidRPr="002B71B8">
              <w:rPr>
                <w:rFonts w:cstheme="minorHAnsi"/>
                <w:sz w:val="20"/>
                <w:szCs w:val="20"/>
              </w:rPr>
              <w:t>, conforme al siguiente detalle:</w:t>
            </w:r>
          </w:p>
          <w:p w:rsidR="00AE7C5C" w:rsidRPr="002B71B8" w:rsidRDefault="00AE7C5C" w:rsidP="00AE7C5C">
            <w:pPr>
              <w:spacing w:after="0" w:line="240" w:lineRule="auto"/>
              <w:jc w:val="both"/>
              <w:rPr>
                <w:rFonts w:cstheme="minorHAnsi"/>
                <w:sz w:val="20"/>
                <w:szCs w:val="20"/>
              </w:rPr>
            </w:pPr>
          </w:p>
          <w:tbl>
            <w:tblPr>
              <w:tblW w:w="8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1"/>
              <w:gridCol w:w="3402"/>
              <w:gridCol w:w="4275"/>
            </w:tblGrid>
            <w:tr w:rsidR="008263B8" w:rsidRPr="002B71B8" w:rsidTr="001B1D95">
              <w:trPr>
                <w:trHeight w:val="300"/>
                <w:jc w:val="center"/>
              </w:trPr>
              <w:tc>
                <w:tcPr>
                  <w:tcW w:w="8268" w:type="dxa"/>
                  <w:gridSpan w:val="3"/>
                  <w:tcBorders>
                    <w:bottom w:val="single" w:sz="4" w:space="0" w:color="auto"/>
                  </w:tcBorders>
                  <w:shd w:val="clear" w:color="000000" w:fill="D9D9D9"/>
                </w:tcPr>
                <w:p w:rsidR="008263B8" w:rsidRPr="002B71B8" w:rsidRDefault="00B60EDE" w:rsidP="008263B8">
                  <w:pPr>
                    <w:spacing w:after="0" w:line="240" w:lineRule="auto"/>
                    <w:jc w:val="center"/>
                    <w:rPr>
                      <w:rFonts w:cstheme="minorHAnsi"/>
                      <w:b/>
                      <w:color w:val="000000"/>
                      <w:sz w:val="20"/>
                      <w:szCs w:val="20"/>
                    </w:rPr>
                  </w:pPr>
                  <w:r w:rsidRPr="002B71B8">
                    <w:rPr>
                      <w:rFonts w:cstheme="minorHAnsi"/>
                      <w:b/>
                      <w:color w:val="000000"/>
                      <w:sz w:val="20"/>
                      <w:szCs w:val="20"/>
                    </w:rPr>
                    <w:t>SERVICIO DE MANTENIMIENTO DE INFRAESTRUCTURA CIVIL  ESTACIONES DE SERVICIO LA PAZ</w:t>
                  </w:r>
                </w:p>
              </w:tc>
            </w:tr>
            <w:tr w:rsidR="005038B7" w:rsidRPr="002B71B8" w:rsidTr="001B1D95">
              <w:trPr>
                <w:trHeight w:val="293"/>
                <w:jc w:val="center"/>
              </w:trPr>
              <w:tc>
                <w:tcPr>
                  <w:tcW w:w="591" w:type="dxa"/>
                  <w:shd w:val="clear" w:color="auto" w:fill="auto"/>
                  <w:noWrap/>
                  <w:vAlign w:val="center"/>
                  <w:hideMark/>
                </w:tcPr>
                <w:p w:rsidR="005038B7" w:rsidRPr="0011206B" w:rsidRDefault="005038B7" w:rsidP="00591D74">
                  <w:pPr>
                    <w:spacing w:after="0" w:line="240" w:lineRule="auto"/>
                    <w:jc w:val="center"/>
                    <w:rPr>
                      <w:rFonts w:cstheme="minorHAnsi"/>
                      <w:b/>
                      <w:color w:val="000000"/>
                      <w:lang w:eastAsia="es-BO"/>
                    </w:rPr>
                  </w:pPr>
                  <w:r w:rsidRPr="0011206B">
                    <w:rPr>
                      <w:rFonts w:cstheme="minorHAnsi"/>
                      <w:b/>
                      <w:color w:val="000000"/>
                      <w:lang w:eastAsia="es-BO"/>
                    </w:rPr>
                    <w:t>N°</w:t>
                  </w:r>
                </w:p>
              </w:tc>
              <w:tc>
                <w:tcPr>
                  <w:tcW w:w="3402" w:type="dxa"/>
                  <w:shd w:val="clear" w:color="auto" w:fill="auto"/>
                  <w:vAlign w:val="center"/>
                  <w:hideMark/>
                </w:tcPr>
                <w:p w:rsidR="005038B7" w:rsidRPr="0011206B" w:rsidRDefault="005038B7" w:rsidP="00591D74">
                  <w:pPr>
                    <w:spacing w:after="0" w:line="240" w:lineRule="auto"/>
                    <w:jc w:val="center"/>
                    <w:rPr>
                      <w:rFonts w:cstheme="minorHAnsi"/>
                      <w:b/>
                      <w:bCs/>
                      <w:color w:val="000000"/>
                      <w:lang w:eastAsia="es-BO"/>
                    </w:rPr>
                  </w:pPr>
                  <w:r w:rsidRPr="0011206B">
                    <w:rPr>
                      <w:rFonts w:cstheme="minorHAnsi"/>
                      <w:b/>
                      <w:bCs/>
                      <w:color w:val="000000"/>
                      <w:lang w:eastAsia="es-BO"/>
                    </w:rPr>
                    <w:t>EESS</w:t>
                  </w:r>
                </w:p>
              </w:tc>
              <w:tc>
                <w:tcPr>
                  <w:tcW w:w="4275" w:type="dxa"/>
                  <w:vAlign w:val="center"/>
                </w:tcPr>
                <w:p w:rsidR="005038B7" w:rsidRPr="0011206B" w:rsidRDefault="00636EC4" w:rsidP="00591D74">
                  <w:pPr>
                    <w:spacing w:after="0" w:line="240" w:lineRule="auto"/>
                    <w:jc w:val="center"/>
                    <w:rPr>
                      <w:rFonts w:cstheme="minorHAnsi"/>
                      <w:b/>
                      <w:bCs/>
                      <w:color w:val="000000"/>
                      <w:lang w:eastAsia="es-BO"/>
                    </w:rPr>
                  </w:pPr>
                  <w:r w:rsidRPr="0011206B">
                    <w:rPr>
                      <w:rFonts w:cstheme="minorHAnsi"/>
                      <w:b/>
                      <w:bCs/>
                      <w:color w:val="000000"/>
                      <w:lang w:eastAsia="es-BO"/>
                    </w:rPr>
                    <w:t>CUIDAD</w:t>
                  </w:r>
                </w:p>
              </w:tc>
            </w:tr>
            <w:tr w:rsidR="005038B7" w:rsidRPr="002B71B8" w:rsidTr="001B1D95">
              <w:trPr>
                <w:trHeight w:val="255"/>
                <w:jc w:val="center"/>
              </w:trPr>
              <w:tc>
                <w:tcPr>
                  <w:tcW w:w="591" w:type="dxa"/>
                  <w:tcBorders>
                    <w:top w:val="single" w:sz="4" w:space="0" w:color="auto"/>
                    <w:right w:val="single" w:sz="4" w:space="0" w:color="auto"/>
                  </w:tcBorders>
                  <w:shd w:val="clear" w:color="auto" w:fill="auto"/>
                  <w:noWrap/>
                  <w:vAlign w:val="center"/>
                  <w:hideMark/>
                </w:tcPr>
                <w:p w:rsidR="005038B7" w:rsidRPr="0011206B" w:rsidRDefault="005038B7" w:rsidP="00591D74">
                  <w:pPr>
                    <w:spacing w:after="0" w:line="240" w:lineRule="auto"/>
                    <w:jc w:val="center"/>
                    <w:rPr>
                      <w:rFonts w:cstheme="minorHAnsi"/>
                      <w:color w:val="000000"/>
                      <w:lang w:eastAsia="es-BO"/>
                    </w:rPr>
                  </w:pPr>
                  <w:r w:rsidRPr="0011206B">
                    <w:rPr>
                      <w:rFonts w:cstheme="minorHAnsi"/>
                      <w:color w:val="000000"/>
                      <w:lang w:eastAsia="es-BO"/>
                    </w:rPr>
                    <w:t>1</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038B7" w:rsidRPr="0011206B" w:rsidRDefault="005038B7" w:rsidP="00591D74">
                  <w:pPr>
                    <w:jc w:val="center"/>
                    <w:rPr>
                      <w:rFonts w:cstheme="minorHAnsi"/>
                      <w:color w:val="000000"/>
                    </w:rPr>
                  </w:pPr>
                  <w:r w:rsidRPr="0011206B">
                    <w:rPr>
                      <w:rFonts w:cstheme="minorHAnsi"/>
                      <w:color w:val="000000"/>
                    </w:rPr>
                    <w:t>CALACOTO</w:t>
                  </w:r>
                </w:p>
              </w:tc>
              <w:tc>
                <w:tcPr>
                  <w:tcW w:w="4275" w:type="dxa"/>
                  <w:tcBorders>
                    <w:top w:val="single" w:sz="4" w:space="0" w:color="auto"/>
                    <w:left w:val="single" w:sz="4" w:space="0" w:color="auto"/>
                  </w:tcBorders>
                  <w:noWrap/>
                  <w:vAlign w:val="center"/>
                </w:tcPr>
                <w:p w:rsidR="005038B7" w:rsidRPr="0011206B" w:rsidRDefault="005038B7" w:rsidP="00591D74">
                  <w:pPr>
                    <w:spacing w:after="0" w:line="240" w:lineRule="auto"/>
                    <w:jc w:val="center"/>
                    <w:rPr>
                      <w:rFonts w:cstheme="minorHAnsi"/>
                      <w:color w:val="000000"/>
                      <w:lang w:eastAsia="es-BO"/>
                    </w:rPr>
                  </w:pPr>
                  <w:r w:rsidRPr="0011206B">
                    <w:rPr>
                      <w:rFonts w:cstheme="minorHAnsi"/>
                      <w:color w:val="000000"/>
                      <w:lang w:eastAsia="es-BO"/>
                    </w:rPr>
                    <w:t>LA PAZ</w:t>
                  </w:r>
                </w:p>
              </w:tc>
            </w:tr>
            <w:tr w:rsidR="005038B7" w:rsidRPr="002B71B8" w:rsidTr="001B1D95">
              <w:trPr>
                <w:trHeight w:val="300"/>
                <w:jc w:val="center"/>
              </w:trPr>
              <w:tc>
                <w:tcPr>
                  <w:tcW w:w="591" w:type="dxa"/>
                  <w:tcBorders>
                    <w:top w:val="single" w:sz="4" w:space="0" w:color="auto"/>
                    <w:right w:val="single" w:sz="4" w:space="0" w:color="auto"/>
                  </w:tcBorders>
                  <w:shd w:val="clear" w:color="auto" w:fill="auto"/>
                  <w:noWrap/>
                  <w:vAlign w:val="center"/>
                  <w:hideMark/>
                </w:tcPr>
                <w:p w:rsidR="005038B7" w:rsidRPr="0011206B" w:rsidRDefault="005038B7" w:rsidP="00591D74">
                  <w:pPr>
                    <w:spacing w:after="0" w:line="240" w:lineRule="auto"/>
                    <w:jc w:val="center"/>
                    <w:rPr>
                      <w:rFonts w:cstheme="minorHAnsi"/>
                      <w:color w:val="000000"/>
                      <w:lang w:eastAsia="es-BO"/>
                    </w:rPr>
                  </w:pPr>
                  <w:r w:rsidRPr="0011206B">
                    <w:rPr>
                      <w:rFonts w:cstheme="minorHAnsi"/>
                      <w:color w:val="000000"/>
                      <w:lang w:eastAsia="es-BO"/>
                    </w:rPr>
                    <w:t>2</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038B7" w:rsidRPr="0011206B" w:rsidRDefault="005038B7" w:rsidP="00591D74">
                  <w:pPr>
                    <w:jc w:val="center"/>
                    <w:rPr>
                      <w:rFonts w:cstheme="minorHAnsi"/>
                      <w:color w:val="000000"/>
                    </w:rPr>
                  </w:pPr>
                  <w:r w:rsidRPr="0011206B">
                    <w:rPr>
                      <w:rFonts w:cstheme="minorHAnsi"/>
                      <w:color w:val="000000"/>
                    </w:rPr>
                    <w:t>SAN PEDRO</w:t>
                  </w:r>
                </w:p>
              </w:tc>
              <w:tc>
                <w:tcPr>
                  <w:tcW w:w="4275" w:type="dxa"/>
                  <w:tcBorders>
                    <w:top w:val="single" w:sz="4" w:space="0" w:color="auto"/>
                    <w:left w:val="single" w:sz="4" w:space="0" w:color="auto"/>
                  </w:tcBorders>
                  <w:noWrap/>
                  <w:vAlign w:val="center"/>
                </w:tcPr>
                <w:p w:rsidR="005038B7" w:rsidRPr="0011206B" w:rsidRDefault="005038B7" w:rsidP="00591D74">
                  <w:pPr>
                    <w:spacing w:after="0" w:line="240" w:lineRule="auto"/>
                    <w:jc w:val="center"/>
                    <w:rPr>
                      <w:rFonts w:cstheme="minorHAnsi"/>
                      <w:color w:val="000000"/>
                      <w:lang w:eastAsia="es-BO"/>
                    </w:rPr>
                  </w:pPr>
                  <w:r w:rsidRPr="0011206B">
                    <w:rPr>
                      <w:rFonts w:cstheme="minorHAnsi"/>
                      <w:color w:val="000000"/>
                      <w:lang w:eastAsia="es-BO"/>
                    </w:rPr>
                    <w:t>LA PAZ</w:t>
                  </w:r>
                </w:p>
              </w:tc>
            </w:tr>
            <w:tr w:rsidR="005038B7" w:rsidRPr="002B71B8" w:rsidTr="001B1D95">
              <w:trPr>
                <w:trHeight w:val="300"/>
                <w:jc w:val="center"/>
              </w:trPr>
              <w:tc>
                <w:tcPr>
                  <w:tcW w:w="591" w:type="dxa"/>
                  <w:tcBorders>
                    <w:top w:val="single" w:sz="4" w:space="0" w:color="auto"/>
                    <w:right w:val="single" w:sz="4" w:space="0" w:color="auto"/>
                  </w:tcBorders>
                  <w:shd w:val="clear" w:color="auto" w:fill="auto"/>
                  <w:noWrap/>
                  <w:vAlign w:val="center"/>
                  <w:hideMark/>
                </w:tcPr>
                <w:p w:rsidR="005038B7" w:rsidRPr="0011206B" w:rsidRDefault="005038B7" w:rsidP="00591D74">
                  <w:pPr>
                    <w:spacing w:after="0" w:line="240" w:lineRule="auto"/>
                    <w:jc w:val="center"/>
                    <w:rPr>
                      <w:rFonts w:cstheme="minorHAnsi"/>
                      <w:color w:val="000000"/>
                      <w:lang w:eastAsia="es-BO"/>
                    </w:rPr>
                  </w:pPr>
                  <w:r w:rsidRPr="0011206B">
                    <w:rPr>
                      <w:rFonts w:cstheme="minorHAnsi"/>
                      <w:color w:val="000000"/>
                      <w:lang w:eastAsia="es-BO"/>
                    </w:rPr>
                    <w:t>3</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038B7" w:rsidRPr="0011206B" w:rsidRDefault="005038B7" w:rsidP="00591D74">
                  <w:pPr>
                    <w:jc w:val="center"/>
                    <w:rPr>
                      <w:rFonts w:cstheme="minorHAnsi"/>
                      <w:color w:val="000000"/>
                    </w:rPr>
                  </w:pPr>
                  <w:r w:rsidRPr="0011206B">
                    <w:rPr>
                      <w:rFonts w:cstheme="minorHAnsi"/>
                      <w:color w:val="000000"/>
                    </w:rPr>
                    <w:t>ENTRE RIOS</w:t>
                  </w:r>
                </w:p>
              </w:tc>
              <w:tc>
                <w:tcPr>
                  <w:tcW w:w="4275" w:type="dxa"/>
                  <w:tcBorders>
                    <w:top w:val="single" w:sz="4" w:space="0" w:color="auto"/>
                    <w:left w:val="single" w:sz="4" w:space="0" w:color="auto"/>
                  </w:tcBorders>
                  <w:noWrap/>
                  <w:vAlign w:val="center"/>
                </w:tcPr>
                <w:p w:rsidR="005038B7" w:rsidRPr="0011206B" w:rsidRDefault="005038B7" w:rsidP="00591D74">
                  <w:pPr>
                    <w:spacing w:after="0" w:line="240" w:lineRule="auto"/>
                    <w:jc w:val="center"/>
                    <w:rPr>
                      <w:rFonts w:cstheme="minorHAnsi"/>
                      <w:color w:val="000000"/>
                      <w:lang w:eastAsia="es-BO"/>
                    </w:rPr>
                  </w:pPr>
                  <w:r w:rsidRPr="0011206B">
                    <w:rPr>
                      <w:rFonts w:cstheme="minorHAnsi"/>
                      <w:color w:val="000000"/>
                      <w:lang w:eastAsia="es-BO"/>
                    </w:rPr>
                    <w:t>LA PAZ</w:t>
                  </w:r>
                </w:p>
              </w:tc>
            </w:tr>
            <w:tr w:rsidR="00636EC4" w:rsidRPr="002B71B8" w:rsidTr="001B1D95">
              <w:trPr>
                <w:trHeight w:val="300"/>
                <w:jc w:val="center"/>
              </w:trPr>
              <w:tc>
                <w:tcPr>
                  <w:tcW w:w="591" w:type="dxa"/>
                  <w:tcBorders>
                    <w:top w:val="single" w:sz="4" w:space="0" w:color="auto"/>
                    <w:right w:val="single" w:sz="4" w:space="0" w:color="auto"/>
                  </w:tcBorders>
                  <w:shd w:val="clear" w:color="auto" w:fill="auto"/>
                  <w:noWrap/>
                  <w:vAlign w:val="center"/>
                </w:tcPr>
                <w:p w:rsidR="00636EC4" w:rsidRPr="0011206B" w:rsidRDefault="00636EC4" w:rsidP="00591D74">
                  <w:pPr>
                    <w:spacing w:after="0" w:line="240" w:lineRule="auto"/>
                    <w:jc w:val="center"/>
                    <w:rPr>
                      <w:rFonts w:cstheme="minorHAnsi"/>
                      <w:color w:val="000000"/>
                      <w:lang w:eastAsia="es-BO"/>
                    </w:rPr>
                  </w:pPr>
                  <w:r w:rsidRPr="0011206B">
                    <w:rPr>
                      <w:rFonts w:cstheme="minorHAnsi"/>
                      <w:color w:val="000000"/>
                      <w:lang w:eastAsia="es-BO"/>
                    </w:rPr>
                    <w:t>4</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36EC4" w:rsidRPr="0011206B" w:rsidRDefault="00636EC4" w:rsidP="00591D74">
                  <w:pPr>
                    <w:jc w:val="center"/>
                    <w:rPr>
                      <w:rFonts w:cstheme="minorHAnsi"/>
                      <w:color w:val="000000"/>
                    </w:rPr>
                  </w:pPr>
                  <w:r w:rsidRPr="0011206B">
                    <w:rPr>
                      <w:rFonts w:cstheme="minorHAnsi"/>
                      <w:color w:val="000000"/>
                    </w:rPr>
                    <w:t>URUGUAY</w:t>
                  </w:r>
                </w:p>
              </w:tc>
              <w:tc>
                <w:tcPr>
                  <w:tcW w:w="4275" w:type="dxa"/>
                  <w:tcBorders>
                    <w:top w:val="single" w:sz="4" w:space="0" w:color="auto"/>
                    <w:left w:val="single" w:sz="4" w:space="0" w:color="auto"/>
                  </w:tcBorders>
                  <w:noWrap/>
                  <w:vAlign w:val="center"/>
                </w:tcPr>
                <w:p w:rsidR="00636EC4" w:rsidRPr="0011206B" w:rsidRDefault="00636EC4" w:rsidP="00591D74">
                  <w:pPr>
                    <w:spacing w:after="0" w:line="240" w:lineRule="auto"/>
                    <w:jc w:val="center"/>
                    <w:rPr>
                      <w:rFonts w:cstheme="minorHAnsi"/>
                      <w:color w:val="000000"/>
                      <w:lang w:eastAsia="es-BO"/>
                    </w:rPr>
                  </w:pPr>
                  <w:r w:rsidRPr="0011206B">
                    <w:rPr>
                      <w:rFonts w:cstheme="minorHAnsi"/>
                      <w:color w:val="000000"/>
                      <w:lang w:eastAsia="es-BO"/>
                    </w:rPr>
                    <w:t>LA PAZ</w:t>
                  </w:r>
                </w:p>
              </w:tc>
            </w:tr>
            <w:tr w:rsidR="00636EC4" w:rsidRPr="002B71B8" w:rsidTr="001B1D95">
              <w:trPr>
                <w:trHeight w:val="300"/>
                <w:jc w:val="center"/>
              </w:trPr>
              <w:tc>
                <w:tcPr>
                  <w:tcW w:w="591" w:type="dxa"/>
                  <w:tcBorders>
                    <w:top w:val="single" w:sz="4" w:space="0" w:color="auto"/>
                    <w:right w:val="single" w:sz="4" w:space="0" w:color="auto"/>
                  </w:tcBorders>
                  <w:shd w:val="clear" w:color="auto" w:fill="auto"/>
                  <w:noWrap/>
                  <w:vAlign w:val="center"/>
                </w:tcPr>
                <w:p w:rsidR="00636EC4" w:rsidRPr="0011206B" w:rsidRDefault="00636EC4" w:rsidP="00591D74">
                  <w:pPr>
                    <w:spacing w:after="0" w:line="240" w:lineRule="auto"/>
                    <w:jc w:val="center"/>
                    <w:rPr>
                      <w:rFonts w:cstheme="minorHAnsi"/>
                      <w:color w:val="000000"/>
                      <w:lang w:eastAsia="es-BO"/>
                    </w:rPr>
                  </w:pPr>
                  <w:r w:rsidRPr="0011206B">
                    <w:rPr>
                      <w:rFonts w:cstheme="minorHAnsi"/>
                      <w:color w:val="000000"/>
                      <w:lang w:eastAsia="es-BO"/>
                    </w:rPr>
                    <w:t>5</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36EC4" w:rsidRPr="0011206B" w:rsidRDefault="00636EC4" w:rsidP="00591D74">
                  <w:pPr>
                    <w:jc w:val="center"/>
                    <w:rPr>
                      <w:rFonts w:cstheme="minorHAnsi"/>
                      <w:color w:val="000000"/>
                    </w:rPr>
                  </w:pPr>
                  <w:r w:rsidRPr="0011206B">
                    <w:rPr>
                      <w:rFonts w:cstheme="minorHAnsi"/>
                      <w:color w:val="000000"/>
                    </w:rPr>
                    <w:t>PATACAMAYA</w:t>
                  </w:r>
                </w:p>
              </w:tc>
              <w:tc>
                <w:tcPr>
                  <w:tcW w:w="4275" w:type="dxa"/>
                  <w:tcBorders>
                    <w:top w:val="single" w:sz="4" w:space="0" w:color="auto"/>
                    <w:left w:val="single" w:sz="4" w:space="0" w:color="auto"/>
                  </w:tcBorders>
                  <w:noWrap/>
                  <w:vAlign w:val="center"/>
                </w:tcPr>
                <w:p w:rsidR="00636EC4" w:rsidRPr="0011206B" w:rsidRDefault="00636EC4" w:rsidP="00591D74">
                  <w:pPr>
                    <w:spacing w:after="0" w:line="240" w:lineRule="auto"/>
                    <w:jc w:val="center"/>
                    <w:rPr>
                      <w:rFonts w:cstheme="minorHAnsi"/>
                      <w:color w:val="000000"/>
                      <w:lang w:eastAsia="es-BO"/>
                    </w:rPr>
                  </w:pPr>
                  <w:r w:rsidRPr="0011206B">
                    <w:rPr>
                      <w:rFonts w:cstheme="minorHAnsi"/>
                      <w:color w:val="000000"/>
                      <w:lang w:eastAsia="es-BO"/>
                    </w:rPr>
                    <w:t>LA PAZ</w:t>
                  </w:r>
                </w:p>
              </w:tc>
            </w:tr>
            <w:tr w:rsidR="00636EC4" w:rsidRPr="002B71B8" w:rsidTr="001B1D95">
              <w:trPr>
                <w:trHeight w:val="300"/>
                <w:jc w:val="center"/>
              </w:trPr>
              <w:tc>
                <w:tcPr>
                  <w:tcW w:w="591" w:type="dxa"/>
                  <w:tcBorders>
                    <w:top w:val="single" w:sz="4" w:space="0" w:color="auto"/>
                    <w:right w:val="single" w:sz="4" w:space="0" w:color="auto"/>
                  </w:tcBorders>
                  <w:shd w:val="clear" w:color="auto" w:fill="auto"/>
                  <w:noWrap/>
                  <w:vAlign w:val="center"/>
                </w:tcPr>
                <w:p w:rsidR="00636EC4" w:rsidRPr="0011206B" w:rsidRDefault="00636EC4" w:rsidP="00591D74">
                  <w:pPr>
                    <w:spacing w:after="0" w:line="240" w:lineRule="auto"/>
                    <w:jc w:val="center"/>
                    <w:rPr>
                      <w:rFonts w:cstheme="minorHAnsi"/>
                      <w:color w:val="000000"/>
                      <w:lang w:eastAsia="es-BO"/>
                    </w:rPr>
                  </w:pPr>
                  <w:r w:rsidRPr="0011206B">
                    <w:rPr>
                      <w:rFonts w:cstheme="minorHAnsi"/>
                      <w:color w:val="000000"/>
                      <w:lang w:eastAsia="es-BO"/>
                    </w:rPr>
                    <w:t>6</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36EC4" w:rsidRPr="0011206B" w:rsidRDefault="00636EC4" w:rsidP="00591D74">
                  <w:pPr>
                    <w:jc w:val="center"/>
                    <w:rPr>
                      <w:rFonts w:cstheme="minorHAnsi"/>
                      <w:color w:val="000000"/>
                    </w:rPr>
                  </w:pPr>
                  <w:r w:rsidRPr="0011206B">
                    <w:rPr>
                      <w:rFonts w:cstheme="minorHAnsi"/>
                      <w:color w:val="000000"/>
                    </w:rPr>
                    <w:t>SORATA</w:t>
                  </w:r>
                </w:p>
              </w:tc>
              <w:tc>
                <w:tcPr>
                  <w:tcW w:w="4275" w:type="dxa"/>
                  <w:tcBorders>
                    <w:top w:val="single" w:sz="4" w:space="0" w:color="auto"/>
                    <w:left w:val="single" w:sz="4" w:space="0" w:color="auto"/>
                  </w:tcBorders>
                  <w:noWrap/>
                  <w:vAlign w:val="center"/>
                </w:tcPr>
                <w:p w:rsidR="00636EC4" w:rsidRPr="0011206B" w:rsidRDefault="00636EC4" w:rsidP="00591D74">
                  <w:pPr>
                    <w:spacing w:after="0" w:line="240" w:lineRule="auto"/>
                    <w:jc w:val="center"/>
                    <w:rPr>
                      <w:rFonts w:cstheme="minorHAnsi"/>
                      <w:color w:val="000000"/>
                      <w:lang w:eastAsia="es-BO"/>
                    </w:rPr>
                  </w:pPr>
                  <w:r w:rsidRPr="0011206B">
                    <w:rPr>
                      <w:rFonts w:cstheme="minorHAnsi"/>
                      <w:color w:val="000000"/>
                      <w:lang w:eastAsia="es-BO"/>
                    </w:rPr>
                    <w:t>LA PAZ</w:t>
                  </w:r>
                </w:p>
              </w:tc>
            </w:tr>
            <w:tr w:rsidR="00636EC4" w:rsidRPr="002B71B8" w:rsidTr="001B1D95">
              <w:trPr>
                <w:trHeight w:val="300"/>
                <w:jc w:val="center"/>
              </w:trPr>
              <w:tc>
                <w:tcPr>
                  <w:tcW w:w="591" w:type="dxa"/>
                  <w:tcBorders>
                    <w:top w:val="single" w:sz="4" w:space="0" w:color="auto"/>
                    <w:bottom w:val="single" w:sz="4" w:space="0" w:color="auto"/>
                    <w:right w:val="single" w:sz="4" w:space="0" w:color="auto"/>
                  </w:tcBorders>
                  <w:shd w:val="clear" w:color="auto" w:fill="auto"/>
                  <w:noWrap/>
                  <w:vAlign w:val="center"/>
                  <w:hideMark/>
                </w:tcPr>
                <w:p w:rsidR="00636EC4" w:rsidRPr="0011206B" w:rsidRDefault="00636EC4" w:rsidP="00591D74">
                  <w:pPr>
                    <w:spacing w:after="0" w:line="240" w:lineRule="auto"/>
                    <w:jc w:val="center"/>
                    <w:rPr>
                      <w:rFonts w:cstheme="minorHAnsi"/>
                      <w:color w:val="000000"/>
                      <w:lang w:eastAsia="es-BO"/>
                    </w:rPr>
                  </w:pPr>
                  <w:r w:rsidRPr="0011206B">
                    <w:rPr>
                      <w:rFonts w:cstheme="minorHAnsi"/>
                      <w:color w:val="000000"/>
                      <w:lang w:eastAsia="es-BO"/>
                    </w:rPr>
                    <w:t>7</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36EC4" w:rsidRPr="0011206B" w:rsidRDefault="00636EC4" w:rsidP="00591D74">
                  <w:pPr>
                    <w:jc w:val="center"/>
                    <w:rPr>
                      <w:rFonts w:cstheme="minorHAnsi"/>
                      <w:color w:val="000000"/>
                    </w:rPr>
                  </w:pPr>
                  <w:r w:rsidRPr="0011206B">
                    <w:rPr>
                      <w:rFonts w:cstheme="minorHAnsi"/>
                      <w:color w:val="000000"/>
                    </w:rPr>
                    <w:t>DESAGUADERO</w:t>
                  </w:r>
                </w:p>
              </w:tc>
              <w:tc>
                <w:tcPr>
                  <w:tcW w:w="4275" w:type="dxa"/>
                  <w:tcBorders>
                    <w:top w:val="single" w:sz="4" w:space="0" w:color="auto"/>
                    <w:left w:val="single" w:sz="4" w:space="0" w:color="auto"/>
                    <w:bottom w:val="single" w:sz="4" w:space="0" w:color="auto"/>
                  </w:tcBorders>
                  <w:noWrap/>
                  <w:vAlign w:val="center"/>
                </w:tcPr>
                <w:p w:rsidR="00636EC4" w:rsidRPr="0011206B" w:rsidRDefault="00636EC4" w:rsidP="00591D74">
                  <w:pPr>
                    <w:spacing w:after="0" w:line="240" w:lineRule="auto"/>
                    <w:jc w:val="center"/>
                    <w:rPr>
                      <w:rFonts w:cstheme="minorHAnsi"/>
                      <w:color w:val="000000"/>
                      <w:lang w:eastAsia="es-BO"/>
                    </w:rPr>
                  </w:pPr>
                  <w:r w:rsidRPr="0011206B">
                    <w:rPr>
                      <w:rFonts w:cstheme="minorHAnsi"/>
                      <w:color w:val="000000"/>
                      <w:lang w:eastAsia="es-BO"/>
                    </w:rPr>
                    <w:t>LA PAZ</w:t>
                  </w:r>
                </w:p>
              </w:tc>
            </w:tr>
            <w:tr w:rsidR="00636EC4" w:rsidRPr="002B71B8" w:rsidTr="001B1D95">
              <w:trPr>
                <w:trHeight w:val="300"/>
                <w:jc w:val="center"/>
              </w:trPr>
              <w:tc>
                <w:tcPr>
                  <w:tcW w:w="591" w:type="dxa"/>
                  <w:tcBorders>
                    <w:bottom w:val="single" w:sz="4" w:space="0" w:color="auto"/>
                    <w:right w:val="single" w:sz="4" w:space="0" w:color="auto"/>
                  </w:tcBorders>
                  <w:shd w:val="clear" w:color="auto" w:fill="auto"/>
                  <w:noWrap/>
                  <w:vAlign w:val="center"/>
                  <w:hideMark/>
                </w:tcPr>
                <w:p w:rsidR="00636EC4" w:rsidRPr="0011206B" w:rsidRDefault="00636EC4" w:rsidP="00591D74">
                  <w:pPr>
                    <w:spacing w:after="0" w:line="240" w:lineRule="auto"/>
                    <w:jc w:val="center"/>
                    <w:rPr>
                      <w:rFonts w:cstheme="minorHAnsi"/>
                      <w:color w:val="000000"/>
                      <w:lang w:eastAsia="es-BO"/>
                    </w:rPr>
                  </w:pPr>
                  <w:r w:rsidRPr="0011206B">
                    <w:rPr>
                      <w:rFonts w:cstheme="minorHAnsi"/>
                      <w:color w:val="000000"/>
                      <w:lang w:eastAsia="es-BO"/>
                    </w:rPr>
                    <w:t>8</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36EC4" w:rsidRPr="0011206B" w:rsidRDefault="00636EC4" w:rsidP="00591D74">
                  <w:pPr>
                    <w:jc w:val="center"/>
                    <w:rPr>
                      <w:rFonts w:cstheme="minorHAnsi"/>
                      <w:color w:val="000000"/>
                    </w:rPr>
                  </w:pPr>
                  <w:r w:rsidRPr="0011206B">
                    <w:rPr>
                      <w:rFonts w:cstheme="minorHAnsi"/>
                      <w:color w:val="000000"/>
                    </w:rPr>
                    <w:t>ACHACACHI</w:t>
                  </w:r>
                </w:p>
              </w:tc>
              <w:tc>
                <w:tcPr>
                  <w:tcW w:w="4275" w:type="dxa"/>
                  <w:tcBorders>
                    <w:left w:val="single" w:sz="4" w:space="0" w:color="auto"/>
                    <w:bottom w:val="single" w:sz="4" w:space="0" w:color="auto"/>
                  </w:tcBorders>
                  <w:noWrap/>
                  <w:vAlign w:val="center"/>
                </w:tcPr>
                <w:p w:rsidR="00636EC4" w:rsidRPr="0011206B" w:rsidRDefault="00636EC4" w:rsidP="00591D74">
                  <w:pPr>
                    <w:spacing w:after="0" w:line="240" w:lineRule="auto"/>
                    <w:jc w:val="center"/>
                    <w:rPr>
                      <w:rFonts w:cstheme="minorHAnsi"/>
                      <w:color w:val="000000"/>
                      <w:lang w:eastAsia="es-BO"/>
                    </w:rPr>
                  </w:pPr>
                  <w:r w:rsidRPr="0011206B">
                    <w:rPr>
                      <w:rFonts w:cstheme="minorHAnsi"/>
                      <w:color w:val="000000"/>
                      <w:lang w:eastAsia="es-BO"/>
                    </w:rPr>
                    <w:t>LA PAZ</w:t>
                  </w:r>
                </w:p>
              </w:tc>
            </w:tr>
          </w:tbl>
          <w:p w:rsidR="00D94C57" w:rsidRPr="002B71B8" w:rsidRDefault="00D94C57" w:rsidP="00AE7C5C">
            <w:pPr>
              <w:spacing w:after="0" w:line="240" w:lineRule="auto"/>
              <w:jc w:val="both"/>
              <w:rPr>
                <w:rFonts w:cstheme="minorHAnsi"/>
                <w:sz w:val="20"/>
                <w:szCs w:val="20"/>
              </w:rPr>
            </w:pPr>
          </w:p>
          <w:p w:rsidR="00AE7C5C" w:rsidRPr="002B71B8" w:rsidRDefault="00AE7C5C" w:rsidP="00A11945">
            <w:pPr>
              <w:numPr>
                <w:ilvl w:val="0"/>
                <w:numId w:val="38"/>
              </w:numPr>
              <w:spacing w:after="0" w:line="240" w:lineRule="auto"/>
              <w:jc w:val="both"/>
              <w:rPr>
                <w:rFonts w:cstheme="minorHAnsi"/>
                <w:sz w:val="20"/>
                <w:szCs w:val="20"/>
              </w:rPr>
            </w:pPr>
            <w:r w:rsidRPr="002B71B8">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AE7C5C" w:rsidRPr="002B71B8" w:rsidRDefault="00AE7C5C" w:rsidP="00A11945">
            <w:pPr>
              <w:numPr>
                <w:ilvl w:val="0"/>
                <w:numId w:val="38"/>
              </w:numPr>
              <w:spacing w:after="0" w:line="240" w:lineRule="auto"/>
              <w:jc w:val="both"/>
              <w:rPr>
                <w:rFonts w:cstheme="minorHAnsi"/>
                <w:sz w:val="20"/>
                <w:szCs w:val="20"/>
              </w:rPr>
            </w:pPr>
            <w:r w:rsidRPr="002B71B8">
              <w:rPr>
                <w:rFonts w:cstheme="minorHAns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284EA7" w:rsidRPr="002B71B8" w:rsidRDefault="00284EA7" w:rsidP="00AE7C5C">
            <w:pPr>
              <w:spacing w:after="0" w:line="240" w:lineRule="auto"/>
              <w:jc w:val="both"/>
              <w:rPr>
                <w:rFonts w:cstheme="minorHAnsi"/>
                <w:sz w:val="20"/>
                <w:szCs w:val="20"/>
              </w:rPr>
            </w:pPr>
          </w:p>
        </w:tc>
      </w:tr>
      <w:tr w:rsidR="00AE7C5C" w:rsidRPr="002B71B8" w:rsidTr="001B1D95">
        <w:trPr>
          <w:jc w:val="center"/>
        </w:trPr>
        <w:tc>
          <w:tcPr>
            <w:tcW w:w="9209" w:type="dxa"/>
            <w:shd w:val="clear" w:color="auto" w:fill="8DB3E2"/>
          </w:tcPr>
          <w:p w:rsidR="00AE7C5C" w:rsidRPr="002B71B8" w:rsidRDefault="00AE7C5C" w:rsidP="005038B7">
            <w:pPr>
              <w:autoSpaceDE w:val="0"/>
              <w:autoSpaceDN w:val="0"/>
              <w:adjustRightInd w:val="0"/>
              <w:spacing w:after="0" w:line="240" w:lineRule="auto"/>
              <w:jc w:val="both"/>
              <w:rPr>
                <w:rFonts w:cstheme="minorHAnsi"/>
                <w:sz w:val="20"/>
                <w:szCs w:val="20"/>
              </w:rPr>
            </w:pPr>
            <w:r w:rsidRPr="002B71B8">
              <w:rPr>
                <w:rFonts w:cstheme="minorHAnsi"/>
                <w:b/>
                <w:bCs/>
                <w:sz w:val="20"/>
                <w:szCs w:val="20"/>
              </w:rPr>
              <w:t xml:space="preserve">FISCAL DEL SERVICIO </w:t>
            </w:r>
          </w:p>
        </w:tc>
      </w:tr>
      <w:tr w:rsidR="00AE7C5C" w:rsidRPr="002B71B8" w:rsidTr="001B1D95">
        <w:trPr>
          <w:jc w:val="center"/>
        </w:trPr>
        <w:tc>
          <w:tcPr>
            <w:tcW w:w="9209" w:type="dxa"/>
            <w:shd w:val="clear" w:color="auto" w:fill="auto"/>
          </w:tcPr>
          <w:p w:rsidR="00AE7C5C" w:rsidRPr="002B71B8" w:rsidRDefault="00AE7C5C" w:rsidP="00AE7C5C">
            <w:pPr>
              <w:spacing w:after="0" w:line="240" w:lineRule="auto"/>
              <w:jc w:val="both"/>
              <w:rPr>
                <w:rFonts w:cstheme="minorHAnsi"/>
                <w:color w:val="000000"/>
                <w:sz w:val="20"/>
                <w:szCs w:val="20"/>
              </w:rPr>
            </w:pPr>
          </w:p>
          <w:p w:rsidR="00AE7C5C" w:rsidRPr="002B71B8" w:rsidRDefault="00AE7C5C" w:rsidP="00AE7C5C">
            <w:pPr>
              <w:spacing w:after="0" w:line="240" w:lineRule="auto"/>
              <w:jc w:val="both"/>
              <w:rPr>
                <w:rFonts w:cstheme="minorHAnsi"/>
                <w:color w:val="000000"/>
                <w:sz w:val="20"/>
                <w:szCs w:val="20"/>
              </w:rPr>
            </w:pPr>
            <w:r w:rsidRPr="002B71B8">
              <w:rPr>
                <w:rFonts w:cstheme="minorHAnsi"/>
                <w:color w:val="000000"/>
                <w:sz w:val="20"/>
                <w:szCs w:val="20"/>
              </w:rPr>
              <w:t>YPFB designará un Fiscal de Servicio</w:t>
            </w:r>
            <w:r w:rsidRPr="002B71B8">
              <w:rPr>
                <w:rFonts w:cstheme="minorHAnsi"/>
                <w:color w:val="FF0000"/>
                <w:sz w:val="20"/>
                <w:szCs w:val="20"/>
              </w:rPr>
              <w:t xml:space="preserve"> </w:t>
            </w:r>
            <w:r w:rsidRPr="002B71B8">
              <w:rPr>
                <w:rFonts w:cstheme="minorHAnsi"/>
                <w:color w:val="000000"/>
                <w:sz w:val="20"/>
                <w:szCs w:val="20"/>
              </w:rPr>
              <w:t xml:space="preserve">para fines de seguimiento y control del servicio. </w:t>
            </w:r>
          </w:p>
          <w:p w:rsidR="00AE7C5C" w:rsidRPr="002B71B8" w:rsidRDefault="00AE7C5C" w:rsidP="00AE7C5C">
            <w:pPr>
              <w:spacing w:after="0" w:line="240" w:lineRule="auto"/>
              <w:jc w:val="both"/>
              <w:rPr>
                <w:rFonts w:cstheme="minorHAnsi"/>
                <w:color w:val="000000"/>
                <w:sz w:val="20"/>
                <w:szCs w:val="20"/>
              </w:rPr>
            </w:pPr>
            <w:r w:rsidRPr="002B71B8">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AE7C5C" w:rsidRPr="002B71B8" w:rsidRDefault="00AE7C5C" w:rsidP="00AE7C5C">
            <w:pPr>
              <w:spacing w:after="0" w:line="240" w:lineRule="auto"/>
              <w:jc w:val="both"/>
              <w:rPr>
                <w:rFonts w:cstheme="minorHAnsi"/>
                <w:color w:val="000000"/>
                <w:sz w:val="20"/>
                <w:szCs w:val="20"/>
              </w:rPr>
            </w:pPr>
            <w:r w:rsidRPr="002B71B8">
              <w:rPr>
                <w:rFonts w:cstheme="minorHAnsi"/>
                <w:color w:val="000000"/>
                <w:sz w:val="20"/>
                <w:szCs w:val="20"/>
              </w:rPr>
              <w:lastRenderedPageBreak/>
              <w:t>Dentro de sus funciones deberá:</w:t>
            </w:r>
          </w:p>
          <w:p w:rsidR="00AE7C5C" w:rsidRPr="002B71B8" w:rsidRDefault="00AE7C5C" w:rsidP="00AE7C5C">
            <w:pPr>
              <w:numPr>
                <w:ilvl w:val="0"/>
                <w:numId w:val="3"/>
              </w:numPr>
              <w:spacing w:after="0" w:line="240" w:lineRule="auto"/>
              <w:jc w:val="both"/>
              <w:rPr>
                <w:rFonts w:cstheme="minorHAnsi"/>
                <w:sz w:val="20"/>
                <w:szCs w:val="20"/>
              </w:rPr>
            </w:pPr>
            <w:r w:rsidRPr="002B71B8">
              <w:rPr>
                <w:rFonts w:cstheme="minorHAnsi"/>
                <w:sz w:val="20"/>
                <w:szCs w:val="20"/>
              </w:rPr>
              <w:t>Emitir orden de inicio.</w:t>
            </w:r>
          </w:p>
          <w:p w:rsidR="00AE7C5C" w:rsidRPr="002B71B8" w:rsidRDefault="00AE7C5C" w:rsidP="00AE7C5C">
            <w:pPr>
              <w:numPr>
                <w:ilvl w:val="0"/>
                <w:numId w:val="3"/>
              </w:numPr>
              <w:spacing w:after="0" w:line="240" w:lineRule="auto"/>
              <w:jc w:val="both"/>
              <w:rPr>
                <w:rFonts w:cstheme="minorHAnsi"/>
                <w:sz w:val="20"/>
                <w:szCs w:val="20"/>
              </w:rPr>
            </w:pPr>
            <w:r w:rsidRPr="002B71B8">
              <w:rPr>
                <w:rFonts w:cstheme="minorHAnsi"/>
                <w:sz w:val="20"/>
                <w:szCs w:val="20"/>
              </w:rPr>
              <w:t>Emitir informes de pago.</w:t>
            </w:r>
          </w:p>
          <w:p w:rsidR="00AE7C5C" w:rsidRPr="002B71B8" w:rsidRDefault="00AE7C5C" w:rsidP="00AE7C5C">
            <w:pPr>
              <w:numPr>
                <w:ilvl w:val="0"/>
                <w:numId w:val="3"/>
              </w:numPr>
              <w:spacing w:after="0" w:line="240" w:lineRule="auto"/>
              <w:jc w:val="both"/>
              <w:rPr>
                <w:rFonts w:cstheme="minorHAnsi"/>
                <w:sz w:val="20"/>
                <w:szCs w:val="20"/>
              </w:rPr>
            </w:pPr>
            <w:r w:rsidRPr="002B71B8">
              <w:rPr>
                <w:rFonts w:cstheme="minorHAnsi"/>
                <w:sz w:val="20"/>
                <w:szCs w:val="20"/>
              </w:rPr>
              <w:t>Realizar el control, seguimiento y verificación de la ejecución de las fichas de trabajo.</w:t>
            </w:r>
          </w:p>
          <w:p w:rsidR="00AE7C5C" w:rsidRPr="002B71B8" w:rsidRDefault="00AE7C5C" w:rsidP="00AE7C5C">
            <w:pPr>
              <w:numPr>
                <w:ilvl w:val="0"/>
                <w:numId w:val="3"/>
              </w:numPr>
              <w:spacing w:after="0" w:line="240" w:lineRule="auto"/>
              <w:jc w:val="both"/>
              <w:rPr>
                <w:rFonts w:cstheme="minorHAnsi"/>
                <w:sz w:val="20"/>
                <w:szCs w:val="20"/>
              </w:rPr>
            </w:pPr>
            <w:r w:rsidRPr="002B71B8">
              <w:rPr>
                <w:rFonts w:cstheme="minorHAnsi"/>
                <w:sz w:val="20"/>
                <w:szCs w:val="20"/>
              </w:rPr>
              <w:t>Realizar el control y Aplicación multas.</w:t>
            </w:r>
          </w:p>
          <w:p w:rsidR="00AE7C5C" w:rsidRPr="002B71B8" w:rsidRDefault="00AE7C5C" w:rsidP="00AE7C5C">
            <w:pPr>
              <w:numPr>
                <w:ilvl w:val="0"/>
                <w:numId w:val="3"/>
              </w:numPr>
              <w:spacing w:after="0" w:line="240" w:lineRule="auto"/>
              <w:jc w:val="both"/>
              <w:rPr>
                <w:rFonts w:cstheme="minorHAnsi"/>
                <w:sz w:val="20"/>
                <w:szCs w:val="20"/>
              </w:rPr>
            </w:pPr>
            <w:r w:rsidRPr="002B71B8">
              <w:rPr>
                <w:rFonts w:cstheme="minorHAnsi"/>
                <w:sz w:val="20"/>
                <w:szCs w:val="20"/>
              </w:rPr>
              <w:t>Realizar la gestión de modificaciones contractuales, si corresponde.</w:t>
            </w:r>
          </w:p>
          <w:p w:rsidR="00AE7C5C" w:rsidRPr="002B71B8" w:rsidRDefault="00AE7C5C" w:rsidP="00AE7C5C">
            <w:pPr>
              <w:numPr>
                <w:ilvl w:val="0"/>
                <w:numId w:val="3"/>
              </w:numPr>
              <w:spacing w:after="0" w:line="240" w:lineRule="auto"/>
              <w:jc w:val="both"/>
              <w:rPr>
                <w:rFonts w:cstheme="minorHAnsi"/>
                <w:sz w:val="20"/>
                <w:szCs w:val="20"/>
              </w:rPr>
            </w:pPr>
            <w:r w:rsidRPr="002B71B8">
              <w:rPr>
                <w:rFonts w:cstheme="minorHAnsi"/>
                <w:sz w:val="20"/>
                <w:szCs w:val="20"/>
              </w:rPr>
              <w:t>Realizar el control y administración del contrato del presente servicio.</w:t>
            </w:r>
          </w:p>
          <w:p w:rsidR="00AE7C5C" w:rsidRPr="002B71B8" w:rsidRDefault="00AE7C5C" w:rsidP="00AE7C5C">
            <w:pPr>
              <w:spacing w:after="0" w:line="240" w:lineRule="auto"/>
              <w:jc w:val="both"/>
              <w:rPr>
                <w:rFonts w:cstheme="minorHAnsi"/>
                <w:sz w:val="20"/>
                <w:szCs w:val="20"/>
              </w:rPr>
            </w:pPr>
          </w:p>
        </w:tc>
      </w:tr>
      <w:tr w:rsidR="00AE7C5C" w:rsidRPr="002B71B8" w:rsidTr="001B1D95">
        <w:trPr>
          <w:jc w:val="center"/>
        </w:trPr>
        <w:tc>
          <w:tcPr>
            <w:tcW w:w="9209" w:type="dxa"/>
            <w:shd w:val="clear" w:color="auto" w:fill="9CC2E5"/>
          </w:tcPr>
          <w:p w:rsidR="00AE7C5C" w:rsidRPr="002B71B8" w:rsidRDefault="00AE7C5C" w:rsidP="005038B7">
            <w:pPr>
              <w:autoSpaceDE w:val="0"/>
              <w:autoSpaceDN w:val="0"/>
              <w:adjustRightInd w:val="0"/>
              <w:spacing w:after="0" w:line="240" w:lineRule="auto"/>
              <w:jc w:val="both"/>
              <w:rPr>
                <w:rFonts w:cstheme="minorHAnsi"/>
                <w:b/>
                <w:sz w:val="20"/>
                <w:szCs w:val="20"/>
              </w:rPr>
            </w:pPr>
            <w:r w:rsidRPr="002B71B8">
              <w:rPr>
                <w:rFonts w:cstheme="minorHAnsi"/>
                <w:b/>
                <w:bCs/>
                <w:sz w:val="20"/>
                <w:szCs w:val="20"/>
              </w:rPr>
              <w:lastRenderedPageBreak/>
              <w:t>GARANTÍA DE BUENA EJECUCIÓN DE MANTENIMIENTO</w:t>
            </w:r>
            <w:r w:rsidR="00485809" w:rsidRPr="002B71B8">
              <w:rPr>
                <w:rFonts w:cstheme="minorHAnsi"/>
                <w:b/>
                <w:bCs/>
                <w:sz w:val="20"/>
                <w:szCs w:val="20"/>
              </w:rPr>
              <w:t xml:space="preserve"> </w:t>
            </w:r>
          </w:p>
        </w:tc>
      </w:tr>
      <w:tr w:rsidR="00AE7C5C" w:rsidRPr="002B71B8" w:rsidTr="001B1D95">
        <w:trPr>
          <w:jc w:val="center"/>
        </w:trPr>
        <w:tc>
          <w:tcPr>
            <w:tcW w:w="9209" w:type="dxa"/>
            <w:shd w:val="clear" w:color="auto" w:fill="auto"/>
          </w:tcPr>
          <w:p w:rsidR="005038B7" w:rsidRPr="002B71B8" w:rsidRDefault="005038B7" w:rsidP="005038B7">
            <w:pPr>
              <w:spacing w:before="120" w:after="0" w:line="240" w:lineRule="auto"/>
              <w:jc w:val="both"/>
              <w:rPr>
                <w:rFonts w:cstheme="minorHAnsi"/>
                <w:sz w:val="20"/>
                <w:szCs w:val="20"/>
              </w:rPr>
            </w:pPr>
            <w:r w:rsidRPr="002B71B8">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5038B7" w:rsidRPr="002B71B8" w:rsidRDefault="005038B7" w:rsidP="00A11945">
            <w:pPr>
              <w:numPr>
                <w:ilvl w:val="0"/>
                <w:numId w:val="37"/>
              </w:numPr>
              <w:spacing w:before="120" w:after="0" w:line="240" w:lineRule="auto"/>
              <w:jc w:val="both"/>
              <w:rPr>
                <w:rFonts w:cstheme="minorHAnsi"/>
                <w:sz w:val="20"/>
                <w:szCs w:val="20"/>
              </w:rPr>
            </w:pPr>
            <w:r w:rsidRPr="002B71B8">
              <w:rPr>
                <w:rFonts w:cstheme="minorHAnsi"/>
                <w:sz w:val="20"/>
                <w:szCs w:val="20"/>
              </w:rPr>
              <w:t>La presentación de la Garantía será una condición para la recepción de la Planilla de Pago Final del Servicio.</w:t>
            </w:r>
          </w:p>
          <w:p w:rsidR="005038B7" w:rsidRPr="002B71B8" w:rsidRDefault="005038B7" w:rsidP="00A11945">
            <w:pPr>
              <w:numPr>
                <w:ilvl w:val="0"/>
                <w:numId w:val="37"/>
              </w:numPr>
              <w:spacing w:before="120" w:after="0" w:line="240" w:lineRule="auto"/>
              <w:jc w:val="both"/>
              <w:rPr>
                <w:rFonts w:cstheme="minorHAnsi"/>
                <w:sz w:val="20"/>
                <w:szCs w:val="20"/>
              </w:rPr>
            </w:pPr>
            <w:r w:rsidRPr="002B71B8">
              <w:rPr>
                <w:rFonts w:cstheme="minorHAnsi"/>
                <w:sz w:val="20"/>
                <w:szCs w:val="20"/>
              </w:rPr>
              <w:t>La Garantía a ser presentada podrá ser de 3 tipos, a elección del Proveedor:</w:t>
            </w:r>
          </w:p>
          <w:p w:rsidR="005038B7" w:rsidRPr="002B71B8" w:rsidRDefault="005038B7" w:rsidP="00A11945">
            <w:pPr>
              <w:numPr>
                <w:ilvl w:val="1"/>
                <w:numId w:val="37"/>
              </w:numPr>
              <w:spacing w:before="120" w:after="0" w:line="240" w:lineRule="auto"/>
              <w:jc w:val="both"/>
              <w:rPr>
                <w:rFonts w:cstheme="minorHAnsi"/>
                <w:sz w:val="20"/>
                <w:szCs w:val="20"/>
              </w:rPr>
            </w:pPr>
            <w:r w:rsidRPr="002B71B8">
              <w:rPr>
                <w:rFonts w:cstheme="minorHAnsi"/>
                <w:sz w:val="20"/>
                <w:szCs w:val="20"/>
              </w:rPr>
              <w:t xml:space="preserve">Boleta de Garantía, </w:t>
            </w:r>
          </w:p>
          <w:p w:rsidR="005038B7" w:rsidRPr="002B71B8" w:rsidRDefault="005038B7" w:rsidP="00A11945">
            <w:pPr>
              <w:numPr>
                <w:ilvl w:val="1"/>
                <w:numId w:val="37"/>
              </w:numPr>
              <w:spacing w:before="120" w:after="0" w:line="240" w:lineRule="auto"/>
              <w:jc w:val="both"/>
              <w:rPr>
                <w:rFonts w:cstheme="minorHAnsi"/>
                <w:sz w:val="20"/>
                <w:szCs w:val="20"/>
              </w:rPr>
            </w:pPr>
            <w:r w:rsidRPr="002B71B8">
              <w:rPr>
                <w:rFonts w:cstheme="minorHAnsi"/>
                <w:sz w:val="20"/>
                <w:szCs w:val="20"/>
              </w:rPr>
              <w:t xml:space="preserve">Garantía a Primer Requerimiento; o </w:t>
            </w:r>
          </w:p>
          <w:p w:rsidR="005038B7" w:rsidRPr="002B71B8" w:rsidRDefault="005038B7" w:rsidP="00A11945">
            <w:pPr>
              <w:numPr>
                <w:ilvl w:val="1"/>
                <w:numId w:val="37"/>
              </w:numPr>
              <w:spacing w:before="120" w:after="0" w:line="240" w:lineRule="auto"/>
              <w:jc w:val="both"/>
              <w:rPr>
                <w:rFonts w:cstheme="minorHAnsi"/>
                <w:sz w:val="20"/>
                <w:szCs w:val="20"/>
              </w:rPr>
            </w:pPr>
            <w:r w:rsidRPr="002B71B8">
              <w:rPr>
                <w:rFonts w:cstheme="minorHAnsi"/>
                <w:sz w:val="20"/>
                <w:szCs w:val="20"/>
              </w:rPr>
              <w:t>Póliza de Seguro de Caución a Primer Requerimiento.</w:t>
            </w:r>
          </w:p>
          <w:p w:rsidR="005038B7" w:rsidRPr="002B71B8" w:rsidRDefault="005038B7" w:rsidP="00A11945">
            <w:pPr>
              <w:numPr>
                <w:ilvl w:val="0"/>
                <w:numId w:val="37"/>
              </w:numPr>
              <w:spacing w:before="120" w:after="0" w:line="240" w:lineRule="auto"/>
              <w:jc w:val="both"/>
              <w:rPr>
                <w:rFonts w:cstheme="minorHAnsi"/>
                <w:sz w:val="20"/>
                <w:szCs w:val="20"/>
              </w:rPr>
            </w:pPr>
            <w:r w:rsidRPr="002B71B8">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w:t>
            </w:r>
            <w:r w:rsidR="00591D74" w:rsidRPr="002B71B8">
              <w:rPr>
                <w:rFonts w:cstheme="minorHAnsi"/>
                <w:sz w:val="20"/>
                <w:szCs w:val="20"/>
              </w:rPr>
              <w:t>presupuesto asignado para la contratación</w:t>
            </w:r>
          </w:p>
          <w:p w:rsidR="001B1D95" w:rsidRPr="002B71B8" w:rsidRDefault="005038B7" w:rsidP="001B1D95">
            <w:pPr>
              <w:numPr>
                <w:ilvl w:val="0"/>
                <w:numId w:val="37"/>
              </w:numPr>
              <w:spacing w:before="120" w:after="0" w:line="240" w:lineRule="auto"/>
              <w:jc w:val="both"/>
              <w:rPr>
                <w:rFonts w:cstheme="minorHAnsi"/>
                <w:sz w:val="20"/>
                <w:szCs w:val="20"/>
              </w:rPr>
            </w:pPr>
            <w:r w:rsidRPr="002B71B8">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5038B7" w:rsidRPr="002B71B8" w:rsidRDefault="005038B7" w:rsidP="001B1D95">
            <w:pPr>
              <w:numPr>
                <w:ilvl w:val="0"/>
                <w:numId w:val="37"/>
              </w:numPr>
              <w:spacing w:before="120" w:after="0" w:line="240" w:lineRule="auto"/>
              <w:jc w:val="both"/>
              <w:rPr>
                <w:rFonts w:cstheme="minorHAnsi"/>
                <w:sz w:val="20"/>
                <w:szCs w:val="20"/>
              </w:rPr>
            </w:pPr>
            <w:r w:rsidRPr="002B71B8">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AE7C5C" w:rsidRPr="002B71B8" w:rsidRDefault="00AE7C5C" w:rsidP="00AE7C5C">
            <w:pPr>
              <w:autoSpaceDE w:val="0"/>
              <w:autoSpaceDN w:val="0"/>
              <w:adjustRightInd w:val="0"/>
              <w:spacing w:after="0" w:line="240" w:lineRule="auto"/>
              <w:jc w:val="both"/>
              <w:rPr>
                <w:rFonts w:cstheme="minorHAnsi"/>
                <w:sz w:val="20"/>
                <w:szCs w:val="20"/>
              </w:rPr>
            </w:pPr>
          </w:p>
        </w:tc>
      </w:tr>
      <w:tr w:rsidR="002B71B8" w:rsidRPr="002B71B8" w:rsidTr="00026659">
        <w:trPr>
          <w:jc w:val="center"/>
        </w:trPr>
        <w:tc>
          <w:tcPr>
            <w:tcW w:w="9209" w:type="dxa"/>
            <w:shd w:val="clear" w:color="auto" w:fill="9CC2E5"/>
            <w:vAlign w:val="center"/>
          </w:tcPr>
          <w:p w:rsidR="002B71B8" w:rsidRPr="002B71B8" w:rsidRDefault="002B71B8" w:rsidP="002B71B8">
            <w:pPr>
              <w:rPr>
                <w:rFonts w:cstheme="minorHAnsi"/>
                <w:b/>
                <w:bCs/>
                <w:sz w:val="20"/>
                <w:szCs w:val="20"/>
              </w:rPr>
            </w:pPr>
            <w:r w:rsidRPr="002B71B8">
              <w:rPr>
                <w:rFonts w:cstheme="minorHAnsi"/>
                <w:b/>
                <w:bCs/>
                <w:sz w:val="20"/>
                <w:szCs w:val="20"/>
              </w:rPr>
              <w:t>PROCESO DE CONTRATACIÓN RECURRENTE</w:t>
            </w:r>
          </w:p>
        </w:tc>
      </w:tr>
      <w:tr w:rsidR="002B71B8" w:rsidRPr="002B71B8" w:rsidTr="002B71B8">
        <w:trPr>
          <w:jc w:val="center"/>
        </w:trPr>
        <w:tc>
          <w:tcPr>
            <w:tcW w:w="9209" w:type="dxa"/>
            <w:shd w:val="clear" w:color="auto" w:fill="auto"/>
          </w:tcPr>
          <w:p w:rsidR="002B71B8" w:rsidRPr="008F7B0C" w:rsidRDefault="002B71B8" w:rsidP="002B71B8">
            <w:pPr>
              <w:jc w:val="both"/>
              <w:rPr>
                <w:rFonts w:cstheme="minorHAnsi"/>
                <w:b/>
                <w:i/>
                <w:sz w:val="20"/>
                <w:szCs w:val="20"/>
              </w:rPr>
            </w:pPr>
            <w:r w:rsidRPr="008F7B0C">
              <w:rPr>
                <w:rFonts w:cstheme="minorHAnsi"/>
                <w:b/>
                <w:i/>
                <w:sz w:val="20"/>
                <w:szCs w:val="20"/>
              </w:rPr>
              <w:t>El proceso de contratación no obstante de llegar hasta la adjudicación, se llevará a cabo sin compromiso estando sujeto a la aprobación del presupuesto de la siguiente gestión.</w:t>
            </w:r>
          </w:p>
        </w:tc>
      </w:tr>
      <w:tr w:rsidR="002B71B8" w:rsidRPr="002B71B8" w:rsidTr="001B1D95">
        <w:trPr>
          <w:jc w:val="center"/>
        </w:trPr>
        <w:tc>
          <w:tcPr>
            <w:tcW w:w="9209" w:type="dxa"/>
            <w:shd w:val="clear" w:color="auto" w:fill="9CC2E5"/>
          </w:tcPr>
          <w:p w:rsidR="002B71B8" w:rsidRPr="002B71B8" w:rsidRDefault="002B71B8" w:rsidP="002B71B8">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t xml:space="preserve">MULTAS </w:t>
            </w:r>
          </w:p>
        </w:tc>
      </w:tr>
      <w:tr w:rsidR="002B71B8" w:rsidRPr="002B71B8" w:rsidTr="001B1D95">
        <w:trPr>
          <w:jc w:val="center"/>
        </w:trPr>
        <w:tc>
          <w:tcPr>
            <w:tcW w:w="9209" w:type="dxa"/>
            <w:shd w:val="clear" w:color="auto" w:fill="auto"/>
          </w:tcPr>
          <w:p w:rsidR="002B71B8" w:rsidRPr="002B71B8" w:rsidRDefault="002B71B8" w:rsidP="002B71B8">
            <w:pPr>
              <w:spacing w:after="0" w:line="240" w:lineRule="auto"/>
              <w:ind w:left="720"/>
              <w:contextualSpacing/>
              <w:rPr>
                <w:rFonts w:cstheme="minorHAnsi"/>
                <w:sz w:val="20"/>
                <w:szCs w:val="20"/>
              </w:rPr>
            </w:pPr>
          </w:p>
          <w:p w:rsidR="002B71B8" w:rsidRPr="002B71B8" w:rsidRDefault="002B71B8" w:rsidP="002B71B8">
            <w:pPr>
              <w:numPr>
                <w:ilvl w:val="0"/>
                <w:numId w:val="4"/>
              </w:numPr>
              <w:shd w:val="clear" w:color="auto" w:fill="FFFFFF"/>
              <w:spacing w:after="0" w:line="240" w:lineRule="auto"/>
              <w:jc w:val="both"/>
              <w:rPr>
                <w:rFonts w:cstheme="minorHAnsi"/>
                <w:sz w:val="20"/>
                <w:szCs w:val="20"/>
              </w:rPr>
            </w:pPr>
            <w:r w:rsidRPr="002B71B8">
              <w:rPr>
                <w:rFonts w:cstheme="minorHAnsi"/>
                <w:b/>
                <w:sz w:val="20"/>
                <w:szCs w:val="20"/>
              </w:rPr>
              <w:lastRenderedPageBreak/>
              <w:t>Multa por atraso en el plazo establecido para la conclusión de cada ficha de trabajo: Se</w:t>
            </w:r>
            <w:r w:rsidRPr="002B71B8">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2B71B8" w:rsidRPr="002B71B8" w:rsidRDefault="002B71B8" w:rsidP="002B71B8">
            <w:pPr>
              <w:shd w:val="clear" w:color="auto" w:fill="FFFFFF"/>
              <w:spacing w:after="0" w:line="240" w:lineRule="auto"/>
              <w:ind w:left="720"/>
              <w:jc w:val="both"/>
              <w:rPr>
                <w:rFonts w:cstheme="minorHAnsi"/>
                <w:sz w:val="20"/>
                <w:szCs w:val="20"/>
              </w:rPr>
            </w:pPr>
          </w:p>
          <w:p w:rsidR="002B71B8" w:rsidRPr="002B71B8" w:rsidRDefault="002B71B8" w:rsidP="002B71B8">
            <w:pPr>
              <w:numPr>
                <w:ilvl w:val="0"/>
                <w:numId w:val="4"/>
              </w:numPr>
              <w:shd w:val="clear" w:color="auto" w:fill="FFFFFF"/>
              <w:spacing w:after="0" w:line="240" w:lineRule="auto"/>
              <w:jc w:val="both"/>
              <w:rPr>
                <w:rFonts w:cstheme="minorHAnsi"/>
                <w:sz w:val="20"/>
                <w:szCs w:val="20"/>
              </w:rPr>
            </w:pPr>
            <w:r w:rsidRPr="002B71B8">
              <w:rPr>
                <w:rFonts w:cstheme="minorHAnsi"/>
                <w:b/>
                <w:sz w:val="20"/>
                <w:szCs w:val="20"/>
              </w:rPr>
              <w:t>Multa por llamadas de atención:</w:t>
            </w:r>
            <w:r w:rsidRPr="002B71B8">
              <w:rPr>
                <w:rFonts w:cstheme="minorHAnsi"/>
                <w:sz w:val="20"/>
                <w:szCs w:val="20"/>
              </w:rPr>
              <w:t xml:space="preserve"> El PROVEEDOR</w:t>
            </w:r>
            <w:r w:rsidRPr="002B71B8">
              <w:rPr>
                <w:rFonts w:cstheme="minorHAnsi"/>
                <w:b/>
                <w:sz w:val="20"/>
                <w:szCs w:val="20"/>
              </w:rPr>
              <w:t xml:space="preserve"> </w:t>
            </w:r>
            <w:r w:rsidRPr="002B71B8">
              <w:rPr>
                <w:rFonts w:cstheme="minorHAnsi"/>
                <w:sz w:val="20"/>
                <w:szCs w:val="20"/>
              </w:rPr>
              <w:t>será pasible a una multa de Bs.3.000.- (Tres mil 00/100 bolivianos) cuando exista una segunda llamada de atención al PROVEEDOR sobre un mismo tema:</w:t>
            </w:r>
          </w:p>
          <w:p w:rsidR="002B71B8" w:rsidRPr="002B71B8" w:rsidRDefault="002B71B8" w:rsidP="002B71B8">
            <w:pPr>
              <w:numPr>
                <w:ilvl w:val="0"/>
                <w:numId w:val="39"/>
              </w:numPr>
              <w:spacing w:after="0" w:line="240" w:lineRule="auto"/>
              <w:ind w:left="1276" w:hanging="283"/>
              <w:contextualSpacing/>
              <w:jc w:val="both"/>
              <w:rPr>
                <w:rFonts w:cstheme="minorHAnsi"/>
                <w:sz w:val="20"/>
                <w:szCs w:val="20"/>
              </w:rPr>
            </w:pPr>
            <w:r w:rsidRPr="002B71B8">
              <w:rPr>
                <w:rFonts w:cstheme="minorHAnsi"/>
                <w:sz w:val="20"/>
                <w:szCs w:val="20"/>
              </w:rPr>
              <w:t>Incumplimiento en el inicio de las actividades de la ficha de trabajo en la fecha programada y aprobada por el fiscal de servicio.</w:t>
            </w:r>
          </w:p>
          <w:p w:rsidR="002B71B8" w:rsidRPr="002B71B8" w:rsidRDefault="002B71B8" w:rsidP="002B71B8">
            <w:pPr>
              <w:numPr>
                <w:ilvl w:val="0"/>
                <w:numId w:val="39"/>
              </w:numPr>
              <w:spacing w:after="0" w:line="240" w:lineRule="auto"/>
              <w:ind w:left="1276" w:hanging="283"/>
              <w:contextualSpacing/>
              <w:jc w:val="both"/>
              <w:rPr>
                <w:rFonts w:cstheme="minorHAnsi"/>
                <w:sz w:val="20"/>
                <w:szCs w:val="20"/>
              </w:rPr>
            </w:pPr>
            <w:r w:rsidRPr="002B71B8">
              <w:rPr>
                <w:rFonts w:cstheme="minorHAnsi"/>
                <w:sz w:val="20"/>
                <w:szCs w:val="20"/>
              </w:rPr>
              <w:t>Inasistencia del personal propuesto y/o autorizado, de acuerdo a lo establecido en el DCD.</w:t>
            </w:r>
          </w:p>
          <w:p w:rsidR="002B71B8" w:rsidRPr="002B71B8" w:rsidRDefault="002B71B8" w:rsidP="002B71B8">
            <w:pPr>
              <w:numPr>
                <w:ilvl w:val="0"/>
                <w:numId w:val="39"/>
              </w:numPr>
              <w:spacing w:after="0" w:line="240" w:lineRule="auto"/>
              <w:ind w:left="1276" w:hanging="283"/>
              <w:contextualSpacing/>
              <w:rPr>
                <w:rFonts w:cstheme="minorHAnsi"/>
                <w:sz w:val="20"/>
                <w:szCs w:val="20"/>
              </w:rPr>
            </w:pPr>
            <w:r w:rsidRPr="002B71B8">
              <w:rPr>
                <w:rFonts w:cstheme="minorHAnsi"/>
                <w:sz w:val="20"/>
                <w:szCs w:val="20"/>
              </w:rPr>
              <w:t>Incumplimiento a las instrucciones impartidas por el Fiscal de Servicio.</w:t>
            </w:r>
          </w:p>
          <w:p w:rsidR="002B71B8" w:rsidRPr="002B71B8" w:rsidRDefault="002B71B8" w:rsidP="002B71B8">
            <w:pPr>
              <w:numPr>
                <w:ilvl w:val="0"/>
                <w:numId w:val="39"/>
              </w:numPr>
              <w:spacing w:after="0" w:line="240" w:lineRule="auto"/>
              <w:ind w:left="1276" w:hanging="283"/>
              <w:contextualSpacing/>
              <w:rPr>
                <w:rFonts w:cstheme="minorHAnsi"/>
                <w:sz w:val="20"/>
                <w:szCs w:val="20"/>
              </w:rPr>
            </w:pPr>
            <w:r w:rsidRPr="002B71B8">
              <w:rPr>
                <w:rFonts w:cstheme="minorHAnsi"/>
                <w:sz w:val="20"/>
                <w:szCs w:val="20"/>
              </w:rPr>
              <w:t>Incumplimiento de las normas de conducta y moral respecto al servicio, al Fiscal de Servicio, así como cualquier personal de YPFB.</w:t>
            </w:r>
          </w:p>
          <w:p w:rsidR="002B71B8" w:rsidRPr="002B71B8" w:rsidRDefault="00313A77" w:rsidP="002B71B8">
            <w:pPr>
              <w:spacing w:after="0" w:line="240" w:lineRule="auto"/>
              <w:contextualSpacing/>
              <w:rPr>
                <w:rFonts w:cstheme="minorHAnsi"/>
                <w:sz w:val="20"/>
                <w:szCs w:val="20"/>
              </w:rPr>
            </w:pPr>
            <w:r>
              <w:rPr>
                <w:rFonts w:cstheme="minorHAnsi"/>
                <w:sz w:val="20"/>
                <w:szCs w:val="20"/>
              </w:rPr>
              <w:t xml:space="preserve">                    </w:t>
            </w:r>
            <w:r w:rsidR="002B71B8" w:rsidRPr="002B71B8">
              <w:rPr>
                <w:rFonts w:cstheme="minorHAnsi"/>
                <w:sz w:val="20"/>
                <w:szCs w:val="20"/>
              </w:rPr>
              <w:t xml:space="preserve">  Nota: Se aclara que toda multa es acumulable.</w:t>
            </w:r>
          </w:p>
          <w:p w:rsidR="002B71B8" w:rsidRPr="002B71B8" w:rsidRDefault="002B71B8" w:rsidP="002B71B8">
            <w:pPr>
              <w:spacing w:after="0" w:line="240" w:lineRule="auto"/>
              <w:ind w:left="1276"/>
              <w:contextualSpacing/>
              <w:rPr>
                <w:rFonts w:cstheme="minorHAnsi"/>
                <w:sz w:val="20"/>
                <w:szCs w:val="20"/>
              </w:rPr>
            </w:pPr>
          </w:p>
          <w:p w:rsidR="002B71B8" w:rsidRPr="002B71B8" w:rsidRDefault="002B71B8" w:rsidP="002B71B8">
            <w:pPr>
              <w:numPr>
                <w:ilvl w:val="0"/>
                <w:numId w:val="4"/>
              </w:numPr>
              <w:shd w:val="clear" w:color="auto" w:fill="FFFFFF"/>
              <w:spacing w:after="0" w:line="240" w:lineRule="auto"/>
              <w:jc w:val="both"/>
              <w:rPr>
                <w:rFonts w:cstheme="minorHAnsi"/>
                <w:b/>
                <w:sz w:val="20"/>
                <w:szCs w:val="20"/>
              </w:rPr>
            </w:pPr>
            <w:r w:rsidRPr="002B71B8">
              <w:rPr>
                <w:rFonts w:cstheme="minorHAnsi"/>
                <w:b/>
                <w:sz w:val="20"/>
                <w:szCs w:val="20"/>
              </w:rPr>
              <w:t xml:space="preserve">Multa por cambio de Personal: </w:t>
            </w:r>
            <w:r w:rsidRPr="002B71B8">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2B71B8" w:rsidRPr="002B71B8" w:rsidRDefault="002B71B8" w:rsidP="002B71B8">
            <w:pPr>
              <w:shd w:val="clear" w:color="auto" w:fill="FFFFFF"/>
              <w:spacing w:after="0" w:line="240" w:lineRule="auto"/>
              <w:ind w:left="720"/>
              <w:jc w:val="both"/>
              <w:rPr>
                <w:rFonts w:cstheme="minorHAnsi"/>
                <w:b/>
                <w:sz w:val="20"/>
                <w:szCs w:val="20"/>
              </w:rPr>
            </w:pPr>
          </w:p>
        </w:tc>
      </w:tr>
      <w:tr w:rsidR="002B71B8" w:rsidRPr="002B71B8" w:rsidTr="001B1D95">
        <w:trPr>
          <w:jc w:val="center"/>
        </w:trPr>
        <w:tc>
          <w:tcPr>
            <w:tcW w:w="9209" w:type="dxa"/>
            <w:shd w:val="clear" w:color="auto" w:fill="9CC2E5"/>
          </w:tcPr>
          <w:p w:rsidR="002B71B8" w:rsidRPr="002B71B8" w:rsidRDefault="002B71B8" w:rsidP="002B71B8">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lastRenderedPageBreak/>
              <w:t xml:space="preserve">CLÁUSULA DE SEGUROS </w:t>
            </w:r>
          </w:p>
        </w:tc>
      </w:tr>
      <w:tr w:rsidR="002B71B8" w:rsidRPr="002B71B8" w:rsidTr="001B1D95">
        <w:trPr>
          <w:jc w:val="center"/>
        </w:trPr>
        <w:tc>
          <w:tcPr>
            <w:tcW w:w="9209" w:type="dxa"/>
            <w:shd w:val="clear" w:color="auto" w:fill="FFFFFF"/>
          </w:tcPr>
          <w:p w:rsidR="002B71B8" w:rsidRPr="002B71B8" w:rsidRDefault="002B71B8" w:rsidP="002B71B8">
            <w:pPr>
              <w:spacing w:after="0" w:line="240" w:lineRule="auto"/>
              <w:jc w:val="both"/>
              <w:rPr>
                <w:rFonts w:cstheme="minorHAnsi"/>
                <w:b/>
                <w:bCs/>
                <w:iCs/>
                <w:sz w:val="20"/>
                <w:szCs w:val="20"/>
              </w:rPr>
            </w:pPr>
          </w:p>
          <w:p w:rsidR="002B71B8" w:rsidRPr="002B71B8" w:rsidRDefault="002B71B8" w:rsidP="002B71B8">
            <w:pPr>
              <w:spacing w:after="0" w:line="240" w:lineRule="auto"/>
              <w:jc w:val="both"/>
              <w:rPr>
                <w:rFonts w:cstheme="minorHAnsi"/>
                <w:iCs/>
                <w:sz w:val="20"/>
                <w:szCs w:val="20"/>
              </w:rPr>
            </w:pPr>
            <w:r w:rsidRPr="002B71B8">
              <w:rPr>
                <w:rFonts w:cstheme="minorHAnsi"/>
                <w:b/>
                <w:bCs/>
                <w:iCs/>
                <w:sz w:val="20"/>
                <w:szCs w:val="20"/>
              </w:rPr>
              <w:t>1.-SEGUROS</w:t>
            </w:r>
            <w:r w:rsidRPr="002B71B8">
              <w:rPr>
                <w:rFonts w:cstheme="minorHAnsi"/>
                <w:iCs/>
                <w:sz w:val="20"/>
                <w:szCs w:val="20"/>
              </w:rPr>
              <w:br/>
              <w:t>La empresa adjudicada, deberá presentar y mantener vigente de forma ininterrumpida durante todo el periodo del contrato las Pólizas de Seguros especificadas a continuación:</w:t>
            </w:r>
          </w:p>
          <w:p w:rsidR="002B71B8" w:rsidRPr="002B71B8" w:rsidRDefault="002B71B8" w:rsidP="002B71B8">
            <w:pPr>
              <w:pStyle w:val="Prrafodelista"/>
              <w:numPr>
                <w:ilvl w:val="0"/>
                <w:numId w:val="41"/>
              </w:numPr>
              <w:autoSpaceDN w:val="0"/>
              <w:jc w:val="both"/>
              <w:rPr>
                <w:rFonts w:asciiTheme="minorHAnsi" w:hAnsiTheme="minorHAnsi" w:cstheme="minorHAnsi"/>
                <w:b/>
                <w:bCs/>
                <w:iCs/>
                <w:sz w:val="20"/>
                <w:szCs w:val="20"/>
              </w:rPr>
            </w:pPr>
            <w:r w:rsidRPr="002B71B8">
              <w:rPr>
                <w:rFonts w:asciiTheme="minorHAnsi" w:hAnsiTheme="minorHAnsi" w:cstheme="minorHAnsi"/>
                <w:b/>
                <w:bCs/>
                <w:iCs/>
                <w:sz w:val="20"/>
                <w:szCs w:val="20"/>
              </w:rPr>
              <w:t>Seguro de Responsabilidad Civil.</w:t>
            </w:r>
          </w:p>
          <w:p w:rsidR="002B71B8" w:rsidRPr="002B71B8" w:rsidRDefault="002B71B8" w:rsidP="002B71B8">
            <w:pPr>
              <w:autoSpaceDN w:val="0"/>
              <w:spacing w:after="0" w:line="240" w:lineRule="auto"/>
              <w:ind w:left="720"/>
              <w:jc w:val="both"/>
              <w:rPr>
                <w:rFonts w:cstheme="minorHAnsi"/>
                <w:iCs/>
                <w:sz w:val="20"/>
                <w:szCs w:val="20"/>
              </w:rPr>
            </w:pPr>
            <w:r w:rsidRPr="002B71B8">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2B71B8" w:rsidRPr="002B71B8" w:rsidRDefault="002B71B8" w:rsidP="002B71B8">
            <w:pPr>
              <w:autoSpaceDN w:val="0"/>
              <w:spacing w:after="0" w:line="240" w:lineRule="auto"/>
              <w:ind w:left="720"/>
              <w:jc w:val="both"/>
              <w:rPr>
                <w:rFonts w:cstheme="minorHAnsi"/>
                <w:iCs/>
                <w:sz w:val="20"/>
                <w:szCs w:val="20"/>
              </w:rPr>
            </w:pPr>
          </w:p>
          <w:p w:rsidR="002B71B8" w:rsidRPr="002B71B8" w:rsidRDefault="002B71B8" w:rsidP="002B71B8">
            <w:pPr>
              <w:numPr>
                <w:ilvl w:val="0"/>
                <w:numId w:val="41"/>
              </w:numPr>
              <w:autoSpaceDN w:val="0"/>
              <w:spacing w:after="0" w:line="240" w:lineRule="auto"/>
              <w:jc w:val="both"/>
              <w:rPr>
                <w:rFonts w:cstheme="minorHAnsi"/>
                <w:iCs/>
                <w:sz w:val="20"/>
                <w:szCs w:val="20"/>
              </w:rPr>
            </w:pPr>
            <w:r w:rsidRPr="002B71B8">
              <w:rPr>
                <w:rFonts w:cstheme="minorHAnsi"/>
                <w:b/>
                <w:bCs/>
                <w:iCs/>
                <w:sz w:val="20"/>
                <w:szCs w:val="20"/>
              </w:rPr>
              <w:t>PÓLIZA DE ACCIDENTES PERSONALES.</w:t>
            </w:r>
            <w:r w:rsidRPr="002B71B8">
              <w:rPr>
                <w:rFonts w:cstheme="minorHAnsi"/>
                <w:iCs/>
                <w:sz w:val="20"/>
                <w:szCs w:val="20"/>
              </w:rPr>
              <w:t xml:space="preserve"> </w:t>
            </w:r>
          </w:p>
          <w:p w:rsidR="002B71B8" w:rsidRPr="002B71B8" w:rsidRDefault="002B71B8" w:rsidP="002B71B8">
            <w:pPr>
              <w:spacing w:after="0" w:line="240" w:lineRule="auto"/>
              <w:ind w:left="720"/>
              <w:jc w:val="both"/>
              <w:rPr>
                <w:rFonts w:cstheme="minorHAnsi"/>
                <w:iCs/>
                <w:sz w:val="20"/>
                <w:szCs w:val="20"/>
              </w:rPr>
            </w:pPr>
            <w:r w:rsidRPr="002B71B8">
              <w:rPr>
                <w:rFonts w:cstheme="minorHAnsi"/>
                <w:iCs/>
                <w:sz w:val="20"/>
                <w:szCs w:val="20"/>
              </w:rPr>
              <w:t>El adjudicado, deberá contratar una Póliza de Seguros de Accidentes Personales (</w:t>
            </w:r>
            <w:r w:rsidRPr="002B71B8">
              <w:rPr>
                <w:rFonts w:cstheme="minorHAnsi"/>
                <w:b/>
                <w:bCs/>
                <w:iCs/>
                <w:sz w:val="20"/>
                <w:szCs w:val="20"/>
              </w:rPr>
              <w:t>la Póliza deberá estar emitida por Entidad Aseguradora</w:t>
            </w:r>
            <w:r w:rsidRPr="002B71B8">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2B71B8" w:rsidRPr="002B71B8" w:rsidRDefault="002B71B8" w:rsidP="002B71B8">
            <w:pPr>
              <w:spacing w:after="0" w:line="240" w:lineRule="auto"/>
              <w:ind w:left="720"/>
              <w:jc w:val="both"/>
              <w:rPr>
                <w:rFonts w:cstheme="minorHAnsi"/>
                <w:iCs/>
                <w:sz w:val="20"/>
                <w:szCs w:val="20"/>
                <w:lang w:eastAsia="es-BO"/>
              </w:rPr>
            </w:pPr>
          </w:p>
          <w:p w:rsidR="002B71B8" w:rsidRPr="002B71B8" w:rsidRDefault="002B71B8" w:rsidP="002B71B8">
            <w:pPr>
              <w:pStyle w:val="Prrafodelista"/>
              <w:numPr>
                <w:ilvl w:val="0"/>
                <w:numId w:val="41"/>
              </w:numPr>
              <w:jc w:val="both"/>
              <w:rPr>
                <w:rFonts w:asciiTheme="minorHAnsi" w:hAnsiTheme="minorHAnsi" w:cstheme="minorHAnsi"/>
                <w:iCs/>
                <w:sz w:val="20"/>
                <w:szCs w:val="20"/>
              </w:rPr>
            </w:pPr>
            <w:r w:rsidRPr="002B71B8">
              <w:rPr>
                <w:rFonts w:asciiTheme="minorHAnsi" w:hAnsiTheme="minorHAnsi" w:cstheme="minorHAnsi"/>
                <w:iCs/>
                <w:sz w:val="20"/>
                <w:szCs w:val="20"/>
              </w:rPr>
              <w:lastRenderedPageBreak/>
              <w:t xml:space="preserve">En sustitución a la Póliza de Accidentes personales o certificado de seguro opcionalmente pueden presentar el certificado de aportes mensual voluntario al seguro social a corto plazo o una caja de Salud. </w:t>
            </w:r>
          </w:p>
          <w:p w:rsidR="002B71B8" w:rsidRPr="002B71B8" w:rsidRDefault="002B71B8" w:rsidP="002B71B8">
            <w:pPr>
              <w:spacing w:after="0" w:line="240" w:lineRule="auto"/>
              <w:ind w:left="720"/>
              <w:jc w:val="both"/>
              <w:rPr>
                <w:rFonts w:cstheme="minorHAnsi"/>
                <w:iCs/>
                <w:sz w:val="20"/>
                <w:szCs w:val="20"/>
              </w:rPr>
            </w:pPr>
          </w:p>
          <w:p w:rsidR="002B71B8" w:rsidRPr="002B71B8" w:rsidRDefault="002B71B8" w:rsidP="002B71B8">
            <w:pPr>
              <w:autoSpaceDE w:val="0"/>
              <w:autoSpaceDN w:val="0"/>
              <w:spacing w:after="0" w:line="240" w:lineRule="auto"/>
              <w:ind w:left="360"/>
              <w:jc w:val="both"/>
              <w:rPr>
                <w:rFonts w:cstheme="minorHAnsi"/>
                <w:b/>
                <w:bCs/>
                <w:iCs/>
                <w:sz w:val="20"/>
                <w:szCs w:val="20"/>
              </w:rPr>
            </w:pPr>
            <w:r w:rsidRPr="002B71B8">
              <w:rPr>
                <w:rFonts w:cstheme="minorHAnsi"/>
                <w:b/>
                <w:bCs/>
                <w:iCs/>
                <w:sz w:val="20"/>
                <w:szCs w:val="20"/>
              </w:rPr>
              <w:t>2.-  CONDICIONES ADICIONALES</w:t>
            </w:r>
          </w:p>
          <w:p w:rsidR="002B71B8" w:rsidRPr="002B71B8" w:rsidRDefault="002B71B8" w:rsidP="002B71B8">
            <w:pPr>
              <w:spacing w:after="0" w:line="240" w:lineRule="auto"/>
              <w:jc w:val="both"/>
              <w:rPr>
                <w:rFonts w:cstheme="minorHAnsi"/>
                <w:b/>
                <w:bCs/>
                <w:iCs/>
                <w:sz w:val="20"/>
                <w:szCs w:val="20"/>
              </w:rPr>
            </w:pPr>
          </w:p>
          <w:p w:rsidR="002B71B8" w:rsidRPr="002B71B8" w:rsidRDefault="002B71B8" w:rsidP="002B71B8">
            <w:pPr>
              <w:numPr>
                <w:ilvl w:val="0"/>
                <w:numId w:val="42"/>
              </w:numPr>
              <w:autoSpaceDE w:val="0"/>
              <w:autoSpaceDN w:val="0"/>
              <w:spacing w:after="0" w:line="240" w:lineRule="auto"/>
              <w:jc w:val="both"/>
              <w:rPr>
                <w:rFonts w:cstheme="minorHAnsi"/>
                <w:iCs/>
                <w:sz w:val="20"/>
                <w:szCs w:val="20"/>
              </w:rPr>
            </w:pPr>
            <w:r w:rsidRPr="002B71B8">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B71B8" w:rsidRPr="002B71B8" w:rsidRDefault="002B71B8" w:rsidP="002B71B8">
            <w:pPr>
              <w:numPr>
                <w:ilvl w:val="0"/>
                <w:numId w:val="42"/>
              </w:numPr>
              <w:autoSpaceDE w:val="0"/>
              <w:autoSpaceDN w:val="0"/>
              <w:spacing w:after="0" w:line="240" w:lineRule="auto"/>
              <w:jc w:val="both"/>
              <w:rPr>
                <w:rFonts w:cstheme="minorHAnsi"/>
                <w:iCs/>
                <w:sz w:val="20"/>
                <w:szCs w:val="20"/>
              </w:rPr>
            </w:pPr>
            <w:r w:rsidRPr="002B71B8">
              <w:rPr>
                <w:rFonts w:cstheme="minorHAnsi"/>
                <w:iCs/>
                <w:sz w:val="20"/>
                <w:szCs w:val="20"/>
              </w:rPr>
              <w:t>El adjudicado (a), deberá entregar una copia de la citada póliza a YPFB antes de la suscripción del contrato.</w:t>
            </w:r>
          </w:p>
          <w:p w:rsidR="002B71B8" w:rsidRPr="002B71B8" w:rsidRDefault="002B71B8" w:rsidP="002B71B8">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t xml:space="preserve"> </w:t>
            </w:r>
          </w:p>
        </w:tc>
      </w:tr>
      <w:tr w:rsidR="002B71B8" w:rsidRPr="002B71B8" w:rsidTr="001B1D95">
        <w:trPr>
          <w:jc w:val="center"/>
        </w:trPr>
        <w:tc>
          <w:tcPr>
            <w:tcW w:w="9209" w:type="dxa"/>
            <w:shd w:val="clear" w:color="auto" w:fill="9CC2E5"/>
          </w:tcPr>
          <w:p w:rsidR="002B71B8" w:rsidRPr="002B71B8" w:rsidRDefault="002B71B8" w:rsidP="002B71B8">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lastRenderedPageBreak/>
              <w:t xml:space="preserve">CLÁUSULA DE SEGURIDAD Y SALUD OCUPACIONAL </w:t>
            </w:r>
          </w:p>
        </w:tc>
      </w:tr>
      <w:tr w:rsidR="002B71B8" w:rsidRPr="002B71B8" w:rsidTr="001B1D95">
        <w:trPr>
          <w:jc w:val="center"/>
        </w:trPr>
        <w:tc>
          <w:tcPr>
            <w:tcW w:w="9209" w:type="dxa"/>
            <w:shd w:val="clear" w:color="auto" w:fill="FFFFFF"/>
          </w:tcPr>
          <w:p w:rsidR="002B71B8" w:rsidRPr="002B71B8" w:rsidRDefault="002B71B8" w:rsidP="002B71B8">
            <w:pPr>
              <w:autoSpaceDE w:val="0"/>
              <w:autoSpaceDN w:val="0"/>
              <w:adjustRightInd w:val="0"/>
              <w:spacing w:after="0" w:line="240" w:lineRule="auto"/>
              <w:rPr>
                <w:rFonts w:cstheme="minorHAnsi"/>
                <w:sz w:val="20"/>
                <w:szCs w:val="20"/>
              </w:rPr>
            </w:pPr>
          </w:p>
          <w:p w:rsidR="002B71B8" w:rsidRPr="002B71B8" w:rsidRDefault="002B71B8" w:rsidP="002B71B8">
            <w:pPr>
              <w:autoSpaceDE w:val="0"/>
              <w:autoSpaceDN w:val="0"/>
              <w:adjustRightInd w:val="0"/>
              <w:spacing w:after="0" w:line="240" w:lineRule="auto"/>
              <w:jc w:val="both"/>
              <w:rPr>
                <w:rFonts w:cstheme="minorHAnsi"/>
                <w:sz w:val="20"/>
                <w:szCs w:val="20"/>
              </w:rPr>
            </w:pPr>
            <w:r w:rsidRPr="002B71B8">
              <w:rPr>
                <w:rFonts w:cstheme="minorHAnsi"/>
                <w:sz w:val="20"/>
                <w:szCs w:val="20"/>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2B71B8" w:rsidRPr="002B71B8" w:rsidRDefault="002B71B8" w:rsidP="002B71B8">
            <w:pPr>
              <w:autoSpaceDE w:val="0"/>
              <w:autoSpaceDN w:val="0"/>
              <w:adjustRightInd w:val="0"/>
              <w:spacing w:after="0" w:line="240" w:lineRule="auto"/>
              <w:jc w:val="both"/>
              <w:rPr>
                <w:rFonts w:cstheme="minorHAnsi"/>
                <w:sz w:val="20"/>
                <w:szCs w:val="20"/>
              </w:rPr>
            </w:pPr>
            <w:r w:rsidRPr="002B71B8">
              <w:rPr>
                <w:rFonts w:cstheme="minorHAnsi"/>
                <w:sz w:val="20"/>
                <w:szCs w:val="20"/>
              </w:rPr>
              <w:t>Declaración jurada “Compromiso de SMS” para Cumplimiento de requisitos de Seguridad Industrial, Salud Ocupacional y Medio Ambiente para contratistas de YPFB Corporación.</w:t>
            </w:r>
          </w:p>
          <w:p w:rsidR="002B71B8" w:rsidRPr="002B71B8" w:rsidRDefault="002B71B8" w:rsidP="002B71B8">
            <w:pPr>
              <w:autoSpaceDE w:val="0"/>
              <w:autoSpaceDN w:val="0"/>
              <w:adjustRightInd w:val="0"/>
              <w:spacing w:after="0" w:line="240" w:lineRule="auto"/>
              <w:jc w:val="both"/>
              <w:rPr>
                <w:rFonts w:cstheme="minorHAnsi"/>
                <w:sz w:val="20"/>
                <w:szCs w:val="20"/>
              </w:rPr>
            </w:pPr>
          </w:p>
          <w:p w:rsidR="002B71B8" w:rsidRPr="002B71B8" w:rsidRDefault="002B71B8" w:rsidP="002B71B8">
            <w:pPr>
              <w:autoSpaceDE w:val="0"/>
              <w:autoSpaceDN w:val="0"/>
              <w:adjustRightInd w:val="0"/>
              <w:spacing w:after="0" w:line="240" w:lineRule="auto"/>
              <w:jc w:val="both"/>
              <w:rPr>
                <w:rFonts w:cstheme="minorHAnsi"/>
                <w:sz w:val="20"/>
                <w:szCs w:val="20"/>
              </w:rPr>
            </w:pPr>
            <w:r w:rsidRPr="002B71B8">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2B71B8" w:rsidRPr="002B71B8" w:rsidRDefault="002B71B8" w:rsidP="002B71B8">
            <w:pPr>
              <w:autoSpaceDE w:val="0"/>
              <w:autoSpaceDN w:val="0"/>
              <w:adjustRightInd w:val="0"/>
              <w:spacing w:after="0" w:line="240" w:lineRule="auto"/>
              <w:jc w:val="both"/>
              <w:rPr>
                <w:rFonts w:cstheme="minorHAnsi"/>
                <w:sz w:val="20"/>
                <w:szCs w:val="20"/>
              </w:rPr>
            </w:pPr>
            <w:r w:rsidRPr="002B71B8">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2B71B8" w:rsidRPr="002B71B8" w:rsidRDefault="002B71B8" w:rsidP="002B71B8">
            <w:pPr>
              <w:autoSpaceDE w:val="0"/>
              <w:autoSpaceDN w:val="0"/>
              <w:adjustRightInd w:val="0"/>
              <w:spacing w:after="0" w:line="240" w:lineRule="auto"/>
              <w:jc w:val="both"/>
              <w:rPr>
                <w:rFonts w:cstheme="minorHAnsi"/>
                <w:sz w:val="20"/>
                <w:szCs w:val="20"/>
              </w:rPr>
            </w:pPr>
          </w:p>
          <w:p w:rsidR="002B71B8" w:rsidRPr="002B71B8" w:rsidRDefault="002B71B8" w:rsidP="002B71B8">
            <w:pPr>
              <w:autoSpaceDE w:val="0"/>
              <w:autoSpaceDN w:val="0"/>
              <w:adjustRightInd w:val="0"/>
              <w:spacing w:after="0" w:line="240" w:lineRule="auto"/>
              <w:jc w:val="both"/>
              <w:rPr>
                <w:rFonts w:cstheme="minorHAnsi"/>
                <w:sz w:val="20"/>
                <w:szCs w:val="20"/>
              </w:rPr>
            </w:pPr>
            <w:r w:rsidRPr="002B71B8">
              <w:rPr>
                <w:rFonts w:cstheme="minorHAnsi"/>
                <w:sz w:val="20"/>
                <w:szCs w:val="20"/>
              </w:rPr>
              <w:t>NOTA: Las empresas contratistas deberán adherirse a la Política Corporativa de Seguridad, Salud, Medio Ambiente, Social y Gestión de YPFB.</w:t>
            </w:r>
          </w:p>
          <w:p w:rsidR="002B71B8" w:rsidRPr="002B71B8" w:rsidRDefault="002B71B8" w:rsidP="002B71B8">
            <w:pPr>
              <w:autoSpaceDE w:val="0"/>
              <w:autoSpaceDN w:val="0"/>
              <w:adjustRightInd w:val="0"/>
              <w:spacing w:after="0" w:line="240" w:lineRule="auto"/>
              <w:rPr>
                <w:rFonts w:cstheme="minorHAnsi"/>
                <w:sz w:val="20"/>
                <w:szCs w:val="20"/>
              </w:rPr>
            </w:pPr>
          </w:p>
          <w:p w:rsidR="002B71B8" w:rsidRPr="002B71B8" w:rsidRDefault="002B71B8" w:rsidP="00313A77">
            <w:pPr>
              <w:autoSpaceDE w:val="0"/>
              <w:autoSpaceDN w:val="0"/>
              <w:adjustRightInd w:val="0"/>
              <w:spacing w:after="0" w:line="240" w:lineRule="auto"/>
              <w:jc w:val="both"/>
              <w:rPr>
                <w:rFonts w:cstheme="minorHAnsi"/>
                <w:sz w:val="20"/>
                <w:szCs w:val="20"/>
              </w:rPr>
            </w:pPr>
            <w:r w:rsidRPr="002B71B8">
              <w:rPr>
                <w:rFonts w:cstheme="minorHAnsi"/>
                <w:sz w:val="20"/>
                <w:szCs w:val="20"/>
              </w:rPr>
              <w:t>Antes del inicio del trabajo de mantenimiento de los bienes en instalaciones de YPFB, la empresa PROVEEDOR debe cumplir con los siguientes requisitos de SMS:</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 xml:space="preserve">Nómina (nombre completo y cédula de identidad) del personal a cargo de los trabajos </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 xml:space="preserve">Registro de la inducción de SMS en la Unidad Organizacional. </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Uso de señalética en el área o frentes de trabajo.</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Ropa de Trabajo y Equipo de Protección Personal (EPP):</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La empresa PROVEEDOR deberá cumplir con el Uso Obligatorio de Ropa de Trabajo y EPP acorde a la actividad a realizar (según corresponda), como ser:</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 xml:space="preserve">Pantalón jean y camisa manga larga u Overol (mínimamente 80% algodón), </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 xml:space="preserve">Casco de seguridad, </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lastRenderedPageBreak/>
              <w:t>Calzado de seguridad,</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Gafas de seguridad,</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Protectores auditivos.</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Protector Respiratorio de Doble Filtro.</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 xml:space="preserve">Guantes de </w:t>
            </w:r>
            <w:proofErr w:type="spellStart"/>
            <w:r w:rsidRPr="002B71B8">
              <w:rPr>
                <w:rFonts w:cstheme="minorHAnsi"/>
                <w:sz w:val="20"/>
                <w:szCs w:val="20"/>
              </w:rPr>
              <w:t>Cabretilla</w:t>
            </w:r>
            <w:proofErr w:type="spellEnd"/>
            <w:r w:rsidRPr="002B71B8">
              <w:rPr>
                <w:rFonts w:cstheme="minorHAnsi"/>
                <w:sz w:val="20"/>
                <w:szCs w:val="20"/>
              </w:rPr>
              <w:t>.</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Arnés (Completo)</w:t>
            </w: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Seguro de vida, Seguro Médico y Seguro Contra Accidentes personales.</w:t>
            </w:r>
          </w:p>
          <w:p w:rsidR="002B71B8" w:rsidRPr="002B71B8" w:rsidRDefault="002B71B8" w:rsidP="002B71B8">
            <w:pPr>
              <w:autoSpaceDE w:val="0"/>
              <w:autoSpaceDN w:val="0"/>
              <w:adjustRightInd w:val="0"/>
              <w:spacing w:after="0" w:line="240" w:lineRule="auto"/>
              <w:rPr>
                <w:rFonts w:cstheme="minorHAnsi"/>
                <w:sz w:val="20"/>
                <w:szCs w:val="20"/>
              </w:rPr>
            </w:pPr>
          </w:p>
          <w:p w:rsidR="002B71B8" w:rsidRPr="002B71B8" w:rsidRDefault="002B71B8" w:rsidP="002B71B8">
            <w:pPr>
              <w:autoSpaceDE w:val="0"/>
              <w:autoSpaceDN w:val="0"/>
              <w:adjustRightInd w:val="0"/>
              <w:spacing w:after="0" w:line="240" w:lineRule="auto"/>
              <w:rPr>
                <w:rFonts w:cstheme="minorHAnsi"/>
                <w:sz w:val="20"/>
                <w:szCs w:val="20"/>
              </w:rPr>
            </w:pPr>
            <w:r w:rsidRPr="002B71B8">
              <w:rPr>
                <w:rFonts w:cstheme="minorHAnsi"/>
                <w:sz w:val="20"/>
                <w:szCs w:val="20"/>
              </w:rPr>
              <w:t xml:space="preserve">Se deja claramente establecido la prohibición total y definitiva de ingreso a pasantes y/o practicantes de la contratista y/o sub contratista en proyectos de YPFB. </w:t>
            </w:r>
          </w:p>
          <w:p w:rsidR="002B71B8" w:rsidRPr="002B71B8" w:rsidRDefault="002B71B8" w:rsidP="002B71B8">
            <w:pPr>
              <w:spacing w:after="0" w:line="240" w:lineRule="auto"/>
              <w:jc w:val="both"/>
              <w:rPr>
                <w:rFonts w:cstheme="minorHAnsi"/>
                <w:sz w:val="20"/>
                <w:szCs w:val="20"/>
              </w:rPr>
            </w:pPr>
            <w:r w:rsidRPr="002B71B8">
              <w:rPr>
                <w:rFonts w:cstheme="minorHAnsi"/>
                <w:sz w:val="20"/>
                <w:szCs w:val="20"/>
              </w:rPr>
              <w:t xml:space="preserve">YPFB Corporación se reserva el derecho de solicitar nuevos requisitos de </w:t>
            </w:r>
            <w:proofErr w:type="spellStart"/>
            <w:r w:rsidRPr="002B71B8">
              <w:rPr>
                <w:rFonts w:cstheme="minorHAnsi"/>
                <w:sz w:val="20"/>
                <w:szCs w:val="20"/>
              </w:rPr>
              <w:t>SySO</w:t>
            </w:r>
            <w:proofErr w:type="spellEnd"/>
            <w:r w:rsidRPr="002B71B8">
              <w:rPr>
                <w:rFonts w:cstheme="minorHAnsi"/>
                <w:sz w:val="20"/>
                <w:szCs w:val="20"/>
              </w:rPr>
              <w:t xml:space="preserve"> que sean necesarios para garantizar la correcta ejecución de la actividad, cuyo objetivo es prevenir accidentes e incidentes.  </w:t>
            </w:r>
          </w:p>
          <w:p w:rsidR="002B71B8" w:rsidRPr="002B71B8" w:rsidRDefault="002B71B8" w:rsidP="002B71B8">
            <w:pPr>
              <w:spacing w:after="0" w:line="240" w:lineRule="auto"/>
              <w:rPr>
                <w:rFonts w:cstheme="minorHAnsi"/>
                <w:b/>
                <w:bCs/>
                <w:sz w:val="20"/>
                <w:szCs w:val="20"/>
              </w:rPr>
            </w:pPr>
            <w:r w:rsidRPr="002B71B8">
              <w:rPr>
                <w:rFonts w:cstheme="minorHAnsi"/>
                <w:b/>
                <w:bCs/>
                <w:sz w:val="20"/>
                <w:szCs w:val="20"/>
              </w:rPr>
              <w:tab/>
            </w:r>
          </w:p>
        </w:tc>
      </w:tr>
      <w:tr w:rsidR="002B71B8" w:rsidRPr="002B71B8" w:rsidTr="001B1D95">
        <w:trPr>
          <w:jc w:val="center"/>
        </w:trPr>
        <w:tc>
          <w:tcPr>
            <w:tcW w:w="9209" w:type="dxa"/>
            <w:shd w:val="clear" w:color="auto" w:fill="9CC2E5"/>
          </w:tcPr>
          <w:p w:rsidR="002B71B8" w:rsidRPr="002B71B8" w:rsidRDefault="002B71B8" w:rsidP="002B71B8">
            <w:pPr>
              <w:autoSpaceDE w:val="0"/>
              <w:autoSpaceDN w:val="0"/>
              <w:adjustRightInd w:val="0"/>
              <w:spacing w:after="0" w:line="240" w:lineRule="auto"/>
              <w:jc w:val="both"/>
              <w:rPr>
                <w:rFonts w:cstheme="minorHAnsi"/>
                <w:b/>
                <w:bCs/>
                <w:sz w:val="20"/>
                <w:szCs w:val="20"/>
              </w:rPr>
            </w:pPr>
            <w:r w:rsidRPr="002B71B8">
              <w:rPr>
                <w:rFonts w:cstheme="minorHAnsi"/>
                <w:b/>
                <w:bCs/>
                <w:sz w:val="20"/>
                <w:szCs w:val="20"/>
              </w:rPr>
              <w:lastRenderedPageBreak/>
              <w:t xml:space="preserve">FACTURACIÓN Y TRIBUTOS </w:t>
            </w:r>
          </w:p>
        </w:tc>
      </w:tr>
      <w:tr w:rsidR="002B71B8" w:rsidRPr="002B71B8" w:rsidTr="001B1D95">
        <w:trPr>
          <w:jc w:val="center"/>
        </w:trPr>
        <w:tc>
          <w:tcPr>
            <w:tcW w:w="9209" w:type="dxa"/>
            <w:shd w:val="clear" w:color="auto" w:fill="FFFFFF"/>
          </w:tcPr>
          <w:p w:rsidR="002B71B8" w:rsidRPr="002B71B8" w:rsidRDefault="002B71B8" w:rsidP="002B71B8">
            <w:pPr>
              <w:spacing w:after="0" w:line="240" w:lineRule="auto"/>
              <w:jc w:val="both"/>
              <w:rPr>
                <w:rFonts w:cstheme="minorHAnsi"/>
                <w:b/>
                <w:sz w:val="20"/>
                <w:szCs w:val="20"/>
              </w:rPr>
            </w:pPr>
          </w:p>
          <w:p w:rsidR="002B71B8" w:rsidRPr="002B71B8" w:rsidRDefault="002B71B8" w:rsidP="002B71B8">
            <w:pPr>
              <w:spacing w:after="0" w:line="240" w:lineRule="auto"/>
              <w:jc w:val="both"/>
              <w:rPr>
                <w:rFonts w:cstheme="minorHAnsi"/>
                <w:b/>
                <w:sz w:val="20"/>
                <w:szCs w:val="20"/>
              </w:rPr>
            </w:pPr>
            <w:r w:rsidRPr="002B71B8">
              <w:rPr>
                <w:rFonts w:cstheme="minorHAnsi"/>
                <w:b/>
                <w:sz w:val="20"/>
                <w:szCs w:val="20"/>
              </w:rPr>
              <w:t>FACTURACIÓN:</w:t>
            </w:r>
          </w:p>
          <w:p w:rsidR="002B71B8" w:rsidRPr="002B71B8" w:rsidRDefault="002B71B8" w:rsidP="002B71B8">
            <w:pPr>
              <w:spacing w:after="0" w:line="240" w:lineRule="auto"/>
              <w:jc w:val="both"/>
              <w:rPr>
                <w:rFonts w:cstheme="minorHAnsi"/>
                <w:sz w:val="20"/>
                <w:szCs w:val="20"/>
              </w:rPr>
            </w:pPr>
            <w:r w:rsidRPr="002B71B8">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2B71B8" w:rsidRPr="002B71B8" w:rsidRDefault="002B71B8" w:rsidP="002B71B8">
            <w:pPr>
              <w:spacing w:after="0" w:line="240" w:lineRule="auto"/>
              <w:jc w:val="both"/>
              <w:rPr>
                <w:rFonts w:cstheme="minorHAnsi"/>
                <w:sz w:val="20"/>
                <w:szCs w:val="20"/>
              </w:rPr>
            </w:pPr>
            <w:r w:rsidRPr="002B71B8">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2B71B8" w:rsidRPr="002B71B8" w:rsidRDefault="002B71B8" w:rsidP="002B71B8">
            <w:pPr>
              <w:spacing w:after="0" w:line="240" w:lineRule="auto"/>
              <w:jc w:val="both"/>
              <w:rPr>
                <w:rFonts w:cstheme="minorHAnsi"/>
                <w:sz w:val="20"/>
                <w:szCs w:val="20"/>
              </w:rPr>
            </w:pPr>
            <w:r w:rsidRPr="002B71B8">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B71B8" w:rsidRPr="002B71B8" w:rsidRDefault="002B71B8" w:rsidP="002B71B8">
            <w:pPr>
              <w:spacing w:after="0" w:line="240" w:lineRule="auto"/>
              <w:jc w:val="both"/>
              <w:rPr>
                <w:rFonts w:cstheme="minorHAnsi"/>
                <w:sz w:val="20"/>
                <w:szCs w:val="20"/>
              </w:rPr>
            </w:pPr>
          </w:p>
          <w:p w:rsidR="002B71B8" w:rsidRPr="002B71B8" w:rsidRDefault="002B71B8" w:rsidP="002B71B8">
            <w:pPr>
              <w:spacing w:after="0" w:line="240" w:lineRule="auto"/>
              <w:jc w:val="both"/>
              <w:rPr>
                <w:rFonts w:cstheme="minorHAnsi"/>
                <w:b/>
                <w:sz w:val="20"/>
                <w:szCs w:val="20"/>
              </w:rPr>
            </w:pPr>
            <w:r w:rsidRPr="002B71B8">
              <w:rPr>
                <w:rFonts w:cstheme="minorHAnsi"/>
                <w:b/>
                <w:sz w:val="20"/>
                <w:szCs w:val="20"/>
              </w:rPr>
              <w:t xml:space="preserve">TRIBUTOS: </w:t>
            </w:r>
          </w:p>
          <w:p w:rsidR="002B71B8" w:rsidRPr="002B71B8" w:rsidRDefault="002B71B8" w:rsidP="002B71B8">
            <w:pPr>
              <w:autoSpaceDE w:val="0"/>
              <w:autoSpaceDN w:val="0"/>
              <w:adjustRightInd w:val="0"/>
              <w:spacing w:after="0" w:line="240" w:lineRule="auto"/>
              <w:jc w:val="both"/>
              <w:rPr>
                <w:rFonts w:cstheme="minorHAnsi"/>
                <w:sz w:val="20"/>
                <w:szCs w:val="20"/>
              </w:rPr>
            </w:pPr>
            <w:r w:rsidRPr="002B71B8">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2B71B8" w:rsidRPr="002B71B8" w:rsidRDefault="002B71B8" w:rsidP="002B71B8">
            <w:pPr>
              <w:autoSpaceDE w:val="0"/>
              <w:autoSpaceDN w:val="0"/>
              <w:adjustRightInd w:val="0"/>
              <w:spacing w:after="0" w:line="240" w:lineRule="auto"/>
              <w:jc w:val="both"/>
              <w:rPr>
                <w:rFonts w:cstheme="minorHAnsi"/>
                <w:b/>
                <w:bCs/>
                <w:sz w:val="20"/>
                <w:szCs w:val="20"/>
              </w:rPr>
            </w:pPr>
          </w:p>
        </w:tc>
      </w:tr>
      <w:tr w:rsidR="002B71B8" w:rsidRPr="002B71B8" w:rsidTr="001B1D95">
        <w:trPr>
          <w:jc w:val="center"/>
        </w:trPr>
        <w:tc>
          <w:tcPr>
            <w:tcW w:w="9209" w:type="dxa"/>
            <w:shd w:val="clear" w:color="auto" w:fill="9CC2E5"/>
          </w:tcPr>
          <w:p w:rsidR="002B71B8" w:rsidRPr="002B71B8" w:rsidRDefault="002B71B8" w:rsidP="002B71B8">
            <w:pPr>
              <w:spacing w:after="0" w:line="240" w:lineRule="auto"/>
              <w:jc w:val="both"/>
              <w:rPr>
                <w:rFonts w:cstheme="minorHAnsi"/>
                <w:b/>
                <w:sz w:val="20"/>
                <w:szCs w:val="20"/>
              </w:rPr>
            </w:pPr>
            <w:r w:rsidRPr="002B71B8">
              <w:rPr>
                <w:rFonts w:cstheme="minorHAnsi"/>
                <w:b/>
                <w:bCs/>
                <w:sz w:val="20"/>
                <w:szCs w:val="20"/>
              </w:rPr>
              <w:t xml:space="preserve">MEDIO AMBIENTE </w:t>
            </w:r>
          </w:p>
        </w:tc>
      </w:tr>
      <w:tr w:rsidR="002B71B8" w:rsidRPr="002B71B8" w:rsidTr="001B1D95">
        <w:trPr>
          <w:jc w:val="center"/>
        </w:trPr>
        <w:tc>
          <w:tcPr>
            <w:tcW w:w="9209" w:type="dxa"/>
            <w:shd w:val="clear" w:color="auto" w:fill="FFFFFF"/>
          </w:tcPr>
          <w:p w:rsidR="002B71B8" w:rsidRPr="002B71B8" w:rsidRDefault="002B71B8" w:rsidP="002B71B8">
            <w:pPr>
              <w:spacing w:after="0" w:line="240" w:lineRule="auto"/>
              <w:jc w:val="both"/>
              <w:rPr>
                <w:rFonts w:cstheme="minorHAnsi"/>
                <w:sz w:val="20"/>
                <w:szCs w:val="20"/>
              </w:rPr>
            </w:pPr>
          </w:p>
          <w:p w:rsidR="002B71B8" w:rsidRPr="002B71B8" w:rsidRDefault="002B71B8" w:rsidP="002B71B8">
            <w:pPr>
              <w:spacing w:after="0" w:line="240" w:lineRule="auto"/>
              <w:jc w:val="both"/>
              <w:rPr>
                <w:rFonts w:cstheme="minorHAnsi"/>
                <w:sz w:val="20"/>
                <w:szCs w:val="20"/>
              </w:rPr>
            </w:pPr>
            <w:r w:rsidRPr="002B71B8">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2B71B8" w:rsidRPr="002B71B8" w:rsidRDefault="002B71B8" w:rsidP="002B71B8">
            <w:pPr>
              <w:spacing w:after="0" w:line="240" w:lineRule="auto"/>
              <w:jc w:val="both"/>
              <w:rPr>
                <w:rFonts w:cstheme="minorHAnsi"/>
                <w:sz w:val="20"/>
                <w:szCs w:val="20"/>
              </w:rPr>
            </w:pPr>
          </w:p>
          <w:p w:rsidR="002B71B8" w:rsidRPr="002B71B8" w:rsidRDefault="002B71B8" w:rsidP="002B71B8">
            <w:pPr>
              <w:spacing w:after="0" w:line="240" w:lineRule="auto"/>
              <w:jc w:val="both"/>
              <w:rPr>
                <w:rFonts w:cstheme="minorHAnsi"/>
                <w:b/>
                <w:sz w:val="20"/>
                <w:szCs w:val="20"/>
              </w:rPr>
            </w:pPr>
            <w:r w:rsidRPr="002B71B8">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0D3C8E" w:rsidRPr="00982172" w:rsidRDefault="000D3C8E" w:rsidP="00D427BD">
      <w:pPr>
        <w:contextualSpacing/>
        <w:jc w:val="both"/>
        <w:rPr>
          <w:rFonts w:ascii="Arial" w:hAnsi="Arial" w:cs="Arial"/>
          <w:b/>
          <w:bCs/>
          <w:lang w:eastAsia="es-BO"/>
        </w:rPr>
      </w:pPr>
    </w:p>
    <w:p w:rsidR="000A4709" w:rsidRDefault="000A4709" w:rsidP="00EF3421">
      <w:pPr>
        <w:contextualSpacing/>
        <w:rPr>
          <w:rFonts w:ascii="Arial" w:eastAsia="Times New Roman" w:hAnsi="Arial" w:cs="Arial"/>
          <w:b/>
          <w:bCs/>
          <w:color w:val="00B0F0"/>
          <w:sz w:val="24"/>
          <w:szCs w:val="24"/>
          <w:lang w:val="es-ES" w:eastAsia="es-BO"/>
        </w:rPr>
      </w:pPr>
    </w:p>
    <w:p w:rsidR="00327FFE" w:rsidRPr="00BA5521" w:rsidRDefault="00327FFE" w:rsidP="00BA5521">
      <w:pPr>
        <w:contextualSpacing/>
        <w:jc w:val="center"/>
        <w:rPr>
          <w:rFonts w:ascii="Arial" w:hAnsi="Arial" w:cs="Arial"/>
          <w:b/>
          <w:bCs/>
          <w:color w:val="00B0F0"/>
          <w:sz w:val="24"/>
          <w:szCs w:val="24"/>
          <w:lang w:eastAsia="es-BO"/>
        </w:rPr>
      </w:pPr>
      <w:r w:rsidRPr="00BA5521">
        <w:rPr>
          <w:rFonts w:ascii="Arial" w:eastAsia="Times New Roman" w:hAnsi="Arial" w:cs="Arial"/>
          <w:b/>
          <w:bCs/>
          <w:color w:val="00B0F0"/>
          <w:sz w:val="24"/>
          <w:szCs w:val="24"/>
          <w:lang w:val="es-ES" w:eastAsia="es-BO"/>
        </w:rPr>
        <w:lastRenderedPageBreak/>
        <w:t>LOTE 2:</w:t>
      </w:r>
      <w:r w:rsidRPr="00BA5521">
        <w:rPr>
          <w:color w:val="00B0F0"/>
          <w:sz w:val="24"/>
          <w:szCs w:val="24"/>
        </w:rPr>
        <w:t xml:space="preserve"> </w:t>
      </w:r>
      <w:r w:rsidRPr="00BA5521">
        <w:rPr>
          <w:rFonts w:ascii="Arial" w:eastAsia="Times New Roman" w:hAnsi="Arial" w:cs="Arial"/>
          <w:b/>
          <w:bCs/>
          <w:color w:val="00B0F0"/>
          <w:sz w:val="24"/>
          <w:szCs w:val="24"/>
          <w:lang w:val="es-ES" w:eastAsia="es-BO"/>
        </w:rPr>
        <w:t xml:space="preserve">SERVICIO DE MANTENIMIENTO DE INFRAESTRUCTURA </w:t>
      </w:r>
      <w:proofErr w:type="gramStart"/>
      <w:r w:rsidRPr="00BA5521">
        <w:rPr>
          <w:rFonts w:ascii="Arial" w:eastAsia="Times New Roman" w:hAnsi="Arial" w:cs="Arial"/>
          <w:b/>
          <w:bCs/>
          <w:color w:val="00B0F0"/>
          <w:sz w:val="24"/>
          <w:szCs w:val="24"/>
          <w:lang w:val="es-ES" w:eastAsia="es-BO"/>
        </w:rPr>
        <w:t>CIVIL  ESTACIONES</w:t>
      </w:r>
      <w:proofErr w:type="gramEnd"/>
      <w:r w:rsidRPr="00BA5521">
        <w:rPr>
          <w:rFonts w:ascii="Arial" w:eastAsia="Times New Roman" w:hAnsi="Arial" w:cs="Arial"/>
          <w:b/>
          <w:bCs/>
          <w:color w:val="00B0F0"/>
          <w:sz w:val="24"/>
          <w:szCs w:val="24"/>
          <w:lang w:val="es-ES" w:eastAsia="es-BO"/>
        </w:rPr>
        <w:t xml:space="preserve"> DE SERVICIO </w:t>
      </w:r>
      <w:r w:rsidR="00BA5521" w:rsidRPr="00BA5521">
        <w:rPr>
          <w:rFonts w:ascii="Arial" w:eastAsia="Times New Roman" w:hAnsi="Arial" w:cs="Arial"/>
          <w:b/>
          <w:bCs/>
          <w:color w:val="00B0F0"/>
          <w:sz w:val="24"/>
          <w:szCs w:val="24"/>
          <w:lang w:val="es-ES" w:eastAsia="es-BO"/>
        </w:rPr>
        <w:t>ORURO</w:t>
      </w:r>
    </w:p>
    <w:p w:rsidR="00327FFE" w:rsidRDefault="00327FFE" w:rsidP="00327FFE">
      <w:pPr>
        <w:pStyle w:val="Prrafodelista"/>
        <w:ind w:left="720"/>
        <w:contextualSpacing/>
        <w:jc w:val="both"/>
        <w:rPr>
          <w:rFonts w:ascii="Arial" w:hAnsi="Arial" w:cs="Arial"/>
          <w:b/>
          <w:bCs/>
          <w:sz w:val="22"/>
          <w:szCs w:val="22"/>
          <w:lang w:eastAsia="es-BO"/>
        </w:rPr>
      </w:pPr>
    </w:p>
    <w:p w:rsidR="00327FFE" w:rsidRPr="00982172" w:rsidRDefault="00327FFE" w:rsidP="00EA20AE">
      <w:pPr>
        <w:pStyle w:val="Prrafodelista"/>
        <w:numPr>
          <w:ilvl w:val="0"/>
          <w:numId w:val="199"/>
        </w:numPr>
        <w:contextualSpacing/>
        <w:jc w:val="both"/>
        <w:rPr>
          <w:rFonts w:ascii="Arial" w:hAnsi="Arial" w:cs="Arial"/>
          <w:b/>
          <w:bCs/>
          <w:sz w:val="22"/>
          <w:szCs w:val="22"/>
          <w:lang w:eastAsia="es-BO"/>
        </w:rPr>
      </w:pPr>
      <w:r w:rsidRPr="00982172">
        <w:rPr>
          <w:rFonts w:ascii="Arial" w:hAnsi="Arial" w:cs="Arial"/>
          <w:b/>
          <w:bCs/>
          <w:sz w:val="22"/>
          <w:szCs w:val="22"/>
          <w:lang w:eastAsia="es-BO"/>
        </w:rPr>
        <w:t xml:space="preserve">CARACTERÍSTICAS </w:t>
      </w:r>
    </w:p>
    <w:p w:rsidR="00327FFE" w:rsidRPr="00982172" w:rsidRDefault="00327FFE" w:rsidP="00327FFE">
      <w:pPr>
        <w:autoSpaceDE w:val="0"/>
        <w:autoSpaceDN w:val="0"/>
        <w:adjustRightInd w:val="0"/>
        <w:spacing w:after="0" w:line="240" w:lineRule="auto"/>
        <w:rPr>
          <w:rFonts w:ascii="Arial" w:hAnsi="Arial"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327FFE" w:rsidRPr="0011206B" w:rsidTr="00327FFE">
        <w:trPr>
          <w:jc w:val="center"/>
        </w:trPr>
        <w:tc>
          <w:tcPr>
            <w:tcW w:w="9067" w:type="dxa"/>
            <w:shd w:val="clear" w:color="auto" w:fill="8DB3E2"/>
          </w:tcPr>
          <w:p w:rsidR="00327FFE" w:rsidRPr="0011206B" w:rsidRDefault="005038B7" w:rsidP="005038B7">
            <w:pPr>
              <w:autoSpaceDE w:val="0"/>
              <w:autoSpaceDN w:val="0"/>
              <w:adjustRightInd w:val="0"/>
              <w:spacing w:after="0" w:line="240" w:lineRule="auto"/>
              <w:rPr>
                <w:rFonts w:cstheme="minorHAnsi"/>
                <w:sz w:val="20"/>
                <w:szCs w:val="20"/>
              </w:rPr>
            </w:pPr>
            <w:r w:rsidRPr="0011206B">
              <w:rPr>
                <w:rFonts w:cstheme="minorHAnsi"/>
                <w:b/>
                <w:bCs/>
                <w:sz w:val="20"/>
                <w:szCs w:val="20"/>
              </w:rPr>
              <w:t xml:space="preserve">DESCRIPCIÓN DEL SERVICIO  </w:t>
            </w:r>
          </w:p>
        </w:tc>
      </w:tr>
      <w:tr w:rsidR="00327FFE" w:rsidRPr="0011206B" w:rsidTr="00327FFE">
        <w:trPr>
          <w:jc w:val="center"/>
        </w:trPr>
        <w:tc>
          <w:tcPr>
            <w:tcW w:w="9067" w:type="dxa"/>
            <w:shd w:val="clear" w:color="auto" w:fill="auto"/>
          </w:tcPr>
          <w:p w:rsidR="00460CB2" w:rsidRPr="00D8024C" w:rsidRDefault="00460CB2" w:rsidP="00460CB2">
            <w:pPr>
              <w:spacing w:after="0" w:line="240" w:lineRule="auto"/>
              <w:jc w:val="both"/>
              <w:rPr>
                <w:rFonts w:cs="Calibri"/>
                <w:sz w:val="20"/>
                <w:szCs w:val="20"/>
              </w:rPr>
            </w:pPr>
            <w:r w:rsidRPr="00D8024C">
              <w:rPr>
                <w:rFonts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460CB2" w:rsidRPr="00D8024C" w:rsidRDefault="00460CB2" w:rsidP="00460CB2">
            <w:pPr>
              <w:spacing w:after="0" w:line="240" w:lineRule="auto"/>
              <w:jc w:val="both"/>
              <w:rPr>
                <w:rFonts w:cs="Calibri"/>
                <w:sz w:val="20"/>
                <w:szCs w:val="20"/>
              </w:rPr>
            </w:pPr>
            <w:r w:rsidRPr="00D8024C">
              <w:rPr>
                <w:rFonts w:cs="Calibri"/>
                <w:sz w:val="20"/>
                <w:szCs w:val="20"/>
              </w:rPr>
              <w:t>El servicio será utilizado de forma regular mediante mantenimiento programado, así mismo el servicio responderá a los requerimientos o necesidades identificadas en las edificaciones mencionadas en las Especificaciones Técnicas.</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rPr>
              <w:t>El servicio contempla las siguientes actividades principales, mismas que son descritas de manera enunciativa:</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RETIRO:</w:t>
            </w:r>
            <w:r w:rsidRPr="0011206B">
              <w:rPr>
                <w:rFonts w:cstheme="minorHAnsi"/>
                <w:sz w:val="20"/>
                <w:szCs w:val="20"/>
              </w:rPr>
              <w:t xml:space="preserve"> Acción referida a retirar algún elemento o parte de una infraestructura, con objeto de cumplir con las tareas de mantenimiento planificadas.</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 xml:space="preserve">REPOSICION: </w:t>
            </w:r>
            <w:r w:rsidRPr="0011206B">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327FFE" w:rsidRPr="0011206B" w:rsidRDefault="00327FFE" w:rsidP="00327FFE">
            <w:pPr>
              <w:spacing w:after="0" w:line="240" w:lineRule="auto"/>
              <w:jc w:val="both"/>
              <w:rPr>
                <w:rFonts w:cstheme="minorHAnsi"/>
                <w:sz w:val="20"/>
                <w:szCs w:val="20"/>
              </w:rPr>
            </w:pPr>
            <w:r w:rsidRPr="0011206B">
              <w:rPr>
                <w:rFonts w:cstheme="minorHAnsi"/>
                <w:sz w:val="20"/>
                <w:szCs w:val="20"/>
              </w:rPr>
              <w:t xml:space="preserve">  </w:t>
            </w: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CAMBIO:</w:t>
            </w:r>
            <w:r w:rsidRPr="0011206B">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327FFE" w:rsidRPr="0011206B" w:rsidRDefault="00327FFE" w:rsidP="00327FFE">
            <w:pPr>
              <w:spacing w:after="0" w:line="240" w:lineRule="auto"/>
              <w:jc w:val="both"/>
              <w:rPr>
                <w:rFonts w:cstheme="minorHAnsi"/>
                <w:sz w:val="20"/>
                <w:szCs w:val="20"/>
                <w:u w:val="single"/>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REPARACIONES:</w:t>
            </w:r>
            <w:r w:rsidRPr="0011206B">
              <w:rPr>
                <w:rFonts w:cstheme="minorHAnsi"/>
                <w:sz w:val="20"/>
                <w:szCs w:val="20"/>
              </w:rPr>
              <w:t xml:space="preserve"> Acción referida a refaccionar, arreglar y/o reparar algún elemento o parte de una infraestructura, que presente condiciones de deterioro u otros defectos.</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CONSERVACIÓN:</w:t>
            </w:r>
            <w:r w:rsidRPr="0011206B">
              <w:rPr>
                <w:rFonts w:cstheme="minorHAnsi"/>
                <w:sz w:val="20"/>
                <w:szCs w:val="20"/>
              </w:rPr>
              <w:t xml:space="preserve"> Acción referida a conservar, mantener o proteger   algún elemento o parte de una infraestructura, que presente condiciones de deterioro u otros defectos.</w:t>
            </w:r>
          </w:p>
          <w:p w:rsidR="00327FFE" w:rsidRPr="0011206B" w:rsidRDefault="00327FFE" w:rsidP="00327FFE">
            <w:pPr>
              <w:spacing w:after="0" w:line="240" w:lineRule="auto"/>
              <w:jc w:val="both"/>
              <w:rPr>
                <w:rFonts w:cstheme="minorHAnsi"/>
                <w:sz w:val="20"/>
                <w:szCs w:val="20"/>
                <w:u w:val="single"/>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LIMPIEZAS:</w:t>
            </w:r>
            <w:r w:rsidRPr="0011206B">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327FFE" w:rsidRPr="0011206B" w:rsidRDefault="00327FFE" w:rsidP="00327FFE">
            <w:pPr>
              <w:spacing w:after="0" w:line="240" w:lineRule="auto"/>
              <w:jc w:val="both"/>
              <w:rPr>
                <w:rFonts w:cstheme="minorHAnsi"/>
                <w:sz w:val="20"/>
                <w:szCs w:val="20"/>
                <w:u w:val="single"/>
              </w:rPr>
            </w:pPr>
          </w:p>
          <w:p w:rsidR="00327FFE" w:rsidRPr="0011206B" w:rsidRDefault="001B1D95" w:rsidP="00327FFE">
            <w:pPr>
              <w:spacing w:after="0" w:line="240" w:lineRule="auto"/>
              <w:jc w:val="both"/>
              <w:rPr>
                <w:rFonts w:cstheme="minorHAnsi"/>
                <w:sz w:val="20"/>
                <w:szCs w:val="20"/>
              </w:rPr>
            </w:pPr>
            <w:r w:rsidRPr="0011206B">
              <w:rPr>
                <w:rFonts w:cstheme="minorHAnsi"/>
                <w:sz w:val="20"/>
                <w:szCs w:val="20"/>
                <w:u w:val="single"/>
              </w:rPr>
              <w:t>REFACCIONES Y READECUACIONES</w:t>
            </w:r>
            <w:r w:rsidR="00327FFE" w:rsidRPr="0011206B">
              <w:rPr>
                <w:rFonts w:cstheme="minorHAnsi"/>
                <w:sz w:val="20"/>
                <w:szCs w:val="20"/>
                <w:u w:val="single"/>
              </w:rPr>
              <w:t>:</w:t>
            </w:r>
            <w:r w:rsidR="00327FFE" w:rsidRPr="0011206B">
              <w:rPr>
                <w:rFonts w:cstheme="minorHAnsi"/>
                <w:sz w:val="20"/>
                <w:szCs w:val="20"/>
              </w:rPr>
              <w:t xml:space="preserve"> Acción referida a la refacción o readecuación de infraestructuras ya construidas que requieran de una intervención en base a las nuevas necesidades funcionales de YPFB o que requieran ser refaccionadas para su buen funcionamiento.</w:t>
            </w:r>
          </w:p>
          <w:p w:rsidR="00327FFE" w:rsidRPr="0011206B" w:rsidRDefault="00327FFE" w:rsidP="00327FFE">
            <w:pPr>
              <w:pStyle w:val="Prrafodelista"/>
              <w:ind w:left="0"/>
              <w:contextualSpacing/>
              <w:jc w:val="both"/>
              <w:rPr>
                <w:rFonts w:asciiTheme="minorHAnsi" w:hAnsiTheme="minorHAnsi" w:cstheme="minorHAnsi"/>
                <w:b/>
                <w:sz w:val="20"/>
                <w:szCs w:val="20"/>
              </w:rPr>
            </w:pPr>
          </w:p>
        </w:tc>
      </w:tr>
      <w:tr w:rsidR="00327FFE" w:rsidRPr="0011206B" w:rsidTr="00327FFE">
        <w:trPr>
          <w:jc w:val="center"/>
        </w:trPr>
        <w:tc>
          <w:tcPr>
            <w:tcW w:w="9067" w:type="dxa"/>
            <w:shd w:val="clear" w:color="auto" w:fill="8DB3E2"/>
          </w:tcPr>
          <w:p w:rsidR="00327FFE" w:rsidRPr="0011206B" w:rsidRDefault="00327FFE" w:rsidP="005038B7">
            <w:pPr>
              <w:spacing w:after="0" w:line="240" w:lineRule="auto"/>
              <w:rPr>
                <w:rFonts w:cstheme="minorHAnsi"/>
                <w:sz w:val="20"/>
                <w:szCs w:val="20"/>
              </w:rPr>
            </w:pPr>
            <w:r w:rsidRPr="0011206B">
              <w:rPr>
                <w:rFonts w:cstheme="minorHAnsi"/>
                <w:b/>
                <w:bCs/>
                <w:sz w:val="20"/>
                <w:szCs w:val="20"/>
              </w:rPr>
              <w:lastRenderedPageBreak/>
              <w:t xml:space="preserve">EXPERIENCIA DEL PROPONENTE </w:t>
            </w:r>
          </w:p>
        </w:tc>
      </w:tr>
      <w:tr w:rsidR="00327FFE" w:rsidRPr="0011206B" w:rsidTr="00327FFE">
        <w:trPr>
          <w:jc w:val="center"/>
        </w:trPr>
        <w:tc>
          <w:tcPr>
            <w:tcW w:w="9067" w:type="dxa"/>
            <w:shd w:val="clear" w:color="auto" w:fill="auto"/>
          </w:tcPr>
          <w:p w:rsidR="00327FFE" w:rsidRPr="0011206B" w:rsidRDefault="00327FFE" w:rsidP="00327FFE">
            <w:pPr>
              <w:spacing w:after="0" w:line="240" w:lineRule="auto"/>
              <w:jc w:val="both"/>
              <w:rPr>
                <w:rFonts w:cstheme="minorHAnsi"/>
                <w:b/>
                <w:sz w:val="20"/>
                <w:szCs w:val="20"/>
              </w:rPr>
            </w:pPr>
          </w:p>
          <w:p w:rsidR="00460CB2" w:rsidRPr="00460CB2" w:rsidRDefault="00460CB2" w:rsidP="00460CB2">
            <w:pPr>
              <w:spacing w:line="276" w:lineRule="auto"/>
              <w:jc w:val="both"/>
              <w:rPr>
                <w:rFonts w:ascii="Calibri" w:eastAsia="Calibri" w:hAnsi="Calibri" w:cs="Calibri"/>
                <w:sz w:val="20"/>
                <w:szCs w:val="20"/>
              </w:rPr>
            </w:pPr>
            <w:r w:rsidRPr="00460CB2">
              <w:rPr>
                <w:rFonts w:ascii="Calibri" w:eastAsia="Calibri" w:hAnsi="Calibri" w:cs="Calibri"/>
                <w:b/>
                <w:sz w:val="20"/>
                <w:szCs w:val="20"/>
                <w:u w:val="single"/>
              </w:rPr>
              <w:t>Experiencia Específica:</w:t>
            </w:r>
            <w:r w:rsidRPr="00460CB2">
              <w:rPr>
                <w:rFonts w:ascii="Calibri" w:eastAsia="Calibri" w:hAnsi="Calibri" w:cs="Calibri"/>
                <w:sz w:val="20"/>
                <w:szCs w:val="20"/>
              </w:rPr>
              <w:t xml:space="preserve"> El proponente deberá acreditar una experiencia específica mínima de </w:t>
            </w:r>
            <w:r w:rsidRPr="00460CB2">
              <w:rPr>
                <w:rFonts w:ascii="Calibri" w:eastAsia="Calibri" w:hAnsi="Calibri" w:cs="Calibri"/>
                <w:b/>
                <w:sz w:val="20"/>
                <w:szCs w:val="20"/>
              </w:rPr>
              <w:t xml:space="preserve">0,5 veces el precio referencial </w:t>
            </w:r>
            <w:r w:rsidRPr="00460CB2">
              <w:rPr>
                <w:rFonts w:ascii="Calibri" w:eastAsia="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460CB2" w:rsidRPr="00460CB2" w:rsidRDefault="00460CB2" w:rsidP="00460CB2">
            <w:pPr>
              <w:spacing w:line="276" w:lineRule="auto"/>
              <w:jc w:val="both"/>
              <w:rPr>
                <w:rFonts w:ascii="Calibri" w:eastAsia="Calibri" w:hAnsi="Calibri" w:cs="Calibri"/>
                <w:sz w:val="20"/>
                <w:szCs w:val="20"/>
              </w:rPr>
            </w:pPr>
            <w:r w:rsidRPr="00460CB2">
              <w:rPr>
                <w:rFonts w:ascii="Calibri" w:eastAsia="Calibri" w:hAnsi="Calibri" w:cs="Calibri"/>
                <w:sz w:val="20"/>
                <w:szCs w:val="20"/>
              </w:rPr>
              <w:t>Para respaldar la experiencia citada el proponente deberá presentar fotocopia simple de actas o certificados de conclusión, recepción u otro documento similar.</w:t>
            </w:r>
          </w:p>
          <w:p w:rsidR="00460CB2" w:rsidRPr="00460CB2" w:rsidRDefault="00460CB2" w:rsidP="00460CB2">
            <w:pPr>
              <w:spacing w:after="0" w:line="240" w:lineRule="auto"/>
              <w:jc w:val="both"/>
              <w:rPr>
                <w:rFonts w:ascii="Calibri" w:eastAsia="Calibri" w:hAnsi="Calibri" w:cs="Calibri"/>
                <w:sz w:val="20"/>
                <w:szCs w:val="20"/>
              </w:rPr>
            </w:pPr>
            <w:r w:rsidRPr="00460CB2">
              <w:rPr>
                <w:rFonts w:ascii="Calibri" w:eastAsia="Calibri" w:hAnsi="Calibri" w:cs="Calibri"/>
                <w:sz w:val="20"/>
                <w:szCs w:val="20"/>
              </w:rPr>
              <w:t>Se considera documentos similares, solo aquellos que acrediten la conclusión del servicio con la conformidad de la parte contratante.</w:t>
            </w:r>
          </w:p>
          <w:p w:rsidR="00327FFE" w:rsidRPr="0011206B" w:rsidRDefault="00327FFE" w:rsidP="00327FFE">
            <w:pPr>
              <w:spacing w:after="0" w:line="240" w:lineRule="auto"/>
              <w:jc w:val="both"/>
              <w:rPr>
                <w:rFonts w:cstheme="minorHAnsi"/>
                <w:sz w:val="20"/>
                <w:szCs w:val="20"/>
              </w:rPr>
            </w:pPr>
          </w:p>
        </w:tc>
      </w:tr>
      <w:tr w:rsidR="00327FFE" w:rsidRPr="0011206B" w:rsidTr="00327FFE">
        <w:trPr>
          <w:jc w:val="center"/>
        </w:trPr>
        <w:tc>
          <w:tcPr>
            <w:tcW w:w="9067" w:type="dxa"/>
            <w:shd w:val="clear" w:color="auto" w:fill="9CC2E5"/>
          </w:tcPr>
          <w:p w:rsidR="00327FFE" w:rsidRPr="0011206B" w:rsidRDefault="00327FFE" w:rsidP="005038B7">
            <w:pPr>
              <w:spacing w:after="0" w:line="240" w:lineRule="auto"/>
              <w:rPr>
                <w:rFonts w:cstheme="minorHAnsi"/>
                <w:sz w:val="20"/>
                <w:szCs w:val="20"/>
              </w:rPr>
            </w:pPr>
            <w:r w:rsidRPr="0011206B">
              <w:rPr>
                <w:rFonts w:cstheme="minorHAnsi"/>
                <w:b/>
                <w:bCs/>
                <w:sz w:val="20"/>
                <w:szCs w:val="20"/>
              </w:rPr>
              <w:t xml:space="preserve">EXPERIENCIA DEL PERSONAL </w:t>
            </w:r>
          </w:p>
        </w:tc>
      </w:tr>
      <w:tr w:rsidR="00327FFE" w:rsidRPr="0011206B" w:rsidTr="00327FFE">
        <w:trPr>
          <w:jc w:val="center"/>
        </w:trPr>
        <w:tc>
          <w:tcPr>
            <w:tcW w:w="9067" w:type="dxa"/>
            <w:shd w:val="clear" w:color="auto" w:fill="auto"/>
          </w:tcPr>
          <w:p w:rsidR="00327FFE" w:rsidRPr="0011206B" w:rsidRDefault="00327FFE" w:rsidP="00327FFE">
            <w:pPr>
              <w:pStyle w:val="Prrafodelista"/>
              <w:ind w:left="0"/>
              <w:jc w:val="both"/>
              <w:rPr>
                <w:rFonts w:asciiTheme="minorHAnsi" w:hAnsiTheme="minorHAnsi" w:cstheme="minorHAnsi"/>
                <w:sz w:val="20"/>
                <w:szCs w:val="20"/>
              </w:rPr>
            </w:pP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El personal clave a requerirse es:</w:t>
            </w:r>
          </w:p>
          <w:p w:rsidR="00327FFE" w:rsidRPr="0011206B" w:rsidRDefault="00327FFE" w:rsidP="00327FFE">
            <w:pPr>
              <w:pStyle w:val="Prrafodelista"/>
              <w:ind w:left="0"/>
              <w:jc w:val="both"/>
              <w:rPr>
                <w:rFonts w:asciiTheme="minorHAnsi" w:hAnsiTheme="minorHAnsi" w:cstheme="minorHAnsi"/>
                <w:sz w:val="20"/>
                <w:szCs w:val="20"/>
              </w:rPr>
            </w:pPr>
          </w:p>
          <w:tbl>
            <w:tblPr>
              <w:tblW w:w="8931" w:type="dxa"/>
              <w:shd w:val="clear" w:color="auto" w:fill="FFFFFF"/>
              <w:tblCellMar>
                <w:left w:w="0" w:type="dxa"/>
                <w:right w:w="0" w:type="dxa"/>
              </w:tblCellMar>
              <w:tblLook w:val="04A0" w:firstRow="1" w:lastRow="0" w:firstColumn="1" w:lastColumn="0" w:noHBand="0" w:noVBand="1"/>
            </w:tblPr>
            <w:tblGrid>
              <w:gridCol w:w="2325"/>
              <w:gridCol w:w="2570"/>
              <w:gridCol w:w="4036"/>
            </w:tblGrid>
            <w:tr w:rsidR="00BA60D6" w:rsidRPr="0011206B" w:rsidTr="00C878B4">
              <w:trPr>
                <w:trHeight w:val="20"/>
              </w:trPr>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0D6" w:rsidRPr="0011206B" w:rsidRDefault="00BA60D6" w:rsidP="00BA60D6">
                  <w:pPr>
                    <w:spacing w:after="0" w:line="276" w:lineRule="atLeast"/>
                    <w:jc w:val="center"/>
                    <w:rPr>
                      <w:rFonts w:eastAsia="Times New Roman" w:cstheme="minorHAnsi"/>
                      <w:color w:val="212121"/>
                      <w:sz w:val="20"/>
                      <w:szCs w:val="20"/>
                      <w:lang w:eastAsia="es-BO"/>
                    </w:rPr>
                  </w:pPr>
                  <w:r w:rsidRPr="0011206B">
                    <w:rPr>
                      <w:rFonts w:eastAsia="Times New Roman" w:cstheme="minorHAnsi"/>
                      <w:b/>
                      <w:bCs/>
                      <w:color w:val="212121"/>
                      <w:sz w:val="20"/>
                      <w:szCs w:val="20"/>
                      <w:lang w:eastAsia="es-BO"/>
                    </w:rPr>
                    <w:t>CARGO</w:t>
                  </w:r>
                </w:p>
              </w:tc>
              <w:tc>
                <w:tcPr>
                  <w:tcW w:w="25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11206B" w:rsidRDefault="00BA60D6" w:rsidP="00BA60D6">
                  <w:pPr>
                    <w:spacing w:after="0" w:line="276" w:lineRule="atLeast"/>
                    <w:jc w:val="center"/>
                    <w:rPr>
                      <w:rFonts w:eastAsia="Times New Roman" w:cstheme="minorHAnsi"/>
                      <w:color w:val="212121"/>
                      <w:sz w:val="20"/>
                      <w:szCs w:val="20"/>
                      <w:lang w:eastAsia="es-BO"/>
                    </w:rPr>
                  </w:pPr>
                  <w:r w:rsidRPr="0011206B">
                    <w:rPr>
                      <w:rFonts w:eastAsia="Times New Roman" w:cstheme="minorHAnsi"/>
                      <w:b/>
                      <w:bCs/>
                      <w:color w:val="212121"/>
                      <w:sz w:val="20"/>
                      <w:szCs w:val="20"/>
                      <w:lang w:eastAsia="es-BO"/>
                    </w:rPr>
                    <w:t>FORMACION</w:t>
                  </w:r>
                </w:p>
              </w:tc>
              <w:tc>
                <w:tcPr>
                  <w:tcW w:w="40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11206B" w:rsidRDefault="00BA60D6" w:rsidP="00BA60D6">
                  <w:pPr>
                    <w:spacing w:after="0" w:line="276" w:lineRule="atLeast"/>
                    <w:jc w:val="center"/>
                    <w:rPr>
                      <w:rFonts w:eastAsia="Times New Roman" w:cstheme="minorHAnsi"/>
                      <w:color w:val="212121"/>
                      <w:sz w:val="20"/>
                      <w:szCs w:val="20"/>
                      <w:lang w:eastAsia="es-BO"/>
                    </w:rPr>
                  </w:pPr>
                  <w:r w:rsidRPr="0011206B">
                    <w:rPr>
                      <w:rFonts w:eastAsia="Times New Roman" w:cstheme="minorHAnsi"/>
                      <w:b/>
                      <w:bCs/>
                      <w:color w:val="212121"/>
                      <w:sz w:val="20"/>
                      <w:szCs w:val="20"/>
                      <w:lang w:eastAsia="es-BO"/>
                    </w:rPr>
                    <w:t>EXPERIENCIA ESPECIFICA</w:t>
                  </w:r>
                </w:p>
              </w:tc>
            </w:tr>
            <w:tr w:rsidR="00460CB2" w:rsidRPr="0011206B"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CB2" w:rsidRPr="0011206B" w:rsidRDefault="00460CB2" w:rsidP="00460CB2">
                  <w:pPr>
                    <w:spacing w:after="0" w:line="276" w:lineRule="atLeast"/>
                    <w:jc w:val="both"/>
                    <w:rPr>
                      <w:rFonts w:eastAsia="Times New Roman" w:cstheme="minorHAnsi"/>
                      <w:color w:val="212121"/>
                      <w:sz w:val="20"/>
                      <w:szCs w:val="20"/>
                      <w:lang w:eastAsia="es-BO"/>
                    </w:rPr>
                  </w:pPr>
                  <w:r w:rsidRPr="0011206B">
                    <w:rPr>
                      <w:rFonts w:eastAsia="Times New Roman" w:cstheme="minorHAnsi"/>
                      <w:color w:val="212121"/>
                      <w:sz w:val="20"/>
                      <w:szCs w:val="20"/>
                      <w:lang w:eastAsia="es-BO"/>
                    </w:rPr>
                    <w:t>Un (1) Coordinador Técnico (Con permanencia parcial  y a requerimiento)</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Arquitecto o Ingeniero Civil</w:t>
                  </w:r>
                </w:p>
                <w:p w:rsidR="00460CB2" w:rsidRPr="00D8024C" w:rsidRDefault="00460CB2" w:rsidP="00460CB2">
                  <w:pPr>
                    <w:pStyle w:val="Prrafodelista"/>
                    <w:numPr>
                      <w:ilvl w:val="0"/>
                      <w:numId w:val="264"/>
                    </w:numPr>
                    <w:spacing w:line="276" w:lineRule="atLeast"/>
                    <w:ind w:left="421"/>
                    <w:jc w:val="both"/>
                    <w:rPr>
                      <w:rFonts w:ascii="Calibri" w:hAnsi="Calibri" w:cs="Calibri"/>
                      <w:color w:val="212121"/>
                      <w:lang w:eastAsia="es-BO"/>
                    </w:rPr>
                  </w:pPr>
                  <w:r w:rsidRPr="00D8024C">
                    <w:rPr>
                      <w:rFonts w:ascii="Calibri" w:hAnsi="Calibri" w:cs="Calibri"/>
                      <w:color w:val="212121"/>
                      <w:sz w:val="20"/>
                      <w:szCs w:val="20"/>
                      <w:lang w:eastAsia="es-BO"/>
                    </w:rPr>
                    <w:t>Adjuntar fotocopia simple del Título en Provisión Nacional.</w:t>
                  </w: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Título en Provisión Nacional.</w:t>
                  </w:r>
                </w:p>
              </w:tc>
            </w:tr>
            <w:tr w:rsidR="00460CB2" w:rsidRPr="0011206B"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CB2" w:rsidRPr="0011206B" w:rsidRDefault="00460CB2" w:rsidP="00460CB2">
                  <w:pPr>
                    <w:spacing w:after="0" w:line="276" w:lineRule="atLeast"/>
                    <w:jc w:val="both"/>
                    <w:rPr>
                      <w:rFonts w:eastAsia="Times New Roman" w:cstheme="minorHAnsi"/>
                      <w:color w:val="212121"/>
                      <w:sz w:val="20"/>
                      <w:szCs w:val="20"/>
                      <w:lang w:eastAsia="es-BO"/>
                    </w:rPr>
                  </w:pPr>
                  <w:r w:rsidRPr="0011206B">
                    <w:rPr>
                      <w:rFonts w:eastAsia="Times New Roman" w:cstheme="minorHAnsi"/>
                      <w:color w:val="212121"/>
                      <w:sz w:val="20"/>
                      <w:szCs w:val="20"/>
                      <w:lang w:eastAsia="es-BO"/>
                    </w:rPr>
                    <w:t>Un (1) residente de seguimiento  (con permanencia completa)</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0CB2" w:rsidRPr="00D8024C" w:rsidRDefault="00460CB2" w:rsidP="00460CB2">
                  <w:pPr>
                    <w:pStyle w:val="Prrafodelista"/>
                    <w:ind w:left="0"/>
                    <w:jc w:val="both"/>
                    <w:rPr>
                      <w:rFonts w:ascii="Calibri" w:hAnsi="Calibri" w:cs="Calibri"/>
                      <w:sz w:val="20"/>
                      <w:szCs w:val="20"/>
                    </w:rPr>
                  </w:pPr>
                  <w:r w:rsidRPr="00D8024C">
                    <w:rPr>
                      <w:rFonts w:ascii="Calibri" w:hAnsi="Calibri" w:cs="Calibri"/>
                      <w:sz w:val="20"/>
                      <w:szCs w:val="20"/>
                    </w:rPr>
                    <w:t>Arquitecto o Ingeniero Civil o Técnico medio de construcción civil o egresado de arquitectura o ingeniería civil</w:t>
                  </w:r>
                </w:p>
                <w:p w:rsidR="00460CB2" w:rsidRPr="00D8024C" w:rsidRDefault="00460CB2" w:rsidP="00460CB2">
                  <w:pPr>
                    <w:pStyle w:val="Prrafodelista"/>
                    <w:numPr>
                      <w:ilvl w:val="0"/>
                      <w:numId w:val="265"/>
                    </w:numPr>
                    <w:jc w:val="both"/>
                    <w:rPr>
                      <w:rFonts w:ascii="Calibri" w:hAnsi="Calibri" w:cs="Calibri"/>
                      <w:sz w:val="20"/>
                      <w:szCs w:val="20"/>
                    </w:rPr>
                  </w:pPr>
                  <w:r w:rsidRPr="00D8024C">
                    <w:rPr>
                      <w:rFonts w:ascii="Calibri" w:hAnsi="Calibri" w:cs="Calibri"/>
                      <w:sz w:val="20"/>
                      <w:szCs w:val="20"/>
                    </w:rPr>
                    <w:lastRenderedPageBreak/>
                    <w:t>Ajuntar fotocopia simple del Título académico o certificado de egreso o título de técnico medio o título de técnico superior o título en provisión nacional</w:t>
                  </w:r>
                </w:p>
                <w:p w:rsidR="00460CB2" w:rsidRPr="00D8024C" w:rsidRDefault="00460CB2" w:rsidP="00460CB2">
                  <w:pPr>
                    <w:pStyle w:val="Prrafodelista"/>
                    <w:ind w:left="0"/>
                    <w:jc w:val="both"/>
                    <w:rPr>
                      <w:rFonts w:ascii="Calibri" w:hAnsi="Calibri" w:cs="Calibri"/>
                      <w:sz w:val="20"/>
                      <w:szCs w:val="20"/>
                    </w:rPr>
                  </w:pPr>
                </w:p>
                <w:p w:rsidR="00460CB2" w:rsidRPr="00D8024C" w:rsidRDefault="00460CB2" w:rsidP="00460CB2">
                  <w:pPr>
                    <w:pStyle w:val="Prrafodelista"/>
                    <w:ind w:left="0"/>
                    <w:jc w:val="both"/>
                    <w:rPr>
                      <w:rFonts w:ascii="Calibri" w:hAnsi="Calibri" w:cs="Calibri"/>
                      <w:sz w:val="20"/>
                      <w:szCs w:val="20"/>
                    </w:rPr>
                  </w:pP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lastRenderedPageBreak/>
                    <w:t xml:space="preserve">Certificar una experiencia específica para cada residente con un mínimo de 2 trabajos como: Fiscal o supervisor o director o coordinador o encargado o inspector o ingeniero o arquitecto </w:t>
                  </w:r>
                  <w:r w:rsidRPr="00D8024C">
                    <w:rPr>
                      <w:rFonts w:eastAsia="Times New Roman" w:cs="Calibri"/>
                      <w:color w:val="212121"/>
                      <w:sz w:val="20"/>
                      <w:szCs w:val="20"/>
                      <w:lang w:eastAsia="es-BO"/>
                    </w:rPr>
                    <w:lastRenderedPageBreak/>
                    <w:t>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documento que certifique su nivel de formación conforme lo requerido.</w:t>
                  </w:r>
                </w:p>
              </w:tc>
            </w:tr>
          </w:tbl>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Para respaldar la experiencia deberá adjuntar copia simple de certificados de trabajos o actas de recepción en general u otros documentos que certifiquen lo requerido.</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327FFE" w:rsidRPr="0011206B" w:rsidRDefault="00327FFE" w:rsidP="00126439">
            <w:pPr>
              <w:pStyle w:val="Prrafodelista"/>
              <w:ind w:left="0"/>
              <w:jc w:val="both"/>
              <w:rPr>
                <w:rFonts w:asciiTheme="minorHAnsi" w:hAnsiTheme="minorHAnsi" w:cstheme="minorHAnsi"/>
                <w:b/>
                <w:sz w:val="20"/>
                <w:szCs w:val="20"/>
              </w:rPr>
            </w:pPr>
            <w:r w:rsidRPr="0011206B">
              <w:rPr>
                <w:rFonts w:asciiTheme="minorHAnsi" w:hAnsiTheme="minorHAnsi" w:cstheme="minorHAnsi"/>
                <w:b/>
                <w:sz w:val="20"/>
                <w:szCs w:val="20"/>
              </w:rPr>
              <w:lastRenderedPageBreak/>
              <w:t xml:space="preserve">PROPUESTA EN DIGITAL </w:t>
            </w:r>
          </w:p>
        </w:tc>
      </w:tr>
      <w:tr w:rsidR="00327FFE" w:rsidRPr="0011206B"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327FFE" w:rsidRPr="0011206B" w:rsidRDefault="00327FFE" w:rsidP="00327FFE">
            <w:pPr>
              <w:pStyle w:val="Prrafodelista"/>
              <w:ind w:left="0"/>
              <w:jc w:val="both"/>
              <w:rPr>
                <w:rFonts w:asciiTheme="minorHAnsi" w:hAnsiTheme="minorHAnsi" w:cstheme="minorHAnsi"/>
                <w:sz w:val="20"/>
                <w:szCs w:val="20"/>
              </w:rPr>
            </w:pPr>
          </w:p>
          <w:p w:rsidR="00327FFE" w:rsidRPr="0011206B" w:rsidRDefault="00126439"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p w:rsidR="00327FFE" w:rsidRPr="0011206B" w:rsidRDefault="00327FFE" w:rsidP="00327FFE">
            <w:pPr>
              <w:pStyle w:val="Prrafodelista"/>
              <w:rPr>
                <w:rFonts w:asciiTheme="minorHAnsi" w:hAnsiTheme="minorHAnsi" w:cstheme="minorHAnsi"/>
                <w:sz w:val="20"/>
                <w:szCs w:val="20"/>
              </w:rPr>
            </w:pPr>
          </w:p>
        </w:tc>
      </w:tr>
    </w:tbl>
    <w:p w:rsidR="00126439" w:rsidRDefault="00126439" w:rsidP="00126439">
      <w:pPr>
        <w:pStyle w:val="Prrafodelista"/>
        <w:ind w:left="643"/>
        <w:contextualSpacing/>
        <w:jc w:val="both"/>
        <w:rPr>
          <w:rFonts w:ascii="Arial" w:hAnsi="Arial" w:cs="Arial"/>
          <w:b/>
          <w:sz w:val="20"/>
          <w:szCs w:val="20"/>
        </w:rPr>
      </w:pPr>
    </w:p>
    <w:p w:rsidR="00327FFE" w:rsidRPr="00982172" w:rsidRDefault="00327FFE" w:rsidP="00EA20AE">
      <w:pPr>
        <w:pStyle w:val="Prrafodelista"/>
        <w:numPr>
          <w:ilvl w:val="0"/>
          <w:numId w:val="199"/>
        </w:numPr>
        <w:contextualSpacing/>
        <w:jc w:val="both"/>
        <w:rPr>
          <w:rFonts w:ascii="Arial" w:hAnsi="Arial" w:cs="Arial"/>
          <w:b/>
          <w:sz w:val="20"/>
          <w:szCs w:val="20"/>
        </w:rPr>
      </w:pPr>
      <w:r w:rsidRPr="00982172">
        <w:rPr>
          <w:rFonts w:ascii="Arial" w:hAnsi="Arial" w:cs="Arial"/>
          <w:b/>
          <w:sz w:val="20"/>
          <w:szCs w:val="20"/>
        </w:rPr>
        <w:t>CONDICIONES OBLIGATORIAS PARA LA PRESTACIÓN DEL SERVICIO</w:t>
      </w:r>
    </w:p>
    <w:p w:rsidR="00327FFE" w:rsidRPr="00982172" w:rsidRDefault="00327FFE" w:rsidP="00327FFE">
      <w:pPr>
        <w:pStyle w:val="Prrafodelista"/>
        <w:ind w:left="720"/>
        <w:contextualSpacing/>
        <w:jc w:val="both"/>
        <w:rPr>
          <w:rFonts w:ascii="Arial" w:hAnsi="Arial" w:cs="Arial"/>
          <w:b/>
          <w:sz w:val="20"/>
          <w:szCs w:val="20"/>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327FFE" w:rsidRPr="0011206B" w:rsidTr="00591D74">
        <w:trPr>
          <w:jc w:val="center"/>
        </w:trPr>
        <w:tc>
          <w:tcPr>
            <w:tcW w:w="8926" w:type="dxa"/>
            <w:shd w:val="clear" w:color="auto" w:fill="8DB3E2"/>
          </w:tcPr>
          <w:p w:rsidR="00327FFE" w:rsidRPr="0011206B" w:rsidRDefault="00327FFE" w:rsidP="00126439">
            <w:pPr>
              <w:spacing w:after="0" w:line="240" w:lineRule="auto"/>
              <w:rPr>
                <w:rFonts w:cstheme="minorHAnsi"/>
                <w:sz w:val="20"/>
                <w:szCs w:val="20"/>
              </w:rPr>
            </w:pPr>
            <w:r w:rsidRPr="0011206B">
              <w:rPr>
                <w:rFonts w:cstheme="minorHAnsi"/>
                <w:b/>
                <w:bCs/>
                <w:sz w:val="20"/>
                <w:szCs w:val="20"/>
              </w:rPr>
              <w:t xml:space="preserve">PLAZO DEL SERVICIO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El plazo del servicio se contabilizará desde la orden de proceder emitida por el fiscal de servicio designado, previa suscripción del contrato, hasta el 31 de diciembre de 2019.</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591D74">
        <w:trPr>
          <w:jc w:val="center"/>
        </w:trPr>
        <w:tc>
          <w:tcPr>
            <w:tcW w:w="8926" w:type="dxa"/>
            <w:shd w:val="clear" w:color="auto" w:fill="9CC2E5"/>
          </w:tcPr>
          <w:p w:rsidR="00327FFE" w:rsidRPr="0011206B" w:rsidRDefault="00327FFE" w:rsidP="00126439">
            <w:pPr>
              <w:spacing w:after="0" w:line="240" w:lineRule="auto"/>
              <w:rPr>
                <w:rFonts w:cstheme="minorHAnsi"/>
                <w:b/>
                <w:bCs/>
                <w:sz w:val="20"/>
                <w:szCs w:val="20"/>
              </w:rPr>
            </w:pPr>
            <w:r w:rsidRPr="0011206B">
              <w:rPr>
                <w:rFonts w:cstheme="minorHAnsi"/>
                <w:b/>
                <w:bCs/>
                <w:sz w:val="20"/>
                <w:szCs w:val="20"/>
              </w:rPr>
              <w:t xml:space="preserve">CARACTERISTICAS TECNICAS DEL SERVICIO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Detalle del Listado de Ítems y unidades de medida:</w:t>
            </w:r>
          </w:p>
          <w:p w:rsidR="00327FFE" w:rsidRPr="0011206B" w:rsidRDefault="00327FFE" w:rsidP="00327FFE">
            <w:pPr>
              <w:autoSpaceDE w:val="0"/>
              <w:autoSpaceDN w:val="0"/>
              <w:adjustRightInd w:val="0"/>
              <w:spacing w:after="0" w:line="240" w:lineRule="auto"/>
              <w:jc w:val="both"/>
              <w:rPr>
                <w:rFonts w:cstheme="minorHAnsi"/>
                <w:bCs/>
                <w:sz w:val="20"/>
                <w:szCs w:val="20"/>
              </w:rPr>
            </w:pPr>
          </w:p>
          <w:tbl>
            <w:tblPr>
              <w:tblW w:w="8498" w:type="dxa"/>
              <w:jc w:val="center"/>
              <w:tblCellMar>
                <w:left w:w="70" w:type="dxa"/>
                <w:right w:w="70" w:type="dxa"/>
              </w:tblCellMar>
              <w:tblLook w:val="04A0" w:firstRow="1" w:lastRow="0" w:firstColumn="1" w:lastColumn="0" w:noHBand="0" w:noVBand="1"/>
            </w:tblPr>
            <w:tblGrid>
              <w:gridCol w:w="480"/>
              <w:gridCol w:w="6632"/>
              <w:gridCol w:w="646"/>
              <w:gridCol w:w="740"/>
            </w:tblGrid>
            <w:tr w:rsidR="0011206B" w:rsidRPr="00EF3421" w:rsidTr="00026659">
              <w:trPr>
                <w:trHeight w:val="364"/>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ÍTEM</w:t>
                  </w:r>
                </w:p>
              </w:tc>
              <w:tc>
                <w:tcPr>
                  <w:tcW w:w="6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DESCRIPCIÓN</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UND.</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b/>
                      <w:bCs/>
                      <w:sz w:val="12"/>
                      <w:szCs w:val="12"/>
                    </w:rPr>
                  </w:pPr>
                  <w:r w:rsidRPr="00EF3421">
                    <w:rPr>
                      <w:rFonts w:cstheme="minorHAnsi"/>
                      <w:b/>
                      <w:bCs/>
                      <w:sz w:val="12"/>
                      <w:szCs w:val="12"/>
                    </w:rPr>
                    <w:t>CANT.</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CIVILES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REMOCION DE CAPA VEGETAL INC. RETIRO MAT. EXCEDENTE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PICADO DE PISO DE CEMENTO / HORMIGON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DESMONTAJE DE CUBIERTA DE CALAMINA Y ESTRUCTURA DE SOPORTE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DESMONTAJE DE ESTRUCTURAS METALICAS EN MUROS, CIELOS, CUBIERTAS Y PUERTAS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REJAS METALICAS Y/O MALLA OLIMPICA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PANELES Y/O VENTANAS DE VIDRIO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INODOROS,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LAVAPLATOS,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DUCHAS,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LLAVES DE AGUA,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CAMARAS DE INSPECCION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CANALETA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BAJANTE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TUBERIA SANITARIA SUSPENDIDA O SOBREPUESTA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TUBERIA SANITARIA EMPOTRADA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LUMINARIAS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PLACAS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DESCONEXIONES DE LAS INSTALACIONES ELECTRICAS EXISTENTES, PARA ILUMINACION, TOMAS DE ENERGIA NORMAL, REGULADA Y TIERRA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PUERTAS, INC. MARCO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VENTANAS, INC. MARCO Y VIDRIOS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UNIDIRECCIONAL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BIDIRECCIONAL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CUBIERTA DE CALAMINA GALVANIZADA TRAPEZOIDAL / ONDULADA INC. ACC. Y PINTURA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PLACAS DE CUBIERTA DE CALAMINA GALVANIZADA TRAPEZOIDAL / ONDULADA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CUMBRERA DE CALAMINA GALVANIZADA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PLACAS DE ANCLAJE Y PERNOS (PLANCHA E= 10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ESTRUCTURA METALICA PERF. CANAL P/CUBIERTA INCL. CORREAS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MEMBRANA IMPERMEABILIZACION CON LAMINA ASFALTICA REV. ALUM. S/LOSA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30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MURO DE LADRILLO ADOBITO E= 0,20 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REVOQUE DE CEMENTO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REVOQUE DE YESO BAJO CIELO RASO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PISO DE CEMENTO ENLUCIDO FINO C/COLOR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ZOCALO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CIELOS FALSOS CARTON - YESO INC. ACC. Y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MESON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REVESTIDO CON CERAMICA INC. SOPORTE METALICO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DINTEL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0,15 X 0,20 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BOTAGUAS DE </w:t>
                  </w:r>
                  <w:proofErr w:type="spellStart"/>
                  <w:r w:rsidRPr="00EF3421">
                    <w:rPr>
                      <w:rFonts w:eastAsia="Times New Roman" w:cstheme="minorHAnsi"/>
                      <w:sz w:val="12"/>
                      <w:szCs w:val="12"/>
                      <w:lang w:eastAsia="es-BO"/>
                    </w:rPr>
                    <w:t>HºAº</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TAPAS DE CARTON - YESO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CORDON DE JARDINERAS Y ACERAS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H= 10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ACERA DE </w:t>
                  </w:r>
                  <w:proofErr w:type="spellStart"/>
                  <w:r w:rsidRPr="00EF3421">
                    <w:rPr>
                      <w:rFonts w:eastAsia="Times New Roman" w:cstheme="minorHAnsi"/>
                      <w:sz w:val="12"/>
                      <w:szCs w:val="12"/>
                      <w:lang w:eastAsia="es-BO"/>
                    </w:rPr>
                    <w:t>H°C°</w:t>
                  </w:r>
                  <w:proofErr w:type="spellEnd"/>
                  <w:r w:rsidRPr="00EF3421">
                    <w:rPr>
                      <w:rFonts w:eastAsia="Times New Roman" w:cstheme="minorHAnsi"/>
                      <w:sz w:val="12"/>
                      <w:szCs w:val="12"/>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DE PAVIMENTO RIGIDO (H= 20 CM) INC. CAPA SUB BASE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VIDRIO CRUDO LAMINADO DE  6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VENTANAS DE CARPINTERIA DE ALUMINIO TIPO CELOCIA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VENTANA CORREDIZA O PROYECTANTE DE VIDRIO TEMPLADO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PERFILES METALICOS DE ALUMINIO DE 1 X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TABLERO MACIZA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METALICA CON PLANCHA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Y QUINCALLERIA DE PUERTAS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Y QUINCALLERIA DE VENTANAS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BARANDAS METALICAS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59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PORTON METALICO INC. EST. METALICA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PORTON METALICO CON MALLA OLIMPICA Y TUBOS DE </w:t>
                  </w:r>
                  <w:proofErr w:type="spellStart"/>
                  <w:r w:rsidRPr="00EF3421">
                    <w:rPr>
                      <w:rFonts w:eastAsia="Times New Roman" w:cstheme="minorHAnsi"/>
                      <w:sz w:val="12"/>
                      <w:szCs w:val="12"/>
                      <w:lang w:eastAsia="es-BO"/>
                    </w:rPr>
                    <w:t>F°G°</w:t>
                  </w:r>
                  <w:proofErr w:type="spellEnd"/>
                  <w:r w:rsidRPr="00EF3421">
                    <w:rPr>
                      <w:rFonts w:eastAsia="Times New Roman" w:cstheme="minorHAnsi"/>
                      <w:sz w:val="12"/>
                      <w:szCs w:val="12"/>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TOPES METALICOS PARA PUERTAS CON ENCASTRE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DE PUAS INC. PERFIL 1/8" Y 1/4"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LAVAMANOS SOBREPUESTO EN MESON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LLAVE CUARTO GIRO PARA MANGUERA 1/2´´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15MM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20MM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25MM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40MM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50MM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INTERCEPTORA SIFONADA PVC C/REJILLA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INTERCEPTORA SIFONADA PVC C/TAPA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REGISTRO SANITARIO ENTERRADO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REGISTRO SANITARIO SUSPENDIDO EN LOSA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DESGRASADORA</w:t>
                  </w:r>
                  <w:r w:rsidRPr="00EF3421">
                    <w:rPr>
                      <w:rFonts w:eastAsia="Times New Roman" w:cstheme="minorHAnsi"/>
                      <w:sz w:val="12"/>
                      <w:szCs w:val="12"/>
                      <w:lang w:eastAsia="es-BO"/>
                    </w:rPr>
                    <w:softHyphen/>
                  </w:r>
                  <w:r w:rsidRPr="00EF3421">
                    <w:rPr>
                      <w:rFonts w:eastAsia="Times New Roman" w:cstheme="minorHAnsi"/>
                      <w:sz w:val="12"/>
                      <w:szCs w:val="12"/>
                      <w:lang w:eastAsia="es-BO"/>
                    </w:rPr>
                    <w:softHyphen/>
                  </w:r>
                  <w:r w:rsidRPr="00EF3421">
                    <w:rPr>
                      <w:rFonts w:eastAsia="Times New Roman" w:cstheme="minorHAnsi"/>
                      <w:sz w:val="12"/>
                      <w:szCs w:val="12"/>
                      <w:lang w:eastAsia="es-BO"/>
                    </w:rPr>
                    <w:softHyphen/>
                    <w:t xml:space="preserve"> PARA LAVAPLATOS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INSPECCION DE ALCANTARILLADO SANITARIO Y/O PLUVIAL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REJILLA FLEXIBLE PROTECTORA P/ BAJANTE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CHICOTILLOS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SIFONES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CODO DE 90° DE PVC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CODO DE 90° DE PVC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TEE DE PVC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88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TEE DE PVC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NIPLES DE PVC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NIPLES DE PVC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UNION UNIVERSAL DE PVC 2"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UNION UNIVERSAL DE PVC 4"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DE UNA LLAVE PARA LAVAMANOS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DE LAVAPLATOS DE UNA LLAVE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PARA DUCHA ELECTRICA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BATERIAS DE BAÑO EN INODOROS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TAPA DE INODORO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ENTERRADA PARA EXT.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ENTERRADA PARA INT.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SUSPENDIDA O SOBREPUESTA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EMPAQUETADURA PARA GRIFERIAS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VARILLA DE CU DE PUESTA A TIERRA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SOLDADURA EXOTERMICA JAB-CAB</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TS02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MEDIDOR TM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MONOFASICO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TRIFASICO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5/8"</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3/4"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1"</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DE PVC 3/4" CORRUGADO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RECTANGULAR 2 X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OCTOGONAL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CUADRADA 10 X 10 C/TAPA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117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CUADRADA 20 X 20 C/TAPA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AISLADO N° 14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AISLADO N° 12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ASILADO N° 10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8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6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4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2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SPOT FLUORESCENTE 2 X 26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REFLECTORES LED 160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TIPO APLIQUE 60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FLUORESCENTE DE 60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FLUORESCENTE DE 120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FLUORESCENTE 4 X 20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FLUORESCENTE 2 X 80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INC. 75/100W TIPO TORTUGA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TIPO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FOCO LED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INTERRUPTOR SIMPLE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 MULTIENCHUFE DE 5 SHUCKOS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INTERRUPTOR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CONMUTADOR SIMPLE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CONMUTADOR DOBLE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TOMACORRIENTES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TOMACORRIENTES DE PISO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 INDUSTRIAL DE BAJA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 INDUSTRIAL DE ALTA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TIERRA SALA TRANSFORMADOR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TIERRA C/ TRES JABALINAS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147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PARARRAYOS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80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60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40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TRIFASICO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TRIFASICO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50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80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100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LOSA UNIDIRECCIONAL O BIDIRECCIONAL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CUBIERTA MECANICAMENTE SELLADA PREPINTADA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ESTRUCTURA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ESTRUCTURA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PLACA CEMENTICIA PARA EXTERIORES E= 10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LADRILLO PAVIC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ZOCALO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REVESTIMIENTO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CIELO FALSO FIBRA MINERAL ACUSTICO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CIELO FALSO DE PVC AUTOEXTINGUIBLE AL FUEGO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MUROS CARTON - YESO DOBLE CARA INC. EST. MET.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176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ACERA DE </w:t>
                  </w:r>
                  <w:proofErr w:type="spellStart"/>
                  <w:r w:rsidRPr="00EF3421">
                    <w:rPr>
                      <w:rFonts w:eastAsia="Times New Roman" w:cstheme="minorHAnsi"/>
                      <w:sz w:val="12"/>
                      <w:szCs w:val="12"/>
                      <w:lang w:eastAsia="es-BO"/>
                    </w:rPr>
                    <w:t>H°C°</w:t>
                  </w:r>
                  <w:proofErr w:type="spellEnd"/>
                  <w:r w:rsidRPr="00EF3421">
                    <w:rPr>
                      <w:rFonts w:eastAsia="Times New Roman" w:cstheme="minorHAnsi"/>
                      <w:sz w:val="12"/>
                      <w:szCs w:val="12"/>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RIPIO Y/O CASCAJO DE CERAMICA CRUDA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CON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CUBIERTAS DE CALAMINA Y REVESTIMIENTO DE ALUMINIO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LOSAS ACCESIBLES Y NO ACCESIBLES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PAREDES CON REVOQUES DE CEMENTO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PISOS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EN CARPINTERIA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VENTANAS  TIPO CELOCIA DE CARPINTERIA DE ALUMINIO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ANTIPANICO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REJA METALICA CON PERFILES Y TUBOS DE ACERO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PORTON METALICO INC. EST. METALICA, MOTOR ELECT.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PORTON METALICO CON MALLA OLIMPICA Y TUBOS DE </w:t>
                  </w:r>
                  <w:proofErr w:type="spellStart"/>
                  <w:r w:rsidRPr="00EF3421">
                    <w:rPr>
                      <w:rFonts w:eastAsia="Times New Roman" w:cstheme="minorHAnsi"/>
                      <w:sz w:val="12"/>
                      <w:szCs w:val="12"/>
                      <w:lang w:eastAsia="es-BO"/>
                    </w:rPr>
                    <w:t>F°G°</w:t>
                  </w:r>
                  <w:proofErr w:type="spellEnd"/>
                  <w:r w:rsidRPr="00EF3421">
                    <w:rPr>
                      <w:rFonts w:eastAsia="Times New Roman" w:cstheme="minorHAnsi"/>
                      <w:sz w:val="12"/>
                      <w:szCs w:val="12"/>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INODORO TANQUE BAJO DOBLE DESCARGA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URINARIO C/GRIFERIA A PRESION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LAVAPLATOS DOS DEPOSITOS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DUCHA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DE UNA LLAVE PARA LAVAMANOS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DE UNA LLAVE PARA LAVAPLATOS INC. ACCESORIOS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AUTOMATICA PARA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GEOCOMPUESTO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GRAVA SELECCIONADA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POLIETILENO A.D. PERFORADA DE 8"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203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SUSPENDIDA O SOBREPUESTA DN =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SUSPENDIDA O SOBREPUESTA DN = 50 MM -150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PANEL LED DE 40 W 600X600X14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DOWNLIGHT LED DE 11W Ø DE 100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DOWNLIGHT LED DE 18W Ø DE 200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TUBO LED OPACO O TRANSPARENTE 0,60 CM. 20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FOCO LED DE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FOCO LED  TIPO TUBO DE 11W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INC 75/100W TIPO TORTUGA CON FOCO LED DE 9W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REPARACIONES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MANTENIMIENTO DE TIRAFONDOS EN CUBIERTA DE CALAMINA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MANTENIMIENTO DE CANALETAS (REFUERZO DE SOLDADURA, LIMPIEZA Y PINTURA)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FISURAS O GRIETAS EN ESTRUCTURAS DE HORMIGON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ACTIVIDADES CIVILES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ACABADO FINO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FISURAS EN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ELEMENTOS ESTRUCTURALES CON FIBRA DE CARBONO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INSTALACIONES HIDROSANITARIAS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INSTALACIONES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CARPINTERIAS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CIVILES E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EN LOSAS CON IMPERMEABILIZACION SISTEMA MORTERO Y MALLA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EN REVOQUES DE CEMENTO CON IMPERMEABILIZACION DE MORTERO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LOSA CON IMPERMEABILIZACION DE LAMINA ASFALTICA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LOSA CON IMPERMEABILIZACION DE MORTERO POLIMERICO SEMIFLEXIBLE TERMOPLASTICO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230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REFLECTIVA PARA TRAFICO Y DEMARCACION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EPOXICA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ANTICORROSIVA PARA ESTRUCTURAS METALICAS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ANTICORROSIVA PARA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LAVABLE PARA MUROS INTERIORES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LAVABLE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HIDROREPELENTE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PARA CIELO FALSO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BARNIZ PARA CARPINTERIA DE MADERA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PUERTAS DE REJA METALICA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PUERTAS DE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CON RIESGO ELECTRICO CON PUERTAS CORTAFUEGO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CONSERVACION DE LINDEROS Y LIMITES CON ACERAS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PAREDES EXTERIORES CON ZOCALO EXTERIOR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CONSERVACION DE PAREDES EXTERIORES CON BOTAGUAS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PARA INST.SANITARIAS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DESAGUES PLUVIALES CON LA IMPLEMENTACION DE PENDIENTES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DE POLIPROPILENO SUSPENDIDA  O SOBREPUESTA DN=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DE POLIPROPILENO SUSPENDIDA  O SOBREPUESTA DN= 50 MM - 150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PARA INST. ELECTRICAS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ATERRAMIENTO CON JABALINAS DE COBRE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TABLEROS DE CIRCUITOS EN TABLEROS SECUNDARIOS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BANDEJAS ELECTRICAS DE 0,30 M PARA CAMARAS Y OTROS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CONSERVACIONES PARA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ESTRUCTURAS METALICAS PARA TRABAJOS DE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LIMPIEZAS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256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TUBERIAS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DE CUBIERTA DE LOSA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CAMARAS DE INSPECCION O PLUVIALES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CAJAS INTERCEPTORAS Y DE REGISTRO EN GRAL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REFACCIONES Y READECUACIONES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CIELO FALSO DE CARTON DE YESO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BAJANTES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ESTRUCTURAS DE HORMIGON ARMADO H-25 A H-30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MANTENIMIENTO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TOTEM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CENEFA ILUMINADA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CENEFA SIN ILUMINAR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SEÑALIZADOR DE PRODUCTO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BA7CB2" w:rsidP="0011206B">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REPOSICIÓN DE SEÑALIZADOR DE INGRESO Y SALIDA VEHICULAR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SEÑALETICA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284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TOTEM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CENEFA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SEÑALIZADOR DE PRODUCTO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BA7CB2" w:rsidRDefault="0011206B" w:rsidP="0011206B">
                  <w:pPr>
                    <w:spacing w:after="0" w:line="240" w:lineRule="auto"/>
                    <w:jc w:val="center"/>
                    <w:rPr>
                      <w:rFonts w:eastAsia="Times New Roman" w:cstheme="minorHAnsi"/>
                      <w:sz w:val="12"/>
                      <w:szCs w:val="12"/>
                      <w:lang w:eastAsia="es-BO"/>
                    </w:rPr>
                  </w:pPr>
                  <w:r w:rsidRPr="00BA7CB2">
                    <w:rPr>
                      <w:rFonts w:eastAsia="Times New Roman" w:cstheme="minorHAnsi"/>
                      <w:sz w:val="12"/>
                      <w:szCs w:val="12"/>
                      <w:lang w:eastAsia="es-BO"/>
                    </w:rPr>
                    <w:t>287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BA7CB2" w:rsidP="0011206B">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CAMBIO A SEÑALIZADOR DE INGRESO Y SALIDA VEHICULAR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bl>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center"/>
              <w:rPr>
                <w:rFonts w:cstheme="minorHAnsi"/>
                <w:b/>
                <w:bCs/>
                <w:sz w:val="20"/>
                <w:szCs w:val="20"/>
                <w:u w:val="single"/>
              </w:rPr>
            </w:pPr>
            <w:r w:rsidRPr="0011206B">
              <w:rPr>
                <w:rFonts w:cstheme="minorHAnsi"/>
                <w:b/>
                <w:bCs/>
                <w:sz w:val="20"/>
                <w:szCs w:val="20"/>
                <w:u w:val="single"/>
              </w:rPr>
              <w:t>NOTA:</w:t>
            </w:r>
          </w:p>
          <w:p w:rsidR="00327FFE" w:rsidRPr="0011206B" w:rsidRDefault="00327FFE" w:rsidP="00327FFE">
            <w:pPr>
              <w:autoSpaceDE w:val="0"/>
              <w:autoSpaceDN w:val="0"/>
              <w:adjustRightInd w:val="0"/>
              <w:spacing w:after="0" w:line="240" w:lineRule="auto"/>
              <w:jc w:val="center"/>
              <w:rPr>
                <w:rFonts w:cstheme="minorHAnsi"/>
                <w:b/>
                <w:bCs/>
                <w:sz w:val="20"/>
                <w:szCs w:val="20"/>
              </w:rPr>
            </w:pPr>
            <w:r w:rsidRPr="0011206B">
              <w:rPr>
                <w:rFonts w:cstheme="minorHAnsi"/>
                <w:b/>
                <w:bCs/>
                <w:sz w:val="20"/>
                <w:szCs w:val="20"/>
              </w:rPr>
              <w:t>Las especificaciones técnicas de cada ítem, se enc</w:t>
            </w:r>
            <w:r w:rsidR="0011206B" w:rsidRPr="0011206B">
              <w:rPr>
                <w:rFonts w:cstheme="minorHAnsi"/>
                <w:b/>
                <w:bCs/>
                <w:sz w:val="20"/>
                <w:szCs w:val="20"/>
              </w:rPr>
              <w:t>uentran detalladas en el ANEXO A</w:t>
            </w:r>
            <w:r w:rsidRPr="0011206B">
              <w:rPr>
                <w:rFonts w:cstheme="minorHAnsi"/>
                <w:b/>
                <w:bCs/>
                <w:sz w:val="20"/>
                <w:szCs w:val="20"/>
              </w:rPr>
              <w:t>.</w:t>
            </w:r>
          </w:p>
          <w:p w:rsidR="00327FFE" w:rsidRPr="0011206B" w:rsidRDefault="00327FFE" w:rsidP="00327FFE">
            <w:pPr>
              <w:autoSpaceDE w:val="0"/>
              <w:autoSpaceDN w:val="0"/>
              <w:adjustRightInd w:val="0"/>
              <w:spacing w:after="0" w:line="240" w:lineRule="auto"/>
              <w:rPr>
                <w:rFonts w:cstheme="minorHAnsi"/>
                <w:b/>
                <w:bCs/>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CONDICIONES – PROPUESTA DE ÍTEMS </w:t>
            </w:r>
          </w:p>
        </w:tc>
      </w:tr>
      <w:tr w:rsidR="00327FFE" w:rsidRPr="0011206B" w:rsidTr="00591D74">
        <w:trPr>
          <w:jc w:val="center"/>
        </w:trPr>
        <w:tc>
          <w:tcPr>
            <w:tcW w:w="8926" w:type="dxa"/>
            <w:shd w:val="clear" w:color="auto" w:fill="auto"/>
          </w:tcPr>
          <w:p w:rsidR="00327FFE" w:rsidRPr="0011206B" w:rsidRDefault="00327FFE" w:rsidP="00327FFE">
            <w:pPr>
              <w:spacing w:after="0" w:line="240" w:lineRule="auto"/>
              <w:jc w:val="both"/>
              <w:rPr>
                <w:rFonts w:cstheme="minorHAnsi"/>
                <w:bCs/>
                <w:sz w:val="20"/>
                <w:szCs w:val="20"/>
              </w:rPr>
            </w:pPr>
          </w:p>
          <w:p w:rsidR="00327FFE" w:rsidRPr="0011206B" w:rsidRDefault="00327FFE" w:rsidP="00327FFE">
            <w:pPr>
              <w:spacing w:after="0" w:line="240" w:lineRule="auto"/>
              <w:jc w:val="both"/>
              <w:rPr>
                <w:rFonts w:cstheme="minorHAnsi"/>
                <w:bCs/>
                <w:sz w:val="20"/>
                <w:szCs w:val="20"/>
              </w:rPr>
            </w:pPr>
            <w:r w:rsidRPr="0011206B">
              <w:rPr>
                <w:rFonts w:cstheme="minorHAnsi"/>
                <w:bCs/>
                <w:sz w:val="20"/>
                <w:szCs w:val="20"/>
              </w:rPr>
              <w:t xml:space="preserve">Solo </w:t>
            </w:r>
            <w:r w:rsidR="0011206B" w:rsidRPr="0011206B">
              <w:rPr>
                <w:rFonts w:cstheme="minorHAnsi"/>
                <w:bCs/>
                <w:sz w:val="20"/>
                <w:szCs w:val="20"/>
              </w:rPr>
              <w:t>para efectos de evaluación y de</w:t>
            </w:r>
            <w:r w:rsidRPr="0011206B">
              <w:rPr>
                <w:rFonts w:cstheme="minorHAnsi"/>
                <w:bCs/>
                <w:sz w:val="20"/>
                <w:szCs w:val="20"/>
              </w:rPr>
              <w:t xml:space="preserve">terminación del precio evaluado más bajo, se tomará en cuenta la sumatoria del total de los precios unitarios solicitados. </w:t>
            </w:r>
          </w:p>
          <w:p w:rsidR="00327FFE" w:rsidRPr="0011206B" w:rsidRDefault="00327FFE" w:rsidP="00327FFE">
            <w:pPr>
              <w:spacing w:after="0" w:line="240" w:lineRule="auto"/>
              <w:jc w:val="both"/>
              <w:rPr>
                <w:rFonts w:cstheme="minorHAnsi"/>
                <w:bCs/>
                <w:sz w:val="20"/>
                <w:szCs w:val="20"/>
              </w:rPr>
            </w:pPr>
            <w:r w:rsidRPr="0011206B">
              <w:rPr>
                <w:rFonts w:cstheme="minorHAns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327FFE" w:rsidRPr="0011206B" w:rsidRDefault="00327FFE" w:rsidP="00327FFE">
            <w:pPr>
              <w:spacing w:after="0" w:line="240" w:lineRule="auto"/>
              <w:jc w:val="both"/>
              <w:rPr>
                <w:rFonts w:cstheme="minorHAnsi"/>
                <w:bCs/>
                <w:sz w:val="20"/>
                <w:szCs w:val="20"/>
              </w:rPr>
            </w:pPr>
            <w:r w:rsidRPr="0011206B">
              <w:rPr>
                <w:rFonts w:cstheme="minorHAnsi"/>
                <w:bCs/>
                <w:sz w:val="20"/>
                <w:szCs w:val="20"/>
              </w:rPr>
              <w:t>Los trabajos serán ejecutados por la empresa contratada a requerimiento de YPFB y en base a los precios unitarios aceptados.</w:t>
            </w:r>
          </w:p>
          <w:p w:rsidR="00327FFE" w:rsidRPr="0011206B" w:rsidRDefault="00327FFE" w:rsidP="00327FFE">
            <w:pPr>
              <w:spacing w:after="0" w:line="240" w:lineRule="auto"/>
              <w:jc w:val="both"/>
              <w:rPr>
                <w:rFonts w:cstheme="minorHAnsi"/>
                <w:bCs/>
                <w:sz w:val="20"/>
                <w:szCs w:val="20"/>
              </w:rPr>
            </w:pPr>
          </w:p>
        </w:tc>
      </w:tr>
      <w:tr w:rsidR="00327FFE" w:rsidRPr="0011206B" w:rsidTr="00591D74">
        <w:trPr>
          <w:jc w:val="center"/>
        </w:trPr>
        <w:tc>
          <w:tcPr>
            <w:tcW w:w="8926" w:type="dxa"/>
            <w:shd w:val="clear" w:color="auto" w:fill="9CC2E5"/>
          </w:tcPr>
          <w:p w:rsidR="00327FFE" w:rsidRPr="0011206B" w:rsidRDefault="00327FFE" w:rsidP="0011206B">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FORMA DE MEDICION POR ACTIVIDAD EJECUTADA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327FFE" w:rsidRPr="0011206B" w:rsidRDefault="00327FFE" w:rsidP="00460CB2">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sz w:val="20"/>
                <w:szCs w:val="20"/>
              </w:rPr>
            </w:pPr>
            <w:r w:rsidRPr="0011206B">
              <w:rPr>
                <w:rFonts w:cstheme="minorHAnsi"/>
                <w:b/>
                <w:bCs/>
                <w:sz w:val="20"/>
                <w:szCs w:val="20"/>
              </w:rPr>
              <w:t>NUMERO DE FRENTES DE TRABAJO</w:t>
            </w:r>
          </w:p>
        </w:tc>
      </w:tr>
      <w:tr w:rsidR="00327FFE" w:rsidRPr="0011206B" w:rsidTr="00591D74">
        <w:trPr>
          <w:jc w:val="center"/>
        </w:trPr>
        <w:tc>
          <w:tcPr>
            <w:tcW w:w="8926" w:type="dxa"/>
            <w:shd w:val="clear" w:color="auto" w:fill="auto"/>
          </w:tcPr>
          <w:p w:rsidR="00327FFE" w:rsidRPr="0011206B" w:rsidRDefault="00327FFE" w:rsidP="00327FFE">
            <w:pPr>
              <w:pStyle w:val="Prrafodelista"/>
              <w:ind w:left="0"/>
              <w:jc w:val="both"/>
              <w:rPr>
                <w:rFonts w:asciiTheme="minorHAnsi" w:hAnsiTheme="minorHAnsi" w:cstheme="minorHAnsi"/>
                <w:sz w:val="20"/>
                <w:szCs w:val="20"/>
              </w:rPr>
            </w:pPr>
          </w:p>
          <w:p w:rsidR="00327FFE" w:rsidRPr="00FA6A56" w:rsidRDefault="00327FFE" w:rsidP="00FA6A56">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El PROVEEDOOR deberá contar de manera obligatoria con 2 frentes de trabajo que realizan actividades en diferent</w:t>
            </w:r>
            <w:r w:rsidR="00FA6A56">
              <w:rPr>
                <w:rFonts w:asciiTheme="minorHAnsi" w:hAnsiTheme="minorHAnsi" w:cstheme="minorHAnsi"/>
                <w:sz w:val="20"/>
                <w:szCs w:val="20"/>
              </w:rPr>
              <w:t>es lugares de manera simultánea.</w:t>
            </w: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El PROVEEDOR deberá contar con la disponibilidad de la mano obra calificada (obreros), para el desarrollo de las actividades del PROVEEDOR.</w:t>
            </w:r>
          </w:p>
          <w:p w:rsidR="00327FFE" w:rsidRPr="0011206B" w:rsidRDefault="00327FFE" w:rsidP="00327FFE">
            <w:pPr>
              <w:pStyle w:val="Prrafodelista"/>
              <w:ind w:left="0"/>
              <w:jc w:val="both"/>
              <w:rPr>
                <w:rFonts w:asciiTheme="minorHAnsi" w:hAnsiTheme="minorHAnsi" w:cstheme="minorHAnsi"/>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COORDINACIÓN Y LOGISTICA DEL TRABAJO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lastRenderedPageBreak/>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A objeto de cumplir con lo señalado el PROVEEDOR deberá dotar de la señal ética necesaria, para garantizar la ejecución del trabajo.</w:t>
            </w:r>
          </w:p>
          <w:p w:rsidR="00327FFE" w:rsidRPr="0011206B" w:rsidRDefault="00327FFE" w:rsidP="00327FFE">
            <w:pPr>
              <w:autoSpaceDE w:val="0"/>
              <w:autoSpaceDN w:val="0"/>
              <w:adjustRightInd w:val="0"/>
              <w:spacing w:after="0" w:line="240" w:lineRule="auto"/>
              <w:jc w:val="both"/>
              <w:rPr>
                <w:rFonts w:cstheme="minorHAnsi"/>
                <w:color w:val="FF0000"/>
                <w:sz w:val="20"/>
                <w:szCs w:val="20"/>
              </w:rPr>
            </w:pPr>
            <w:r w:rsidRPr="0011206B">
              <w:rPr>
                <w:rFonts w:cstheme="minorHAnsi"/>
                <w:sz w:val="20"/>
                <w:szCs w:val="20"/>
              </w:rPr>
              <w:t>Así mismo se hace notar que bajo lo expuesto anteriormente el PROVEEDOR debe garantizar la continuidad de las tareas y labores de oficina, minimizando las molestias que puedan ocasionarse.</w:t>
            </w:r>
            <w:r w:rsidRPr="0011206B">
              <w:rPr>
                <w:rFonts w:cstheme="minorHAnsi"/>
                <w:color w:val="FF0000"/>
                <w:sz w:val="20"/>
                <w:szCs w:val="20"/>
              </w:rPr>
              <w:t xml:space="preserve"> </w:t>
            </w:r>
          </w:p>
          <w:p w:rsidR="00327FFE" w:rsidRPr="0011206B" w:rsidRDefault="00327FFE" w:rsidP="00327FFE">
            <w:pPr>
              <w:autoSpaceDE w:val="0"/>
              <w:autoSpaceDN w:val="0"/>
              <w:adjustRightInd w:val="0"/>
              <w:spacing w:after="0" w:line="240" w:lineRule="auto"/>
              <w:jc w:val="both"/>
              <w:rPr>
                <w:rFonts w:cstheme="minorHAnsi"/>
                <w:color w:val="FF0000"/>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sz w:val="20"/>
                <w:szCs w:val="20"/>
              </w:rPr>
            </w:pPr>
            <w:r w:rsidRPr="0011206B">
              <w:rPr>
                <w:rFonts w:cstheme="minorHAnsi"/>
                <w:b/>
                <w:sz w:val="20"/>
                <w:szCs w:val="20"/>
              </w:rPr>
              <w:lastRenderedPageBreak/>
              <w:t xml:space="preserve">CAMBIO DE PERSONAL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En caso de que el PROVEEDOR, requiera realizar el cambio de algún personal clave presentado en su propuesta, deberá presentar lo siguiente:</w:t>
            </w:r>
          </w:p>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A11945">
            <w:pPr>
              <w:numPr>
                <w:ilvl w:val="0"/>
                <w:numId w:val="40"/>
              </w:numPr>
              <w:autoSpaceDE w:val="0"/>
              <w:autoSpaceDN w:val="0"/>
              <w:adjustRightInd w:val="0"/>
              <w:spacing w:after="0" w:line="240" w:lineRule="auto"/>
              <w:jc w:val="both"/>
              <w:rPr>
                <w:rFonts w:cstheme="minorHAnsi"/>
                <w:sz w:val="20"/>
                <w:szCs w:val="20"/>
              </w:rPr>
            </w:pPr>
            <w:r w:rsidRPr="0011206B">
              <w:rPr>
                <w:rFonts w:cstheme="minorHAnsi"/>
                <w:sz w:val="20"/>
                <w:szCs w:val="20"/>
              </w:rPr>
              <w:t>Nota de solicitud de cambio de personal clave dirigida al fiscal del servicio.</w:t>
            </w:r>
          </w:p>
          <w:p w:rsidR="00327FFE" w:rsidRPr="0011206B" w:rsidRDefault="00327FFE" w:rsidP="00A11945">
            <w:pPr>
              <w:numPr>
                <w:ilvl w:val="0"/>
                <w:numId w:val="40"/>
              </w:numPr>
              <w:autoSpaceDE w:val="0"/>
              <w:autoSpaceDN w:val="0"/>
              <w:adjustRightInd w:val="0"/>
              <w:spacing w:after="0" w:line="240" w:lineRule="auto"/>
              <w:jc w:val="both"/>
              <w:rPr>
                <w:rFonts w:cstheme="minorHAnsi"/>
                <w:sz w:val="20"/>
                <w:szCs w:val="20"/>
              </w:rPr>
            </w:pPr>
            <w:r w:rsidRPr="0011206B">
              <w:rPr>
                <w:rFonts w:cstheme="minorHAnsi"/>
                <w:sz w:val="20"/>
                <w:szCs w:val="20"/>
              </w:rPr>
              <w:t>Y experiencia del nuevo personal propuesto en el mismo formato presentado en el proceso de contratación y con los respaldos que acrediten la experiencia señalada.</w:t>
            </w:r>
          </w:p>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b/>
                <w:sz w:val="20"/>
                <w:szCs w:val="20"/>
                <w:u w:val="single"/>
              </w:rPr>
              <w:t>Nota:</w:t>
            </w:r>
            <w:r w:rsidRPr="0011206B">
              <w:rPr>
                <w:rFonts w:cstheme="minorHAnsi"/>
                <w:sz w:val="20"/>
                <w:szCs w:val="20"/>
              </w:rPr>
              <w:t xml:space="preserve"> El cambio del profesional que no sea autorizado por el fiscal del servicio será sujeto a multa según lo establecido en el punto de multas.</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RESGUARDO   Y DISPONIBILIDAD DE MATERIALES Y HERRAMIENTAS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LIMPIEZA Y RETIRO DE ESCOMBROS </w:t>
            </w:r>
          </w:p>
        </w:tc>
      </w:tr>
      <w:tr w:rsidR="00327FFE" w:rsidRPr="0011206B" w:rsidTr="00591D74">
        <w:trPr>
          <w:jc w:val="center"/>
        </w:trPr>
        <w:tc>
          <w:tcPr>
            <w:tcW w:w="8926" w:type="dxa"/>
            <w:shd w:val="clear" w:color="auto" w:fill="FFFFFF"/>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460CB2" w:rsidRPr="00D8024C" w:rsidRDefault="00460CB2" w:rsidP="00460CB2">
            <w:pPr>
              <w:autoSpaceDE w:val="0"/>
              <w:autoSpaceDN w:val="0"/>
              <w:adjustRightInd w:val="0"/>
              <w:jc w:val="both"/>
              <w:rPr>
                <w:rFonts w:cs="Calibri"/>
                <w:bCs/>
                <w:sz w:val="20"/>
                <w:szCs w:val="20"/>
              </w:rPr>
            </w:pPr>
            <w:r w:rsidRPr="00D8024C">
              <w:rPr>
                <w:rFonts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 al requerimiento de trabajos a realizar.</w:t>
            </w:r>
          </w:p>
          <w:p w:rsidR="00460CB2" w:rsidRPr="00D8024C" w:rsidRDefault="00460CB2" w:rsidP="00460CB2">
            <w:pPr>
              <w:autoSpaceDE w:val="0"/>
              <w:autoSpaceDN w:val="0"/>
              <w:adjustRightInd w:val="0"/>
              <w:jc w:val="both"/>
              <w:rPr>
                <w:rFonts w:cs="Calibri"/>
                <w:bCs/>
                <w:sz w:val="20"/>
                <w:szCs w:val="20"/>
              </w:rPr>
            </w:pPr>
            <w:r w:rsidRPr="00D8024C">
              <w:rPr>
                <w:rFonts w:cs="Calibri"/>
                <w:bCs/>
                <w:sz w:val="20"/>
                <w:szCs w:val="20"/>
              </w:rPr>
              <w:lastRenderedPageBreak/>
              <w:t>Se hace notar que los costos de las actividades señaladas precedentemente, así como los gastos asociados por la obtención de la autorización respectiva (en caso de ser necesaria), deberán formar parte de los gastos generales del proveedor, aclarando que los mismos no se cancelarán como una actividad independiente.</w:t>
            </w:r>
          </w:p>
          <w:p w:rsidR="00327FFE" w:rsidRDefault="00460CB2" w:rsidP="00460CB2">
            <w:pPr>
              <w:autoSpaceDE w:val="0"/>
              <w:autoSpaceDN w:val="0"/>
              <w:adjustRightInd w:val="0"/>
              <w:spacing w:after="0" w:line="240" w:lineRule="auto"/>
              <w:jc w:val="both"/>
              <w:rPr>
                <w:rFonts w:cs="Calibri"/>
                <w:bCs/>
                <w:sz w:val="20"/>
                <w:szCs w:val="20"/>
              </w:rPr>
            </w:pPr>
            <w:r w:rsidRPr="00D8024C">
              <w:rPr>
                <w:rFonts w:cs="Calibri"/>
                <w:bCs/>
                <w:sz w:val="20"/>
                <w:szCs w:val="20"/>
              </w:rPr>
              <w:t>Por tanto, los gastos de limpieza y retiro de escombros correrán por cuenta del proveedor del servicio.</w:t>
            </w:r>
          </w:p>
          <w:p w:rsidR="00460CB2" w:rsidRPr="0011206B" w:rsidRDefault="00460CB2" w:rsidP="00460CB2">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MATERIALES, ACCESORIO, ARTEFACTOS, EQUIPOS RETIRADOS </w:t>
            </w:r>
          </w:p>
        </w:tc>
      </w:tr>
      <w:tr w:rsidR="00327FFE" w:rsidRPr="0011206B" w:rsidTr="00591D74">
        <w:trPr>
          <w:jc w:val="center"/>
        </w:trPr>
        <w:tc>
          <w:tcPr>
            <w:tcW w:w="8926" w:type="dxa"/>
            <w:shd w:val="clear" w:color="auto" w:fill="auto"/>
          </w:tcPr>
          <w:p w:rsidR="00327FFE" w:rsidRPr="0011206B" w:rsidRDefault="00327FFE" w:rsidP="00327FFE">
            <w:pPr>
              <w:spacing w:after="0" w:line="240" w:lineRule="auto"/>
              <w:rPr>
                <w:rFonts w:cstheme="minorHAnsi"/>
                <w:sz w:val="20"/>
                <w:szCs w:val="20"/>
              </w:rPr>
            </w:pPr>
          </w:p>
          <w:p w:rsidR="00327FFE" w:rsidRPr="0011206B" w:rsidRDefault="00327FFE" w:rsidP="00327FFE">
            <w:pPr>
              <w:spacing w:after="0" w:line="240" w:lineRule="auto"/>
              <w:rPr>
                <w:rFonts w:cstheme="minorHAnsi"/>
                <w:sz w:val="20"/>
                <w:szCs w:val="20"/>
              </w:rPr>
            </w:pPr>
            <w:r w:rsidRPr="0011206B">
              <w:rPr>
                <w:rFonts w:cstheme="minorHAnsi"/>
                <w:sz w:val="20"/>
                <w:szCs w:val="20"/>
              </w:rPr>
              <w:t>Previo a iniciar los trabajos de la ficha de trabajo, el Proveedor deberá presentar al Fiscal del Servicio un listado de materiales aprovechables a ser retirados, de acuerdo al siguiente modelo:</w:t>
            </w:r>
          </w:p>
          <w:p w:rsidR="00327FFE" w:rsidRPr="0011206B" w:rsidRDefault="00327FFE" w:rsidP="00327FFE">
            <w:pPr>
              <w:spacing w:after="0" w:line="240" w:lineRule="auto"/>
              <w:rPr>
                <w:rFonts w:cstheme="minorHAnsi"/>
                <w:sz w:val="20"/>
                <w:szCs w:val="20"/>
              </w:rPr>
            </w:pPr>
          </w:p>
          <w:tbl>
            <w:tblPr>
              <w:tblW w:w="56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327FFE" w:rsidRPr="0011206B" w:rsidTr="00327FFE">
              <w:trPr>
                <w:trHeight w:val="577"/>
              </w:trPr>
              <w:tc>
                <w:tcPr>
                  <w:tcW w:w="417"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N°</w:t>
                  </w:r>
                </w:p>
              </w:tc>
              <w:tc>
                <w:tcPr>
                  <w:tcW w:w="1413"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LUGAR</w:t>
                  </w:r>
                </w:p>
              </w:tc>
              <w:tc>
                <w:tcPr>
                  <w:tcW w:w="2294"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MATERIAL</w:t>
                  </w:r>
                </w:p>
              </w:tc>
              <w:tc>
                <w:tcPr>
                  <w:tcW w:w="1559"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ESTADO</w:t>
                  </w:r>
                </w:p>
              </w:tc>
            </w:tr>
            <w:tr w:rsidR="00327FFE" w:rsidRPr="0011206B" w:rsidTr="00327FFE">
              <w:trPr>
                <w:trHeight w:val="1003"/>
              </w:trPr>
              <w:tc>
                <w:tcPr>
                  <w:tcW w:w="417" w:type="dxa"/>
                  <w:shd w:val="clear" w:color="auto" w:fill="auto"/>
                  <w:vAlign w:val="center"/>
                </w:tcPr>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t>1</w:t>
                  </w:r>
                </w:p>
              </w:tc>
              <w:tc>
                <w:tcPr>
                  <w:tcW w:w="1413" w:type="dxa"/>
                  <w:shd w:val="clear" w:color="auto" w:fill="auto"/>
                  <w:vAlign w:val="center"/>
                </w:tcPr>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t>(Describir su ubicación en la edificación)</w:t>
                  </w:r>
                </w:p>
              </w:tc>
              <w:tc>
                <w:tcPr>
                  <w:tcW w:w="2294" w:type="dxa"/>
                  <w:shd w:val="clear" w:color="auto" w:fill="auto"/>
                  <w:vAlign w:val="center"/>
                </w:tcPr>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t>(Describir el material)</w:t>
                  </w:r>
                </w:p>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t>(Incluir fotografía)</w:t>
                  </w:r>
                </w:p>
              </w:tc>
              <w:tc>
                <w:tcPr>
                  <w:tcW w:w="1559" w:type="dxa"/>
                  <w:shd w:val="clear" w:color="auto" w:fill="auto"/>
                  <w:vAlign w:val="center"/>
                </w:tcPr>
                <w:p w:rsidR="00327FFE" w:rsidRPr="0011206B" w:rsidRDefault="00327FFE" w:rsidP="00E20DA9">
                  <w:pPr>
                    <w:pStyle w:val="Prrafodelista"/>
                    <w:numPr>
                      <w:ilvl w:val="0"/>
                      <w:numId w:val="257"/>
                    </w:numPr>
                    <w:tabs>
                      <w:tab w:val="left" w:pos="426"/>
                    </w:tabs>
                    <w:contextualSpacing/>
                    <w:jc w:val="both"/>
                    <w:rPr>
                      <w:rFonts w:asciiTheme="minorHAnsi" w:hAnsiTheme="minorHAnsi" w:cstheme="minorHAnsi"/>
                      <w:sz w:val="20"/>
                      <w:szCs w:val="20"/>
                    </w:rPr>
                  </w:pPr>
                  <w:r w:rsidRPr="0011206B">
                    <w:rPr>
                      <w:rFonts w:asciiTheme="minorHAnsi" w:hAnsiTheme="minorHAnsi" w:cstheme="minorHAnsi"/>
                      <w:sz w:val="20"/>
                      <w:szCs w:val="20"/>
                    </w:rPr>
                    <w:t>Bueno</w:t>
                  </w:r>
                </w:p>
                <w:p w:rsidR="00327FFE" w:rsidRPr="0011206B" w:rsidRDefault="00327FFE" w:rsidP="00E20DA9">
                  <w:pPr>
                    <w:pStyle w:val="Prrafodelista"/>
                    <w:numPr>
                      <w:ilvl w:val="0"/>
                      <w:numId w:val="257"/>
                    </w:numPr>
                    <w:tabs>
                      <w:tab w:val="left" w:pos="426"/>
                    </w:tabs>
                    <w:contextualSpacing/>
                    <w:jc w:val="both"/>
                    <w:rPr>
                      <w:rFonts w:asciiTheme="minorHAnsi" w:hAnsiTheme="minorHAnsi" w:cstheme="minorHAnsi"/>
                      <w:sz w:val="20"/>
                      <w:szCs w:val="20"/>
                    </w:rPr>
                  </w:pPr>
                  <w:r w:rsidRPr="0011206B">
                    <w:rPr>
                      <w:rFonts w:asciiTheme="minorHAnsi" w:hAnsiTheme="minorHAnsi" w:cstheme="minorHAnsi"/>
                      <w:sz w:val="20"/>
                      <w:szCs w:val="20"/>
                    </w:rPr>
                    <w:t>Regular</w:t>
                  </w:r>
                </w:p>
                <w:p w:rsidR="00327FFE" w:rsidRPr="0011206B" w:rsidRDefault="00327FFE" w:rsidP="00E20DA9">
                  <w:pPr>
                    <w:pStyle w:val="Prrafodelista"/>
                    <w:numPr>
                      <w:ilvl w:val="0"/>
                      <w:numId w:val="257"/>
                    </w:numPr>
                    <w:tabs>
                      <w:tab w:val="left" w:pos="426"/>
                    </w:tabs>
                    <w:contextualSpacing/>
                    <w:jc w:val="both"/>
                    <w:rPr>
                      <w:rFonts w:asciiTheme="minorHAnsi" w:hAnsiTheme="minorHAnsi" w:cstheme="minorHAnsi"/>
                      <w:sz w:val="20"/>
                      <w:szCs w:val="20"/>
                    </w:rPr>
                  </w:pPr>
                  <w:r w:rsidRPr="0011206B">
                    <w:rPr>
                      <w:rFonts w:asciiTheme="minorHAnsi" w:hAnsiTheme="minorHAnsi" w:cstheme="minorHAnsi"/>
                      <w:sz w:val="20"/>
                      <w:szCs w:val="20"/>
                    </w:rPr>
                    <w:t>Malo</w:t>
                  </w:r>
                </w:p>
              </w:tc>
            </w:tr>
          </w:tbl>
          <w:p w:rsidR="00327FFE" w:rsidRPr="0011206B" w:rsidRDefault="00327FFE" w:rsidP="00327FFE">
            <w:pPr>
              <w:spacing w:after="0" w:line="240" w:lineRule="auto"/>
              <w:rPr>
                <w:rFonts w:cstheme="minorHAnsi"/>
                <w:sz w:val="20"/>
                <w:szCs w:val="20"/>
              </w:rPr>
            </w:pPr>
          </w:p>
          <w:p w:rsidR="00327FFE" w:rsidRPr="0011206B" w:rsidRDefault="00327FFE" w:rsidP="00327FFE">
            <w:pPr>
              <w:spacing w:after="0" w:line="240" w:lineRule="auto"/>
              <w:rPr>
                <w:rFonts w:cstheme="minorHAnsi"/>
                <w:sz w:val="20"/>
                <w:szCs w:val="20"/>
              </w:rPr>
            </w:pPr>
            <w:r w:rsidRPr="0011206B">
              <w:rPr>
                <w:rFonts w:cstheme="minorHAnsi"/>
                <w:sz w:val="20"/>
                <w:szCs w:val="20"/>
              </w:rPr>
              <w:t>El proveedor del servicio no podrá disponer de los artefactos retirados sin previa autorización del Fiscal del Servicio.</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ENTREGA PLANOS DE REFERENCIA Y COMPUTOS METRICOS DE  LAS INTERVENCIONES REALIZADAS </w:t>
            </w:r>
          </w:p>
        </w:tc>
      </w:tr>
      <w:tr w:rsidR="00327FFE" w:rsidRPr="0011206B" w:rsidTr="00591D74">
        <w:trPr>
          <w:jc w:val="center"/>
        </w:trPr>
        <w:tc>
          <w:tcPr>
            <w:tcW w:w="8926" w:type="dxa"/>
            <w:shd w:val="clear" w:color="auto" w:fill="FFFFFF"/>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 xml:space="preserve">En aquellos casos que las intervenciones realizadas modifiquen alguna de las instalaciones sanitarias y eléctricas, el PROVEEDOR, tiene la obligación de presentar los planos as </w:t>
            </w:r>
            <w:proofErr w:type="spellStart"/>
            <w:r w:rsidRPr="0011206B">
              <w:rPr>
                <w:rFonts w:cstheme="minorHAnsi"/>
                <w:bCs/>
                <w:sz w:val="20"/>
                <w:szCs w:val="20"/>
              </w:rPr>
              <w:t>builts</w:t>
            </w:r>
            <w:proofErr w:type="spellEnd"/>
            <w:r w:rsidRPr="0011206B">
              <w:rPr>
                <w:rFonts w:cstheme="minorHAnsi"/>
                <w:bCs/>
                <w:sz w:val="20"/>
                <w:szCs w:val="20"/>
              </w:rPr>
              <w:t xml:space="preserve"> conforme la modificación realizada.</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8926" w:type="dxa"/>
            <w:shd w:val="clear" w:color="auto" w:fill="9CC2E5"/>
          </w:tcPr>
          <w:p w:rsidR="00327FFE" w:rsidRPr="0011206B" w:rsidRDefault="0011206B"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ENTREGA MANUALES Y RECOMENDACIONES DE MANTENIMIENTO FUTURO </w:t>
            </w:r>
          </w:p>
        </w:tc>
      </w:tr>
      <w:tr w:rsidR="00327FFE" w:rsidRPr="0011206B" w:rsidTr="00591D74">
        <w:trPr>
          <w:jc w:val="center"/>
        </w:trPr>
        <w:tc>
          <w:tcPr>
            <w:tcW w:w="8926" w:type="dxa"/>
            <w:shd w:val="clear" w:color="auto" w:fill="FFFFFF"/>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8926" w:type="dxa"/>
            <w:shd w:val="clear" w:color="auto" w:fill="9CC2E5"/>
          </w:tcPr>
          <w:p w:rsidR="00327FFE" w:rsidRPr="0011206B" w:rsidRDefault="0011206B"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ENTREGA  DE RELEVAMIENTO  Y DIAGNOSTICO DE ACTIVIDADES DE MANTENIMIENTO FUTURO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b/>
                <w:bCs/>
                <w:sz w:val="20"/>
                <w:szCs w:val="20"/>
              </w:rPr>
            </w:pPr>
          </w:p>
          <w:p w:rsidR="00327FFE" w:rsidRPr="0011206B" w:rsidRDefault="00327FFE" w:rsidP="00327FFE">
            <w:pPr>
              <w:autoSpaceDE w:val="0"/>
              <w:autoSpaceDN w:val="0"/>
              <w:adjustRightInd w:val="0"/>
              <w:spacing w:after="0" w:line="240" w:lineRule="auto"/>
              <w:jc w:val="both"/>
              <w:rPr>
                <w:rFonts w:cstheme="minorHAnsi"/>
                <w:b/>
                <w:bCs/>
                <w:sz w:val="20"/>
                <w:szCs w:val="20"/>
              </w:rPr>
            </w:pPr>
            <w:r w:rsidRPr="0011206B">
              <w:rPr>
                <w:rFonts w:cstheme="minorHAnsi"/>
                <w:bCs/>
                <w:sz w:val="20"/>
                <w:szCs w:val="20"/>
              </w:rPr>
              <w:lastRenderedPageBreak/>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327FFE" w:rsidRPr="0011206B" w:rsidRDefault="00327FFE" w:rsidP="00327FFE">
            <w:pPr>
              <w:autoSpaceDE w:val="0"/>
              <w:autoSpaceDN w:val="0"/>
              <w:adjustRightInd w:val="0"/>
              <w:spacing w:after="0" w:line="240" w:lineRule="auto"/>
              <w:jc w:val="both"/>
              <w:rPr>
                <w:rFonts w:cstheme="minorHAnsi"/>
                <w:b/>
                <w:bCs/>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RELEVAMIENTO DE CANTIDADES Y ACTIVIDADES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Para el inicio de los trabajos de cada ficha de trabajo se deberá contar con la aprobación del fiscal de servicio.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 xml:space="preserve">Es responsabilidad del </w:t>
            </w:r>
            <w:r w:rsidR="000A4709">
              <w:rPr>
                <w:rFonts w:cstheme="minorHAnsi"/>
                <w:bCs/>
                <w:sz w:val="20"/>
                <w:szCs w:val="20"/>
              </w:rPr>
              <w:t>PROVEEDOR</w:t>
            </w:r>
            <w:r w:rsidRPr="0011206B">
              <w:rPr>
                <w:rFonts w:cstheme="minorHAnsi"/>
                <w:bCs/>
                <w:sz w:val="20"/>
                <w:szCs w:val="20"/>
              </w:rPr>
              <w:t xml:space="preserve"> la correcta solución y ejecución técnica de las actividades en todas las áreas de intervención.</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ENTREGA DE CRONOGRAMA DE INTERVENCIÓN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 xml:space="preserve">El PROVEEDOR deberá entregar al fiscal de servicio un cronograma de intervención, donde detalle los plazos a ejecutarse por cada ficha de trabajo. El citado cronograma deberá contar con la aprobación del fiscal de servicio </w:t>
            </w:r>
            <w:r w:rsidR="00460CB2">
              <w:rPr>
                <w:rFonts w:cstheme="minorHAnsi"/>
                <w:bCs/>
                <w:sz w:val="20"/>
                <w:szCs w:val="20"/>
              </w:rPr>
              <w:t>para el inicio de su ejecución.</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color w:val="FF0000"/>
                <w:sz w:val="20"/>
                <w:szCs w:val="20"/>
              </w:rPr>
            </w:pPr>
            <w:r w:rsidRPr="0011206B">
              <w:rPr>
                <w:rFonts w:cstheme="minorHAnsi"/>
                <w:b/>
                <w:bCs/>
                <w:sz w:val="20"/>
                <w:szCs w:val="20"/>
              </w:rPr>
              <w:t xml:space="preserve">PROCEDIMIENTO DE LA FICHA DE TRABAJO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La ficha de trabajo es una herramienta de trabajo obligatorio para la intervención y ejecución de los trabajos por parte del PROVEEDOR en cada mantenimiento a realizar.</w:t>
            </w: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El procedimiento que se debe seguir para su inicio, ejecución, recepción y pago es el siguiente:</w:t>
            </w:r>
          </w:p>
          <w:p w:rsidR="00327FFE" w:rsidRPr="0011206B" w:rsidRDefault="00327FFE" w:rsidP="00EA20AE">
            <w:pPr>
              <w:numPr>
                <w:ilvl w:val="0"/>
                <w:numId w:val="207"/>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Relevamiento de cantidades en los lugares de intervención por parte del PROVEEDOR</w:t>
            </w:r>
          </w:p>
          <w:p w:rsidR="00327FFE" w:rsidRPr="0011206B" w:rsidRDefault="00327FFE" w:rsidP="00EA20AE">
            <w:pPr>
              <w:numPr>
                <w:ilvl w:val="0"/>
                <w:numId w:val="207"/>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Aprobación de las actividades y cantidades a ejecutarse por parte del fiscal de servicio a través de la ficha de solicitud de inicio</w:t>
            </w:r>
          </w:p>
          <w:p w:rsidR="00327FFE" w:rsidRPr="0011206B" w:rsidRDefault="00327FFE" w:rsidP="00EA20AE">
            <w:pPr>
              <w:numPr>
                <w:ilvl w:val="0"/>
                <w:numId w:val="207"/>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Ejecución de los trabajos conforme ficha y cronograma aprobado por el fiscal de servicio</w:t>
            </w:r>
          </w:p>
          <w:p w:rsidR="00327FFE" w:rsidRPr="0011206B" w:rsidRDefault="00327FFE" w:rsidP="00EA20AE">
            <w:pPr>
              <w:numPr>
                <w:ilvl w:val="0"/>
                <w:numId w:val="207"/>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Conclusión de trabajos, verificación bajo acta de recepción.</w:t>
            </w:r>
          </w:p>
          <w:p w:rsidR="00327FFE" w:rsidRPr="0011206B" w:rsidRDefault="00327FFE" w:rsidP="00327FFE">
            <w:pPr>
              <w:autoSpaceDE w:val="0"/>
              <w:autoSpaceDN w:val="0"/>
              <w:adjustRightInd w:val="0"/>
              <w:spacing w:after="0" w:line="240" w:lineRule="auto"/>
              <w:ind w:left="360"/>
              <w:jc w:val="both"/>
              <w:rPr>
                <w:rFonts w:cstheme="minorHAnsi"/>
                <w:bCs/>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RESARCIMIENTO DE DAÑOS </w:t>
            </w:r>
          </w:p>
        </w:tc>
      </w:tr>
      <w:tr w:rsidR="00327FFE" w:rsidRPr="0011206B" w:rsidTr="00591D74">
        <w:trPr>
          <w:jc w:val="center"/>
        </w:trPr>
        <w:tc>
          <w:tcPr>
            <w:tcW w:w="8926"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w:t>
            </w:r>
            <w:r w:rsidRPr="0011206B">
              <w:rPr>
                <w:rFonts w:cstheme="minorHAnsi"/>
                <w:sz w:val="20"/>
                <w:szCs w:val="20"/>
              </w:rPr>
              <w:lastRenderedPageBreak/>
              <w:t xml:space="preserve">y establecer un plazo especifico con el fiscal de Servicio, aspecto por el cual deberá tomar sus previsiones a objeto de resguardar, proteger, cubrir o cuidar los bienes u obras civiles que puedan ser afectados. </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591D74">
        <w:trPr>
          <w:jc w:val="center"/>
        </w:trPr>
        <w:tc>
          <w:tcPr>
            <w:tcW w:w="8926" w:type="dxa"/>
            <w:shd w:val="clear" w:color="auto" w:fill="9CC2E5"/>
          </w:tcPr>
          <w:p w:rsidR="00327FFE" w:rsidRPr="0011206B" w:rsidRDefault="00327FFE" w:rsidP="00B41F9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RESPONSABILIDAD EN LA PRESTACION DEL CONTRATO </w:t>
            </w:r>
          </w:p>
        </w:tc>
      </w:tr>
      <w:tr w:rsidR="00327FFE" w:rsidRPr="0011206B" w:rsidTr="00591D74">
        <w:trPr>
          <w:jc w:val="center"/>
        </w:trPr>
        <w:tc>
          <w:tcPr>
            <w:tcW w:w="8926" w:type="dxa"/>
            <w:shd w:val="clear" w:color="auto" w:fill="auto"/>
          </w:tcPr>
          <w:p w:rsidR="00327FFE" w:rsidRPr="0011206B" w:rsidRDefault="00327FFE" w:rsidP="00327FFE">
            <w:pPr>
              <w:widowControl w:val="0"/>
              <w:autoSpaceDE w:val="0"/>
              <w:autoSpaceDN w:val="0"/>
              <w:adjustRightInd w:val="0"/>
              <w:spacing w:after="0" w:line="240" w:lineRule="auto"/>
              <w:ind w:right="67"/>
              <w:jc w:val="both"/>
              <w:rPr>
                <w:rFonts w:cstheme="minorHAnsi"/>
                <w:sz w:val="20"/>
                <w:szCs w:val="20"/>
              </w:rPr>
            </w:pPr>
          </w:p>
          <w:p w:rsidR="00327FFE" w:rsidRPr="0011206B" w:rsidRDefault="00327FFE" w:rsidP="00327FFE">
            <w:pPr>
              <w:widowControl w:val="0"/>
              <w:autoSpaceDE w:val="0"/>
              <w:autoSpaceDN w:val="0"/>
              <w:adjustRightInd w:val="0"/>
              <w:spacing w:after="0" w:line="240" w:lineRule="auto"/>
              <w:ind w:right="67"/>
              <w:jc w:val="both"/>
              <w:rPr>
                <w:rFonts w:cstheme="minorHAnsi"/>
                <w:sz w:val="20"/>
                <w:szCs w:val="20"/>
              </w:rPr>
            </w:pPr>
            <w:r w:rsidRPr="0011206B">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327FFE" w:rsidRPr="0011206B" w:rsidRDefault="00327FFE" w:rsidP="00327FFE">
            <w:pPr>
              <w:tabs>
                <w:tab w:val="left" w:pos="1965"/>
              </w:tabs>
              <w:spacing w:after="0" w:line="240" w:lineRule="auto"/>
              <w:jc w:val="both"/>
              <w:rPr>
                <w:rFonts w:cstheme="minorHAnsi"/>
                <w:sz w:val="20"/>
                <w:szCs w:val="20"/>
              </w:rPr>
            </w:pPr>
          </w:p>
        </w:tc>
      </w:tr>
      <w:tr w:rsidR="00327FFE" w:rsidRPr="0011206B" w:rsidTr="00591D74">
        <w:trPr>
          <w:jc w:val="center"/>
        </w:trPr>
        <w:tc>
          <w:tcPr>
            <w:tcW w:w="8926" w:type="dxa"/>
            <w:shd w:val="clear" w:color="auto" w:fill="9CC2E5"/>
          </w:tcPr>
          <w:p w:rsidR="00327FFE" w:rsidRPr="0011206B" w:rsidRDefault="00327FFE" w:rsidP="00B41F9D">
            <w:pPr>
              <w:tabs>
                <w:tab w:val="left" w:pos="1965"/>
              </w:tabs>
              <w:spacing w:after="0" w:line="240" w:lineRule="auto"/>
              <w:jc w:val="both"/>
              <w:rPr>
                <w:rFonts w:cstheme="minorHAnsi"/>
                <w:b/>
                <w:sz w:val="20"/>
                <w:szCs w:val="20"/>
              </w:rPr>
            </w:pPr>
            <w:r w:rsidRPr="0011206B">
              <w:rPr>
                <w:rFonts w:cstheme="minorHAnsi"/>
                <w:b/>
                <w:sz w:val="20"/>
                <w:szCs w:val="20"/>
              </w:rPr>
              <w:t xml:space="preserve">RESPONSABILIDAD LABORAL </w:t>
            </w:r>
          </w:p>
        </w:tc>
      </w:tr>
      <w:tr w:rsidR="00327FFE" w:rsidRPr="0011206B" w:rsidTr="00591D74">
        <w:trPr>
          <w:jc w:val="center"/>
        </w:trPr>
        <w:tc>
          <w:tcPr>
            <w:tcW w:w="8926" w:type="dxa"/>
            <w:shd w:val="clear" w:color="auto" w:fill="auto"/>
          </w:tcPr>
          <w:p w:rsidR="00327FFE" w:rsidRPr="0011206B" w:rsidRDefault="00327FFE" w:rsidP="00327FFE">
            <w:pPr>
              <w:widowControl w:val="0"/>
              <w:autoSpaceDE w:val="0"/>
              <w:autoSpaceDN w:val="0"/>
              <w:adjustRightInd w:val="0"/>
              <w:spacing w:after="0" w:line="240" w:lineRule="auto"/>
              <w:ind w:right="62"/>
              <w:contextualSpacing/>
              <w:jc w:val="both"/>
              <w:rPr>
                <w:rFonts w:cstheme="minorHAnsi"/>
                <w:sz w:val="20"/>
                <w:szCs w:val="20"/>
              </w:rPr>
            </w:pPr>
          </w:p>
          <w:p w:rsidR="00327FFE" w:rsidRPr="0011206B" w:rsidRDefault="00327FFE" w:rsidP="00327FFE">
            <w:pPr>
              <w:widowControl w:val="0"/>
              <w:autoSpaceDE w:val="0"/>
              <w:autoSpaceDN w:val="0"/>
              <w:adjustRightInd w:val="0"/>
              <w:spacing w:after="0" w:line="240" w:lineRule="auto"/>
              <w:ind w:right="62"/>
              <w:contextualSpacing/>
              <w:jc w:val="both"/>
              <w:rPr>
                <w:rFonts w:cstheme="minorHAnsi"/>
                <w:sz w:val="20"/>
                <w:szCs w:val="20"/>
              </w:rPr>
            </w:pPr>
            <w:r w:rsidRPr="0011206B">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27FFE" w:rsidRPr="0011206B" w:rsidRDefault="00327FFE" w:rsidP="00327FFE">
            <w:pPr>
              <w:widowControl w:val="0"/>
              <w:autoSpaceDE w:val="0"/>
              <w:autoSpaceDN w:val="0"/>
              <w:adjustRightInd w:val="0"/>
              <w:spacing w:after="0" w:line="240" w:lineRule="auto"/>
              <w:ind w:right="67"/>
              <w:jc w:val="both"/>
              <w:rPr>
                <w:rFonts w:cstheme="minorHAnsi"/>
                <w:sz w:val="20"/>
                <w:szCs w:val="20"/>
              </w:rPr>
            </w:pPr>
          </w:p>
        </w:tc>
      </w:tr>
      <w:tr w:rsidR="00327FFE" w:rsidRPr="0011206B" w:rsidTr="00591D74">
        <w:trPr>
          <w:jc w:val="center"/>
        </w:trPr>
        <w:tc>
          <w:tcPr>
            <w:tcW w:w="8926" w:type="dxa"/>
            <w:shd w:val="clear" w:color="auto" w:fill="8DB3E2"/>
          </w:tcPr>
          <w:p w:rsidR="00327FFE" w:rsidRPr="0011206B" w:rsidRDefault="00327FFE" w:rsidP="00B41F9D">
            <w:pPr>
              <w:spacing w:after="0" w:line="240" w:lineRule="auto"/>
              <w:rPr>
                <w:rFonts w:cstheme="minorHAnsi"/>
                <w:sz w:val="20"/>
                <w:szCs w:val="20"/>
              </w:rPr>
            </w:pPr>
            <w:r w:rsidRPr="0011206B">
              <w:rPr>
                <w:rFonts w:cstheme="minorHAnsi"/>
                <w:b/>
                <w:bCs/>
                <w:sz w:val="20"/>
                <w:szCs w:val="20"/>
              </w:rPr>
              <w:t xml:space="preserve">FORMA DE PAGO </w:t>
            </w:r>
          </w:p>
        </w:tc>
      </w:tr>
      <w:tr w:rsidR="00327FFE" w:rsidRPr="0011206B" w:rsidTr="00591D74">
        <w:trPr>
          <w:jc w:val="center"/>
        </w:trPr>
        <w:tc>
          <w:tcPr>
            <w:tcW w:w="8926" w:type="dxa"/>
            <w:shd w:val="clear" w:color="auto" w:fill="auto"/>
          </w:tcPr>
          <w:p w:rsidR="00327FFE" w:rsidRDefault="00327FFE" w:rsidP="00460CB2">
            <w:pPr>
              <w:pStyle w:val="Prrafodelista"/>
              <w:ind w:left="0"/>
              <w:jc w:val="both"/>
              <w:rPr>
                <w:rFonts w:asciiTheme="minorHAnsi" w:eastAsiaTheme="minorHAnsi" w:hAnsiTheme="minorHAnsi" w:cstheme="minorHAnsi"/>
                <w:sz w:val="20"/>
                <w:szCs w:val="20"/>
                <w:lang w:val="es-BO" w:eastAsia="en-US"/>
              </w:rPr>
            </w:pPr>
          </w:p>
          <w:p w:rsidR="00460CB2" w:rsidRPr="00D8024C" w:rsidRDefault="00460CB2" w:rsidP="00460CB2">
            <w:pPr>
              <w:autoSpaceDE w:val="0"/>
              <w:autoSpaceDN w:val="0"/>
              <w:adjustRightInd w:val="0"/>
              <w:spacing w:after="0" w:line="240" w:lineRule="auto"/>
              <w:jc w:val="both"/>
              <w:rPr>
                <w:rFonts w:cs="Calibri"/>
                <w:bCs/>
                <w:sz w:val="20"/>
                <w:szCs w:val="20"/>
              </w:rPr>
            </w:pPr>
            <w:r w:rsidRPr="00D8024C">
              <w:rPr>
                <w:rFonts w:cs="Calibri"/>
                <w:bCs/>
                <w:sz w:val="20"/>
                <w:szCs w:val="20"/>
              </w:rPr>
              <w:t>La forma de pago será por ítem o actividad ejecutada de acuerdo a la medición realizada Dicho precio será la compensación total por todo el trabajo, herramientas, equipo y mano de obra que inciden en el mismo.</w:t>
            </w:r>
          </w:p>
          <w:p w:rsidR="00460CB2" w:rsidRPr="00D8024C" w:rsidRDefault="00460CB2" w:rsidP="00460CB2">
            <w:pPr>
              <w:pStyle w:val="Prrafodelista"/>
              <w:ind w:left="0"/>
              <w:jc w:val="both"/>
              <w:rPr>
                <w:rFonts w:ascii="Calibri" w:hAnsi="Calibri" w:cs="Calibri"/>
                <w:sz w:val="20"/>
                <w:szCs w:val="20"/>
              </w:rPr>
            </w:pPr>
            <w:r w:rsidRPr="00D8024C">
              <w:rPr>
                <w:rFonts w:ascii="Calibri" w:hAnsi="Calibri" w:cs="Calibri"/>
                <w:sz w:val="20"/>
                <w:szCs w:val="20"/>
              </w:rPr>
              <w:t>El pago se realizará mediante el SIGEP de forma parcial a la conclusión de cada ficha de trabajo en moneda nacional (</w:t>
            </w:r>
            <w:proofErr w:type="gramStart"/>
            <w:r w:rsidRPr="00D8024C">
              <w:rPr>
                <w:rFonts w:ascii="Calibri" w:hAnsi="Calibri" w:cs="Calibri"/>
                <w:sz w:val="20"/>
                <w:szCs w:val="20"/>
              </w:rPr>
              <w:t>Bolivianos</w:t>
            </w:r>
            <w:proofErr w:type="gramEnd"/>
            <w:r w:rsidRPr="00D8024C">
              <w:rPr>
                <w:rFonts w:ascii="Calibri" w:hAnsi="Calibri" w:cs="Calibri"/>
                <w:sz w:val="20"/>
                <w:szCs w:val="20"/>
              </w:rPr>
              <w:t>), posterior a la emisión del informe de conformidad por parte del Fiscal de Servicio nombrado por YPFB, solicitando el pago de todos los trabajos realizados y concluidos, acompañando al informe la documentación de respaldo (copia NIT y SIGEP).</w:t>
            </w:r>
          </w:p>
          <w:p w:rsidR="00460CB2" w:rsidRPr="00D8024C" w:rsidRDefault="00460CB2" w:rsidP="00460CB2">
            <w:pPr>
              <w:pStyle w:val="Prrafodelista"/>
              <w:ind w:left="0"/>
              <w:jc w:val="both"/>
              <w:rPr>
                <w:rFonts w:ascii="Calibri" w:hAnsi="Calibri" w:cs="Calibri"/>
                <w:sz w:val="20"/>
                <w:szCs w:val="20"/>
              </w:rPr>
            </w:pPr>
            <w:r w:rsidRPr="00D8024C">
              <w:rPr>
                <w:rFonts w:ascii="Calibri" w:hAnsi="Calibri" w:cs="Calibri"/>
                <w:sz w:val="20"/>
                <w:szCs w:val="20"/>
              </w:rPr>
              <w:t>Se hace notar que el PROVEDDOR podrá remitir para pago una o más fichas de trabajo realizadas de manera simultánea.</w:t>
            </w:r>
          </w:p>
          <w:p w:rsidR="00460CB2" w:rsidRPr="00D8024C" w:rsidRDefault="00460CB2" w:rsidP="00460CB2">
            <w:pPr>
              <w:pStyle w:val="Prrafodelista"/>
              <w:ind w:left="0"/>
              <w:jc w:val="both"/>
              <w:rPr>
                <w:rFonts w:ascii="Calibri" w:hAnsi="Calibri" w:cs="Calibri"/>
                <w:sz w:val="20"/>
                <w:szCs w:val="20"/>
              </w:rPr>
            </w:pPr>
            <w:r w:rsidRPr="00D8024C">
              <w:rPr>
                <w:rFonts w:ascii="Calibri" w:hAnsi="Calibri" w:cs="Calibri"/>
                <w:sz w:val="20"/>
                <w:szCs w:val="20"/>
              </w:rPr>
              <w:t>Este documento se entregará en su versión original y copia y en formato físico editable y PDF escaneado (a la versión final de su aprobación.</w:t>
            </w:r>
          </w:p>
          <w:p w:rsidR="00460CB2" w:rsidRPr="0011206B" w:rsidRDefault="00460CB2" w:rsidP="00460CB2">
            <w:pPr>
              <w:pStyle w:val="Prrafodelista"/>
              <w:ind w:left="0"/>
              <w:jc w:val="both"/>
              <w:rPr>
                <w:rFonts w:asciiTheme="minorHAnsi" w:hAnsiTheme="minorHAnsi" w:cstheme="minorHAnsi"/>
                <w:sz w:val="20"/>
                <w:szCs w:val="20"/>
              </w:rPr>
            </w:pPr>
          </w:p>
        </w:tc>
      </w:tr>
      <w:tr w:rsidR="00327FFE" w:rsidRPr="0011206B" w:rsidTr="00591D74">
        <w:trPr>
          <w:jc w:val="center"/>
        </w:trPr>
        <w:tc>
          <w:tcPr>
            <w:tcW w:w="8926" w:type="dxa"/>
            <w:shd w:val="clear" w:color="auto" w:fill="8DB3E2"/>
          </w:tcPr>
          <w:p w:rsidR="00327FFE" w:rsidRPr="0011206B" w:rsidRDefault="00327FFE" w:rsidP="00327FFE">
            <w:pPr>
              <w:autoSpaceDE w:val="0"/>
              <w:autoSpaceDN w:val="0"/>
              <w:adjustRightInd w:val="0"/>
              <w:spacing w:after="0" w:line="240" w:lineRule="auto"/>
              <w:jc w:val="both"/>
              <w:rPr>
                <w:rFonts w:cstheme="minorHAnsi"/>
                <w:sz w:val="20"/>
                <w:szCs w:val="20"/>
                <w:highlight w:val="yellow"/>
              </w:rPr>
            </w:pPr>
            <w:r w:rsidRPr="0011206B">
              <w:rPr>
                <w:rFonts w:cstheme="minorHAnsi"/>
                <w:b/>
                <w:bCs/>
                <w:sz w:val="20"/>
                <w:szCs w:val="20"/>
              </w:rPr>
              <w:t xml:space="preserve">LUGAR DE PRESTACIÓN DEL SERVICIO </w:t>
            </w:r>
          </w:p>
        </w:tc>
      </w:tr>
      <w:tr w:rsidR="00327FFE" w:rsidRPr="0011206B" w:rsidTr="00591D74">
        <w:trPr>
          <w:jc w:val="center"/>
        </w:trPr>
        <w:tc>
          <w:tcPr>
            <w:tcW w:w="8926" w:type="dxa"/>
            <w:shd w:val="clear" w:color="auto" w:fill="auto"/>
          </w:tcPr>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rPr>
              <w:t>El Servicio de mantenimiento a contratar será para la atención de todas las Estaciones de Servicio de Y.P.F.B. ubicadas en el departamento de Oruro, conforme al siguiente detalle:</w:t>
            </w:r>
          </w:p>
          <w:p w:rsidR="00327FFE" w:rsidRPr="0011206B" w:rsidRDefault="00327FFE" w:rsidP="00327FFE">
            <w:pPr>
              <w:spacing w:after="0" w:line="240" w:lineRule="auto"/>
              <w:jc w:val="both"/>
              <w:rPr>
                <w:rFonts w:cstheme="minorHAnsi"/>
                <w:sz w:val="20"/>
                <w:szCs w:val="20"/>
              </w:rPr>
            </w:pPr>
          </w:p>
          <w:tbl>
            <w:tblPr>
              <w:tblW w:w="8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3688"/>
              <w:gridCol w:w="3998"/>
            </w:tblGrid>
            <w:tr w:rsidR="00327FFE" w:rsidRPr="0011206B" w:rsidTr="001B1D95">
              <w:trPr>
                <w:trHeight w:val="300"/>
                <w:jc w:val="center"/>
              </w:trPr>
              <w:tc>
                <w:tcPr>
                  <w:tcW w:w="8268" w:type="dxa"/>
                  <w:gridSpan w:val="3"/>
                  <w:shd w:val="clear" w:color="000000" w:fill="D9D9D9"/>
                </w:tcPr>
                <w:p w:rsidR="00327FFE" w:rsidRPr="0011206B" w:rsidRDefault="00327FFE" w:rsidP="00327FFE">
                  <w:pPr>
                    <w:spacing w:after="0" w:line="240" w:lineRule="auto"/>
                    <w:jc w:val="center"/>
                    <w:rPr>
                      <w:rFonts w:cstheme="minorHAnsi"/>
                      <w:b/>
                      <w:color w:val="000000"/>
                      <w:sz w:val="20"/>
                      <w:szCs w:val="20"/>
                    </w:rPr>
                  </w:pPr>
                  <w:r w:rsidRPr="0011206B">
                    <w:rPr>
                      <w:rFonts w:cstheme="minorHAnsi"/>
                      <w:b/>
                      <w:color w:val="000000"/>
                      <w:sz w:val="20"/>
                      <w:szCs w:val="20"/>
                    </w:rPr>
                    <w:t>SERVICIO DE MANTENIMIENTO DE INFRAESTRUCTURA CIVIL ESTACIONES DE SERVICIO ORURO</w:t>
                  </w:r>
                </w:p>
              </w:tc>
            </w:tr>
            <w:tr w:rsidR="00074894" w:rsidRPr="0011206B" w:rsidTr="001B1D95">
              <w:trPr>
                <w:trHeight w:val="293"/>
                <w:jc w:val="center"/>
              </w:trPr>
              <w:tc>
                <w:tcPr>
                  <w:tcW w:w="582" w:type="dxa"/>
                  <w:shd w:val="clear" w:color="auto" w:fill="auto"/>
                  <w:noWrap/>
                  <w:vAlign w:val="center"/>
                  <w:hideMark/>
                </w:tcPr>
                <w:p w:rsidR="00074894" w:rsidRPr="0011206B" w:rsidRDefault="00074894" w:rsidP="00591D74">
                  <w:pPr>
                    <w:spacing w:after="0" w:line="240" w:lineRule="auto"/>
                    <w:jc w:val="center"/>
                    <w:rPr>
                      <w:rFonts w:cstheme="minorHAnsi"/>
                      <w:b/>
                      <w:color w:val="000000"/>
                      <w:sz w:val="20"/>
                      <w:szCs w:val="20"/>
                      <w:lang w:eastAsia="es-BO"/>
                    </w:rPr>
                  </w:pPr>
                  <w:r w:rsidRPr="0011206B">
                    <w:rPr>
                      <w:rFonts w:cstheme="minorHAnsi"/>
                      <w:b/>
                      <w:color w:val="000000"/>
                      <w:sz w:val="20"/>
                      <w:szCs w:val="20"/>
                      <w:lang w:eastAsia="es-BO"/>
                    </w:rPr>
                    <w:t>N°</w:t>
                  </w:r>
                </w:p>
              </w:tc>
              <w:tc>
                <w:tcPr>
                  <w:tcW w:w="368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074894" w:rsidRPr="0011206B" w:rsidRDefault="00074894" w:rsidP="00591D74">
                  <w:pPr>
                    <w:jc w:val="center"/>
                    <w:rPr>
                      <w:rFonts w:cstheme="minorHAnsi"/>
                      <w:b/>
                      <w:color w:val="000000"/>
                      <w:sz w:val="20"/>
                      <w:szCs w:val="20"/>
                    </w:rPr>
                  </w:pPr>
                  <w:r w:rsidRPr="0011206B">
                    <w:rPr>
                      <w:rFonts w:cstheme="minorHAnsi"/>
                      <w:b/>
                      <w:color w:val="000000"/>
                      <w:sz w:val="20"/>
                      <w:szCs w:val="20"/>
                    </w:rPr>
                    <w:t>EESS</w:t>
                  </w:r>
                </w:p>
              </w:tc>
              <w:tc>
                <w:tcPr>
                  <w:tcW w:w="3998" w:type="dxa"/>
                  <w:shd w:val="clear" w:color="auto" w:fill="auto"/>
                  <w:vAlign w:val="center"/>
                  <w:hideMark/>
                </w:tcPr>
                <w:p w:rsidR="00074894" w:rsidRPr="0011206B" w:rsidRDefault="00074894" w:rsidP="00591D74">
                  <w:pPr>
                    <w:spacing w:after="0" w:line="240" w:lineRule="auto"/>
                    <w:jc w:val="center"/>
                    <w:rPr>
                      <w:rFonts w:cstheme="minorHAnsi"/>
                      <w:b/>
                      <w:bCs/>
                      <w:color w:val="000000"/>
                      <w:sz w:val="20"/>
                      <w:szCs w:val="20"/>
                      <w:lang w:eastAsia="es-BO"/>
                    </w:rPr>
                  </w:pPr>
                  <w:r w:rsidRPr="0011206B">
                    <w:rPr>
                      <w:rFonts w:cstheme="minorHAnsi"/>
                      <w:b/>
                      <w:bCs/>
                      <w:color w:val="000000"/>
                      <w:sz w:val="20"/>
                      <w:szCs w:val="20"/>
                      <w:lang w:eastAsia="es-BO"/>
                    </w:rPr>
                    <w:t>CIUDAD</w:t>
                  </w:r>
                </w:p>
              </w:tc>
            </w:tr>
            <w:tr w:rsidR="00074894" w:rsidRPr="0011206B" w:rsidTr="001B1D95">
              <w:trPr>
                <w:trHeight w:val="300"/>
                <w:jc w:val="center"/>
              </w:trPr>
              <w:tc>
                <w:tcPr>
                  <w:tcW w:w="582" w:type="dxa"/>
                  <w:shd w:val="clear" w:color="auto" w:fill="auto"/>
                  <w:noWrap/>
                  <w:vAlign w:val="center"/>
                  <w:hideMark/>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1</w:t>
                  </w:r>
                </w:p>
              </w:tc>
              <w:tc>
                <w:tcPr>
                  <w:tcW w:w="3688" w:type="dxa"/>
                  <w:tcBorders>
                    <w:top w:val="nil"/>
                    <w:left w:val="single" w:sz="8" w:space="0" w:color="auto"/>
                    <w:bottom w:val="single" w:sz="4" w:space="0" w:color="auto"/>
                    <w:right w:val="single" w:sz="8" w:space="0" w:color="auto"/>
                  </w:tcBorders>
                  <w:shd w:val="clear" w:color="auto" w:fill="auto"/>
                  <w:noWrap/>
                  <w:vAlign w:val="center"/>
                  <w:hideMark/>
                </w:tcPr>
                <w:p w:rsidR="00074894" w:rsidRPr="0011206B" w:rsidRDefault="00074894" w:rsidP="00591D74">
                  <w:pPr>
                    <w:jc w:val="center"/>
                    <w:rPr>
                      <w:rFonts w:cstheme="minorHAnsi"/>
                      <w:color w:val="000000"/>
                      <w:sz w:val="20"/>
                      <w:szCs w:val="20"/>
                    </w:rPr>
                  </w:pPr>
                  <w:r w:rsidRPr="0011206B">
                    <w:rPr>
                      <w:rFonts w:cstheme="minorHAnsi"/>
                      <w:color w:val="000000"/>
                      <w:sz w:val="20"/>
                      <w:szCs w:val="20"/>
                    </w:rPr>
                    <w:t>5 ESQUINAS</w:t>
                  </w:r>
                </w:p>
              </w:tc>
              <w:tc>
                <w:tcPr>
                  <w:tcW w:w="3998" w:type="dxa"/>
                  <w:shd w:val="clear" w:color="auto" w:fill="auto"/>
                  <w:noWrap/>
                  <w:vAlign w:val="center"/>
                  <w:hideMark/>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ORURO</w:t>
                  </w:r>
                </w:p>
              </w:tc>
            </w:tr>
            <w:tr w:rsidR="00074894" w:rsidRPr="0011206B" w:rsidTr="001B1D95">
              <w:trPr>
                <w:trHeight w:val="300"/>
                <w:jc w:val="center"/>
              </w:trPr>
              <w:tc>
                <w:tcPr>
                  <w:tcW w:w="582" w:type="dxa"/>
                  <w:shd w:val="clear" w:color="auto" w:fill="auto"/>
                  <w:noWrap/>
                  <w:vAlign w:val="center"/>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lastRenderedPageBreak/>
                    <w:t>2</w:t>
                  </w:r>
                </w:p>
              </w:tc>
              <w:tc>
                <w:tcPr>
                  <w:tcW w:w="3688" w:type="dxa"/>
                  <w:tcBorders>
                    <w:top w:val="nil"/>
                    <w:left w:val="single" w:sz="8" w:space="0" w:color="auto"/>
                    <w:bottom w:val="single" w:sz="4" w:space="0" w:color="auto"/>
                    <w:right w:val="single" w:sz="8" w:space="0" w:color="auto"/>
                  </w:tcBorders>
                  <w:shd w:val="clear" w:color="auto" w:fill="auto"/>
                  <w:noWrap/>
                  <w:vAlign w:val="center"/>
                </w:tcPr>
                <w:p w:rsidR="00074894" w:rsidRPr="0011206B" w:rsidRDefault="00074894" w:rsidP="00591D74">
                  <w:pPr>
                    <w:jc w:val="center"/>
                    <w:rPr>
                      <w:rFonts w:cstheme="minorHAnsi"/>
                      <w:color w:val="000000"/>
                      <w:sz w:val="20"/>
                      <w:szCs w:val="20"/>
                    </w:rPr>
                  </w:pPr>
                  <w:r w:rsidRPr="0011206B">
                    <w:rPr>
                      <w:rFonts w:cstheme="minorHAnsi"/>
                      <w:color w:val="000000"/>
                      <w:sz w:val="20"/>
                      <w:szCs w:val="20"/>
                    </w:rPr>
                    <w:t>MORELA</w:t>
                  </w:r>
                </w:p>
              </w:tc>
              <w:tc>
                <w:tcPr>
                  <w:tcW w:w="3998" w:type="dxa"/>
                  <w:shd w:val="clear" w:color="auto" w:fill="auto"/>
                  <w:noWrap/>
                  <w:vAlign w:val="center"/>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ORURO</w:t>
                  </w:r>
                </w:p>
              </w:tc>
            </w:tr>
            <w:tr w:rsidR="00074894" w:rsidRPr="0011206B" w:rsidTr="001B1D95">
              <w:trPr>
                <w:trHeight w:val="300"/>
                <w:jc w:val="center"/>
              </w:trPr>
              <w:tc>
                <w:tcPr>
                  <w:tcW w:w="582" w:type="dxa"/>
                  <w:shd w:val="clear" w:color="auto" w:fill="auto"/>
                  <w:noWrap/>
                  <w:vAlign w:val="center"/>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3</w:t>
                  </w:r>
                </w:p>
              </w:tc>
              <w:tc>
                <w:tcPr>
                  <w:tcW w:w="3688" w:type="dxa"/>
                  <w:tcBorders>
                    <w:top w:val="nil"/>
                    <w:left w:val="single" w:sz="8" w:space="0" w:color="auto"/>
                    <w:bottom w:val="single" w:sz="4" w:space="0" w:color="auto"/>
                    <w:right w:val="single" w:sz="8" w:space="0" w:color="auto"/>
                  </w:tcBorders>
                  <w:shd w:val="clear" w:color="auto" w:fill="auto"/>
                  <w:noWrap/>
                  <w:vAlign w:val="center"/>
                </w:tcPr>
                <w:p w:rsidR="00074894" w:rsidRPr="0011206B" w:rsidRDefault="00074894" w:rsidP="00591D74">
                  <w:pPr>
                    <w:jc w:val="center"/>
                    <w:rPr>
                      <w:rFonts w:cstheme="minorHAnsi"/>
                      <w:color w:val="000000"/>
                      <w:sz w:val="20"/>
                      <w:szCs w:val="20"/>
                    </w:rPr>
                  </w:pPr>
                  <w:r w:rsidRPr="0011206B">
                    <w:rPr>
                      <w:rFonts w:cstheme="minorHAnsi"/>
                      <w:color w:val="000000"/>
                      <w:sz w:val="20"/>
                      <w:szCs w:val="20"/>
                    </w:rPr>
                    <w:t>LLALLAGUA</w:t>
                  </w:r>
                </w:p>
              </w:tc>
              <w:tc>
                <w:tcPr>
                  <w:tcW w:w="3998" w:type="dxa"/>
                  <w:shd w:val="clear" w:color="auto" w:fill="auto"/>
                  <w:noWrap/>
                  <w:vAlign w:val="center"/>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ORURO</w:t>
                  </w:r>
                </w:p>
              </w:tc>
            </w:tr>
            <w:tr w:rsidR="00074894" w:rsidRPr="0011206B" w:rsidTr="001B1D95">
              <w:trPr>
                <w:trHeight w:val="300"/>
                <w:jc w:val="center"/>
              </w:trPr>
              <w:tc>
                <w:tcPr>
                  <w:tcW w:w="582" w:type="dxa"/>
                  <w:shd w:val="clear" w:color="auto" w:fill="auto"/>
                  <w:noWrap/>
                  <w:vAlign w:val="center"/>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4</w:t>
                  </w:r>
                </w:p>
              </w:tc>
              <w:tc>
                <w:tcPr>
                  <w:tcW w:w="3688" w:type="dxa"/>
                  <w:tcBorders>
                    <w:top w:val="nil"/>
                    <w:left w:val="single" w:sz="8" w:space="0" w:color="auto"/>
                    <w:bottom w:val="single" w:sz="4" w:space="0" w:color="auto"/>
                    <w:right w:val="single" w:sz="8" w:space="0" w:color="auto"/>
                  </w:tcBorders>
                  <w:shd w:val="clear" w:color="auto" w:fill="auto"/>
                  <w:noWrap/>
                  <w:vAlign w:val="center"/>
                </w:tcPr>
                <w:p w:rsidR="00074894" w:rsidRPr="0011206B" w:rsidRDefault="00074894" w:rsidP="00591D74">
                  <w:pPr>
                    <w:jc w:val="center"/>
                    <w:rPr>
                      <w:rFonts w:cstheme="minorHAnsi"/>
                      <w:color w:val="000000"/>
                      <w:sz w:val="20"/>
                      <w:szCs w:val="20"/>
                    </w:rPr>
                  </w:pPr>
                  <w:r w:rsidRPr="0011206B">
                    <w:rPr>
                      <w:rFonts w:cstheme="minorHAnsi"/>
                      <w:color w:val="000000"/>
                      <w:sz w:val="20"/>
                      <w:szCs w:val="20"/>
                    </w:rPr>
                    <w:t>HUANUNI</w:t>
                  </w:r>
                </w:p>
              </w:tc>
              <w:tc>
                <w:tcPr>
                  <w:tcW w:w="3998" w:type="dxa"/>
                  <w:shd w:val="clear" w:color="auto" w:fill="auto"/>
                  <w:noWrap/>
                  <w:vAlign w:val="center"/>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ORURO</w:t>
                  </w:r>
                </w:p>
              </w:tc>
            </w:tr>
            <w:tr w:rsidR="00074894" w:rsidRPr="0011206B" w:rsidTr="001B1D95">
              <w:trPr>
                <w:trHeight w:val="300"/>
                <w:jc w:val="center"/>
              </w:trPr>
              <w:tc>
                <w:tcPr>
                  <w:tcW w:w="582" w:type="dxa"/>
                  <w:shd w:val="clear" w:color="auto" w:fill="auto"/>
                  <w:noWrap/>
                  <w:vAlign w:val="center"/>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5</w:t>
                  </w:r>
                </w:p>
              </w:tc>
              <w:tc>
                <w:tcPr>
                  <w:tcW w:w="3688" w:type="dxa"/>
                  <w:tcBorders>
                    <w:top w:val="nil"/>
                    <w:left w:val="single" w:sz="8" w:space="0" w:color="auto"/>
                    <w:bottom w:val="single" w:sz="4" w:space="0" w:color="auto"/>
                    <w:right w:val="single" w:sz="8" w:space="0" w:color="auto"/>
                  </w:tcBorders>
                  <w:shd w:val="clear" w:color="auto" w:fill="auto"/>
                  <w:noWrap/>
                  <w:vAlign w:val="center"/>
                </w:tcPr>
                <w:p w:rsidR="00074894" w:rsidRPr="0011206B" w:rsidRDefault="00074894" w:rsidP="00591D74">
                  <w:pPr>
                    <w:jc w:val="center"/>
                    <w:rPr>
                      <w:rFonts w:cstheme="minorHAnsi"/>
                      <w:color w:val="000000"/>
                      <w:sz w:val="20"/>
                      <w:szCs w:val="20"/>
                    </w:rPr>
                  </w:pPr>
                  <w:r w:rsidRPr="0011206B">
                    <w:rPr>
                      <w:rFonts w:cstheme="minorHAnsi"/>
                      <w:color w:val="000000"/>
                      <w:sz w:val="20"/>
                      <w:szCs w:val="20"/>
                    </w:rPr>
                    <w:t>UNCIA</w:t>
                  </w:r>
                </w:p>
              </w:tc>
              <w:tc>
                <w:tcPr>
                  <w:tcW w:w="3998" w:type="dxa"/>
                  <w:shd w:val="clear" w:color="auto" w:fill="auto"/>
                  <w:noWrap/>
                  <w:vAlign w:val="center"/>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ORURO</w:t>
                  </w:r>
                </w:p>
              </w:tc>
            </w:tr>
            <w:tr w:rsidR="00074894" w:rsidRPr="0011206B" w:rsidTr="001B1D95">
              <w:trPr>
                <w:trHeight w:val="300"/>
                <w:jc w:val="center"/>
              </w:trPr>
              <w:tc>
                <w:tcPr>
                  <w:tcW w:w="582" w:type="dxa"/>
                  <w:shd w:val="clear" w:color="auto" w:fill="auto"/>
                  <w:noWrap/>
                  <w:vAlign w:val="center"/>
                  <w:hideMark/>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6</w:t>
                  </w:r>
                </w:p>
              </w:tc>
              <w:tc>
                <w:tcPr>
                  <w:tcW w:w="3688" w:type="dxa"/>
                  <w:tcBorders>
                    <w:top w:val="nil"/>
                    <w:left w:val="single" w:sz="8" w:space="0" w:color="auto"/>
                    <w:bottom w:val="single" w:sz="8" w:space="0" w:color="auto"/>
                    <w:right w:val="single" w:sz="8" w:space="0" w:color="auto"/>
                  </w:tcBorders>
                  <w:shd w:val="clear" w:color="auto" w:fill="auto"/>
                  <w:noWrap/>
                  <w:vAlign w:val="center"/>
                  <w:hideMark/>
                </w:tcPr>
                <w:p w:rsidR="00074894" w:rsidRPr="0011206B" w:rsidRDefault="00074894" w:rsidP="00591D74">
                  <w:pPr>
                    <w:jc w:val="center"/>
                    <w:rPr>
                      <w:rFonts w:cstheme="minorHAnsi"/>
                      <w:color w:val="000000"/>
                      <w:sz w:val="20"/>
                      <w:szCs w:val="20"/>
                    </w:rPr>
                  </w:pPr>
                  <w:r w:rsidRPr="0011206B">
                    <w:rPr>
                      <w:rFonts w:cstheme="minorHAnsi"/>
                      <w:color w:val="000000"/>
                      <w:sz w:val="20"/>
                      <w:szCs w:val="20"/>
                    </w:rPr>
                    <w:t>PUESTO DE VENTA. ORINOCA</w:t>
                  </w:r>
                </w:p>
              </w:tc>
              <w:tc>
                <w:tcPr>
                  <w:tcW w:w="3998" w:type="dxa"/>
                  <w:shd w:val="clear" w:color="auto" w:fill="auto"/>
                  <w:noWrap/>
                  <w:vAlign w:val="center"/>
                  <w:hideMark/>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ORURO</w:t>
                  </w:r>
                </w:p>
              </w:tc>
            </w:tr>
            <w:tr w:rsidR="00074894" w:rsidRPr="0011206B" w:rsidTr="001B1D95">
              <w:trPr>
                <w:trHeight w:val="300"/>
                <w:jc w:val="center"/>
              </w:trPr>
              <w:tc>
                <w:tcPr>
                  <w:tcW w:w="582" w:type="dxa"/>
                  <w:shd w:val="clear" w:color="auto" w:fill="auto"/>
                  <w:noWrap/>
                  <w:vAlign w:val="center"/>
                  <w:hideMark/>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7</w:t>
                  </w:r>
                </w:p>
              </w:tc>
              <w:tc>
                <w:tcPr>
                  <w:tcW w:w="3688" w:type="dxa"/>
                  <w:shd w:val="clear" w:color="auto" w:fill="auto"/>
                  <w:noWrap/>
                  <w:vAlign w:val="center"/>
                  <w:hideMark/>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MÓRELA</w:t>
                  </w:r>
                </w:p>
              </w:tc>
              <w:tc>
                <w:tcPr>
                  <w:tcW w:w="3998" w:type="dxa"/>
                  <w:shd w:val="clear" w:color="auto" w:fill="auto"/>
                  <w:noWrap/>
                  <w:vAlign w:val="center"/>
                  <w:hideMark/>
                </w:tcPr>
                <w:p w:rsidR="00074894" w:rsidRPr="0011206B" w:rsidRDefault="00074894" w:rsidP="00591D74">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ORURO</w:t>
                  </w:r>
                </w:p>
              </w:tc>
            </w:tr>
          </w:tbl>
          <w:p w:rsidR="00327FFE" w:rsidRPr="0011206B" w:rsidRDefault="00327FFE" w:rsidP="00327FFE">
            <w:pPr>
              <w:spacing w:after="0" w:line="240" w:lineRule="auto"/>
              <w:jc w:val="both"/>
              <w:rPr>
                <w:rFonts w:cstheme="minorHAnsi"/>
                <w:sz w:val="20"/>
                <w:szCs w:val="20"/>
              </w:rPr>
            </w:pPr>
          </w:p>
          <w:p w:rsidR="00327FFE" w:rsidRPr="0011206B" w:rsidRDefault="00327FFE" w:rsidP="00A11945">
            <w:pPr>
              <w:numPr>
                <w:ilvl w:val="0"/>
                <w:numId w:val="38"/>
              </w:numPr>
              <w:spacing w:after="0" w:line="240" w:lineRule="auto"/>
              <w:jc w:val="both"/>
              <w:rPr>
                <w:rFonts w:cstheme="minorHAnsi"/>
                <w:sz w:val="20"/>
                <w:szCs w:val="20"/>
              </w:rPr>
            </w:pPr>
            <w:r w:rsidRPr="0011206B">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327FFE" w:rsidRPr="0011206B" w:rsidRDefault="00327FFE" w:rsidP="00A11945">
            <w:pPr>
              <w:numPr>
                <w:ilvl w:val="0"/>
                <w:numId w:val="38"/>
              </w:numPr>
              <w:spacing w:after="0" w:line="240" w:lineRule="auto"/>
              <w:jc w:val="both"/>
              <w:rPr>
                <w:rFonts w:cstheme="minorHAnsi"/>
                <w:sz w:val="20"/>
                <w:szCs w:val="20"/>
              </w:rPr>
            </w:pPr>
            <w:r w:rsidRPr="0011206B">
              <w:rPr>
                <w:rFonts w:cstheme="minorHAns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327FFE" w:rsidRPr="0011206B" w:rsidRDefault="00327FFE" w:rsidP="00327FFE">
            <w:pPr>
              <w:spacing w:after="0" w:line="240" w:lineRule="auto"/>
              <w:jc w:val="both"/>
              <w:rPr>
                <w:rFonts w:cstheme="minorHAnsi"/>
                <w:sz w:val="20"/>
                <w:szCs w:val="20"/>
              </w:rPr>
            </w:pPr>
          </w:p>
        </w:tc>
      </w:tr>
      <w:tr w:rsidR="00327FFE" w:rsidRPr="0011206B" w:rsidTr="00591D74">
        <w:trPr>
          <w:jc w:val="center"/>
        </w:trPr>
        <w:tc>
          <w:tcPr>
            <w:tcW w:w="8926" w:type="dxa"/>
            <w:shd w:val="clear" w:color="auto" w:fill="8DB3E2"/>
          </w:tcPr>
          <w:p w:rsidR="00327FFE" w:rsidRPr="0011206B" w:rsidRDefault="00074894" w:rsidP="00074894">
            <w:pPr>
              <w:autoSpaceDE w:val="0"/>
              <w:autoSpaceDN w:val="0"/>
              <w:adjustRightInd w:val="0"/>
              <w:spacing w:after="0" w:line="240" w:lineRule="auto"/>
              <w:jc w:val="both"/>
              <w:rPr>
                <w:rFonts w:cstheme="minorHAnsi"/>
                <w:sz w:val="20"/>
                <w:szCs w:val="20"/>
              </w:rPr>
            </w:pPr>
            <w:r w:rsidRPr="0011206B">
              <w:rPr>
                <w:rFonts w:cstheme="minorHAnsi"/>
                <w:b/>
                <w:bCs/>
                <w:sz w:val="20"/>
                <w:szCs w:val="20"/>
              </w:rPr>
              <w:lastRenderedPageBreak/>
              <w:t xml:space="preserve">FISCAL DEL SERVICIO </w:t>
            </w:r>
          </w:p>
        </w:tc>
      </w:tr>
      <w:tr w:rsidR="00327FFE" w:rsidRPr="0011206B" w:rsidTr="00591D74">
        <w:trPr>
          <w:jc w:val="center"/>
        </w:trPr>
        <w:tc>
          <w:tcPr>
            <w:tcW w:w="8926" w:type="dxa"/>
            <w:shd w:val="clear" w:color="auto" w:fill="auto"/>
          </w:tcPr>
          <w:p w:rsidR="00327FFE" w:rsidRPr="0011206B" w:rsidRDefault="00327FFE" w:rsidP="00327FFE">
            <w:pPr>
              <w:spacing w:after="0" w:line="240" w:lineRule="auto"/>
              <w:jc w:val="both"/>
              <w:rPr>
                <w:rFonts w:cstheme="minorHAnsi"/>
                <w:color w:val="000000"/>
                <w:sz w:val="20"/>
                <w:szCs w:val="20"/>
              </w:rPr>
            </w:pPr>
          </w:p>
          <w:p w:rsidR="00327FFE" w:rsidRPr="0011206B" w:rsidRDefault="00327FFE" w:rsidP="00327FFE">
            <w:pPr>
              <w:spacing w:after="0" w:line="240" w:lineRule="auto"/>
              <w:jc w:val="both"/>
              <w:rPr>
                <w:rFonts w:cstheme="minorHAnsi"/>
                <w:color w:val="000000"/>
                <w:sz w:val="20"/>
                <w:szCs w:val="20"/>
              </w:rPr>
            </w:pPr>
            <w:r w:rsidRPr="0011206B">
              <w:rPr>
                <w:rFonts w:cstheme="minorHAnsi"/>
                <w:color w:val="000000"/>
                <w:sz w:val="20"/>
                <w:szCs w:val="20"/>
              </w:rPr>
              <w:t>YPFB designará un Fiscal de Servicio</w:t>
            </w:r>
            <w:r w:rsidRPr="0011206B">
              <w:rPr>
                <w:rFonts w:cstheme="minorHAnsi"/>
                <w:color w:val="FF0000"/>
                <w:sz w:val="20"/>
                <w:szCs w:val="20"/>
              </w:rPr>
              <w:t xml:space="preserve"> </w:t>
            </w:r>
            <w:r w:rsidRPr="0011206B">
              <w:rPr>
                <w:rFonts w:cstheme="minorHAnsi"/>
                <w:color w:val="000000"/>
                <w:sz w:val="20"/>
                <w:szCs w:val="20"/>
              </w:rPr>
              <w:t xml:space="preserve">para fines de seguimiento y control del servicio. </w:t>
            </w:r>
          </w:p>
          <w:p w:rsidR="00327FFE" w:rsidRPr="0011206B" w:rsidRDefault="00327FFE" w:rsidP="00327FFE">
            <w:pPr>
              <w:spacing w:after="0" w:line="240" w:lineRule="auto"/>
              <w:jc w:val="both"/>
              <w:rPr>
                <w:rFonts w:cstheme="minorHAnsi"/>
                <w:color w:val="000000"/>
                <w:sz w:val="20"/>
                <w:szCs w:val="20"/>
              </w:rPr>
            </w:pPr>
            <w:r w:rsidRPr="0011206B">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327FFE" w:rsidRPr="0011206B" w:rsidRDefault="00327FFE" w:rsidP="00327FFE">
            <w:pPr>
              <w:spacing w:after="0" w:line="240" w:lineRule="auto"/>
              <w:jc w:val="both"/>
              <w:rPr>
                <w:rFonts w:cstheme="minorHAnsi"/>
                <w:color w:val="000000"/>
                <w:sz w:val="20"/>
                <w:szCs w:val="20"/>
              </w:rPr>
            </w:pPr>
            <w:r w:rsidRPr="0011206B">
              <w:rPr>
                <w:rFonts w:cstheme="minorHAnsi"/>
                <w:color w:val="000000"/>
                <w:sz w:val="20"/>
                <w:szCs w:val="20"/>
              </w:rPr>
              <w:t>Dentro de sus funciones deberá:</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Emitir orden de inicio.</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Emitir informes de pago.</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el control, seguimiento y verificación de la ejecución de las fichas de trabajo.</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el control y Aplicación multas.</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la gestión de modificaciones contractuales, si corresponde.</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el control y administración del contrato del presente servicio.</w:t>
            </w:r>
          </w:p>
          <w:p w:rsidR="00327FFE" w:rsidRPr="0011206B" w:rsidRDefault="00327FFE" w:rsidP="00327FFE">
            <w:pPr>
              <w:spacing w:after="0" w:line="240" w:lineRule="auto"/>
              <w:jc w:val="both"/>
              <w:rPr>
                <w:rFonts w:cstheme="minorHAnsi"/>
                <w:sz w:val="20"/>
                <w:szCs w:val="20"/>
              </w:rPr>
            </w:pPr>
          </w:p>
        </w:tc>
      </w:tr>
      <w:tr w:rsidR="00327FFE" w:rsidRPr="0011206B" w:rsidTr="00591D74">
        <w:trPr>
          <w:jc w:val="center"/>
        </w:trPr>
        <w:tc>
          <w:tcPr>
            <w:tcW w:w="8926" w:type="dxa"/>
            <w:shd w:val="clear" w:color="auto" w:fill="9CC2E5"/>
          </w:tcPr>
          <w:p w:rsidR="00327FFE" w:rsidRPr="0011206B" w:rsidRDefault="00327FFE" w:rsidP="00591D74">
            <w:pPr>
              <w:autoSpaceDE w:val="0"/>
              <w:autoSpaceDN w:val="0"/>
              <w:adjustRightInd w:val="0"/>
              <w:spacing w:after="0" w:line="240" w:lineRule="auto"/>
              <w:jc w:val="both"/>
              <w:rPr>
                <w:rFonts w:cstheme="minorHAnsi"/>
                <w:b/>
                <w:sz w:val="20"/>
                <w:szCs w:val="20"/>
              </w:rPr>
            </w:pPr>
            <w:r w:rsidRPr="0011206B">
              <w:rPr>
                <w:rFonts w:cstheme="minorHAnsi"/>
                <w:b/>
                <w:bCs/>
                <w:sz w:val="20"/>
                <w:szCs w:val="20"/>
              </w:rPr>
              <w:t>GARANTÍA DE B</w:t>
            </w:r>
            <w:r w:rsidR="00591D74" w:rsidRPr="0011206B">
              <w:rPr>
                <w:rFonts w:cstheme="minorHAnsi"/>
                <w:b/>
                <w:bCs/>
                <w:sz w:val="20"/>
                <w:szCs w:val="20"/>
              </w:rPr>
              <w:t>UENA EJECUCIÓN DE MANTENIMIENTO</w:t>
            </w:r>
          </w:p>
        </w:tc>
      </w:tr>
      <w:tr w:rsidR="000B647D" w:rsidRPr="0011206B" w:rsidTr="00591D74">
        <w:trPr>
          <w:jc w:val="center"/>
        </w:trPr>
        <w:tc>
          <w:tcPr>
            <w:tcW w:w="8926" w:type="dxa"/>
            <w:shd w:val="clear" w:color="auto" w:fill="auto"/>
          </w:tcPr>
          <w:p w:rsidR="000B647D" w:rsidRPr="0011206B" w:rsidRDefault="000B647D" w:rsidP="000B647D">
            <w:pPr>
              <w:spacing w:before="120" w:after="0" w:line="240" w:lineRule="auto"/>
              <w:jc w:val="both"/>
              <w:rPr>
                <w:rFonts w:cstheme="minorHAnsi"/>
                <w:sz w:val="20"/>
                <w:szCs w:val="20"/>
              </w:rPr>
            </w:pPr>
            <w:r w:rsidRPr="0011206B">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0B647D" w:rsidRPr="0011206B" w:rsidRDefault="000B647D" w:rsidP="00A11945">
            <w:pPr>
              <w:numPr>
                <w:ilvl w:val="0"/>
                <w:numId w:val="37"/>
              </w:numPr>
              <w:spacing w:before="120" w:after="0" w:line="240" w:lineRule="auto"/>
              <w:jc w:val="both"/>
              <w:rPr>
                <w:rFonts w:cstheme="minorHAnsi"/>
                <w:sz w:val="20"/>
                <w:szCs w:val="20"/>
              </w:rPr>
            </w:pPr>
            <w:r w:rsidRPr="0011206B">
              <w:rPr>
                <w:rFonts w:cstheme="minorHAnsi"/>
                <w:sz w:val="20"/>
                <w:szCs w:val="20"/>
              </w:rPr>
              <w:t>La presentación de la Garantía será una condición para la recepción de la Planilla de Pago Final del Servicio.</w:t>
            </w:r>
          </w:p>
          <w:p w:rsidR="000B647D" w:rsidRPr="0011206B" w:rsidRDefault="000B647D" w:rsidP="00A11945">
            <w:pPr>
              <w:numPr>
                <w:ilvl w:val="0"/>
                <w:numId w:val="37"/>
              </w:numPr>
              <w:spacing w:before="120" w:after="0" w:line="240" w:lineRule="auto"/>
              <w:jc w:val="both"/>
              <w:rPr>
                <w:rFonts w:cstheme="minorHAnsi"/>
                <w:sz w:val="20"/>
                <w:szCs w:val="20"/>
              </w:rPr>
            </w:pPr>
            <w:r w:rsidRPr="0011206B">
              <w:rPr>
                <w:rFonts w:cstheme="minorHAnsi"/>
                <w:sz w:val="20"/>
                <w:szCs w:val="20"/>
              </w:rPr>
              <w:lastRenderedPageBreak/>
              <w:t>La Garantía a ser presentada podrá ser de 3 tipos, a elección del Proveedor:</w:t>
            </w:r>
          </w:p>
          <w:p w:rsidR="000B647D" w:rsidRPr="0011206B" w:rsidRDefault="000B647D" w:rsidP="00A11945">
            <w:pPr>
              <w:numPr>
                <w:ilvl w:val="1"/>
                <w:numId w:val="37"/>
              </w:numPr>
              <w:spacing w:before="120" w:after="0" w:line="240" w:lineRule="auto"/>
              <w:jc w:val="both"/>
              <w:rPr>
                <w:rFonts w:cstheme="minorHAnsi"/>
                <w:sz w:val="20"/>
                <w:szCs w:val="20"/>
              </w:rPr>
            </w:pPr>
            <w:r w:rsidRPr="0011206B">
              <w:rPr>
                <w:rFonts w:cstheme="minorHAnsi"/>
                <w:sz w:val="20"/>
                <w:szCs w:val="20"/>
              </w:rPr>
              <w:t xml:space="preserve">Boleta de Garantía, </w:t>
            </w:r>
          </w:p>
          <w:p w:rsidR="000B647D" w:rsidRPr="0011206B" w:rsidRDefault="000B647D" w:rsidP="00A11945">
            <w:pPr>
              <w:numPr>
                <w:ilvl w:val="1"/>
                <w:numId w:val="37"/>
              </w:numPr>
              <w:spacing w:before="120" w:after="0" w:line="240" w:lineRule="auto"/>
              <w:jc w:val="both"/>
              <w:rPr>
                <w:rFonts w:cstheme="minorHAnsi"/>
                <w:sz w:val="20"/>
                <w:szCs w:val="20"/>
              </w:rPr>
            </w:pPr>
            <w:r w:rsidRPr="0011206B">
              <w:rPr>
                <w:rFonts w:cstheme="minorHAnsi"/>
                <w:sz w:val="20"/>
                <w:szCs w:val="20"/>
              </w:rPr>
              <w:t xml:space="preserve">Garantía a Primer Requerimiento; o </w:t>
            </w:r>
          </w:p>
          <w:p w:rsidR="000B647D" w:rsidRPr="0011206B" w:rsidRDefault="000B647D" w:rsidP="00A11945">
            <w:pPr>
              <w:numPr>
                <w:ilvl w:val="1"/>
                <w:numId w:val="37"/>
              </w:numPr>
              <w:spacing w:before="120" w:after="0" w:line="240" w:lineRule="auto"/>
              <w:jc w:val="both"/>
              <w:rPr>
                <w:rFonts w:cstheme="minorHAnsi"/>
                <w:sz w:val="20"/>
                <w:szCs w:val="20"/>
              </w:rPr>
            </w:pPr>
            <w:r w:rsidRPr="0011206B">
              <w:rPr>
                <w:rFonts w:cstheme="minorHAnsi"/>
                <w:sz w:val="20"/>
                <w:szCs w:val="20"/>
              </w:rPr>
              <w:t>Póliza de Seguro de Caución a Primer Requerimiento.</w:t>
            </w:r>
          </w:p>
          <w:p w:rsidR="000B647D" w:rsidRPr="0011206B" w:rsidRDefault="000B647D" w:rsidP="00A11945">
            <w:pPr>
              <w:numPr>
                <w:ilvl w:val="0"/>
                <w:numId w:val="37"/>
              </w:numPr>
              <w:spacing w:before="120" w:after="0" w:line="240" w:lineRule="auto"/>
              <w:jc w:val="both"/>
              <w:rPr>
                <w:rFonts w:cstheme="minorHAnsi"/>
                <w:sz w:val="20"/>
                <w:szCs w:val="20"/>
              </w:rPr>
            </w:pPr>
            <w:r w:rsidRPr="0011206B">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w:t>
            </w:r>
            <w:r w:rsidR="00591D74" w:rsidRPr="0011206B">
              <w:rPr>
                <w:rFonts w:cstheme="minorHAnsi"/>
                <w:sz w:val="20"/>
                <w:szCs w:val="20"/>
              </w:rPr>
              <w:t>presupuesto asignado para la contratación.</w:t>
            </w:r>
          </w:p>
          <w:p w:rsidR="001B1D95" w:rsidRPr="0011206B" w:rsidRDefault="000B647D" w:rsidP="000B647D">
            <w:pPr>
              <w:numPr>
                <w:ilvl w:val="0"/>
                <w:numId w:val="37"/>
              </w:numPr>
              <w:spacing w:before="120" w:after="0" w:line="240" w:lineRule="auto"/>
              <w:jc w:val="both"/>
              <w:rPr>
                <w:rFonts w:cstheme="minorHAnsi"/>
                <w:sz w:val="20"/>
                <w:szCs w:val="20"/>
              </w:rPr>
            </w:pPr>
            <w:r w:rsidRPr="0011206B">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0B647D" w:rsidRPr="0011206B" w:rsidRDefault="000B647D" w:rsidP="000B647D">
            <w:pPr>
              <w:numPr>
                <w:ilvl w:val="0"/>
                <w:numId w:val="37"/>
              </w:numPr>
              <w:spacing w:before="120" w:after="0" w:line="240" w:lineRule="auto"/>
              <w:jc w:val="both"/>
              <w:rPr>
                <w:rFonts w:cstheme="minorHAnsi"/>
                <w:sz w:val="20"/>
                <w:szCs w:val="20"/>
              </w:rPr>
            </w:pPr>
            <w:r w:rsidRPr="0011206B">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0B647D" w:rsidRPr="0011206B" w:rsidRDefault="000B647D" w:rsidP="000B647D">
            <w:pPr>
              <w:autoSpaceDE w:val="0"/>
              <w:autoSpaceDN w:val="0"/>
              <w:adjustRightInd w:val="0"/>
              <w:spacing w:after="0" w:line="240" w:lineRule="auto"/>
              <w:jc w:val="both"/>
              <w:rPr>
                <w:rFonts w:cstheme="minorHAnsi"/>
                <w:sz w:val="20"/>
                <w:szCs w:val="20"/>
              </w:rPr>
            </w:pPr>
          </w:p>
        </w:tc>
      </w:tr>
      <w:tr w:rsidR="00460CB2" w:rsidRPr="0011206B" w:rsidTr="00FA6A56">
        <w:trPr>
          <w:jc w:val="center"/>
        </w:trPr>
        <w:tc>
          <w:tcPr>
            <w:tcW w:w="8926" w:type="dxa"/>
            <w:shd w:val="clear" w:color="auto" w:fill="9CC2E5"/>
            <w:vAlign w:val="center"/>
          </w:tcPr>
          <w:p w:rsidR="00460CB2" w:rsidRPr="00D8024C" w:rsidRDefault="00460CB2" w:rsidP="00460CB2">
            <w:pPr>
              <w:rPr>
                <w:rFonts w:cs="Calibri"/>
                <w:b/>
                <w:bCs/>
                <w:sz w:val="20"/>
                <w:szCs w:val="20"/>
              </w:rPr>
            </w:pPr>
            <w:r w:rsidRPr="00D8024C">
              <w:rPr>
                <w:rFonts w:cs="Calibri"/>
                <w:b/>
                <w:bCs/>
                <w:sz w:val="20"/>
                <w:szCs w:val="20"/>
              </w:rPr>
              <w:lastRenderedPageBreak/>
              <w:t>PROCESO DE CONTRATACIÓN RECURRENTE</w:t>
            </w:r>
          </w:p>
        </w:tc>
      </w:tr>
      <w:tr w:rsidR="00460CB2" w:rsidRPr="0011206B" w:rsidTr="0011206B">
        <w:trPr>
          <w:jc w:val="center"/>
        </w:trPr>
        <w:tc>
          <w:tcPr>
            <w:tcW w:w="8926" w:type="dxa"/>
            <w:shd w:val="clear" w:color="auto" w:fill="auto"/>
          </w:tcPr>
          <w:p w:rsidR="00460CB2" w:rsidRPr="008F7B0C" w:rsidRDefault="00460CB2" w:rsidP="00460CB2">
            <w:pPr>
              <w:jc w:val="both"/>
              <w:rPr>
                <w:rFonts w:cs="Calibri"/>
                <w:b/>
                <w:i/>
                <w:sz w:val="20"/>
                <w:szCs w:val="20"/>
              </w:rPr>
            </w:pPr>
            <w:r w:rsidRPr="008F7B0C">
              <w:rPr>
                <w:rFonts w:cs="Calibri"/>
                <w:b/>
                <w:i/>
                <w:sz w:val="20"/>
                <w:szCs w:val="20"/>
              </w:rPr>
              <w:t>El proceso de contratación no obstante de llegar hasta la adjudicación, se llevará a cabo sin compromiso estando sujeto a la aprobación del presupuesto de la siguiente gestión.</w:t>
            </w:r>
          </w:p>
        </w:tc>
      </w:tr>
      <w:tr w:rsidR="00460CB2" w:rsidRPr="0011206B" w:rsidTr="00591D74">
        <w:trPr>
          <w:jc w:val="center"/>
        </w:trPr>
        <w:tc>
          <w:tcPr>
            <w:tcW w:w="8926" w:type="dxa"/>
            <w:shd w:val="clear" w:color="auto" w:fill="9CC2E5"/>
          </w:tcPr>
          <w:p w:rsidR="00460CB2" w:rsidRPr="0011206B" w:rsidRDefault="00460CB2" w:rsidP="00460CB2">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MULTAS </w:t>
            </w:r>
          </w:p>
        </w:tc>
      </w:tr>
      <w:tr w:rsidR="00460CB2" w:rsidRPr="0011206B" w:rsidTr="00591D74">
        <w:trPr>
          <w:jc w:val="center"/>
        </w:trPr>
        <w:tc>
          <w:tcPr>
            <w:tcW w:w="8926" w:type="dxa"/>
            <w:shd w:val="clear" w:color="auto" w:fill="auto"/>
          </w:tcPr>
          <w:p w:rsidR="00460CB2" w:rsidRPr="0011206B" w:rsidRDefault="00460CB2" w:rsidP="00460CB2">
            <w:pPr>
              <w:spacing w:after="0" w:line="240" w:lineRule="auto"/>
              <w:ind w:left="720"/>
              <w:contextualSpacing/>
              <w:rPr>
                <w:rFonts w:cstheme="minorHAnsi"/>
                <w:sz w:val="20"/>
                <w:szCs w:val="20"/>
              </w:rPr>
            </w:pPr>
          </w:p>
          <w:p w:rsidR="00460CB2" w:rsidRPr="0011206B" w:rsidRDefault="00460CB2" w:rsidP="00460CB2">
            <w:pPr>
              <w:numPr>
                <w:ilvl w:val="0"/>
                <w:numId w:val="208"/>
              </w:numPr>
              <w:shd w:val="clear" w:color="auto" w:fill="FFFFFF"/>
              <w:spacing w:after="0" w:line="240" w:lineRule="auto"/>
              <w:jc w:val="both"/>
              <w:rPr>
                <w:rFonts w:cstheme="minorHAnsi"/>
                <w:sz w:val="20"/>
                <w:szCs w:val="20"/>
              </w:rPr>
            </w:pPr>
            <w:r w:rsidRPr="0011206B">
              <w:rPr>
                <w:rFonts w:cstheme="minorHAnsi"/>
                <w:b/>
                <w:sz w:val="20"/>
                <w:szCs w:val="20"/>
              </w:rPr>
              <w:t>Multa por atraso en el plazo establecido para la conclusión de cada ficha de trabajo: Se</w:t>
            </w:r>
            <w:r w:rsidRPr="0011206B">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460CB2" w:rsidRPr="0011206B" w:rsidRDefault="00460CB2" w:rsidP="00460CB2">
            <w:pPr>
              <w:shd w:val="clear" w:color="auto" w:fill="FFFFFF"/>
              <w:spacing w:after="0" w:line="240" w:lineRule="auto"/>
              <w:ind w:left="720"/>
              <w:jc w:val="both"/>
              <w:rPr>
                <w:rFonts w:cstheme="minorHAnsi"/>
                <w:sz w:val="20"/>
                <w:szCs w:val="20"/>
              </w:rPr>
            </w:pPr>
          </w:p>
          <w:p w:rsidR="00460CB2" w:rsidRPr="0011206B" w:rsidRDefault="00460CB2" w:rsidP="00460CB2">
            <w:pPr>
              <w:numPr>
                <w:ilvl w:val="0"/>
                <w:numId w:val="208"/>
              </w:numPr>
              <w:shd w:val="clear" w:color="auto" w:fill="FFFFFF"/>
              <w:spacing w:after="0" w:line="240" w:lineRule="auto"/>
              <w:jc w:val="both"/>
              <w:rPr>
                <w:rFonts w:cstheme="minorHAnsi"/>
                <w:sz w:val="20"/>
                <w:szCs w:val="20"/>
              </w:rPr>
            </w:pPr>
            <w:r w:rsidRPr="0011206B">
              <w:rPr>
                <w:rFonts w:cstheme="minorHAnsi"/>
                <w:b/>
                <w:sz w:val="20"/>
                <w:szCs w:val="20"/>
              </w:rPr>
              <w:t>Multa por llamadas de atención:</w:t>
            </w:r>
            <w:r w:rsidRPr="0011206B">
              <w:rPr>
                <w:rFonts w:cstheme="minorHAnsi"/>
                <w:sz w:val="20"/>
                <w:szCs w:val="20"/>
              </w:rPr>
              <w:t xml:space="preserve"> El PROVEEDOR</w:t>
            </w:r>
            <w:r w:rsidRPr="0011206B">
              <w:rPr>
                <w:rFonts w:cstheme="minorHAnsi"/>
                <w:b/>
                <w:sz w:val="20"/>
                <w:szCs w:val="20"/>
              </w:rPr>
              <w:t xml:space="preserve"> </w:t>
            </w:r>
            <w:r w:rsidRPr="0011206B">
              <w:rPr>
                <w:rFonts w:cstheme="minorHAnsi"/>
                <w:sz w:val="20"/>
                <w:szCs w:val="20"/>
              </w:rPr>
              <w:t>será pasible a una multa de Bs.3.000.- (Tres mil 00/100 bolivianos) cuando exista una segunda llamada de atención al PROVEEDOR sobre un mismo tema:</w:t>
            </w:r>
          </w:p>
          <w:p w:rsidR="00460CB2" w:rsidRPr="0011206B" w:rsidRDefault="00460CB2" w:rsidP="00460CB2">
            <w:pPr>
              <w:numPr>
                <w:ilvl w:val="0"/>
                <w:numId w:val="209"/>
              </w:numPr>
              <w:spacing w:after="0" w:line="240" w:lineRule="auto"/>
              <w:ind w:left="1305"/>
              <w:contextualSpacing/>
              <w:jc w:val="both"/>
              <w:rPr>
                <w:rFonts w:cstheme="minorHAnsi"/>
                <w:sz w:val="20"/>
                <w:szCs w:val="20"/>
              </w:rPr>
            </w:pPr>
            <w:r w:rsidRPr="0011206B">
              <w:rPr>
                <w:rFonts w:cstheme="minorHAnsi"/>
                <w:sz w:val="20"/>
                <w:szCs w:val="20"/>
              </w:rPr>
              <w:t>Incumplimiento en el inicio de las actividades de la ficha de trabajo en la fecha programada y aprobada por el fiscal de servicio.</w:t>
            </w:r>
          </w:p>
          <w:p w:rsidR="00460CB2" w:rsidRPr="0011206B" w:rsidRDefault="00460CB2" w:rsidP="00460CB2">
            <w:pPr>
              <w:numPr>
                <w:ilvl w:val="0"/>
                <w:numId w:val="209"/>
              </w:numPr>
              <w:spacing w:after="0" w:line="240" w:lineRule="auto"/>
              <w:ind w:left="1276" w:hanging="283"/>
              <w:contextualSpacing/>
              <w:jc w:val="both"/>
              <w:rPr>
                <w:rFonts w:cstheme="minorHAnsi"/>
                <w:sz w:val="20"/>
                <w:szCs w:val="20"/>
              </w:rPr>
            </w:pPr>
            <w:r w:rsidRPr="0011206B">
              <w:rPr>
                <w:rFonts w:cstheme="minorHAnsi"/>
                <w:sz w:val="20"/>
                <w:szCs w:val="20"/>
              </w:rPr>
              <w:t>Inasistencia del personal propuesto y/o autorizado, de acuerdo a lo establecido en el DCD.</w:t>
            </w:r>
          </w:p>
          <w:p w:rsidR="00460CB2" w:rsidRPr="0011206B" w:rsidRDefault="00460CB2" w:rsidP="00460CB2">
            <w:pPr>
              <w:numPr>
                <w:ilvl w:val="0"/>
                <w:numId w:val="209"/>
              </w:numPr>
              <w:spacing w:after="0" w:line="240" w:lineRule="auto"/>
              <w:ind w:left="1276" w:hanging="283"/>
              <w:contextualSpacing/>
              <w:rPr>
                <w:rFonts w:cstheme="minorHAnsi"/>
                <w:sz w:val="20"/>
                <w:szCs w:val="20"/>
              </w:rPr>
            </w:pPr>
            <w:r w:rsidRPr="0011206B">
              <w:rPr>
                <w:rFonts w:cstheme="minorHAnsi"/>
                <w:sz w:val="20"/>
                <w:szCs w:val="20"/>
              </w:rPr>
              <w:t>Incumplimiento a las instrucciones impartidas por el Fiscal de Servicio.</w:t>
            </w:r>
          </w:p>
          <w:p w:rsidR="00460CB2" w:rsidRPr="0011206B" w:rsidRDefault="00460CB2" w:rsidP="00460CB2">
            <w:pPr>
              <w:numPr>
                <w:ilvl w:val="0"/>
                <w:numId w:val="209"/>
              </w:numPr>
              <w:spacing w:after="0" w:line="240" w:lineRule="auto"/>
              <w:ind w:left="1276" w:hanging="283"/>
              <w:contextualSpacing/>
              <w:rPr>
                <w:rFonts w:cstheme="minorHAnsi"/>
                <w:sz w:val="20"/>
                <w:szCs w:val="20"/>
              </w:rPr>
            </w:pPr>
            <w:r w:rsidRPr="0011206B">
              <w:rPr>
                <w:rFonts w:cstheme="minorHAnsi"/>
                <w:sz w:val="20"/>
                <w:szCs w:val="20"/>
              </w:rPr>
              <w:t>Incumplimiento de las normas de conducta y moral respecto al servicio, al Fiscal de Servicio, así como cualquier personal de YPFB.</w:t>
            </w:r>
          </w:p>
          <w:p w:rsidR="00460CB2" w:rsidRPr="0011206B" w:rsidRDefault="00460CB2" w:rsidP="00460CB2">
            <w:pPr>
              <w:spacing w:after="0" w:line="240" w:lineRule="auto"/>
              <w:contextualSpacing/>
              <w:rPr>
                <w:rFonts w:cstheme="minorHAnsi"/>
                <w:sz w:val="20"/>
                <w:szCs w:val="20"/>
              </w:rPr>
            </w:pPr>
            <w:r w:rsidRPr="0011206B">
              <w:rPr>
                <w:rFonts w:cstheme="minorHAnsi"/>
                <w:sz w:val="20"/>
                <w:szCs w:val="20"/>
              </w:rPr>
              <w:lastRenderedPageBreak/>
              <w:t xml:space="preserve">                       </w:t>
            </w:r>
          </w:p>
          <w:p w:rsidR="00460CB2" w:rsidRPr="0011206B" w:rsidRDefault="00460CB2" w:rsidP="00460CB2">
            <w:pPr>
              <w:spacing w:after="0" w:line="240" w:lineRule="auto"/>
              <w:contextualSpacing/>
              <w:rPr>
                <w:rFonts w:cstheme="minorHAnsi"/>
                <w:sz w:val="20"/>
                <w:szCs w:val="20"/>
              </w:rPr>
            </w:pPr>
            <w:r w:rsidRPr="0011206B">
              <w:rPr>
                <w:rFonts w:cstheme="minorHAnsi"/>
                <w:sz w:val="20"/>
                <w:szCs w:val="20"/>
              </w:rPr>
              <w:t xml:space="preserve">                      Nota: Se aclara que toda multa es acumulable.</w:t>
            </w:r>
          </w:p>
          <w:p w:rsidR="00460CB2" w:rsidRPr="0011206B" w:rsidRDefault="00460CB2" w:rsidP="00460CB2">
            <w:pPr>
              <w:spacing w:after="0" w:line="240" w:lineRule="auto"/>
              <w:ind w:left="1276"/>
              <w:contextualSpacing/>
              <w:rPr>
                <w:rFonts w:cstheme="minorHAnsi"/>
                <w:sz w:val="20"/>
                <w:szCs w:val="20"/>
              </w:rPr>
            </w:pPr>
          </w:p>
          <w:p w:rsidR="00460CB2" w:rsidRPr="0011206B" w:rsidRDefault="00460CB2" w:rsidP="00460CB2">
            <w:pPr>
              <w:numPr>
                <w:ilvl w:val="0"/>
                <w:numId w:val="208"/>
              </w:numPr>
              <w:shd w:val="clear" w:color="auto" w:fill="FFFFFF"/>
              <w:spacing w:after="0" w:line="240" w:lineRule="auto"/>
              <w:jc w:val="both"/>
              <w:rPr>
                <w:rFonts w:cstheme="minorHAnsi"/>
                <w:b/>
                <w:sz w:val="20"/>
                <w:szCs w:val="20"/>
              </w:rPr>
            </w:pPr>
            <w:r w:rsidRPr="0011206B">
              <w:rPr>
                <w:rFonts w:cstheme="minorHAnsi"/>
                <w:b/>
                <w:sz w:val="20"/>
                <w:szCs w:val="20"/>
              </w:rPr>
              <w:t xml:space="preserve">Multa por cambio de Personal: </w:t>
            </w:r>
            <w:r w:rsidRPr="0011206B">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460CB2" w:rsidRPr="0011206B" w:rsidRDefault="00460CB2" w:rsidP="00460CB2">
            <w:pPr>
              <w:shd w:val="clear" w:color="auto" w:fill="FFFFFF"/>
              <w:spacing w:after="0" w:line="240" w:lineRule="auto"/>
              <w:ind w:left="720"/>
              <w:jc w:val="both"/>
              <w:rPr>
                <w:rFonts w:cstheme="minorHAnsi"/>
                <w:b/>
                <w:sz w:val="20"/>
                <w:szCs w:val="20"/>
              </w:rPr>
            </w:pPr>
          </w:p>
        </w:tc>
      </w:tr>
      <w:tr w:rsidR="00460CB2" w:rsidRPr="0011206B" w:rsidTr="00591D74">
        <w:trPr>
          <w:jc w:val="center"/>
        </w:trPr>
        <w:tc>
          <w:tcPr>
            <w:tcW w:w="8926" w:type="dxa"/>
            <w:shd w:val="clear" w:color="auto" w:fill="9CC2E5"/>
          </w:tcPr>
          <w:p w:rsidR="00460CB2" w:rsidRPr="0011206B" w:rsidRDefault="00460CB2" w:rsidP="00460CB2">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CLÁUSULA DE SEGUROS </w:t>
            </w:r>
          </w:p>
        </w:tc>
      </w:tr>
      <w:tr w:rsidR="00460CB2" w:rsidRPr="0011206B" w:rsidTr="00591D74">
        <w:trPr>
          <w:jc w:val="center"/>
        </w:trPr>
        <w:tc>
          <w:tcPr>
            <w:tcW w:w="8926" w:type="dxa"/>
            <w:shd w:val="clear" w:color="auto" w:fill="FFFFFF"/>
          </w:tcPr>
          <w:p w:rsidR="00460CB2" w:rsidRPr="0011206B" w:rsidRDefault="00460CB2" w:rsidP="00460CB2">
            <w:pPr>
              <w:spacing w:after="0" w:line="240" w:lineRule="auto"/>
              <w:jc w:val="both"/>
              <w:rPr>
                <w:rFonts w:cstheme="minorHAnsi"/>
                <w:b/>
                <w:bCs/>
                <w:iCs/>
                <w:sz w:val="20"/>
                <w:szCs w:val="20"/>
              </w:rPr>
            </w:pPr>
          </w:p>
          <w:p w:rsidR="00460CB2" w:rsidRPr="0011206B" w:rsidRDefault="00460CB2" w:rsidP="00460CB2">
            <w:pPr>
              <w:spacing w:after="0" w:line="240" w:lineRule="auto"/>
              <w:jc w:val="both"/>
              <w:rPr>
                <w:rFonts w:cstheme="minorHAnsi"/>
                <w:iCs/>
                <w:sz w:val="20"/>
                <w:szCs w:val="20"/>
              </w:rPr>
            </w:pPr>
            <w:r w:rsidRPr="0011206B">
              <w:rPr>
                <w:rFonts w:cstheme="minorHAnsi"/>
                <w:b/>
                <w:bCs/>
                <w:iCs/>
                <w:sz w:val="20"/>
                <w:szCs w:val="20"/>
              </w:rPr>
              <w:t>1.-SEGUROS</w:t>
            </w:r>
            <w:r w:rsidRPr="0011206B">
              <w:rPr>
                <w:rFonts w:cstheme="minorHAnsi"/>
                <w:iCs/>
                <w:sz w:val="20"/>
                <w:szCs w:val="20"/>
              </w:rPr>
              <w:br/>
              <w:t>La empresa adjudicada, deberá presentar y mantener vigente de forma ininterrumpida durante todo el periodo del contrato las Pólizas de Seguros especificadas a continuación:</w:t>
            </w:r>
          </w:p>
          <w:p w:rsidR="00460CB2" w:rsidRPr="0011206B" w:rsidRDefault="00460CB2" w:rsidP="00460CB2">
            <w:pPr>
              <w:pStyle w:val="Prrafodelista"/>
              <w:numPr>
                <w:ilvl w:val="0"/>
                <w:numId w:val="210"/>
              </w:numPr>
              <w:autoSpaceDN w:val="0"/>
              <w:jc w:val="both"/>
              <w:rPr>
                <w:rFonts w:asciiTheme="minorHAnsi" w:hAnsiTheme="minorHAnsi" w:cstheme="minorHAnsi"/>
                <w:b/>
                <w:bCs/>
                <w:iCs/>
                <w:sz w:val="20"/>
                <w:szCs w:val="20"/>
              </w:rPr>
            </w:pPr>
            <w:r w:rsidRPr="0011206B">
              <w:rPr>
                <w:rFonts w:asciiTheme="minorHAnsi" w:hAnsiTheme="minorHAnsi" w:cstheme="minorHAnsi"/>
                <w:b/>
                <w:bCs/>
                <w:iCs/>
                <w:sz w:val="20"/>
                <w:szCs w:val="20"/>
              </w:rPr>
              <w:t>Seguro de Responsabilidad Civil.</w:t>
            </w:r>
          </w:p>
          <w:p w:rsidR="00460CB2" w:rsidRPr="0011206B" w:rsidRDefault="00460CB2" w:rsidP="00460CB2">
            <w:pPr>
              <w:autoSpaceDN w:val="0"/>
              <w:spacing w:after="0" w:line="240" w:lineRule="auto"/>
              <w:ind w:left="720"/>
              <w:jc w:val="both"/>
              <w:rPr>
                <w:rFonts w:cstheme="minorHAnsi"/>
                <w:iCs/>
                <w:sz w:val="20"/>
                <w:szCs w:val="20"/>
              </w:rPr>
            </w:pPr>
            <w:r w:rsidRPr="0011206B">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460CB2" w:rsidRPr="0011206B" w:rsidRDefault="00460CB2" w:rsidP="00460CB2">
            <w:pPr>
              <w:autoSpaceDN w:val="0"/>
              <w:spacing w:after="0" w:line="240" w:lineRule="auto"/>
              <w:ind w:left="720"/>
              <w:jc w:val="both"/>
              <w:rPr>
                <w:rFonts w:cstheme="minorHAnsi"/>
                <w:iCs/>
                <w:sz w:val="20"/>
                <w:szCs w:val="20"/>
              </w:rPr>
            </w:pPr>
          </w:p>
          <w:p w:rsidR="00460CB2" w:rsidRPr="0011206B" w:rsidRDefault="00460CB2" w:rsidP="00460CB2">
            <w:pPr>
              <w:numPr>
                <w:ilvl w:val="0"/>
                <w:numId w:val="210"/>
              </w:numPr>
              <w:autoSpaceDN w:val="0"/>
              <w:spacing w:after="0" w:line="240" w:lineRule="auto"/>
              <w:jc w:val="both"/>
              <w:rPr>
                <w:rFonts w:cstheme="minorHAnsi"/>
                <w:iCs/>
                <w:sz w:val="20"/>
                <w:szCs w:val="20"/>
              </w:rPr>
            </w:pPr>
            <w:r w:rsidRPr="0011206B">
              <w:rPr>
                <w:rFonts w:cstheme="minorHAnsi"/>
                <w:b/>
                <w:bCs/>
                <w:iCs/>
                <w:sz w:val="20"/>
                <w:szCs w:val="20"/>
              </w:rPr>
              <w:t>PÓLIZA DE ACCIDENTES PERSONALES.</w:t>
            </w:r>
            <w:r w:rsidRPr="0011206B">
              <w:rPr>
                <w:rFonts w:cstheme="minorHAnsi"/>
                <w:iCs/>
                <w:sz w:val="20"/>
                <w:szCs w:val="20"/>
              </w:rPr>
              <w:t xml:space="preserve"> </w:t>
            </w:r>
          </w:p>
          <w:p w:rsidR="00460CB2" w:rsidRPr="0011206B" w:rsidRDefault="00460CB2" w:rsidP="00460CB2">
            <w:pPr>
              <w:spacing w:after="0" w:line="240" w:lineRule="auto"/>
              <w:ind w:left="720"/>
              <w:jc w:val="both"/>
              <w:rPr>
                <w:rFonts w:cstheme="minorHAnsi"/>
                <w:iCs/>
                <w:sz w:val="20"/>
                <w:szCs w:val="20"/>
              </w:rPr>
            </w:pPr>
            <w:r w:rsidRPr="0011206B">
              <w:rPr>
                <w:rFonts w:cstheme="minorHAnsi"/>
                <w:iCs/>
                <w:sz w:val="20"/>
                <w:szCs w:val="20"/>
              </w:rPr>
              <w:t>El adjudicado, deberá contratar una Póliza de Seguros de Accidentes Personales (</w:t>
            </w:r>
            <w:r w:rsidRPr="0011206B">
              <w:rPr>
                <w:rFonts w:cstheme="minorHAnsi"/>
                <w:b/>
                <w:bCs/>
                <w:iCs/>
                <w:sz w:val="20"/>
                <w:szCs w:val="20"/>
              </w:rPr>
              <w:t>la Póliza deberá estar emitida por Entidad Aseguradora</w:t>
            </w:r>
            <w:r w:rsidRPr="0011206B">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460CB2" w:rsidRPr="0011206B" w:rsidRDefault="00460CB2" w:rsidP="00460CB2">
            <w:pPr>
              <w:spacing w:after="0" w:line="240" w:lineRule="auto"/>
              <w:ind w:left="720"/>
              <w:jc w:val="both"/>
              <w:rPr>
                <w:rFonts w:cstheme="minorHAnsi"/>
                <w:iCs/>
                <w:sz w:val="20"/>
                <w:szCs w:val="20"/>
                <w:lang w:eastAsia="es-BO"/>
              </w:rPr>
            </w:pPr>
          </w:p>
          <w:p w:rsidR="00460CB2" w:rsidRPr="0011206B" w:rsidRDefault="00460CB2" w:rsidP="00460CB2">
            <w:pPr>
              <w:pStyle w:val="Prrafodelista"/>
              <w:numPr>
                <w:ilvl w:val="0"/>
                <w:numId w:val="210"/>
              </w:numPr>
              <w:jc w:val="both"/>
              <w:rPr>
                <w:rFonts w:asciiTheme="minorHAnsi" w:hAnsiTheme="minorHAnsi" w:cstheme="minorHAnsi"/>
                <w:iCs/>
                <w:sz w:val="20"/>
                <w:szCs w:val="20"/>
              </w:rPr>
            </w:pPr>
            <w:r w:rsidRPr="0011206B">
              <w:rPr>
                <w:rFonts w:asciiTheme="minorHAnsi" w:hAnsiTheme="minorHAnsi"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460CB2" w:rsidRPr="0011206B" w:rsidRDefault="00460CB2" w:rsidP="00460CB2">
            <w:pPr>
              <w:spacing w:after="0" w:line="240" w:lineRule="auto"/>
              <w:ind w:left="720"/>
              <w:jc w:val="both"/>
              <w:rPr>
                <w:rFonts w:cstheme="minorHAnsi"/>
                <w:iCs/>
                <w:sz w:val="20"/>
                <w:szCs w:val="20"/>
              </w:rPr>
            </w:pPr>
          </w:p>
          <w:p w:rsidR="00460CB2" w:rsidRPr="0011206B" w:rsidRDefault="00460CB2" w:rsidP="00460CB2">
            <w:pPr>
              <w:autoSpaceDE w:val="0"/>
              <w:autoSpaceDN w:val="0"/>
              <w:spacing w:after="0" w:line="240" w:lineRule="auto"/>
              <w:ind w:left="360"/>
              <w:jc w:val="both"/>
              <w:rPr>
                <w:rFonts w:cstheme="minorHAnsi"/>
                <w:b/>
                <w:bCs/>
                <w:iCs/>
                <w:sz w:val="20"/>
                <w:szCs w:val="20"/>
              </w:rPr>
            </w:pPr>
            <w:r w:rsidRPr="0011206B">
              <w:rPr>
                <w:rFonts w:cstheme="minorHAnsi"/>
                <w:b/>
                <w:bCs/>
                <w:iCs/>
                <w:sz w:val="20"/>
                <w:szCs w:val="20"/>
              </w:rPr>
              <w:t>2.-  CONDICIONES ADICIONALES</w:t>
            </w:r>
          </w:p>
          <w:p w:rsidR="00460CB2" w:rsidRPr="0011206B" w:rsidRDefault="00460CB2" w:rsidP="00460CB2">
            <w:pPr>
              <w:spacing w:after="0" w:line="240" w:lineRule="auto"/>
              <w:jc w:val="both"/>
              <w:rPr>
                <w:rFonts w:cstheme="minorHAnsi"/>
                <w:b/>
                <w:bCs/>
                <w:iCs/>
                <w:sz w:val="20"/>
                <w:szCs w:val="20"/>
              </w:rPr>
            </w:pPr>
          </w:p>
          <w:p w:rsidR="00460CB2" w:rsidRPr="0011206B" w:rsidRDefault="00460CB2" w:rsidP="00460CB2">
            <w:pPr>
              <w:numPr>
                <w:ilvl w:val="0"/>
                <w:numId w:val="211"/>
              </w:numPr>
              <w:autoSpaceDE w:val="0"/>
              <w:autoSpaceDN w:val="0"/>
              <w:spacing w:after="0" w:line="240" w:lineRule="auto"/>
              <w:jc w:val="both"/>
              <w:rPr>
                <w:rFonts w:cstheme="minorHAnsi"/>
                <w:iCs/>
                <w:sz w:val="20"/>
                <w:szCs w:val="20"/>
              </w:rPr>
            </w:pPr>
            <w:r w:rsidRPr="0011206B">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460CB2" w:rsidRPr="0011206B" w:rsidRDefault="00460CB2" w:rsidP="00460CB2">
            <w:pPr>
              <w:numPr>
                <w:ilvl w:val="0"/>
                <w:numId w:val="211"/>
              </w:numPr>
              <w:autoSpaceDE w:val="0"/>
              <w:autoSpaceDN w:val="0"/>
              <w:spacing w:after="0" w:line="240" w:lineRule="auto"/>
              <w:jc w:val="both"/>
              <w:rPr>
                <w:rFonts w:cstheme="minorHAnsi"/>
                <w:iCs/>
                <w:sz w:val="20"/>
                <w:szCs w:val="20"/>
              </w:rPr>
            </w:pPr>
            <w:r w:rsidRPr="0011206B">
              <w:rPr>
                <w:rFonts w:cstheme="minorHAnsi"/>
                <w:iCs/>
                <w:sz w:val="20"/>
                <w:szCs w:val="20"/>
              </w:rPr>
              <w:t>El adjudicado (a), deberá entregar una copia de la citada póliza a YPFB antes de la suscripción del contrato.</w:t>
            </w:r>
          </w:p>
          <w:p w:rsidR="00460CB2" w:rsidRPr="0011206B" w:rsidRDefault="00460CB2" w:rsidP="00460CB2">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 </w:t>
            </w:r>
          </w:p>
        </w:tc>
      </w:tr>
      <w:tr w:rsidR="00460CB2" w:rsidRPr="0011206B" w:rsidTr="00591D74">
        <w:trPr>
          <w:jc w:val="center"/>
        </w:trPr>
        <w:tc>
          <w:tcPr>
            <w:tcW w:w="8926" w:type="dxa"/>
            <w:shd w:val="clear" w:color="auto" w:fill="9CC2E5"/>
          </w:tcPr>
          <w:p w:rsidR="00460CB2" w:rsidRPr="0011206B" w:rsidRDefault="00460CB2" w:rsidP="00460CB2">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CLÁUSULA DE SEGURIDAD Y SALUD OCUPACIONAL </w:t>
            </w:r>
          </w:p>
        </w:tc>
      </w:tr>
      <w:tr w:rsidR="00460CB2" w:rsidRPr="0011206B" w:rsidTr="00591D74">
        <w:trPr>
          <w:jc w:val="center"/>
        </w:trPr>
        <w:tc>
          <w:tcPr>
            <w:tcW w:w="8926" w:type="dxa"/>
            <w:shd w:val="clear" w:color="auto" w:fill="FFFFFF"/>
          </w:tcPr>
          <w:p w:rsidR="00460CB2" w:rsidRPr="0011206B" w:rsidRDefault="00460CB2" w:rsidP="00460CB2">
            <w:pPr>
              <w:autoSpaceDE w:val="0"/>
              <w:autoSpaceDN w:val="0"/>
              <w:adjustRightInd w:val="0"/>
              <w:spacing w:after="0" w:line="240" w:lineRule="auto"/>
              <w:rPr>
                <w:rFonts w:cstheme="minorHAnsi"/>
                <w:sz w:val="20"/>
                <w:szCs w:val="20"/>
              </w:rPr>
            </w:pPr>
          </w:p>
          <w:p w:rsidR="00460CB2" w:rsidRPr="0011206B" w:rsidRDefault="00460CB2" w:rsidP="00460CB2">
            <w:pPr>
              <w:autoSpaceDE w:val="0"/>
              <w:autoSpaceDN w:val="0"/>
              <w:adjustRightInd w:val="0"/>
              <w:spacing w:after="0" w:line="240" w:lineRule="auto"/>
              <w:jc w:val="both"/>
              <w:rPr>
                <w:rFonts w:cstheme="minorHAnsi"/>
                <w:sz w:val="20"/>
                <w:szCs w:val="20"/>
              </w:rPr>
            </w:pPr>
            <w:r w:rsidRPr="0011206B">
              <w:rPr>
                <w:rFonts w:cstheme="minorHAnsi"/>
                <w:sz w:val="20"/>
                <w:szCs w:val="20"/>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460CB2" w:rsidRPr="0011206B" w:rsidRDefault="00460CB2" w:rsidP="00460CB2">
            <w:pPr>
              <w:autoSpaceDE w:val="0"/>
              <w:autoSpaceDN w:val="0"/>
              <w:adjustRightInd w:val="0"/>
              <w:spacing w:after="0" w:line="240" w:lineRule="auto"/>
              <w:jc w:val="both"/>
              <w:rPr>
                <w:rFonts w:cstheme="minorHAnsi"/>
                <w:sz w:val="20"/>
                <w:szCs w:val="20"/>
              </w:rPr>
            </w:pPr>
            <w:r w:rsidRPr="0011206B">
              <w:rPr>
                <w:rFonts w:cstheme="minorHAnsi"/>
                <w:sz w:val="20"/>
                <w:szCs w:val="20"/>
              </w:rPr>
              <w:t>Declaración jurada “Compromiso de SMS” para Cumplimiento de requisitos de Seguridad Industrial, Salud Ocupacional y Medio Ambiente para contratistas de YPFB Corporación.</w:t>
            </w:r>
          </w:p>
          <w:p w:rsidR="00460CB2" w:rsidRPr="0011206B" w:rsidRDefault="00460CB2" w:rsidP="00460CB2">
            <w:pPr>
              <w:autoSpaceDE w:val="0"/>
              <w:autoSpaceDN w:val="0"/>
              <w:adjustRightInd w:val="0"/>
              <w:spacing w:after="0" w:line="240" w:lineRule="auto"/>
              <w:jc w:val="both"/>
              <w:rPr>
                <w:rFonts w:cstheme="minorHAnsi"/>
                <w:sz w:val="20"/>
                <w:szCs w:val="20"/>
              </w:rPr>
            </w:pPr>
            <w:r w:rsidRPr="0011206B">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460CB2" w:rsidRPr="0011206B" w:rsidRDefault="00460CB2" w:rsidP="00460CB2">
            <w:pPr>
              <w:autoSpaceDE w:val="0"/>
              <w:autoSpaceDN w:val="0"/>
              <w:adjustRightInd w:val="0"/>
              <w:spacing w:after="0" w:line="240" w:lineRule="auto"/>
              <w:jc w:val="both"/>
              <w:rPr>
                <w:rFonts w:cstheme="minorHAnsi"/>
                <w:sz w:val="20"/>
                <w:szCs w:val="20"/>
              </w:rPr>
            </w:pPr>
            <w:r w:rsidRPr="0011206B">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460CB2" w:rsidRPr="0011206B" w:rsidRDefault="00460CB2" w:rsidP="00460CB2">
            <w:pPr>
              <w:autoSpaceDE w:val="0"/>
              <w:autoSpaceDN w:val="0"/>
              <w:adjustRightInd w:val="0"/>
              <w:spacing w:after="0" w:line="240" w:lineRule="auto"/>
              <w:jc w:val="both"/>
              <w:rPr>
                <w:rFonts w:cstheme="minorHAnsi"/>
                <w:sz w:val="20"/>
                <w:szCs w:val="20"/>
              </w:rPr>
            </w:pPr>
          </w:p>
          <w:p w:rsidR="00460CB2" w:rsidRPr="0011206B" w:rsidRDefault="00460CB2" w:rsidP="00460CB2">
            <w:pPr>
              <w:autoSpaceDE w:val="0"/>
              <w:autoSpaceDN w:val="0"/>
              <w:adjustRightInd w:val="0"/>
              <w:spacing w:after="0" w:line="240" w:lineRule="auto"/>
              <w:jc w:val="both"/>
              <w:rPr>
                <w:rFonts w:cstheme="minorHAnsi"/>
                <w:sz w:val="20"/>
                <w:szCs w:val="20"/>
              </w:rPr>
            </w:pPr>
            <w:r w:rsidRPr="0011206B">
              <w:rPr>
                <w:rFonts w:cstheme="minorHAnsi"/>
                <w:sz w:val="20"/>
                <w:szCs w:val="20"/>
              </w:rPr>
              <w:t>NOTA: Las empresas contratistas deberán adherirse a la Política Corporativa de Seguridad, Salud, Medio Ambiente, Social y Gestión de YPFB.</w:t>
            </w:r>
          </w:p>
          <w:p w:rsidR="00460CB2" w:rsidRPr="0011206B" w:rsidRDefault="00460CB2" w:rsidP="00460CB2">
            <w:pPr>
              <w:autoSpaceDE w:val="0"/>
              <w:autoSpaceDN w:val="0"/>
              <w:adjustRightInd w:val="0"/>
              <w:spacing w:after="0" w:line="240" w:lineRule="auto"/>
              <w:rPr>
                <w:rFonts w:cstheme="minorHAnsi"/>
                <w:sz w:val="20"/>
                <w:szCs w:val="20"/>
              </w:rPr>
            </w:pPr>
          </w:p>
          <w:p w:rsidR="00460CB2" w:rsidRPr="0011206B" w:rsidRDefault="00460CB2" w:rsidP="00FA6A56">
            <w:pPr>
              <w:autoSpaceDE w:val="0"/>
              <w:autoSpaceDN w:val="0"/>
              <w:adjustRightInd w:val="0"/>
              <w:spacing w:after="0" w:line="240" w:lineRule="auto"/>
              <w:jc w:val="both"/>
              <w:rPr>
                <w:rFonts w:cstheme="minorHAnsi"/>
                <w:sz w:val="20"/>
                <w:szCs w:val="20"/>
              </w:rPr>
            </w:pPr>
            <w:r w:rsidRPr="0011206B">
              <w:rPr>
                <w:rFonts w:cstheme="minorHAnsi"/>
                <w:sz w:val="20"/>
                <w:szCs w:val="20"/>
              </w:rPr>
              <w:t>Antes del inicio del trabajo de mantenimiento de los bienes en instalaciones de YPFB, la empresa PROVEEDOR debe cumplir con los siguientes requisitos de SMS:</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 xml:space="preserve">Nómina (nombre completo y cédula de identidad) del personal a cargo de los trabajos </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 xml:space="preserve">Registro de la inducción de SMS en la Unidad Organizacional. </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Uso de señalética en el área o frentes de trabajo.</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Ropa de Trabajo y Equipo de Protección Personal (EPP):</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La empresa PROVEEDOR deberá cumplir con el Uso Obligatorio de Ropa de Trabajo y EPP acorde a la actividad a realizar (según corresponda), como ser:</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 xml:space="preserve">Pantalón jean y camisa manga larga u Overol (mínimamente 80% algodón), </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 xml:space="preserve">Casco de seguridad, </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Calzado de seguridad,</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Gafas de seguridad,</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Protectores auditivos.</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Protector Respiratorio de Doble Filtro.</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 xml:space="preserve">Guantes de </w:t>
            </w:r>
            <w:proofErr w:type="spellStart"/>
            <w:r w:rsidRPr="0011206B">
              <w:rPr>
                <w:rFonts w:cstheme="minorHAnsi"/>
                <w:sz w:val="20"/>
                <w:szCs w:val="20"/>
              </w:rPr>
              <w:t>Cabretilla</w:t>
            </w:r>
            <w:proofErr w:type="spellEnd"/>
            <w:r w:rsidRPr="0011206B">
              <w:rPr>
                <w:rFonts w:cstheme="minorHAnsi"/>
                <w:sz w:val="20"/>
                <w:szCs w:val="20"/>
              </w:rPr>
              <w:t>.</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Arnés (Completo)</w:t>
            </w: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Seguro de vida, Seguro Médico y Seguro Contra Accidentes personales.</w:t>
            </w:r>
          </w:p>
          <w:p w:rsidR="00460CB2" w:rsidRPr="0011206B" w:rsidRDefault="00460CB2" w:rsidP="00460CB2">
            <w:pPr>
              <w:autoSpaceDE w:val="0"/>
              <w:autoSpaceDN w:val="0"/>
              <w:adjustRightInd w:val="0"/>
              <w:spacing w:after="0" w:line="240" w:lineRule="auto"/>
              <w:rPr>
                <w:rFonts w:cstheme="minorHAnsi"/>
                <w:sz w:val="20"/>
                <w:szCs w:val="20"/>
              </w:rPr>
            </w:pPr>
          </w:p>
          <w:p w:rsidR="00460CB2" w:rsidRPr="0011206B" w:rsidRDefault="00460CB2" w:rsidP="00460CB2">
            <w:pPr>
              <w:autoSpaceDE w:val="0"/>
              <w:autoSpaceDN w:val="0"/>
              <w:adjustRightInd w:val="0"/>
              <w:spacing w:after="0" w:line="240" w:lineRule="auto"/>
              <w:rPr>
                <w:rFonts w:cstheme="minorHAnsi"/>
                <w:sz w:val="20"/>
                <w:szCs w:val="20"/>
              </w:rPr>
            </w:pPr>
            <w:r w:rsidRPr="0011206B">
              <w:rPr>
                <w:rFonts w:cstheme="minorHAnsi"/>
                <w:sz w:val="20"/>
                <w:szCs w:val="20"/>
              </w:rPr>
              <w:t xml:space="preserve">Se deja claramente establecido la prohibición total y definitiva de ingreso a pasantes y/o practicantes de la contratista y/o sub contratista en proyectos de YPFB. </w:t>
            </w:r>
          </w:p>
          <w:p w:rsidR="00460CB2" w:rsidRPr="0011206B" w:rsidRDefault="00460CB2" w:rsidP="00460CB2">
            <w:pPr>
              <w:spacing w:after="0" w:line="240" w:lineRule="auto"/>
              <w:jc w:val="both"/>
              <w:rPr>
                <w:rFonts w:cstheme="minorHAnsi"/>
                <w:sz w:val="20"/>
                <w:szCs w:val="20"/>
              </w:rPr>
            </w:pPr>
            <w:r w:rsidRPr="0011206B">
              <w:rPr>
                <w:rFonts w:cstheme="minorHAnsi"/>
                <w:sz w:val="20"/>
                <w:szCs w:val="20"/>
              </w:rPr>
              <w:t xml:space="preserve">YPFB Corporación se reserva el derecho de solicitar nuevos requisitos de </w:t>
            </w:r>
            <w:proofErr w:type="spellStart"/>
            <w:r w:rsidRPr="0011206B">
              <w:rPr>
                <w:rFonts w:cstheme="minorHAnsi"/>
                <w:sz w:val="20"/>
                <w:szCs w:val="20"/>
              </w:rPr>
              <w:t>SySO</w:t>
            </w:r>
            <w:proofErr w:type="spellEnd"/>
            <w:r w:rsidRPr="0011206B">
              <w:rPr>
                <w:rFonts w:cstheme="minorHAnsi"/>
                <w:sz w:val="20"/>
                <w:szCs w:val="20"/>
              </w:rPr>
              <w:t xml:space="preserve"> que sean necesarios para garantizar la correcta ejecución de la actividad, cuyo objetivo es prevenir accidentes e incidentes.  </w:t>
            </w:r>
          </w:p>
          <w:p w:rsidR="00460CB2" w:rsidRPr="0011206B" w:rsidRDefault="00460CB2" w:rsidP="00460CB2">
            <w:pPr>
              <w:spacing w:after="0" w:line="240" w:lineRule="auto"/>
              <w:rPr>
                <w:rFonts w:cstheme="minorHAnsi"/>
                <w:b/>
                <w:bCs/>
                <w:sz w:val="20"/>
                <w:szCs w:val="20"/>
              </w:rPr>
            </w:pPr>
            <w:r w:rsidRPr="0011206B">
              <w:rPr>
                <w:rFonts w:cstheme="minorHAnsi"/>
                <w:b/>
                <w:bCs/>
                <w:sz w:val="20"/>
                <w:szCs w:val="20"/>
              </w:rPr>
              <w:tab/>
            </w:r>
          </w:p>
        </w:tc>
      </w:tr>
      <w:tr w:rsidR="00460CB2" w:rsidRPr="0011206B" w:rsidTr="00591D74">
        <w:trPr>
          <w:jc w:val="center"/>
        </w:trPr>
        <w:tc>
          <w:tcPr>
            <w:tcW w:w="8926" w:type="dxa"/>
            <w:shd w:val="clear" w:color="auto" w:fill="9CC2E5"/>
          </w:tcPr>
          <w:p w:rsidR="00460CB2" w:rsidRPr="0011206B" w:rsidRDefault="00460CB2" w:rsidP="00460CB2">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FACTURACIÓN Y TRIBUTOS </w:t>
            </w:r>
          </w:p>
        </w:tc>
      </w:tr>
      <w:tr w:rsidR="00460CB2" w:rsidRPr="0011206B" w:rsidTr="00591D74">
        <w:trPr>
          <w:jc w:val="center"/>
        </w:trPr>
        <w:tc>
          <w:tcPr>
            <w:tcW w:w="8926" w:type="dxa"/>
            <w:shd w:val="clear" w:color="auto" w:fill="FFFFFF"/>
          </w:tcPr>
          <w:p w:rsidR="00460CB2" w:rsidRPr="0011206B" w:rsidRDefault="00460CB2" w:rsidP="00460CB2">
            <w:pPr>
              <w:spacing w:after="0" w:line="240" w:lineRule="auto"/>
              <w:jc w:val="both"/>
              <w:rPr>
                <w:rFonts w:cstheme="minorHAnsi"/>
                <w:b/>
                <w:sz w:val="20"/>
                <w:szCs w:val="20"/>
              </w:rPr>
            </w:pPr>
          </w:p>
          <w:p w:rsidR="00460CB2" w:rsidRPr="0011206B" w:rsidRDefault="00460CB2" w:rsidP="00460CB2">
            <w:pPr>
              <w:spacing w:after="0" w:line="240" w:lineRule="auto"/>
              <w:jc w:val="both"/>
              <w:rPr>
                <w:rFonts w:cstheme="minorHAnsi"/>
                <w:b/>
                <w:sz w:val="20"/>
                <w:szCs w:val="20"/>
              </w:rPr>
            </w:pPr>
            <w:r w:rsidRPr="0011206B">
              <w:rPr>
                <w:rFonts w:cstheme="minorHAnsi"/>
                <w:b/>
                <w:sz w:val="20"/>
                <w:szCs w:val="20"/>
              </w:rPr>
              <w:t>FACTURACIÓN:</w:t>
            </w:r>
          </w:p>
          <w:p w:rsidR="00460CB2" w:rsidRPr="0011206B" w:rsidRDefault="00460CB2" w:rsidP="00460CB2">
            <w:pPr>
              <w:spacing w:after="0" w:line="240" w:lineRule="auto"/>
              <w:jc w:val="both"/>
              <w:rPr>
                <w:rFonts w:cstheme="minorHAnsi"/>
                <w:sz w:val="20"/>
                <w:szCs w:val="20"/>
              </w:rPr>
            </w:pPr>
            <w:r w:rsidRPr="0011206B">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460CB2" w:rsidRPr="0011206B" w:rsidRDefault="00460CB2" w:rsidP="00460CB2">
            <w:pPr>
              <w:spacing w:after="0" w:line="240" w:lineRule="auto"/>
              <w:jc w:val="both"/>
              <w:rPr>
                <w:rFonts w:cstheme="minorHAnsi"/>
                <w:sz w:val="20"/>
                <w:szCs w:val="20"/>
              </w:rPr>
            </w:pPr>
            <w:r w:rsidRPr="0011206B">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460CB2" w:rsidRPr="0011206B" w:rsidRDefault="00460CB2" w:rsidP="00460CB2">
            <w:pPr>
              <w:spacing w:after="0" w:line="240" w:lineRule="auto"/>
              <w:jc w:val="both"/>
              <w:rPr>
                <w:rFonts w:cstheme="minorHAnsi"/>
                <w:sz w:val="20"/>
                <w:szCs w:val="20"/>
              </w:rPr>
            </w:pPr>
            <w:r w:rsidRPr="0011206B">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60CB2" w:rsidRPr="0011206B" w:rsidRDefault="00460CB2" w:rsidP="00460CB2">
            <w:pPr>
              <w:spacing w:after="0" w:line="240" w:lineRule="auto"/>
              <w:jc w:val="both"/>
              <w:rPr>
                <w:rFonts w:cstheme="minorHAnsi"/>
                <w:sz w:val="20"/>
                <w:szCs w:val="20"/>
              </w:rPr>
            </w:pPr>
          </w:p>
          <w:p w:rsidR="00460CB2" w:rsidRPr="0011206B" w:rsidRDefault="00460CB2" w:rsidP="00460CB2">
            <w:pPr>
              <w:spacing w:after="0" w:line="240" w:lineRule="auto"/>
              <w:jc w:val="both"/>
              <w:rPr>
                <w:rFonts w:cstheme="minorHAnsi"/>
                <w:b/>
                <w:sz w:val="20"/>
                <w:szCs w:val="20"/>
              </w:rPr>
            </w:pPr>
            <w:r w:rsidRPr="0011206B">
              <w:rPr>
                <w:rFonts w:cstheme="minorHAnsi"/>
                <w:b/>
                <w:sz w:val="20"/>
                <w:szCs w:val="20"/>
              </w:rPr>
              <w:t xml:space="preserve">TRIBUTOS: </w:t>
            </w:r>
          </w:p>
          <w:p w:rsidR="00460CB2" w:rsidRPr="0011206B" w:rsidRDefault="00460CB2" w:rsidP="00460CB2">
            <w:pPr>
              <w:autoSpaceDE w:val="0"/>
              <w:autoSpaceDN w:val="0"/>
              <w:adjustRightInd w:val="0"/>
              <w:spacing w:after="0" w:line="240" w:lineRule="auto"/>
              <w:jc w:val="both"/>
              <w:rPr>
                <w:rFonts w:cstheme="minorHAnsi"/>
                <w:sz w:val="20"/>
                <w:szCs w:val="20"/>
              </w:rPr>
            </w:pPr>
            <w:r w:rsidRPr="0011206B">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460CB2" w:rsidRPr="0011206B" w:rsidRDefault="00460CB2" w:rsidP="00460CB2">
            <w:pPr>
              <w:autoSpaceDE w:val="0"/>
              <w:autoSpaceDN w:val="0"/>
              <w:adjustRightInd w:val="0"/>
              <w:spacing w:after="0" w:line="240" w:lineRule="auto"/>
              <w:jc w:val="both"/>
              <w:rPr>
                <w:rFonts w:cstheme="minorHAnsi"/>
                <w:b/>
                <w:bCs/>
                <w:sz w:val="20"/>
                <w:szCs w:val="20"/>
              </w:rPr>
            </w:pPr>
          </w:p>
        </w:tc>
      </w:tr>
      <w:tr w:rsidR="00460CB2" w:rsidRPr="0011206B" w:rsidTr="00591D74">
        <w:trPr>
          <w:jc w:val="center"/>
        </w:trPr>
        <w:tc>
          <w:tcPr>
            <w:tcW w:w="8926" w:type="dxa"/>
            <w:shd w:val="clear" w:color="auto" w:fill="9CC2E5"/>
          </w:tcPr>
          <w:p w:rsidR="00460CB2" w:rsidRPr="0011206B" w:rsidRDefault="00460CB2" w:rsidP="00460CB2">
            <w:pPr>
              <w:spacing w:after="0" w:line="240" w:lineRule="auto"/>
              <w:jc w:val="both"/>
              <w:rPr>
                <w:rFonts w:cstheme="minorHAnsi"/>
                <w:b/>
                <w:sz w:val="20"/>
                <w:szCs w:val="20"/>
              </w:rPr>
            </w:pPr>
            <w:r w:rsidRPr="0011206B">
              <w:rPr>
                <w:rFonts w:cstheme="minorHAnsi"/>
                <w:b/>
                <w:bCs/>
                <w:sz w:val="20"/>
                <w:szCs w:val="20"/>
              </w:rPr>
              <w:t xml:space="preserve">MEDIO AMBIENTE </w:t>
            </w:r>
          </w:p>
        </w:tc>
      </w:tr>
      <w:tr w:rsidR="00460CB2" w:rsidRPr="0011206B" w:rsidTr="00591D74">
        <w:trPr>
          <w:jc w:val="center"/>
        </w:trPr>
        <w:tc>
          <w:tcPr>
            <w:tcW w:w="8926" w:type="dxa"/>
            <w:shd w:val="clear" w:color="auto" w:fill="FFFFFF"/>
          </w:tcPr>
          <w:p w:rsidR="00460CB2" w:rsidRPr="0011206B" w:rsidRDefault="00460CB2" w:rsidP="00460CB2">
            <w:pPr>
              <w:spacing w:after="0" w:line="240" w:lineRule="auto"/>
              <w:jc w:val="both"/>
              <w:rPr>
                <w:rFonts w:cstheme="minorHAnsi"/>
                <w:sz w:val="20"/>
                <w:szCs w:val="20"/>
              </w:rPr>
            </w:pPr>
          </w:p>
          <w:p w:rsidR="00460CB2" w:rsidRPr="0011206B" w:rsidRDefault="00460CB2" w:rsidP="00460CB2">
            <w:pPr>
              <w:spacing w:after="0" w:line="240" w:lineRule="auto"/>
              <w:jc w:val="both"/>
              <w:rPr>
                <w:rFonts w:cstheme="minorHAnsi"/>
                <w:sz w:val="20"/>
                <w:szCs w:val="20"/>
              </w:rPr>
            </w:pPr>
            <w:r w:rsidRPr="0011206B">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460CB2" w:rsidRPr="0011206B" w:rsidRDefault="00460CB2" w:rsidP="00460CB2">
            <w:pPr>
              <w:spacing w:after="0" w:line="240" w:lineRule="auto"/>
              <w:jc w:val="both"/>
              <w:rPr>
                <w:rFonts w:cstheme="minorHAnsi"/>
                <w:sz w:val="20"/>
                <w:szCs w:val="20"/>
              </w:rPr>
            </w:pPr>
          </w:p>
          <w:p w:rsidR="00460CB2" w:rsidRPr="0011206B" w:rsidRDefault="00460CB2" w:rsidP="00460CB2">
            <w:pPr>
              <w:spacing w:after="0" w:line="240" w:lineRule="auto"/>
              <w:jc w:val="both"/>
              <w:rPr>
                <w:rFonts w:cstheme="minorHAnsi"/>
                <w:b/>
                <w:sz w:val="20"/>
                <w:szCs w:val="20"/>
              </w:rPr>
            </w:pPr>
            <w:r w:rsidRPr="0011206B">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327FFE" w:rsidRDefault="00327FFE" w:rsidP="003714DD">
      <w:pPr>
        <w:rPr>
          <w:rFonts w:ascii="Arial" w:hAnsi="Arial" w:cs="Arial"/>
          <w:b/>
          <w:bCs/>
          <w:lang w:eastAsia="es-BO"/>
        </w:rPr>
      </w:pPr>
    </w:p>
    <w:p w:rsidR="00EF3421" w:rsidRDefault="00EF3421" w:rsidP="003714DD">
      <w:pPr>
        <w:rPr>
          <w:rFonts w:ascii="Arial" w:hAnsi="Arial" w:cs="Arial"/>
          <w:b/>
          <w:bCs/>
          <w:lang w:eastAsia="es-BO"/>
        </w:rPr>
      </w:pPr>
    </w:p>
    <w:p w:rsidR="00327FFE" w:rsidRPr="00327FFE" w:rsidRDefault="00327FFE" w:rsidP="00327FFE">
      <w:pPr>
        <w:contextualSpacing/>
        <w:jc w:val="center"/>
        <w:rPr>
          <w:rFonts w:ascii="Arial" w:hAnsi="Arial" w:cs="Arial"/>
          <w:b/>
          <w:bCs/>
          <w:color w:val="00B0F0"/>
          <w:sz w:val="24"/>
          <w:szCs w:val="24"/>
          <w:lang w:eastAsia="es-BO"/>
        </w:rPr>
      </w:pPr>
      <w:r w:rsidRPr="00327FFE">
        <w:rPr>
          <w:rFonts w:ascii="Arial" w:eastAsia="Times New Roman" w:hAnsi="Arial" w:cs="Arial"/>
          <w:b/>
          <w:bCs/>
          <w:color w:val="00B0F0"/>
          <w:sz w:val="24"/>
          <w:szCs w:val="24"/>
          <w:lang w:val="es-ES" w:eastAsia="es-BO"/>
        </w:rPr>
        <w:t>LOTE 3:</w:t>
      </w:r>
      <w:r w:rsidRPr="00327FFE">
        <w:rPr>
          <w:color w:val="00B0F0"/>
          <w:sz w:val="24"/>
          <w:szCs w:val="24"/>
        </w:rPr>
        <w:t xml:space="preserve"> </w:t>
      </w:r>
      <w:r w:rsidRPr="00327FFE">
        <w:rPr>
          <w:rFonts w:ascii="Arial" w:eastAsia="Times New Roman" w:hAnsi="Arial" w:cs="Arial"/>
          <w:b/>
          <w:bCs/>
          <w:color w:val="00B0F0"/>
          <w:sz w:val="24"/>
          <w:szCs w:val="24"/>
          <w:lang w:val="es-ES" w:eastAsia="es-BO"/>
        </w:rPr>
        <w:t xml:space="preserve">SERVICIO DE MANTENIMIENTO DE INFRAESTRUCTURA </w:t>
      </w:r>
      <w:proofErr w:type="gramStart"/>
      <w:r w:rsidRPr="00327FFE">
        <w:rPr>
          <w:rFonts w:ascii="Arial" w:eastAsia="Times New Roman" w:hAnsi="Arial" w:cs="Arial"/>
          <w:b/>
          <w:bCs/>
          <w:color w:val="00B0F0"/>
          <w:sz w:val="24"/>
          <w:szCs w:val="24"/>
          <w:lang w:val="es-ES" w:eastAsia="es-BO"/>
        </w:rPr>
        <w:t>CIVIL  ESTACIONES</w:t>
      </w:r>
      <w:proofErr w:type="gramEnd"/>
      <w:r w:rsidRPr="00327FFE">
        <w:rPr>
          <w:rFonts w:ascii="Arial" w:eastAsia="Times New Roman" w:hAnsi="Arial" w:cs="Arial"/>
          <w:b/>
          <w:bCs/>
          <w:color w:val="00B0F0"/>
          <w:sz w:val="24"/>
          <w:szCs w:val="24"/>
          <w:lang w:val="es-ES" w:eastAsia="es-BO"/>
        </w:rPr>
        <w:t xml:space="preserve"> DE SERVICIO </w:t>
      </w:r>
      <w:r w:rsidR="00BA5521">
        <w:rPr>
          <w:rFonts w:ascii="Arial" w:eastAsia="Times New Roman" w:hAnsi="Arial" w:cs="Arial"/>
          <w:b/>
          <w:bCs/>
          <w:color w:val="00B0F0"/>
          <w:sz w:val="24"/>
          <w:szCs w:val="24"/>
          <w:lang w:val="es-ES" w:eastAsia="es-BO"/>
        </w:rPr>
        <w:t>POTOSI</w:t>
      </w:r>
    </w:p>
    <w:p w:rsidR="00327FFE" w:rsidRDefault="00327FFE" w:rsidP="00327FFE">
      <w:pPr>
        <w:pStyle w:val="Prrafodelista"/>
        <w:ind w:left="720"/>
        <w:contextualSpacing/>
        <w:jc w:val="both"/>
        <w:rPr>
          <w:rFonts w:ascii="Arial" w:hAnsi="Arial" w:cs="Arial"/>
          <w:b/>
          <w:bCs/>
          <w:sz w:val="22"/>
          <w:szCs w:val="22"/>
          <w:lang w:eastAsia="es-BO"/>
        </w:rPr>
      </w:pPr>
    </w:p>
    <w:p w:rsidR="00327FFE" w:rsidRPr="00982172" w:rsidRDefault="00327FFE" w:rsidP="00EA20AE">
      <w:pPr>
        <w:pStyle w:val="Prrafodelista"/>
        <w:numPr>
          <w:ilvl w:val="0"/>
          <w:numId w:val="200"/>
        </w:numPr>
        <w:contextualSpacing/>
        <w:jc w:val="both"/>
        <w:rPr>
          <w:rFonts w:ascii="Arial" w:hAnsi="Arial" w:cs="Arial"/>
          <w:b/>
          <w:bCs/>
          <w:sz w:val="22"/>
          <w:szCs w:val="22"/>
          <w:lang w:eastAsia="es-BO"/>
        </w:rPr>
      </w:pPr>
      <w:r w:rsidRPr="00982172">
        <w:rPr>
          <w:rFonts w:ascii="Arial" w:hAnsi="Arial" w:cs="Arial"/>
          <w:b/>
          <w:bCs/>
          <w:sz w:val="22"/>
          <w:szCs w:val="22"/>
          <w:lang w:eastAsia="es-BO"/>
        </w:rPr>
        <w:t xml:space="preserve">CARACTERÍSTICAS </w:t>
      </w:r>
    </w:p>
    <w:p w:rsidR="00327FFE" w:rsidRPr="00982172" w:rsidRDefault="00327FFE" w:rsidP="00327FFE">
      <w:pPr>
        <w:autoSpaceDE w:val="0"/>
        <w:autoSpaceDN w:val="0"/>
        <w:adjustRightInd w:val="0"/>
        <w:spacing w:after="0" w:line="240" w:lineRule="auto"/>
        <w:rPr>
          <w:rFonts w:ascii="Arial" w:hAnsi="Arial"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327FFE" w:rsidRPr="0011206B" w:rsidTr="00327FFE">
        <w:trPr>
          <w:jc w:val="center"/>
        </w:trPr>
        <w:tc>
          <w:tcPr>
            <w:tcW w:w="9067" w:type="dxa"/>
            <w:shd w:val="clear" w:color="auto" w:fill="8DB3E2"/>
          </w:tcPr>
          <w:p w:rsidR="00327FFE" w:rsidRPr="0011206B" w:rsidRDefault="000B647D" w:rsidP="000B647D">
            <w:pPr>
              <w:autoSpaceDE w:val="0"/>
              <w:autoSpaceDN w:val="0"/>
              <w:adjustRightInd w:val="0"/>
              <w:spacing w:after="0" w:line="240" w:lineRule="auto"/>
              <w:rPr>
                <w:rFonts w:cstheme="minorHAnsi"/>
                <w:sz w:val="20"/>
                <w:szCs w:val="20"/>
              </w:rPr>
            </w:pPr>
            <w:r w:rsidRPr="0011206B">
              <w:rPr>
                <w:rFonts w:cstheme="minorHAnsi"/>
                <w:b/>
                <w:bCs/>
                <w:sz w:val="20"/>
                <w:szCs w:val="20"/>
              </w:rPr>
              <w:t xml:space="preserve">DESCRIPCIÓN DEL SERVICIO  </w:t>
            </w:r>
          </w:p>
        </w:tc>
      </w:tr>
      <w:tr w:rsidR="00327FFE" w:rsidRPr="0011206B" w:rsidTr="00327FFE">
        <w:trPr>
          <w:jc w:val="center"/>
        </w:trPr>
        <w:tc>
          <w:tcPr>
            <w:tcW w:w="9067" w:type="dxa"/>
            <w:shd w:val="clear" w:color="auto" w:fill="auto"/>
          </w:tcPr>
          <w:p w:rsidR="00460CB2" w:rsidRPr="00D8024C" w:rsidRDefault="00460CB2" w:rsidP="00460CB2">
            <w:pPr>
              <w:spacing w:after="0" w:line="240" w:lineRule="auto"/>
              <w:jc w:val="both"/>
              <w:rPr>
                <w:rFonts w:cs="Calibri"/>
                <w:sz w:val="20"/>
                <w:szCs w:val="20"/>
              </w:rPr>
            </w:pPr>
            <w:r w:rsidRPr="00D8024C">
              <w:rPr>
                <w:rFonts w:cs="Calibri"/>
                <w:sz w:val="20"/>
                <w:szCs w:val="20"/>
              </w:rPr>
              <w:t xml:space="preserve">El servicio requerido consiste en realizar el mantenimiento preventivo, correctivo, predictivo y otros de manera permanente y de acuerdo a requerimientos en infraestructuras de propiedad de Yacimientos Petrolíferos </w:t>
            </w:r>
            <w:r w:rsidRPr="00D8024C">
              <w:rPr>
                <w:rFonts w:cs="Calibri"/>
                <w:sz w:val="20"/>
                <w:szCs w:val="20"/>
              </w:rPr>
              <w:lastRenderedPageBreak/>
              <w:t>Fiscales Bolivianos en sus diferentes predios e instalaciones de acuerdo a las necesidades identificadas y planificadas por la Dirección de Infraestructura y Mantenimiento.</w:t>
            </w:r>
          </w:p>
          <w:p w:rsidR="00460CB2" w:rsidRPr="00D8024C" w:rsidRDefault="00460CB2" w:rsidP="00460CB2">
            <w:pPr>
              <w:spacing w:after="0" w:line="240" w:lineRule="auto"/>
              <w:jc w:val="both"/>
              <w:rPr>
                <w:rFonts w:cs="Calibri"/>
                <w:sz w:val="20"/>
                <w:szCs w:val="20"/>
              </w:rPr>
            </w:pPr>
            <w:r w:rsidRPr="00D8024C">
              <w:rPr>
                <w:rFonts w:cs="Calibri"/>
                <w:sz w:val="20"/>
                <w:szCs w:val="20"/>
              </w:rPr>
              <w:t>El servicio será utilizado de forma regular mediante mantenimiento programado, así mismo el servicio responderá a los requerimientos o necesidades identificadas en las edificaciones mencionadas en las Especificaciones Técnicas.</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rPr>
              <w:t>El servicio contempla las siguientes actividades principales, mismas que son descritas de manera enunciativa:</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RETIRO:</w:t>
            </w:r>
            <w:r w:rsidRPr="0011206B">
              <w:rPr>
                <w:rFonts w:cstheme="minorHAnsi"/>
                <w:sz w:val="20"/>
                <w:szCs w:val="20"/>
              </w:rPr>
              <w:t xml:space="preserve"> Acción referida a retirar algún elemento o parte de una infraestructura, con objeto de cumplir con las tareas de mantenimiento planificadas.</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 xml:space="preserve">REPOSICION: </w:t>
            </w:r>
            <w:r w:rsidRPr="0011206B">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327FFE" w:rsidRPr="0011206B" w:rsidRDefault="00327FFE" w:rsidP="00327FFE">
            <w:pPr>
              <w:spacing w:after="0" w:line="240" w:lineRule="auto"/>
              <w:jc w:val="both"/>
              <w:rPr>
                <w:rFonts w:cstheme="minorHAnsi"/>
                <w:sz w:val="20"/>
                <w:szCs w:val="20"/>
              </w:rPr>
            </w:pPr>
            <w:r w:rsidRPr="0011206B">
              <w:rPr>
                <w:rFonts w:cstheme="minorHAnsi"/>
                <w:sz w:val="20"/>
                <w:szCs w:val="20"/>
              </w:rPr>
              <w:t xml:space="preserve">  </w:t>
            </w: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CAMBIO:</w:t>
            </w:r>
            <w:r w:rsidRPr="0011206B">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327FFE" w:rsidRPr="0011206B" w:rsidRDefault="00327FFE" w:rsidP="00327FFE">
            <w:pPr>
              <w:spacing w:after="0" w:line="240" w:lineRule="auto"/>
              <w:jc w:val="both"/>
              <w:rPr>
                <w:rFonts w:cstheme="minorHAnsi"/>
                <w:sz w:val="20"/>
                <w:szCs w:val="20"/>
                <w:u w:val="single"/>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REPARACIONES:</w:t>
            </w:r>
            <w:r w:rsidRPr="0011206B">
              <w:rPr>
                <w:rFonts w:cstheme="minorHAnsi"/>
                <w:sz w:val="20"/>
                <w:szCs w:val="20"/>
              </w:rPr>
              <w:t xml:space="preserve"> Acción referida a refaccionar, arreglar y/o reparar algún elemento o parte de una infraestructura, que presente condiciones de deterioro u otros defectos.</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CONSERVACIÓN:</w:t>
            </w:r>
            <w:r w:rsidRPr="0011206B">
              <w:rPr>
                <w:rFonts w:cstheme="minorHAnsi"/>
                <w:sz w:val="20"/>
                <w:szCs w:val="20"/>
              </w:rPr>
              <w:t xml:space="preserve"> Acción referida a conservar, mantener o proteger   algún elemento o parte de una infraestructura, que presente condiciones de deterioro u otros defectos.</w:t>
            </w:r>
          </w:p>
          <w:p w:rsidR="00327FFE" w:rsidRPr="0011206B" w:rsidRDefault="00327FFE" w:rsidP="00327FFE">
            <w:pPr>
              <w:spacing w:after="0" w:line="240" w:lineRule="auto"/>
              <w:jc w:val="both"/>
              <w:rPr>
                <w:rFonts w:cstheme="minorHAnsi"/>
                <w:sz w:val="20"/>
                <w:szCs w:val="20"/>
                <w:u w:val="single"/>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LIMPIEZAS:</w:t>
            </w:r>
            <w:r w:rsidRPr="0011206B">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327FFE" w:rsidRPr="0011206B" w:rsidRDefault="00327FFE" w:rsidP="00327FFE">
            <w:pPr>
              <w:spacing w:after="0" w:line="240" w:lineRule="auto"/>
              <w:jc w:val="both"/>
              <w:rPr>
                <w:rFonts w:cstheme="minorHAnsi"/>
                <w:sz w:val="20"/>
                <w:szCs w:val="20"/>
                <w:u w:val="single"/>
              </w:rPr>
            </w:pPr>
          </w:p>
          <w:p w:rsidR="00327FFE" w:rsidRPr="0011206B" w:rsidRDefault="001B1D95" w:rsidP="00327FFE">
            <w:pPr>
              <w:spacing w:after="0" w:line="240" w:lineRule="auto"/>
              <w:jc w:val="both"/>
              <w:rPr>
                <w:rFonts w:cstheme="minorHAnsi"/>
                <w:sz w:val="20"/>
                <w:szCs w:val="20"/>
              </w:rPr>
            </w:pPr>
            <w:r w:rsidRPr="0011206B">
              <w:rPr>
                <w:rFonts w:cstheme="minorHAnsi"/>
                <w:sz w:val="20"/>
                <w:szCs w:val="20"/>
                <w:u w:val="single"/>
              </w:rPr>
              <w:t>REFACCIONES Y READECUACIONES</w:t>
            </w:r>
            <w:r w:rsidR="00327FFE" w:rsidRPr="0011206B">
              <w:rPr>
                <w:rFonts w:cstheme="minorHAnsi"/>
                <w:sz w:val="20"/>
                <w:szCs w:val="20"/>
                <w:u w:val="single"/>
              </w:rPr>
              <w:t>:</w:t>
            </w:r>
            <w:r w:rsidR="00327FFE" w:rsidRPr="0011206B">
              <w:rPr>
                <w:rFonts w:cstheme="minorHAnsi"/>
                <w:sz w:val="20"/>
                <w:szCs w:val="20"/>
              </w:rPr>
              <w:t xml:space="preserve"> Acción referida a la refacción o readecuación de infraestructuras ya construidas que requieran de una intervención en base a las nuevas necesidades funcionales de YPFB o que requieran ser refaccionadas para su buen funcionamiento.</w:t>
            </w:r>
          </w:p>
          <w:p w:rsidR="00327FFE" w:rsidRPr="0011206B" w:rsidRDefault="00327FFE" w:rsidP="00327FFE">
            <w:pPr>
              <w:pStyle w:val="Prrafodelista"/>
              <w:ind w:left="0"/>
              <w:contextualSpacing/>
              <w:jc w:val="both"/>
              <w:rPr>
                <w:rFonts w:asciiTheme="minorHAnsi" w:hAnsiTheme="minorHAnsi" w:cstheme="minorHAnsi"/>
                <w:b/>
                <w:sz w:val="20"/>
                <w:szCs w:val="20"/>
              </w:rPr>
            </w:pPr>
          </w:p>
        </w:tc>
      </w:tr>
      <w:tr w:rsidR="00327FFE" w:rsidRPr="0011206B" w:rsidTr="00327FFE">
        <w:trPr>
          <w:jc w:val="center"/>
        </w:trPr>
        <w:tc>
          <w:tcPr>
            <w:tcW w:w="9067" w:type="dxa"/>
            <w:shd w:val="clear" w:color="auto" w:fill="8DB3E2"/>
          </w:tcPr>
          <w:p w:rsidR="00327FFE" w:rsidRPr="0011206B" w:rsidRDefault="00327FFE" w:rsidP="000B647D">
            <w:pPr>
              <w:spacing w:after="0" w:line="240" w:lineRule="auto"/>
              <w:rPr>
                <w:rFonts w:cstheme="minorHAnsi"/>
                <w:sz w:val="20"/>
                <w:szCs w:val="20"/>
              </w:rPr>
            </w:pPr>
            <w:r w:rsidRPr="0011206B">
              <w:rPr>
                <w:rFonts w:cstheme="minorHAnsi"/>
                <w:b/>
                <w:bCs/>
                <w:sz w:val="20"/>
                <w:szCs w:val="20"/>
              </w:rPr>
              <w:lastRenderedPageBreak/>
              <w:t xml:space="preserve">EXPERIENCIA DEL PROPONENTE </w:t>
            </w:r>
          </w:p>
        </w:tc>
      </w:tr>
      <w:tr w:rsidR="00327FFE" w:rsidRPr="0011206B" w:rsidTr="00327FFE">
        <w:trPr>
          <w:jc w:val="center"/>
        </w:trPr>
        <w:tc>
          <w:tcPr>
            <w:tcW w:w="9067" w:type="dxa"/>
            <w:shd w:val="clear" w:color="auto" w:fill="auto"/>
          </w:tcPr>
          <w:p w:rsidR="00327FFE" w:rsidRPr="0011206B" w:rsidRDefault="00327FFE" w:rsidP="00327FFE">
            <w:pPr>
              <w:spacing w:after="0" w:line="240" w:lineRule="auto"/>
              <w:jc w:val="both"/>
              <w:rPr>
                <w:rFonts w:cstheme="minorHAnsi"/>
                <w:b/>
                <w:sz w:val="20"/>
                <w:szCs w:val="20"/>
              </w:rPr>
            </w:pPr>
          </w:p>
          <w:p w:rsidR="00460CB2" w:rsidRPr="00D8024C" w:rsidRDefault="00460CB2" w:rsidP="00460CB2">
            <w:pPr>
              <w:spacing w:line="276" w:lineRule="auto"/>
              <w:jc w:val="both"/>
              <w:rPr>
                <w:rFonts w:cs="Calibri"/>
                <w:sz w:val="20"/>
                <w:szCs w:val="20"/>
              </w:rPr>
            </w:pPr>
            <w:r w:rsidRPr="00D8024C">
              <w:rPr>
                <w:rFonts w:cs="Calibri"/>
                <w:b/>
                <w:sz w:val="20"/>
                <w:szCs w:val="20"/>
                <w:u w:val="single"/>
              </w:rPr>
              <w:t>Experiencia Específica:</w:t>
            </w:r>
            <w:r w:rsidRPr="00D8024C">
              <w:rPr>
                <w:rFonts w:cs="Calibri"/>
                <w:sz w:val="20"/>
                <w:szCs w:val="20"/>
              </w:rPr>
              <w:t xml:space="preserve"> El proponente deberá acreditar una experiencia específica mínima de </w:t>
            </w:r>
            <w:r w:rsidRPr="00D8024C">
              <w:rPr>
                <w:rFonts w:cs="Calibri"/>
                <w:b/>
                <w:sz w:val="20"/>
                <w:szCs w:val="20"/>
              </w:rPr>
              <w:t xml:space="preserve">0,5 veces el precio referencial </w:t>
            </w:r>
            <w:r w:rsidRPr="00D8024C">
              <w:rPr>
                <w:rFonts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460CB2" w:rsidRPr="00D8024C" w:rsidRDefault="00460CB2" w:rsidP="00460CB2">
            <w:pPr>
              <w:spacing w:line="276" w:lineRule="auto"/>
              <w:jc w:val="both"/>
              <w:rPr>
                <w:rFonts w:cs="Calibri"/>
                <w:sz w:val="20"/>
                <w:szCs w:val="20"/>
              </w:rPr>
            </w:pPr>
            <w:r w:rsidRPr="00D8024C">
              <w:rPr>
                <w:rFonts w:cs="Calibri"/>
                <w:sz w:val="20"/>
                <w:szCs w:val="20"/>
              </w:rPr>
              <w:lastRenderedPageBreak/>
              <w:t>Para respaldar la experiencia citada el proponente deberá presentar fotocopia simple de actas o certificados de conclusión, recepción u otro documento similar.</w:t>
            </w:r>
          </w:p>
          <w:p w:rsidR="00460CB2" w:rsidRPr="00D8024C" w:rsidRDefault="00460CB2" w:rsidP="00460CB2">
            <w:pPr>
              <w:spacing w:after="0" w:line="240" w:lineRule="auto"/>
              <w:jc w:val="both"/>
              <w:rPr>
                <w:rFonts w:cs="Calibri"/>
                <w:sz w:val="20"/>
                <w:szCs w:val="20"/>
              </w:rPr>
            </w:pPr>
            <w:r w:rsidRPr="00D8024C">
              <w:rPr>
                <w:rFonts w:cs="Calibri"/>
                <w:sz w:val="20"/>
                <w:szCs w:val="20"/>
              </w:rPr>
              <w:t>Se considera documentos similares, solo aquellos que acrediten la conclusión del servicio con la conformidad de la parte contratante.</w:t>
            </w:r>
          </w:p>
          <w:p w:rsidR="00327FFE" w:rsidRPr="0011206B" w:rsidRDefault="00327FFE" w:rsidP="00327FFE">
            <w:pPr>
              <w:spacing w:after="0" w:line="240" w:lineRule="auto"/>
              <w:jc w:val="both"/>
              <w:rPr>
                <w:rFonts w:cstheme="minorHAnsi"/>
                <w:sz w:val="20"/>
                <w:szCs w:val="20"/>
              </w:rPr>
            </w:pPr>
          </w:p>
        </w:tc>
      </w:tr>
      <w:tr w:rsidR="00327FFE" w:rsidRPr="0011206B" w:rsidTr="00327FFE">
        <w:trPr>
          <w:jc w:val="center"/>
        </w:trPr>
        <w:tc>
          <w:tcPr>
            <w:tcW w:w="9067" w:type="dxa"/>
            <w:shd w:val="clear" w:color="auto" w:fill="9CC2E5"/>
          </w:tcPr>
          <w:p w:rsidR="00327FFE" w:rsidRPr="0011206B" w:rsidRDefault="00327FFE" w:rsidP="000B647D">
            <w:pPr>
              <w:spacing w:after="0" w:line="240" w:lineRule="auto"/>
              <w:rPr>
                <w:rFonts w:cstheme="minorHAnsi"/>
                <w:sz w:val="20"/>
                <w:szCs w:val="20"/>
              </w:rPr>
            </w:pPr>
            <w:r w:rsidRPr="0011206B">
              <w:rPr>
                <w:rFonts w:cstheme="minorHAnsi"/>
                <w:b/>
                <w:bCs/>
                <w:sz w:val="20"/>
                <w:szCs w:val="20"/>
              </w:rPr>
              <w:lastRenderedPageBreak/>
              <w:t xml:space="preserve">EXPERIENCIA DEL PERSONAL </w:t>
            </w:r>
          </w:p>
        </w:tc>
      </w:tr>
      <w:tr w:rsidR="00327FFE" w:rsidRPr="0011206B" w:rsidTr="00327FFE">
        <w:trPr>
          <w:jc w:val="center"/>
        </w:trPr>
        <w:tc>
          <w:tcPr>
            <w:tcW w:w="9067" w:type="dxa"/>
            <w:shd w:val="clear" w:color="auto" w:fill="auto"/>
          </w:tcPr>
          <w:p w:rsidR="00327FFE" w:rsidRPr="0011206B" w:rsidRDefault="00327FFE" w:rsidP="00327FFE">
            <w:pPr>
              <w:pStyle w:val="Prrafodelista"/>
              <w:ind w:left="0"/>
              <w:jc w:val="both"/>
              <w:rPr>
                <w:rFonts w:asciiTheme="minorHAnsi" w:hAnsiTheme="minorHAnsi" w:cstheme="minorHAnsi"/>
                <w:sz w:val="20"/>
                <w:szCs w:val="20"/>
              </w:rPr>
            </w:pP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El personal clave a requerirse es:</w:t>
            </w:r>
          </w:p>
          <w:p w:rsidR="00327FFE" w:rsidRPr="0011206B" w:rsidRDefault="00327FFE" w:rsidP="00327FFE">
            <w:pPr>
              <w:pStyle w:val="Prrafodelista"/>
              <w:ind w:left="0"/>
              <w:jc w:val="both"/>
              <w:rPr>
                <w:rFonts w:asciiTheme="minorHAnsi" w:hAnsiTheme="minorHAnsi" w:cstheme="minorHAnsi"/>
                <w:sz w:val="20"/>
                <w:szCs w:val="20"/>
              </w:rPr>
            </w:pPr>
          </w:p>
          <w:tbl>
            <w:tblPr>
              <w:tblW w:w="8931" w:type="dxa"/>
              <w:shd w:val="clear" w:color="auto" w:fill="FFFFFF"/>
              <w:tblCellMar>
                <w:left w:w="0" w:type="dxa"/>
                <w:right w:w="0" w:type="dxa"/>
              </w:tblCellMar>
              <w:tblLook w:val="04A0" w:firstRow="1" w:lastRow="0" w:firstColumn="1" w:lastColumn="0" w:noHBand="0" w:noVBand="1"/>
            </w:tblPr>
            <w:tblGrid>
              <w:gridCol w:w="2325"/>
              <w:gridCol w:w="2570"/>
              <w:gridCol w:w="4036"/>
            </w:tblGrid>
            <w:tr w:rsidR="00BA60D6" w:rsidRPr="0011206B" w:rsidTr="00C878B4">
              <w:trPr>
                <w:trHeight w:val="20"/>
              </w:trPr>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0D6" w:rsidRPr="0011206B" w:rsidRDefault="00BA60D6" w:rsidP="00BA60D6">
                  <w:pPr>
                    <w:spacing w:after="0" w:line="276" w:lineRule="atLeast"/>
                    <w:jc w:val="center"/>
                    <w:rPr>
                      <w:rFonts w:eastAsia="Times New Roman" w:cstheme="minorHAnsi"/>
                      <w:color w:val="212121"/>
                      <w:sz w:val="24"/>
                      <w:szCs w:val="24"/>
                      <w:lang w:eastAsia="es-BO"/>
                    </w:rPr>
                  </w:pPr>
                  <w:r w:rsidRPr="0011206B">
                    <w:rPr>
                      <w:rFonts w:eastAsia="Times New Roman" w:cstheme="minorHAnsi"/>
                      <w:b/>
                      <w:bCs/>
                      <w:color w:val="212121"/>
                      <w:sz w:val="20"/>
                      <w:szCs w:val="20"/>
                      <w:lang w:eastAsia="es-BO"/>
                    </w:rPr>
                    <w:t>CARGO</w:t>
                  </w:r>
                </w:p>
              </w:tc>
              <w:tc>
                <w:tcPr>
                  <w:tcW w:w="25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11206B" w:rsidRDefault="00BA60D6" w:rsidP="00BA60D6">
                  <w:pPr>
                    <w:spacing w:after="0" w:line="276" w:lineRule="atLeast"/>
                    <w:jc w:val="center"/>
                    <w:rPr>
                      <w:rFonts w:eastAsia="Times New Roman" w:cstheme="minorHAnsi"/>
                      <w:color w:val="212121"/>
                      <w:sz w:val="24"/>
                      <w:szCs w:val="24"/>
                      <w:lang w:eastAsia="es-BO"/>
                    </w:rPr>
                  </w:pPr>
                  <w:r w:rsidRPr="0011206B">
                    <w:rPr>
                      <w:rFonts w:eastAsia="Times New Roman" w:cstheme="minorHAnsi"/>
                      <w:b/>
                      <w:bCs/>
                      <w:color w:val="212121"/>
                      <w:sz w:val="20"/>
                      <w:szCs w:val="20"/>
                      <w:lang w:eastAsia="es-BO"/>
                    </w:rPr>
                    <w:t>FORMACION</w:t>
                  </w:r>
                </w:p>
              </w:tc>
              <w:tc>
                <w:tcPr>
                  <w:tcW w:w="40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11206B" w:rsidRDefault="00BA60D6" w:rsidP="00BA60D6">
                  <w:pPr>
                    <w:spacing w:after="0" w:line="276" w:lineRule="atLeast"/>
                    <w:jc w:val="center"/>
                    <w:rPr>
                      <w:rFonts w:eastAsia="Times New Roman" w:cstheme="minorHAnsi"/>
                      <w:color w:val="212121"/>
                      <w:sz w:val="24"/>
                      <w:szCs w:val="24"/>
                      <w:lang w:eastAsia="es-BO"/>
                    </w:rPr>
                  </w:pPr>
                  <w:r w:rsidRPr="0011206B">
                    <w:rPr>
                      <w:rFonts w:eastAsia="Times New Roman" w:cstheme="minorHAnsi"/>
                      <w:b/>
                      <w:bCs/>
                      <w:color w:val="212121"/>
                      <w:sz w:val="20"/>
                      <w:szCs w:val="20"/>
                      <w:lang w:eastAsia="es-BO"/>
                    </w:rPr>
                    <w:t>EXPERIENCIA ESPECIFICA</w:t>
                  </w:r>
                </w:p>
              </w:tc>
            </w:tr>
            <w:tr w:rsidR="00460CB2" w:rsidRPr="0011206B"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CB2" w:rsidRPr="0011206B" w:rsidRDefault="00460CB2" w:rsidP="00460CB2">
                  <w:pPr>
                    <w:spacing w:after="0" w:line="276" w:lineRule="atLeast"/>
                    <w:jc w:val="both"/>
                    <w:rPr>
                      <w:rFonts w:eastAsia="Times New Roman" w:cstheme="minorHAnsi"/>
                      <w:color w:val="212121"/>
                      <w:sz w:val="24"/>
                      <w:szCs w:val="24"/>
                      <w:lang w:eastAsia="es-BO"/>
                    </w:rPr>
                  </w:pPr>
                  <w:r w:rsidRPr="0011206B">
                    <w:rPr>
                      <w:rFonts w:eastAsia="Times New Roman" w:cstheme="minorHAnsi"/>
                      <w:color w:val="212121"/>
                      <w:sz w:val="20"/>
                      <w:szCs w:val="20"/>
                      <w:lang w:eastAsia="es-BO"/>
                    </w:rPr>
                    <w:t>Un (1) Coordinador Técnico (Con permanencia parcial  y a requerimiento)</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Arquitecto o Ingeniero Civil</w:t>
                  </w:r>
                </w:p>
                <w:p w:rsidR="00460CB2" w:rsidRPr="00D8024C" w:rsidRDefault="00460CB2" w:rsidP="00460CB2">
                  <w:pPr>
                    <w:pStyle w:val="Prrafodelista"/>
                    <w:numPr>
                      <w:ilvl w:val="0"/>
                      <w:numId w:val="264"/>
                    </w:numPr>
                    <w:spacing w:line="276" w:lineRule="atLeast"/>
                    <w:ind w:left="421"/>
                    <w:jc w:val="both"/>
                    <w:rPr>
                      <w:rFonts w:ascii="Calibri" w:hAnsi="Calibri" w:cs="Calibri"/>
                      <w:color w:val="212121"/>
                      <w:lang w:eastAsia="es-BO"/>
                    </w:rPr>
                  </w:pPr>
                  <w:r w:rsidRPr="00D8024C">
                    <w:rPr>
                      <w:rFonts w:ascii="Calibri" w:hAnsi="Calibri" w:cs="Calibri"/>
                      <w:color w:val="212121"/>
                      <w:sz w:val="20"/>
                      <w:szCs w:val="20"/>
                      <w:lang w:eastAsia="es-BO"/>
                    </w:rPr>
                    <w:t>Adjuntar fotocopia simple del Título en Provisión Nacional.</w:t>
                  </w: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Título en Provisión Nacional.</w:t>
                  </w:r>
                </w:p>
              </w:tc>
            </w:tr>
            <w:tr w:rsidR="00460CB2" w:rsidRPr="0011206B"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CB2" w:rsidRPr="0011206B" w:rsidRDefault="00460CB2" w:rsidP="00460CB2">
                  <w:pPr>
                    <w:spacing w:after="0" w:line="276" w:lineRule="atLeast"/>
                    <w:jc w:val="both"/>
                    <w:rPr>
                      <w:rFonts w:eastAsia="Times New Roman" w:cstheme="minorHAnsi"/>
                      <w:color w:val="212121"/>
                      <w:sz w:val="24"/>
                      <w:szCs w:val="24"/>
                      <w:lang w:eastAsia="es-BO"/>
                    </w:rPr>
                  </w:pPr>
                  <w:r w:rsidRPr="0011206B">
                    <w:rPr>
                      <w:rFonts w:eastAsia="Times New Roman" w:cstheme="minorHAnsi"/>
                      <w:color w:val="212121"/>
                      <w:sz w:val="20"/>
                      <w:szCs w:val="20"/>
                      <w:lang w:eastAsia="es-BO"/>
                    </w:rPr>
                    <w:t>Un (1) residente de seguimiento  (con permanencia completa)</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0CB2" w:rsidRPr="00D8024C" w:rsidRDefault="00460CB2" w:rsidP="00460CB2">
                  <w:pPr>
                    <w:pStyle w:val="Prrafodelista"/>
                    <w:ind w:left="0"/>
                    <w:jc w:val="both"/>
                    <w:rPr>
                      <w:rFonts w:ascii="Calibri" w:hAnsi="Calibri" w:cs="Calibri"/>
                      <w:sz w:val="20"/>
                      <w:szCs w:val="20"/>
                    </w:rPr>
                  </w:pPr>
                  <w:r w:rsidRPr="00D8024C">
                    <w:rPr>
                      <w:rFonts w:ascii="Calibri" w:hAnsi="Calibri" w:cs="Calibri"/>
                      <w:sz w:val="20"/>
                      <w:szCs w:val="20"/>
                    </w:rPr>
                    <w:t>Arquitecto o Ingeniero Civil o Técnico medio de construcción civil o egresado de arquitectura o ingeniería civil</w:t>
                  </w:r>
                </w:p>
                <w:p w:rsidR="00460CB2" w:rsidRPr="00D8024C" w:rsidRDefault="00460CB2" w:rsidP="00460CB2">
                  <w:pPr>
                    <w:pStyle w:val="Prrafodelista"/>
                    <w:numPr>
                      <w:ilvl w:val="0"/>
                      <w:numId w:val="265"/>
                    </w:numPr>
                    <w:jc w:val="both"/>
                    <w:rPr>
                      <w:rFonts w:ascii="Calibri" w:hAnsi="Calibri" w:cs="Calibri"/>
                      <w:sz w:val="20"/>
                      <w:szCs w:val="20"/>
                    </w:rPr>
                  </w:pPr>
                  <w:r w:rsidRPr="00D8024C">
                    <w:rPr>
                      <w:rFonts w:ascii="Calibri" w:hAnsi="Calibri" w:cs="Calibri"/>
                      <w:sz w:val="20"/>
                      <w:szCs w:val="20"/>
                    </w:rPr>
                    <w:t>Ajuntar fotocopia simple del Título académico o certificado de egreso o título de técnico medio o título de técnico superior o título en provisión nacional</w:t>
                  </w:r>
                </w:p>
                <w:p w:rsidR="00460CB2" w:rsidRPr="00D8024C" w:rsidRDefault="00460CB2" w:rsidP="00460CB2">
                  <w:pPr>
                    <w:pStyle w:val="Prrafodelista"/>
                    <w:ind w:left="0"/>
                    <w:jc w:val="both"/>
                    <w:rPr>
                      <w:rFonts w:ascii="Calibri" w:hAnsi="Calibri" w:cs="Calibri"/>
                      <w:sz w:val="20"/>
                      <w:szCs w:val="20"/>
                    </w:rPr>
                  </w:pPr>
                </w:p>
                <w:p w:rsidR="00460CB2" w:rsidRPr="00D8024C" w:rsidRDefault="00460CB2" w:rsidP="00460CB2">
                  <w:pPr>
                    <w:pStyle w:val="Prrafodelista"/>
                    <w:ind w:left="0"/>
                    <w:jc w:val="both"/>
                    <w:rPr>
                      <w:rFonts w:ascii="Calibri" w:hAnsi="Calibri" w:cs="Calibri"/>
                      <w:sz w:val="20"/>
                      <w:szCs w:val="20"/>
                    </w:rPr>
                  </w:pP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460CB2" w:rsidRPr="00D8024C" w:rsidRDefault="00460CB2" w:rsidP="00460CB2">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lastRenderedPageBreak/>
                    <w:t>La experiencia será computada a partir de la obtención del documento que certifique su nivel de formación conforme lo requerido.</w:t>
                  </w:r>
                </w:p>
              </w:tc>
            </w:tr>
          </w:tbl>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Para respaldar la experiencia deberá adjuntar copia simple de certificados de trabajos o actas de recepción en general u otros documentos que certifiquen lo requerido.</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327FFE" w:rsidRPr="0011206B" w:rsidRDefault="00327FFE" w:rsidP="000B647D">
            <w:pPr>
              <w:pStyle w:val="Prrafodelista"/>
              <w:ind w:left="0"/>
              <w:jc w:val="both"/>
              <w:rPr>
                <w:rFonts w:asciiTheme="minorHAnsi" w:hAnsiTheme="minorHAnsi" w:cstheme="minorHAnsi"/>
                <w:b/>
                <w:sz w:val="20"/>
                <w:szCs w:val="20"/>
              </w:rPr>
            </w:pPr>
            <w:r w:rsidRPr="0011206B">
              <w:rPr>
                <w:rFonts w:asciiTheme="minorHAnsi" w:hAnsiTheme="minorHAnsi" w:cstheme="minorHAnsi"/>
                <w:b/>
                <w:sz w:val="20"/>
                <w:szCs w:val="20"/>
              </w:rPr>
              <w:lastRenderedPageBreak/>
              <w:t xml:space="preserve">PROPUESTA EN DIGITAL </w:t>
            </w:r>
          </w:p>
        </w:tc>
      </w:tr>
      <w:tr w:rsidR="00327FFE" w:rsidRPr="0011206B"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327FFE" w:rsidRPr="0011206B" w:rsidRDefault="00327FFE" w:rsidP="00327FFE">
            <w:pPr>
              <w:pStyle w:val="Prrafodelista"/>
              <w:ind w:left="0"/>
              <w:jc w:val="both"/>
              <w:rPr>
                <w:rFonts w:asciiTheme="minorHAnsi" w:hAnsiTheme="minorHAnsi" w:cstheme="minorHAnsi"/>
                <w:sz w:val="20"/>
                <w:szCs w:val="20"/>
              </w:rPr>
            </w:pPr>
          </w:p>
          <w:p w:rsidR="00327FFE" w:rsidRPr="0011206B" w:rsidRDefault="000B647D"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p w:rsidR="00327FFE" w:rsidRPr="0011206B" w:rsidRDefault="00327FFE" w:rsidP="00327FFE">
            <w:pPr>
              <w:pStyle w:val="Prrafodelista"/>
              <w:rPr>
                <w:rFonts w:asciiTheme="minorHAnsi" w:hAnsiTheme="minorHAnsi" w:cstheme="minorHAnsi"/>
                <w:sz w:val="20"/>
                <w:szCs w:val="20"/>
              </w:rPr>
            </w:pPr>
          </w:p>
        </w:tc>
      </w:tr>
    </w:tbl>
    <w:p w:rsidR="00460CB2" w:rsidRDefault="00460CB2" w:rsidP="00460CB2">
      <w:pPr>
        <w:pStyle w:val="Prrafodelista"/>
        <w:ind w:left="643"/>
        <w:contextualSpacing/>
        <w:jc w:val="both"/>
        <w:rPr>
          <w:rFonts w:ascii="Arial" w:hAnsi="Arial" w:cs="Arial"/>
          <w:b/>
          <w:sz w:val="20"/>
          <w:szCs w:val="20"/>
        </w:rPr>
      </w:pPr>
    </w:p>
    <w:p w:rsidR="00327FFE" w:rsidRPr="00982172" w:rsidRDefault="00327FFE" w:rsidP="00EA20AE">
      <w:pPr>
        <w:pStyle w:val="Prrafodelista"/>
        <w:numPr>
          <w:ilvl w:val="0"/>
          <w:numId w:val="200"/>
        </w:numPr>
        <w:contextualSpacing/>
        <w:jc w:val="both"/>
        <w:rPr>
          <w:rFonts w:ascii="Arial" w:hAnsi="Arial" w:cs="Arial"/>
          <w:b/>
          <w:sz w:val="20"/>
          <w:szCs w:val="20"/>
        </w:rPr>
      </w:pPr>
      <w:r w:rsidRPr="00982172">
        <w:rPr>
          <w:rFonts w:ascii="Arial" w:hAnsi="Arial" w:cs="Arial"/>
          <w:b/>
          <w:sz w:val="20"/>
          <w:szCs w:val="20"/>
        </w:rPr>
        <w:t>CONDICIONES OBLIGATORIAS PARA LA PRESTACIÓN DEL SERVICIO</w:t>
      </w:r>
    </w:p>
    <w:p w:rsidR="00327FFE" w:rsidRPr="00982172" w:rsidRDefault="00327FFE" w:rsidP="00327FFE">
      <w:pPr>
        <w:pStyle w:val="Prrafodelista"/>
        <w:ind w:left="720"/>
        <w:contextualSpacing/>
        <w:jc w:val="both"/>
        <w:rPr>
          <w:rFonts w:ascii="Arial" w:hAnsi="Arial" w:cs="Arial"/>
          <w:b/>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27FFE" w:rsidRPr="0011206B" w:rsidTr="00591D74">
        <w:trPr>
          <w:jc w:val="center"/>
        </w:trPr>
        <w:tc>
          <w:tcPr>
            <w:tcW w:w="9209" w:type="dxa"/>
            <w:shd w:val="clear" w:color="auto" w:fill="8DB3E2"/>
          </w:tcPr>
          <w:p w:rsidR="00327FFE" w:rsidRPr="0011206B" w:rsidRDefault="00327FFE" w:rsidP="000B647D">
            <w:pPr>
              <w:spacing w:after="0" w:line="240" w:lineRule="auto"/>
              <w:rPr>
                <w:rFonts w:cstheme="minorHAnsi"/>
                <w:sz w:val="20"/>
                <w:szCs w:val="20"/>
              </w:rPr>
            </w:pPr>
            <w:r w:rsidRPr="0011206B">
              <w:rPr>
                <w:rFonts w:cstheme="minorHAnsi"/>
                <w:b/>
                <w:bCs/>
                <w:sz w:val="20"/>
                <w:szCs w:val="20"/>
              </w:rPr>
              <w:t xml:space="preserve">PLAZO DEL SERVICIO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El plazo del servicio se contabilizará desde la orden de proceder emitida por el fiscal de servicio designado, previa suscripción del contrato, hasta el 31 de diciembre de 2019.</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spacing w:after="0" w:line="240" w:lineRule="auto"/>
              <w:rPr>
                <w:rFonts w:cstheme="minorHAnsi"/>
                <w:b/>
                <w:bCs/>
                <w:sz w:val="20"/>
                <w:szCs w:val="20"/>
              </w:rPr>
            </w:pPr>
            <w:r w:rsidRPr="0011206B">
              <w:rPr>
                <w:rFonts w:cstheme="minorHAnsi"/>
                <w:b/>
                <w:bCs/>
                <w:sz w:val="20"/>
                <w:szCs w:val="20"/>
              </w:rPr>
              <w:t xml:space="preserve">CARACTERISTICAS TECNICAS DEL SERVICIO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Detalle del Listado de Ítems y unidades de medida:</w:t>
            </w:r>
          </w:p>
          <w:p w:rsidR="00327FFE" w:rsidRPr="0011206B" w:rsidRDefault="00327FFE" w:rsidP="00327FFE">
            <w:pPr>
              <w:autoSpaceDE w:val="0"/>
              <w:autoSpaceDN w:val="0"/>
              <w:adjustRightInd w:val="0"/>
              <w:spacing w:after="0" w:line="240" w:lineRule="auto"/>
              <w:jc w:val="both"/>
              <w:rPr>
                <w:rFonts w:cstheme="minorHAnsi"/>
                <w:bCs/>
                <w:sz w:val="20"/>
                <w:szCs w:val="20"/>
              </w:rPr>
            </w:pPr>
          </w:p>
          <w:tbl>
            <w:tblPr>
              <w:tblW w:w="8498" w:type="dxa"/>
              <w:jc w:val="center"/>
              <w:tblCellMar>
                <w:left w:w="70" w:type="dxa"/>
                <w:right w:w="70" w:type="dxa"/>
              </w:tblCellMar>
              <w:tblLook w:val="04A0" w:firstRow="1" w:lastRow="0" w:firstColumn="1" w:lastColumn="0" w:noHBand="0" w:noVBand="1"/>
            </w:tblPr>
            <w:tblGrid>
              <w:gridCol w:w="480"/>
              <w:gridCol w:w="6632"/>
              <w:gridCol w:w="646"/>
              <w:gridCol w:w="740"/>
            </w:tblGrid>
            <w:tr w:rsidR="0011206B" w:rsidRPr="00EF3421" w:rsidTr="00026659">
              <w:trPr>
                <w:trHeight w:val="364"/>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ÍTEM</w:t>
                  </w:r>
                </w:p>
              </w:tc>
              <w:tc>
                <w:tcPr>
                  <w:tcW w:w="6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DESCRIPCIÓN</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UND.</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b/>
                      <w:bCs/>
                      <w:sz w:val="12"/>
                      <w:szCs w:val="12"/>
                    </w:rPr>
                  </w:pPr>
                  <w:r w:rsidRPr="00EF3421">
                    <w:rPr>
                      <w:rFonts w:cstheme="minorHAnsi"/>
                      <w:b/>
                      <w:bCs/>
                      <w:sz w:val="12"/>
                      <w:szCs w:val="12"/>
                    </w:rPr>
                    <w:t>CANT.</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CIVILES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REMOCION DE CAPA VEGETAL INC. RETIRO MAT. EXCEDENTE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PICADO DE PISO DE CEMENTO / HORMIGON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DESMONTAJE DE CUBIERTA DE CALAMINA Y ESTRUCTURA DE SOPORTE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DESMONTAJE DE ESTRUCTURAS METALICAS EN MUROS, CIELOS, CUBIERTAS Y PUERTAS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REJAS METALICAS Y/O MALLA OLIMPICA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PANELES Y/O VENTANAS DE VIDRIO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INODOROS,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LAVAPLATOS,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DUCHAS,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LLAVES DE AGUA,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CAMARAS DE INSPECCION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CANALETA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BAJANTE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TUBERIA SANITARIA SUSPENDIDA O SOBREPUESTA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TUBERIA SANITARIA EMPOTRADA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LUMINARIAS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PLACAS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DESCONEXIONES DE LAS INSTALACIONES ELECTRICAS EXISTENTES, PARA ILUMINACION, TOMAS DE ENERGIA NORMAL, REGULADA Y TIERRA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PUERTAS, INC. MARCO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VENTANAS, INC. MARCO Y VIDRIOS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UNIDIRECCIONAL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BIDIRECCIONAL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CUBIERTA DE CALAMINA GALVANIZADA TRAPEZOIDAL / ONDULADA INC. ACC. Y PINTURA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PLACAS DE CUBIERTA DE CALAMINA GALVANIZADA TRAPEZOIDAL / ONDULADA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CUMBRERA DE CALAMINA GALVANIZADA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PLACAS DE ANCLAJE Y PERNOS (PLANCHA E= 10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ESTRUCTURA METALICA PERF. CANAL P/CUBIERTA INCL. CORREAS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MEMBRANA IMPERMEABILIZACION CON LAMINA ASFALTICA REV. ALUM. S/LOSA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MURO DE LADRILLO ADOBITO E= 0,20 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REVOQUE DE CEMENTO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REVOQUE DE YESO BAJO CIELO RASO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36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PISO DE CEMENTO ENLUCIDO FINO C/COLOR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ZOCALO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CIELOS FALSOS CARTON - YESO INC. ACC. Y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MESON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REVESTIDO CON CERAMICA INC. SOPORTE METALICO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DINTEL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0,15 X 0,20 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BOTAGUAS DE </w:t>
                  </w:r>
                  <w:proofErr w:type="spellStart"/>
                  <w:r w:rsidRPr="00EF3421">
                    <w:rPr>
                      <w:rFonts w:eastAsia="Times New Roman" w:cstheme="minorHAnsi"/>
                      <w:sz w:val="12"/>
                      <w:szCs w:val="12"/>
                      <w:lang w:eastAsia="es-BO"/>
                    </w:rPr>
                    <w:t>HºAº</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TAPAS DE CARTON - YESO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CORDON DE JARDINERAS Y ACERAS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H= 10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ACERA DE </w:t>
                  </w:r>
                  <w:proofErr w:type="spellStart"/>
                  <w:r w:rsidRPr="00EF3421">
                    <w:rPr>
                      <w:rFonts w:eastAsia="Times New Roman" w:cstheme="minorHAnsi"/>
                      <w:sz w:val="12"/>
                      <w:szCs w:val="12"/>
                      <w:lang w:eastAsia="es-BO"/>
                    </w:rPr>
                    <w:t>H°C°</w:t>
                  </w:r>
                  <w:proofErr w:type="spellEnd"/>
                  <w:r w:rsidRPr="00EF3421">
                    <w:rPr>
                      <w:rFonts w:eastAsia="Times New Roman" w:cstheme="minorHAnsi"/>
                      <w:sz w:val="12"/>
                      <w:szCs w:val="12"/>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DE PAVIMENTO RIGIDO (H= 20 CM) INC. CAPA SUB BASE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VIDRIO CRUDO LAMINADO DE  6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VENTANAS DE CARPINTERIA DE ALUMINIO TIPO CELOCIA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VENTANA CORREDIZA O PROYECTANTE DE VIDRIO TEMPLADO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PERFILES METALICOS DE ALUMINIO DE 1 X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TABLERO MACIZA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METALICA CON PLANCHA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Y QUINCALLERIA DE PUERTAS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Y QUINCALLERIA DE VENTANAS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BARANDAS METALICAS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PORTON METALICO INC. EST. METALICA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PORTON METALICO CON MALLA OLIMPICA Y TUBOS DE </w:t>
                  </w:r>
                  <w:proofErr w:type="spellStart"/>
                  <w:r w:rsidRPr="00EF3421">
                    <w:rPr>
                      <w:rFonts w:eastAsia="Times New Roman" w:cstheme="minorHAnsi"/>
                      <w:sz w:val="12"/>
                      <w:szCs w:val="12"/>
                      <w:lang w:eastAsia="es-BO"/>
                    </w:rPr>
                    <w:t>F°G°</w:t>
                  </w:r>
                  <w:proofErr w:type="spellEnd"/>
                  <w:r w:rsidRPr="00EF3421">
                    <w:rPr>
                      <w:rFonts w:eastAsia="Times New Roman" w:cstheme="minorHAnsi"/>
                      <w:sz w:val="12"/>
                      <w:szCs w:val="12"/>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TOPES METALICOS PARA PUERTAS CON ENCASTRE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DE PUAS INC. PERFIL 1/8" Y 1/4"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64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LAVAMANOS SOBREPUESTO EN MESON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LLAVE CUARTO GIRO PARA MANGUERA 1/2´´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15MM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20MM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25MM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40MM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50MM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INTERCEPTORA SIFONADA PVC C/REJILLA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INTERCEPTORA SIFONADA PVC C/TAPA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REGISTRO SANITARIO ENTERRADO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REGISTRO SANITARIO SUSPENDIDO EN LOSA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DESGRASADORA</w:t>
                  </w:r>
                  <w:r w:rsidRPr="00EF3421">
                    <w:rPr>
                      <w:rFonts w:eastAsia="Times New Roman" w:cstheme="minorHAnsi"/>
                      <w:sz w:val="12"/>
                      <w:szCs w:val="12"/>
                      <w:lang w:eastAsia="es-BO"/>
                    </w:rPr>
                    <w:softHyphen/>
                  </w:r>
                  <w:r w:rsidRPr="00EF3421">
                    <w:rPr>
                      <w:rFonts w:eastAsia="Times New Roman" w:cstheme="minorHAnsi"/>
                      <w:sz w:val="12"/>
                      <w:szCs w:val="12"/>
                      <w:lang w:eastAsia="es-BO"/>
                    </w:rPr>
                    <w:softHyphen/>
                  </w:r>
                  <w:r w:rsidRPr="00EF3421">
                    <w:rPr>
                      <w:rFonts w:eastAsia="Times New Roman" w:cstheme="minorHAnsi"/>
                      <w:sz w:val="12"/>
                      <w:szCs w:val="12"/>
                      <w:lang w:eastAsia="es-BO"/>
                    </w:rPr>
                    <w:softHyphen/>
                    <w:t xml:space="preserve"> PARA LAVAPLATOS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INSPECCION DE ALCANTARILLADO SANITARIO Y/O PLUVIAL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REJILLA FLEXIBLE PROTECTORA P/ BAJANTE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CHICOTILLOS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SIFONES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CODO DE 90° DE PVC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CODO DE 90° DE PVC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TEE DE PVC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TEE DE PVC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NIPLES DE PVC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NIPLES DE PVC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UNION UNIVERSAL DE PVC 2"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UNION UNIVERSAL DE PVC 4"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DE UNA LLAVE PARA LAVAMANOS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94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DE LAVAPLATOS DE UNA LLAVE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PARA DUCHA ELECTRICA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BATERIAS DE BAÑO EN INODOROS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TAPA DE INODORO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ENTERRADA PARA EXT.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ENTERRADA PARA INT.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SUSPENDIDA O SOBREPUESTA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EMPAQUETADURA PARA GRIFERIAS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VARILLA DE CU DE PUESTA A TIERRA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SOLDADURA EXOTERMICA JAB-CAB</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TS02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MEDIDOR TM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MONOFASICO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TRIFASICO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5/8"</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3/4"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1"</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DE PVC 3/4" CORRUGADO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RECTANGULAR 2 X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OCTOGONAL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CUADRADA 10 X 10 C/TAPA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CUADRADA 20 X 20 C/TAPA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AISLADO N° 14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AISLADO N° 12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ASILADO N° 10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8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6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4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2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SPOT FLUORESCENTE 2 X 26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REFLECTORES LED 160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TIPO APLIQUE 60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FLUORESCENTE DE 60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FLUORESCENTE DE 120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FLUORESCENTE 4 X 20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FLUORESCENTE 2 X 80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INC. 75/100W TIPO TORTUGA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TIPO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FOCO LED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INTERRUPTOR SIMPLE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 MULTIENCHUFE DE 5 SHUCKOS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INTERRUPTOR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CONMUTADOR SIMPLE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CONMUTADOR DOBLE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TOMACORRIENTES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TOMACORRIENTES DE PISO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 INDUSTRIAL DE BAJA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 INDUSTRIAL DE ALTA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TIERRA SALA TRANSFORMADOR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TIERRA C/ TRES JABALINAS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PARARRAYOS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80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60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40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TRIFASICO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TRIFASICO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50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80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100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LOSA UNIDIRECCIONAL O BIDIRECCIONAL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CUBIERTA MECANICAMENTE SELLADA PREPINTADA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ESTRUCTURA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ESTRUCTURA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PLACA CEMENTICIA PARA EXTERIORES E= 10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LADRILLO PAVIC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ZOCALO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REVESTIMIENTO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CIELO FALSO FIBRA MINERAL ACUSTICO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CIELO FALSO DE PVC AUTOEXTINGUIBLE AL FUEGO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MUROS CARTON - YESO DOBLE CARA INC. EST. MET.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ACERA DE </w:t>
                  </w:r>
                  <w:proofErr w:type="spellStart"/>
                  <w:r w:rsidRPr="00EF3421">
                    <w:rPr>
                      <w:rFonts w:eastAsia="Times New Roman" w:cstheme="minorHAnsi"/>
                      <w:sz w:val="12"/>
                      <w:szCs w:val="12"/>
                      <w:lang w:eastAsia="es-BO"/>
                    </w:rPr>
                    <w:t>H°C°</w:t>
                  </w:r>
                  <w:proofErr w:type="spellEnd"/>
                  <w:r w:rsidRPr="00EF3421">
                    <w:rPr>
                      <w:rFonts w:eastAsia="Times New Roman" w:cstheme="minorHAnsi"/>
                      <w:sz w:val="12"/>
                      <w:szCs w:val="12"/>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RIPIO Y/O CASCAJO DE CERAMICA CRUDA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CON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CUBIERTAS DE CALAMINA Y REVESTIMIENTO DE ALUMINIO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LOSAS ACCESIBLES Y NO ACCESIBLES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181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PAREDES CON REVOQUES DE CEMENTO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PISOS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EN CARPINTERIA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VENTANAS  TIPO CELOCIA DE CARPINTERIA DE ALUMINIO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ANTIPANICO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REJA METALICA CON PERFILES Y TUBOS DE ACERO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PORTON METALICO INC. EST. METALICA, MOTOR ELECT.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PORTON METALICO CON MALLA OLIMPICA Y TUBOS DE </w:t>
                  </w:r>
                  <w:proofErr w:type="spellStart"/>
                  <w:r w:rsidRPr="00EF3421">
                    <w:rPr>
                      <w:rFonts w:eastAsia="Times New Roman" w:cstheme="minorHAnsi"/>
                      <w:sz w:val="12"/>
                      <w:szCs w:val="12"/>
                      <w:lang w:eastAsia="es-BO"/>
                    </w:rPr>
                    <w:t>F°G°</w:t>
                  </w:r>
                  <w:proofErr w:type="spellEnd"/>
                  <w:r w:rsidRPr="00EF3421">
                    <w:rPr>
                      <w:rFonts w:eastAsia="Times New Roman" w:cstheme="minorHAnsi"/>
                      <w:sz w:val="12"/>
                      <w:szCs w:val="12"/>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INODORO TANQUE BAJO DOBLE DESCARGA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URINARIO C/GRIFERIA A PRESION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LAVAPLATOS DOS DEPOSITOS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DUCHA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DE UNA LLAVE PARA LAVAMANOS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DE UNA LLAVE PARA LAVAPLATOS INC. ACCESORIOS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AUTOMATICA PARA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GEOCOMPUESTO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GRAVA SELECCIONADA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POLIETILENO A.D. PERFORADA DE 8"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SUSPENDIDA O SOBREPUESTA DN =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SUSPENDIDA O SOBREPUESTA DN = 50 MM -150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PANEL LED DE 40 W 600X600X14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208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DOWNLIGHT LED DE 11W Ø DE 100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DOWNLIGHT LED DE 18W Ø DE 200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TUBO LED OPACO O TRANSPARENTE 0,60 CM. 20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FOCO LED DE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FOCO LED  TIPO TUBO DE 11W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INC 75/100W TIPO TORTUGA CON FOCO LED DE 9W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REPARACIONES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MANTENIMIENTO DE TIRAFONDOS EN CUBIERTA DE CALAMINA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MANTENIMIENTO DE CANALETAS (REFUERZO DE SOLDADURA, LIMPIEZA Y PINTURA)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FISURAS O GRIETAS EN ESTRUCTURAS DE HORMIGON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ACTIVIDADES CIVILES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ACABADO FINO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FISURAS EN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ELEMENTOS ESTRUCTURALES CON FIBRA DE CARBONO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INSTALACIONES HIDROSANITARIAS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INSTALACIONES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CARPINTERIAS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CIVILES E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EN LOSAS CON IMPERMEABILIZACION SISTEMA MORTERO Y MALLA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EN REVOQUES DE CEMENTO CON IMPERMEABILIZACION DE MORTERO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LOSA CON IMPERMEABILIZACION DE LAMINA ASFALTICA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LOSA CON IMPERMEABILIZACION DE MORTERO POLIMERICO SEMIFLEXIBLE TERMOPLASTICO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REFLECTIVA PARA TRAFICO Y DEMARCACION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EPOXICA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ANTICORROSIVA PARA ESTRUCTURAS METALICAS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ANTICORROSIVA PARA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LAVABLE PARA MUROS INTERIORES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LAVABLE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236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HIDROREPELENTE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PARA CIELO FALSO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BARNIZ PARA CARPINTERIA DE MADERA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PUERTAS DE REJA METALICA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PUERTAS DE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CON RIESGO ELECTRICO CON PUERTAS CORTAFUEGO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CONSERVACION DE LINDEROS Y LIMITES CON ACERAS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PAREDES EXTERIORES CON ZOCALO EXTERIOR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CONSERVACION DE PAREDES EXTERIORES CON BOTAGUAS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PARA INST.SANITARIAS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DESAGUES PLUVIALES CON LA IMPLEMENTACION DE PENDIENTES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DE POLIPROPILENO SUSPENDIDA  O SOBREPUESTA DN=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DE POLIPROPILENO SUSPENDIDA  O SOBREPUESTA DN= 50 MM - 150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PARA INST. ELECTRICAS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ATERRAMIENTO CON JABALINAS DE COBRE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TABLEROS DE CIRCUITOS EN TABLEROS SECUNDARIOS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BANDEJAS ELECTRICAS DE 0,30 M PARA CAMARAS Y OTROS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CONSERVACIONES PARA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ESTRUCTURAS METALICAS PARA TRABAJOS DE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LIMPIEZAS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TUBERIAS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DE CUBIERTA DE LOSA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CAMARAS DE INSPECCION O PLUVIALES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CAJAS INTERCEPTORAS Y DE REGISTRO EN GRAL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REFACCIONES Y READECUACIONES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CIELO FALSO DE CARTON DE YESO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261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BAJANTES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ESTRUCTURAS DE HORMIGON ARMADO H-25 A H-30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MANTENIMIENTO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TOTEM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CENEFA ILUMINADA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CENEFA SIN ILUMINAR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SEÑALIZADOR DE PRODUCTO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BA7CB2" w:rsidP="0011206B">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REPOSICIÓN DE SEÑALIZADOR DE INGRESO Y SALIDA VEHICULAR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11206B" w:rsidP="0011206B">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REPOSICION DE SEÑALETICA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11206B" w:rsidP="0011206B">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CAMBIO A TOTEM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11206B" w:rsidP="0011206B">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CAMBIO A CENEFA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11206B" w:rsidP="0011206B">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CAMBIO A SEÑALIZADOR DE PRODUCTO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BA7CB2" w:rsidP="0011206B">
                  <w:pPr>
                    <w:spacing w:after="0" w:line="240" w:lineRule="auto"/>
                    <w:rPr>
                      <w:rFonts w:eastAsia="Times New Roman" w:cstheme="minorHAnsi"/>
                      <w:sz w:val="12"/>
                      <w:szCs w:val="12"/>
                      <w:lang w:eastAsia="es-BO"/>
                    </w:rPr>
                  </w:pPr>
                  <w:r w:rsidRPr="00BA7CB2">
                    <w:rPr>
                      <w:rFonts w:eastAsia="Times New Roman" w:cstheme="minorHAnsi"/>
                      <w:sz w:val="12"/>
                      <w:szCs w:val="12"/>
                      <w:lang w:eastAsia="es-BO"/>
                    </w:rPr>
                    <w:t>CAMBIO A SEÑALIZADOR DE INGRESO Y SALIDA VEHICULAR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2"/>
                      <w:szCs w:val="12"/>
                    </w:rPr>
                  </w:pPr>
                  <w:r w:rsidRPr="00EF3421">
                    <w:rPr>
                      <w:rFonts w:cstheme="minorHAnsi"/>
                      <w:sz w:val="12"/>
                      <w:szCs w:val="12"/>
                    </w:rPr>
                    <w:t>1,00</w:t>
                  </w:r>
                </w:p>
              </w:tc>
            </w:tr>
          </w:tbl>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center"/>
              <w:rPr>
                <w:rFonts w:cstheme="minorHAnsi"/>
                <w:b/>
                <w:bCs/>
                <w:sz w:val="20"/>
                <w:szCs w:val="20"/>
                <w:u w:val="single"/>
              </w:rPr>
            </w:pPr>
            <w:r w:rsidRPr="0011206B">
              <w:rPr>
                <w:rFonts w:cstheme="minorHAnsi"/>
                <w:b/>
                <w:bCs/>
                <w:sz w:val="20"/>
                <w:szCs w:val="20"/>
                <w:u w:val="single"/>
              </w:rPr>
              <w:t>NOTA:</w:t>
            </w:r>
          </w:p>
          <w:p w:rsidR="00327FFE" w:rsidRPr="0011206B" w:rsidRDefault="00327FFE" w:rsidP="00327FFE">
            <w:pPr>
              <w:autoSpaceDE w:val="0"/>
              <w:autoSpaceDN w:val="0"/>
              <w:adjustRightInd w:val="0"/>
              <w:spacing w:after="0" w:line="240" w:lineRule="auto"/>
              <w:jc w:val="center"/>
              <w:rPr>
                <w:rFonts w:cstheme="minorHAnsi"/>
                <w:b/>
                <w:bCs/>
                <w:sz w:val="20"/>
                <w:szCs w:val="20"/>
              </w:rPr>
            </w:pPr>
            <w:r w:rsidRPr="0011206B">
              <w:rPr>
                <w:rFonts w:cstheme="minorHAnsi"/>
                <w:b/>
                <w:bCs/>
                <w:sz w:val="20"/>
                <w:szCs w:val="20"/>
              </w:rPr>
              <w:t>Las especificaciones técnicas de cada ítem, se enc</w:t>
            </w:r>
            <w:r w:rsidR="0011206B" w:rsidRPr="0011206B">
              <w:rPr>
                <w:rFonts w:cstheme="minorHAnsi"/>
                <w:b/>
                <w:bCs/>
                <w:sz w:val="20"/>
                <w:szCs w:val="20"/>
              </w:rPr>
              <w:t>uentran detalladas en el ANEXO A</w:t>
            </w:r>
            <w:r w:rsidRPr="0011206B">
              <w:rPr>
                <w:rFonts w:cstheme="minorHAnsi"/>
                <w:b/>
                <w:bCs/>
                <w:sz w:val="20"/>
                <w:szCs w:val="20"/>
              </w:rPr>
              <w:t>.</w:t>
            </w:r>
          </w:p>
          <w:p w:rsidR="00327FFE" w:rsidRPr="0011206B" w:rsidRDefault="00327FFE" w:rsidP="00327FFE">
            <w:pPr>
              <w:autoSpaceDE w:val="0"/>
              <w:autoSpaceDN w:val="0"/>
              <w:adjustRightInd w:val="0"/>
              <w:spacing w:after="0" w:line="240" w:lineRule="auto"/>
              <w:rPr>
                <w:rFonts w:cstheme="minorHAnsi"/>
                <w:b/>
                <w:bCs/>
                <w:sz w:val="20"/>
                <w:szCs w:val="20"/>
              </w:rPr>
            </w:pPr>
          </w:p>
        </w:tc>
      </w:tr>
      <w:tr w:rsidR="00327FFE" w:rsidRPr="0011206B" w:rsidTr="00591D74">
        <w:trPr>
          <w:jc w:val="center"/>
        </w:trPr>
        <w:tc>
          <w:tcPr>
            <w:tcW w:w="9209" w:type="dxa"/>
            <w:shd w:val="clear" w:color="auto" w:fill="9CC2E5"/>
          </w:tcPr>
          <w:p w:rsidR="00327FFE" w:rsidRPr="0011206B" w:rsidRDefault="00327FFE" w:rsidP="00591D7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C</w:t>
            </w:r>
            <w:r w:rsidR="00591D74" w:rsidRPr="0011206B">
              <w:rPr>
                <w:rFonts w:cstheme="minorHAnsi"/>
                <w:b/>
                <w:bCs/>
                <w:sz w:val="20"/>
                <w:szCs w:val="20"/>
              </w:rPr>
              <w:t>ONDICIONES – PROPUESTA DE ÍTEMS</w:t>
            </w:r>
          </w:p>
        </w:tc>
      </w:tr>
      <w:tr w:rsidR="00327FFE" w:rsidRPr="0011206B" w:rsidTr="00591D74">
        <w:trPr>
          <w:jc w:val="center"/>
        </w:trPr>
        <w:tc>
          <w:tcPr>
            <w:tcW w:w="9209" w:type="dxa"/>
            <w:shd w:val="clear" w:color="auto" w:fill="auto"/>
          </w:tcPr>
          <w:p w:rsidR="00327FFE" w:rsidRPr="0011206B" w:rsidRDefault="00327FFE" w:rsidP="00327FFE">
            <w:pPr>
              <w:spacing w:after="0" w:line="240" w:lineRule="auto"/>
              <w:jc w:val="both"/>
              <w:rPr>
                <w:rFonts w:cstheme="minorHAnsi"/>
                <w:bCs/>
                <w:sz w:val="20"/>
                <w:szCs w:val="20"/>
              </w:rPr>
            </w:pPr>
          </w:p>
          <w:p w:rsidR="00327FFE" w:rsidRPr="0011206B" w:rsidRDefault="00327FFE" w:rsidP="00327FFE">
            <w:pPr>
              <w:spacing w:after="0" w:line="240" w:lineRule="auto"/>
              <w:jc w:val="both"/>
              <w:rPr>
                <w:rFonts w:cstheme="minorHAnsi"/>
                <w:bCs/>
                <w:sz w:val="20"/>
                <w:szCs w:val="20"/>
              </w:rPr>
            </w:pPr>
            <w:r w:rsidRPr="0011206B">
              <w:rPr>
                <w:rFonts w:cstheme="minorHAnsi"/>
                <w:bCs/>
                <w:sz w:val="20"/>
                <w:szCs w:val="20"/>
              </w:rPr>
              <w:t xml:space="preserve">Solo </w:t>
            </w:r>
            <w:r w:rsidR="0011206B">
              <w:rPr>
                <w:rFonts w:cstheme="minorHAnsi"/>
                <w:bCs/>
                <w:sz w:val="20"/>
                <w:szCs w:val="20"/>
              </w:rPr>
              <w:t>para efectos de evaluación y de</w:t>
            </w:r>
            <w:r w:rsidRPr="0011206B">
              <w:rPr>
                <w:rFonts w:cstheme="minorHAnsi"/>
                <w:bCs/>
                <w:sz w:val="20"/>
                <w:szCs w:val="20"/>
              </w:rPr>
              <w:t xml:space="preserve">terminación del precio evaluado más bajo, se tomará en cuenta la sumatoria del total de los precios unitarios solicitados. </w:t>
            </w:r>
          </w:p>
          <w:p w:rsidR="00327FFE" w:rsidRPr="0011206B" w:rsidRDefault="00327FFE" w:rsidP="00327FFE">
            <w:pPr>
              <w:spacing w:after="0" w:line="240" w:lineRule="auto"/>
              <w:jc w:val="both"/>
              <w:rPr>
                <w:rFonts w:cstheme="minorHAnsi"/>
                <w:bCs/>
                <w:sz w:val="20"/>
                <w:szCs w:val="20"/>
              </w:rPr>
            </w:pPr>
            <w:r w:rsidRPr="0011206B">
              <w:rPr>
                <w:rFonts w:cstheme="minorHAns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327FFE" w:rsidRPr="0011206B" w:rsidRDefault="00327FFE" w:rsidP="00327FFE">
            <w:pPr>
              <w:spacing w:after="0" w:line="240" w:lineRule="auto"/>
              <w:jc w:val="both"/>
              <w:rPr>
                <w:rFonts w:cstheme="minorHAnsi"/>
                <w:bCs/>
                <w:sz w:val="20"/>
                <w:szCs w:val="20"/>
              </w:rPr>
            </w:pPr>
            <w:r w:rsidRPr="0011206B">
              <w:rPr>
                <w:rFonts w:cstheme="minorHAnsi"/>
                <w:bCs/>
                <w:sz w:val="20"/>
                <w:szCs w:val="20"/>
              </w:rPr>
              <w:t>Los trabajos serán ejecutados por la empresa contratada a requerimiento de YPFB y en base a los precios unitarios aceptados.</w:t>
            </w:r>
          </w:p>
          <w:p w:rsidR="00327FFE" w:rsidRPr="0011206B" w:rsidRDefault="00327FFE" w:rsidP="00327FFE">
            <w:pPr>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11206B">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FORMA DE MEDICION</w:t>
            </w:r>
            <w:r w:rsidR="00591D74" w:rsidRPr="0011206B">
              <w:rPr>
                <w:rFonts w:cstheme="minorHAnsi"/>
                <w:b/>
                <w:bCs/>
                <w:sz w:val="20"/>
                <w:szCs w:val="20"/>
              </w:rPr>
              <w:t xml:space="preserve"> POR ACTIVIDAD EJECUTADA</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327FFE" w:rsidRPr="0011206B" w:rsidRDefault="00327FFE" w:rsidP="00460CB2">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sz w:val="20"/>
                <w:szCs w:val="20"/>
              </w:rPr>
            </w:pPr>
            <w:r w:rsidRPr="0011206B">
              <w:rPr>
                <w:rFonts w:cstheme="minorHAnsi"/>
                <w:b/>
                <w:bCs/>
                <w:sz w:val="20"/>
                <w:szCs w:val="20"/>
              </w:rPr>
              <w:t xml:space="preserve">NUMERO DE FRENTES DE TRABAJO </w:t>
            </w:r>
          </w:p>
        </w:tc>
      </w:tr>
      <w:tr w:rsidR="00327FFE" w:rsidRPr="0011206B" w:rsidTr="00591D74">
        <w:trPr>
          <w:jc w:val="center"/>
        </w:trPr>
        <w:tc>
          <w:tcPr>
            <w:tcW w:w="9209" w:type="dxa"/>
            <w:shd w:val="clear" w:color="auto" w:fill="auto"/>
          </w:tcPr>
          <w:p w:rsidR="00327FFE" w:rsidRPr="0011206B" w:rsidRDefault="00327FFE" w:rsidP="00327FFE">
            <w:pPr>
              <w:pStyle w:val="Prrafodelista"/>
              <w:ind w:left="0"/>
              <w:jc w:val="both"/>
              <w:rPr>
                <w:rFonts w:asciiTheme="minorHAnsi" w:hAnsiTheme="minorHAnsi" w:cstheme="minorHAnsi"/>
                <w:sz w:val="20"/>
                <w:szCs w:val="20"/>
              </w:rPr>
            </w:pPr>
          </w:p>
          <w:p w:rsidR="00327FFE" w:rsidRPr="00FA6A56" w:rsidRDefault="00327FFE" w:rsidP="00FA6A56">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El PROVEEDOOR deberá contar de manera obligatoria con 2 frentes de trabajo que realizan actividades en diferentes lugares de manera simultánea.</w:t>
            </w: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El PROVEEDOR deberá contar con la disponibilidad de la mano obra calificada (obreros), para el desarrollo de las actividades del PROVEEDOR.</w:t>
            </w:r>
          </w:p>
          <w:p w:rsidR="00327FFE" w:rsidRPr="0011206B" w:rsidRDefault="00327FFE" w:rsidP="00327FFE">
            <w:pPr>
              <w:pStyle w:val="Prrafodelista"/>
              <w:ind w:left="0"/>
              <w:jc w:val="both"/>
              <w:rPr>
                <w:rFonts w:asciiTheme="minorHAnsi" w:hAnsiTheme="minorHAnsi"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COORDINACIÓN Y LOGISTICA DEL TRABAJO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A objeto de cumplir con lo señalado el PROVEEDOR deberá dotar de la señal ética necesaria, para garantizar la ejecución del trabajo.</w:t>
            </w:r>
          </w:p>
          <w:p w:rsidR="00327FFE" w:rsidRPr="0011206B" w:rsidRDefault="00327FFE" w:rsidP="00327FFE">
            <w:pPr>
              <w:autoSpaceDE w:val="0"/>
              <w:autoSpaceDN w:val="0"/>
              <w:adjustRightInd w:val="0"/>
              <w:spacing w:after="0" w:line="240" w:lineRule="auto"/>
              <w:jc w:val="both"/>
              <w:rPr>
                <w:rFonts w:cstheme="minorHAnsi"/>
                <w:color w:val="FF0000"/>
                <w:sz w:val="20"/>
                <w:szCs w:val="20"/>
              </w:rPr>
            </w:pPr>
            <w:r w:rsidRPr="0011206B">
              <w:rPr>
                <w:rFonts w:cstheme="minorHAnsi"/>
                <w:sz w:val="20"/>
                <w:szCs w:val="20"/>
              </w:rPr>
              <w:t>Así mismo se hace notar que bajo lo expuesto anteriormente el PROVEEDOR debe garantizar la continuidad de las tareas y labores de oficina, minimizando las molestias que puedan ocasionarse.</w:t>
            </w:r>
            <w:r w:rsidRPr="0011206B">
              <w:rPr>
                <w:rFonts w:cstheme="minorHAnsi"/>
                <w:color w:val="FF0000"/>
                <w:sz w:val="20"/>
                <w:szCs w:val="20"/>
              </w:rPr>
              <w:t xml:space="preserve"> </w:t>
            </w:r>
          </w:p>
          <w:p w:rsidR="00327FFE" w:rsidRPr="0011206B" w:rsidRDefault="00327FFE" w:rsidP="00327FFE">
            <w:pPr>
              <w:autoSpaceDE w:val="0"/>
              <w:autoSpaceDN w:val="0"/>
              <w:adjustRightInd w:val="0"/>
              <w:spacing w:after="0" w:line="240" w:lineRule="auto"/>
              <w:jc w:val="both"/>
              <w:rPr>
                <w:rFonts w:cstheme="minorHAnsi"/>
                <w:color w:val="FF0000"/>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sz w:val="20"/>
                <w:szCs w:val="20"/>
              </w:rPr>
            </w:pPr>
            <w:r w:rsidRPr="0011206B">
              <w:rPr>
                <w:rFonts w:cstheme="minorHAnsi"/>
                <w:b/>
                <w:sz w:val="20"/>
                <w:szCs w:val="20"/>
              </w:rPr>
              <w:t xml:space="preserve">CAMBIO DE PERSONAL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En caso de que el PROVEEDOR, requiera realizar el cambio de algún personal clave presentado en su propuesta, deberá presentar lo siguiente:</w:t>
            </w:r>
          </w:p>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A11945">
            <w:pPr>
              <w:numPr>
                <w:ilvl w:val="0"/>
                <w:numId w:val="40"/>
              </w:numPr>
              <w:autoSpaceDE w:val="0"/>
              <w:autoSpaceDN w:val="0"/>
              <w:adjustRightInd w:val="0"/>
              <w:spacing w:after="0" w:line="240" w:lineRule="auto"/>
              <w:jc w:val="both"/>
              <w:rPr>
                <w:rFonts w:cstheme="minorHAnsi"/>
                <w:sz w:val="20"/>
                <w:szCs w:val="20"/>
              </w:rPr>
            </w:pPr>
            <w:r w:rsidRPr="0011206B">
              <w:rPr>
                <w:rFonts w:cstheme="minorHAnsi"/>
                <w:sz w:val="20"/>
                <w:szCs w:val="20"/>
              </w:rPr>
              <w:t>Nota de solicitud de cambio de personal clave dirigida al fiscal del servicio.</w:t>
            </w:r>
          </w:p>
          <w:p w:rsidR="00327FFE" w:rsidRPr="0011206B" w:rsidRDefault="00327FFE" w:rsidP="00A11945">
            <w:pPr>
              <w:numPr>
                <w:ilvl w:val="0"/>
                <w:numId w:val="40"/>
              </w:numPr>
              <w:autoSpaceDE w:val="0"/>
              <w:autoSpaceDN w:val="0"/>
              <w:adjustRightInd w:val="0"/>
              <w:spacing w:after="0" w:line="240" w:lineRule="auto"/>
              <w:jc w:val="both"/>
              <w:rPr>
                <w:rFonts w:cstheme="minorHAnsi"/>
                <w:sz w:val="20"/>
                <w:szCs w:val="20"/>
              </w:rPr>
            </w:pPr>
            <w:r w:rsidRPr="0011206B">
              <w:rPr>
                <w:rFonts w:cstheme="minorHAnsi"/>
                <w:sz w:val="20"/>
                <w:szCs w:val="20"/>
              </w:rPr>
              <w:t>Y experiencia del nuevo personal propuesto en el mismo formato presentado en el proceso de contratación y con los respaldos que acrediten la experiencia señalada.</w:t>
            </w:r>
          </w:p>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b/>
                <w:sz w:val="20"/>
                <w:szCs w:val="20"/>
                <w:u w:val="single"/>
              </w:rPr>
              <w:t>Nota:</w:t>
            </w:r>
            <w:r w:rsidRPr="0011206B">
              <w:rPr>
                <w:rFonts w:cstheme="minorHAnsi"/>
                <w:sz w:val="20"/>
                <w:szCs w:val="20"/>
              </w:rPr>
              <w:t xml:space="preserve"> El cambio del profesional que no sea autorizado por el fiscal del servicio será sujeto a multa según lo establecido en el punto de multas.</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RESGUARDO   Y DISPONIBILIDAD DE MATERIALES Y HERRAMIENTAS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LIMPIEZA Y RETIRO DE ESCOMBROS </w:t>
            </w:r>
          </w:p>
        </w:tc>
      </w:tr>
      <w:tr w:rsidR="00327FFE" w:rsidRPr="0011206B" w:rsidTr="00591D74">
        <w:trPr>
          <w:jc w:val="center"/>
        </w:trPr>
        <w:tc>
          <w:tcPr>
            <w:tcW w:w="9209" w:type="dxa"/>
            <w:shd w:val="clear" w:color="auto" w:fill="FFFFFF"/>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460CB2" w:rsidRPr="00D8024C" w:rsidRDefault="00460CB2" w:rsidP="00460CB2">
            <w:pPr>
              <w:autoSpaceDE w:val="0"/>
              <w:autoSpaceDN w:val="0"/>
              <w:adjustRightInd w:val="0"/>
              <w:jc w:val="both"/>
              <w:rPr>
                <w:rFonts w:cs="Calibri"/>
                <w:bCs/>
                <w:sz w:val="20"/>
                <w:szCs w:val="20"/>
              </w:rPr>
            </w:pPr>
            <w:r>
              <w:rPr>
                <w:rFonts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w:t>
            </w:r>
            <w:r w:rsidRPr="00D8024C">
              <w:rPr>
                <w:rFonts w:cs="Calibri"/>
                <w:bCs/>
                <w:sz w:val="20"/>
                <w:szCs w:val="20"/>
              </w:rPr>
              <w:t xml:space="preserve"> al requerimiento de trabajos a realizar.</w:t>
            </w:r>
          </w:p>
          <w:p w:rsidR="00460CB2" w:rsidRPr="00D8024C" w:rsidRDefault="00460CB2" w:rsidP="00460CB2">
            <w:pPr>
              <w:autoSpaceDE w:val="0"/>
              <w:autoSpaceDN w:val="0"/>
              <w:adjustRightInd w:val="0"/>
              <w:jc w:val="both"/>
              <w:rPr>
                <w:rFonts w:cs="Calibri"/>
                <w:bCs/>
                <w:sz w:val="20"/>
                <w:szCs w:val="20"/>
              </w:rPr>
            </w:pPr>
            <w:r w:rsidRPr="00D8024C">
              <w:rPr>
                <w:rFonts w:cs="Calibri"/>
                <w:bCs/>
                <w:sz w:val="20"/>
                <w:szCs w:val="20"/>
              </w:rPr>
              <w:t>Se hace notar que los costos de las actividades señaladas precedentemente, así como los gastos asociados por la obtención de la autorización respectiva (en caso de ser necesaria), deberán formar parte de los gastos generales del proveedor, aclarando que los mismos no se cancelarán como una actividad independiente.</w:t>
            </w:r>
          </w:p>
          <w:p w:rsidR="00327FFE" w:rsidRDefault="00460CB2" w:rsidP="00460CB2">
            <w:pPr>
              <w:autoSpaceDE w:val="0"/>
              <w:autoSpaceDN w:val="0"/>
              <w:adjustRightInd w:val="0"/>
              <w:spacing w:after="0" w:line="240" w:lineRule="auto"/>
              <w:jc w:val="both"/>
              <w:rPr>
                <w:rFonts w:cs="Calibri"/>
                <w:bCs/>
                <w:sz w:val="20"/>
                <w:szCs w:val="20"/>
              </w:rPr>
            </w:pPr>
            <w:r w:rsidRPr="00D8024C">
              <w:rPr>
                <w:rFonts w:cs="Calibri"/>
                <w:bCs/>
                <w:sz w:val="20"/>
                <w:szCs w:val="20"/>
              </w:rPr>
              <w:t>Por tanto, los gastos de limpieza y retiro de escombros correrán por cuenta del proveedor del servicio.</w:t>
            </w:r>
          </w:p>
          <w:p w:rsidR="00460CB2" w:rsidRPr="0011206B" w:rsidRDefault="00460CB2" w:rsidP="00460CB2">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MATERIALES, ACCESORIO, ARTEFACTOS, EQUIPOS RETIRADOS </w:t>
            </w:r>
          </w:p>
        </w:tc>
      </w:tr>
      <w:tr w:rsidR="00327FFE" w:rsidRPr="0011206B" w:rsidTr="00591D74">
        <w:trPr>
          <w:jc w:val="center"/>
        </w:trPr>
        <w:tc>
          <w:tcPr>
            <w:tcW w:w="9209" w:type="dxa"/>
            <w:shd w:val="clear" w:color="auto" w:fill="auto"/>
          </w:tcPr>
          <w:p w:rsidR="00327FFE" w:rsidRPr="0011206B" w:rsidRDefault="00327FFE" w:rsidP="00327FFE">
            <w:pPr>
              <w:spacing w:after="0" w:line="240" w:lineRule="auto"/>
              <w:rPr>
                <w:rFonts w:cstheme="minorHAnsi"/>
                <w:sz w:val="20"/>
                <w:szCs w:val="20"/>
              </w:rPr>
            </w:pPr>
          </w:p>
          <w:p w:rsidR="00327FFE" w:rsidRPr="0011206B" w:rsidRDefault="00327FFE" w:rsidP="00327FFE">
            <w:pPr>
              <w:spacing w:after="0" w:line="240" w:lineRule="auto"/>
              <w:rPr>
                <w:rFonts w:cstheme="minorHAnsi"/>
                <w:sz w:val="20"/>
                <w:szCs w:val="20"/>
              </w:rPr>
            </w:pPr>
            <w:r w:rsidRPr="0011206B">
              <w:rPr>
                <w:rFonts w:cstheme="minorHAnsi"/>
                <w:sz w:val="20"/>
                <w:szCs w:val="20"/>
              </w:rPr>
              <w:t>Previo a iniciar los trabajos de la ficha de trabajo, el Proveedor deberá presentar al Fiscal del Servicio un listado de materiales aprovechables a ser retirados, de acuerdo al siguiente modelo:</w:t>
            </w:r>
          </w:p>
          <w:p w:rsidR="00327FFE" w:rsidRPr="0011206B" w:rsidRDefault="00327FFE" w:rsidP="00327FFE">
            <w:pPr>
              <w:spacing w:after="0" w:line="240" w:lineRule="auto"/>
              <w:rPr>
                <w:rFonts w:cstheme="minorHAnsi"/>
                <w:sz w:val="20"/>
                <w:szCs w:val="20"/>
              </w:rPr>
            </w:pPr>
          </w:p>
          <w:tbl>
            <w:tblPr>
              <w:tblW w:w="56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327FFE" w:rsidRPr="0011206B" w:rsidTr="00327FFE">
              <w:trPr>
                <w:trHeight w:val="577"/>
              </w:trPr>
              <w:tc>
                <w:tcPr>
                  <w:tcW w:w="417"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N°</w:t>
                  </w:r>
                </w:p>
              </w:tc>
              <w:tc>
                <w:tcPr>
                  <w:tcW w:w="1413"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LUGAR</w:t>
                  </w:r>
                </w:p>
              </w:tc>
              <w:tc>
                <w:tcPr>
                  <w:tcW w:w="2294"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MATERIAL</w:t>
                  </w:r>
                </w:p>
              </w:tc>
              <w:tc>
                <w:tcPr>
                  <w:tcW w:w="1559"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ESTADO</w:t>
                  </w:r>
                </w:p>
              </w:tc>
            </w:tr>
            <w:tr w:rsidR="00327FFE" w:rsidRPr="0011206B" w:rsidTr="00327FFE">
              <w:trPr>
                <w:trHeight w:val="1003"/>
              </w:trPr>
              <w:tc>
                <w:tcPr>
                  <w:tcW w:w="417" w:type="dxa"/>
                  <w:shd w:val="clear" w:color="auto" w:fill="auto"/>
                  <w:vAlign w:val="center"/>
                </w:tcPr>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lastRenderedPageBreak/>
                    <w:t>1</w:t>
                  </w:r>
                </w:p>
              </w:tc>
              <w:tc>
                <w:tcPr>
                  <w:tcW w:w="1413" w:type="dxa"/>
                  <w:shd w:val="clear" w:color="auto" w:fill="auto"/>
                  <w:vAlign w:val="center"/>
                </w:tcPr>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t>(Describir su ubicación en la edificación)</w:t>
                  </w:r>
                </w:p>
              </w:tc>
              <w:tc>
                <w:tcPr>
                  <w:tcW w:w="2294" w:type="dxa"/>
                  <w:shd w:val="clear" w:color="auto" w:fill="auto"/>
                  <w:vAlign w:val="center"/>
                </w:tcPr>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t>(Describir el material)</w:t>
                  </w:r>
                </w:p>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t>(Incluir fotografía)</w:t>
                  </w:r>
                </w:p>
              </w:tc>
              <w:tc>
                <w:tcPr>
                  <w:tcW w:w="1559" w:type="dxa"/>
                  <w:shd w:val="clear" w:color="auto" w:fill="auto"/>
                  <w:vAlign w:val="center"/>
                </w:tcPr>
                <w:p w:rsidR="00327FFE" w:rsidRPr="0011206B" w:rsidRDefault="00327FFE" w:rsidP="00E20DA9">
                  <w:pPr>
                    <w:pStyle w:val="Prrafodelista"/>
                    <w:numPr>
                      <w:ilvl w:val="0"/>
                      <w:numId w:val="256"/>
                    </w:numPr>
                    <w:tabs>
                      <w:tab w:val="left" w:pos="426"/>
                    </w:tabs>
                    <w:contextualSpacing/>
                    <w:jc w:val="both"/>
                    <w:rPr>
                      <w:rFonts w:asciiTheme="minorHAnsi" w:hAnsiTheme="minorHAnsi" w:cstheme="minorHAnsi"/>
                      <w:sz w:val="20"/>
                      <w:szCs w:val="20"/>
                    </w:rPr>
                  </w:pPr>
                  <w:r w:rsidRPr="0011206B">
                    <w:rPr>
                      <w:rFonts w:asciiTheme="minorHAnsi" w:hAnsiTheme="minorHAnsi" w:cstheme="minorHAnsi"/>
                      <w:sz w:val="20"/>
                      <w:szCs w:val="20"/>
                    </w:rPr>
                    <w:t>Bueno</w:t>
                  </w:r>
                </w:p>
                <w:p w:rsidR="00327FFE" w:rsidRPr="0011206B" w:rsidRDefault="00327FFE" w:rsidP="00E20DA9">
                  <w:pPr>
                    <w:pStyle w:val="Prrafodelista"/>
                    <w:numPr>
                      <w:ilvl w:val="0"/>
                      <w:numId w:val="256"/>
                    </w:numPr>
                    <w:tabs>
                      <w:tab w:val="left" w:pos="426"/>
                    </w:tabs>
                    <w:contextualSpacing/>
                    <w:jc w:val="both"/>
                    <w:rPr>
                      <w:rFonts w:asciiTheme="minorHAnsi" w:hAnsiTheme="minorHAnsi" w:cstheme="minorHAnsi"/>
                      <w:sz w:val="20"/>
                      <w:szCs w:val="20"/>
                    </w:rPr>
                  </w:pPr>
                  <w:r w:rsidRPr="0011206B">
                    <w:rPr>
                      <w:rFonts w:asciiTheme="minorHAnsi" w:hAnsiTheme="minorHAnsi" w:cstheme="minorHAnsi"/>
                      <w:sz w:val="20"/>
                      <w:szCs w:val="20"/>
                    </w:rPr>
                    <w:t>Regular</w:t>
                  </w:r>
                </w:p>
                <w:p w:rsidR="00327FFE" w:rsidRPr="0011206B" w:rsidRDefault="00327FFE" w:rsidP="00E20DA9">
                  <w:pPr>
                    <w:pStyle w:val="Prrafodelista"/>
                    <w:numPr>
                      <w:ilvl w:val="0"/>
                      <w:numId w:val="256"/>
                    </w:numPr>
                    <w:tabs>
                      <w:tab w:val="left" w:pos="426"/>
                    </w:tabs>
                    <w:contextualSpacing/>
                    <w:jc w:val="both"/>
                    <w:rPr>
                      <w:rFonts w:asciiTheme="minorHAnsi" w:hAnsiTheme="minorHAnsi" w:cstheme="minorHAnsi"/>
                      <w:sz w:val="20"/>
                      <w:szCs w:val="20"/>
                    </w:rPr>
                  </w:pPr>
                  <w:r w:rsidRPr="0011206B">
                    <w:rPr>
                      <w:rFonts w:asciiTheme="minorHAnsi" w:hAnsiTheme="minorHAnsi" w:cstheme="minorHAnsi"/>
                      <w:sz w:val="20"/>
                      <w:szCs w:val="20"/>
                    </w:rPr>
                    <w:t>Malo</w:t>
                  </w:r>
                </w:p>
              </w:tc>
            </w:tr>
          </w:tbl>
          <w:p w:rsidR="00327FFE" w:rsidRPr="0011206B" w:rsidRDefault="00327FFE" w:rsidP="00327FFE">
            <w:pPr>
              <w:spacing w:after="0" w:line="240" w:lineRule="auto"/>
              <w:rPr>
                <w:rFonts w:cstheme="minorHAnsi"/>
                <w:sz w:val="20"/>
                <w:szCs w:val="20"/>
              </w:rPr>
            </w:pPr>
          </w:p>
          <w:p w:rsidR="00327FFE" w:rsidRPr="0011206B" w:rsidRDefault="00327FFE" w:rsidP="00327FFE">
            <w:pPr>
              <w:spacing w:after="0" w:line="240" w:lineRule="auto"/>
              <w:rPr>
                <w:rFonts w:cstheme="minorHAnsi"/>
                <w:sz w:val="20"/>
                <w:szCs w:val="20"/>
              </w:rPr>
            </w:pPr>
            <w:r w:rsidRPr="0011206B">
              <w:rPr>
                <w:rFonts w:cstheme="minorHAnsi"/>
                <w:sz w:val="20"/>
                <w:szCs w:val="20"/>
              </w:rPr>
              <w:t>El proveedor del servicio no podrá disponer de los artefactos retirados sin previa autorización del Fiscal del Servicio.</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ENTREGA PLANOS DE REFERENCIA Y COMPUTOS METRICOS DE  LAS INTERVENCIONES REALIZADAS </w:t>
            </w:r>
          </w:p>
        </w:tc>
      </w:tr>
      <w:tr w:rsidR="00327FFE" w:rsidRPr="0011206B" w:rsidTr="00591D74">
        <w:trPr>
          <w:jc w:val="center"/>
        </w:trPr>
        <w:tc>
          <w:tcPr>
            <w:tcW w:w="9209" w:type="dxa"/>
            <w:shd w:val="clear" w:color="auto" w:fill="FFFFFF"/>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 xml:space="preserve">En aquellos casos que las intervenciones realizadas modifiquen alguna de las instalaciones sanitarias y eléctricas, el PROVEEDOR, tiene la obligación de presentar los planos as </w:t>
            </w:r>
            <w:proofErr w:type="spellStart"/>
            <w:r w:rsidRPr="0011206B">
              <w:rPr>
                <w:rFonts w:cstheme="minorHAnsi"/>
                <w:bCs/>
                <w:sz w:val="20"/>
                <w:szCs w:val="20"/>
              </w:rPr>
              <w:t>builts</w:t>
            </w:r>
            <w:proofErr w:type="spellEnd"/>
            <w:r w:rsidRPr="0011206B">
              <w:rPr>
                <w:rFonts w:cstheme="minorHAnsi"/>
                <w:bCs/>
                <w:sz w:val="20"/>
                <w:szCs w:val="20"/>
              </w:rPr>
              <w:t xml:space="preserve"> conforme la modificación realizada.</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11206B"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ENTREGA MANUALES Y RECOMENDACIONES DE MANTENIMIENTO FUTURO </w:t>
            </w:r>
          </w:p>
        </w:tc>
      </w:tr>
      <w:tr w:rsidR="00327FFE" w:rsidRPr="0011206B" w:rsidTr="00591D74">
        <w:trPr>
          <w:jc w:val="center"/>
        </w:trPr>
        <w:tc>
          <w:tcPr>
            <w:tcW w:w="9209" w:type="dxa"/>
            <w:shd w:val="clear" w:color="auto" w:fill="FFFFFF"/>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11206B"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ENTREGA  DE RELEVAMIENTO  Y DIAGNOSTICO DE ACTIVIDADES DE MANTENIMIENTO FUTURO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
                <w:bCs/>
                <w:sz w:val="20"/>
                <w:szCs w:val="20"/>
              </w:rPr>
            </w:pPr>
          </w:p>
          <w:p w:rsidR="00327FFE" w:rsidRPr="0011206B" w:rsidRDefault="00327FFE" w:rsidP="00327FFE">
            <w:pPr>
              <w:autoSpaceDE w:val="0"/>
              <w:autoSpaceDN w:val="0"/>
              <w:adjustRightInd w:val="0"/>
              <w:spacing w:after="0" w:line="240" w:lineRule="auto"/>
              <w:jc w:val="both"/>
              <w:rPr>
                <w:rFonts w:cstheme="minorHAnsi"/>
                <w:b/>
                <w:bCs/>
                <w:sz w:val="20"/>
                <w:szCs w:val="20"/>
              </w:rPr>
            </w:pPr>
            <w:r w:rsidRPr="0011206B">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327FFE" w:rsidRPr="0011206B" w:rsidRDefault="00327FFE" w:rsidP="00327FFE">
            <w:pPr>
              <w:autoSpaceDE w:val="0"/>
              <w:autoSpaceDN w:val="0"/>
              <w:adjustRightInd w:val="0"/>
              <w:spacing w:after="0" w:line="240" w:lineRule="auto"/>
              <w:jc w:val="both"/>
              <w:rPr>
                <w:rFonts w:cstheme="minorHAnsi"/>
                <w:b/>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RELEVAMIENTO DE CANTIDADES Y ACTIVIDADES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Para el inicio de los trabajos de cada ficha de trabajo se deberá contar con la aprobación del fiscal de servicio.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lastRenderedPageBreak/>
              <w:t xml:space="preserve">Es responsabilidad del </w:t>
            </w:r>
            <w:r w:rsidR="000A4709">
              <w:rPr>
                <w:rFonts w:cstheme="minorHAnsi"/>
                <w:bCs/>
                <w:sz w:val="20"/>
                <w:szCs w:val="20"/>
              </w:rPr>
              <w:t>PROVEEDOR</w:t>
            </w:r>
            <w:r w:rsidRPr="0011206B">
              <w:rPr>
                <w:rFonts w:cstheme="minorHAnsi"/>
                <w:bCs/>
                <w:sz w:val="20"/>
                <w:szCs w:val="20"/>
              </w:rPr>
              <w:t xml:space="preserve"> la correcta solución y ejecución técnica de las actividades en todas las áreas de intervención.</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ENTREGA DE CRONOGRAMA DE INTERVENCIÓN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color w:val="FF0000"/>
                <w:sz w:val="20"/>
                <w:szCs w:val="20"/>
              </w:rPr>
            </w:pPr>
            <w:r w:rsidRPr="0011206B">
              <w:rPr>
                <w:rFonts w:cstheme="minorHAnsi"/>
                <w:b/>
                <w:bCs/>
                <w:sz w:val="20"/>
                <w:szCs w:val="20"/>
              </w:rPr>
              <w:t xml:space="preserve">PROCEDIMIENTO DE LA FICHA DE TRABAJO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La ficha de trabajo es una herramienta de trabajo obligatorio para la intervención y ejecución de los trabajos por parte del PROVEEDOR en cada mantenimiento a realizar.</w:t>
            </w: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El procedimiento que se debe seguir para su inicio, ejecución, recepción y pago es el siguiente:</w:t>
            </w:r>
          </w:p>
          <w:p w:rsidR="00327FFE" w:rsidRPr="0011206B" w:rsidRDefault="00327FFE" w:rsidP="00EA20AE">
            <w:pPr>
              <w:numPr>
                <w:ilvl w:val="0"/>
                <w:numId w:val="213"/>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Relevamiento de cantidades en los lugares de intervención por parte del PROVEEDOR</w:t>
            </w:r>
          </w:p>
          <w:p w:rsidR="00327FFE" w:rsidRPr="0011206B" w:rsidRDefault="00327FFE" w:rsidP="00EA20AE">
            <w:pPr>
              <w:numPr>
                <w:ilvl w:val="0"/>
                <w:numId w:val="213"/>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Aprobación de las actividades y cantidades a ejecutarse por parte del fiscal de servicio a través de la ficha de solicitud de inicio</w:t>
            </w:r>
          </w:p>
          <w:p w:rsidR="00327FFE" w:rsidRPr="0011206B" w:rsidRDefault="00327FFE" w:rsidP="00EA20AE">
            <w:pPr>
              <w:numPr>
                <w:ilvl w:val="0"/>
                <w:numId w:val="213"/>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Ejecución de los trabajos conforme ficha y cronograma aprobado por el fiscal de servicio</w:t>
            </w:r>
          </w:p>
          <w:p w:rsidR="00327FFE" w:rsidRPr="0011206B" w:rsidRDefault="00327FFE" w:rsidP="00EA20AE">
            <w:pPr>
              <w:numPr>
                <w:ilvl w:val="0"/>
                <w:numId w:val="213"/>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Conclusión de trabajos, verificación bajo acta de recepción.</w:t>
            </w:r>
          </w:p>
          <w:p w:rsidR="00327FFE" w:rsidRPr="0011206B" w:rsidRDefault="00327FFE" w:rsidP="00327FFE">
            <w:pPr>
              <w:autoSpaceDE w:val="0"/>
              <w:autoSpaceDN w:val="0"/>
              <w:adjustRightInd w:val="0"/>
              <w:spacing w:after="0" w:line="240" w:lineRule="auto"/>
              <w:ind w:left="360"/>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RESARCIMIENTO DE DAÑOS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RESPONSABILIDAD EN LA PRESTACION DEL CONTRATO </w:t>
            </w:r>
          </w:p>
        </w:tc>
      </w:tr>
      <w:tr w:rsidR="00327FFE" w:rsidRPr="0011206B" w:rsidTr="00591D74">
        <w:trPr>
          <w:jc w:val="center"/>
        </w:trPr>
        <w:tc>
          <w:tcPr>
            <w:tcW w:w="9209" w:type="dxa"/>
            <w:shd w:val="clear" w:color="auto" w:fill="auto"/>
          </w:tcPr>
          <w:p w:rsidR="00327FFE" w:rsidRPr="0011206B" w:rsidRDefault="00327FFE" w:rsidP="00327FFE">
            <w:pPr>
              <w:widowControl w:val="0"/>
              <w:autoSpaceDE w:val="0"/>
              <w:autoSpaceDN w:val="0"/>
              <w:adjustRightInd w:val="0"/>
              <w:spacing w:after="0" w:line="240" w:lineRule="auto"/>
              <w:ind w:right="67"/>
              <w:jc w:val="both"/>
              <w:rPr>
                <w:rFonts w:cstheme="minorHAnsi"/>
                <w:sz w:val="20"/>
                <w:szCs w:val="20"/>
              </w:rPr>
            </w:pPr>
          </w:p>
          <w:p w:rsidR="00327FFE" w:rsidRPr="0011206B" w:rsidRDefault="00327FFE" w:rsidP="00327FFE">
            <w:pPr>
              <w:widowControl w:val="0"/>
              <w:autoSpaceDE w:val="0"/>
              <w:autoSpaceDN w:val="0"/>
              <w:adjustRightInd w:val="0"/>
              <w:spacing w:after="0" w:line="240" w:lineRule="auto"/>
              <w:ind w:right="67"/>
              <w:jc w:val="both"/>
              <w:rPr>
                <w:rFonts w:cstheme="minorHAnsi"/>
                <w:sz w:val="20"/>
                <w:szCs w:val="20"/>
              </w:rPr>
            </w:pPr>
            <w:r w:rsidRPr="0011206B">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327FFE" w:rsidRPr="0011206B" w:rsidRDefault="00327FFE" w:rsidP="00327FFE">
            <w:pPr>
              <w:tabs>
                <w:tab w:val="left" w:pos="1965"/>
              </w:tabs>
              <w:spacing w:after="0" w:line="240" w:lineRule="auto"/>
              <w:jc w:val="both"/>
              <w:rPr>
                <w:rFonts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tabs>
                <w:tab w:val="left" w:pos="1965"/>
              </w:tabs>
              <w:spacing w:after="0" w:line="240" w:lineRule="auto"/>
              <w:jc w:val="both"/>
              <w:rPr>
                <w:rFonts w:cstheme="minorHAnsi"/>
                <w:b/>
                <w:sz w:val="20"/>
                <w:szCs w:val="20"/>
              </w:rPr>
            </w:pPr>
            <w:r w:rsidRPr="0011206B">
              <w:rPr>
                <w:rFonts w:cstheme="minorHAnsi"/>
                <w:b/>
                <w:sz w:val="20"/>
                <w:szCs w:val="20"/>
              </w:rPr>
              <w:t xml:space="preserve">RESPONSABILIDAD LABORAL </w:t>
            </w:r>
          </w:p>
        </w:tc>
      </w:tr>
      <w:tr w:rsidR="00327FFE" w:rsidRPr="0011206B" w:rsidTr="00591D74">
        <w:trPr>
          <w:jc w:val="center"/>
        </w:trPr>
        <w:tc>
          <w:tcPr>
            <w:tcW w:w="9209" w:type="dxa"/>
            <w:shd w:val="clear" w:color="auto" w:fill="auto"/>
          </w:tcPr>
          <w:p w:rsidR="00327FFE" w:rsidRPr="0011206B" w:rsidRDefault="00327FFE" w:rsidP="00327FFE">
            <w:pPr>
              <w:widowControl w:val="0"/>
              <w:autoSpaceDE w:val="0"/>
              <w:autoSpaceDN w:val="0"/>
              <w:adjustRightInd w:val="0"/>
              <w:spacing w:after="0" w:line="240" w:lineRule="auto"/>
              <w:ind w:right="62"/>
              <w:contextualSpacing/>
              <w:jc w:val="both"/>
              <w:rPr>
                <w:rFonts w:cstheme="minorHAnsi"/>
                <w:sz w:val="20"/>
                <w:szCs w:val="20"/>
              </w:rPr>
            </w:pPr>
          </w:p>
          <w:p w:rsidR="00327FFE" w:rsidRPr="0011206B" w:rsidRDefault="00327FFE" w:rsidP="00327FFE">
            <w:pPr>
              <w:widowControl w:val="0"/>
              <w:autoSpaceDE w:val="0"/>
              <w:autoSpaceDN w:val="0"/>
              <w:adjustRightInd w:val="0"/>
              <w:spacing w:after="0" w:line="240" w:lineRule="auto"/>
              <w:ind w:right="62"/>
              <w:contextualSpacing/>
              <w:jc w:val="both"/>
              <w:rPr>
                <w:rFonts w:cstheme="minorHAnsi"/>
                <w:sz w:val="20"/>
                <w:szCs w:val="20"/>
              </w:rPr>
            </w:pPr>
            <w:r w:rsidRPr="0011206B">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27FFE" w:rsidRPr="0011206B" w:rsidRDefault="00327FFE" w:rsidP="00327FFE">
            <w:pPr>
              <w:widowControl w:val="0"/>
              <w:autoSpaceDE w:val="0"/>
              <w:autoSpaceDN w:val="0"/>
              <w:adjustRightInd w:val="0"/>
              <w:spacing w:after="0" w:line="240" w:lineRule="auto"/>
              <w:ind w:right="67"/>
              <w:jc w:val="both"/>
              <w:rPr>
                <w:rFonts w:cstheme="minorHAnsi"/>
                <w:sz w:val="20"/>
                <w:szCs w:val="20"/>
              </w:rPr>
            </w:pPr>
          </w:p>
        </w:tc>
      </w:tr>
      <w:tr w:rsidR="00327FFE" w:rsidRPr="0011206B" w:rsidTr="00591D74">
        <w:trPr>
          <w:jc w:val="center"/>
        </w:trPr>
        <w:tc>
          <w:tcPr>
            <w:tcW w:w="9209" w:type="dxa"/>
            <w:shd w:val="clear" w:color="auto" w:fill="8DB3E2"/>
          </w:tcPr>
          <w:p w:rsidR="00327FFE" w:rsidRPr="0011206B" w:rsidRDefault="00327FFE" w:rsidP="000B647D">
            <w:pPr>
              <w:spacing w:after="0" w:line="240" w:lineRule="auto"/>
              <w:rPr>
                <w:rFonts w:cstheme="minorHAnsi"/>
                <w:sz w:val="20"/>
                <w:szCs w:val="20"/>
              </w:rPr>
            </w:pPr>
            <w:r w:rsidRPr="0011206B">
              <w:rPr>
                <w:rFonts w:cstheme="minorHAnsi"/>
                <w:b/>
                <w:bCs/>
                <w:sz w:val="20"/>
                <w:szCs w:val="20"/>
              </w:rPr>
              <w:lastRenderedPageBreak/>
              <w:t xml:space="preserve">FORMA DE PAGO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686704" w:rsidRPr="00D8024C" w:rsidRDefault="00686704" w:rsidP="00686704">
            <w:pPr>
              <w:autoSpaceDE w:val="0"/>
              <w:autoSpaceDN w:val="0"/>
              <w:adjustRightInd w:val="0"/>
              <w:spacing w:after="0" w:line="240" w:lineRule="auto"/>
              <w:jc w:val="both"/>
              <w:rPr>
                <w:rFonts w:cs="Calibri"/>
                <w:bCs/>
                <w:sz w:val="20"/>
                <w:szCs w:val="20"/>
              </w:rPr>
            </w:pPr>
            <w:r w:rsidRPr="00D8024C">
              <w:rPr>
                <w:rFonts w:cs="Calibri"/>
                <w:bCs/>
                <w:sz w:val="20"/>
                <w:szCs w:val="20"/>
              </w:rPr>
              <w:t>La forma de pago será por ítem o actividad ejecutada de acuerdo a la medición realizada Dicho precio será la compensación total por todo el trabajo, herramientas, equipo y mano de obra que inciden en el mismo.</w:t>
            </w:r>
          </w:p>
          <w:p w:rsidR="00686704" w:rsidRPr="00D8024C" w:rsidRDefault="00686704" w:rsidP="00686704">
            <w:pPr>
              <w:pStyle w:val="Prrafodelista"/>
              <w:ind w:left="0"/>
              <w:jc w:val="both"/>
              <w:rPr>
                <w:rFonts w:ascii="Calibri" w:hAnsi="Calibri" w:cs="Calibri"/>
                <w:sz w:val="20"/>
                <w:szCs w:val="20"/>
              </w:rPr>
            </w:pPr>
            <w:r w:rsidRPr="00D8024C">
              <w:rPr>
                <w:rFonts w:ascii="Calibri" w:hAnsi="Calibri" w:cs="Calibri"/>
                <w:sz w:val="20"/>
                <w:szCs w:val="20"/>
              </w:rPr>
              <w:t>El pago se realizará mediante el SIGEP de forma parcial a la conclusión de cada ficha de trabajo en moneda nacional (</w:t>
            </w:r>
            <w:proofErr w:type="gramStart"/>
            <w:r w:rsidRPr="00D8024C">
              <w:rPr>
                <w:rFonts w:ascii="Calibri" w:hAnsi="Calibri" w:cs="Calibri"/>
                <w:sz w:val="20"/>
                <w:szCs w:val="20"/>
              </w:rPr>
              <w:t>Bolivianos</w:t>
            </w:r>
            <w:proofErr w:type="gramEnd"/>
            <w:r w:rsidRPr="00D8024C">
              <w:rPr>
                <w:rFonts w:ascii="Calibri" w:hAnsi="Calibri" w:cs="Calibri"/>
                <w:sz w:val="20"/>
                <w:szCs w:val="20"/>
              </w:rPr>
              <w:t>), posterior a la emisión del informe de conformidad por parte del Fiscal de Servicio nombrado por YPFB, solicitando el pago de todos los trabajos realizados y concluidos, acompañando al informe la documentación de respaldo (copia NIT y SIGEP).</w:t>
            </w:r>
          </w:p>
          <w:p w:rsidR="00686704" w:rsidRPr="00D8024C" w:rsidRDefault="00686704" w:rsidP="00686704">
            <w:pPr>
              <w:pStyle w:val="Prrafodelista"/>
              <w:ind w:left="0"/>
              <w:jc w:val="both"/>
              <w:rPr>
                <w:rFonts w:ascii="Calibri" w:hAnsi="Calibri" w:cs="Calibri"/>
                <w:sz w:val="20"/>
                <w:szCs w:val="20"/>
              </w:rPr>
            </w:pPr>
            <w:r w:rsidRPr="00D8024C">
              <w:rPr>
                <w:rFonts w:ascii="Calibri" w:hAnsi="Calibri" w:cs="Calibri"/>
                <w:sz w:val="20"/>
                <w:szCs w:val="20"/>
              </w:rPr>
              <w:t>Se hace notar que el PROVEDDOR podrá remitir para pago una o más fichas de trabajo realizadas de manera simultánea.</w:t>
            </w:r>
          </w:p>
          <w:p w:rsidR="00686704" w:rsidRPr="00D8024C" w:rsidRDefault="00686704" w:rsidP="00686704">
            <w:pPr>
              <w:pStyle w:val="Prrafodelista"/>
              <w:ind w:left="0"/>
              <w:jc w:val="both"/>
              <w:rPr>
                <w:rFonts w:ascii="Calibri" w:hAnsi="Calibri" w:cs="Calibri"/>
                <w:sz w:val="20"/>
                <w:szCs w:val="20"/>
              </w:rPr>
            </w:pPr>
            <w:r w:rsidRPr="00D8024C">
              <w:rPr>
                <w:rFonts w:ascii="Calibri" w:hAnsi="Calibri" w:cs="Calibri"/>
                <w:sz w:val="20"/>
                <w:szCs w:val="20"/>
              </w:rPr>
              <w:t>Este documento se entregará en su versión original y copia y en formato físico editable y PDF escaneado (a la versión final de su aprobación.</w:t>
            </w:r>
          </w:p>
          <w:p w:rsidR="00327FFE" w:rsidRPr="00686704" w:rsidRDefault="00327FFE" w:rsidP="00327FFE">
            <w:pPr>
              <w:pStyle w:val="Prrafodelista"/>
              <w:ind w:left="0"/>
              <w:jc w:val="both"/>
              <w:rPr>
                <w:rFonts w:asciiTheme="minorHAnsi" w:hAnsiTheme="minorHAnsi" w:cstheme="minorHAnsi"/>
                <w:sz w:val="20"/>
                <w:szCs w:val="20"/>
              </w:rPr>
            </w:pPr>
          </w:p>
        </w:tc>
      </w:tr>
      <w:tr w:rsidR="00327FFE" w:rsidRPr="0011206B" w:rsidTr="00591D74">
        <w:trPr>
          <w:jc w:val="center"/>
        </w:trPr>
        <w:tc>
          <w:tcPr>
            <w:tcW w:w="9209" w:type="dxa"/>
            <w:shd w:val="clear" w:color="auto" w:fill="8DB3E2"/>
          </w:tcPr>
          <w:p w:rsidR="00327FFE" w:rsidRPr="0011206B" w:rsidRDefault="00327FFE" w:rsidP="00327FFE">
            <w:pPr>
              <w:autoSpaceDE w:val="0"/>
              <w:autoSpaceDN w:val="0"/>
              <w:adjustRightInd w:val="0"/>
              <w:spacing w:after="0" w:line="240" w:lineRule="auto"/>
              <w:jc w:val="both"/>
              <w:rPr>
                <w:rFonts w:cstheme="minorHAnsi"/>
                <w:sz w:val="20"/>
                <w:szCs w:val="20"/>
                <w:highlight w:val="yellow"/>
              </w:rPr>
            </w:pPr>
            <w:r w:rsidRPr="0011206B">
              <w:rPr>
                <w:rFonts w:cstheme="minorHAnsi"/>
                <w:b/>
                <w:bCs/>
                <w:sz w:val="20"/>
                <w:szCs w:val="20"/>
              </w:rPr>
              <w:t xml:space="preserve">LUGAR DE PRESTACIÓN DEL SERVICIO </w:t>
            </w:r>
          </w:p>
        </w:tc>
      </w:tr>
      <w:tr w:rsidR="00327FFE" w:rsidRPr="0011206B" w:rsidTr="00591D74">
        <w:trPr>
          <w:jc w:val="center"/>
        </w:trPr>
        <w:tc>
          <w:tcPr>
            <w:tcW w:w="9209" w:type="dxa"/>
            <w:shd w:val="clear" w:color="auto" w:fill="auto"/>
          </w:tcPr>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rPr>
              <w:t>El Servicio de mantenimiento a contratar será para la atención de todas las Estaciones de Servicio de Y.P.F.B. ubicadas en el departamento de Potosí, conforme al siguiente detalle:</w:t>
            </w:r>
          </w:p>
          <w:p w:rsidR="00327FFE" w:rsidRPr="0011206B" w:rsidRDefault="00327FFE" w:rsidP="00327FFE">
            <w:pPr>
              <w:spacing w:after="0" w:line="240" w:lineRule="auto"/>
              <w:jc w:val="both"/>
              <w:rPr>
                <w:rFonts w:cstheme="minorHAnsi"/>
                <w:sz w:val="20"/>
                <w:szCs w:val="20"/>
              </w:rPr>
            </w:pPr>
          </w:p>
          <w:tbl>
            <w:tblPr>
              <w:tblW w:w="8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
              <w:gridCol w:w="3828"/>
              <w:gridCol w:w="3857"/>
            </w:tblGrid>
            <w:tr w:rsidR="00327FFE" w:rsidRPr="0011206B" w:rsidTr="00591D74">
              <w:trPr>
                <w:trHeight w:val="300"/>
                <w:jc w:val="center"/>
              </w:trPr>
              <w:tc>
                <w:tcPr>
                  <w:tcW w:w="8268" w:type="dxa"/>
                  <w:gridSpan w:val="3"/>
                  <w:shd w:val="clear" w:color="000000" w:fill="D9D9D9"/>
                </w:tcPr>
                <w:p w:rsidR="00327FFE" w:rsidRPr="0011206B" w:rsidRDefault="00327FFE" w:rsidP="00327FFE">
                  <w:pPr>
                    <w:spacing w:after="0" w:line="240" w:lineRule="auto"/>
                    <w:jc w:val="center"/>
                    <w:rPr>
                      <w:rFonts w:cstheme="minorHAnsi"/>
                      <w:b/>
                      <w:color w:val="000000"/>
                      <w:sz w:val="20"/>
                      <w:szCs w:val="20"/>
                    </w:rPr>
                  </w:pPr>
                  <w:r w:rsidRPr="0011206B">
                    <w:rPr>
                      <w:rFonts w:cstheme="minorHAnsi"/>
                      <w:b/>
                      <w:color w:val="000000"/>
                      <w:sz w:val="20"/>
                      <w:szCs w:val="20"/>
                    </w:rPr>
                    <w:t>SERVICIO DE MANTENIMIENTO DE INFRAESTRUCTURA CIVIL ESTACIONES DE SERVICIO  POTOSI</w:t>
                  </w:r>
                </w:p>
              </w:tc>
            </w:tr>
            <w:tr w:rsidR="000B647D" w:rsidRPr="0011206B" w:rsidTr="00591D74">
              <w:trPr>
                <w:trHeight w:val="293"/>
                <w:jc w:val="center"/>
              </w:trPr>
              <w:tc>
                <w:tcPr>
                  <w:tcW w:w="583" w:type="dxa"/>
                  <w:shd w:val="clear" w:color="auto" w:fill="auto"/>
                  <w:noWrap/>
                  <w:vAlign w:val="center"/>
                  <w:hideMark/>
                </w:tcPr>
                <w:p w:rsidR="000B647D" w:rsidRPr="0011206B" w:rsidRDefault="000B647D" w:rsidP="00327FFE">
                  <w:pPr>
                    <w:spacing w:after="0" w:line="240" w:lineRule="auto"/>
                    <w:jc w:val="center"/>
                    <w:rPr>
                      <w:rFonts w:cstheme="minorHAnsi"/>
                      <w:b/>
                      <w:color w:val="000000"/>
                      <w:sz w:val="20"/>
                      <w:szCs w:val="20"/>
                      <w:lang w:eastAsia="es-BO"/>
                    </w:rPr>
                  </w:pPr>
                  <w:r w:rsidRPr="0011206B">
                    <w:rPr>
                      <w:rFonts w:cstheme="minorHAnsi"/>
                      <w:b/>
                      <w:color w:val="000000"/>
                      <w:sz w:val="20"/>
                      <w:szCs w:val="20"/>
                      <w:lang w:eastAsia="es-BO"/>
                    </w:rPr>
                    <w:t>N°</w:t>
                  </w:r>
                </w:p>
              </w:tc>
              <w:tc>
                <w:tcPr>
                  <w:tcW w:w="3828" w:type="dxa"/>
                  <w:shd w:val="clear" w:color="auto" w:fill="auto"/>
                  <w:vAlign w:val="center"/>
                  <w:hideMark/>
                </w:tcPr>
                <w:p w:rsidR="000B647D" w:rsidRPr="0011206B" w:rsidRDefault="000B647D" w:rsidP="00327FFE">
                  <w:pPr>
                    <w:spacing w:after="0" w:line="240" w:lineRule="auto"/>
                    <w:jc w:val="center"/>
                    <w:rPr>
                      <w:rFonts w:cstheme="minorHAnsi"/>
                      <w:b/>
                      <w:bCs/>
                      <w:color w:val="000000"/>
                      <w:sz w:val="20"/>
                      <w:szCs w:val="20"/>
                      <w:lang w:eastAsia="es-BO"/>
                    </w:rPr>
                  </w:pPr>
                  <w:r w:rsidRPr="0011206B">
                    <w:rPr>
                      <w:rFonts w:cstheme="minorHAnsi"/>
                      <w:b/>
                      <w:bCs/>
                      <w:color w:val="000000"/>
                      <w:sz w:val="20"/>
                      <w:szCs w:val="20"/>
                      <w:lang w:eastAsia="es-BO"/>
                    </w:rPr>
                    <w:t>EESS</w:t>
                  </w:r>
                </w:p>
              </w:tc>
              <w:tc>
                <w:tcPr>
                  <w:tcW w:w="3857" w:type="dxa"/>
                  <w:shd w:val="clear" w:color="auto" w:fill="auto"/>
                  <w:vAlign w:val="center"/>
                  <w:hideMark/>
                </w:tcPr>
                <w:p w:rsidR="000B647D" w:rsidRPr="0011206B" w:rsidRDefault="000B647D" w:rsidP="00327FFE">
                  <w:pPr>
                    <w:spacing w:after="0" w:line="240" w:lineRule="auto"/>
                    <w:jc w:val="center"/>
                    <w:rPr>
                      <w:rFonts w:cstheme="minorHAnsi"/>
                      <w:b/>
                      <w:bCs/>
                      <w:color w:val="000000"/>
                      <w:sz w:val="20"/>
                      <w:szCs w:val="20"/>
                      <w:lang w:eastAsia="es-BO"/>
                    </w:rPr>
                  </w:pPr>
                  <w:r w:rsidRPr="0011206B">
                    <w:rPr>
                      <w:rFonts w:cstheme="minorHAnsi"/>
                      <w:b/>
                      <w:bCs/>
                      <w:color w:val="000000"/>
                      <w:sz w:val="20"/>
                      <w:szCs w:val="20"/>
                      <w:lang w:eastAsia="es-BO"/>
                    </w:rPr>
                    <w:t xml:space="preserve">3CIUDAD </w:t>
                  </w:r>
                </w:p>
              </w:tc>
            </w:tr>
            <w:tr w:rsidR="000B647D" w:rsidRPr="0011206B" w:rsidTr="00591D74">
              <w:trPr>
                <w:trHeight w:val="384"/>
                <w:jc w:val="center"/>
              </w:trPr>
              <w:tc>
                <w:tcPr>
                  <w:tcW w:w="583" w:type="dxa"/>
                  <w:shd w:val="clear" w:color="auto" w:fill="auto"/>
                  <w:noWrap/>
                  <w:vAlign w:val="center"/>
                  <w:hideMark/>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1</w:t>
                  </w:r>
                </w:p>
              </w:tc>
              <w:tc>
                <w:tcPr>
                  <w:tcW w:w="3828" w:type="dxa"/>
                  <w:tcBorders>
                    <w:top w:val="single" w:sz="8" w:space="0" w:color="auto"/>
                    <w:left w:val="single" w:sz="8" w:space="0" w:color="auto"/>
                    <w:bottom w:val="single" w:sz="4" w:space="0" w:color="auto"/>
                    <w:right w:val="single" w:sz="8" w:space="0" w:color="auto"/>
                  </w:tcBorders>
                  <w:shd w:val="clear" w:color="auto" w:fill="auto"/>
                  <w:noWrap/>
                  <w:vAlign w:val="center"/>
                </w:tcPr>
                <w:p w:rsidR="000B647D" w:rsidRPr="0011206B" w:rsidRDefault="000B647D" w:rsidP="000B647D">
                  <w:pPr>
                    <w:jc w:val="center"/>
                    <w:rPr>
                      <w:rFonts w:cstheme="minorHAnsi"/>
                      <w:color w:val="000000"/>
                      <w:sz w:val="20"/>
                      <w:szCs w:val="20"/>
                    </w:rPr>
                  </w:pPr>
                  <w:r w:rsidRPr="0011206B">
                    <w:rPr>
                      <w:rFonts w:cstheme="minorHAnsi"/>
                      <w:color w:val="000000"/>
                      <w:sz w:val="20"/>
                      <w:szCs w:val="20"/>
                    </w:rPr>
                    <w:t>ANTOFAGASTA  VILLAZON</w:t>
                  </w:r>
                </w:p>
              </w:tc>
              <w:tc>
                <w:tcPr>
                  <w:tcW w:w="3857"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 xml:space="preserve">POTOSÍ </w:t>
                  </w:r>
                </w:p>
              </w:tc>
            </w:tr>
            <w:tr w:rsidR="000B647D" w:rsidRPr="0011206B" w:rsidTr="00591D74">
              <w:trPr>
                <w:trHeight w:val="255"/>
                <w:jc w:val="center"/>
              </w:trPr>
              <w:tc>
                <w:tcPr>
                  <w:tcW w:w="583" w:type="dxa"/>
                  <w:shd w:val="clear" w:color="auto" w:fill="auto"/>
                  <w:noWrap/>
                  <w:vAlign w:val="center"/>
                  <w:hideMark/>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2</w:t>
                  </w:r>
                </w:p>
              </w:tc>
              <w:tc>
                <w:tcPr>
                  <w:tcW w:w="3828" w:type="dxa"/>
                  <w:tcBorders>
                    <w:top w:val="nil"/>
                    <w:left w:val="single" w:sz="8" w:space="0" w:color="auto"/>
                    <w:bottom w:val="single" w:sz="4" w:space="0" w:color="auto"/>
                    <w:right w:val="single" w:sz="8" w:space="0" w:color="auto"/>
                  </w:tcBorders>
                  <w:shd w:val="clear" w:color="auto" w:fill="auto"/>
                  <w:noWrap/>
                  <w:vAlign w:val="center"/>
                </w:tcPr>
                <w:p w:rsidR="000B647D" w:rsidRPr="0011206B" w:rsidRDefault="000B647D" w:rsidP="000B647D">
                  <w:pPr>
                    <w:jc w:val="center"/>
                    <w:rPr>
                      <w:rFonts w:cstheme="minorHAnsi"/>
                      <w:color w:val="000000"/>
                      <w:sz w:val="20"/>
                      <w:szCs w:val="20"/>
                    </w:rPr>
                  </w:pPr>
                  <w:r w:rsidRPr="0011206B">
                    <w:rPr>
                      <w:rFonts w:cstheme="minorHAnsi"/>
                      <w:color w:val="000000"/>
                      <w:sz w:val="20"/>
                      <w:szCs w:val="20"/>
                    </w:rPr>
                    <w:t xml:space="preserve">ALLITA   ATOCHA </w:t>
                  </w:r>
                </w:p>
              </w:tc>
              <w:tc>
                <w:tcPr>
                  <w:tcW w:w="3857"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 xml:space="preserve">POTOSÍ </w:t>
                  </w:r>
                </w:p>
              </w:tc>
            </w:tr>
            <w:tr w:rsidR="000B647D" w:rsidRPr="0011206B" w:rsidTr="00591D74">
              <w:trPr>
                <w:trHeight w:val="255"/>
                <w:jc w:val="center"/>
              </w:trPr>
              <w:tc>
                <w:tcPr>
                  <w:tcW w:w="583"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3</w:t>
                  </w:r>
                </w:p>
              </w:tc>
              <w:tc>
                <w:tcPr>
                  <w:tcW w:w="3828" w:type="dxa"/>
                  <w:tcBorders>
                    <w:top w:val="nil"/>
                    <w:left w:val="single" w:sz="8" w:space="0" w:color="auto"/>
                    <w:bottom w:val="single" w:sz="4" w:space="0" w:color="auto"/>
                    <w:right w:val="single" w:sz="8" w:space="0" w:color="auto"/>
                  </w:tcBorders>
                  <w:shd w:val="clear" w:color="auto" w:fill="auto"/>
                  <w:noWrap/>
                  <w:vAlign w:val="center"/>
                </w:tcPr>
                <w:p w:rsidR="000B647D" w:rsidRPr="0011206B" w:rsidRDefault="000B647D" w:rsidP="000B647D">
                  <w:pPr>
                    <w:jc w:val="center"/>
                    <w:rPr>
                      <w:rFonts w:cstheme="minorHAnsi"/>
                      <w:color w:val="000000"/>
                      <w:sz w:val="20"/>
                      <w:szCs w:val="20"/>
                    </w:rPr>
                  </w:pPr>
                  <w:r w:rsidRPr="0011206B">
                    <w:rPr>
                      <w:rFonts w:cstheme="minorHAnsi"/>
                      <w:color w:val="000000"/>
                      <w:sz w:val="20"/>
                      <w:szCs w:val="20"/>
                    </w:rPr>
                    <w:t>VILLA IMPERIAL   POTOSI</w:t>
                  </w:r>
                </w:p>
              </w:tc>
              <w:tc>
                <w:tcPr>
                  <w:tcW w:w="3857"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 xml:space="preserve">POTOSÍ </w:t>
                  </w:r>
                </w:p>
              </w:tc>
            </w:tr>
            <w:tr w:rsidR="000B647D" w:rsidRPr="0011206B" w:rsidTr="00591D74">
              <w:trPr>
                <w:trHeight w:val="255"/>
                <w:jc w:val="center"/>
              </w:trPr>
              <w:tc>
                <w:tcPr>
                  <w:tcW w:w="583"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4</w:t>
                  </w:r>
                </w:p>
              </w:tc>
              <w:tc>
                <w:tcPr>
                  <w:tcW w:w="3828" w:type="dxa"/>
                  <w:tcBorders>
                    <w:top w:val="nil"/>
                    <w:left w:val="single" w:sz="8" w:space="0" w:color="auto"/>
                    <w:bottom w:val="single" w:sz="4" w:space="0" w:color="auto"/>
                    <w:right w:val="single" w:sz="8" w:space="0" w:color="auto"/>
                  </w:tcBorders>
                  <w:shd w:val="clear" w:color="auto" w:fill="auto"/>
                  <w:noWrap/>
                  <w:vAlign w:val="center"/>
                </w:tcPr>
                <w:p w:rsidR="000B647D" w:rsidRPr="0011206B" w:rsidRDefault="000B647D" w:rsidP="000B647D">
                  <w:pPr>
                    <w:jc w:val="center"/>
                    <w:rPr>
                      <w:rFonts w:cstheme="minorHAnsi"/>
                      <w:color w:val="000000"/>
                      <w:sz w:val="20"/>
                      <w:szCs w:val="20"/>
                    </w:rPr>
                  </w:pPr>
                  <w:r w:rsidRPr="0011206B">
                    <w:rPr>
                      <w:rFonts w:cstheme="minorHAnsi"/>
                      <w:color w:val="000000"/>
                      <w:sz w:val="20"/>
                      <w:szCs w:val="20"/>
                    </w:rPr>
                    <w:t>BETANZOS  POTOSI</w:t>
                  </w:r>
                </w:p>
              </w:tc>
              <w:tc>
                <w:tcPr>
                  <w:tcW w:w="3857"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 xml:space="preserve">POTOSÍ </w:t>
                  </w:r>
                </w:p>
              </w:tc>
            </w:tr>
            <w:tr w:rsidR="000B647D" w:rsidRPr="0011206B" w:rsidTr="00591D74">
              <w:trPr>
                <w:trHeight w:val="255"/>
                <w:jc w:val="center"/>
              </w:trPr>
              <w:tc>
                <w:tcPr>
                  <w:tcW w:w="583"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5</w:t>
                  </w:r>
                </w:p>
              </w:tc>
              <w:tc>
                <w:tcPr>
                  <w:tcW w:w="3828" w:type="dxa"/>
                  <w:tcBorders>
                    <w:top w:val="nil"/>
                    <w:left w:val="single" w:sz="8" w:space="0" w:color="auto"/>
                    <w:bottom w:val="single" w:sz="8" w:space="0" w:color="auto"/>
                    <w:right w:val="single" w:sz="8" w:space="0" w:color="auto"/>
                  </w:tcBorders>
                  <w:shd w:val="clear" w:color="auto" w:fill="auto"/>
                  <w:noWrap/>
                  <w:vAlign w:val="center"/>
                </w:tcPr>
                <w:p w:rsidR="000B647D" w:rsidRPr="0011206B" w:rsidRDefault="000B647D" w:rsidP="000B647D">
                  <w:pPr>
                    <w:jc w:val="center"/>
                    <w:rPr>
                      <w:rFonts w:cstheme="minorHAnsi"/>
                      <w:color w:val="000000"/>
                      <w:sz w:val="20"/>
                      <w:szCs w:val="20"/>
                    </w:rPr>
                  </w:pPr>
                  <w:r w:rsidRPr="0011206B">
                    <w:rPr>
                      <w:rFonts w:cstheme="minorHAnsi"/>
                      <w:color w:val="000000"/>
                      <w:sz w:val="20"/>
                      <w:szCs w:val="20"/>
                    </w:rPr>
                    <w:t>UYUNI</w:t>
                  </w:r>
                </w:p>
              </w:tc>
              <w:tc>
                <w:tcPr>
                  <w:tcW w:w="3857"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 xml:space="preserve">POTOSÍ </w:t>
                  </w:r>
                </w:p>
              </w:tc>
            </w:tr>
            <w:tr w:rsidR="000B647D" w:rsidRPr="0011206B" w:rsidTr="00591D74">
              <w:trPr>
                <w:trHeight w:val="386"/>
                <w:jc w:val="center"/>
              </w:trPr>
              <w:tc>
                <w:tcPr>
                  <w:tcW w:w="583" w:type="dxa"/>
                  <w:shd w:val="clear" w:color="auto" w:fill="auto"/>
                  <w:noWrap/>
                  <w:vAlign w:val="center"/>
                  <w:hideMark/>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6</w:t>
                  </w:r>
                </w:p>
              </w:tc>
              <w:tc>
                <w:tcPr>
                  <w:tcW w:w="3828"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 xml:space="preserve">ANTOFAGASTA </w:t>
                  </w:r>
                </w:p>
              </w:tc>
              <w:tc>
                <w:tcPr>
                  <w:tcW w:w="3857"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 xml:space="preserve">POTOSÍ </w:t>
                  </w:r>
                </w:p>
              </w:tc>
            </w:tr>
            <w:tr w:rsidR="000B647D" w:rsidRPr="0011206B" w:rsidTr="00591D74">
              <w:trPr>
                <w:trHeight w:val="429"/>
                <w:jc w:val="center"/>
              </w:trPr>
              <w:tc>
                <w:tcPr>
                  <w:tcW w:w="583" w:type="dxa"/>
                  <w:shd w:val="clear" w:color="auto" w:fill="auto"/>
                  <w:noWrap/>
                  <w:vAlign w:val="center"/>
                  <w:hideMark/>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7</w:t>
                  </w:r>
                </w:p>
              </w:tc>
              <w:tc>
                <w:tcPr>
                  <w:tcW w:w="3828"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 xml:space="preserve">UYUNI </w:t>
                  </w:r>
                </w:p>
              </w:tc>
              <w:tc>
                <w:tcPr>
                  <w:tcW w:w="3857" w:type="dxa"/>
                  <w:shd w:val="clear" w:color="auto" w:fill="auto"/>
                  <w:noWrap/>
                  <w:vAlign w:val="center"/>
                </w:tcPr>
                <w:p w:rsidR="000B647D" w:rsidRPr="0011206B" w:rsidRDefault="000B647D" w:rsidP="000B647D">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 xml:space="preserve">POTOSÍ </w:t>
                  </w:r>
                </w:p>
              </w:tc>
            </w:tr>
          </w:tbl>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p>
          <w:p w:rsidR="00327FFE" w:rsidRPr="0011206B" w:rsidRDefault="00327FFE" w:rsidP="00A11945">
            <w:pPr>
              <w:numPr>
                <w:ilvl w:val="0"/>
                <w:numId w:val="38"/>
              </w:numPr>
              <w:spacing w:after="0" w:line="240" w:lineRule="auto"/>
              <w:jc w:val="both"/>
              <w:rPr>
                <w:rFonts w:cstheme="minorHAnsi"/>
                <w:sz w:val="20"/>
                <w:szCs w:val="20"/>
              </w:rPr>
            </w:pPr>
            <w:r w:rsidRPr="0011206B">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327FFE" w:rsidRPr="0011206B" w:rsidRDefault="00327FFE" w:rsidP="00A11945">
            <w:pPr>
              <w:numPr>
                <w:ilvl w:val="0"/>
                <w:numId w:val="38"/>
              </w:numPr>
              <w:spacing w:after="0" w:line="240" w:lineRule="auto"/>
              <w:jc w:val="both"/>
              <w:rPr>
                <w:rFonts w:cstheme="minorHAnsi"/>
                <w:sz w:val="20"/>
                <w:szCs w:val="20"/>
              </w:rPr>
            </w:pPr>
            <w:r w:rsidRPr="0011206B">
              <w:rPr>
                <w:rFonts w:cstheme="minorHAnsi"/>
                <w:sz w:val="20"/>
                <w:szCs w:val="20"/>
              </w:rPr>
              <w:t xml:space="preserve">En caso de YPFB identificará la necesidad de realizar actividades de mantenimiento por emergencia en alguna otra ciudad de Bolivia donde no se cuente con el servicio de Mantenimiento, previo acuerdo </w:t>
            </w:r>
            <w:r w:rsidRPr="0011206B">
              <w:rPr>
                <w:rFonts w:cstheme="minorHAnsi"/>
                <w:sz w:val="20"/>
                <w:szCs w:val="20"/>
              </w:rPr>
              <w:lastRenderedPageBreak/>
              <w:t>entre partes (Fiscal del Servicio y Representante Legal) y bajo una modificación contractual la empresa podrá realizar la citada intervención.</w:t>
            </w:r>
          </w:p>
          <w:p w:rsidR="00327FFE" w:rsidRPr="0011206B" w:rsidRDefault="00327FFE" w:rsidP="00327FFE">
            <w:pPr>
              <w:spacing w:after="0" w:line="240" w:lineRule="auto"/>
              <w:jc w:val="both"/>
              <w:rPr>
                <w:rFonts w:cstheme="minorHAnsi"/>
                <w:sz w:val="20"/>
                <w:szCs w:val="20"/>
              </w:rPr>
            </w:pPr>
          </w:p>
        </w:tc>
      </w:tr>
      <w:tr w:rsidR="00327FFE" w:rsidRPr="0011206B" w:rsidTr="00591D74">
        <w:trPr>
          <w:jc w:val="center"/>
        </w:trPr>
        <w:tc>
          <w:tcPr>
            <w:tcW w:w="9209" w:type="dxa"/>
            <w:shd w:val="clear" w:color="auto" w:fill="8DB3E2"/>
          </w:tcPr>
          <w:p w:rsidR="00327FFE" w:rsidRPr="0011206B" w:rsidRDefault="000B647D" w:rsidP="000B647D">
            <w:pPr>
              <w:autoSpaceDE w:val="0"/>
              <w:autoSpaceDN w:val="0"/>
              <w:adjustRightInd w:val="0"/>
              <w:spacing w:after="0" w:line="240" w:lineRule="auto"/>
              <w:jc w:val="both"/>
              <w:rPr>
                <w:rFonts w:cstheme="minorHAnsi"/>
                <w:sz w:val="20"/>
                <w:szCs w:val="20"/>
              </w:rPr>
            </w:pPr>
            <w:r w:rsidRPr="0011206B">
              <w:rPr>
                <w:rFonts w:cstheme="minorHAnsi"/>
                <w:b/>
                <w:bCs/>
                <w:sz w:val="20"/>
                <w:szCs w:val="20"/>
              </w:rPr>
              <w:lastRenderedPageBreak/>
              <w:t xml:space="preserve">FISCAL DEL SERVICIO </w:t>
            </w:r>
          </w:p>
        </w:tc>
      </w:tr>
      <w:tr w:rsidR="00327FFE" w:rsidRPr="0011206B" w:rsidTr="00591D74">
        <w:trPr>
          <w:jc w:val="center"/>
        </w:trPr>
        <w:tc>
          <w:tcPr>
            <w:tcW w:w="9209" w:type="dxa"/>
            <w:shd w:val="clear" w:color="auto" w:fill="auto"/>
          </w:tcPr>
          <w:p w:rsidR="00327FFE" w:rsidRPr="0011206B" w:rsidRDefault="00327FFE" w:rsidP="00327FFE">
            <w:pPr>
              <w:spacing w:after="0" w:line="240" w:lineRule="auto"/>
              <w:jc w:val="both"/>
              <w:rPr>
                <w:rFonts w:cstheme="minorHAnsi"/>
                <w:color w:val="000000"/>
                <w:sz w:val="20"/>
                <w:szCs w:val="20"/>
              </w:rPr>
            </w:pPr>
          </w:p>
          <w:p w:rsidR="00327FFE" w:rsidRPr="0011206B" w:rsidRDefault="00327FFE" w:rsidP="00327FFE">
            <w:pPr>
              <w:spacing w:after="0" w:line="240" w:lineRule="auto"/>
              <w:jc w:val="both"/>
              <w:rPr>
                <w:rFonts w:cstheme="minorHAnsi"/>
                <w:color w:val="000000"/>
                <w:sz w:val="20"/>
                <w:szCs w:val="20"/>
              </w:rPr>
            </w:pPr>
            <w:r w:rsidRPr="0011206B">
              <w:rPr>
                <w:rFonts w:cstheme="minorHAnsi"/>
                <w:color w:val="000000"/>
                <w:sz w:val="20"/>
                <w:szCs w:val="20"/>
              </w:rPr>
              <w:t>YPFB designará un Fiscal de Servicio</w:t>
            </w:r>
            <w:r w:rsidRPr="0011206B">
              <w:rPr>
                <w:rFonts w:cstheme="minorHAnsi"/>
                <w:color w:val="FF0000"/>
                <w:sz w:val="20"/>
                <w:szCs w:val="20"/>
              </w:rPr>
              <w:t xml:space="preserve"> </w:t>
            </w:r>
            <w:r w:rsidRPr="0011206B">
              <w:rPr>
                <w:rFonts w:cstheme="minorHAnsi"/>
                <w:color w:val="000000"/>
                <w:sz w:val="20"/>
                <w:szCs w:val="20"/>
              </w:rPr>
              <w:t xml:space="preserve">para fines de seguimiento y control del servicio. </w:t>
            </w:r>
          </w:p>
          <w:p w:rsidR="00327FFE" w:rsidRPr="0011206B" w:rsidRDefault="00327FFE" w:rsidP="00327FFE">
            <w:pPr>
              <w:spacing w:after="0" w:line="240" w:lineRule="auto"/>
              <w:jc w:val="both"/>
              <w:rPr>
                <w:rFonts w:cstheme="minorHAnsi"/>
                <w:color w:val="000000"/>
                <w:sz w:val="20"/>
                <w:szCs w:val="20"/>
              </w:rPr>
            </w:pPr>
            <w:r w:rsidRPr="0011206B">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327FFE" w:rsidRPr="0011206B" w:rsidRDefault="00327FFE" w:rsidP="00327FFE">
            <w:pPr>
              <w:spacing w:after="0" w:line="240" w:lineRule="auto"/>
              <w:jc w:val="both"/>
              <w:rPr>
                <w:rFonts w:cstheme="minorHAnsi"/>
                <w:color w:val="000000"/>
                <w:sz w:val="20"/>
                <w:szCs w:val="20"/>
              </w:rPr>
            </w:pPr>
            <w:r w:rsidRPr="0011206B">
              <w:rPr>
                <w:rFonts w:cstheme="minorHAnsi"/>
                <w:color w:val="000000"/>
                <w:sz w:val="20"/>
                <w:szCs w:val="20"/>
              </w:rPr>
              <w:t>Dentro de sus funciones deberá:</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Emitir orden de inicio.</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Emitir informes de pago.</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el control, seguimiento y verificación de la ejecución de las fichas de trabajo.</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el control y Aplicación multas.</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la gestión de modificaciones contractuales, si corresponde.</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el control y administración del contrato del presente servicio.</w:t>
            </w:r>
          </w:p>
          <w:p w:rsidR="00327FFE" w:rsidRPr="0011206B" w:rsidRDefault="00327FFE" w:rsidP="00327FFE">
            <w:pPr>
              <w:spacing w:after="0" w:line="240" w:lineRule="auto"/>
              <w:jc w:val="both"/>
              <w:rPr>
                <w:rFonts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sz w:val="20"/>
                <w:szCs w:val="20"/>
              </w:rPr>
            </w:pPr>
            <w:r w:rsidRPr="0011206B">
              <w:rPr>
                <w:rFonts w:cstheme="minorHAnsi"/>
                <w:b/>
                <w:bCs/>
                <w:sz w:val="20"/>
                <w:szCs w:val="20"/>
              </w:rPr>
              <w:t xml:space="preserve">GARANTÍA DE BUENA EJECUCIÓN DE MANTENIMIENTO </w:t>
            </w:r>
          </w:p>
        </w:tc>
      </w:tr>
      <w:tr w:rsidR="000B647D" w:rsidRPr="0011206B" w:rsidTr="00591D74">
        <w:trPr>
          <w:jc w:val="center"/>
        </w:trPr>
        <w:tc>
          <w:tcPr>
            <w:tcW w:w="9209" w:type="dxa"/>
            <w:shd w:val="clear" w:color="auto" w:fill="auto"/>
          </w:tcPr>
          <w:p w:rsidR="000B647D" w:rsidRPr="0011206B" w:rsidRDefault="000B647D" w:rsidP="000B647D">
            <w:pPr>
              <w:spacing w:before="120" w:after="0" w:line="240" w:lineRule="auto"/>
              <w:jc w:val="both"/>
              <w:rPr>
                <w:rFonts w:cstheme="minorHAnsi"/>
                <w:sz w:val="20"/>
                <w:szCs w:val="20"/>
              </w:rPr>
            </w:pPr>
            <w:r w:rsidRPr="0011206B">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0B647D" w:rsidRPr="0011206B" w:rsidRDefault="000B647D" w:rsidP="00A11945">
            <w:pPr>
              <w:numPr>
                <w:ilvl w:val="0"/>
                <w:numId w:val="37"/>
              </w:numPr>
              <w:spacing w:before="120" w:after="0" w:line="240" w:lineRule="auto"/>
              <w:jc w:val="both"/>
              <w:rPr>
                <w:rFonts w:cstheme="minorHAnsi"/>
                <w:sz w:val="20"/>
                <w:szCs w:val="20"/>
              </w:rPr>
            </w:pPr>
            <w:r w:rsidRPr="0011206B">
              <w:rPr>
                <w:rFonts w:cstheme="minorHAnsi"/>
                <w:sz w:val="20"/>
                <w:szCs w:val="20"/>
              </w:rPr>
              <w:t>La presentación de la Garantía será una condición para la recepción de la Planilla de Pago Final del Servicio.</w:t>
            </w:r>
          </w:p>
          <w:p w:rsidR="000B647D" w:rsidRPr="0011206B" w:rsidRDefault="000B647D" w:rsidP="00A11945">
            <w:pPr>
              <w:numPr>
                <w:ilvl w:val="0"/>
                <w:numId w:val="37"/>
              </w:numPr>
              <w:spacing w:before="120" w:after="0" w:line="240" w:lineRule="auto"/>
              <w:jc w:val="both"/>
              <w:rPr>
                <w:rFonts w:cstheme="minorHAnsi"/>
                <w:sz w:val="20"/>
                <w:szCs w:val="20"/>
              </w:rPr>
            </w:pPr>
            <w:r w:rsidRPr="0011206B">
              <w:rPr>
                <w:rFonts w:cstheme="minorHAnsi"/>
                <w:sz w:val="20"/>
                <w:szCs w:val="20"/>
              </w:rPr>
              <w:t>La Garantía a ser presentada podrá ser de 3 tipos, a elección del Proveedor:</w:t>
            </w:r>
          </w:p>
          <w:p w:rsidR="000B647D" w:rsidRPr="0011206B" w:rsidRDefault="000B647D" w:rsidP="00A11945">
            <w:pPr>
              <w:numPr>
                <w:ilvl w:val="1"/>
                <w:numId w:val="37"/>
              </w:numPr>
              <w:spacing w:before="120" w:after="0" w:line="240" w:lineRule="auto"/>
              <w:jc w:val="both"/>
              <w:rPr>
                <w:rFonts w:cstheme="minorHAnsi"/>
                <w:sz w:val="20"/>
                <w:szCs w:val="20"/>
              </w:rPr>
            </w:pPr>
            <w:r w:rsidRPr="0011206B">
              <w:rPr>
                <w:rFonts w:cstheme="minorHAnsi"/>
                <w:sz w:val="20"/>
                <w:szCs w:val="20"/>
              </w:rPr>
              <w:t xml:space="preserve">Boleta de Garantía, </w:t>
            </w:r>
          </w:p>
          <w:p w:rsidR="000B647D" w:rsidRPr="0011206B" w:rsidRDefault="000B647D" w:rsidP="00A11945">
            <w:pPr>
              <w:numPr>
                <w:ilvl w:val="1"/>
                <w:numId w:val="37"/>
              </w:numPr>
              <w:spacing w:before="120" w:after="0" w:line="240" w:lineRule="auto"/>
              <w:jc w:val="both"/>
              <w:rPr>
                <w:rFonts w:cstheme="minorHAnsi"/>
                <w:sz w:val="20"/>
                <w:szCs w:val="20"/>
              </w:rPr>
            </w:pPr>
            <w:r w:rsidRPr="0011206B">
              <w:rPr>
                <w:rFonts w:cstheme="minorHAnsi"/>
                <w:sz w:val="20"/>
                <w:szCs w:val="20"/>
              </w:rPr>
              <w:t xml:space="preserve">Garantía a Primer Requerimiento; o </w:t>
            </w:r>
          </w:p>
          <w:p w:rsidR="000B647D" w:rsidRPr="0011206B" w:rsidRDefault="000B647D" w:rsidP="00A11945">
            <w:pPr>
              <w:numPr>
                <w:ilvl w:val="1"/>
                <w:numId w:val="37"/>
              </w:numPr>
              <w:spacing w:before="120" w:after="0" w:line="240" w:lineRule="auto"/>
              <w:jc w:val="both"/>
              <w:rPr>
                <w:rFonts w:cstheme="minorHAnsi"/>
                <w:sz w:val="20"/>
                <w:szCs w:val="20"/>
              </w:rPr>
            </w:pPr>
            <w:r w:rsidRPr="0011206B">
              <w:rPr>
                <w:rFonts w:cstheme="minorHAnsi"/>
                <w:sz w:val="20"/>
                <w:szCs w:val="20"/>
              </w:rPr>
              <w:t>Póliza de Seguro de Caución a Primer Requerimiento.</w:t>
            </w:r>
          </w:p>
          <w:p w:rsidR="000B647D" w:rsidRPr="0011206B" w:rsidRDefault="000B647D" w:rsidP="00A11945">
            <w:pPr>
              <w:numPr>
                <w:ilvl w:val="0"/>
                <w:numId w:val="37"/>
              </w:numPr>
              <w:spacing w:before="120" w:after="0" w:line="240" w:lineRule="auto"/>
              <w:jc w:val="both"/>
              <w:rPr>
                <w:rFonts w:cstheme="minorHAnsi"/>
                <w:sz w:val="20"/>
                <w:szCs w:val="20"/>
              </w:rPr>
            </w:pPr>
            <w:r w:rsidRPr="0011206B">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w:t>
            </w:r>
            <w:r w:rsidR="00591D74" w:rsidRPr="0011206B">
              <w:rPr>
                <w:rFonts w:cstheme="minorHAnsi"/>
                <w:sz w:val="20"/>
                <w:szCs w:val="20"/>
              </w:rPr>
              <w:t>presupuesto asignado para la contratación.</w:t>
            </w:r>
          </w:p>
          <w:p w:rsidR="001B1D95" w:rsidRPr="0011206B" w:rsidRDefault="000B647D" w:rsidP="000B647D">
            <w:pPr>
              <w:numPr>
                <w:ilvl w:val="0"/>
                <w:numId w:val="37"/>
              </w:numPr>
              <w:spacing w:before="120" w:after="0" w:line="240" w:lineRule="auto"/>
              <w:jc w:val="both"/>
              <w:rPr>
                <w:rFonts w:cstheme="minorHAnsi"/>
                <w:sz w:val="20"/>
                <w:szCs w:val="20"/>
              </w:rPr>
            </w:pPr>
            <w:r w:rsidRPr="0011206B">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0B647D" w:rsidRPr="0011206B" w:rsidRDefault="000B647D" w:rsidP="000B647D">
            <w:pPr>
              <w:numPr>
                <w:ilvl w:val="0"/>
                <w:numId w:val="37"/>
              </w:numPr>
              <w:spacing w:before="120" w:after="0" w:line="240" w:lineRule="auto"/>
              <w:jc w:val="both"/>
              <w:rPr>
                <w:rFonts w:cstheme="minorHAnsi"/>
                <w:sz w:val="20"/>
                <w:szCs w:val="20"/>
              </w:rPr>
            </w:pPr>
            <w:r w:rsidRPr="0011206B">
              <w:rPr>
                <w:rFonts w:cstheme="minorHAnsi"/>
                <w:sz w:val="20"/>
                <w:szCs w:val="20"/>
              </w:rPr>
              <w:lastRenderedPageBreak/>
              <w:t>Cuando sea Póliza de Caución a Primer Requerimiento deberá ser emitida por una empresa aseguradora del Estado Plurinacional de Bolivia, registrada, autorizada y bajo control dela Autoridad de Fiscalización y Control de Pensiones y Seguros.</w:t>
            </w:r>
          </w:p>
          <w:p w:rsidR="000B647D" w:rsidRPr="0011206B" w:rsidRDefault="000B647D" w:rsidP="000B647D">
            <w:pPr>
              <w:autoSpaceDE w:val="0"/>
              <w:autoSpaceDN w:val="0"/>
              <w:adjustRightInd w:val="0"/>
              <w:spacing w:after="0" w:line="240" w:lineRule="auto"/>
              <w:jc w:val="both"/>
              <w:rPr>
                <w:rFonts w:cstheme="minorHAnsi"/>
                <w:sz w:val="20"/>
                <w:szCs w:val="20"/>
              </w:rPr>
            </w:pPr>
          </w:p>
        </w:tc>
      </w:tr>
      <w:tr w:rsidR="00686704" w:rsidRPr="0011206B" w:rsidTr="00FA6A56">
        <w:trPr>
          <w:jc w:val="center"/>
        </w:trPr>
        <w:tc>
          <w:tcPr>
            <w:tcW w:w="9209" w:type="dxa"/>
            <w:shd w:val="clear" w:color="auto" w:fill="9CC2E5"/>
            <w:vAlign w:val="center"/>
          </w:tcPr>
          <w:p w:rsidR="00686704" w:rsidRPr="00D8024C" w:rsidRDefault="00686704" w:rsidP="00686704">
            <w:pPr>
              <w:rPr>
                <w:rFonts w:cs="Calibri"/>
                <w:b/>
                <w:bCs/>
                <w:sz w:val="20"/>
                <w:szCs w:val="20"/>
              </w:rPr>
            </w:pPr>
            <w:r w:rsidRPr="00D8024C">
              <w:rPr>
                <w:rFonts w:cs="Calibri"/>
                <w:b/>
                <w:bCs/>
                <w:sz w:val="20"/>
                <w:szCs w:val="20"/>
              </w:rPr>
              <w:lastRenderedPageBreak/>
              <w:t>PROCESO DE CONTRATACIÓN RECURRENTE</w:t>
            </w:r>
          </w:p>
        </w:tc>
      </w:tr>
      <w:tr w:rsidR="00686704" w:rsidRPr="0011206B" w:rsidTr="0011206B">
        <w:trPr>
          <w:jc w:val="center"/>
        </w:trPr>
        <w:tc>
          <w:tcPr>
            <w:tcW w:w="9209" w:type="dxa"/>
            <w:shd w:val="clear" w:color="auto" w:fill="auto"/>
          </w:tcPr>
          <w:p w:rsidR="00686704" w:rsidRPr="008F7B0C" w:rsidRDefault="00686704" w:rsidP="00686704">
            <w:pPr>
              <w:jc w:val="both"/>
              <w:rPr>
                <w:rFonts w:cs="Calibri"/>
                <w:b/>
                <w:i/>
                <w:sz w:val="20"/>
                <w:szCs w:val="20"/>
              </w:rPr>
            </w:pPr>
            <w:r w:rsidRPr="008F7B0C">
              <w:rPr>
                <w:rFonts w:cs="Calibri"/>
                <w:b/>
                <w:i/>
                <w:sz w:val="20"/>
                <w:szCs w:val="20"/>
              </w:rPr>
              <w:t>El proceso de contratación no obstante de llegar hasta la adjudicación, se llevará a cabo sin compromiso estando sujeto a la aprobación del presupuesto de la siguiente gestión.</w:t>
            </w:r>
          </w:p>
        </w:tc>
      </w:tr>
      <w:tr w:rsidR="00686704" w:rsidRPr="0011206B" w:rsidTr="00591D74">
        <w:trPr>
          <w:jc w:val="center"/>
        </w:trPr>
        <w:tc>
          <w:tcPr>
            <w:tcW w:w="9209" w:type="dxa"/>
            <w:shd w:val="clear" w:color="auto" w:fill="9CC2E5"/>
          </w:tcPr>
          <w:p w:rsidR="00686704" w:rsidRPr="0011206B" w:rsidRDefault="00686704" w:rsidP="0068670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MULTAS </w:t>
            </w:r>
          </w:p>
        </w:tc>
      </w:tr>
      <w:tr w:rsidR="00686704" w:rsidRPr="0011206B" w:rsidTr="00591D74">
        <w:trPr>
          <w:jc w:val="center"/>
        </w:trPr>
        <w:tc>
          <w:tcPr>
            <w:tcW w:w="9209" w:type="dxa"/>
            <w:shd w:val="clear" w:color="auto" w:fill="auto"/>
          </w:tcPr>
          <w:p w:rsidR="00686704" w:rsidRPr="0011206B" w:rsidRDefault="00686704" w:rsidP="00686704">
            <w:pPr>
              <w:spacing w:after="0" w:line="240" w:lineRule="auto"/>
              <w:ind w:left="720"/>
              <w:contextualSpacing/>
              <w:rPr>
                <w:rFonts w:cstheme="minorHAnsi"/>
                <w:sz w:val="20"/>
                <w:szCs w:val="20"/>
              </w:rPr>
            </w:pPr>
          </w:p>
          <w:p w:rsidR="00686704" w:rsidRPr="0011206B" w:rsidRDefault="00686704" w:rsidP="00686704">
            <w:pPr>
              <w:numPr>
                <w:ilvl w:val="0"/>
                <w:numId w:val="212"/>
              </w:numPr>
              <w:shd w:val="clear" w:color="auto" w:fill="FFFFFF"/>
              <w:spacing w:after="0" w:line="240" w:lineRule="auto"/>
              <w:jc w:val="both"/>
              <w:rPr>
                <w:rFonts w:cstheme="minorHAnsi"/>
                <w:sz w:val="20"/>
                <w:szCs w:val="20"/>
              </w:rPr>
            </w:pPr>
            <w:r w:rsidRPr="0011206B">
              <w:rPr>
                <w:rFonts w:cstheme="minorHAnsi"/>
                <w:b/>
                <w:sz w:val="20"/>
                <w:szCs w:val="20"/>
              </w:rPr>
              <w:t>Multa por atraso en el plazo establecido para la conclusión de cada ficha de trabajo: Se</w:t>
            </w:r>
            <w:r w:rsidRPr="0011206B">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686704" w:rsidRPr="0011206B" w:rsidRDefault="00686704" w:rsidP="00686704">
            <w:pPr>
              <w:shd w:val="clear" w:color="auto" w:fill="FFFFFF"/>
              <w:spacing w:after="0" w:line="240" w:lineRule="auto"/>
              <w:ind w:left="720"/>
              <w:jc w:val="both"/>
              <w:rPr>
                <w:rFonts w:cstheme="minorHAnsi"/>
                <w:sz w:val="20"/>
                <w:szCs w:val="20"/>
              </w:rPr>
            </w:pPr>
          </w:p>
          <w:p w:rsidR="00686704" w:rsidRPr="0011206B" w:rsidRDefault="00686704" w:rsidP="00686704">
            <w:pPr>
              <w:numPr>
                <w:ilvl w:val="0"/>
                <w:numId w:val="212"/>
              </w:numPr>
              <w:shd w:val="clear" w:color="auto" w:fill="FFFFFF"/>
              <w:spacing w:after="0" w:line="240" w:lineRule="auto"/>
              <w:jc w:val="both"/>
              <w:rPr>
                <w:rFonts w:cstheme="minorHAnsi"/>
                <w:sz w:val="20"/>
                <w:szCs w:val="20"/>
              </w:rPr>
            </w:pPr>
            <w:r w:rsidRPr="0011206B">
              <w:rPr>
                <w:rFonts w:cstheme="minorHAnsi"/>
                <w:b/>
                <w:sz w:val="20"/>
                <w:szCs w:val="20"/>
              </w:rPr>
              <w:t>Multa por llamadas de atención:</w:t>
            </w:r>
            <w:r w:rsidRPr="0011206B">
              <w:rPr>
                <w:rFonts w:cstheme="minorHAnsi"/>
                <w:sz w:val="20"/>
                <w:szCs w:val="20"/>
              </w:rPr>
              <w:t xml:space="preserve"> El PROVEEDOR</w:t>
            </w:r>
            <w:r w:rsidRPr="0011206B">
              <w:rPr>
                <w:rFonts w:cstheme="minorHAnsi"/>
                <w:b/>
                <w:sz w:val="20"/>
                <w:szCs w:val="20"/>
              </w:rPr>
              <w:t xml:space="preserve"> </w:t>
            </w:r>
            <w:r w:rsidRPr="0011206B">
              <w:rPr>
                <w:rFonts w:cstheme="minorHAnsi"/>
                <w:sz w:val="20"/>
                <w:szCs w:val="20"/>
              </w:rPr>
              <w:t>será pasible a una multa de Bs.3.000.- (Tres mil 00/100 bolivianos) cuando exista una segunda llamada de atención al PROVEEDOR sobre un mismo tema:</w:t>
            </w:r>
          </w:p>
          <w:p w:rsidR="00686704" w:rsidRPr="0011206B" w:rsidRDefault="00686704" w:rsidP="00686704">
            <w:pPr>
              <w:numPr>
                <w:ilvl w:val="0"/>
                <w:numId w:val="244"/>
              </w:numPr>
              <w:spacing w:after="0" w:line="240" w:lineRule="auto"/>
              <w:ind w:left="1305"/>
              <w:contextualSpacing/>
              <w:jc w:val="both"/>
              <w:rPr>
                <w:rFonts w:cstheme="minorHAnsi"/>
                <w:sz w:val="20"/>
                <w:szCs w:val="20"/>
              </w:rPr>
            </w:pPr>
            <w:r w:rsidRPr="0011206B">
              <w:rPr>
                <w:rFonts w:cstheme="minorHAnsi"/>
                <w:sz w:val="20"/>
                <w:szCs w:val="20"/>
              </w:rPr>
              <w:t>Incumplimiento en el inicio de las actividades de la ficha de trabajo en la fecha programada y aprobada por el fiscal de servicio.</w:t>
            </w:r>
          </w:p>
          <w:p w:rsidR="00686704" w:rsidRPr="0011206B" w:rsidRDefault="00686704" w:rsidP="00686704">
            <w:pPr>
              <w:numPr>
                <w:ilvl w:val="0"/>
                <w:numId w:val="244"/>
              </w:numPr>
              <w:spacing w:after="0" w:line="240" w:lineRule="auto"/>
              <w:ind w:left="1276" w:hanging="283"/>
              <w:contextualSpacing/>
              <w:jc w:val="both"/>
              <w:rPr>
                <w:rFonts w:cstheme="minorHAnsi"/>
                <w:sz w:val="20"/>
                <w:szCs w:val="20"/>
              </w:rPr>
            </w:pPr>
            <w:r w:rsidRPr="0011206B">
              <w:rPr>
                <w:rFonts w:cstheme="minorHAnsi"/>
                <w:sz w:val="20"/>
                <w:szCs w:val="20"/>
              </w:rPr>
              <w:t>Inasistencia del personal propuesto y/o autorizado, de acuerdo a lo establecido en el DCD.</w:t>
            </w:r>
          </w:p>
          <w:p w:rsidR="00686704" w:rsidRPr="0011206B" w:rsidRDefault="00686704" w:rsidP="00686704">
            <w:pPr>
              <w:numPr>
                <w:ilvl w:val="0"/>
                <w:numId w:val="244"/>
              </w:numPr>
              <w:spacing w:after="0" w:line="240" w:lineRule="auto"/>
              <w:ind w:left="1276" w:hanging="283"/>
              <w:contextualSpacing/>
              <w:rPr>
                <w:rFonts w:cstheme="minorHAnsi"/>
                <w:sz w:val="20"/>
                <w:szCs w:val="20"/>
              </w:rPr>
            </w:pPr>
            <w:r w:rsidRPr="0011206B">
              <w:rPr>
                <w:rFonts w:cstheme="minorHAnsi"/>
                <w:sz w:val="20"/>
                <w:szCs w:val="20"/>
              </w:rPr>
              <w:t>Incumplimiento a las instrucciones impartidas por el Fiscal de Servicio.</w:t>
            </w:r>
          </w:p>
          <w:p w:rsidR="00686704" w:rsidRPr="0011206B" w:rsidRDefault="00686704" w:rsidP="00686704">
            <w:pPr>
              <w:numPr>
                <w:ilvl w:val="0"/>
                <w:numId w:val="244"/>
              </w:numPr>
              <w:spacing w:after="0" w:line="240" w:lineRule="auto"/>
              <w:ind w:left="1276" w:hanging="283"/>
              <w:contextualSpacing/>
              <w:rPr>
                <w:rFonts w:cstheme="minorHAnsi"/>
                <w:sz w:val="20"/>
                <w:szCs w:val="20"/>
              </w:rPr>
            </w:pPr>
            <w:r w:rsidRPr="0011206B">
              <w:rPr>
                <w:rFonts w:cstheme="minorHAnsi"/>
                <w:sz w:val="20"/>
                <w:szCs w:val="20"/>
              </w:rPr>
              <w:t>Incumplimiento de las normas de conducta y moral respecto al servicio, al Fiscal de Servicio, así como cualquier personal de YPFB.</w:t>
            </w:r>
          </w:p>
          <w:p w:rsidR="00686704" w:rsidRPr="0011206B" w:rsidRDefault="00686704" w:rsidP="00686704">
            <w:pPr>
              <w:spacing w:after="0" w:line="240" w:lineRule="auto"/>
              <w:contextualSpacing/>
              <w:rPr>
                <w:rFonts w:cstheme="minorHAnsi"/>
                <w:sz w:val="20"/>
                <w:szCs w:val="20"/>
              </w:rPr>
            </w:pPr>
            <w:r w:rsidRPr="0011206B">
              <w:rPr>
                <w:rFonts w:cstheme="minorHAnsi"/>
                <w:sz w:val="20"/>
                <w:szCs w:val="20"/>
              </w:rPr>
              <w:t xml:space="preserve">                       </w:t>
            </w:r>
          </w:p>
          <w:p w:rsidR="00686704" w:rsidRPr="0011206B" w:rsidRDefault="00686704" w:rsidP="00686704">
            <w:pPr>
              <w:spacing w:after="0" w:line="240" w:lineRule="auto"/>
              <w:contextualSpacing/>
              <w:rPr>
                <w:rFonts w:cstheme="minorHAnsi"/>
                <w:sz w:val="20"/>
                <w:szCs w:val="20"/>
              </w:rPr>
            </w:pPr>
            <w:r w:rsidRPr="0011206B">
              <w:rPr>
                <w:rFonts w:cstheme="minorHAnsi"/>
                <w:sz w:val="20"/>
                <w:szCs w:val="20"/>
              </w:rPr>
              <w:t xml:space="preserve">                      Nota: Se aclara que toda multa es acumulable.</w:t>
            </w:r>
          </w:p>
          <w:p w:rsidR="00686704" w:rsidRPr="0011206B" w:rsidRDefault="00686704" w:rsidP="00686704">
            <w:pPr>
              <w:spacing w:after="0" w:line="240" w:lineRule="auto"/>
              <w:ind w:left="1276"/>
              <w:contextualSpacing/>
              <w:rPr>
                <w:rFonts w:cstheme="minorHAnsi"/>
                <w:sz w:val="20"/>
                <w:szCs w:val="20"/>
              </w:rPr>
            </w:pPr>
          </w:p>
          <w:p w:rsidR="00686704" w:rsidRPr="0011206B" w:rsidRDefault="00686704" w:rsidP="00686704">
            <w:pPr>
              <w:numPr>
                <w:ilvl w:val="0"/>
                <w:numId w:val="212"/>
              </w:numPr>
              <w:shd w:val="clear" w:color="auto" w:fill="FFFFFF"/>
              <w:spacing w:after="0" w:line="240" w:lineRule="auto"/>
              <w:jc w:val="both"/>
              <w:rPr>
                <w:rFonts w:cstheme="minorHAnsi"/>
                <w:b/>
                <w:sz w:val="20"/>
                <w:szCs w:val="20"/>
              </w:rPr>
            </w:pPr>
            <w:r w:rsidRPr="0011206B">
              <w:rPr>
                <w:rFonts w:cstheme="minorHAnsi"/>
                <w:b/>
                <w:sz w:val="20"/>
                <w:szCs w:val="20"/>
              </w:rPr>
              <w:t xml:space="preserve">Multa por cambio de Personal: </w:t>
            </w:r>
            <w:r w:rsidRPr="0011206B">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686704" w:rsidRPr="0011206B" w:rsidRDefault="00686704" w:rsidP="00686704">
            <w:pPr>
              <w:shd w:val="clear" w:color="auto" w:fill="FFFFFF"/>
              <w:spacing w:after="0" w:line="240" w:lineRule="auto"/>
              <w:ind w:left="720"/>
              <w:jc w:val="both"/>
              <w:rPr>
                <w:rFonts w:cstheme="minorHAnsi"/>
                <w:b/>
                <w:sz w:val="20"/>
                <w:szCs w:val="20"/>
              </w:rPr>
            </w:pPr>
          </w:p>
        </w:tc>
      </w:tr>
      <w:tr w:rsidR="00686704" w:rsidRPr="0011206B" w:rsidTr="00591D74">
        <w:trPr>
          <w:jc w:val="center"/>
        </w:trPr>
        <w:tc>
          <w:tcPr>
            <w:tcW w:w="9209" w:type="dxa"/>
            <w:shd w:val="clear" w:color="auto" w:fill="9CC2E5"/>
          </w:tcPr>
          <w:p w:rsidR="00686704" w:rsidRPr="0011206B" w:rsidRDefault="00686704" w:rsidP="0068670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CLÁUSULA DE SEGUROS </w:t>
            </w:r>
          </w:p>
        </w:tc>
      </w:tr>
      <w:tr w:rsidR="00686704" w:rsidRPr="0011206B" w:rsidTr="00591D74">
        <w:trPr>
          <w:jc w:val="center"/>
        </w:trPr>
        <w:tc>
          <w:tcPr>
            <w:tcW w:w="9209" w:type="dxa"/>
            <w:shd w:val="clear" w:color="auto" w:fill="FFFFFF"/>
          </w:tcPr>
          <w:p w:rsidR="00686704" w:rsidRPr="0011206B" w:rsidRDefault="00686704" w:rsidP="00686704">
            <w:pPr>
              <w:spacing w:after="0" w:line="240" w:lineRule="auto"/>
              <w:jc w:val="both"/>
              <w:rPr>
                <w:rFonts w:cstheme="minorHAnsi"/>
                <w:b/>
                <w:bCs/>
                <w:iCs/>
                <w:sz w:val="20"/>
                <w:szCs w:val="20"/>
              </w:rPr>
            </w:pPr>
          </w:p>
          <w:p w:rsidR="00686704" w:rsidRPr="0011206B" w:rsidRDefault="00686704" w:rsidP="00686704">
            <w:pPr>
              <w:spacing w:after="0" w:line="240" w:lineRule="auto"/>
              <w:jc w:val="both"/>
              <w:rPr>
                <w:rFonts w:cstheme="minorHAnsi"/>
                <w:iCs/>
                <w:sz w:val="20"/>
                <w:szCs w:val="20"/>
              </w:rPr>
            </w:pPr>
            <w:r w:rsidRPr="0011206B">
              <w:rPr>
                <w:rFonts w:cstheme="minorHAnsi"/>
                <w:b/>
                <w:bCs/>
                <w:iCs/>
                <w:sz w:val="20"/>
                <w:szCs w:val="20"/>
              </w:rPr>
              <w:t>1.-SEGUROS</w:t>
            </w:r>
            <w:r w:rsidRPr="0011206B">
              <w:rPr>
                <w:rFonts w:cstheme="minorHAnsi"/>
                <w:iCs/>
                <w:sz w:val="20"/>
                <w:szCs w:val="20"/>
              </w:rPr>
              <w:br/>
              <w:t>La empresa adjudicada, deberá presentar y mantener vigente de forma ininterrumpida durante todo el periodo del contrato las Pólizas de Seguros especificadas a continuación:</w:t>
            </w:r>
          </w:p>
          <w:p w:rsidR="00686704" w:rsidRPr="0011206B" w:rsidRDefault="00686704" w:rsidP="00686704">
            <w:pPr>
              <w:pStyle w:val="Prrafodelista"/>
              <w:numPr>
                <w:ilvl w:val="0"/>
                <w:numId w:val="214"/>
              </w:numPr>
              <w:autoSpaceDN w:val="0"/>
              <w:jc w:val="both"/>
              <w:rPr>
                <w:rFonts w:asciiTheme="minorHAnsi" w:hAnsiTheme="minorHAnsi" w:cstheme="minorHAnsi"/>
                <w:b/>
                <w:bCs/>
                <w:iCs/>
                <w:sz w:val="20"/>
                <w:szCs w:val="20"/>
              </w:rPr>
            </w:pPr>
            <w:r w:rsidRPr="0011206B">
              <w:rPr>
                <w:rFonts w:asciiTheme="minorHAnsi" w:hAnsiTheme="minorHAnsi" w:cstheme="minorHAnsi"/>
                <w:b/>
                <w:bCs/>
                <w:iCs/>
                <w:sz w:val="20"/>
                <w:szCs w:val="20"/>
              </w:rPr>
              <w:t>Seguro de Responsabilidad Civil.</w:t>
            </w:r>
          </w:p>
          <w:p w:rsidR="00686704" w:rsidRPr="0011206B" w:rsidRDefault="00686704" w:rsidP="00686704">
            <w:pPr>
              <w:autoSpaceDN w:val="0"/>
              <w:spacing w:after="0" w:line="240" w:lineRule="auto"/>
              <w:ind w:left="720"/>
              <w:jc w:val="both"/>
              <w:rPr>
                <w:rFonts w:cstheme="minorHAnsi"/>
                <w:iCs/>
                <w:sz w:val="20"/>
                <w:szCs w:val="20"/>
              </w:rPr>
            </w:pPr>
            <w:r w:rsidRPr="0011206B">
              <w:rPr>
                <w:rFonts w:cstheme="minorHAnsi"/>
                <w:iCs/>
                <w:sz w:val="20"/>
                <w:szCs w:val="20"/>
              </w:rPr>
              <w:lastRenderedPageBreak/>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686704" w:rsidRPr="0011206B" w:rsidRDefault="00686704" w:rsidP="00686704">
            <w:pPr>
              <w:autoSpaceDN w:val="0"/>
              <w:spacing w:after="0" w:line="240" w:lineRule="auto"/>
              <w:ind w:left="720"/>
              <w:jc w:val="both"/>
              <w:rPr>
                <w:rFonts w:cstheme="minorHAnsi"/>
                <w:iCs/>
                <w:sz w:val="20"/>
                <w:szCs w:val="20"/>
              </w:rPr>
            </w:pPr>
          </w:p>
          <w:p w:rsidR="00686704" w:rsidRPr="0011206B" w:rsidRDefault="00686704" w:rsidP="00686704">
            <w:pPr>
              <w:numPr>
                <w:ilvl w:val="0"/>
                <w:numId w:val="214"/>
              </w:numPr>
              <w:autoSpaceDN w:val="0"/>
              <w:spacing w:after="0" w:line="240" w:lineRule="auto"/>
              <w:jc w:val="both"/>
              <w:rPr>
                <w:rFonts w:cstheme="minorHAnsi"/>
                <w:iCs/>
                <w:sz w:val="20"/>
                <w:szCs w:val="20"/>
              </w:rPr>
            </w:pPr>
            <w:r w:rsidRPr="0011206B">
              <w:rPr>
                <w:rFonts w:cstheme="minorHAnsi"/>
                <w:b/>
                <w:bCs/>
                <w:iCs/>
                <w:sz w:val="20"/>
                <w:szCs w:val="20"/>
              </w:rPr>
              <w:t>PÓLIZA DE ACCIDENTES PERSONALES.</w:t>
            </w:r>
            <w:r w:rsidRPr="0011206B">
              <w:rPr>
                <w:rFonts w:cstheme="minorHAnsi"/>
                <w:iCs/>
                <w:sz w:val="20"/>
                <w:szCs w:val="20"/>
              </w:rPr>
              <w:t xml:space="preserve"> </w:t>
            </w:r>
          </w:p>
          <w:p w:rsidR="00686704" w:rsidRPr="0011206B" w:rsidRDefault="00686704" w:rsidP="00686704">
            <w:pPr>
              <w:spacing w:after="0" w:line="240" w:lineRule="auto"/>
              <w:ind w:left="720"/>
              <w:jc w:val="both"/>
              <w:rPr>
                <w:rFonts w:cstheme="minorHAnsi"/>
                <w:iCs/>
                <w:sz w:val="20"/>
                <w:szCs w:val="20"/>
              </w:rPr>
            </w:pPr>
            <w:r w:rsidRPr="0011206B">
              <w:rPr>
                <w:rFonts w:cstheme="minorHAnsi"/>
                <w:iCs/>
                <w:sz w:val="20"/>
                <w:szCs w:val="20"/>
              </w:rPr>
              <w:t>El adjudicado, deberá contratar una Póliza de Seguros de Accidentes Personales (</w:t>
            </w:r>
            <w:r w:rsidRPr="0011206B">
              <w:rPr>
                <w:rFonts w:cstheme="minorHAnsi"/>
                <w:b/>
                <w:bCs/>
                <w:iCs/>
                <w:sz w:val="20"/>
                <w:szCs w:val="20"/>
              </w:rPr>
              <w:t>la Póliza deberá estar emitida por Entidad Aseguradora</w:t>
            </w:r>
            <w:r w:rsidRPr="0011206B">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686704" w:rsidRPr="0011206B" w:rsidRDefault="00686704" w:rsidP="00686704">
            <w:pPr>
              <w:spacing w:after="0" w:line="240" w:lineRule="auto"/>
              <w:ind w:left="720"/>
              <w:jc w:val="both"/>
              <w:rPr>
                <w:rFonts w:cstheme="minorHAnsi"/>
                <w:iCs/>
                <w:sz w:val="20"/>
                <w:szCs w:val="20"/>
                <w:lang w:eastAsia="es-BO"/>
              </w:rPr>
            </w:pPr>
          </w:p>
          <w:p w:rsidR="00686704" w:rsidRPr="0011206B" w:rsidRDefault="00686704" w:rsidP="00686704">
            <w:pPr>
              <w:pStyle w:val="Prrafodelista"/>
              <w:numPr>
                <w:ilvl w:val="0"/>
                <w:numId w:val="214"/>
              </w:numPr>
              <w:jc w:val="both"/>
              <w:rPr>
                <w:rFonts w:asciiTheme="minorHAnsi" w:hAnsiTheme="minorHAnsi" w:cstheme="minorHAnsi"/>
                <w:iCs/>
                <w:sz w:val="20"/>
                <w:szCs w:val="20"/>
              </w:rPr>
            </w:pPr>
            <w:r w:rsidRPr="0011206B">
              <w:rPr>
                <w:rFonts w:asciiTheme="minorHAnsi" w:hAnsiTheme="minorHAnsi"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686704" w:rsidRPr="0011206B" w:rsidRDefault="00686704" w:rsidP="00686704">
            <w:pPr>
              <w:spacing w:after="0" w:line="240" w:lineRule="auto"/>
              <w:ind w:left="720"/>
              <w:jc w:val="both"/>
              <w:rPr>
                <w:rFonts w:cstheme="minorHAnsi"/>
                <w:iCs/>
                <w:sz w:val="20"/>
                <w:szCs w:val="20"/>
              </w:rPr>
            </w:pPr>
          </w:p>
          <w:p w:rsidR="00686704" w:rsidRPr="0011206B" w:rsidRDefault="00686704" w:rsidP="00686704">
            <w:pPr>
              <w:autoSpaceDE w:val="0"/>
              <w:autoSpaceDN w:val="0"/>
              <w:spacing w:after="0" w:line="240" w:lineRule="auto"/>
              <w:ind w:left="360"/>
              <w:jc w:val="both"/>
              <w:rPr>
                <w:rFonts w:cstheme="minorHAnsi"/>
                <w:b/>
                <w:bCs/>
                <w:iCs/>
                <w:sz w:val="20"/>
                <w:szCs w:val="20"/>
              </w:rPr>
            </w:pPr>
            <w:r w:rsidRPr="0011206B">
              <w:rPr>
                <w:rFonts w:cstheme="minorHAnsi"/>
                <w:b/>
                <w:bCs/>
                <w:iCs/>
                <w:sz w:val="20"/>
                <w:szCs w:val="20"/>
              </w:rPr>
              <w:t>2.-  CONDICIONES ADICIONALES</w:t>
            </w:r>
          </w:p>
          <w:p w:rsidR="00686704" w:rsidRPr="0011206B" w:rsidRDefault="00686704" w:rsidP="00686704">
            <w:pPr>
              <w:spacing w:after="0" w:line="240" w:lineRule="auto"/>
              <w:jc w:val="both"/>
              <w:rPr>
                <w:rFonts w:cstheme="minorHAnsi"/>
                <w:b/>
                <w:bCs/>
                <w:iCs/>
                <w:sz w:val="20"/>
                <w:szCs w:val="20"/>
              </w:rPr>
            </w:pPr>
          </w:p>
          <w:p w:rsidR="00686704" w:rsidRPr="0011206B" w:rsidRDefault="00686704" w:rsidP="00686704">
            <w:pPr>
              <w:numPr>
                <w:ilvl w:val="0"/>
                <w:numId w:val="215"/>
              </w:numPr>
              <w:autoSpaceDE w:val="0"/>
              <w:autoSpaceDN w:val="0"/>
              <w:spacing w:after="0" w:line="240" w:lineRule="auto"/>
              <w:jc w:val="both"/>
              <w:rPr>
                <w:rFonts w:cstheme="minorHAnsi"/>
                <w:iCs/>
                <w:sz w:val="20"/>
                <w:szCs w:val="20"/>
              </w:rPr>
            </w:pPr>
            <w:r w:rsidRPr="0011206B">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686704" w:rsidRPr="0011206B" w:rsidRDefault="00686704" w:rsidP="00686704">
            <w:pPr>
              <w:numPr>
                <w:ilvl w:val="0"/>
                <w:numId w:val="215"/>
              </w:numPr>
              <w:autoSpaceDE w:val="0"/>
              <w:autoSpaceDN w:val="0"/>
              <w:spacing w:after="0" w:line="240" w:lineRule="auto"/>
              <w:jc w:val="both"/>
              <w:rPr>
                <w:rFonts w:cstheme="minorHAnsi"/>
                <w:iCs/>
                <w:sz w:val="20"/>
                <w:szCs w:val="20"/>
              </w:rPr>
            </w:pPr>
            <w:r w:rsidRPr="0011206B">
              <w:rPr>
                <w:rFonts w:cstheme="minorHAnsi"/>
                <w:iCs/>
                <w:sz w:val="20"/>
                <w:szCs w:val="20"/>
              </w:rPr>
              <w:t>El adjudicado (a), deberá entregar una copia de la citada póliza a YPFB antes de la suscripción del contrato.</w:t>
            </w:r>
          </w:p>
          <w:p w:rsidR="00686704" w:rsidRPr="0011206B" w:rsidRDefault="00686704" w:rsidP="0068670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 </w:t>
            </w:r>
          </w:p>
        </w:tc>
      </w:tr>
      <w:tr w:rsidR="00686704" w:rsidRPr="0011206B" w:rsidTr="00591D74">
        <w:trPr>
          <w:jc w:val="center"/>
        </w:trPr>
        <w:tc>
          <w:tcPr>
            <w:tcW w:w="9209" w:type="dxa"/>
            <w:shd w:val="clear" w:color="auto" w:fill="9CC2E5"/>
          </w:tcPr>
          <w:p w:rsidR="00686704" w:rsidRPr="0011206B" w:rsidRDefault="00686704" w:rsidP="0068670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CLÁUSULA DE SEGURIDAD Y SALUD OCUPACIONAL </w:t>
            </w:r>
          </w:p>
        </w:tc>
      </w:tr>
      <w:tr w:rsidR="00686704" w:rsidRPr="0011206B" w:rsidTr="00591D74">
        <w:trPr>
          <w:jc w:val="center"/>
        </w:trPr>
        <w:tc>
          <w:tcPr>
            <w:tcW w:w="9209" w:type="dxa"/>
            <w:shd w:val="clear" w:color="auto" w:fill="FFFFFF"/>
          </w:tcPr>
          <w:p w:rsidR="00686704" w:rsidRPr="0011206B" w:rsidRDefault="00686704" w:rsidP="00686704">
            <w:pPr>
              <w:autoSpaceDE w:val="0"/>
              <w:autoSpaceDN w:val="0"/>
              <w:adjustRightInd w:val="0"/>
              <w:spacing w:after="0" w:line="240" w:lineRule="auto"/>
              <w:rPr>
                <w:rFonts w:cstheme="minorHAnsi"/>
                <w:sz w:val="20"/>
                <w:szCs w:val="20"/>
              </w:rPr>
            </w:pP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Declaración jurada “Compromiso de SMS” para Cumplimiento de requisitos de Seguridad Industrial, Salud Ocupacional y Medio Ambiente para contratistas de YPFB Corporación.</w:t>
            </w: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686704" w:rsidRPr="0011206B" w:rsidRDefault="00686704" w:rsidP="00686704">
            <w:pPr>
              <w:autoSpaceDE w:val="0"/>
              <w:autoSpaceDN w:val="0"/>
              <w:adjustRightInd w:val="0"/>
              <w:spacing w:after="0" w:line="240" w:lineRule="auto"/>
              <w:jc w:val="both"/>
              <w:rPr>
                <w:rFonts w:cstheme="minorHAnsi"/>
                <w:sz w:val="20"/>
                <w:szCs w:val="20"/>
              </w:rPr>
            </w:pP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NOTA: Las empresas contratistas deberán adherirse a la Política Corporativa de Seguridad, Salud, Medio Ambiente, Social y Gestión de YPFB.</w:t>
            </w:r>
          </w:p>
          <w:p w:rsidR="00686704" w:rsidRPr="0011206B" w:rsidRDefault="00686704" w:rsidP="00686704">
            <w:pPr>
              <w:autoSpaceDE w:val="0"/>
              <w:autoSpaceDN w:val="0"/>
              <w:adjustRightInd w:val="0"/>
              <w:spacing w:after="0" w:line="240" w:lineRule="auto"/>
              <w:rPr>
                <w:rFonts w:cstheme="minorHAnsi"/>
                <w:sz w:val="20"/>
                <w:szCs w:val="20"/>
              </w:rPr>
            </w:pPr>
          </w:p>
          <w:p w:rsidR="00686704" w:rsidRPr="0011206B" w:rsidRDefault="00686704" w:rsidP="00FA6A56">
            <w:pPr>
              <w:autoSpaceDE w:val="0"/>
              <w:autoSpaceDN w:val="0"/>
              <w:adjustRightInd w:val="0"/>
              <w:spacing w:after="0" w:line="240" w:lineRule="auto"/>
              <w:jc w:val="both"/>
              <w:rPr>
                <w:rFonts w:cstheme="minorHAnsi"/>
                <w:sz w:val="20"/>
                <w:szCs w:val="20"/>
              </w:rPr>
            </w:pPr>
            <w:r w:rsidRPr="0011206B">
              <w:rPr>
                <w:rFonts w:cstheme="minorHAnsi"/>
                <w:sz w:val="20"/>
                <w:szCs w:val="20"/>
              </w:rPr>
              <w:t>Antes del inicio del trabajo de mantenimiento de los bienes en instalaciones de YPFB, la empresa PROVEEDOR debe cumplir con los siguientes requisitos de SMS:</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Nómina (nombre completo y cédula de identidad) del personal a cargo de los trabajos </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Registro de la inducción de SMS en la Unidad Organizacional. </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Uso de señalética en el área o frentes de trabajo.</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Ropa de Trabajo y Equipo de Protección Personal (EPP):</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La empresa PROVEEDOR deberá cumplir con el Uso Obligatorio de Ropa de Trabajo y EPP acorde a la actividad a realizar (según corresponda), como ser:</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Pantalón jean y camisa manga larga u Overol (mínimamente 80% algodón), </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Casco de seguridad, </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Calzado de seguridad,</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Gafas de seguridad,</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Protectores auditivos.</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Protector Respiratorio de Doble Filtro.</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Guantes de </w:t>
            </w:r>
            <w:proofErr w:type="spellStart"/>
            <w:r w:rsidRPr="0011206B">
              <w:rPr>
                <w:rFonts w:cstheme="minorHAnsi"/>
                <w:sz w:val="20"/>
                <w:szCs w:val="20"/>
              </w:rPr>
              <w:t>Cabretilla</w:t>
            </w:r>
            <w:proofErr w:type="spellEnd"/>
            <w:r w:rsidRPr="0011206B">
              <w:rPr>
                <w:rFonts w:cstheme="minorHAnsi"/>
                <w:sz w:val="20"/>
                <w:szCs w:val="20"/>
              </w:rPr>
              <w:t>.</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Arnés (Completo)</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Seguro de vida, Seguro Médico y Seguro Contra Accidentes personales.</w:t>
            </w:r>
          </w:p>
          <w:p w:rsidR="00686704" w:rsidRPr="0011206B" w:rsidRDefault="00686704" w:rsidP="00686704">
            <w:pPr>
              <w:autoSpaceDE w:val="0"/>
              <w:autoSpaceDN w:val="0"/>
              <w:adjustRightInd w:val="0"/>
              <w:spacing w:after="0" w:line="240" w:lineRule="auto"/>
              <w:rPr>
                <w:rFonts w:cstheme="minorHAnsi"/>
                <w:sz w:val="20"/>
                <w:szCs w:val="20"/>
              </w:rPr>
            </w:pP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Se deja claramente establecido la prohibición total y definitiva de ingreso a pasantes y/o practicantes de la contratista y/o sub contratista en proyectos de YPFB. </w:t>
            </w:r>
          </w:p>
          <w:p w:rsidR="00686704" w:rsidRPr="0011206B" w:rsidRDefault="00686704" w:rsidP="00686704">
            <w:pPr>
              <w:spacing w:after="0" w:line="240" w:lineRule="auto"/>
              <w:jc w:val="both"/>
              <w:rPr>
                <w:rFonts w:cstheme="minorHAnsi"/>
                <w:sz w:val="20"/>
                <w:szCs w:val="20"/>
              </w:rPr>
            </w:pPr>
            <w:r w:rsidRPr="0011206B">
              <w:rPr>
                <w:rFonts w:cstheme="minorHAnsi"/>
                <w:sz w:val="20"/>
                <w:szCs w:val="20"/>
              </w:rPr>
              <w:t xml:space="preserve">YPFB Corporación se reserva el derecho de solicitar nuevos requisitos de </w:t>
            </w:r>
            <w:proofErr w:type="spellStart"/>
            <w:r w:rsidRPr="0011206B">
              <w:rPr>
                <w:rFonts w:cstheme="minorHAnsi"/>
                <w:sz w:val="20"/>
                <w:szCs w:val="20"/>
              </w:rPr>
              <w:t>SySO</w:t>
            </w:r>
            <w:proofErr w:type="spellEnd"/>
            <w:r w:rsidRPr="0011206B">
              <w:rPr>
                <w:rFonts w:cstheme="minorHAnsi"/>
                <w:sz w:val="20"/>
                <w:szCs w:val="20"/>
              </w:rPr>
              <w:t xml:space="preserve"> que sean necesarios para garantizar la correcta ejecución de la actividad, cuyo objetivo es prevenir accidentes e incidentes.  </w:t>
            </w:r>
          </w:p>
          <w:p w:rsidR="00686704" w:rsidRPr="0011206B" w:rsidRDefault="00686704" w:rsidP="00686704">
            <w:pPr>
              <w:spacing w:after="0" w:line="240" w:lineRule="auto"/>
              <w:rPr>
                <w:rFonts w:cstheme="minorHAnsi"/>
                <w:b/>
                <w:bCs/>
                <w:sz w:val="20"/>
                <w:szCs w:val="20"/>
              </w:rPr>
            </w:pPr>
            <w:r w:rsidRPr="0011206B">
              <w:rPr>
                <w:rFonts w:cstheme="minorHAnsi"/>
                <w:b/>
                <w:bCs/>
                <w:sz w:val="20"/>
                <w:szCs w:val="20"/>
              </w:rPr>
              <w:tab/>
            </w:r>
          </w:p>
        </w:tc>
      </w:tr>
      <w:tr w:rsidR="00686704" w:rsidRPr="0011206B" w:rsidTr="00591D74">
        <w:trPr>
          <w:jc w:val="center"/>
        </w:trPr>
        <w:tc>
          <w:tcPr>
            <w:tcW w:w="9209" w:type="dxa"/>
            <w:shd w:val="clear" w:color="auto" w:fill="9CC2E5"/>
          </w:tcPr>
          <w:p w:rsidR="00686704" w:rsidRPr="0011206B" w:rsidRDefault="00686704" w:rsidP="0068670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FACTURACIÓN Y TRIBUTOS </w:t>
            </w:r>
          </w:p>
        </w:tc>
      </w:tr>
      <w:tr w:rsidR="00686704" w:rsidRPr="0011206B" w:rsidTr="00591D74">
        <w:trPr>
          <w:jc w:val="center"/>
        </w:trPr>
        <w:tc>
          <w:tcPr>
            <w:tcW w:w="9209" w:type="dxa"/>
            <w:shd w:val="clear" w:color="auto" w:fill="FFFFFF"/>
          </w:tcPr>
          <w:p w:rsidR="00686704" w:rsidRPr="0011206B" w:rsidRDefault="00686704" w:rsidP="00686704">
            <w:pPr>
              <w:spacing w:after="0" w:line="240" w:lineRule="auto"/>
              <w:jc w:val="both"/>
              <w:rPr>
                <w:rFonts w:cstheme="minorHAnsi"/>
                <w:b/>
                <w:sz w:val="20"/>
                <w:szCs w:val="20"/>
              </w:rPr>
            </w:pPr>
          </w:p>
          <w:p w:rsidR="00686704" w:rsidRPr="0011206B" w:rsidRDefault="00686704" w:rsidP="00686704">
            <w:pPr>
              <w:spacing w:after="0" w:line="240" w:lineRule="auto"/>
              <w:jc w:val="both"/>
              <w:rPr>
                <w:rFonts w:cstheme="minorHAnsi"/>
                <w:b/>
                <w:sz w:val="20"/>
                <w:szCs w:val="20"/>
              </w:rPr>
            </w:pPr>
            <w:r w:rsidRPr="0011206B">
              <w:rPr>
                <w:rFonts w:cstheme="minorHAnsi"/>
                <w:b/>
                <w:sz w:val="20"/>
                <w:szCs w:val="20"/>
              </w:rPr>
              <w:t>FACTURACIÓN:</w:t>
            </w:r>
          </w:p>
          <w:p w:rsidR="00686704" w:rsidRPr="0011206B" w:rsidRDefault="00686704" w:rsidP="00686704">
            <w:pPr>
              <w:spacing w:after="0" w:line="240" w:lineRule="auto"/>
              <w:jc w:val="both"/>
              <w:rPr>
                <w:rFonts w:cstheme="minorHAnsi"/>
                <w:sz w:val="20"/>
                <w:szCs w:val="20"/>
              </w:rPr>
            </w:pPr>
            <w:r w:rsidRPr="0011206B">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686704" w:rsidRPr="0011206B" w:rsidRDefault="00686704" w:rsidP="00686704">
            <w:pPr>
              <w:spacing w:after="0" w:line="240" w:lineRule="auto"/>
              <w:jc w:val="both"/>
              <w:rPr>
                <w:rFonts w:cstheme="minorHAnsi"/>
                <w:sz w:val="20"/>
                <w:szCs w:val="20"/>
              </w:rPr>
            </w:pPr>
            <w:r w:rsidRPr="0011206B">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686704" w:rsidRPr="0011206B" w:rsidRDefault="00686704" w:rsidP="00686704">
            <w:pPr>
              <w:spacing w:after="0" w:line="240" w:lineRule="auto"/>
              <w:jc w:val="both"/>
              <w:rPr>
                <w:rFonts w:cstheme="minorHAnsi"/>
                <w:sz w:val="20"/>
                <w:szCs w:val="20"/>
              </w:rPr>
            </w:pPr>
            <w:r w:rsidRPr="0011206B">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86704" w:rsidRPr="0011206B" w:rsidRDefault="00686704" w:rsidP="00686704">
            <w:pPr>
              <w:spacing w:after="0" w:line="240" w:lineRule="auto"/>
              <w:jc w:val="both"/>
              <w:rPr>
                <w:rFonts w:cstheme="minorHAnsi"/>
                <w:sz w:val="20"/>
                <w:szCs w:val="20"/>
              </w:rPr>
            </w:pPr>
          </w:p>
          <w:p w:rsidR="00686704" w:rsidRPr="0011206B" w:rsidRDefault="00686704" w:rsidP="00686704">
            <w:pPr>
              <w:spacing w:after="0" w:line="240" w:lineRule="auto"/>
              <w:jc w:val="both"/>
              <w:rPr>
                <w:rFonts w:cstheme="minorHAnsi"/>
                <w:b/>
                <w:sz w:val="20"/>
                <w:szCs w:val="20"/>
              </w:rPr>
            </w:pPr>
            <w:r w:rsidRPr="0011206B">
              <w:rPr>
                <w:rFonts w:cstheme="minorHAnsi"/>
                <w:b/>
                <w:sz w:val="20"/>
                <w:szCs w:val="20"/>
              </w:rPr>
              <w:t xml:space="preserve">TRIBUTOS: </w:t>
            </w: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686704" w:rsidRPr="0011206B" w:rsidRDefault="00686704" w:rsidP="00686704">
            <w:pPr>
              <w:autoSpaceDE w:val="0"/>
              <w:autoSpaceDN w:val="0"/>
              <w:adjustRightInd w:val="0"/>
              <w:spacing w:after="0" w:line="240" w:lineRule="auto"/>
              <w:jc w:val="both"/>
              <w:rPr>
                <w:rFonts w:cstheme="minorHAnsi"/>
                <w:b/>
                <w:bCs/>
                <w:sz w:val="20"/>
                <w:szCs w:val="20"/>
              </w:rPr>
            </w:pPr>
          </w:p>
        </w:tc>
      </w:tr>
      <w:tr w:rsidR="00686704" w:rsidRPr="0011206B" w:rsidTr="00591D74">
        <w:trPr>
          <w:jc w:val="center"/>
        </w:trPr>
        <w:tc>
          <w:tcPr>
            <w:tcW w:w="9209" w:type="dxa"/>
            <w:shd w:val="clear" w:color="auto" w:fill="9CC2E5"/>
          </w:tcPr>
          <w:p w:rsidR="00686704" w:rsidRPr="0011206B" w:rsidRDefault="00686704" w:rsidP="00686704">
            <w:pPr>
              <w:spacing w:after="0" w:line="240" w:lineRule="auto"/>
              <w:jc w:val="both"/>
              <w:rPr>
                <w:rFonts w:cstheme="minorHAnsi"/>
                <w:b/>
                <w:sz w:val="20"/>
                <w:szCs w:val="20"/>
              </w:rPr>
            </w:pPr>
            <w:r w:rsidRPr="0011206B">
              <w:rPr>
                <w:rFonts w:cstheme="minorHAnsi"/>
                <w:b/>
                <w:bCs/>
                <w:sz w:val="20"/>
                <w:szCs w:val="20"/>
              </w:rPr>
              <w:lastRenderedPageBreak/>
              <w:t xml:space="preserve">MEDIO AMBIENTE </w:t>
            </w:r>
          </w:p>
        </w:tc>
      </w:tr>
      <w:tr w:rsidR="00686704" w:rsidRPr="0011206B" w:rsidTr="00591D74">
        <w:trPr>
          <w:jc w:val="center"/>
        </w:trPr>
        <w:tc>
          <w:tcPr>
            <w:tcW w:w="9209" w:type="dxa"/>
            <w:shd w:val="clear" w:color="auto" w:fill="FFFFFF"/>
          </w:tcPr>
          <w:p w:rsidR="00686704" w:rsidRPr="0011206B" w:rsidRDefault="00686704" w:rsidP="00686704">
            <w:pPr>
              <w:spacing w:after="0" w:line="240" w:lineRule="auto"/>
              <w:jc w:val="both"/>
              <w:rPr>
                <w:rFonts w:cstheme="minorHAnsi"/>
                <w:sz w:val="20"/>
                <w:szCs w:val="20"/>
              </w:rPr>
            </w:pPr>
          </w:p>
          <w:p w:rsidR="00686704" w:rsidRPr="0011206B" w:rsidRDefault="00686704" w:rsidP="00686704">
            <w:pPr>
              <w:spacing w:after="0" w:line="240" w:lineRule="auto"/>
              <w:jc w:val="both"/>
              <w:rPr>
                <w:rFonts w:cstheme="minorHAnsi"/>
                <w:sz w:val="20"/>
                <w:szCs w:val="20"/>
              </w:rPr>
            </w:pPr>
            <w:r w:rsidRPr="0011206B">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686704" w:rsidRPr="0011206B" w:rsidRDefault="00686704" w:rsidP="00686704">
            <w:pPr>
              <w:spacing w:after="0" w:line="240" w:lineRule="auto"/>
              <w:jc w:val="both"/>
              <w:rPr>
                <w:rFonts w:cstheme="minorHAnsi"/>
                <w:sz w:val="20"/>
                <w:szCs w:val="20"/>
              </w:rPr>
            </w:pPr>
          </w:p>
          <w:p w:rsidR="00686704" w:rsidRPr="0011206B" w:rsidRDefault="00686704" w:rsidP="00686704">
            <w:pPr>
              <w:spacing w:after="0" w:line="240" w:lineRule="auto"/>
              <w:jc w:val="both"/>
              <w:rPr>
                <w:rFonts w:cstheme="minorHAnsi"/>
                <w:b/>
                <w:sz w:val="20"/>
                <w:szCs w:val="20"/>
              </w:rPr>
            </w:pPr>
            <w:r w:rsidRPr="0011206B">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327FFE" w:rsidRDefault="00327FFE" w:rsidP="003714DD">
      <w:pPr>
        <w:rPr>
          <w:rFonts w:ascii="Arial" w:hAnsi="Arial" w:cs="Arial"/>
          <w:b/>
          <w:bCs/>
          <w:lang w:eastAsia="es-BO"/>
        </w:rPr>
      </w:pPr>
    </w:p>
    <w:p w:rsidR="00EF3421" w:rsidRDefault="00EF3421" w:rsidP="003714DD">
      <w:pPr>
        <w:rPr>
          <w:rFonts w:ascii="Arial" w:hAnsi="Arial" w:cs="Arial"/>
          <w:b/>
          <w:bCs/>
          <w:lang w:eastAsia="es-BO"/>
        </w:rPr>
      </w:pPr>
    </w:p>
    <w:p w:rsidR="00327FFE" w:rsidRPr="00327FFE" w:rsidRDefault="00327FFE" w:rsidP="00327FFE">
      <w:pPr>
        <w:contextualSpacing/>
        <w:jc w:val="center"/>
        <w:rPr>
          <w:rFonts w:ascii="Arial" w:hAnsi="Arial" w:cs="Arial"/>
          <w:b/>
          <w:bCs/>
          <w:color w:val="00B0F0"/>
          <w:sz w:val="24"/>
          <w:szCs w:val="24"/>
          <w:lang w:eastAsia="es-BO"/>
        </w:rPr>
      </w:pPr>
      <w:r w:rsidRPr="00327FFE">
        <w:rPr>
          <w:rFonts w:ascii="Arial" w:eastAsia="Times New Roman" w:hAnsi="Arial" w:cs="Arial"/>
          <w:b/>
          <w:bCs/>
          <w:color w:val="00B0F0"/>
          <w:sz w:val="24"/>
          <w:szCs w:val="24"/>
          <w:lang w:val="es-ES" w:eastAsia="es-BO"/>
        </w:rPr>
        <w:t>LOTE 4:</w:t>
      </w:r>
      <w:r w:rsidRPr="00327FFE">
        <w:rPr>
          <w:color w:val="00B0F0"/>
          <w:sz w:val="24"/>
          <w:szCs w:val="24"/>
        </w:rPr>
        <w:t xml:space="preserve"> </w:t>
      </w:r>
      <w:r w:rsidRPr="00327FFE">
        <w:rPr>
          <w:rFonts w:ascii="Arial" w:eastAsia="Times New Roman" w:hAnsi="Arial" w:cs="Arial"/>
          <w:b/>
          <w:bCs/>
          <w:color w:val="00B0F0"/>
          <w:sz w:val="24"/>
          <w:szCs w:val="24"/>
          <w:lang w:val="es-ES" w:eastAsia="es-BO"/>
        </w:rPr>
        <w:t xml:space="preserve">SERVICIO DE MANTENIMIENTO DE INFRAESTRUCTURA </w:t>
      </w:r>
      <w:proofErr w:type="gramStart"/>
      <w:r w:rsidRPr="00327FFE">
        <w:rPr>
          <w:rFonts w:ascii="Arial" w:eastAsia="Times New Roman" w:hAnsi="Arial" w:cs="Arial"/>
          <w:b/>
          <w:bCs/>
          <w:color w:val="00B0F0"/>
          <w:sz w:val="24"/>
          <w:szCs w:val="24"/>
          <w:lang w:val="es-ES" w:eastAsia="es-BO"/>
        </w:rPr>
        <w:t>CIVIL  ESTACIONES</w:t>
      </w:r>
      <w:proofErr w:type="gramEnd"/>
      <w:r w:rsidRPr="00327FFE">
        <w:rPr>
          <w:rFonts w:ascii="Arial" w:eastAsia="Times New Roman" w:hAnsi="Arial" w:cs="Arial"/>
          <w:b/>
          <w:bCs/>
          <w:color w:val="00B0F0"/>
          <w:sz w:val="24"/>
          <w:szCs w:val="24"/>
          <w:lang w:val="es-ES" w:eastAsia="es-BO"/>
        </w:rPr>
        <w:t xml:space="preserve"> DE SERVICIO SANTA CRUZ</w:t>
      </w:r>
    </w:p>
    <w:p w:rsidR="00327FFE" w:rsidRDefault="00327FFE" w:rsidP="00327FFE">
      <w:pPr>
        <w:pStyle w:val="Prrafodelista"/>
        <w:ind w:left="720"/>
        <w:contextualSpacing/>
        <w:jc w:val="both"/>
        <w:rPr>
          <w:rFonts w:ascii="Arial" w:hAnsi="Arial" w:cs="Arial"/>
          <w:b/>
          <w:bCs/>
          <w:sz w:val="22"/>
          <w:szCs w:val="22"/>
          <w:lang w:eastAsia="es-BO"/>
        </w:rPr>
      </w:pPr>
    </w:p>
    <w:p w:rsidR="00327FFE" w:rsidRPr="00982172" w:rsidRDefault="00327FFE" w:rsidP="00EA20AE">
      <w:pPr>
        <w:pStyle w:val="Prrafodelista"/>
        <w:numPr>
          <w:ilvl w:val="0"/>
          <w:numId w:val="201"/>
        </w:numPr>
        <w:contextualSpacing/>
        <w:jc w:val="both"/>
        <w:rPr>
          <w:rFonts w:ascii="Arial" w:hAnsi="Arial" w:cs="Arial"/>
          <w:b/>
          <w:bCs/>
          <w:sz w:val="22"/>
          <w:szCs w:val="22"/>
          <w:lang w:eastAsia="es-BO"/>
        </w:rPr>
      </w:pPr>
      <w:r w:rsidRPr="00982172">
        <w:rPr>
          <w:rFonts w:ascii="Arial" w:hAnsi="Arial" w:cs="Arial"/>
          <w:b/>
          <w:bCs/>
          <w:sz w:val="22"/>
          <w:szCs w:val="22"/>
          <w:lang w:eastAsia="es-BO"/>
        </w:rPr>
        <w:t xml:space="preserve">CARACTERÍSTICAS </w:t>
      </w:r>
    </w:p>
    <w:p w:rsidR="00327FFE" w:rsidRPr="00982172" w:rsidRDefault="00327FFE" w:rsidP="00327FFE">
      <w:pPr>
        <w:autoSpaceDE w:val="0"/>
        <w:autoSpaceDN w:val="0"/>
        <w:adjustRightInd w:val="0"/>
        <w:spacing w:after="0" w:line="240" w:lineRule="auto"/>
        <w:rPr>
          <w:rFonts w:ascii="Arial" w:hAnsi="Arial"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327FFE" w:rsidRPr="0011206B" w:rsidTr="00327FFE">
        <w:trPr>
          <w:jc w:val="center"/>
        </w:trPr>
        <w:tc>
          <w:tcPr>
            <w:tcW w:w="9067" w:type="dxa"/>
            <w:shd w:val="clear" w:color="auto" w:fill="8DB3E2"/>
          </w:tcPr>
          <w:p w:rsidR="00327FFE" w:rsidRPr="0011206B" w:rsidRDefault="000B647D" w:rsidP="000B647D">
            <w:pPr>
              <w:autoSpaceDE w:val="0"/>
              <w:autoSpaceDN w:val="0"/>
              <w:adjustRightInd w:val="0"/>
              <w:spacing w:after="0" w:line="240" w:lineRule="auto"/>
              <w:rPr>
                <w:rFonts w:cstheme="minorHAnsi"/>
                <w:sz w:val="20"/>
                <w:szCs w:val="20"/>
              </w:rPr>
            </w:pPr>
            <w:r w:rsidRPr="0011206B">
              <w:rPr>
                <w:rFonts w:cstheme="minorHAnsi"/>
                <w:b/>
                <w:bCs/>
                <w:sz w:val="20"/>
                <w:szCs w:val="20"/>
              </w:rPr>
              <w:t xml:space="preserve">DESCRIPCIÓN DEL SERVICIO  </w:t>
            </w:r>
          </w:p>
        </w:tc>
      </w:tr>
      <w:tr w:rsidR="00327FFE" w:rsidRPr="0011206B" w:rsidTr="00327FFE">
        <w:trPr>
          <w:jc w:val="center"/>
        </w:trPr>
        <w:tc>
          <w:tcPr>
            <w:tcW w:w="9067" w:type="dxa"/>
            <w:shd w:val="clear" w:color="auto" w:fill="auto"/>
          </w:tcPr>
          <w:p w:rsidR="00686704" w:rsidRPr="00D8024C" w:rsidRDefault="00686704" w:rsidP="00686704">
            <w:pPr>
              <w:spacing w:after="0" w:line="240" w:lineRule="auto"/>
              <w:jc w:val="both"/>
              <w:rPr>
                <w:rFonts w:cs="Calibri"/>
                <w:sz w:val="20"/>
                <w:szCs w:val="20"/>
              </w:rPr>
            </w:pPr>
            <w:r w:rsidRPr="00D8024C">
              <w:rPr>
                <w:rFonts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686704" w:rsidRPr="00D8024C" w:rsidRDefault="00686704" w:rsidP="00686704">
            <w:pPr>
              <w:spacing w:after="0" w:line="240" w:lineRule="auto"/>
              <w:jc w:val="both"/>
              <w:rPr>
                <w:rFonts w:cs="Calibri"/>
                <w:sz w:val="20"/>
                <w:szCs w:val="20"/>
              </w:rPr>
            </w:pPr>
            <w:r w:rsidRPr="00D8024C">
              <w:rPr>
                <w:rFonts w:cs="Calibri"/>
                <w:sz w:val="20"/>
                <w:szCs w:val="20"/>
              </w:rPr>
              <w:t>El servicio será utilizado de forma regular mediante mantenimiento programado, así mismo el servicio responderá a los requerimientos o necesidades identificadas en las edificaciones mencionadas en las Especificaciones Técnicas.</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rPr>
              <w:t>El servicio contempla las siguientes actividades principales, mismas que son descritas de manera enunciativa:</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RETIRO:</w:t>
            </w:r>
            <w:r w:rsidRPr="0011206B">
              <w:rPr>
                <w:rFonts w:cstheme="minorHAnsi"/>
                <w:sz w:val="20"/>
                <w:szCs w:val="20"/>
              </w:rPr>
              <w:t xml:space="preserve"> Acción referida a retirar algún elemento o parte de una infraestructura, con objeto de cumplir con las tareas de mantenimiento planificadas.</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 xml:space="preserve">REPOSICION: </w:t>
            </w:r>
            <w:r w:rsidRPr="0011206B">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327FFE" w:rsidRPr="0011206B" w:rsidRDefault="00327FFE" w:rsidP="00327FFE">
            <w:pPr>
              <w:spacing w:after="0" w:line="240" w:lineRule="auto"/>
              <w:jc w:val="both"/>
              <w:rPr>
                <w:rFonts w:cstheme="minorHAnsi"/>
                <w:sz w:val="20"/>
                <w:szCs w:val="20"/>
              </w:rPr>
            </w:pPr>
            <w:r w:rsidRPr="0011206B">
              <w:rPr>
                <w:rFonts w:cstheme="minorHAnsi"/>
                <w:sz w:val="20"/>
                <w:szCs w:val="20"/>
              </w:rPr>
              <w:t xml:space="preserve">  </w:t>
            </w: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CAMBIO:</w:t>
            </w:r>
            <w:r w:rsidRPr="0011206B">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327FFE" w:rsidRPr="0011206B" w:rsidRDefault="00327FFE" w:rsidP="00327FFE">
            <w:pPr>
              <w:spacing w:after="0" w:line="240" w:lineRule="auto"/>
              <w:jc w:val="both"/>
              <w:rPr>
                <w:rFonts w:cstheme="minorHAnsi"/>
                <w:sz w:val="20"/>
                <w:szCs w:val="20"/>
                <w:u w:val="single"/>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REPARACIONES:</w:t>
            </w:r>
            <w:r w:rsidRPr="0011206B">
              <w:rPr>
                <w:rFonts w:cstheme="minorHAnsi"/>
                <w:sz w:val="20"/>
                <w:szCs w:val="20"/>
              </w:rPr>
              <w:t xml:space="preserve"> Acción referida a refaccionar, arreglar y/o reparar algún elemento o parte de una infraestructura, que presente condiciones de deterioro u otros defectos.</w:t>
            </w:r>
          </w:p>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CONSERVACIÓN:</w:t>
            </w:r>
            <w:r w:rsidRPr="0011206B">
              <w:rPr>
                <w:rFonts w:cstheme="minorHAnsi"/>
                <w:sz w:val="20"/>
                <w:szCs w:val="20"/>
              </w:rPr>
              <w:t xml:space="preserve"> Acción referida a conservar, mantener o proteger   algún elemento o parte de una infraestructura, que presente condiciones de deterioro u otros defectos.</w:t>
            </w:r>
          </w:p>
          <w:p w:rsidR="00327FFE" w:rsidRPr="0011206B" w:rsidRDefault="00327FFE" w:rsidP="00327FFE">
            <w:pPr>
              <w:spacing w:after="0" w:line="240" w:lineRule="auto"/>
              <w:jc w:val="both"/>
              <w:rPr>
                <w:rFonts w:cstheme="minorHAnsi"/>
                <w:sz w:val="20"/>
                <w:szCs w:val="20"/>
                <w:u w:val="single"/>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u w:val="single"/>
              </w:rPr>
              <w:t>LIMPIEZAS:</w:t>
            </w:r>
            <w:r w:rsidRPr="0011206B">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327FFE" w:rsidRPr="0011206B" w:rsidRDefault="00327FFE" w:rsidP="00327FFE">
            <w:pPr>
              <w:spacing w:after="0" w:line="240" w:lineRule="auto"/>
              <w:jc w:val="both"/>
              <w:rPr>
                <w:rFonts w:cstheme="minorHAnsi"/>
                <w:sz w:val="20"/>
                <w:szCs w:val="20"/>
                <w:u w:val="single"/>
              </w:rPr>
            </w:pPr>
          </w:p>
          <w:p w:rsidR="00327FFE" w:rsidRPr="0011206B" w:rsidRDefault="001B1D95" w:rsidP="00327FFE">
            <w:pPr>
              <w:spacing w:after="0" w:line="240" w:lineRule="auto"/>
              <w:jc w:val="both"/>
              <w:rPr>
                <w:rFonts w:cstheme="minorHAnsi"/>
                <w:sz w:val="20"/>
                <w:szCs w:val="20"/>
              </w:rPr>
            </w:pPr>
            <w:r w:rsidRPr="0011206B">
              <w:rPr>
                <w:rFonts w:cstheme="minorHAnsi"/>
                <w:sz w:val="20"/>
                <w:szCs w:val="20"/>
                <w:u w:val="single"/>
              </w:rPr>
              <w:t>REFACCIONES Y READECUACIONES:</w:t>
            </w:r>
            <w:r w:rsidRPr="0011206B">
              <w:rPr>
                <w:rFonts w:cstheme="minorHAnsi"/>
                <w:sz w:val="20"/>
                <w:szCs w:val="20"/>
              </w:rPr>
              <w:t xml:space="preserve"> </w:t>
            </w:r>
            <w:r w:rsidR="00327FFE" w:rsidRPr="0011206B">
              <w:rPr>
                <w:rFonts w:cstheme="minorHAnsi"/>
                <w:sz w:val="20"/>
                <w:szCs w:val="20"/>
              </w:rPr>
              <w:t>Acción referida a la refacción o readecuación de infraestructuras ya construidas que requieran de una intervención en base a las nuevas necesidades funcionales de YPFB o que requieran ser refaccionadas para su buen funcionamiento.</w:t>
            </w:r>
          </w:p>
          <w:p w:rsidR="00327FFE" w:rsidRPr="0011206B" w:rsidRDefault="00327FFE" w:rsidP="00327FFE">
            <w:pPr>
              <w:pStyle w:val="Prrafodelista"/>
              <w:ind w:left="0"/>
              <w:contextualSpacing/>
              <w:jc w:val="both"/>
              <w:rPr>
                <w:rFonts w:asciiTheme="minorHAnsi" w:hAnsiTheme="minorHAnsi" w:cstheme="minorHAnsi"/>
                <w:b/>
                <w:sz w:val="20"/>
                <w:szCs w:val="20"/>
              </w:rPr>
            </w:pPr>
          </w:p>
        </w:tc>
      </w:tr>
      <w:tr w:rsidR="00327FFE" w:rsidRPr="0011206B" w:rsidTr="00327FFE">
        <w:trPr>
          <w:jc w:val="center"/>
        </w:trPr>
        <w:tc>
          <w:tcPr>
            <w:tcW w:w="9067" w:type="dxa"/>
            <w:shd w:val="clear" w:color="auto" w:fill="8DB3E2"/>
          </w:tcPr>
          <w:p w:rsidR="00327FFE" w:rsidRPr="0011206B" w:rsidRDefault="00327FFE" w:rsidP="000B647D">
            <w:pPr>
              <w:spacing w:after="0" w:line="240" w:lineRule="auto"/>
              <w:rPr>
                <w:rFonts w:cstheme="minorHAnsi"/>
                <w:sz w:val="20"/>
                <w:szCs w:val="20"/>
              </w:rPr>
            </w:pPr>
            <w:r w:rsidRPr="0011206B">
              <w:rPr>
                <w:rFonts w:cstheme="minorHAnsi"/>
                <w:b/>
                <w:bCs/>
                <w:sz w:val="20"/>
                <w:szCs w:val="20"/>
              </w:rPr>
              <w:lastRenderedPageBreak/>
              <w:t xml:space="preserve">EXPERIENCIA DEL PROPONENTE </w:t>
            </w:r>
          </w:p>
        </w:tc>
      </w:tr>
      <w:tr w:rsidR="00327FFE" w:rsidRPr="0011206B" w:rsidTr="00327FFE">
        <w:trPr>
          <w:jc w:val="center"/>
        </w:trPr>
        <w:tc>
          <w:tcPr>
            <w:tcW w:w="9067" w:type="dxa"/>
            <w:shd w:val="clear" w:color="auto" w:fill="auto"/>
          </w:tcPr>
          <w:p w:rsidR="00327FFE" w:rsidRPr="0011206B" w:rsidRDefault="00327FFE" w:rsidP="00327FFE">
            <w:pPr>
              <w:spacing w:after="0" w:line="240" w:lineRule="auto"/>
              <w:jc w:val="both"/>
              <w:rPr>
                <w:rFonts w:cstheme="minorHAnsi"/>
                <w:b/>
                <w:sz w:val="20"/>
                <w:szCs w:val="20"/>
              </w:rPr>
            </w:pPr>
          </w:p>
          <w:p w:rsidR="00686704" w:rsidRPr="00D8024C" w:rsidRDefault="00686704" w:rsidP="00686704">
            <w:pPr>
              <w:spacing w:line="276" w:lineRule="auto"/>
              <w:jc w:val="both"/>
              <w:rPr>
                <w:rFonts w:cs="Calibri"/>
                <w:sz w:val="20"/>
                <w:szCs w:val="20"/>
              </w:rPr>
            </w:pPr>
            <w:r w:rsidRPr="00D8024C">
              <w:rPr>
                <w:rFonts w:cs="Calibri"/>
                <w:b/>
                <w:sz w:val="20"/>
                <w:szCs w:val="20"/>
                <w:u w:val="single"/>
              </w:rPr>
              <w:t>Experiencia Específica:</w:t>
            </w:r>
            <w:r w:rsidRPr="00D8024C">
              <w:rPr>
                <w:rFonts w:cs="Calibri"/>
                <w:sz w:val="20"/>
                <w:szCs w:val="20"/>
              </w:rPr>
              <w:t xml:space="preserve"> El proponente deberá acreditar una experiencia específica mínima de </w:t>
            </w:r>
            <w:r w:rsidRPr="00D8024C">
              <w:rPr>
                <w:rFonts w:cs="Calibri"/>
                <w:b/>
                <w:sz w:val="20"/>
                <w:szCs w:val="20"/>
              </w:rPr>
              <w:t xml:space="preserve">0,5 veces el precio referencial </w:t>
            </w:r>
            <w:r w:rsidRPr="00D8024C">
              <w:rPr>
                <w:rFonts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686704" w:rsidRPr="00D8024C" w:rsidRDefault="00686704" w:rsidP="00686704">
            <w:pPr>
              <w:spacing w:line="276" w:lineRule="auto"/>
              <w:jc w:val="both"/>
              <w:rPr>
                <w:rFonts w:cs="Calibri"/>
                <w:sz w:val="20"/>
                <w:szCs w:val="20"/>
              </w:rPr>
            </w:pPr>
            <w:r w:rsidRPr="00D8024C">
              <w:rPr>
                <w:rFonts w:cs="Calibri"/>
                <w:sz w:val="20"/>
                <w:szCs w:val="20"/>
              </w:rPr>
              <w:t>Para respaldar la experiencia citada el proponente deberá presentar fotocopia simple de actas o certificados de conclusión, recepción u otro documento similar.</w:t>
            </w:r>
          </w:p>
          <w:p w:rsidR="00686704" w:rsidRPr="00D8024C" w:rsidRDefault="00686704" w:rsidP="00686704">
            <w:pPr>
              <w:spacing w:after="0" w:line="240" w:lineRule="auto"/>
              <w:jc w:val="both"/>
              <w:rPr>
                <w:rFonts w:cs="Calibri"/>
                <w:sz w:val="20"/>
                <w:szCs w:val="20"/>
              </w:rPr>
            </w:pPr>
            <w:r w:rsidRPr="00D8024C">
              <w:rPr>
                <w:rFonts w:cs="Calibri"/>
                <w:sz w:val="20"/>
                <w:szCs w:val="20"/>
              </w:rPr>
              <w:t>Se considera documentos similares, solo aquellos que acrediten la conclusión del servicio con la conformidad de la parte contratante.</w:t>
            </w:r>
          </w:p>
          <w:p w:rsidR="00327FFE" w:rsidRPr="0011206B" w:rsidRDefault="00327FFE" w:rsidP="00327FFE">
            <w:pPr>
              <w:spacing w:after="0" w:line="240" w:lineRule="auto"/>
              <w:jc w:val="both"/>
              <w:rPr>
                <w:rFonts w:cstheme="minorHAnsi"/>
                <w:sz w:val="20"/>
                <w:szCs w:val="20"/>
              </w:rPr>
            </w:pPr>
          </w:p>
        </w:tc>
      </w:tr>
      <w:tr w:rsidR="00327FFE" w:rsidRPr="0011206B" w:rsidTr="00327FFE">
        <w:trPr>
          <w:jc w:val="center"/>
        </w:trPr>
        <w:tc>
          <w:tcPr>
            <w:tcW w:w="9067" w:type="dxa"/>
            <w:shd w:val="clear" w:color="auto" w:fill="9CC2E5"/>
          </w:tcPr>
          <w:p w:rsidR="00327FFE" w:rsidRPr="0011206B" w:rsidRDefault="00327FFE" w:rsidP="000B647D">
            <w:pPr>
              <w:spacing w:after="0" w:line="240" w:lineRule="auto"/>
              <w:rPr>
                <w:rFonts w:cstheme="minorHAnsi"/>
                <w:sz w:val="20"/>
                <w:szCs w:val="20"/>
              </w:rPr>
            </w:pPr>
            <w:r w:rsidRPr="0011206B">
              <w:rPr>
                <w:rFonts w:cstheme="minorHAnsi"/>
                <w:b/>
                <w:bCs/>
                <w:sz w:val="20"/>
                <w:szCs w:val="20"/>
              </w:rPr>
              <w:t xml:space="preserve">EXPERIENCIA DEL PERSONAL </w:t>
            </w:r>
          </w:p>
        </w:tc>
      </w:tr>
      <w:tr w:rsidR="00327FFE" w:rsidRPr="0011206B" w:rsidTr="00327FFE">
        <w:trPr>
          <w:jc w:val="center"/>
        </w:trPr>
        <w:tc>
          <w:tcPr>
            <w:tcW w:w="9067" w:type="dxa"/>
            <w:shd w:val="clear" w:color="auto" w:fill="auto"/>
          </w:tcPr>
          <w:p w:rsidR="00327FFE" w:rsidRPr="0011206B" w:rsidRDefault="00327FFE" w:rsidP="00327FFE">
            <w:pPr>
              <w:pStyle w:val="Prrafodelista"/>
              <w:ind w:left="0"/>
              <w:jc w:val="both"/>
              <w:rPr>
                <w:rFonts w:asciiTheme="minorHAnsi" w:hAnsiTheme="minorHAnsi" w:cstheme="minorHAnsi"/>
                <w:sz w:val="20"/>
                <w:szCs w:val="20"/>
              </w:rPr>
            </w:pP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El personal clave a requerirse es:</w:t>
            </w:r>
          </w:p>
          <w:p w:rsidR="00327FFE" w:rsidRPr="0011206B" w:rsidRDefault="00327FFE" w:rsidP="00327FFE">
            <w:pPr>
              <w:pStyle w:val="Prrafodelista"/>
              <w:ind w:left="0"/>
              <w:jc w:val="both"/>
              <w:rPr>
                <w:rFonts w:asciiTheme="minorHAnsi" w:hAnsiTheme="minorHAnsi" w:cstheme="minorHAnsi"/>
                <w:sz w:val="20"/>
                <w:szCs w:val="20"/>
              </w:rPr>
            </w:pPr>
          </w:p>
          <w:tbl>
            <w:tblPr>
              <w:tblW w:w="8931" w:type="dxa"/>
              <w:shd w:val="clear" w:color="auto" w:fill="FFFFFF"/>
              <w:tblCellMar>
                <w:left w:w="0" w:type="dxa"/>
                <w:right w:w="0" w:type="dxa"/>
              </w:tblCellMar>
              <w:tblLook w:val="04A0" w:firstRow="1" w:lastRow="0" w:firstColumn="1" w:lastColumn="0" w:noHBand="0" w:noVBand="1"/>
            </w:tblPr>
            <w:tblGrid>
              <w:gridCol w:w="2325"/>
              <w:gridCol w:w="2570"/>
              <w:gridCol w:w="4036"/>
            </w:tblGrid>
            <w:tr w:rsidR="00BA60D6" w:rsidRPr="0011206B" w:rsidTr="00C878B4">
              <w:trPr>
                <w:trHeight w:val="20"/>
              </w:trPr>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0D6" w:rsidRPr="0011206B" w:rsidRDefault="00BA60D6" w:rsidP="00BA60D6">
                  <w:pPr>
                    <w:spacing w:after="0" w:line="276" w:lineRule="atLeast"/>
                    <w:jc w:val="center"/>
                    <w:rPr>
                      <w:rFonts w:eastAsia="Times New Roman" w:cstheme="minorHAnsi"/>
                      <w:color w:val="212121"/>
                      <w:sz w:val="24"/>
                      <w:szCs w:val="24"/>
                      <w:lang w:eastAsia="es-BO"/>
                    </w:rPr>
                  </w:pPr>
                  <w:r w:rsidRPr="0011206B">
                    <w:rPr>
                      <w:rFonts w:eastAsia="Times New Roman" w:cstheme="minorHAnsi"/>
                      <w:b/>
                      <w:bCs/>
                      <w:color w:val="212121"/>
                      <w:sz w:val="20"/>
                      <w:szCs w:val="20"/>
                      <w:lang w:eastAsia="es-BO"/>
                    </w:rPr>
                    <w:t>CARGO</w:t>
                  </w:r>
                </w:p>
              </w:tc>
              <w:tc>
                <w:tcPr>
                  <w:tcW w:w="25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11206B" w:rsidRDefault="00BA60D6" w:rsidP="00BA60D6">
                  <w:pPr>
                    <w:spacing w:after="0" w:line="276" w:lineRule="atLeast"/>
                    <w:jc w:val="center"/>
                    <w:rPr>
                      <w:rFonts w:eastAsia="Times New Roman" w:cstheme="minorHAnsi"/>
                      <w:color w:val="212121"/>
                      <w:sz w:val="24"/>
                      <w:szCs w:val="24"/>
                      <w:lang w:eastAsia="es-BO"/>
                    </w:rPr>
                  </w:pPr>
                  <w:r w:rsidRPr="0011206B">
                    <w:rPr>
                      <w:rFonts w:eastAsia="Times New Roman" w:cstheme="minorHAnsi"/>
                      <w:b/>
                      <w:bCs/>
                      <w:color w:val="212121"/>
                      <w:sz w:val="20"/>
                      <w:szCs w:val="20"/>
                      <w:lang w:eastAsia="es-BO"/>
                    </w:rPr>
                    <w:t>FORMACION</w:t>
                  </w:r>
                </w:p>
              </w:tc>
              <w:tc>
                <w:tcPr>
                  <w:tcW w:w="40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11206B" w:rsidRDefault="00BA60D6" w:rsidP="00BA60D6">
                  <w:pPr>
                    <w:spacing w:after="0" w:line="276" w:lineRule="atLeast"/>
                    <w:jc w:val="center"/>
                    <w:rPr>
                      <w:rFonts w:eastAsia="Times New Roman" w:cstheme="minorHAnsi"/>
                      <w:color w:val="212121"/>
                      <w:sz w:val="24"/>
                      <w:szCs w:val="24"/>
                      <w:lang w:eastAsia="es-BO"/>
                    </w:rPr>
                  </w:pPr>
                  <w:r w:rsidRPr="0011206B">
                    <w:rPr>
                      <w:rFonts w:eastAsia="Times New Roman" w:cstheme="minorHAnsi"/>
                      <w:b/>
                      <w:bCs/>
                      <w:color w:val="212121"/>
                      <w:sz w:val="20"/>
                      <w:szCs w:val="20"/>
                      <w:lang w:eastAsia="es-BO"/>
                    </w:rPr>
                    <w:t>EXPERIENCIA ESPECIFICA</w:t>
                  </w:r>
                </w:p>
              </w:tc>
            </w:tr>
            <w:tr w:rsidR="00686704" w:rsidRPr="0011206B"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86704" w:rsidRPr="0011206B" w:rsidRDefault="00686704" w:rsidP="00686704">
                  <w:pPr>
                    <w:spacing w:after="0" w:line="276" w:lineRule="atLeast"/>
                    <w:jc w:val="both"/>
                    <w:rPr>
                      <w:rFonts w:eastAsia="Times New Roman" w:cstheme="minorHAnsi"/>
                      <w:color w:val="212121"/>
                      <w:sz w:val="24"/>
                      <w:szCs w:val="24"/>
                      <w:lang w:eastAsia="es-BO"/>
                    </w:rPr>
                  </w:pPr>
                  <w:r w:rsidRPr="0011206B">
                    <w:rPr>
                      <w:rFonts w:eastAsia="Times New Roman" w:cstheme="minorHAnsi"/>
                      <w:color w:val="212121"/>
                      <w:sz w:val="20"/>
                      <w:szCs w:val="20"/>
                      <w:lang w:eastAsia="es-BO"/>
                    </w:rPr>
                    <w:t>Un (1) Coordinador Técnico (Con permanencia parcial  y a requerimiento)</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86704" w:rsidRPr="00D8024C" w:rsidRDefault="00686704" w:rsidP="0068670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Arquitecto o Ingeniero Civil</w:t>
                  </w:r>
                </w:p>
                <w:p w:rsidR="00686704" w:rsidRPr="00D8024C" w:rsidRDefault="00686704" w:rsidP="00686704">
                  <w:pPr>
                    <w:pStyle w:val="Prrafodelista"/>
                    <w:numPr>
                      <w:ilvl w:val="0"/>
                      <w:numId w:val="264"/>
                    </w:numPr>
                    <w:spacing w:line="276" w:lineRule="atLeast"/>
                    <w:ind w:left="421"/>
                    <w:jc w:val="both"/>
                    <w:rPr>
                      <w:rFonts w:ascii="Calibri" w:hAnsi="Calibri" w:cs="Calibri"/>
                      <w:color w:val="212121"/>
                      <w:lang w:eastAsia="es-BO"/>
                    </w:rPr>
                  </w:pPr>
                  <w:r w:rsidRPr="00D8024C">
                    <w:rPr>
                      <w:rFonts w:ascii="Calibri" w:hAnsi="Calibri" w:cs="Calibri"/>
                      <w:color w:val="212121"/>
                      <w:sz w:val="20"/>
                      <w:szCs w:val="20"/>
                      <w:lang w:eastAsia="es-BO"/>
                    </w:rPr>
                    <w:t>Adjuntar fotocopia simple del Título en Provisión Nacional.</w:t>
                  </w: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86704" w:rsidRPr="00D8024C" w:rsidRDefault="00686704" w:rsidP="0068670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xml:space="preserve">Certificar una experiencia especifica mínima de 4 trabajos como fiscal o supervisor o director o coordinador o encargado o consultor o residente o superintendente o jefe o inspector o cargos equivalentes a los anteriores, en trabajos de: mantenimientos o refacciones o </w:t>
                  </w:r>
                  <w:r w:rsidRPr="00D8024C">
                    <w:rPr>
                      <w:rFonts w:eastAsia="Times New Roman" w:cs="Calibri"/>
                      <w:color w:val="212121"/>
                      <w:sz w:val="20"/>
                      <w:szCs w:val="20"/>
                      <w:lang w:eastAsia="es-BO"/>
                    </w:rPr>
                    <w:lastRenderedPageBreak/>
                    <w:t>remodelaciones o conservación o restauración o ampliaciones o reparaciones o rehabilitaciones o arreglos o mejoramientos o construcciones de infraestructuras en general.</w:t>
                  </w:r>
                </w:p>
                <w:p w:rsidR="00686704" w:rsidRPr="00D8024C" w:rsidRDefault="00686704" w:rsidP="0068670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686704" w:rsidRPr="00D8024C" w:rsidRDefault="00686704" w:rsidP="0068670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Título en Provisión Nacional.</w:t>
                  </w:r>
                </w:p>
              </w:tc>
            </w:tr>
            <w:tr w:rsidR="00686704" w:rsidRPr="0011206B"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86704" w:rsidRPr="0011206B" w:rsidRDefault="00686704" w:rsidP="00686704">
                  <w:pPr>
                    <w:spacing w:after="0" w:line="276" w:lineRule="atLeast"/>
                    <w:jc w:val="both"/>
                    <w:rPr>
                      <w:rFonts w:eastAsia="Times New Roman" w:cstheme="minorHAnsi"/>
                      <w:color w:val="212121"/>
                      <w:sz w:val="24"/>
                      <w:szCs w:val="24"/>
                      <w:lang w:eastAsia="es-BO"/>
                    </w:rPr>
                  </w:pPr>
                  <w:r w:rsidRPr="0011206B">
                    <w:rPr>
                      <w:rFonts w:eastAsia="Times New Roman" w:cstheme="minorHAnsi"/>
                      <w:color w:val="212121"/>
                      <w:sz w:val="20"/>
                      <w:szCs w:val="20"/>
                      <w:lang w:eastAsia="es-BO"/>
                    </w:rPr>
                    <w:lastRenderedPageBreak/>
                    <w:t>Un (1) residente de seguimiento  (con permanencia completa)</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86704" w:rsidRPr="00D8024C" w:rsidRDefault="00686704" w:rsidP="00686704">
                  <w:pPr>
                    <w:pStyle w:val="Prrafodelista"/>
                    <w:ind w:left="0"/>
                    <w:jc w:val="both"/>
                    <w:rPr>
                      <w:rFonts w:ascii="Calibri" w:hAnsi="Calibri" w:cs="Calibri"/>
                      <w:sz w:val="20"/>
                      <w:szCs w:val="20"/>
                    </w:rPr>
                  </w:pPr>
                  <w:r w:rsidRPr="00D8024C">
                    <w:rPr>
                      <w:rFonts w:ascii="Calibri" w:hAnsi="Calibri" w:cs="Calibri"/>
                      <w:sz w:val="20"/>
                      <w:szCs w:val="20"/>
                    </w:rPr>
                    <w:t>Arquitecto o Ingeniero Civil o Técnico medio de construcción civil o egresado de arquitectura o ingeniería civil</w:t>
                  </w:r>
                </w:p>
                <w:p w:rsidR="00686704" w:rsidRPr="00D8024C" w:rsidRDefault="00686704" w:rsidP="00686704">
                  <w:pPr>
                    <w:pStyle w:val="Prrafodelista"/>
                    <w:numPr>
                      <w:ilvl w:val="0"/>
                      <w:numId w:val="265"/>
                    </w:numPr>
                    <w:jc w:val="both"/>
                    <w:rPr>
                      <w:rFonts w:ascii="Calibri" w:hAnsi="Calibri" w:cs="Calibri"/>
                      <w:sz w:val="20"/>
                      <w:szCs w:val="20"/>
                    </w:rPr>
                  </w:pPr>
                  <w:r w:rsidRPr="00D8024C">
                    <w:rPr>
                      <w:rFonts w:ascii="Calibri" w:hAnsi="Calibri" w:cs="Calibri"/>
                      <w:sz w:val="20"/>
                      <w:szCs w:val="20"/>
                    </w:rPr>
                    <w:t>Ajuntar fotocopia simple del Título académico o certificado de egreso o título de técnico medio o título de técnico superior o título en provisión nacional</w:t>
                  </w:r>
                </w:p>
                <w:p w:rsidR="00686704" w:rsidRPr="00D8024C" w:rsidRDefault="00686704" w:rsidP="00686704">
                  <w:pPr>
                    <w:pStyle w:val="Prrafodelista"/>
                    <w:ind w:left="0"/>
                    <w:jc w:val="both"/>
                    <w:rPr>
                      <w:rFonts w:ascii="Calibri" w:hAnsi="Calibri" w:cs="Calibri"/>
                      <w:sz w:val="20"/>
                      <w:szCs w:val="20"/>
                    </w:rPr>
                  </w:pPr>
                </w:p>
                <w:p w:rsidR="00686704" w:rsidRPr="00D8024C" w:rsidRDefault="00686704" w:rsidP="00686704">
                  <w:pPr>
                    <w:pStyle w:val="Prrafodelista"/>
                    <w:ind w:left="0"/>
                    <w:jc w:val="both"/>
                    <w:rPr>
                      <w:rFonts w:ascii="Calibri" w:hAnsi="Calibri" w:cs="Calibri"/>
                      <w:sz w:val="20"/>
                      <w:szCs w:val="20"/>
                    </w:rPr>
                  </w:pP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86704" w:rsidRPr="00D8024C" w:rsidRDefault="00686704" w:rsidP="0068670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686704" w:rsidRPr="00D8024C" w:rsidRDefault="00686704" w:rsidP="0068670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686704" w:rsidRPr="00D8024C" w:rsidRDefault="00686704" w:rsidP="0068670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documento que certifique su nivel de formación conforme lo requerido.</w:t>
                  </w:r>
                </w:p>
              </w:tc>
            </w:tr>
          </w:tbl>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Para respaldar la experiencia deberá adjuntar copia simple de certificados de trabajos o actas de recepción en general u otros documentos que certifiquen lo requerido.</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327FFE" w:rsidRPr="0011206B" w:rsidRDefault="00327FFE" w:rsidP="000B647D">
            <w:pPr>
              <w:pStyle w:val="Prrafodelista"/>
              <w:ind w:left="0"/>
              <w:jc w:val="both"/>
              <w:rPr>
                <w:rFonts w:asciiTheme="minorHAnsi" w:hAnsiTheme="minorHAnsi" w:cstheme="minorHAnsi"/>
                <w:b/>
                <w:sz w:val="20"/>
                <w:szCs w:val="20"/>
              </w:rPr>
            </w:pPr>
            <w:r w:rsidRPr="0011206B">
              <w:rPr>
                <w:rFonts w:asciiTheme="minorHAnsi" w:hAnsiTheme="minorHAnsi" w:cstheme="minorHAnsi"/>
                <w:b/>
                <w:sz w:val="20"/>
                <w:szCs w:val="20"/>
              </w:rPr>
              <w:lastRenderedPageBreak/>
              <w:t xml:space="preserve">PROPUESTA EN DIGITAL </w:t>
            </w:r>
          </w:p>
        </w:tc>
      </w:tr>
      <w:tr w:rsidR="00327FFE" w:rsidRPr="0011206B"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327FFE" w:rsidRPr="0011206B" w:rsidRDefault="00327FFE" w:rsidP="00327FFE">
            <w:pPr>
              <w:pStyle w:val="Prrafodelista"/>
              <w:ind w:left="0"/>
              <w:jc w:val="both"/>
              <w:rPr>
                <w:rFonts w:asciiTheme="minorHAnsi" w:hAnsiTheme="minorHAnsi" w:cstheme="minorHAnsi"/>
                <w:sz w:val="20"/>
                <w:szCs w:val="20"/>
              </w:rPr>
            </w:pPr>
          </w:p>
          <w:p w:rsidR="00327FFE" w:rsidRPr="0011206B" w:rsidRDefault="000B647D"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p w:rsidR="00327FFE" w:rsidRPr="0011206B" w:rsidRDefault="00327FFE" w:rsidP="00327FFE">
            <w:pPr>
              <w:pStyle w:val="Prrafodelista"/>
              <w:rPr>
                <w:rFonts w:asciiTheme="minorHAnsi" w:hAnsiTheme="minorHAnsi" w:cstheme="minorHAnsi"/>
                <w:sz w:val="20"/>
                <w:szCs w:val="20"/>
              </w:rPr>
            </w:pPr>
          </w:p>
        </w:tc>
      </w:tr>
    </w:tbl>
    <w:p w:rsidR="00327FFE" w:rsidRPr="00D56F1B" w:rsidRDefault="00327FFE" w:rsidP="00D56F1B">
      <w:pPr>
        <w:contextualSpacing/>
        <w:jc w:val="both"/>
        <w:rPr>
          <w:rFonts w:ascii="Arial" w:hAnsi="Arial" w:cs="Arial"/>
          <w:b/>
          <w:sz w:val="20"/>
          <w:szCs w:val="20"/>
        </w:rPr>
      </w:pPr>
    </w:p>
    <w:p w:rsidR="00327FFE" w:rsidRPr="00982172" w:rsidRDefault="00327FFE" w:rsidP="00EA20AE">
      <w:pPr>
        <w:pStyle w:val="Prrafodelista"/>
        <w:numPr>
          <w:ilvl w:val="0"/>
          <w:numId w:val="201"/>
        </w:numPr>
        <w:contextualSpacing/>
        <w:jc w:val="both"/>
        <w:rPr>
          <w:rFonts w:ascii="Arial" w:hAnsi="Arial" w:cs="Arial"/>
          <w:b/>
          <w:sz w:val="20"/>
          <w:szCs w:val="20"/>
        </w:rPr>
      </w:pPr>
      <w:r w:rsidRPr="00982172">
        <w:rPr>
          <w:rFonts w:ascii="Arial" w:hAnsi="Arial" w:cs="Arial"/>
          <w:b/>
          <w:sz w:val="20"/>
          <w:szCs w:val="20"/>
        </w:rPr>
        <w:t>CONDICIONES OBLIGATORIAS PARA LA PRESTACIÓN DEL SERVICIO</w:t>
      </w:r>
    </w:p>
    <w:p w:rsidR="00327FFE" w:rsidRPr="00982172" w:rsidRDefault="00327FFE" w:rsidP="00327FFE">
      <w:pPr>
        <w:pStyle w:val="Prrafodelista"/>
        <w:ind w:left="720"/>
        <w:contextualSpacing/>
        <w:jc w:val="both"/>
        <w:rPr>
          <w:rFonts w:ascii="Arial" w:hAnsi="Arial" w:cs="Arial"/>
          <w:b/>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27FFE" w:rsidRPr="0011206B" w:rsidTr="00591D74">
        <w:trPr>
          <w:jc w:val="center"/>
        </w:trPr>
        <w:tc>
          <w:tcPr>
            <w:tcW w:w="9209" w:type="dxa"/>
            <w:shd w:val="clear" w:color="auto" w:fill="8DB3E2"/>
          </w:tcPr>
          <w:p w:rsidR="00327FFE" w:rsidRPr="0011206B" w:rsidRDefault="00327FFE" w:rsidP="000B647D">
            <w:pPr>
              <w:spacing w:after="0" w:line="240" w:lineRule="auto"/>
              <w:rPr>
                <w:rFonts w:cstheme="minorHAnsi"/>
                <w:sz w:val="20"/>
                <w:szCs w:val="20"/>
              </w:rPr>
            </w:pPr>
            <w:r w:rsidRPr="0011206B">
              <w:rPr>
                <w:rFonts w:cstheme="minorHAnsi"/>
                <w:b/>
                <w:bCs/>
                <w:sz w:val="20"/>
                <w:szCs w:val="20"/>
              </w:rPr>
              <w:t xml:space="preserve">PLAZO DEL SERVICIO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lastRenderedPageBreak/>
              <w:t>El plazo del servicio se contabilizará desde la orden de proceder emitida por el fiscal de servicio designado, previa suscripción del contrato, hasta el 31 de diciembre de 2019.</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spacing w:after="0" w:line="240" w:lineRule="auto"/>
              <w:rPr>
                <w:rFonts w:cstheme="minorHAnsi"/>
                <w:b/>
                <w:bCs/>
                <w:sz w:val="20"/>
                <w:szCs w:val="20"/>
              </w:rPr>
            </w:pPr>
            <w:r w:rsidRPr="0011206B">
              <w:rPr>
                <w:rFonts w:cstheme="minorHAnsi"/>
                <w:b/>
                <w:bCs/>
                <w:sz w:val="20"/>
                <w:szCs w:val="20"/>
              </w:rPr>
              <w:lastRenderedPageBreak/>
              <w:t xml:space="preserve">CARACTERISTICAS TECNICAS DEL SERVICIO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Detalle del Listado de Ítems y unidades de medida:</w:t>
            </w:r>
          </w:p>
          <w:p w:rsidR="00C878B4" w:rsidRPr="0011206B" w:rsidRDefault="00C878B4" w:rsidP="00327FFE">
            <w:pPr>
              <w:autoSpaceDE w:val="0"/>
              <w:autoSpaceDN w:val="0"/>
              <w:adjustRightInd w:val="0"/>
              <w:spacing w:after="0" w:line="240" w:lineRule="auto"/>
              <w:jc w:val="both"/>
              <w:rPr>
                <w:rFonts w:cstheme="minorHAnsi"/>
                <w:bCs/>
                <w:sz w:val="20"/>
                <w:szCs w:val="20"/>
              </w:rPr>
            </w:pPr>
          </w:p>
          <w:tbl>
            <w:tblPr>
              <w:tblW w:w="8498" w:type="dxa"/>
              <w:jc w:val="center"/>
              <w:tblCellMar>
                <w:left w:w="70" w:type="dxa"/>
                <w:right w:w="70" w:type="dxa"/>
              </w:tblCellMar>
              <w:tblLook w:val="04A0" w:firstRow="1" w:lastRow="0" w:firstColumn="1" w:lastColumn="0" w:noHBand="0" w:noVBand="1"/>
            </w:tblPr>
            <w:tblGrid>
              <w:gridCol w:w="480"/>
              <w:gridCol w:w="6632"/>
              <w:gridCol w:w="646"/>
              <w:gridCol w:w="740"/>
            </w:tblGrid>
            <w:tr w:rsidR="0011206B" w:rsidRPr="00EF3421" w:rsidTr="00026659">
              <w:trPr>
                <w:trHeight w:val="364"/>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ÍTEM</w:t>
                  </w:r>
                </w:p>
              </w:tc>
              <w:tc>
                <w:tcPr>
                  <w:tcW w:w="6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DESCRIPCIÓN</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UND.</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b/>
                      <w:bCs/>
                      <w:sz w:val="13"/>
                      <w:szCs w:val="13"/>
                    </w:rPr>
                  </w:pPr>
                  <w:r w:rsidRPr="00EF3421">
                    <w:rPr>
                      <w:rFonts w:cstheme="minorHAnsi"/>
                      <w:b/>
                      <w:bCs/>
                      <w:sz w:val="13"/>
                      <w:szCs w:val="13"/>
                    </w:rPr>
                    <w:t>CANT.</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CIVILES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REMOCION DE CAPA VEGETAL INC. RETIRO MAT. EXCEDENTE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PICADO DE PISO DE CEMENTO / HORMIGON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DESMONTAJE DE CUBIERTA DE CALAMINA Y ESTRUCTURA DE SOPORTE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DESMONTAJE DE ESTRUCTURAS METALICAS EN MUROS, CIELOS, CUBIERTAS Y PUERTAS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REJAS METALICAS Y/O MALLA OLIMPICA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PANELES Y/O VENTANAS DE VIDRIO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INODOROS,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LAVAPLATOS,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DUCHAS,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LLAVES DE AGUA,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CAMARAS DE INSPECCION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CANALETA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BAJANTE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TUBERIA SANITARIA SUSPENDIDA O SOBREPUESTA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TUBERIA SANITARIA EMPOTRADA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LUMINARIAS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PLACAS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DESCONEXIONES DE LAS INSTALACIONES ELECTRICAS EXISTENTES, PARA ILUMINACION, TOMAS DE ENERGIA NORMAL, REGULADA Y TIERRA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PUERTAS, INC. MARCO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VENTANAS, INC. MARCO Y VIDRIOS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UNIDIRECCIONAL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BIDIRECCIONAL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CUBIERTA DE CALAMINA GALVANIZADA TRAPEZOIDAL / ONDULADA INC. ACC. Y PINTURA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PLACAS DE CUBIERTA DE CALAMINA GALVANIZADA TRAPEZOIDAL / ONDULADA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CUMBRERA DE CALAMINA GALVANIZADA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PLACAS DE ANCLAJE Y PERNOS (PLANCHA E= 10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ESTRUCTURA METALICA PERF. CANAL P/CUBIERTA INCL. CORREAS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MEMBRANA IMPERMEABILIZACION CON LAMINA ASFALTICA REV. ALUM. S/LOSA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MURO DE LADRILLO ADOBITO E= 0,20 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REVOQUE DE CEMENTO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REVOQUE DE YESO BAJO CIELO RASO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PISO DE CEMENTO ENLUCIDO FINO C/COLOR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ZOCALO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CIELOS FALSOS CARTON - YESO INC. ACC. Y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MESON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REVESTIDO CON CERAMICA INC. SOPORTE METALICO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DINTEL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0,15 X 0,20 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BOTAGUAS DE </w:t>
                  </w:r>
                  <w:proofErr w:type="spellStart"/>
                  <w:r w:rsidRPr="00EF3421">
                    <w:rPr>
                      <w:rFonts w:eastAsia="Times New Roman" w:cstheme="minorHAnsi"/>
                      <w:sz w:val="13"/>
                      <w:szCs w:val="13"/>
                      <w:lang w:eastAsia="es-BO"/>
                    </w:rPr>
                    <w:t>HºAº</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TAPAS DE CARTON - YESO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CORDON DE JARDINERAS Y ACERAS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H= 10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ACERA DE </w:t>
                  </w:r>
                  <w:proofErr w:type="spellStart"/>
                  <w:r w:rsidRPr="00EF3421">
                    <w:rPr>
                      <w:rFonts w:eastAsia="Times New Roman" w:cstheme="minorHAnsi"/>
                      <w:sz w:val="13"/>
                      <w:szCs w:val="13"/>
                      <w:lang w:eastAsia="es-BO"/>
                    </w:rPr>
                    <w:t>H°C°</w:t>
                  </w:r>
                  <w:proofErr w:type="spellEnd"/>
                  <w:r w:rsidRPr="00EF3421">
                    <w:rPr>
                      <w:rFonts w:eastAsia="Times New Roman" w:cstheme="minorHAnsi"/>
                      <w:sz w:val="13"/>
                      <w:szCs w:val="13"/>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DE PAVIMENTO RIGIDO (H= 20 CM) INC. CAPA SUB BASE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47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VIDRIO CRUDO LAMINADO DE  6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VENTANAS DE CARPINTERIA DE ALUMINIO TIPO CELOCIA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VENTANA CORREDIZA O PROYECTANTE DE VIDRIO TEMPLADO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PERFILES METALICOS DE ALUMINIO DE 1 X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TABLERO MACIZA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METALICA CON PLANCHA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Y QUINCALLERIA DE PUERTAS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Y QUINCALLERIA DE VENTANAS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BARANDAS METALICAS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PORTON METALICO INC. EST. METALICA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PORTON METALICO CON MALLA OLIMPICA Y TUBOS DE </w:t>
                  </w:r>
                  <w:proofErr w:type="spellStart"/>
                  <w:r w:rsidRPr="00EF3421">
                    <w:rPr>
                      <w:rFonts w:eastAsia="Times New Roman" w:cstheme="minorHAnsi"/>
                      <w:sz w:val="13"/>
                      <w:szCs w:val="13"/>
                      <w:lang w:eastAsia="es-BO"/>
                    </w:rPr>
                    <w:t>F°G°</w:t>
                  </w:r>
                  <w:proofErr w:type="spellEnd"/>
                  <w:r w:rsidRPr="00EF3421">
                    <w:rPr>
                      <w:rFonts w:eastAsia="Times New Roman" w:cstheme="minorHAnsi"/>
                      <w:sz w:val="13"/>
                      <w:szCs w:val="13"/>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TOPES METALICOS PARA PUERTAS CON ENCASTRE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DE PUAS INC. PERFIL 1/8" Y 1/4"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LAVAMANOS SOBREPUESTO EN MESON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LLAVE CUARTO GIRO PARA MANGUERA 1/2´´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15MM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20MM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25MM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40MM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50MM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75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INTERCEPTORA SIFONADA PVC C/REJILLA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INTERCEPTORA SIFONADA PVC C/TAPA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REGISTRO SANITARIO ENTERRADO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REGISTRO SANITARIO SUSPENDIDO EN LOSA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DESGRASADORA</w:t>
                  </w:r>
                  <w:r w:rsidRPr="00EF3421">
                    <w:rPr>
                      <w:rFonts w:eastAsia="Times New Roman" w:cstheme="minorHAnsi"/>
                      <w:sz w:val="13"/>
                      <w:szCs w:val="13"/>
                      <w:lang w:eastAsia="es-BO"/>
                    </w:rPr>
                    <w:softHyphen/>
                  </w:r>
                  <w:r w:rsidRPr="00EF3421">
                    <w:rPr>
                      <w:rFonts w:eastAsia="Times New Roman" w:cstheme="minorHAnsi"/>
                      <w:sz w:val="13"/>
                      <w:szCs w:val="13"/>
                      <w:lang w:eastAsia="es-BO"/>
                    </w:rPr>
                    <w:softHyphen/>
                  </w:r>
                  <w:r w:rsidRPr="00EF3421">
                    <w:rPr>
                      <w:rFonts w:eastAsia="Times New Roman" w:cstheme="minorHAnsi"/>
                      <w:sz w:val="13"/>
                      <w:szCs w:val="13"/>
                      <w:lang w:eastAsia="es-BO"/>
                    </w:rPr>
                    <w:softHyphen/>
                    <w:t xml:space="preserve"> PARA LAVAPLATOS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INSPECCION DE ALCANTARILLADO SANITARIO Y/O PLUVIAL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REJILLA FLEXIBLE PROTECTORA P/ BAJANTE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CHICOTILLOS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SIFONES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CODO DE 90° DE PVC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CODO DE 90° DE PVC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TEE DE PVC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TEE DE PVC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NIPLES DE PVC 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NIPLES DE PVC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UNION UNIVERSAL DE PVC 2"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UNION UNIVERSAL DE PVC 4"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DE UNA LLAVE PARA LAVAMANOS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DE LAVAPLATOS DE UNA LLAVE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PARA DUCHA ELECTRICA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BATERIAS DE BAÑO EN INODOROS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TAPA DE INODORO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ENTERRADA PARA EXT.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ENTERRADA PARA INT.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SUSPENDIDA O SOBREPUESTA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EMPAQUETADURA PARA GRIFERIAS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lastRenderedPageBreak/>
                    <w:t>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VARILLA DE CU DE PUESTA A TIERRA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SOLDADURA EXOTERMICA JAB-CAB</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TS02</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MEDIDOR TM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MONOFASICO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TRIFASICO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5/8"</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3/4"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1"</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DE PVC 3/4" CORRUGADO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RECTANGULAR 2 X 4"</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OCTOGONAL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CUADRADA 10 X 10 C/TAPA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CUADRADA 20 X 20 C/TAPA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AISLADO N° 14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AISLADO N° 12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ASILADO N° 10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8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6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4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2 AWG TW CU</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SPOT FLUORESCENTE 2 X 26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REFLECTORES LED 160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TIPO APLIQUE 60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FLUORESCENTE DE 60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FLUORESCENTE DE 120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FLUORESCENTE 4 X 20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FLUORESCENTE 2 X 80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INC. 75/100W TIPO TORTUGA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TIPO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FOCO LED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INTERRUPTOR SIMPLE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 MULTIENCHUFE DE 5 SHUCKOS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INTERRUPTOR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CONMUTADOR SIMPLE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CONMUTADOR DOBLE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TOMACORRIENTES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TOMACORRIENTES DE PISO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 INDUSTRIAL DE BAJA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 INDUSTRIAL DE ALTA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TIERRA SALA TRANSFORMADOR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TIERRA C/ TRES JABALINAS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PARARRAYOS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80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60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40 CM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TRIFASICO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TRIFASICO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50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63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161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80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100 AMPERIOS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LOSA UNIDIRECCIONAL O BIDIRECCIONAL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CUBIERTA MECANICAMENTE SELLADA PREPINTADA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ESTRUCTURA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ESTRUCTURA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PLACA CEMENTICIA PARA EXTERIORES E= 10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LADRILLO PAVIC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ZOCALO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REVESTIMIENTO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CIELO FALSO FIBRA MINERAL ACUSTICO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CIELO FALSO DE PVC AUTOEXTINGUIBLE AL FUEGO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MUROS CARTON - YESO DOBLE CARA INC. EST. MET.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ACERA DE </w:t>
                  </w:r>
                  <w:proofErr w:type="spellStart"/>
                  <w:r w:rsidRPr="00EF3421">
                    <w:rPr>
                      <w:rFonts w:eastAsia="Times New Roman" w:cstheme="minorHAnsi"/>
                      <w:sz w:val="13"/>
                      <w:szCs w:val="13"/>
                      <w:lang w:eastAsia="es-BO"/>
                    </w:rPr>
                    <w:t>H°C°</w:t>
                  </w:r>
                  <w:proofErr w:type="spellEnd"/>
                  <w:r w:rsidRPr="00EF3421">
                    <w:rPr>
                      <w:rFonts w:eastAsia="Times New Roman" w:cstheme="minorHAnsi"/>
                      <w:sz w:val="13"/>
                      <w:szCs w:val="13"/>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RIPIO Y/O CASCAJO DE CERAMICA CRUDA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CON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CUBIERTAS DE CALAMINA Y REVESTIMIENTO DE ALUMINIO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LOSAS ACCESIBLES Y NO ACCESIBLES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PAREDES CON REVOQUES DE CEMENTO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PISOS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EN CARPINTERIA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VENTANAS  TIPO CELOCIA DE CARPINTERIA DE ALUMINIO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187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ANTIPANICO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REJA METALICA CON PERFILES Y TUBOS DE ACERO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PORTON METALICO INC. EST. METALICA, MOTOR ELECT. Y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PORTON METALICO CON MALLA OLIMPICA Y TUBOS DE </w:t>
                  </w:r>
                  <w:proofErr w:type="spellStart"/>
                  <w:r w:rsidRPr="00EF3421">
                    <w:rPr>
                      <w:rFonts w:eastAsia="Times New Roman" w:cstheme="minorHAnsi"/>
                      <w:sz w:val="13"/>
                      <w:szCs w:val="13"/>
                      <w:lang w:eastAsia="es-BO"/>
                    </w:rPr>
                    <w:t>F°G°</w:t>
                  </w:r>
                  <w:proofErr w:type="spellEnd"/>
                  <w:r w:rsidRPr="00EF3421">
                    <w:rPr>
                      <w:rFonts w:eastAsia="Times New Roman" w:cstheme="minorHAnsi"/>
                      <w:sz w:val="13"/>
                      <w:szCs w:val="13"/>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INODORO TANQUE BAJO DOBLE DESCARGA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URINARIO C/GRIFERIA A PRESION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LAVAPLATOS DOS DEPOSITOS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DUCHA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DE UNA LLAVE PARA LAVAMANOS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DE UNA LLAVE PARA LAVAPLATOS INC. ACCESORIOS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AUTOMATICA PARA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GEOCOMPUESTO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GRAVA SELECCIONADA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POLIETILENO A.D. PERFORADA DE 8"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SUSPENDIDA O SOBREPUESTA DN =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SUSPENDIDA O SOBREPUESTA DN = 50 MM -150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PANEL LED DE 40 W 600X600X14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DOWNLIGHT LED DE 11W Ø DE 100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DOWNLIGHT LED DE 18W Ø DE 200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TUBO LED OPACO O TRANSPARENTE 0,60 CM. 20 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FOCO LED DE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FOCO LED  TIPO TUBO DE 11W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INC 75/100W TIPO TORTUGA CON FOCO LED DE 9W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214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REPARACIONES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MANTENIMIENTO DE TIRAFONDOS EN CUBIERTA DE CALAMINA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MANTENIMIENTO DE CANALETAS (REFUERZO DE SOLDADURA, LIMPIEZA Y PINTURA)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FISURAS O GRIETAS EN ESTRUCTURAS DE HORMIGON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ACTIVIDADES CIVILES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ACABADO FINO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FISURAS EN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ELEMENTOS ESTRUCTURALES CON FIBRA DE CARBONO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INSTALACIONES HIDROSANITARIAS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INSTALACIONES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CARPINTERIAS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CIVILES E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EN LOSAS CON IMPERMEABILIZACION SISTEMA MORTERO Y MALLA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EN REVOQUES DE CEMENTO CON IMPERMEABILIZACION DE MORTERO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LOSA CON IMPERMEABILIZACION DE LAMINA ASFALTICA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LOSA CON IMPERMEABILIZACION DE MORTERO POLIMERICO SEMIFLEXIBLE TERMOPLASTICO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REFLECTIVA PARA TRAFICO Y DEMARCACION</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EPOXICA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ANTICORROSIVA PARA ESTRUCTURAS METALICAS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ANTICORROSIVA PARA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LAVABLE PARA MUROS INTERIORES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LAVABLE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HIDROREPELENTE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PARA CIELO FALSO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BARNIZ PARA CARPINTERIA DE MADERA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PUERTAS DE REJA METALICA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241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PUERTAS DE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CON RIESGO ELECTRICO CON PUERTAS CORTAFUEGO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CONSERVACION DE LINDEROS Y LIMITES CON ACERAS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PAREDES EXTERIORES CON ZOCALO EXTERIOR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CONSERVACION DE PAREDES EXTERIORES CON BOTAGUAS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PARA INST.SANITARIAS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DESAGUES PLUVIALES CON LA IMPLEMENTACION DE PENDIENTES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DE POLIPROPILENO SUSPENDIDA  O SOBREPUESTA DN=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DE POLIPROPILENO SUSPENDIDA  O SOBREPUESTA DN= 50 MM - 150 MM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PARA INST. ELECTRICAS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ATERRAMIENTO CON JABALINAS DE COBRE</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TABLEROS DE CIRCUITOS EN TABLEROS SECUNDARIOS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BANDEJAS ELECTRICAS DE 0,30 M PARA CAMARAS Y OTROS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CONSERVACIONES PARA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ESTRUCTURAS METALICAS PARA TRABAJOS DE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LIMPIEZAS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TUBERIAS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DE CUBIERTA DE LOSA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CAMARAS DE INSPECCION O PLUVIALES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CAJAS INTERCEPTORAS Y DE REGISTRO EN GRAL</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REFACCIONES Y READECUACIONES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CIELO FALSO DE CARTON DE YESO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265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BAJANTES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ESTRUCTURAS DE HORMIGON ARMADO H-25 A H-30</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MANTENIMIENTO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 </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278</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TOTEM</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279</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CENEFA ILUMINADA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280</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CENEFA SIN ILUMINAR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281</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SEÑALIZADOR DE PRODUCTO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282</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BA7CB2" w:rsidP="0011206B">
                  <w:pPr>
                    <w:spacing w:after="0" w:line="240" w:lineRule="auto"/>
                    <w:rPr>
                      <w:rFonts w:eastAsia="Times New Roman" w:cstheme="minorHAnsi"/>
                      <w:sz w:val="13"/>
                      <w:szCs w:val="13"/>
                      <w:lang w:eastAsia="es-BO"/>
                    </w:rPr>
                  </w:pPr>
                  <w:r w:rsidRPr="00BA7CB2">
                    <w:rPr>
                      <w:rFonts w:eastAsia="Times New Roman" w:cstheme="minorHAnsi"/>
                      <w:sz w:val="12"/>
                      <w:szCs w:val="12"/>
                      <w:lang w:eastAsia="es-BO"/>
                    </w:rPr>
                    <w:t>REPOSICIÓN DE SEÑALIZADOR DE INGRESO Y SALIDA VEHICULAR</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283</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11206B" w:rsidP="0011206B">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REPOSICION DE SEÑALETICA</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284</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11206B" w:rsidP="0011206B">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CAMBIO A TOTEM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285</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11206B" w:rsidP="0011206B">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CAMBIO A CENEFA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286</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11206B" w:rsidP="0011206B">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CAMBIO A SEÑALIZADOR DE PRODUCTO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r w:rsidR="0011206B"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287</w:t>
                  </w:r>
                </w:p>
              </w:tc>
              <w:tc>
                <w:tcPr>
                  <w:tcW w:w="6632" w:type="dxa"/>
                  <w:tcBorders>
                    <w:top w:val="nil"/>
                    <w:left w:val="nil"/>
                    <w:bottom w:val="single" w:sz="4" w:space="0" w:color="auto"/>
                    <w:right w:val="single" w:sz="4" w:space="0" w:color="auto"/>
                  </w:tcBorders>
                  <w:shd w:val="clear" w:color="auto" w:fill="auto"/>
                  <w:noWrap/>
                  <w:vAlign w:val="center"/>
                  <w:hideMark/>
                </w:tcPr>
                <w:p w:rsidR="0011206B" w:rsidRPr="00BA7CB2" w:rsidRDefault="00BA7CB2" w:rsidP="0011206B">
                  <w:pPr>
                    <w:spacing w:after="0" w:line="240" w:lineRule="auto"/>
                    <w:rPr>
                      <w:rFonts w:eastAsia="Times New Roman" w:cstheme="minorHAnsi"/>
                      <w:sz w:val="13"/>
                      <w:szCs w:val="13"/>
                      <w:lang w:eastAsia="es-BO"/>
                    </w:rPr>
                  </w:pPr>
                  <w:r w:rsidRPr="00BA7CB2">
                    <w:rPr>
                      <w:rFonts w:eastAsia="Times New Roman" w:cstheme="minorHAnsi"/>
                      <w:sz w:val="12"/>
                      <w:szCs w:val="12"/>
                      <w:lang w:eastAsia="es-BO"/>
                    </w:rPr>
                    <w:t>CAMBIO A SEÑALIZADOR DE INGRESO Y SALIDA VEHICULAR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11206B" w:rsidRPr="00EF3421" w:rsidRDefault="0011206B" w:rsidP="0011206B">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11206B" w:rsidRPr="00EF3421" w:rsidRDefault="0011206B" w:rsidP="0011206B">
                  <w:pPr>
                    <w:jc w:val="center"/>
                    <w:rPr>
                      <w:rFonts w:cstheme="minorHAnsi"/>
                      <w:sz w:val="13"/>
                      <w:szCs w:val="13"/>
                    </w:rPr>
                  </w:pPr>
                  <w:r w:rsidRPr="00EF3421">
                    <w:rPr>
                      <w:rFonts w:cstheme="minorHAnsi"/>
                      <w:sz w:val="13"/>
                      <w:szCs w:val="13"/>
                    </w:rPr>
                    <w:t>1,00</w:t>
                  </w:r>
                </w:p>
              </w:tc>
            </w:tr>
          </w:tbl>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center"/>
              <w:rPr>
                <w:rFonts w:cstheme="minorHAnsi"/>
                <w:b/>
                <w:bCs/>
                <w:sz w:val="20"/>
                <w:szCs w:val="20"/>
                <w:u w:val="single"/>
              </w:rPr>
            </w:pPr>
            <w:r w:rsidRPr="0011206B">
              <w:rPr>
                <w:rFonts w:cstheme="minorHAnsi"/>
                <w:b/>
                <w:bCs/>
                <w:sz w:val="20"/>
                <w:szCs w:val="20"/>
                <w:u w:val="single"/>
              </w:rPr>
              <w:t>NOTA:</w:t>
            </w:r>
          </w:p>
          <w:p w:rsidR="00327FFE" w:rsidRPr="0011206B" w:rsidRDefault="00327FFE" w:rsidP="00327FFE">
            <w:pPr>
              <w:autoSpaceDE w:val="0"/>
              <w:autoSpaceDN w:val="0"/>
              <w:adjustRightInd w:val="0"/>
              <w:spacing w:after="0" w:line="240" w:lineRule="auto"/>
              <w:jc w:val="center"/>
              <w:rPr>
                <w:rFonts w:cstheme="minorHAnsi"/>
                <w:b/>
                <w:bCs/>
                <w:sz w:val="20"/>
                <w:szCs w:val="20"/>
              </w:rPr>
            </w:pPr>
            <w:r w:rsidRPr="0011206B">
              <w:rPr>
                <w:rFonts w:cstheme="minorHAnsi"/>
                <w:b/>
                <w:bCs/>
                <w:sz w:val="20"/>
                <w:szCs w:val="20"/>
              </w:rPr>
              <w:t>Las especificaciones técnicas de cada ítem, se enc</w:t>
            </w:r>
            <w:r w:rsidR="0011206B">
              <w:rPr>
                <w:rFonts w:cstheme="minorHAnsi"/>
                <w:b/>
                <w:bCs/>
                <w:sz w:val="20"/>
                <w:szCs w:val="20"/>
              </w:rPr>
              <w:t>uentran detalladas en el ANEXO A</w:t>
            </w:r>
            <w:r w:rsidRPr="0011206B">
              <w:rPr>
                <w:rFonts w:cstheme="minorHAnsi"/>
                <w:b/>
                <w:bCs/>
                <w:sz w:val="20"/>
                <w:szCs w:val="20"/>
              </w:rPr>
              <w:t>.</w:t>
            </w:r>
          </w:p>
          <w:p w:rsidR="00327FFE" w:rsidRPr="0011206B" w:rsidRDefault="00327FFE" w:rsidP="00327FFE">
            <w:pPr>
              <w:autoSpaceDE w:val="0"/>
              <w:autoSpaceDN w:val="0"/>
              <w:adjustRightInd w:val="0"/>
              <w:spacing w:after="0" w:line="240" w:lineRule="auto"/>
              <w:rPr>
                <w:rFonts w:cstheme="minorHAnsi"/>
                <w:b/>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CONDICIONES – PROPUESTA DE ÍTEMS </w:t>
            </w:r>
          </w:p>
        </w:tc>
      </w:tr>
      <w:tr w:rsidR="00327FFE" w:rsidRPr="0011206B" w:rsidTr="00591D74">
        <w:trPr>
          <w:jc w:val="center"/>
        </w:trPr>
        <w:tc>
          <w:tcPr>
            <w:tcW w:w="9209" w:type="dxa"/>
            <w:shd w:val="clear" w:color="auto" w:fill="auto"/>
          </w:tcPr>
          <w:p w:rsidR="00327FFE" w:rsidRPr="0011206B" w:rsidRDefault="00327FFE" w:rsidP="00327FFE">
            <w:pPr>
              <w:spacing w:after="0" w:line="240" w:lineRule="auto"/>
              <w:jc w:val="both"/>
              <w:rPr>
                <w:rFonts w:cstheme="minorHAnsi"/>
                <w:bCs/>
                <w:sz w:val="20"/>
                <w:szCs w:val="20"/>
              </w:rPr>
            </w:pPr>
          </w:p>
          <w:p w:rsidR="00327FFE" w:rsidRPr="0011206B" w:rsidRDefault="00327FFE" w:rsidP="00327FFE">
            <w:pPr>
              <w:spacing w:after="0" w:line="240" w:lineRule="auto"/>
              <w:jc w:val="both"/>
              <w:rPr>
                <w:rFonts w:cstheme="minorHAnsi"/>
                <w:bCs/>
                <w:sz w:val="20"/>
                <w:szCs w:val="20"/>
              </w:rPr>
            </w:pPr>
            <w:r w:rsidRPr="0011206B">
              <w:rPr>
                <w:rFonts w:cstheme="minorHAnsi"/>
                <w:bCs/>
                <w:sz w:val="20"/>
                <w:szCs w:val="20"/>
              </w:rPr>
              <w:lastRenderedPageBreak/>
              <w:t xml:space="preserve">Solo </w:t>
            </w:r>
            <w:r w:rsidR="0011206B">
              <w:rPr>
                <w:rFonts w:cstheme="minorHAnsi"/>
                <w:bCs/>
                <w:sz w:val="20"/>
                <w:szCs w:val="20"/>
              </w:rPr>
              <w:t>para efectos de evaluación y de</w:t>
            </w:r>
            <w:r w:rsidRPr="0011206B">
              <w:rPr>
                <w:rFonts w:cstheme="minorHAnsi"/>
                <w:bCs/>
                <w:sz w:val="20"/>
                <w:szCs w:val="20"/>
              </w:rPr>
              <w:t xml:space="preserve">terminación del precio evaluado más bajo, se tomará en cuenta la sumatoria del total de los precios unitarios solicitados. </w:t>
            </w:r>
          </w:p>
          <w:p w:rsidR="00327FFE" w:rsidRPr="0011206B" w:rsidRDefault="00327FFE" w:rsidP="00327FFE">
            <w:pPr>
              <w:spacing w:after="0" w:line="240" w:lineRule="auto"/>
              <w:jc w:val="both"/>
              <w:rPr>
                <w:rFonts w:cstheme="minorHAnsi"/>
                <w:bCs/>
                <w:sz w:val="20"/>
                <w:szCs w:val="20"/>
              </w:rPr>
            </w:pPr>
            <w:r w:rsidRPr="0011206B">
              <w:rPr>
                <w:rFonts w:cstheme="minorHAns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327FFE" w:rsidRPr="0011206B" w:rsidRDefault="00327FFE" w:rsidP="00327FFE">
            <w:pPr>
              <w:spacing w:after="0" w:line="240" w:lineRule="auto"/>
              <w:jc w:val="both"/>
              <w:rPr>
                <w:rFonts w:cstheme="minorHAnsi"/>
                <w:bCs/>
                <w:sz w:val="20"/>
                <w:szCs w:val="20"/>
              </w:rPr>
            </w:pPr>
            <w:r w:rsidRPr="0011206B">
              <w:rPr>
                <w:rFonts w:cstheme="minorHAnsi"/>
                <w:bCs/>
                <w:sz w:val="20"/>
                <w:szCs w:val="20"/>
              </w:rPr>
              <w:t>Los trabajos serán ejecutados por la empresa contratada a requerimiento de YPFB y en base a los precios unitarios aceptados.</w:t>
            </w:r>
          </w:p>
          <w:p w:rsidR="00327FFE" w:rsidRPr="0011206B" w:rsidRDefault="00327FFE" w:rsidP="00327FFE">
            <w:pPr>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433207">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FORMA DE MEDICION POR ACTIVIDAD EJECUTADA</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327FFE" w:rsidRPr="0011206B" w:rsidRDefault="00327FFE" w:rsidP="00686704">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sz w:val="20"/>
                <w:szCs w:val="20"/>
              </w:rPr>
            </w:pPr>
            <w:r w:rsidRPr="0011206B">
              <w:rPr>
                <w:rFonts w:cstheme="minorHAnsi"/>
                <w:b/>
                <w:bCs/>
                <w:sz w:val="20"/>
                <w:szCs w:val="20"/>
              </w:rPr>
              <w:t xml:space="preserve">NUMERO DE FRENTES DE TRABAJO </w:t>
            </w:r>
          </w:p>
        </w:tc>
      </w:tr>
      <w:tr w:rsidR="00327FFE" w:rsidRPr="0011206B" w:rsidTr="00591D74">
        <w:trPr>
          <w:jc w:val="center"/>
        </w:trPr>
        <w:tc>
          <w:tcPr>
            <w:tcW w:w="9209" w:type="dxa"/>
            <w:shd w:val="clear" w:color="auto" w:fill="auto"/>
          </w:tcPr>
          <w:p w:rsidR="00327FFE" w:rsidRPr="0011206B" w:rsidRDefault="00327FFE" w:rsidP="00327FFE">
            <w:pPr>
              <w:pStyle w:val="Prrafodelista"/>
              <w:ind w:left="0"/>
              <w:jc w:val="both"/>
              <w:rPr>
                <w:rFonts w:asciiTheme="minorHAnsi" w:hAnsiTheme="minorHAnsi" w:cstheme="minorHAnsi"/>
                <w:sz w:val="20"/>
                <w:szCs w:val="20"/>
              </w:rPr>
            </w:pPr>
          </w:p>
          <w:p w:rsidR="00327FFE" w:rsidRPr="00FA6A56" w:rsidRDefault="00327FFE" w:rsidP="00FA6A56">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El PROVEEDOOR deberá contar de manera obligatoria con 2 frentes de trabajo que realizan actividades en diferentes lugares de manera simultánea.</w:t>
            </w: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27FFE" w:rsidRPr="0011206B" w:rsidRDefault="00327FFE" w:rsidP="00327FFE">
            <w:pPr>
              <w:pStyle w:val="Prrafodelista"/>
              <w:ind w:left="0"/>
              <w:jc w:val="both"/>
              <w:rPr>
                <w:rFonts w:asciiTheme="minorHAnsi" w:hAnsiTheme="minorHAnsi" w:cstheme="minorHAnsi"/>
                <w:sz w:val="20"/>
                <w:szCs w:val="20"/>
              </w:rPr>
            </w:pPr>
            <w:r w:rsidRPr="0011206B">
              <w:rPr>
                <w:rFonts w:asciiTheme="minorHAnsi" w:hAnsiTheme="minorHAnsi" w:cstheme="minorHAnsi"/>
                <w:sz w:val="20"/>
                <w:szCs w:val="20"/>
              </w:rPr>
              <w:t>El PROVEEDOR deberá contar con la disponibilidad de la mano obra calificada (obreros), para el desarrollo de las actividades del PROVEEDOR.</w:t>
            </w:r>
          </w:p>
          <w:p w:rsidR="00327FFE" w:rsidRPr="0011206B" w:rsidRDefault="00327FFE" w:rsidP="00327FFE">
            <w:pPr>
              <w:pStyle w:val="Prrafodelista"/>
              <w:ind w:left="0"/>
              <w:jc w:val="both"/>
              <w:rPr>
                <w:rFonts w:asciiTheme="minorHAnsi" w:hAnsiTheme="minorHAnsi"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COORDINACIÓN Y LOGISTICA DEL TRABAJO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A objeto de cumplir con lo señalado el PROVEEDOR deberá dotar de la señal ética necesaria, para garantizar la ejecución del trabajo.</w:t>
            </w:r>
          </w:p>
          <w:p w:rsidR="00327FFE" w:rsidRPr="0011206B" w:rsidRDefault="00327FFE" w:rsidP="00327FFE">
            <w:pPr>
              <w:autoSpaceDE w:val="0"/>
              <w:autoSpaceDN w:val="0"/>
              <w:adjustRightInd w:val="0"/>
              <w:spacing w:after="0" w:line="240" w:lineRule="auto"/>
              <w:jc w:val="both"/>
              <w:rPr>
                <w:rFonts w:cstheme="minorHAnsi"/>
                <w:color w:val="FF0000"/>
                <w:sz w:val="20"/>
                <w:szCs w:val="20"/>
              </w:rPr>
            </w:pPr>
            <w:r w:rsidRPr="0011206B">
              <w:rPr>
                <w:rFonts w:cstheme="minorHAnsi"/>
                <w:sz w:val="20"/>
                <w:szCs w:val="20"/>
              </w:rPr>
              <w:t>Así mismo se hace notar que bajo lo expuesto anteriormente el PROVEEDOR debe garantizar la continuidad de las tareas y labores de oficina, minimizando las molestias que puedan ocasionarse.</w:t>
            </w:r>
            <w:r w:rsidRPr="0011206B">
              <w:rPr>
                <w:rFonts w:cstheme="minorHAnsi"/>
                <w:color w:val="FF0000"/>
                <w:sz w:val="20"/>
                <w:szCs w:val="20"/>
              </w:rPr>
              <w:t xml:space="preserve"> </w:t>
            </w:r>
          </w:p>
          <w:p w:rsidR="00327FFE" w:rsidRPr="0011206B" w:rsidRDefault="00327FFE" w:rsidP="00327FFE">
            <w:pPr>
              <w:autoSpaceDE w:val="0"/>
              <w:autoSpaceDN w:val="0"/>
              <w:adjustRightInd w:val="0"/>
              <w:spacing w:after="0" w:line="240" w:lineRule="auto"/>
              <w:jc w:val="both"/>
              <w:rPr>
                <w:rFonts w:cstheme="minorHAnsi"/>
                <w:color w:val="FF0000"/>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sz w:val="20"/>
                <w:szCs w:val="20"/>
              </w:rPr>
            </w:pPr>
            <w:r w:rsidRPr="0011206B">
              <w:rPr>
                <w:rFonts w:cstheme="minorHAnsi"/>
                <w:b/>
                <w:sz w:val="20"/>
                <w:szCs w:val="20"/>
              </w:rPr>
              <w:t xml:space="preserve">CAMBIO DE PERSONAL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En caso de que el PROVEEDOR, requiera realizar el cambio de algún personal clave presentado en su propuesta, deberá presentar lo siguiente:</w:t>
            </w:r>
          </w:p>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A11945">
            <w:pPr>
              <w:numPr>
                <w:ilvl w:val="0"/>
                <w:numId w:val="40"/>
              </w:numPr>
              <w:autoSpaceDE w:val="0"/>
              <w:autoSpaceDN w:val="0"/>
              <w:adjustRightInd w:val="0"/>
              <w:spacing w:after="0" w:line="240" w:lineRule="auto"/>
              <w:jc w:val="both"/>
              <w:rPr>
                <w:rFonts w:cstheme="minorHAnsi"/>
                <w:sz w:val="20"/>
                <w:szCs w:val="20"/>
              </w:rPr>
            </w:pPr>
            <w:r w:rsidRPr="0011206B">
              <w:rPr>
                <w:rFonts w:cstheme="minorHAnsi"/>
                <w:sz w:val="20"/>
                <w:szCs w:val="20"/>
              </w:rPr>
              <w:t>Nota de solicitud de cambio de personal clave dirigida al fiscal del servicio.</w:t>
            </w:r>
          </w:p>
          <w:p w:rsidR="00327FFE" w:rsidRPr="0011206B" w:rsidRDefault="00327FFE" w:rsidP="00A11945">
            <w:pPr>
              <w:numPr>
                <w:ilvl w:val="0"/>
                <w:numId w:val="40"/>
              </w:numPr>
              <w:autoSpaceDE w:val="0"/>
              <w:autoSpaceDN w:val="0"/>
              <w:adjustRightInd w:val="0"/>
              <w:spacing w:after="0" w:line="240" w:lineRule="auto"/>
              <w:jc w:val="both"/>
              <w:rPr>
                <w:rFonts w:cstheme="minorHAnsi"/>
                <w:sz w:val="20"/>
                <w:szCs w:val="20"/>
              </w:rPr>
            </w:pPr>
            <w:r w:rsidRPr="0011206B">
              <w:rPr>
                <w:rFonts w:cstheme="minorHAnsi"/>
                <w:sz w:val="20"/>
                <w:szCs w:val="20"/>
              </w:rPr>
              <w:t>Y experiencia del nuevo personal propuesto en el mismo formato presentado en el proceso de contratación y con los respaldos que acrediten la experiencia señalada.</w:t>
            </w:r>
          </w:p>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b/>
                <w:sz w:val="20"/>
                <w:szCs w:val="20"/>
                <w:u w:val="single"/>
              </w:rPr>
              <w:t>Nota:</w:t>
            </w:r>
            <w:r w:rsidRPr="0011206B">
              <w:rPr>
                <w:rFonts w:cstheme="minorHAnsi"/>
                <w:sz w:val="20"/>
                <w:szCs w:val="20"/>
              </w:rPr>
              <w:t xml:space="preserve"> El cambio del profesional que no sea autorizado por el fiscal del servicio será sujeto a multa según lo establecido en el punto de multas.</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RESGUARDO   Y DISPONIBILIDAD DE MATERIALES Y HERRAMIENTAS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LIMPIEZA Y RETIRO DE ESCOMBROS </w:t>
            </w:r>
          </w:p>
        </w:tc>
      </w:tr>
      <w:tr w:rsidR="00327FFE" w:rsidRPr="0011206B" w:rsidTr="00591D74">
        <w:trPr>
          <w:jc w:val="center"/>
        </w:trPr>
        <w:tc>
          <w:tcPr>
            <w:tcW w:w="9209" w:type="dxa"/>
            <w:shd w:val="clear" w:color="auto" w:fill="FFFFFF"/>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686704" w:rsidRPr="00D8024C" w:rsidRDefault="00686704" w:rsidP="00686704">
            <w:pPr>
              <w:autoSpaceDE w:val="0"/>
              <w:autoSpaceDN w:val="0"/>
              <w:adjustRightInd w:val="0"/>
              <w:jc w:val="both"/>
              <w:rPr>
                <w:rFonts w:cs="Calibri"/>
                <w:bCs/>
                <w:sz w:val="20"/>
                <w:szCs w:val="20"/>
              </w:rPr>
            </w:pPr>
            <w:r>
              <w:rPr>
                <w:rFonts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w:t>
            </w:r>
            <w:r w:rsidRPr="00D8024C">
              <w:rPr>
                <w:rFonts w:cs="Calibri"/>
                <w:bCs/>
                <w:sz w:val="20"/>
                <w:szCs w:val="20"/>
              </w:rPr>
              <w:t xml:space="preserve"> al requerimiento de trabajos a realizar.</w:t>
            </w:r>
          </w:p>
          <w:p w:rsidR="00686704" w:rsidRPr="00D8024C" w:rsidRDefault="00686704" w:rsidP="00686704">
            <w:pPr>
              <w:autoSpaceDE w:val="0"/>
              <w:autoSpaceDN w:val="0"/>
              <w:adjustRightInd w:val="0"/>
              <w:jc w:val="both"/>
              <w:rPr>
                <w:rFonts w:cs="Calibri"/>
                <w:bCs/>
                <w:sz w:val="20"/>
                <w:szCs w:val="20"/>
              </w:rPr>
            </w:pPr>
            <w:r w:rsidRPr="00D8024C">
              <w:rPr>
                <w:rFonts w:cs="Calibri"/>
                <w:bCs/>
                <w:sz w:val="20"/>
                <w:szCs w:val="20"/>
              </w:rPr>
              <w:t>Se hace notar que los costos de las actividades señaladas precedentemente, así como los gastos asociados por la obtención de la autorización respectiva (en caso de ser necesaria), deberán formar parte de los gastos generales del proveedor, aclarando que los mismos no se cancelarán como una actividad independiente.</w:t>
            </w:r>
          </w:p>
          <w:p w:rsidR="00327FFE" w:rsidRDefault="00686704" w:rsidP="00686704">
            <w:pPr>
              <w:autoSpaceDE w:val="0"/>
              <w:autoSpaceDN w:val="0"/>
              <w:adjustRightInd w:val="0"/>
              <w:spacing w:after="0" w:line="240" w:lineRule="auto"/>
              <w:jc w:val="both"/>
              <w:rPr>
                <w:rFonts w:cs="Calibri"/>
                <w:bCs/>
                <w:sz w:val="20"/>
                <w:szCs w:val="20"/>
              </w:rPr>
            </w:pPr>
            <w:r w:rsidRPr="00D8024C">
              <w:rPr>
                <w:rFonts w:cs="Calibri"/>
                <w:bCs/>
                <w:sz w:val="20"/>
                <w:szCs w:val="20"/>
              </w:rPr>
              <w:t>Por tanto, los gastos de limpieza y retiro de escombros correrán por cuenta del proveedor del servicio.</w:t>
            </w:r>
          </w:p>
          <w:p w:rsidR="00686704" w:rsidRPr="0011206B" w:rsidRDefault="00686704" w:rsidP="00686704">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MATERIALES, ACCESORIO, ARTEFACTOS, EQUIPOS RETIRADOS </w:t>
            </w:r>
          </w:p>
        </w:tc>
      </w:tr>
      <w:tr w:rsidR="00327FFE" w:rsidRPr="0011206B" w:rsidTr="00591D74">
        <w:trPr>
          <w:jc w:val="center"/>
        </w:trPr>
        <w:tc>
          <w:tcPr>
            <w:tcW w:w="9209" w:type="dxa"/>
            <w:shd w:val="clear" w:color="auto" w:fill="auto"/>
          </w:tcPr>
          <w:p w:rsidR="00327FFE" w:rsidRPr="0011206B" w:rsidRDefault="00327FFE" w:rsidP="00327FFE">
            <w:pPr>
              <w:spacing w:after="0" w:line="240" w:lineRule="auto"/>
              <w:rPr>
                <w:rFonts w:cstheme="minorHAnsi"/>
                <w:sz w:val="20"/>
                <w:szCs w:val="20"/>
              </w:rPr>
            </w:pPr>
          </w:p>
          <w:p w:rsidR="00327FFE" w:rsidRPr="0011206B" w:rsidRDefault="00327FFE" w:rsidP="00327FFE">
            <w:pPr>
              <w:spacing w:after="0" w:line="240" w:lineRule="auto"/>
              <w:rPr>
                <w:rFonts w:cstheme="minorHAnsi"/>
                <w:sz w:val="20"/>
                <w:szCs w:val="20"/>
              </w:rPr>
            </w:pPr>
            <w:r w:rsidRPr="0011206B">
              <w:rPr>
                <w:rFonts w:cstheme="minorHAnsi"/>
                <w:sz w:val="20"/>
                <w:szCs w:val="20"/>
              </w:rPr>
              <w:t>Previo a iniciar los trabajos de la ficha de trabajo, el Proveedor deberá presentar al Fiscal del Servicio un listado de materiales aprovechables a ser retirados, de acuerdo al siguiente modelo:</w:t>
            </w:r>
          </w:p>
          <w:p w:rsidR="00327FFE" w:rsidRPr="0011206B" w:rsidRDefault="00327FFE" w:rsidP="00327FFE">
            <w:pPr>
              <w:spacing w:after="0" w:line="240" w:lineRule="auto"/>
              <w:rPr>
                <w:rFonts w:cstheme="minorHAnsi"/>
                <w:sz w:val="20"/>
                <w:szCs w:val="20"/>
              </w:rPr>
            </w:pPr>
          </w:p>
          <w:tbl>
            <w:tblPr>
              <w:tblW w:w="56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327FFE" w:rsidRPr="0011206B" w:rsidTr="00327FFE">
              <w:trPr>
                <w:trHeight w:val="577"/>
              </w:trPr>
              <w:tc>
                <w:tcPr>
                  <w:tcW w:w="417"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N°</w:t>
                  </w:r>
                </w:p>
              </w:tc>
              <w:tc>
                <w:tcPr>
                  <w:tcW w:w="1413"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LUGAR</w:t>
                  </w:r>
                </w:p>
              </w:tc>
              <w:tc>
                <w:tcPr>
                  <w:tcW w:w="2294"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MATERIAL</w:t>
                  </w:r>
                </w:p>
              </w:tc>
              <w:tc>
                <w:tcPr>
                  <w:tcW w:w="1559" w:type="dxa"/>
                  <w:shd w:val="clear" w:color="auto" w:fill="auto"/>
                  <w:vAlign w:val="center"/>
                </w:tcPr>
                <w:p w:rsidR="00327FFE" w:rsidRPr="0011206B" w:rsidRDefault="00327FFE" w:rsidP="00327FFE">
                  <w:pPr>
                    <w:tabs>
                      <w:tab w:val="left" w:pos="426"/>
                    </w:tabs>
                    <w:spacing w:after="0" w:line="240" w:lineRule="auto"/>
                    <w:jc w:val="center"/>
                    <w:rPr>
                      <w:rFonts w:cstheme="minorHAnsi"/>
                      <w:b/>
                      <w:sz w:val="20"/>
                      <w:szCs w:val="20"/>
                    </w:rPr>
                  </w:pPr>
                  <w:r w:rsidRPr="0011206B">
                    <w:rPr>
                      <w:rFonts w:cstheme="minorHAnsi"/>
                      <w:b/>
                      <w:sz w:val="20"/>
                      <w:szCs w:val="20"/>
                    </w:rPr>
                    <w:t>ESTADO</w:t>
                  </w:r>
                </w:p>
              </w:tc>
            </w:tr>
            <w:tr w:rsidR="00327FFE" w:rsidRPr="0011206B" w:rsidTr="00327FFE">
              <w:trPr>
                <w:trHeight w:val="1003"/>
              </w:trPr>
              <w:tc>
                <w:tcPr>
                  <w:tcW w:w="417" w:type="dxa"/>
                  <w:shd w:val="clear" w:color="auto" w:fill="auto"/>
                  <w:vAlign w:val="center"/>
                </w:tcPr>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lastRenderedPageBreak/>
                    <w:t>1</w:t>
                  </w:r>
                </w:p>
              </w:tc>
              <w:tc>
                <w:tcPr>
                  <w:tcW w:w="1413" w:type="dxa"/>
                  <w:shd w:val="clear" w:color="auto" w:fill="auto"/>
                  <w:vAlign w:val="center"/>
                </w:tcPr>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t>(Describir su ubicación en la edificación)</w:t>
                  </w:r>
                </w:p>
              </w:tc>
              <w:tc>
                <w:tcPr>
                  <w:tcW w:w="2294" w:type="dxa"/>
                  <w:shd w:val="clear" w:color="auto" w:fill="auto"/>
                  <w:vAlign w:val="center"/>
                </w:tcPr>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t>(Describir el material)</w:t>
                  </w:r>
                </w:p>
                <w:p w:rsidR="00327FFE" w:rsidRPr="0011206B" w:rsidRDefault="00327FFE" w:rsidP="00327FFE">
                  <w:pPr>
                    <w:tabs>
                      <w:tab w:val="left" w:pos="426"/>
                    </w:tabs>
                    <w:spacing w:after="0" w:line="240" w:lineRule="auto"/>
                    <w:jc w:val="center"/>
                    <w:rPr>
                      <w:rFonts w:cstheme="minorHAnsi"/>
                      <w:sz w:val="20"/>
                      <w:szCs w:val="20"/>
                    </w:rPr>
                  </w:pPr>
                  <w:r w:rsidRPr="0011206B">
                    <w:rPr>
                      <w:rFonts w:cstheme="minorHAnsi"/>
                      <w:sz w:val="20"/>
                      <w:szCs w:val="20"/>
                    </w:rPr>
                    <w:t>(Incluir fotografía)</w:t>
                  </w:r>
                </w:p>
              </w:tc>
              <w:tc>
                <w:tcPr>
                  <w:tcW w:w="1559" w:type="dxa"/>
                  <w:shd w:val="clear" w:color="auto" w:fill="auto"/>
                  <w:vAlign w:val="center"/>
                </w:tcPr>
                <w:p w:rsidR="00327FFE" w:rsidRPr="0011206B" w:rsidRDefault="00327FFE" w:rsidP="00E20DA9">
                  <w:pPr>
                    <w:pStyle w:val="Prrafodelista"/>
                    <w:numPr>
                      <w:ilvl w:val="0"/>
                      <w:numId w:val="258"/>
                    </w:numPr>
                    <w:tabs>
                      <w:tab w:val="left" w:pos="426"/>
                    </w:tabs>
                    <w:contextualSpacing/>
                    <w:jc w:val="both"/>
                    <w:rPr>
                      <w:rFonts w:asciiTheme="minorHAnsi" w:hAnsiTheme="minorHAnsi" w:cstheme="minorHAnsi"/>
                      <w:sz w:val="20"/>
                      <w:szCs w:val="20"/>
                    </w:rPr>
                  </w:pPr>
                  <w:r w:rsidRPr="0011206B">
                    <w:rPr>
                      <w:rFonts w:asciiTheme="minorHAnsi" w:hAnsiTheme="minorHAnsi" w:cstheme="minorHAnsi"/>
                      <w:sz w:val="20"/>
                      <w:szCs w:val="20"/>
                    </w:rPr>
                    <w:t>Bueno</w:t>
                  </w:r>
                </w:p>
                <w:p w:rsidR="00327FFE" w:rsidRPr="0011206B" w:rsidRDefault="00327FFE" w:rsidP="00E20DA9">
                  <w:pPr>
                    <w:pStyle w:val="Prrafodelista"/>
                    <w:numPr>
                      <w:ilvl w:val="0"/>
                      <w:numId w:val="258"/>
                    </w:numPr>
                    <w:tabs>
                      <w:tab w:val="left" w:pos="426"/>
                    </w:tabs>
                    <w:contextualSpacing/>
                    <w:jc w:val="both"/>
                    <w:rPr>
                      <w:rFonts w:asciiTheme="minorHAnsi" w:hAnsiTheme="minorHAnsi" w:cstheme="minorHAnsi"/>
                      <w:sz w:val="20"/>
                      <w:szCs w:val="20"/>
                    </w:rPr>
                  </w:pPr>
                  <w:r w:rsidRPr="0011206B">
                    <w:rPr>
                      <w:rFonts w:asciiTheme="minorHAnsi" w:hAnsiTheme="minorHAnsi" w:cstheme="minorHAnsi"/>
                      <w:sz w:val="20"/>
                      <w:szCs w:val="20"/>
                    </w:rPr>
                    <w:t>Regular</w:t>
                  </w:r>
                </w:p>
                <w:p w:rsidR="00327FFE" w:rsidRPr="0011206B" w:rsidRDefault="00327FFE" w:rsidP="00E20DA9">
                  <w:pPr>
                    <w:pStyle w:val="Prrafodelista"/>
                    <w:numPr>
                      <w:ilvl w:val="0"/>
                      <w:numId w:val="258"/>
                    </w:numPr>
                    <w:tabs>
                      <w:tab w:val="left" w:pos="426"/>
                    </w:tabs>
                    <w:contextualSpacing/>
                    <w:jc w:val="both"/>
                    <w:rPr>
                      <w:rFonts w:asciiTheme="minorHAnsi" w:hAnsiTheme="minorHAnsi" w:cstheme="minorHAnsi"/>
                      <w:sz w:val="20"/>
                      <w:szCs w:val="20"/>
                    </w:rPr>
                  </w:pPr>
                  <w:r w:rsidRPr="0011206B">
                    <w:rPr>
                      <w:rFonts w:asciiTheme="minorHAnsi" w:hAnsiTheme="minorHAnsi" w:cstheme="minorHAnsi"/>
                      <w:sz w:val="20"/>
                      <w:szCs w:val="20"/>
                    </w:rPr>
                    <w:t>Malo</w:t>
                  </w:r>
                </w:p>
              </w:tc>
            </w:tr>
          </w:tbl>
          <w:p w:rsidR="00327FFE" w:rsidRPr="0011206B" w:rsidRDefault="00327FFE" w:rsidP="00327FFE">
            <w:pPr>
              <w:spacing w:after="0" w:line="240" w:lineRule="auto"/>
              <w:rPr>
                <w:rFonts w:cstheme="minorHAnsi"/>
                <w:sz w:val="20"/>
                <w:szCs w:val="20"/>
              </w:rPr>
            </w:pPr>
          </w:p>
          <w:p w:rsidR="00327FFE" w:rsidRPr="0011206B" w:rsidRDefault="00327FFE" w:rsidP="00327FFE">
            <w:pPr>
              <w:spacing w:after="0" w:line="240" w:lineRule="auto"/>
              <w:rPr>
                <w:rFonts w:cstheme="minorHAnsi"/>
                <w:sz w:val="20"/>
                <w:szCs w:val="20"/>
              </w:rPr>
            </w:pPr>
            <w:r w:rsidRPr="0011206B">
              <w:rPr>
                <w:rFonts w:cstheme="minorHAnsi"/>
                <w:sz w:val="20"/>
                <w:szCs w:val="20"/>
              </w:rPr>
              <w:t>El proveedor del servicio no podrá disponer de los artefactos retirados sin previa autorización del Fiscal del Servicio.</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ENTREGA PLANOS DE REFERENCIA Y COMPUTOS METRICOS DE  LAS INTERVENCIONES REALIZADAS </w:t>
            </w:r>
          </w:p>
        </w:tc>
      </w:tr>
      <w:tr w:rsidR="00327FFE" w:rsidRPr="0011206B" w:rsidTr="00591D74">
        <w:trPr>
          <w:jc w:val="center"/>
        </w:trPr>
        <w:tc>
          <w:tcPr>
            <w:tcW w:w="9209" w:type="dxa"/>
            <w:shd w:val="clear" w:color="auto" w:fill="FFFFFF"/>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 xml:space="preserve">En aquellos casos que las intervenciones realizadas modifiquen alguna de las instalaciones sanitarias y eléctricas, el PROVEEDOR, tiene la obligación de presentar los planos as </w:t>
            </w:r>
            <w:proofErr w:type="spellStart"/>
            <w:r w:rsidRPr="0011206B">
              <w:rPr>
                <w:rFonts w:cstheme="minorHAnsi"/>
                <w:bCs/>
                <w:sz w:val="20"/>
                <w:szCs w:val="20"/>
              </w:rPr>
              <w:t>builts</w:t>
            </w:r>
            <w:proofErr w:type="spellEnd"/>
            <w:r w:rsidRPr="0011206B">
              <w:rPr>
                <w:rFonts w:cstheme="minorHAnsi"/>
                <w:bCs/>
                <w:sz w:val="20"/>
                <w:szCs w:val="20"/>
              </w:rPr>
              <w:t xml:space="preserve"> conforme la modificación realizada.</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11206B"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ENTREGA MANUALES Y RECOMENDACIONES DE MANTENIMIENTO FUTURO </w:t>
            </w:r>
          </w:p>
        </w:tc>
      </w:tr>
      <w:tr w:rsidR="00327FFE" w:rsidRPr="0011206B" w:rsidTr="00591D74">
        <w:trPr>
          <w:jc w:val="center"/>
        </w:trPr>
        <w:tc>
          <w:tcPr>
            <w:tcW w:w="9209" w:type="dxa"/>
            <w:shd w:val="clear" w:color="auto" w:fill="FFFFFF"/>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11206B"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ENTREGA  DE RELEVAMIENTO  Y DIAGNOSTICO DE ACTIVIDADES DE MANTENIMIENTO FUTURO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
                <w:bCs/>
                <w:sz w:val="20"/>
                <w:szCs w:val="20"/>
              </w:rPr>
            </w:pPr>
          </w:p>
          <w:p w:rsidR="00327FFE" w:rsidRPr="0011206B" w:rsidRDefault="00327FFE" w:rsidP="00327FFE">
            <w:pPr>
              <w:autoSpaceDE w:val="0"/>
              <w:autoSpaceDN w:val="0"/>
              <w:adjustRightInd w:val="0"/>
              <w:spacing w:after="0" w:line="240" w:lineRule="auto"/>
              <w:jc w:val="both"/>
              <w:rPr>
                <w:rFonts w:cstheme="minorHAnsi"/>
                <w:b/>
                <w:bCs/>
                <w:sz w:val="20"/>
                <w:szCs w:val="20"/>
              </w:rPr>
            </w:pPr>
            <w:r w:rsidRPr="0011206B">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327FFE" w:rsidRPr="0011206B" w:rsidRDefault="00327FFE" w:rsidP="00327FFE">
            <w:pPr>
              <w:autoSpaceDE w:val="0"/>
              <w:autoSpaceDN w:val="0"/>
              <w:adjustRightInd w:val="0"/>
              <w:spacing w:after="0" w:line="240" w:lineRule="auto"/>
              <w:jc w:val="both"/>
              <w:rPr>
                <w:rFonts w:cstheme="minorHAnsi"/>
                <w:b/>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RELEVAMIENTO DE CANTIDADES Y ACTIVIDADES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Para el inicio de los trabajos de cada ficha de trabajo se deberá contar con la aprobación del fiscal de servicio.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327FFE" w:rsidRPr="0011206B" w:rsidRDefault="00327FFE" w:rsidP="00327FFE">
            <w:pPr>
              <w:autoSpaceDE w:val="0"/>
              <w:autoSpaceDN w:val="0"/>
              <w:spacing w:after="0" w:line="240" w:lineRule="auto"/>
              <w:jc w:val="both"/>
              <w:rPr>
                <w:rFonts w:cstheme="minorHAnsi"/>
                <w:bCs/>
                <w:sz w:val="20"/>
                <w:szCs w:val="20"/>
              </w:rPr>
            </w:pPr>
            <w:r w:rsidRPr="0011206B">
              <w:rPr>
                <w:rFonts w:cstheme="minorHAnsi"/>
                <w:bCs/>
                <w:sz w:val="20"/>
                <w:szCs w:val="20"/>
              </w:rPr>
              <w:lastRenderedPageBreak/>
              <w:t xml:space="preserve">Es responsabilidad del </w:t>
            </w:r>
            <w:r w:rsidR="000A4709">
              <w:rPr>
                <w:rFonts w:cstheme="minorHAnsi"/>
                <w:bCs/>
                <w:sz w:val="20"/>
                <w:szCs w:val="20"/>
              </w:rPr>
              <w:t>PROVEEDOR</w:t>
            </w:r>
            <w:r w:rsidRPr="0011206B">
              <w:rPr>
                <w:rFonts w:cstheme="minorHAnsi"/>
                <w:bCs/>
                <w:sz w:val="20"/>
                <w:szCs w:val="20"/>
              </w:rPr>
              <w:t xml:space="preserve"> la correcta solución y ejecución técnica de las actividades en todas las áreas de intervención.</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ENTREGA DE CRONOGRAMA DE INTERVENCIÓN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327FFE" w:rsidRPr="0011206B" w:rsidRDefault="00327FFE" w:rsidP="00327FFE">
            <w:pPr>
              <w:autoSpaceDE w:val="0"/>
              <w:autoSpaceDN w:val="0"/>
              <w:adjustRightInd w:val="0"/>
              <w:spacing w:after="0" w:line="240" w:lineRule="auto"/>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color w:val="FF0000"/>
                <w:sz w:val="20"/>
                <w:szCs w:val="20"/>
              </w:rPr>
            </w:pPr>
            <w:r w:rsidRPr="0011206B">
              <w:rPr>
                <w:rFonts w:cstheme="minorHAnsi"/>
                <w:b/>
                <w:bCs/>
                <w:sz w:val="20"/>
                <w:szCs w:val="20"/>
              </w:rPr>
              <w:t xml:space="preserve">PROCEDIMIENTO DE LA FICHA DE TRABAJO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bCs/>
                <w:sz w:val="20"/>
                <w:szCs w:val="20"/>
              </w:rPr>
            </w:pP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La ficha de trabajo es una herramienta de trabajo obligatorio para la intervención y ejecución de los trabajos por parte del PROVEEDOR en cada mantenimiento a realizar.</w:t>
            </w:r>
          </w:p>
          <w:p w:rsidR="00327FFE" w:rsidRPr="0011206B" w:rsidRDefault="00327FFE" w:rsidP="00327FFE">
            <w:pPr>
              <w:autoSpaceDE w:val="0"/>
              <w:autoSpaceDN w:val="0"/>
              <w:adjustRightInd w:val="0"/>
              <w:spacing w:after="0" w:line="240" w:lineRule="auto"/>
              <w:jc w:val="both"/>
              <w:rPr>
                <w:rFonts w:cstheme="minorHAnsi"/>
                <w:bCs/>
                <w:sz w:val="20"/>
                <w:szCs w:val="20"/>
              </w:rPr>
            </w:pPr>
            <w:r w:rsidRPr="0011206B">
              <w:rPr>
                <w:rFonts w:cstheme="minorHAnsi"/>
                <w:bCs/>
                <w:sz w:val="20"/>
                <w:szCs w:val="20"/>
              </w:rPr>
              <w:t>El procedimiento que se debe seguir para su inicio, ejecución, recepción y pago es el siguiente:</w:t>
            </w:r>
          </w:p>
          <w:p w:rsidR="00327FFE" w:rsidRPr="0011206B" w:rsidRDefault="00327FFE" w:rsidP="00EA20AE">
            <w:pPr>
              <w:numPr>
                <w:ilvl w:val="0"/>
                <w:numId w:val="216"/>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Relevamiento de cantidades en los lugares de intervención por parte del PROVEEDOR</w:t>
            </w:r>
          </w:p>
          <w:p w:rsidR="00327FFE" w:rsidRPr="0011206B" w:rsidRDefault="00327FFE" w:rsidP="00EA20AE">
            <w:pPr>
              <w:numPr>
                <w:ilvl w:val="0"/>
                <w:numId w:val="216"/>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Aprobación de las actividades y cantidades a ejecutarse por parte del fiscal de servicio a través de la ficha de solicitud de inicio</w:t>
            </w:r>
          </w:p>
          <w:p w:rsidR="00327FFE" w:rsidRPr="0011206B" w:rsidRDefault="00327FFE" w:rsidP="00EA20AE">
            <w:pPr>
              <w:numPr>
                <w:ilvl w:val="0"/>
                <w:numId w:val="216"/>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Ejecución de los trabajos conforme ficha y cronograma aprobado por el fiscal de servicio</w:t>
            </w:r>
          </w:p>
          <w:p w:rsidR="00327FFE" w:rsidRPr="0011206B" w:rsidRDefault="00327FFE" w:rsidP="00EA20AE">
            <w:pPr>
              <w:numPr>
                <w:ilvl w:val="0"/>
                <w:numId w:val="216"/>
              </w:numPr>
              <w:autoSpaceDE w:val="0"/>
              <w:autoSpaceDN w:val="0"/>
              <w:adjustRightInd w:val="0"/>
              <w:spacing w:after="0" w:line="240" w:lineRule="auto"/>
              <w:jc w:val="both"/>
              <w:rPr>
                <w:rFonts w:cstheme="minorHAnsi"/>
                <w:bCs/>
                <w:sz w:val="20"/>
                <w:szCs w:val="20"/>
              </w:rPr>
            </w:pPr>
            <w:r w:rsidRPr="0011206B">
              <w:rPr>
                <w:rFonts w:cstheme="minorHAnsi"/>
                <w:bCs/>
                <w:sz w:val="20"/>
                <w:szCs w:val="20"/>
              </w:rPr>
              <w:t>Conclusión de trabajos, verificación bajo acta de recepción.</w:t>
            </w:r>
          </w:p>
          <w:p w:rsidR="00327FFE" w:rsidRPr="0011206B" w:rsidRDefault="00327FFE" w:rsidP="00327FFE">
            <w:pPr>
              <w:autoSpaceDE w:val="0"/>
              <w:autoSpaceDN w:val="0"/>
              <w:adjustRightInd w:val="0"/>
              <w:spacing w:after="0" w:line="240" w:lineRule="auto"/>
              <w:ind w:left="360"/>
              <w:jc w:val="both"/>
              <w:rPr>
                <w:rFonts w:cstheme="minorHAnsi"/>
                <w:bCs/>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RESARCIMIENTO DE DAÑOS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327FFE" w:rsidRPr="0011206B" w:rsidRDefault="00327FFE" w:rsidP="00327FFE">
            <w:pPr>
              <w:autoSpaceDE w:val="0"/>
              <w:autoSpaceDN w:val="0"/>
              <w:adjustRightInd w:val="0"/>
              <w:spacing w:after="0" w:line="240" w:lineRule="auto"/>
              <w:jc w:val="both"/>
              <w:rPr>
                <w:rFonts w:cstheme="minorHAnsi"/>
                <w:sz w:val="20"/>
                <w:szCs w:val="20"/>
              </w:rPr>
            </w:pPr>
            <w:r w:rsidRPr="0011206B">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327FFE" w:rsidRPr="0011206B" w:rsidRDefault="00327FFE" w:rsidP="00327FFE">
            <w:pPr>
              <w:autoSpaceDE w:val="0"/>
              <w:autoSpaceDN w:val="0"/>
              <w:adjustRightInd w:val="0"/>
              <w:spacing w:after="0" w:line="240" w:lineRule="auto"/>
              <w:jc w:val="both"/>
              <w:rPr>
                <w:rFonts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RESPONSABILIDAD EN LA PRESTACION DEL CONTRATO </w:t>
            </w:r>
          </w:p>
        </w:tc>
      </w:tr>
      <w:tr w:rsidR="00327FFE" w:rsidRPr="0011206B" w:rsidTr="00591D74">
        <w:trPr>
          <w:jc w:val="center"/>
        </w:trPr>
        <w:tc>
          <w:tcPr>
            <w:tcW w:w="9209" w:type="dxa"/>
            <w:shd w:val="clear" w:color="auto" w:fill="auto"/>
          </w:tcPr>
          <w:p w:rsidR="00327FFE" w:rsidRPr="0011206B" w:rsidRDefault="00327FFE" w:rsidP="00327FFE">
            <w:pPr>
              <w:widowControl w:val="0"/>
              <w:autoSpaceDE w:val="0"/>
              <w:autoSpaceDN w:val="0"/>
              <w:adjustRightInd w:val="0"/>
              <w:spacing w:after="0" w:line="240" w:lineRule="auto"/>
              <w:ind w:right="67"/>
              <w:jc w:val="both"/>
              <w:rPr>
                <w:rFonts w:cstheme="minorHAnsi"/>
                <w:sz w:val="20"/>
                <w:szCs w:val="20"/>
              </w:rPr>
            </w:pPr>
          </w:p>
          <w:p w:rsidR="00327FFE" w:rsidRPr="0011206B" w:rsidRDefault="00327FFE" w:rsidP="00327FFE">
            <w:pPr>
              <w:widowControl w:val="0"/>
              <w:autoSpaceDE w:val="0"/>
              <w:autoSpaceDN w:val="0"/>
              <w:adjustRightInd w:val="0"/>
              <w:spacing w:after="0" w:line="240" w:lineRule="auto"/>
              <w:ind w:right="67"/>
              <w:jc w:val="both"/>
              <w:rPr>
                <w:rFonts w:cstheme="minorHAnsi"/>
                <w:sz w:val="20"/>
                <w:szCs w:val="20"/>
              </w:rPr>
            </w:pPr>
            <w:r w:rsidRPr="0011206B">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327FFE" w:rsidRPr="0011206B" w:rsidRDefault="00327FFE" w:rsidP="00327FFE">
            <w:pPr>
              <w:tabs>
                <w:tab w:val="left" w:pos="1965"/>
              </w:tabs>
              <w:spacing w:after="0" w:line="240" w:lineRule="auto"/>
              <w:jc w:val="both"/>
              <w:rPr>
                <w:rFonts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0B647D">
            <w:pPr>
              <w:tabs>
                <w:tab w:val="left" w:pos="1965"/>
              </w:tabs>
              <w:spacing w:after="0" w:line="240" w:lineRule="auto"/>
              <w:jc w:val="both"/>
              <w:rPr>
                <w:rFonts w:cstheme="minorHAnsi"/>
                <w:b/>
                <w:sz w:val="20"/>
                <w:szCs w:val="20"/>
              </w:rPr>
            </w:pPr>
            <w:r w:rsidRPr="0011206B">
              <w:rPr>
                <w:rFonts w:cstheme="minorHAnsi"/>
                <w:b/>
                <w:sz w:val="20"/>
                <w:szCs w:val="20"/>
              </w:rPr>
              <w:t xml:space="preserve">RESPONSABILIDAD LABORAL </w:t>
            </w:r>
          </w:p>
        </w:tc>
      </w:tr>
      <w:tr w:rsidR="00327FFE" w:rsidRPr="0011206B" w:rsidTr="00591D74">
        <w:trPr>
          <w:jc w:val="center"/>
        </w:trPr>
        <w:tc>
          <w:tcPr>
            <w:tcW w:w="9209" w:type="dxa"/>
            <w:shd w:val="clear" w:color="auto" w:fill="auto"/>
          </w:tcPr>
          <w:p w:rsidR="00327FFE" w:rsidRPr="0011206B" w:rsidRDefault="00327FFE" w:rsidP="00327FFE">
            <w:pPr>
              <w:widowControl w:val="0"/>
              <w:autoSpaceDE w:val="0"/>
              <w:autoSpaceDN w:val="0"/>
              <w:adjustRightInd w:val="0"/>
              <w:spacing w:after="0" w:line="240" w:lineRule="auto"/>
              <w:ind w:right="62"/>
              <w:contextualSpacing/>
              <w:jc w:val="both"/>
              <w:rPr>
                <w:rFonts w:cstheme="minorHAnsi"/>
                <w:sz w:val="20"/>
                <w:szCs w:val="20"/>
              </w:rPr>
            </w:pPr>
          </w:p>
          <w:p w:rsidR="00327FFE" w:rsidRPr="0011206B" w:rsidRDefault="00327FFE" w:rsidP="00327FFE">
            <w:pPr>
              <w:widowControl w:val="0"/>
              <w:autoSpaceDE w:val="0"/>
              <w:autoSpaceDN w:val="0"/>
              <w:adjustRightInd w:val="0"/>
              <w:spacing w:after="0" w:line="240" w:lineRule="auto"/>
              <w:ind w:right="62"/>
              <w:contextualSpacing/>
              <w:jc w:val="both"/>
              <w:rPr>
                <w:rFonts w:cstheme="minorHAnsi"/>
                <w:sz w:val="20"/>
                <w:szCs w:val="20"/>
              </w:rPr>
            </w:pPr>
            <w:r w:rsidRPr="0011206B">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27FFE" w:rsidRPr="0011206B" w:rsidRDefault="00327FFE" w:rsidP="00327FFE">
            <w:pPr>
              <w:widowControl w:val="0"/>
              <w:autoSpaceDE w:val="0"/>
              <w:autoSpaceDN w:val="0"/>
              <w:adjustRightInd w:val="0"/>
              <w:spacing w:after="0" w:line="240" w:lineRule="auto"/>
              <w:ind w:right="67"/>
              <w:jc w:val="both"/>
              <w:rPr>
                <w:rFonts w:cstheme="minorHAnsi"/>
                <w:sz w:val="20"/>
                <w:szCs w:val="20"/>
              </w:rPr>
            </w:pPr>
          </w:p>
        </w:tc>
      </w:tr>
      <w:tr w:rsidR="00327FFE" w:rsidRPr="0011206B" w:rsidTr="00591D74">
        <w:trPr>
          <w:jc w:val="center"/>
        </w:trPr>
        <w:tc>
          <w:tcPr>
            <w:tcW w:w="9209" w:type="dxa"/>
            <w:shd w:val="clear" w:color="auto" w:fill="8DB3E2"/>
          </w:tcPr>
          <w:p w:rsidR="00327FFE" w:rsidRPr="0011206B" w:rsidRDefault="00327FFE" w:rsidP="000B647D">
            <w:pPr>
              <w:spacing w:after="0" w:line="240" w:lineRule="auto"/>
              <w:rPr>
                <w:rFonts w:cstheme="minorHAnsi"/>
                <w:sz w:val="20"/>
                <w:szCs w:val="20"/>
              </w:rPr>
            </w:pPr>
            <w:r w:rsidRPr="0011206B">
              <w:rPr>
                <w:rFonts w:cstheme="minorHAnsi"/>
                <w:b/>
                <w:bCs/>
                <w:sz w:val="20"/>
                <w:szCs w:val="20"/>
              </w:rPr>
              <w:lastRenderedPageBreak/>
              <w:t xml:space="preserve">FORMA DE PAGO </w:t>
            </w:r>
          </w:p>
        </w:tc>
      </w:tr>
      <w:tr w:rsidR="00327FFE" w:rsidRPr="0011206B" w:rsidTr="00591D74">
        <w:trPr>
          <w:jc w:val="center"/>
        </w:trPr>
        <w:tc>
          <w:tcPr>
            <w:tcW w:w="9209" w:type="dxa"/>
            <w:shd w:val="clear" w:color="auto" w:fill="auto"/>
          </w:tcPr>
          <w:p w:rsidR="00327FFE" w:rsidRPr="0011206B" w:rsidRDefault="00327FFE" w:rsidP="00327FFE">
            <w:pPr>
              <w:autoSpaceDE w:val="0"/>
              <w:autoSpaceDN w:val="0"/>
              <w:adjustRightInd w:val="0"/>
              <w:spacing w:after="0" w:line="240" w:lineRule="auto"/>
              <w:jc w:val="both"/>
              <w:rPr>
                <w:rFonts w:cstheme="minorHAnsi"/>
                <w:sz w:val="20"/>
                <w:szCs w:val="20"/>
              </w:rPr>
            </w:pPr>
          </w:p>
          <w:p w:rsidR="00686704" w:rsidRPr="00D8024C" w:rsidRDefault="00686704" w:rsidP="00686704">
            <w:pPr>
              <w:autoSpaceDE w:val="0"/>
              <w:autoSpaceDN w:val="0"/>
              <w:adjustRightInd w:val="0"/>
              <w:spacing w:after="0" w:line="240" w:lineRule="auto"/>
              <w:jc w:val="both"/>
              <w:rPr>
                <w:rFonts w:cs="Calibri"/>
                <w:bCs/>
                <w:sz w:val="20"/>
                <w:szCs w:val="20"/>
              </w:rPr>
            </w:pPr>
            <w:r w:rsidRPr="00D8024C">
              <w:rPr>
                <w:rFonts w:cs="Calibri"/>
                <w:bCs/>
                <w:sz w:val="20"/>
                <w:szCs w:val="20"/>
              </w:rPr>
              <w:t>La forma de pago será por ítem o actividad ejecutada de acuerdo a la medición realizada Dicho precio será la compensación total por todo el trabajo, herramientas, equipo y mano de obra que inciden en el mismo.</w:t>
            </w:r>
          </w:p>
          <w:p w:rsidR="00686704" w:rsidRPr="00D8024C" w:rsidRDefault="00686704" w:rsidP="00686704">
            <w:pPr>
              <w:pStyle w:val="Prrafodelista"/>
              <w:ind w:left="0"/>
              <w:jc w:val="both"/>
              <w:rPr>
                <w:rFonts w:ascii="Calibri" w:hAnsi="Calibri" w:cs="Calibri"/>
                <w:sz w:val="20"/>
                <w:szCs w:val="20"/>
              </w:rPr>
            </w:pPr>
            <w:r w:rsidRPr="00D8024C">
              <w:rPr>
                <w:rFonts w:ascii="Calibri" w:hAnsi="Calibri" w:cs="Calibri"/>
                <w:sz w:val="20"/>
                <w:szCs w:val="20"/>
              </w:rPr>
              <w:t>El pago se realizará mediante el SIGEP de forma parcial a la conclusión de cada ficha de trabajo en moneda nacional (</w:t>
            </w:r>
            <w:proofErr w:type="gramStart"/>
            <w:r w:rsidRPr="00D8024C">
              <w:rPr>
                <w:rFonts w:ascii="Calibri" w:hAnsi="Calibri" w:cs="Calibri"/>
                <w:sz w:val="20"/>
                <w:szCs w:val="20"/>
              </w:rPr>
              <w:t>Bolivianos</w:t>
            </w:r>
            <w:proofErr w:type="gramEnd"/>
            <w:r w:rsidRPr="00D8024C">
              <w:rPr>
                <w:rFonts w:ascii="Calibri" w:hAnsi="Calibri" w:cs="Calibri"/>
                <w:sz w:val="20"/>
                <w:szCs w:val="20"/>
              </w:rPr>
              <w:t>), posterior a la emisión del informe de conformidad por parte del Fiscal de Servicio nombrado por YPFB, solicitando el pago de todos los trabajos realizados y concluidos, acompañando al informe la documentación de respaldo (copia NIT y SIGEP).</w:t>
            </w:r>
          </w:p>
          <w:p w:rsidR="00686704" w:rsidRPr="00D8024C" w:rsidRDefault="00686704" w:rsidP="00686704">
            <w:pPr>
              <w:pStyle w:val="Prrafodelista"/>
              <w:ind w:left="0"/>
              <w:jc w:val="both"/>
              <w:rPr>
                <w:rFonts w:ascii="Calibri" w:hAnsi="Calibri" w:cs="Calibri"/>
                <w:sz w:val="20"/>
                <w:szCs w:val="20"/>
              </w:rPr>
            </w:pPr>
            <w:r w:rsidRPr="00D8024C">
              <w:rPr>
                <w:rFonts w:ascii="Calibri" w:hAnsi="Calibri" w:cs="Calibri"/>
                <w:sz w:val="20"/>
                <w:szCs w:val="20"/>
              </w:rPr>
              <w:t>Se hace notar que el PROVEDDOR podrá remitir para pago una o más fichas de trabajo realizadas de manera simultánea.</w:t>
            </w:r>
          </w:p>
          <w:p w:rsidR="00327FFE" w:rsidRDefault="00686704" w:rsidP="00686704">
            <w:pPr>
              <w:pStyle w:val="Prrafodelista"/>
              <w:ind w:left="0"/>
              <w:jc w:val="both"/>
              <w:rPr>
                <w:rFonts w:ascii="Calibri" w:hAnsi="Calibri" w:cs="Calibri"/>
                <w:sz w:val="20"/>
                <w:szCs w:val="20"/>
              </w:rPr>
            </w:pPr>
            <w:r w:rsidRPr="00D8024C">
              <w:rPr>
                <w:rFonts w:ascii="Calibri" w:hAnsi="Calibri" w:cs="Calibri"/>
                <w:sz w:val="20"/>
                <w:szCs w:val="20"/>
              </w:rPr>
              <w:t>Este documento se entregará en su versión original y copia y en formato físico editable y PDF escaneado (a la versión final de su aprobación.</w:t>
            </w:r>
          </w:p>
          <w:p w:rsidR="00686704" w:rsidRPr="00686704" w:rsidRDefault="00686704" w:rsidP="00686704">
            <w:pPr>
              <w:pStyle w:val="Prrafodelista"/>
              <w:ind w:left="0"/>
              <w:jc w:val="both"/>
              <w:rPr>
                <w:rFonts w:ascii="Calibri" w:hAnsi="Calibri" w:cs="Calibri"/>
                <w:sz w:val="20"/>
                <w:szCs w:val="20"/>
              </w:rPr>
            </w:pPr>
          </w:p>
        </w:tc>
      </w:tr>
      <w:tr w:rsidR="00327FFE" w:rsidRPr="0011206B" w:rsidTr="00591D74">
        <w:trPr>
          <w:jc w:val="center"/>
        </w:trPr>
        <w:tc>
          <w:tcPr>
            <w:tcW w:w="9209" w:type="dxa"/>
            <w:shd w:val="clear" w:color="auto" w:fill="8DB3E2"/>
          </w:tcPr>
          <w:p w:rsidR="00327FFE" w:rsidRPr="0011206B" w:rsidRDefault="00327FFE" w:rsidP="00327FFE">
            <w:pPr>
              <w:autoSpaceDE w:val="0"/>
              <w:autoSpaceDN w:val="0"/>
              <w:adjustRightInd w:val="0"/>
              <w:spacing w:after="0" w:line="240" w:lineRule="auto"/>
              <w:jc w:val="both"/>
              <w:rPr>
                <w:rFonts w:cstheme="minorHAnsi"/>
                <w:sz w:val="20"/>
                <w:szCs w:val="20"/>
                <w:highlight w:val="yellow"/>
              </w:rPr>
            </w:pPr>
            <w:r w:rsidRPr="0011206B">
              <w:rPr>
                <w:rFonts w:cstheme="minorHAnsi"/>
                <w:b/>
                <w:bCs/>
                <w:sz w:val="20"/>
                <w:szCs w:val="20"/>
              </w:rPr>
              <w:t xml:space="preserve">LUGAR DE PRESTACIÓN DEL SERVICIO </w:t>
            </w:r>
          </w:p>
        </w:tc>
      </w:tr>
      <w:tr w:rsidR="00327FFE" w:rsidRPr="0011206B" w:rsidTr="00591D74">
        <w:trPr>
          <w:jc w:val="center"/>
        </w:trPr>
        <w:tc>
          <w:tcPr>
            <w:tcW w:w="9209" w:type="dxa"/>
            <w:shd w:val="clear" w:color="auto" w:fill="auto"/>
          </w:tcPr>
          <w:p w:rsidR="00327FFE" w:rsidRPr="0011206B" w:rsidRDefault="00327FFE" w:rsidP="00327FFE">
            <w:pPr>
              <w:spacing w:after="0" w:line="240" w:lineRule="auto"/>
              <w:jc w:val="both"/>
              <w:rPr>
                <w:rFonts w:cstheme="minorHAnsi"/>
                <w:sz w:val="20"/>
                <w:szCs w:val="20"/>
              </w:rPr>
            </w:pPr>
          </w:p>
          <w:p w:rsidR="00327FFE" w:rsidRPr="0011206B" w:rsidRDefault="00327FFE" w:rsidP="00327FFE">
            <w:pPr>
              <w:spacing w:after="0" w:line="240" w:lineRule="auto"/>
              <w:jc w:val="both"/>
              <w:rPr>
                <w:rFonts w:cstheme="minorHAnsi"/>
                <w:sz w:val="20"/>
                <w:szCs w:val="20"/>
              </w:rPr>
            </w:pPr>
            <w:r w:rsidRPr="0011206B">
              <w:rPr>
                <w:rFonts w:cstheme="minorHAnsi"/>
                <w:sz w:val="20"/>
                <w:szCs w:val="20"/>
              </w:rPr>
              <w:t>El Servicio de mantenimiento a contratar será para la atención de todas las Estaciones de Servicio de Y.P.F.B. ubicadas en el departamento de Santa Cruz, conforme al siguiente detalle:</w:t>
            </w:r>
          </w:p>
          <w:p w:rsidR="00327FFE" w:rsidRPr="0011206B" w:rsidRDefault="00327FFE" w:rsidP="00327FFE">
            <w:pPr>
              <w:spacing w:after="0" w:line="240" w:lineRule="auto"/>
              <w:jc w:val="both"/>
              <w:rPr>
                <w:rFonts w:cstheme="minorHAnsi"/>
                <w:sz w:val="20"/>
                <w:szCs w:val="20"/>
              </w:rPr>
            </w:pPr>
          </w:p>
          <w:tbl>
            <w:tblPr>
              <w:tblW w:w="8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1"/>
              <w:gridCol w:w="3820"/>
              <w:gridCol w:w="3857"/>
            </w:tblGrid>
            <w:tr w:rsidR="00327FFE" w:rsidRPr="0011206B" w:rsidTr="00C10E83">
              <w:trPr>
                <w:trHeight w:val="300"/>
                <w:jc w:val="center"/>
              </w:trPr>
              <w:tc>
                <w:tcPr>
                  <w:tcW w:w="8268" w:type="dxa"/>
                  <w:gridSpan w:val="3"/>
                  <w:shd w:val="clear" w:color="000000" w:fill="D9D9D9"/>
                </w:tcPr>
                <w:p w:rsidR="00327FFE" w:rsidRPr="0011206B" w:rsidRDefault="00327FFE" w:rsidP="00327FFE">
                  <w:pPr>
                    <w:spacing w:after="0" w:line="240" w:lineRule="auto"/>
                    <w:jc w:val="center"/>
                    <w:rPr>
                      <w:rFonts w:cstheme="minorHAnsi"/>
                      <w:b/>
                      <w:color w:val="000000"/>
                      <w:sz w:val="20"/>
                      <w:szCs w:val="20"/>
                    </w:rPr>
                  </w:pPr>
                  <w:r w:rsidRPr="0011206B">
                    <w:rPr>
                      <w:rFonts w:cstheme="minorHAnsi"/>
                      <w:b/>
                      <w:color w:val="000000"/>
                      <w:sz w:val="20"/>
                      <w:szCs w:val="20"/>
                    </w:rPr>
                    <w:t>SERVICIO DE MANTENIMIENTO DE INFRAESTRUCTURA CIVIL ESTACIONES DE SERVICIO SANTA CRUZ</w:t>
                  </w:r>
                </w:p>
              </w:tc>
            </w:tr>
            <w:tr w:rsidR="00943FDE" w:rsidRPr="0011206B" w:rsidTr="00C10E83">
              <w:trPr>
                <w:trHeight w:val="293"/>
                <w:jc w:val="center"/>
              </w:trPr>
              <w:tc>
                <w:tcPr>
                  <w:tcW w:w="591" w:type="dxa"/>
                  <w:shd w:val="clear" w:color="auto" w:fill="auto"/>
                  <w:noWrap/>
                  <w:vAlign w:val="center"/>
                  <w:hideMark/>
                </w:tcPr>
                <w:p w:rsidR="00943FDE" w:rsidRPr="0011206B" w:rsidRDefault="00943FDE" w:rsidP="00327FFE">
                  <w:pPr>
                    <w:spacing w:after="0" w:line="240" w:lineRule="auto"/>
                    <w:jc w:val="center"/>
                    <w:rPr>
                      <w:rFonts w:cstheme="minorHAnsi"/>
                      <w:b/>
                      <w:color w:val="000000"/>
                      <w:sz w:val="20"/>
                      <w:szCs w:val="20"/>
                      <w:lang w:eastAsia="es-BO"/>
                    </w:rPr>
                  </w:pPr>
                  <w:r w:rsidRPr="0011206B">
                    <w:rPr>
                      <w:rFonts w:cstheme="minorHAnsi"/>
                      <w:b/>
                      <w:color w:val="000000"/>
                      <w:sz w:val="20"/>
                      <w:szCs w:val="20"/>
                      <w:lang w:eastAsia="es-BO"/>
                    </w:rPr>
                    <w:t>N°</w:t>
                  </w:r>
                </w:p>
              </w:tc>
              <w:tc>
                <w:tcPr>
                  <w:tcW w:w="3820" w:type="dxa"/>
                  <w:shd w:val="clear" w:color="auto" w:fill="auto"/>
                  <w:vAlign w:val="center"/>
                  <w:hideMark/>
                </w:tcPr>
                <w:p w:rsidR="00943FDE" w:rsidRPr="0011206B" w:rsidRDefault="00943FDE" w:rsidP="00327FFE">
                  <w:pPr>
                    <w:spacing w:after="0" w:line="240" w:lineRule="auto"/>
                    <w:jc w:val="center"/>
                    <w:rPr>
                      <w:rFonts w:cstheme="minorHAnsi"/>
                      <w:b/>
                      <w:bCs/>
                      <w:color w:val="000000"/>
                      <w:sz w:val="20"/>
                      <w:szCs w:val="20"/>
                      <w:lang w:eastAsia="es-BO"/>
                    </w:rPr>
                  </w:pPr>
                  <w:r w:rsidRPr="0011206B">
                    <w:rPr>
                      <w:rFonts w:cstheme="minorHAnsi"/>
                      <w:b/>
                      <w:bCs/>
                      <w:color w:val="000000"/>
                      <w:sz w:val="20"/>
                      <w:szCs w:val="20"/>
                      <w:lang w:eastAsia="es-BO"/>
                    </w:rPr>
                    <w:t>EESS</w:t>
                  </w:r>
                </w:p>
              </w:tc>
              <w:tc>
                <w:tcPr>
                  <w:tcW w:w="3857" w:type="dxa"/>
                  <w:shd w:val="clear" w:color="auto" w:fill="auto"/>
                  <w:vAlign w:val="center"/>
                  <w:hideMark/>
                </w:tcPr>
                <w:p w:rsidR="00943FDE" w:rsidRPr="0011206B" w:rsidRDefault="00943FDE" w:rsidP="00327FFE">
                  <w:pPr>
                    <w:spacing w:after="0" w:line="240" w:lineRule="auto"/>
                    <w:jc w:val="center"/>
                    <w:rPr>
                      <w:rFonts w:cstheme="minorHAnsi"/>
                      <w:b/>
                      <w:bCs/>
                      <w:color w:val="000000"/>
                      <w:sz w:val="20"/>
                      <w:szCs w:val="20"/>
                      <w:lang w:eastAsia="es-BO"/>
                    </w:rPr>
                  </w:pPr>
                  <w:r w:rsidRPr="0011206B">
                    <w:rPr>
                      <w:rFonts w:cstheme="minorHAnsi"/>
                      <w:b/>
                      <w:bCs/>
                      <w:color w:val="000000"/>
                      <w:sz w:val="20"/>
                      <w:szCs w:val="20"/>
                      <w:lang w:eastAsia="es-BO"/>
                    </w:rPr>
                    <w:t>PROVINCIA</w:t>
                  </w:r>
                </w:p>
              </w:tc>
            </w:tr>
            <w:tr w:rsidR="00943FDE" w:rsidRPr="0011206B" w:rsidTr="00C7034E">
              <w:trPr>
                <w:trHeight w:val="227"/>
                <w:jc w:val="center"/>
              </w:trPr>
              <w:tc>
                <w:tcPr>
                  <w:tcW w:w="591" w:type="dxa"/>
                  <w:shd w:val="clear" w:color="auto" w:fill="auto"/>
                  <w:noWrap/>
                  <w:vAlign w:val="center"/>
                  <w:hideMark/>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1</w:t>
                  </w:r>
                </w:p>
              </w:tc>
              <w:tc>
                <w:tcPr>
                  <w:tcW w:w="3820" w:type="dxa"/>
                  <w:tcBorders>
                    <w:top w:val="single" w:sz="8" w:space="0" w:color="auto"/>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CUARTO ANILLO</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2</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SAMAIPATA</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3</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COMARAPA</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4</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MARISCAL SUCRE</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5</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PUERTO QUIJARRO</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6</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PETA GRANDE</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7</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SAN PEDRO DEL NORTE</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8</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BELLA VISTA</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9</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ANGEL SANDOVAL</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10</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SAN JULIAN</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lastRenderedPageBreak/>
                    <w:t>11</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EL PARI</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12</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GUARAYOS</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13</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SAIPINA</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hideMark/>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14</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SAN JOSE DE CHIQUITOS</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hideMark/>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15</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CABEZAS</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r w:rsidR="00943FDE" w:rsidRPr="0011206B" w:rsidTr="00C7034E">
              <w:trPr>
                <w:trHeight w:val="227"/>
                <w:jc w:val="center"/>
              </w:trPr>
              <w:tc>
                <w:tcPr>
                  <w:tcW w:w="591" w:type="dxa"/>
                  <w:shd w:val="clear" w:color="auto" w:fill="auto"/>
                  <w:noWrap/>
                  <w:vAlign w:val="center"/>
                  <w:hideMark/>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16</w:t>
                  </w:r>
                </w:p>
              </w:tc>
              <w:tc>
                <w:tcPr>
                  <w:tcW w:w="3820" w:type="dxa"/>
                  <w:tcBorders>
                    <w:top w:val="nil"/>
                    <w:left w:val="single" w:sz="8" w:space="0" w:color="auto"/>
                    <w:bottom w:val="single" w:sz="8" w:space="0" w:color="auto"/>
                    <w:right w:val="single" w:sz="8" w:space="0" w:color="auto"/>
                  </w:tcBorders>
                  <w:shd w:val="clear" w:color="auto" w:fill="auto"/>
                  <w:noWrap/>
                  <w:vAlign w:val="center"/>
                </w:tcPr>
                <w:p w:rsidR="00943FDE" w:rsidRPr="0011206B" w:rsidRDefault="00943FDE" w:rsidP="00943FDE">
                  <w:pPr>
                    <w:jc w:val="center"/>
                    <w:rPr>
                      <w:rFonts w:cstheme="minorHAnsi"/>
                      <w:color w:val="000000"/>
                      <w:sz w:val="20"/>
                      <w:szCs w:val="20"/>
                    </w:rPr>
                  </w:pPr>
                  <w:r w:rsidRPr="0011206B">
                    <w:rPr>
                      <w:rFonts w:cstheme="minorHAnsi"/>
                      <w:color w:val="000000"/>
                      <w:sz w:val="20"/>
                      <w:szCs w:val="20"/>
                    </w:rPr>
                    <w:t>MORA</w:t>
                  </w:r>
                </w:p>
              </w:tc>
              <w:tc>
                <w:tcPr>
                  <w:tcW w:w="3857" w:type="dxa"/>
                  <w:shd w:val="clear" w:color="auto" w:fill="auto"/>
                  <w:noWrap/>
                  <w:vAlign w:val="center"/>
                </w:tcPr>
                <w:p w:rsidR="00943FDE" w:rsidRPr="0011206B" w:rsidRDefault="00943FDE" w:rsidP="00943FDE">
                  <w:pPr>
                    <w:spacing w:after="0" w:line="240" w:lineRule="auto"/>
                    <w:jc w:val="center"/>
                    <w:rPr>
                      <w:rFonts w:cstheme="minorHAnsi"/>
                      <w:color w:val="000000"/>
                      <w:sz w:val="20"/>
                      <w:szCs w:val="20"/>
                      <w:lang w:eastAsia="es-BO"/>
                    </w:rPr>
                  </w:pPr>
                  <w:r w:rsidRPr="0011206B">
                    <w:rPr>
                      <w:rFonts w:cstheme="minorHAnsi"/>
                      <w:color w:val="000000"/>
                      <w:sz w:val="20"/>
                      <w:szCs w:val="20"/>
                      <w:lang w:eastAsia="es-BO"/>
                    </w:rPr>
                    <w:t>SANTA CRUZ</w:t>
                  </w:r>
                </w:p>
              </w:tc>
            </w:tr>
          </w:tbl>
          <w:p w:rsidR="00327FFE" w:rsidRPr="0011206B" w:rsidRDefault="00327FFE" w:rsidP="00327FFE">
            <w:pPr>
              <w:spacing w:after="0" w:line="240" w:lineRule="auto"/>
              <w:jc w:val="both"/>
              <w:rPr>
                <w:rFonts w:cstheme="minorHAnsi"/>
                <w:sz w:val="20"/>
                <w:szCs w:val="20"/>
              </w:rPr>
            </w:pPr>
          </w:p>
          <w:p w:rsidR="00327FFE" w:rsidRPr="0011206B" w:rsidRDefault="00327FFE" w:rsidP="00A11945">
            <w:pPr>
              <w:numPr>
                <w:ilvl w:val="0"/>
                <w:numId w:val="38"/>
              </w:numPr>
              <w:spacing w:after="0" w:line="240" w:lineRule="auto"/>
              <w:jc w:val="both"/>
              <w:rPr>
                <w:rFonts w:cstheme="minorHAnsi"/>
                <w:sz w:val="20"/>
                <w:szCs w:val="20"/>
              </w:rPr>
            </w:pPr>
            <w:r w:rsidRPr="0011206B">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327FFE" w:rsidRPr="0011206B" w:rsidRDefault="00327FFE" w:rsidP="00A11945">
            <w:pPr>
              <w:numPr>
                <w:ilvl w:val="0"/>
                <w:numId w:val="38"/>
              </w:numPr>
              <w:spacing w:after="0" w:line="240" w:lineRule="auto"/>
              <w:jc w:val="both"/>
              <w:rPr>
                <w:rFonts w:cstheme="minorHAnsi"/>
                <w:sz w:val="20"/>
                <w:szCs w:val="20"/>
              </w:rPr>
            </w:pPr>
            <w:r w:rsidRPr="0011206B">
              <w:rPr>
                <w:rFonts w:cstheme="minorHAns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327FFE" w:rsidRPr="0011206B" w:rsidRDefault="00327FFE" w:rsidP="00327FFE">
            <w:pPr>
              <w:spacing w:after="0" w:line="240" w:lineRule="auto"/>
              <w:jc w:val="both"/>
              <w:rPr>
                <w:rFonts w:cstheme="minorHAnsi"/>
                <w:sz w:val="20"/>
                <w:szCs w:val="20"/>
              </w:rPr>
            </w:pPr>
          </w:p>
        </w:tc>
      </w:tr>
      <w:tr w:rsidR="00327FFE" w:rsidRPr="0011206B" w:rsidTr="00591D74">
        <w:trPr>
          <w:jc w:val="center"/>
        </w:trPr>
        <w:tc>
          <w:tcPr>
            <w:tcW w:w="9209" w:type="dxa"/>
            <w:shd w:val="clear" w:color="auto" w:fill="8DB3E2"/>
          </w:tcPr>
          <w:p w:rsidR="00327FFE" w:rsidRPr="0011206B" w:rsidRDefault="00943FDE" w:rsidP="00943FDE">
            <w:pPr>
              <w:autoSpaceDE w:val="0"/>
              <w:autoSpaceDN w:val="0"/>
              <w:adjustRightInd w:val="0"/>
              <w:spacing w:after="0" w:line="240" w:lineRule="auto"/>
              <w:jc w:val="both"/>
              <w:rPr>
                <w:rFonts w:cstheme="minorHAnsi"/>
                <w:sz w:val="20"/>
                <w:szCs w:val="20"/>
              </w:rPr>
            </w:pPr>
            <w:r w:rsidRPr="0011206B">
              <w:rPr>
                <w:rFonts w:cstheme="minorHAnsi"/>
                <w:b/>
                <w:bCs/>
                <w:sz w:val="20"/>
                <w:szCs w:val="20"/>
              </w:rPr>
              <w:lastRenderedPageBreak/>
              <w:t xml:space="preserve">FISCAL DEL SERVICIO </w:t>
            </w:r>
          </w:p>
        </w:tc>
      </w:tr>
      <w:tr w:rsidR="00327FFE" w:rsidRPr="0011206B" w:rsidTr="00591D74">
        <w:trPr>
          <w:jc w:val="center"/>
        </w:trPr>
        <w:tc>
          <w:tcPr>
            <w:tcW w:w="9209" w:type="dxa"/>
            <w:shd w:val="clear" w:color="auto" w:fill="auto"/>
          </w:tcPr>
          <w:p w:rsidR="00327FFE" w:rsidRPr="0011206B" w:rsidRDefault="00327FFE" w:rsidP="00327FFE">
            <w:pPr>
              <w:spacing w:after="0" w:line="240" w:lineRule="auto"/>
              <w:jc w:val="both"/>
              <w:rPr>
                <w:rFonts w:cstheme="minorHAnsi"/>
                <w:color w:val="000000"/>
                <w:sz w:val="20"/>
                <w:szCs w:val="20"/>
              </w:rPr>
            </w:pPr>
          </w:p>
          <w:p w:rsidR="00327FFE" w:rsidRPr="0011206B" w:rsidRDefault="00327FFE" w:rsidP="00327FFE">
            <w:pPr>
              <w:spacing w:after="0" w:line="240" w:lineRule="auto"/>
              <w:jc w:val="both"/>
              <w:rPr>
                <w:rFonts w:cstheme="minorHAnsi"/>
                <w:color w:val="000000"/>
                <w:sz w:val="20"/>
                <w:szCs w:val="20"/>
              </w:rPr>
            </w:pPr>
            <w:r w:rsidRPr="0011206B">
              <w:rPr>
                <w:rFonts w:cstheme="minorHAnsi"/>
                <w:color w:val="000000"/>
                <w:sz w:val="20"/>
                <w:szCs w:val="20"/>
              </w:rPr>
              <w:t>YPFB designará un Fiscal de Servicio</w:t>
            </w:r>
            <w:r w:rsidRPr="0011206B">
              <w:rPr>
                <w:rFonts w:cstheme="minorHAnsi"/>
                <w:color w:val="FF0000"/>
                <w:sz w:val="20"/>
                <w:szCs w:val="20"/>
              </w:rPr>
              <w:t xml:space="preserve"> </w:t>
            </w:r>
            <w:r w:rsidRPr="0011206B">
              <w:rPr>
                <w:rFonts w:cstheme="minorHAnsi"/>
                <w:color w:val="000000"/>
                <w:sz w:val="20"/>
                <w:szCs w:val="20"/>
              </w:rPr>
              <w:t xml:space="preserve">para fines de seguimiento y control del servicio. </w:t>
            </w:r>
          </w:p>
          <w:p w:rsidR="00327FFE" w:rsidRPr="0011206B" w:rsidRDefault="00327FFE" w:rsidP="00327FFE">
            <w:pPr>
              <w:spacing w:after="0" w:line="240" w:lineRule="auto"/>
              <w:jc w:val="both"/>
              <w:rPr>
                <w:rFonts w:cstheme="minorHAnsi"/>
                <w:color w:val="000000"/>
                <w:sz w:val="20"/>
                <w:szCs w:val="20"/>
              </w:rPr>
            </w:pPr>
            <w:r w:rsidRPr="0011206B">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327FFE" w:rsidRPr="0011206B" w:rsidRDefault="00327FFE" w:rsidP="00327FFE">
            <w:pPr>
              <w:spacing w:after="0" w:line="240" w:lineRule="auto"/>
              <w:jc w:val="both"/>
              <w:rPr>
                <w:rFonts w:cstheme="minorHAnsi"/>
                <w:color w:val="000000"/>
                <w:sz w:val="20"/>
                <w:szCs w:val="20"/>
              </w:rPr>
            </w:pPr>
            <w:r w:rsidRPr="0011206B">
              <w:rPr>
                <w:rFonts w:cstheme="minorHAnsi"/>
                <w:color w:val="000000"/>
                <w:sz w:val="20"/>
                <w:szCs w:val="20"/>
              </w:rPr>
              <w:t>Dentro de sus funciones deberá:</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Emitir orden de inicio.</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Emitir informes de pago.</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el control, seguimiento y verificación de la ejecución de las fichas de trabajo.</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el control y Aplicación multas.</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la gestión de modificaciones contractuales, si corresponde.</w:t>
            </w:r>
          </w:p>
          <w:p w:rsidR="00327FFE" w:rsidRPr="0011206B" w:rsidRDefault="00327FFE" w:rsidP="00327FFE">
            <w:pPr>
              <w:numPr>
                <w:ilvl w:val="0"/>
                <w:numId w:val="3"/>
              </w:numPr>
              <w:spacing w:after="0" w:line="240" w:lineRule="auto"/>
              <w:jc w:val="both"/>
              <w:rPr>
                <w:rFonts w:cstheme="minorHAnsi"/>
                <w:sz w:val="20"/>
                <w:szCs w:val="20"/>
              </w:rPr>
            </w:pPr>
            <w:r w:rsidRPr="0011206B">
              <w:rPr>
                <w:rFonts w:cstheme="minorHAnsi"/>
                <w:sz w:val="20"/>
                <w:szCs w:val="20"/>
              </w:rPr>
              <w:t>Realizar el control y administración del contrato del presente servicio.</w:t>
            </w:r>
          </w:p>
          <w:p w:rsidR="00327FFE" w:rsidRPr="0011206B" w:rsidRDefault="00327FFE" w:rsidP="00327FFE">
            <w:pPr>
              <w:spacing w:after="0" w:line="240" w:lineRule="auto"/>
              <w:jc w:val="both"/>
              <w:rPr>
                <w:rFonts w:cstheme="minorHAnsi"/>
                <w:sz w:val="20"/>
                <w:szCs w:val="20"/>
              </w:rPr>
            </w:pPr>
          </w:p>
        </w:tc>
      </w:tr>
      <w:tr w:rsidR="00327FFE" w:rsidRPr="0011206B" w:rsidTr="00591D74">
        <w:trPr>
          <w:jc w:val="center"/>
        </w:trPr>
        <w:tc>
          <w:tcPr>
            <w:tcW w:w="9209" w:type="dxa"/>
            <w:shd w:val="clear" w:color="auto" w:fill="9CC2E5"/>
          </w:tcPr>
          <w:p w:rsidR="00327FFE" w:rsidRPr="0011206B" w:rsidRDefault="00327FFE" w:rsidP="00943FDE">
            <w:pPr>
              <w:autoSpaceDE w:val="0"/>
              <w:autoSpaceDN w:val="0"/>
              <w:adjustRightInd w:val="0"/>
              <w:spacing w:after="0" w:line="240" w:lineRule="auto"/>
              <w:jc w:val="both"/>
              <w:rPr>
                <w:rFonts w:cstheme="minorHAnsi"/>
                <w:b/>
                <w:sz w:val="20"/>
                <w:szCs w:val="20"/>
              </w:rPr>
            </w:pPr>
            <w:r w:rsidRPr="0011206B">
              <w:rPr>
                <w:rFonts w:cstheme="minorHAnsi"/>
                <w:b/>
                <w:bCs/>
                <w:sz w:val="20"/>
                <w:szCs w:val="20"/>
              </w:rPr>
              <w:t xml:space="preserve">GARANTÍA DE BUENA EJECUCIÓN DE MANTENIMIENTO </w:t>
            </w:r>
          </w:p>
        </w:tc>
      </w:tr>
      <w:tr w:rsidR="00943FDE" w:rsidRPr="0011206B" w:rsidTr="00591D74">
        <w:trPr>
          <w:jc w:val="center"/>
        </w:trPr>
        <w:tc>
          <w:tcPr>
            <w:tcW w:w="9209" w:type="dxa"/>
            <w:shd w:val="clear" w:color="auto" w:fill="auto"/>
          </w:tcPr>
          <w:p w:rsidR="00943FDE" w:rsidRPr="0011206B" w:rsidRDefault="00943FDE" w:rsidP="00943FDE">
            <w:pPr>
              <w:spacing w:before="120" w:after="0" w:line="240" w:lineRule="auto"/>
              <w:jc w:val="both"/>
              <w:rPr>
                <w:rFonts w:cstheme="minorHAnsi"/>
                <w:sz w:val="20"/>
                <w:szCs w:val="20"/>
              </w:rPr>
            </w:pPr>
            <w:r w:rsidRPr="0011206B">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943FDE" w:rsidRPr="0011206B" w:rsidRDefault="00943FDE" w:rsidP="00A11945">
            <w:pPr>
              <w:numPr>
                <w:ilvl w:val="0"/>
                <w:numId w:val="37"/>
              </w:numPr>
              <w:spacing w:before="120" w:after="0" w:line="240" w:lineRule="auto"/>
              <w:jc w:val="both"/>
              <w:rPr>
                <w:rFonts w:cstheme="minorHAnsi"/>
                <w:sz w:val="20"/>
                <w:szCs w:val="20"/>
              </w:rPr>
            </w:pPr>
            <w:r w:rsidRPr="0011206B">
              <w:rPr>
                <w:rFonts w:cstheme="minorHAnsi"/>
                <w:sz w:val="20"/>
                <w:szCs w:val="20"/>
              </w:rPr>
              <w:t>La presentación de la Garantía será una condición para la recepción de la Planilla de Pago Final del Servicio.</w:t>
            </w:r>
          </w:p>
          <w:p w:rsidR="00943FDE" w:rsidRPr="0011206B" w:rsidRDefault="00943FDE" w:rsidP="00A11945">
            <w:pPr>
              <w:numPr>
                <w:ilvl w:val="0"/>
                <w:numId w:val="37"/>
              </w:numPr>
              <w:spacing w:before="120" w:after="0" w:line="240" w:lineRule="auto"/>
              <w:jc w:val="both"/>
              <w:rPr>
                <w:rFonts w:cstheme="minorHAnsi"/>
                <w:sz w:val="20"/>
                <w:szCs w:val="20"/>
              </w:rPr>
            </w:pPr>
            <w:r w:rsidRPr="0011206B">
              <w:rPr>
                <w:rFonts w:cstheme="minorHAnsi"/>
                <w:sz w:val="20"/>
                <w:szCs w:val="20"/>
              </w:rPr>
              <w:lastRenderedPageBreak/>
              <w:t>La Garantía a ser presentada podrá ser de 3 tipos, a elección del Proveedor:</w:t>
            </w:r>
          </w:p>
          <w:p w:rsidR="00943FDE" w:rsidRPr="0011206B" w:rsidRDefault="00943FDE" w:rsidP="00A11945">
            <w:pPr>
              <w:numPr>
                <w:ilvl w:val="1"/>
                <w:numId w:val="37"/>
              </w:numPr>
              <w:spacing w:before="120" w:after="0" w:line="240" w:lineRule="auto"/>
              <w:jc w:val="both"/>
              <w:rPr>
                <w:rFonts w:cstheme="minorHAnsi"/>
                <w:sz w:val="20"/>
                <w:szCs w:val="20"/>
              </w:rPr>
            </w:pPr>
            <w:r w:rsidRPr="0011206B">
              <w:rPr>
                <w:rFonts w:cstheme="minorHAnsi"/>
                <w:sz w:val="20"/>
                <w:szCs w:val="20"/>
              </w:rPr>
              <w:t xml:space="preserve">Boleta de Garantía, </w:t>
            </w:r>
          </w:p>
          <w:p w:rsidR="00943FDE" w:rsidRPr="0011206B" w:rsidRDefault="00943FDE" w:rsidP="00A11945">
            <w:pPr>
              <w:numPr>
                <w:ilvl w:val="1"/>
                <w:numId w:val="37"/>
              </w:numPr>
              <w:spacing w:before="120" w:after="0" w:line="240" w:lineRule="auto"/>
              <w:jc w:val="both"/>
              <w:rPr>
                <w:rFonts w:cstheme="minorHAnsi"/>
                <w:sz w:val="20"/>
                <w:szCs w:val="20"/>
              </w:rPr>
            </w:pPr>
            <w:r w:rsidRPr="0011206B">
              <w:rPr>
                <w:rFonts w:cstheme="minorHAnsi"/>
                <w:sz w:val="20"/>
                <w:szCs w:val="20"/>
              </w:rPr>
              <w:t xml:space="preserve">Garantía a Primer Requerimiento; o </w:t>
            </w:r>
          </w:p>
          <w:p w:rsidR="00943FDE" w:rsidRPr="0011206B" w:rsidRDefault="00943FDE" w:rsidP="00A11945">
            <w:pPr>
              <w:numPr>
                <w:ilvl w:val="1"/>
                <w:numId w:val="37"/>
              </w:numPr>
              <w:spacing w:before="120" w:after="0" w:line="240" w:lineRule="auto"/>
              <w:jc w:val="both"/>
              <w:rPr>
                <w:rFonts w:cstheme="minorHAnsi"/>
                <w:sz w:val="20"/>
                <w:szCs w:val="20"/>
              </w:rPr>
            </w:pPr>
            <w:r w:rsidRPr="0011206B">
              <w:rPr>
                <w:rFonts w:cstheme="minorHAnsi"/>
                <w:sz w:val="20"/>
                <w:szCs w:val="20"/>
              </w:rPr>
              <w:t>Póliza de Seguro de Caución a Primer Requerimiento.</w:t>
            </w:r>
          </w:p>
          <w:p w:rsidR="00943FDE" w:rsidRPr="0011206B" w:rsidRDefault="00943FDE" w:rsidP="00A11945">
            <w:pPr>
              <w:numPr>
                <w:ilvl w:val="0"/>
                <w:numId w:val="37"/>
              </w:numPr>
              <w:spacing w:before="120" w:after="0" w:line="240" w:lineRule="auto"/>
              <w:jc w:val="both"/>
              <w:rPr>
                <w:rFonts w:cstheme="minorHAnsi"/>
                <w:sz w:val="20"/>
                <w:szCs w:val="20"/>
              </w:rPr>
            </w:pPr>
            <w:r w:rsidRPr="0011206B">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w:t>
            </w:r>
            <w:r w:rsidR="00C10E83" w:rsidRPr="0011206B">
              <w:rPr>
                <w:rFonts w:cstheme="minorHAnsi"/>
                <w:sz w:val="20"/>
                <w:szCs w:val="20"/>
              </w:rPr>
              <w:t>presupuesto asignado para la contratación.</w:t>
            </w:r>
          </w:p>
          <w:p w:rsidR="001B1D95" w:rsidRPr="0011206B" w:rsidRDefault="00943FDE" w:rsidP="00943FDE">
            <w:pPr>
              <w:numPr>
                <w:ilvl w:val="0"/>
                <w:numId w:val="37"/>
              </w:numPr>
              <w:spacing w:before="120" w:after="0" w:line="240" w:lineRule="auto"/>
              <w:jc w:val="both"/>
              <w:rPr>
                <w:rFonts w:cstheme="minorHAnsi"/>
                <w:sz w:val="20"/>
                <w:szCs w:val="20"/>
              </w:rPr>
            </w:pPr>
            <w:r w:rsidRPr="0011206B">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943FDE" w:rsidRPr="0011206B" w:rsidRDefault="00943FDE" w:rsidP="00943FDE">
            <w:pPr>
              <w:numPr>
                <w:ilvl w:val="0"/>
                <w:numId w:val="37"/>
              </w:numPr>
              <w:spacing w:before="120" w:after="0" w:line="240" w:lineRule="auto"/>
              <w:jc w:val="both"/>
              <w:rPr>
                <w:rFonts w:cstheme="minorHAnsi"/>
                <w:sz w:val="20"/>
                <w:szCs w:val="20"/>
              </w:rPr>
            </w:pPr>
            <w:r w:rsidRPr="0011206B">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943FDE" w:rsidRPr="0011206B" w:rsidRDefault="00943FDE" w:rsidP="00943FDE">
            <w:pPr>
              <w:autoSpaceDE w:val="0"/>
              <w:autoSpaceDN w:val="0"/>
              <w:adjustRightInd w:val="0"/>
              <w:spacing w:after="0" w:line="240" w:lineRule="auto"/>
              <w:jc w:val="both"/>
              <w:rPr>
                <w:rFonts w:cstheme="minorHAnsi"/>
                <w:sz w:val="20"/>
                <w:szCs w:val="20"/>
              </w:rPr>
            </w:pPr>
          </w:p>
        </w:tc>
      </w:tr>
      <w:tr w:rsidR="00686704" w:rsidRPr="0011206B" w:rsidTr="00FA6A56">
        <w:trPr>
          <w:jc w:val="center"/>
        </w:trPr>
        <w:tc>
          <w:tcPr>
            <w:tcW w:w="9209" w:type="dxa"/>
            <w:shd w:val="clear" w:color="auto" w:fill="9CC2E5"/>
            <w:vAlign w:val="center"/>
          </w:tcPr>
          <w:p w:rsidR="00686704" w:rsidRPr="00D8024C" w:rsidRDefault="00686704" w:rsidP="00686704">
            <w:pPr>
              <w:rPr>
                <w:rFonts w:cs="Calibri"/>
                <w:b/>
                <w:bCs/>
                <w:sz w:val="20"/>
                <w:szCs w:val="20"/>
              </w:rPr>
            </w:pPr>
            <w:r w:rsidRPr="00D8024C">
              <w:rPr>
                <w:rFonts w:cs="Calibri"/>
                <w:b/>
                <w:bCs/>
                <w:sz w:val="20"/>
                <w:szCs w:val="20"/>
              </w:rPr>
              <w:lastRenderedPageBreak/>
              <w:t>PROCESO DE CONTRATACIÓN RECURRENTE</w:t>
            </w:r>
          </w:p>
        </w:tc>
      </w:tr>
      <w:tr w:rsidR="00686704" w:rsidRPr="0011206B" w:rsidTr="00433207">
        <w:trPr>
          <w:jc w:val="center"/>
        </w:trPr>
        <w:tc>
          <w:tcPr>
            <w:tcW w:w="9209" w:type="dxa"/>
            <w:shd w:val="clear" w:color="auto" w:fill="auto"/>
          </w:tcPr>
          <w:p w:rsidR="00686704" w:rsidRPr="008F7B0C" w:rsidRDefault="00686704" w:rsidP="00686704">
            <w:pPr>
              <w:jc w:val="both"/>
              <w:rPr>
                <w:rFonts w:cs="Calibri"/>
                <w:b/>
                <w:i/>
                <w:sz w:val="20"/>
                <w:szCs w:val="20"/>
              </w:rPr>
            </w:pPr>
            <w:r w:rsidRPr="008F7B0C">
              <w:rPr>
                <w:rFonts w:cs="Calibri"/>
                <w:b/>
                <w:i/>
                <w:sz w:val="20"/>
                <w:szCs w:val="20"/>
              </w:rPr>
              <w:t>El proceso de contratación no obstante de llegar hasta la adjudicación, se llevará a cabo sin compromiso estando sujeto a la aprobación del presupuesto de la siguiente gestión.</w:t>
            </w:r>
          </w:p>
        </w:tc>
      </w:tr>
      <w:tr w:rsidR="00686704" w:rsidRPr="0011206B" w:rsidTr="00591D74">
        <w:trPr>
          <w:jc w:val="center"/>
        </w:trPr>
        <w:tc>
          <w:tcPr>
            <w:tcW w:w="9209" w:type="dxa"/>
            <w:shd w:val="clear" w:color="auto" w:fill="9CC2E5"/>
          </w:tcPr>
          <w:p w:rsidR="00686704" w:rsidRPr="0011206B" w:rsidRDefault="00686704" w:rsidP="0068670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MULTAS </w:t>
            </w:r>
          </w:p>
        </w:tc>
      </w:tr>
      <w:tr w:rsidR="00686704" w:rsidRPr="0011206B" w:rsidTr="00591D74">
        <w:trPr>
          <w:jc w:val="center"/>
        </w:trPr>
        <w:tc>
          <w:tcPr>
            <w:tcW w:w="9209" w:type="dxa"/>
            <w:shd w:val="clear" w:color="auto" w:fill="auto"/>
          </w:tcPr>
          <w:p w:rsidR="00686704" w:rsidRPr="0011206B" w:rsidRDefault="00686704" w:rsidP="00686704">
            <w:pPr>
              <w:spacing w:after="0" w:line="240" w:lineRule="auto"/>
              <w:ind w:left="720"/>
              <w:contextualSpacing/>
              <w:rPr>
                <w:rFonts w:cstheme="minorHAnsi"/>
                <w:sz w:val="20"/>
                <w:szCs w:val="20"/>
              </w:rPr>
            </w:pPr>
          </w:p>
          <w:p w:rsidR="00686704" w:rsidRPr="0011206B" w:rsidRDefault="00686704" w:rsidP="00686704">
            <w:pPr>
              <w:numPr>
                <w:ilvl w:val="0"/>
                <w:numId w:val="217"/>
              </w:numPr>
              <w:shd w:val="clear" w:color="auto" w:fill="FFFFFF"/>
              <w:spacing w:after="0" w:line="240" w:lineRule="auto"/>
              <w:jc w:val="both"/>
              <w:rPr>
                <w:rFonts w:cstheme="minorHAnsi"/>
                <w:sz w:val="20"/>
                <w:szCs w:val="20"/>
              </w:rPr>
            </w:pPr>
            <w:r w:rsidRPr="0011206B">
              <w:rPr>
                <w:rFonts w:cstheme="minorHAnsi"/>
                <w:b/>
                <w:sz w:val="20"/>
                <w:szCs w:val="20"/>
              </w:rPr>
              <w:t>Multa por atraso en el plazo establecido para la conclusión de cada ficha de trabajo: Se</w:t>
            </w:r>
            <w:r w:rsidRPr="0011206B">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686704" w:rsidRPr="0011206B" w:rsidRDefault="00686704" w:rsidP="00686704">
            <w:pPr>
              <w:shd w:val="clear" w:color="auto" w:fill="FFFFFF"/>
              <w:spacing w:after="0" w:line="240" w:lineRule="auto"/>
              <w:ind w:left="720"/>
              <w:jc w:val="both"/>
              <w:rPr>
                <w:rFonts w:cstheme="minorHAnsi"/>
                <w:sz w:val="20"/>
                <w:szCs w:val="20"/>
              </w:rPr>
            </w:pPr>
          </w:p>
          <w:p w:rsidR="00686704" w:rsidRPr="0011206B" w:rsidRDefault="00686704" w:rsidP="00686704">
            <w:pPr>
              <w:numPr>
                <w:ilvl w:val="0"/>
                <w:numId w:val="217"/>
              </w:numPr>
              <w:shd w:val="clear" w:color="auto" w:fill="FFFFFF"/>
              <w:spacing w:after="0" w:line="240" w:lineRule="auto"/>
              <w:jc w:val="both"/>
              <w:rPr>
                <w:rFonts w:cstheme="minorHAnsi"/>
                <w:sz w:val="20"/>
                <w:szCs w:val="20"/>
              </w:rPr>
            </w:pPr>
            <w:r w:rsidRPr="0011206B">
              <w:rPr>
                <w:rFonts w:cstheme="minorHAnsi"/>
                <w:b/>
                <w:sz w:val="20"/>
                <w:szCs w:val="20"/>
              </w:rPr>
              <w:t>Multa por llamadas de atención:</w:t>
            </w:r>
            <w:r w:rsidRPr="0011206B">
              <w:rPr>
                <w:rFonts w:cstheme="minorHAnsi"/>
                <w:sz w:val="20"/>
                <w:szCs w:val="20"/>
              </w:rPr>
              <w:t xml:space="preserve"> El PROVEEDOR</w:t>
            </w:r>
            <w:r w:rsidRPr="0011206B">
              <w:rPr>
                <w:rFonts w:cstheme="minorHAnsi"/>
                <w:b/>
                <w:sz w:val="20"/>
                <w:szCs w:val="20"/>
              </w:rPr>
              <w:t xml:space="preserve"> </w:t>
            </w:r>
            <w:r w:rsidRPr="0011206B">
              <w:rPr>
                <w:rFonts w:cstheme="minorHAnsi"/>
                <w:sz w:val="20"/>
                <w:szCs w:val="20"/>
              </w:rPr>
              <w:t>será pasible a una multa de Bs.3.000.- (Tres mil 00/100 bolivianos) cuando exista una segunda llamada de atención al PROVEEDOR sobre un mismo tema:</w:t>
            </w:r>
          </w:p>
          <w:p w:rsidR="00686704" w:rsidRPr="0011206B" w:rsidRDefault="00686704" w:rsidP="00686704">
            <w:pPr>
              <w:numPr>
                <w:ilvl w:val="0"/>
                <w:numId w:val="245"/>
              </w:numPr>
              <w:spacing w:after="0" w:line="240" w:lineRule="auto"/>
              <w:ind w:left="1305"/>
              <w:contextualSpacing/>
              <w:jc w:val="both"/>
              <w:rPr>
                <w:rFonts w:cstheme="minorHAnsi"/>
                <w:sz w:val="20"/>
                <w:szCs w:val="20"/>
              </w:rPr>
            </w:pPr>
            <w:r w:rsidRPr="0011206B">
              <w:rPr>
                <w:rFonts w:cstheme="minorHAnsi"/>
                <w:sz w:val="20"/>
                <w:szCs w:val="20"/>
              </w:rPr>
              <w:t>Incumplimiento en el inicio de las actividades de la ficha de trabajo en la fecha programada y aprobada por el fiscal de servicio.</w:t>
            </w:r>
          </w:p>
          <w:p w:rsidR="00686704" w:rsidRPr="0011206B" w:rsidRDefault="00686704" w:rsidP="00686704">
            <w:pPr>
              <w:numPr>
                <w:ilvl w:val="0"/>
                <w:numId w:val="245"/>
              </w:numPr>
              <w:spacing w:after="0" w:line="240" w:lineRule="auto"/>
              <w:ind w:left="1276" w:hanging="283"/>
              <w:contextualSpacing/>
              <w:jc w:val="both"/>
              <w:rPr>
                <w:rFonts w:cstheme="minorHAnsi"/>
                <w:sz w:val="20"/>
                <w:szCs w:val="20"/>
              </w:rPr>
            </w:pPr>
            <w:r w:rsidRPr="0011206B">
              <w:rPr>
                <w:rFonts w:cstheme="minorHAnsi"/>
                <w:sz w:val="20"/>
                <w:szCs w:val="20"/>
              </w:rPr>
              <w:t>Inasistencia del personal propuesto y/o autorizado, de acuerdo a lo establecido en el DCD.</w:t>
            </w:r>
          </w:p>
          <w:p w:rsidR="00686704" w:rsidRPr="0011206B" w:rsidRDefault="00686704" w:rsidP="00686704">
            <w:pPr>
              <w:numPr>
                <w:ilvl w:val="0"/>
                <w:numId w:val="245"/>
              </w:numPr>
              <w:spacing w:after="0" w:line="240" w:lineRule="auto"/>
              <w:ind w:left="1276" w:hanging="283"/>
              <w:contextualSpacing/>
              <w:rPr>
                <w:rFonts w:cstheme="minorHAnsi"/>
                <w:sz w:val="20"/>
                <w:szCs w:val="20"/>
              </w:rPr>
            </w:pPr>
            <w:r w:rsidRPr="0011206B">
              <w:rPr>
                <w:rFonts w:cstheme="minorHAnsi"/>
                <w:sz w:val="20"/>
                <w:szCs w:val="20"/>
              </w:rPr>
              <w:t>Incumplimiento a las instrucciones impartidas por el Fiscal de Servicio.</w:t>
            </w:r>
          </w:p>
          <w:p w:rsidR="00686704" w:rsidRPr="0011206B" w:rsidRDefault="00686704" w:rsidP="00686704">
            <w:pPr>
              <w:numPr>
                <w:ilvl w:val="0"/>
                <w:numId w:val="245"/>
              </w:numPr>
              <w:spacing w:after="0" w:line="240" w:lineRule="auto"/>
              <w:ind w:left="1276" w:hanging="283"/>
              <w:contextualSpacing/>
              <w:rPr>
                <w:rFonts w:cstheme="minorHAnsi"/>
                <w:sz w:val="20"/>
                <w:szCs w:val="20"/>
              </w:rPr>
            </w:pPr>
            <w:r w:rsidRPr="0011206B">
              <w:rPr>
                <w:rFonts w:cstheme="minorHAnsi"/>
                <w:sz w:val="20"/>
                <w:szCs w:val="20"/>
              </w:rPr>
              <w:t>Incumplimiento de las normas de conducta y moral respecto al servicio, al Fiscal de Servicio, así como cualquier personal de YPFB.</w:t>
            </w:r>
          </w:p>
          <w:p w:rsidR="00686704" w:rsidRPr="0011206B" w:rsidRDefault="00686704" w:rsidP="00686704">
            <w:pPr>
              <w:spacing w:after="0" w:line="240" w:lineRule="auto"/>
              <w:contextualSpacing/>
              <w:rPr>
                <w:rFonts w:cstheme="minorHAnsi"/>
                <w:sz w:val="20"/>
                <w:szCs w:val="20"/>
              </w:rPr>
            </w:pPr>
            <w:r w:rsidRPr="0011206B">
              <w:rPr>
                <w:rFonts w:cstheme="minorHAnsi"/>
                <w:sz w:val="20"/>
                <w:szCs w:val="20"/>
              </w:rPr>
              <w:t xml:space="preserve">                       </w:t>
            </w:r>
          </w:p>
          <w:p w:rsidR="00686704" w:rsidRPr="0011206B" w:rsidRDefault="00686704" w:rsidP="00686704">
            <w:pPr>
              <w:spacing w:after="0" w:line="240" w:lineRule="auto"/>
              <w:contextualSpacing/>
              <w:rPr>
                <w:rFonts w:cstheme="minorHAnsi"/>
                <w:sz w:val="20"/>
                <w:szCs w:val="20"/>
              </w:rPr>
            </w:pPr>
            <w:r w:rsidRPr="0011206B">
              <w:rPr>
                <w:rFonts w:cstheme="minorHAnsi"/>
                <w:sz w:val="20"/>
                <w:szCs w:val="20"/>
              </w:rPr>
              <w:lastRenderedPageBreak/>
              <w:t xml:space="preserve">                      Nota: Se aclara que toda multa es acumulable.</w:t>
            </w:r>
          </w:p>
          <w:p w:rsidR="00686704" w:rsidRPr="0011206B" w:rsidRDefault="00686704" w:rsidP="00686704">
            <w:pPr>
              <w:spacing w:after="0" w:line="240" w:lineRule="auto"/>
              <w:ind w:left="1276"/>
              <w:contextualSpacing/>
              <w:rPr>
                <w:rFonts w:cstheme="minorHAnsi"/>
                <w:sz w:val="20"/>
                <w:szCs w:val="20"/>
              </w:rPr>
            </w:pPr>
          </w:p>
          <w:p w:rsidR="00686704" w:rsidRPr="0011206B" w:rsidRDefault="00686704" w:rsidP="00686704">
            <w:pPr>
              <w:numPr>
                <w:ilvl w:val="0"/>
                <w:numId w:val="217"/>
              </w:numPr>
              <w:shd w:val="clear" w:color="auto" w:fill="FFFFFF"/>
              <w:spacing w:after="0" w:line="240" w:lineRule="auto"/>
              <w:jc w:val="both"/>
              <w:rPr>
                <w:rFonts w:cstheme="minorHAnsi"/>
                <w:b/>
                <w:sz w:val="20"/>
                <w:szCs w:val="20"/>
              </w:rPr>
            </w:pPr>
            <w:r w:rsidRPr="0011206B">
              <w:rPr>
                <w:rFonts w:cstheme="minorHAnsi"/>
                <w:b/>
                <w:sz w:val="20"/>
                <w:szCs w:val="20"/>
              </w:rPr>
              <w:t xml:space="preserve">Multa por cambio de Personal: </w:t>
            </w:r>
            <w:r w:rsidRPr="0011206B">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686704" w:rsidRPr="0011206B" w:rsidRDefault="00686704" w:rsidP="00686704">
            <w:pPr>
              <w:shd w:val="clear" w:color="auto" w:fill="FFFFFF"/>
              <w:spacing w:after="0" w:line="240" w:lineRule="auto"/>
              <w:ind w:left="720"/>
              <w:jc w:val="both"/>
              <w:rPr>
                <w:rFonts w:cstheme="minorHAnsi"/>
                <w:b/>
                <w:sz w:val="20"/>
                <w:szCs w:val="20"/>
              </w:rPr>
            </w:pPr>
          </w:p>
        </w:tc>
      </w:tr>
      <w:tr w:rsidR="00686704" w:rsidRPr="0011206B" w:rsidTr="00591D74">
        <w:trPr>
          <w:jc w:val="center"/>
        </w:trPr>
        <w:tc>
          <w:tcPr>
            <w:tcW w:w="9209" w:type="dxa"/>
            <w:shd w:val="clear" w:color="auto" w:fill="9CC2E5"/>
          </w:tcPr>
          <w:p w:rsidR="00686704" w:rsidRPr="0011206B" w:rsidRDefault="00686704" w:rsidP="0068670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lastRenderedPageBreak/>
              <w:t xml:space="preserve">CLÁUSULA DE SEGUROS </w:t>
            </w:r>
          </w:p>
        </w:tc>
      </w:tr>
      <w:tr w:rsidR="00686704" w:rsidRPr="0011206B" w:rsidTr="00591D74">
        <w:trPr>
          <w:jc w:val="center"/>
        </w:trPr>
        <w:tc>
          <w:tcPr>
            <w:tcW w:w="9209" w:type="dxa"/>
            <w:shd w:val="clear" w:color="auto" w:fill="FFFFFF"/>
          </w:tcPr>
          <w:p w:rsidR="00686704" w:rsidRPr="0011206B" w:rsidRDefault="00686704" w:rsidP="00686704">
            <w:pPr>
              <w:spacing w:after="0" w:line="240" w:lineRule="auto"/>
              <w:jc w:val="both"/>
              <w:rPr>
                <w:rFonts w:cstheme="minorHAnsi"/>
                <w:b/>
                <w:bCs/>
                <w:iCs/>
                <w:sz w:val="20"/>
                <w:szCs w:val="20"/>
              </w:rPr>
            </w:pPr>
          </w:p>
          <w:p w:rsidR="00686704" w:rsidRPr="0011206B" w:rsidRDefault="00686704" w:rsidP="00686704">
            <w:pPr>
              <w:spacing w:after="0" w:line="240" w:lineRule="auto"/>
              <w:jc w:val="both"/>
              <w:rPr>
                <w:rFonts w:cstheme="minorHAnsi"/>
                <w:iCs/>
                <w:sz w:val="20"/>
                <w:szCs w:val="20"/>
              </w:rPr>
            </w:pPr>
            <w:r w:rsidRPr="0011206B">
              <w:rPr>
                <w:rFonts w:cstheme="minorHAnsi"/>
                <w:b/>
                <w:bCs/>
                <w:iCs/>
                <w:sz w:val="20"/>
                <w:szCs w:val="20"/>
              </w:rPr>
              <w:t>1.-SEGUROS</w:t>
            </w:r>
            <w:r w:rsidRPr="0011206B">
              <w:rPr>
                <w:rFonts w:cstheme="minorHAnsi"/>
                <w:iCs/>
                <w:sz w:val="20"/>
                <w:szCs w:val="20"/>
              </w:rPr>
              <w:br/>
              <w:t>La empresa adjudicada, deberá presentar y mantener vigente de forma ininterrumpida durante todo el periodo del contrato las Pólizas de Seguros especificadas a continuación:</w:t>
            </w:r>
          </w:p>
          <w:p w:rsidR="00686704" w:rsidRPr="0011206B" w:rsidRDefault="00686704" w:rsidP="00686704">
            <w:pPr>
              <w:pStyle w:val="Prrafodelista"/>
              <w:numPr>
                <w:ilvl w:val="0"/>
                <w:numId w:val="218"/>
              </w:numPr>
              <w:autoSpaceDN w:val="0"/>
              <w:jc w:val="both"/>
              <w:rPr>
                <w:rFonts w:asciiTheme="minorHAnsi" w:hAnsiTheme="minorHAnsi" w:cstheme="minorHAnsi"/>
                <w:b/>
                <w:bCs/>
                <w:iCs/>
                <w:sz w:val="20"/>
                <w:szCs w:val="20"/>
              </w:rPr>
            </w:pPr>
            <w:r w:rsidRPr="0011206B">
              <w:rPr>
                <w:rFonts w:asciiTheme="minorHAnsi" w:hAnsiTheme="minorHAnsi" w:cstheme="minorHAnsi"/>
                <w:b/>
                <w:bCs/>
                <w:iCs/>
                <w:sz w:val="20"/>
                <w:szCs w:val="20"/>
              </w:rPr>
              <w:t>Seguro de Responsabilidad Civil.</w:t>
            </w:r>
          </w:p>
          <w:p w:rsidR="00686704" w:rsidRPr="0011206B" w:rsidRDefault="00686704" w:rsidP="00686704">
            <w:pPr>
              <w:autoSpaceDN w:val="0"/>
              <w:spacing w:after="0" w:line="240" w:lineRule="auto"/>
              <w:ind w:left="720"/>
              <w:jc w:val="both"/>
              <w:rPr>
                <w:rFonts w:cstheme="minorHAnsi"/>
                <w:iCs/>
                <w:sz w:val="20"/>
                <w:szCs w:val="20"/>
              </w:rPr>
            </w:pPr>
            <w:r w:rsidRPr="0011206B">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686704" w:rsidRPr="0011206B" w:rsidRDefault="00686704" w:rsidP="00686704">
            <w:pPr>
              <w:autoSpaceDN w:val="0"/>
              <w:spacing w:after="0" w:line="240" w:lineRule="auto"/>
              <w:ind w:left="720"/>
              <w:jc w:val="both"/>
              <w:rPr>
                <w:rFonts w:cstheme="minorHAnsi"/>
                <w:iCs/>
                <w:sz w:val="20"/>
                <w:szCs w:val="20"/>
              </w:rPr>
            </w:pPr>
          </w:p>
          <w:p w:rsidR="00686704" w:rsidRPr="0011206B" w:rsidRDefault="00686704" w:rsidP="00686704">
            <w:pPr>
              <w:numPr>
                <w:ilvl w:val="0"/>
                <w:numId w:val="218"/>
              </w:numPr>
              <w:autoSpaceDN w:val="0"/>
              <w:spacing w:after="0" w:line="240" w:lineRule="auto"/>
              <w:jc w:val="both"/>
              <w:rPr>
                <w:rFonts w:cstheme="minorHAnsi"/>
                <w:iCs/>
                <w:sz w:val="20"/>
                <w:szCs w:val="20"/>
              </w:rPr>
            </w:pPr>
            <w:r w:rsidRPr="0011206B">
              <w:rPr>
                <w:rFonts w:cstheme="minorHAnsi"/>
                <w:b/>
                <w:bCs/>
                <w:iCs/>
                <w:sz w:val="20"/>
                <w:szCs w:val="20"/>
              </w:rPr>
              <w:t>PÓLIZA DE ACCIDENTES PERSONALES.</w:t>
            </w:r>
            <w:r w:rsidRPr="0011206B">
              <w:rPr>
                <w:rFonts w:cstheme="minorHAnsi"/>
                <w:iCs/>
                <w:sz w:val="20"/>
                <w:szCs w:val="20"/>
              </w:rPr>
              <w:t xml:space="preserve"> </w:t>
            </w:r>
          </w:p>
          <w:p w:rsidR="00686704" w:rsidRPr="0011206B" w:rsidRDefault="00686704" w:rsidP="00686704">
            <w:pPr>
              <w:spacing w:after="0" w:line="240" w:lineRule="auto"/>
              <w:ind w:left="720"/>
              <w:jc w:val="both"/>
              <w:rPr>
                <w:rFonts w:cstheme="minorHAnsi"/>
                <w:iCs/>
                <w:sz w:val="20"/>
                <w:szCs w:val="20"/>
              </w:rPr>
            </w:pPr>
            <w:r w:rsidRPr="0011206B">
              <w:rPr>
                <w:rFonts w:cstheme="minorHAnsi"/>
                <w:iCs/>
                <w:sz w:val="20"/>
                <w:szCs w:val="20"/>
              </w:rPr>
              <w:t>El adjudicado, deberá contratar una Póliza de Seguros de Accidentes Personales (</w:t>
            </w:r>
            <w:r w:rsidRPr="0011206B">
              <w:rPr>
                <w:rFonts w:cstheme="minorHAnsi"/>
                <w:b/>
                <w:bCs/>
                <w:iCs/>
                <w:sz w:val="20"/>
                <w:szCs w:val="20"/>
              </w:rPr>
              <w:t>la Póliza deberá estar emitida por Entidad Aseguradora</w:t>
            </w:r>
            <w:r w:rsidRPr="0011206B">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686704" w:rsidRPr="0011206B" w:rsidRDefault="00686704" w:rsidP="00686704">
            <w:pPr>
              <w:spacing w:after="0" w:line="240" w:lineRule="auto"/>
              <w:ind w:left="720"/>
              <w:jc w:val="both"/>
              <w:rPr>
                <w:rFonts w:cstheme="minorHAnsi"/>
                <w:iCs/>
                <w:sz w:val="20"/>
                <w:szCs w:val="20"/>
                <w:lang w:eastAsia="es-BO"/>
              </w:rPr>
            </w:pPr>
          </w:p>
          <w:p w:rsidR="00686704" w:rsidRPr="0011206B" w:rsidRDefault="00686704" w:rsidP="00686704">
            <w:pPr>
              <w:pStyle w:val="Prrafodelista"/>
              <w:numPr>
                <w:ilvl w:val="0"/>
                <w:numId w:val="218"/>
              </w:numPr>
              <w:jc w:val="both"/>
              <w:rPr>
                <w:rFonts w:asciiTheme="minorHAnsi" w:hAnsiTheme="minorHAnsi" w:cstheme="minorHAnsi"/>
                <w:iCs/>
                <w:sz w:val="20"/>
                <w:szCs w:val="20"/>
              </w:rPr>
            </w:pPr>
            <w:r w:rsidRPr="0011206B">
              <w:rPr>
                <w:rFonts w:asciiTheme="minorHAnsi" w:hAnsiTheme="minorHAnsi"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686704" w:rsidRPr="0011206B" w:rsidRDefault="00686704" w:rsidP="00686704">
            <w:pPr>
              <w:spacing w:after="0" w:line="240" w:lineRule="auto"/>
              <w:ind w:left="720"/>
              <w:jc w:val="both"/>
              <w:rPr>
                <w:rFonts w:cstheme="minorHAnsi"/>
                <w:iCs/>
                <w:sz w:val="20"/>
                <w:szCs w:val="20"/>
              </w:rPr>
            </w:pPr>
          </w:p>
          <w:p w:rsidR="00686704" w:rsidRPr="0011206B" w:rsidRDefault="00686704" w:rsidP="00686704">
            <w:pPr>
              <w:autoSpaceDE w:val="0"/>
              <w:autoSpaceDN w:val="0"/>
              <w:spacing w:after="0" w:line="240" w:lineRule="auto"/>
              <w:ind w:left="360"/>
              <w:jc w:val="both"/>
              <w:rPr>
                <w:rFonts w:cstheme="minorHAnsi"/>
                <w:b/>
                <w:bCs/>
                <w:iCs/>
                <w:sz w:val="20"/>
                <w:szCs w:val="20"/>
              </w:rPr>
            </w:pPr>
            <w:r w:rsidRPr="0011206B">
              <w:rPr>
                <w:rFonts w:cstheme="minorHAnsi"/>
                <w:b/>
                <w:bCs/>
                <w:iCs/>
                <w:sz w:val="20"/>
                <w:szCs w:val="20"/>
              </w:rPr>
              <w:t>2.-  CONDICIONES ADICIONALES</w:t>
            </w:r>
          </w:p>
          <w:p w:rsidR="00686704" w:rsidRPr="0011206B" w:rsidRDefault="00686704" w:rsidP="00686704">
            <w:pPr>
              <w:spacing w:after="0" w:line="240" w:lineRule="auto"/>
              <w:jc w:val="both"/>
              <w:rPr>
                <w:rFonts w:cstheme="minorHAnsi"/>
                <w:b/>
                <w:bCs/>
                <w:iCs/>
                <w:sz w:val="20"/>
                <w:szCs w:val="20"/>
              </w:rPr>
            </w:pPr>
          </w:p>
          <w:p w:rsidR="00686704" w:rsidRPr="0011206B" w:rsidRDefault="00686704" w:rsidP="00686704">
            <w:pPr>
              <w:numPr>
                <w:ilvl w:val="0"/>
                <w:numId w:val="219"/>
              </w:numPr>
              <w:autoSpaceDE w:val="0"/>
              <w:autoSpaceDN w:val="0"/>
              <w:spacing w:after="0" w:line="240" w:lineRule="auto"/>
              <w:jc w:val="both"/>
              <w:rPr>
                <w:rFonts w:cstheme="minorHAnsi"/>
                <w:iCs/>
                <w:sz w:val="20"/>
                <w:szCs w:val="20"/>
              </w:rPr>
            </w:pPr>
            <w:r w:rsidRPr="0011206B">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686704" w:rsidRPr="0011206B" w:rsidRDefault="00686704" w:rsidP="00686704">
            <w:pPr>
              <w:numPr>
                <w:ilvl w:val="0"/>
                <w:numId w:val="219"/>
              </w:numPr>
              <w:autoSpaceDE w:val="0"/>
              <w:autoSpaceDN w:val="0"/>
              <w:spacing w:after="0" w:line="240" w:lineRule="auto"/>
              <w:jc w:val="both"/>
              <w:rPr>
                <w:rFonts w:cstheme="minorHAnsi"/>
                <w:iCs/>
                <w:sz w:val="20"/>
                <w:szCs w:val="20"/>
              </w:rPr>
            </w:pPr>
            <w:r w:rsidRPr="0011206B">
              <w:rPr>
                <w:rFonts w:cstheme="minorHAnsi"/>
                <w:iCs/>
                <w:sz w:val="20"/>
                <w:szCs w:val="20"/>
              </w:rPr>
              <w:t>El adjudicado (a), deberá entregar una copia de la citada póliza a YPFB antes de la suscripción del contrato.</w:t>
            </w:r>
          </w:p>
          <w:p w:rsidR="00686704" w:rsidRPr="0011206B" w:rsidRDefault="00686704" w:rsidP="0068670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 </w:t>
            </w:r>
          </w:p>
        </w:tc>
      </w:tr>
      <w:tr w:rsidR="00686704" w:rsidRPr="0011206B" w:rsidTr="00591D74">
        <w:trPr>
          <w:jc w:val="center"/>
        </w:trPr>
        <w:tc>
          <w:tcPr>
            <w:tcW w:w="9209" w:type="dxa"/>
            <w:shd w:val="clear" w:color="auto" w:fill="9CC2E5"/>
          </w:tcPr>
          <w:p w:rsidR="00686704" w:rsidRPr="0011206B" w:rsidRDefault="00686704" w:rsidP="0068670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CLÁUSULA DE SEGURIDAD Y SALUD OCUPACIONAL </w:t>
            </w:r>
          </w:p>
        </w:tc>
      </w:tr>
      <w:tr w:rsidR="00686704" w:rsidRPr="0011206B" w:rsidTr="00591D74">
        <w:trPr>
          <w:jc w:val="center"/>
        </w:trPr>
        <w:tc>
          <w:tcPr>
            <w:tcW w:w="9209" w:type="dxa"/>
            <w:shd w:val="clear" w:color="auto" w:fill="FFFFFF"/>
          </w:tcPr>
          <w:p w:rsidR="00686704" w:rsidRPr="0011206B" w:rsidRDefault="00686704" w:rsidP="00686704">
            <w:pPr>
              <w:autoSpaceDE w:val="0"/>
              <w:autoSpaceDN w:val="0"/>
              <w:adjustRightInd w:val="0"/>
              <w:spacing w:after="0" w:line="240" w:lineRule="auto"/>
              <w:rPr>
                <w:rFonts w:cstheme="minorHAnsi"/>
                <w:sz w:val="20"/>
                <w:szCs w:val="20"/>
              </w:rPr>
            </w:pP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El PROVEEDOR deberá garantizar el cumplimiento de los requisitos y estándares de Seguridad descritos en el anexo 1 “REQUISITOS DE SEGURIDAD INDUSTRIAL PARA CONTRATISTAS”, documento elaborado conforme a políticas internas de YPFB y en estricto cumplimiento de la normati</w:t>
            </w:r>
            <w:r w:rsidR="00C7034E">
              <w:rPr>
                <w:rFonts w:cstheme="minorHAnsi"/>
                <w:sz w:val="20"/>
                <w:szCs w:val="20"/>
              </w:rPr>
              <w:t xml:space="preserve">va legal vigente (D.L. 16998). </w:t>
            </w: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Declaración jurada “Compromiso de SMS” para Cumplimiento de requisitos de Seguridad Industrial, Salud Ocupacional y Medio Ambiente para co</w:t>
            </w:r>
            <w:r w:rsidR="00C7034E">
              <w:rPr>
                <w:rFonts w:cstheme="minorHAnsi"/>
                <w:sz w:val="20"/>
                <w:szCs w:val="20"/>
              </w:rPr>
              <w:t>ntratistas de YPFB Corporación.</w:t>
            </w: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w:t>
            </w:r>
            <w:r w:rsidR="00C7034E">
              <w:rPr>
                <w:rFonts w:cstheme="minorHAnsi"/>
                <w:sz w:val="20"/>
                <w:szCs w:val="20"/>
              </w:rPr>
              <w:t>e suyo ante YPFB (Contratante).</w:t>
            </w: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686704" w:rsidRPr="0011206B" w:rsidRDefault="00686704" w:rsidP="00686704">
            <w:pPr>
              <w:autoSpaceDE w:val="0"/>
              <w:autoSpaceDN w:val="0"/>
              <w:adjustRightInd w:val="0"/>
              <w:spacing w:after="0" w:line="240" w:lineRule="auto"/>
              <w:jc w:val="both"/>
              <w:rPr>
                <w:rFonts w:cstheme="minorHAnsi"/>
                <w:sz w:val="20"/>
                <w:szCs w:val="20"/>
              </w:rPr>
            </w:pP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NOTA: Las empresas contratistas deberán adherirse a la Política Corporativa de Seguridad, Salud, Medio Ambiente, Social y Gestión de YPFB.</w:t>
            </w:r>
          </w:p>
          <w:p w:rsidR="00686704" w:rsidRPr="0011206B" w:rsidRDefault="00686704" w:rsidP="00686704">
            <w:pPr>
              <w:autoSpaceDE w:val="0"/>
              <w:autoSpaceDN w:val="0"/>
              <w:adjustRightInd w:val="0"/>
              <w:spacing w:after="0" w:line="240" w:lineRule="auto"/>
              <w:rPr>
                <w:rFonts w:cstheme="minorHAnsi"/>
                <w:sz w:val="20"/>
                <w:szCs w:val="20"/>
              </w:rPr>
            </w:pPr>
          </w:p>
          <w:p w:rsidR="00686704" w:rsidRPr="0011206B" w:rsidRDefault="00686704" w:rsidP="00C7034E">
            <w:pPr>
              <w:autoSpaceDE w:val="0"/>
              <w:autoSpaceDN w:val="0"/>
              <w:adjustRightInd w:val="0"/>
              <w:spacing w:after="0" w:line="240" w:lineRule="auto"/>
              <w:jc w:val="both"/>
              <w:rPr>
                <w:rFonts w:cstheme="minorHAnsi"/>
                <w:sz w:val="20"/>
                <w:szCs w:val="20"/>
              </w:rPr>
            </w:pPr>
            <w:r w:rsidRPr="0011206B">
              <w:rPr>
                <w:rFonts w:cstheme="minorHAnsi"/>
                <w:sz w:val="20"/>
                <w:szCs w:val="20"/>
              </w:rPr>
              <w:t>Antes del inicio del trabajo de mantenimiento de los bienes en instalaciones de YPFB, la empresa PROVEEDOR debe cumplir con lo</w:t>
            </w:r>
            <w:r w:rsidR="00C7034E">
              <w:rPr>
                <w:rFonts w:cstheme="minorHAnsi"/>
                <w:sz w:val="20"/>
                <w:szCs w:val="20"/>
              </w:rPr>
              <w:t>s siguientes requisitos de SMS:</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Nómina (nombre completo y cédula de identidad) del personal a cargo de los trabajos </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Registro de la inducción de SMS en la Unidad Organizacional. </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Uso de señalética en el área o frentes de trabajo.</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Ropa de Trabajo y Equipo de Protección Personal (EPP):</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La empresa PROVEEDOR deberá cumplir con el Uso Obligatorio de Ropa de Trabajo y EPP acorde a la actividad a realizar (según corresponda), como ser:</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Pantalón jean y camisa manga larga u Overol (mínimamente 80% algodón), </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Casco de seguridad, </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Calzado de seguridad,</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Gafas de seguridad,</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Protectores auditivos.</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Protector Respiratorio de Doble Filtro.</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 xml:space="preserve">Guantes de </w:t>
            </w:r>
            <w:proofErr w:type="spellStart"/>
            <w:r w:rsidRPr="0011206B">
              <w:rPr>
                <w:rFonts w:cstheme="minorHAnsi"/>
                <w:sz w:val="20"/>
                <w:szCs w:val="20"/>
              </w:rPr>
              <w:t>Cabretilla</w:t>
            </w:r>
            <w:proofErr w:type="spellEnd"/>
            <w:r w:rsidRPr="0011206B">
              <w:rPr>
                <w:rFonts w:cstheme="minorHAnsi"/>
                <w:sz w:val="20"/>
                <w:szCs w:val="20"/>
              </w:rPr>
              <w:t>.</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Arnés (Completo)</w:t>
            </w: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Seguro de vida, Seguro Médico y Seguro Contra Accidentes personales.</w:t>
            </w:r>
          </w:p>
          <w:p w:rsidR="00686704" w:rsidRPr="0011206B" w:rsidRDefault="00686704" w:rsidP="00686704">
            <w:pPr>
              <w:autoSpaceDE w:val="0"/>
              <w:autoSpaceDN w:val="0"/>
              <w:adjustRightInd w:val="0"/>
              <w:spacing w:after="0" w:line="240" w:lineRule="auto"/>
              <w:rPr>
                <w:rFonts w:cstheme="minorHAnsi"/>
                <w:sz w:val="20"/>
                <w:szCs w:val="20"/>
              </w:rPr>
            </w:pPr>
          </w:p>
          <w:p w:rsidR="00686704" w:rsidRPr="0011206B" w:rsidRDefault="00686704" w:rsidP="00686704">
            <w:pPr>
              <w:autoSpaceDE w:val="0"/>
              <w:autoSpaceDN w:val="0"/>
              <w:adjustRightInd w:val="0"/>
              <w:spacing w:after="0" w:line="240" w:lineRule="auto"/>
              <w:rPr>
                <w:rFonts w:cstheme="minorHAnsi"/>
                <w:sz w:val="20"/>
                <w:szCs w:val="20"/>
              </w:rPr>
            </w:pPr>
            <w:r w:rsidRPr="0011206B">
              <w:rPr>
                <w:rFonts w:cstheme="minorHAnsi"/>
                <w:sz w:val="20"/>
                <w:szCs w:val="20"/>
              </w:rPr>
              <w:t>Se deja claramente establecido la prohibición total y definitiva de ingreso a pasantes y/o practicantes de la contratista y/o sub contrati</w:t>
            </w:r>
            <w:r w:rsidR="00C7034E">
              <w:rPr>
                <w:rFonts w:cstheme="minorHAnsi"/>
                <w:sz w:val="20"/>
                <w:szCs w:val="20"/>
              </w:rPr>
              <w:t xml:space="preserve">sta en proyectos de YPFB. </w:t>
            </w:r>
          </w:p>
          <w:p w:rsidR="00686704" w:rsidRPr="0011206B" w:rsidRDefault="00686704" w:rsidP="00686704">
            <w:pPr>
              <w:spacing w:after="0" w:line="240" w:lineRule="auto"/>
              <w:jc w:val="both"/>
              <w:rPr>
                <w:rFonts w:cstheme="minorHAnsi"/>
                <w:sz w:val="20"/>
                <w:szCs w:val="20"/>
              </w:rPr>
            </w:pPr>
            <w:r w:rsidRPr="0011206B">
              <w:rPr>
                <w:rFonts w:cstheme="minorHAnsi"/>
                <w:sz w:val="20"/>
                <w:szCs w:val="20"/>
              </w:rPr>
              <w:t xml:space="preserve">YPFB Corporación se reserva el derecho de solicitar nuevos requisitos de </w:t>
            </w:r>
            <w:proofErr w:type="spellStart"/>
            <w:r w:rsidRPr="0011206B">
              <w:rPr>
                <w:rFonts w:cstheme="minorHAnsi"/>
                <w:sz w:val="20"/>
                <w:szCs w:val="20"/>
              </w:rPr>
              <w:t>SySO</w:t>
            </w:r>
            <w:proofErr w:type="spellEnd"/>
            <w:r w:rsidRPr="0011206B">
              <w:rPr>
                <w:rFonts w:cstheme="minorHAnsi"/>
                <w:sz w:val="20"/>
                <w:szCs w:val="20"/>
              </w:rPr>
              <w:t xml:space="preserve"> que sean necesarios para garantizar la correcta ejecución de la actividad, cuyo objetivo es prevenir accidentes e incidentes.  </w:t>
            </w:r>
          </w:p>
          <w:p w:rsidR="00686704" w:rsidRPr="0011206B" w:rsidRDefault="00686704" w:rsidP="00686704">
            <w:pPr>
              <w:spacing w:after="0" w:line="240" w:lineRule="auto"/>
              <w:rPr>
                <w:rFonts w:cstheme="minorHAnsi"/>
                <w:b/>
                <w:bCs/>
                <w:sz w:val="20"/>
                <w:szCs w:val="20"/>
              </w:rPr>
            </w:pPr>
            <w:r w:rsidRPr="0011206B">
              <w:rPr>
                <w:rFonts w:cstheme="minorHAnsi"/>
                <w:b/>
                <w:bCs/>
                <w:sz w:val="20"/>
                <w:szCs w:val="20"/>
              </w:rPr>
              <w:tab/>
            </w:r>
          </w:p>
        </w:tc>
      </w:tr>
      <w:tr w:rsidR="00686704" w:rsidRPr="0011206B" w:rsidTr="00591D74">
        <w:trPr>
          <w:jc w:val="center"/>
        </w:trPr>
        <w:tc>
          <w:tcPr>
            <w:tcW w:w="9209" w:type="dxa"/>
            <w:shd w:val="clear" w:color="auto" w:fill="9CC2E5"/>
          </w:tcPr>
          <w:p w:rsidR="00686704" w:rsidRPr="0011206B" w:rsidRDefault="00686704" w:rsidP="00686704">
            <w:pPr>
              <w:autoSpaceDE w:val="0"/>
              <w:autoSpaceDN w:val="0"/>
              <w:adjustRightInd w:val="0"/>
              <w:spacing w:after="0" w:line="240" w:lineRule="auto"/>
              <w:jc w:val="both"/>
              <w:rPr>
                <w:rFonts w:cstheme="minorHAnsi"/>
                <w:b/>
                <w:bCs/>
                <w:sz w:val="20"/>
                <w:szCs w:val="20"/>
              </w:rPr>
            </w:pPr>
            <w:r w:rsidRPr="0011206B">
              <w:rPr>
                <w:rFonts w:cstheme="minorHAnsi"/>
                <w:b/>
                <w:bCs/>
                <w:sz w:val="20"/>
                <w:szCs w:val="20"/>
              </w:rPr>
              <w:t xml:space="preserve">FACTURACIÓN Y TRIBUTOS </w:t>
            </w:r>
          </w:p>
        </w:tc>
      </w:tr>
      <w:tr w:rsidR="00686704" w:rsidRPr="0011206B" w:rsidTr="00591D74">
        <w:trPr>
          <w:jc w:val="center"/>
        </w:trPr>
        <w:tc>
          <w:tcPr>
            <w:tcW w:w="9209" w:type="dxa"/>
            <w:shd w:val="clear" w:color="auto" w:fill="FFFFFF"/>
          </w:tcPr>
          <w:p w:rsidR="00686704" w:rsidRPr="0011206B" w:rsidRDefault="00686704" w:rsidP="00686704">
            <w:pPr>
              <w:spacing w:after="0" w:line="240" w:lineRule="auto"/>
              <w:jc w:val="both"/>
              <w:rPr>
                <w:rFonts w:cstheme="minorHAnsi"/>
                <w:b/>
                <w:sz w:val="20"/>
                <w:szCs w:val="20"/>
              </w:rPr>
            </w:pPr>
          </w:p>
          <w:p w:rsidR="00686704" w:rsidRPr="0011206B" w:rsidRDefault="00686704" w:rsidP="00686704">
            <w:pPr>
              <w:spacing w:after="0" w:line="240" w:lineRule="auto"/>
              <w:jc w:val="both"/>
              <w:rPr>
                <w:rFonts w:cstheme="minorHAnsi"/>
                <w:b/>
                <w:sz w:val="20"/>
                <w:szCs w:val="20"/>
              </w:rPr>
            </w:pPr>
            <w:r w:rsidRPr="0011206B">
              <w:rPr>
                <w:rFonts w:cstheme="minorHAnsi"/>
                <w:b/>
                <w:sz w:val="20"/>
                <w:szCs w:val="20"/>
              </w:rPr>
              <w:lastRenderedPageBreak/>
              <w:t>FACTURACIÓN:</w:t>
            </w:r>
          </w:p>
          <w:p w:rsidR="00686704" w:rsidRPr="0011206B" w:rsidRDefault="00686704" w:rsidP="00686704">
            <w:pPr>
              <w:spacing w:after="0" w:line="240" w:lineRule="auto"/>
              <w:jc w:val="both"/>
              <w:rPr>
                <w:rFonts w:cstheme="minorHAnsi"/>
                <w:sz w:val="20"/>
                <w:szCs w:val="20"/>
              </w:rPr>
            </w:pPr>
            <w:r w:rsidRPr="0011206B">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686704" w:rsidRPr="0011206B" w:rsidRDefault="00686704" w:rsidP="00686704">
            <w:pPr>
              <w:spacing w:after="0" w:line="240" w:lineRule="auto"/>
              <w:jc w:val="both"/>
              <w:rPr>
                <w:rFonts w:cstheme="minorHAnsi"/>
                <w:sz w:val="20"/>
                <w:szCs w:val="20"/>
              </w:rPr>
            </w:pPr>
            <w:r w:rsidRPr="0011206B">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686704" w:rsidRPr="0011206B" w:rsidRDefault="00686704" w:rsidP="00686704">
            <w:pPr>
              <w:spacing w:after="0" w:line="240" w:lineRule="auto"/>
              <w:jc w:val="both"/>
              <w:rPr>
                <w:rFonts w:cstheme="minorHAnsi"/>
                <w:sz w:val="20"/>
                <w:szCs w:val="20"/>
              </w:rPr>
            </w:pPr>
            <w:r w:rsidRPr="0011206B">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86704" w:rsidRPr="0011206B" w:rsidRDefault="00686704" w:rsidP="00686704">
            <w:pPr>
              <w:spacing w:after="0" w:line="240" w:lineRule="auto"/>
              <w:jc w:val="both"/>
              <w:rPr>
                <w:rFonts w:cstheme="minorHAnsi"/>
                <w:sz w:val="20"/>
                <w:szCs w:val="20"/>
              </w:rPr>
            </w:pPr>
          </w:p>
          <w:p w:rsidR="00686704" w:rsidRPr="0011206B" w:rsidRDefault="00686704" w:rsidP="00686704">
            <w:pPr>
              <w:spacing w:after="0" w:line="240" w:lineRule="auto"/>
              <w:jc w:val="both"/>
              <w:rPr>
                <w:rFonts w:cstheme="minorHAnsi"/>
                <w:b/>
                <w:sz w:val="20"/>
                <w:szCs w:val="20"/>
              </w:rPr>
            </w:pPr>
            <w:r w:rsidRPr="0011206B">
              <w:rPr>
                <w:rFonts w:cstheme="minorHAnsi"/>
                <w:b/>
                <w:sz w:val="20"/>
                <w:szCs w:val="20"/>
              </w:rPr>
              <w:t xml:space="preserve">TRIBUTOS: </w:t>
            </w:r>
          </w:p>
          <w:p w:rsidR="00686704" w:rsidRPr="0011206B" w:rsidRDefault="00686704" w:rsidP="00686704">
            <w:pPr>
              <w:autoSpaceDE w:val="0"/>
              <w:autoSpaceDN w:val="0"/>
              <w:adjustRightInd w:val="0"/>
              <w:spacing w:after="0" w:line="240" w:lineRule="auto"/>
              <w:jc w:val="both"/>
              <w:rPr>
                <w:rFonts w:cstheme="minorHAnsi"/>
                <w:sz w:val="20"/>
                <w:szCs w:val="20"/>
              </w:rPr>
            </w:pPr>
            <w:r w:rsidRPr="0011206B">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686704" w:rsidRPr="0011206B" w:rsidRDefault="00686704" w:rsidP="00686704">
            <w:pPr>
              <w:autoSpaceDE w:val="0"/>
              <w:autoSpaceDN w:val="0"/>
              <w:adjustRightInd w:val="0"/>
              <w:spacing w:after="0" w:line="240" w:lineRule="auto"/>
              <w:jc w:val="both"/>
              <w:rPr>
                <w:rFonts w:cstheme="minorHAnsi"/>
                <w:b/>
                <w:bCs/>
                <w:sz w:val="20"/>
                <w:szCs w:val="20"/>
              </w:rPr>
            </w:pPr>
          </w:p>
        </w:tc>
      </w:tr>
      <w:tr w:rsidR="00686704" w:rsidRPr="0011206B" w:rsidTr="00591D74">
        <w:trPr>
          <w:jc w:val="center"/>
        </w:trPr>
        <w:tc>
          <w:tcPr>
            <w:tcW w:w="9209" w:type="dxa"/>
            <w:shd w:val="clear" w:color="auto" w:fill="9CC2E5"/>
          </w:tcPr>
          <w:p w:rsidR="00686704" w:rsidRPr="0011206B" w:rsidRDefault="00686704" w:rsidP="00686704">
            <w:pPr>
              <w:spacing w:after="0" w:line="240" w:lineRule="auto"/>
              <w:jc w:val="both"/>
              <w:rPr>
                <w:rFonts w:cstheme="minorHAnsi"/>
                <w:b/>
                <w:sz w:val="20"/>
                <w:szCs w:val="20"/>
              </w:rPr>
            </w:pPr>
            <w:r w:rsidRPr="0011206B">
              <w:rPr>
                <w:rFonts w:cstheme="minorHAnsi"/>
                <w:b/>
                <w:bCs/>
                <w:sz w:val="20"/>
                <w:szCs w:val="20"/>
              </w:rPr>
              <w:lastRenderedPageBreak/>
              <w:t xml:space="preserve">MEDIO AMBIENTE </w:t>
            </w:r>
          </w:p>
        </w:tc>
      </w:tr>
      <w:tr w:rsidR="00686704" w:rsidRPr="0011206B" w:rsidTr="00591D74">
        <w:trPr>
          <w:jc w:val="center"/>
        </w:trPr>
        <w:tc>
          <w:tcPr>
            <w:tcW w:w="9209" w:type="dxa"/>
            <w:shd w:val="clear" w:color="auto" w:fill="FFFFFF"/>
          </w:tcPr>
          <w:p w:rsidR="00686704" w:rsidRPr="0011206B" w:rsidRDefault="00686704" w:rsidP="00686704">
            <w:pPr>
              <w:spacing w:after="0" w:line="240" w:lineRule="auto"/>
              <w:jc w:val="both"/>
              <w:rPr>
                <w:rFonts w:cstheme="minorHAnsi"/>
                <w:sz w:val="20"/>
                <w:szCs w:val="20"/>
              </w:rPr>
            </w:pPr>
          </w:p>
          <w:p w:rsidR="00686704" w:rsidRPr="0011206B" w:rsidRDefault="00686704" w:rsidP="00686704">
            <w:pPr>
              <w:spacing w:after="0" w:line="240" w:lineRule="auto"/>
              <w:jc w:val="both"/>
              <w:rPr>
                <w:rFonts w:cstheme="minorHAnsi"/>
                <w:sz w:val="20"/>
                <w:szCs w:val="20"/>
              </w:rPr>
            </w:pPr>
            <w:r w:rsidRPr="0011206B">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686704" w:rsidRPr="0011206B" w:rsidRDefault="00686704" w:rsidP="00686704">
            <w:pPr>
              <w:spacing w:after="0" w:line="240" w:lineRule="auto"/>
              <w:jc w:val="both"/>
              <w:rPr>
                <w:rFonts w:cstheme="minorHAnsi"/>
                <w:sz w:val="20"/>
                <w:szCs w:val="20"/>
              </w:rPr>
            </w:pPr>
          </w:p>
          <w:p w:rsidR="00686704" w:rsidRPr="0011206B" w:rsidRDefault="00686704" w:rsidP="00686704">
            <w:pPr>
              <w:spacing w:after="0" w:line="240" w:lineRule="auto"/>
              <w:jc w:val="both"/>
              <w:rPr>
                <w:rFonts w:cstheme="minorHAnsi"/>
                <w:b/>
                <w:sz w:val="20"/>
                <w:szCs w:val="20"/>
              </w:rPr>
            </w:pPr>
            <w:r w:rsidRPr="0011206B">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EF3421" w:rsidRDefault="00EF3421" w:rsidP="003714DD">
      <w:pPr>
        <w:rPr>
          <w:rFonts w:ascii="Arial" w:hAnsi="Arial" w:cs="Arial"/>
          <w:b/>
          <w:bCs/>
          <w:lang w:eastAsia="es-BO"/>
        </w:rPr>
      </w:pPr>
    </w:p>
    <w:p w:rsidR="00EF3421" w:rsidRDefault="00EF3421" w:rsidP="003714DD">
      <w:pPr>
        <w:rPr>
          <w:rFonts w:ascii="Arial" w:hAnsi="Arial" w:cs="Arial"/>
          <w:b/>
          <w:bCs/>
          <w:lang w:eastAsia="es-BO"/>
        </w:rPr>
      </w:pPr>
    </w:p>
    <w:p w:rsidR="00EF3421" w:rsidRDefault="00EF3421" w:rsidP="003714DD">
      <w:pPr>
        <w:rPr>
          <w:rFonts w:ascii="Arial" w:hAnsi="Arial" w:cs="Arial"/>
          <w:b/>
          <w:bCs/>
          <w:lang w:eastAsia="es-BO"/>
        </w:rPr>
      </w:pPr>
    </w:p>
    <w:p w:rsidR="00EF3421" w:rsidRDefault="00EF3421" w:rsidP="003714DD">
      <w:pPr>
        <w:rPr>
          <w:rFonts w:ascii="Arial" w:hAnsi="Arial" w:cs="Arial"/>
          <w:b/>
          <w:bCs/>
          <w:lang w:eastAsia="es-BO"/>
        </w:rPr>
      </w:pPr>
    </w:p>
    <w:p w:rsidR="00327FFE" w:rsidRPr="00BA5521" w:rsidRDefault="00327FFE" w:rsidP="00BA5521">
      <w:pPr>
        <w:contextualSpacing/>
        <w:jc w:val="center"/>
        <w:rPr>
          <w:rFonts w:ascii="Arial" w:hAnsi="Arial" w:cs="Arial"/>
          <w:b/>
          <w:bCs/>
          <w:color w:val="00B0F0"/>
          <w:sz w:val="24"/>
          <w:szCs w:val="24"/>
          <w:lang w:eastAsia="es-BO"/>
        </w:rPr>
      </w:pPr>
      <w:r w:rsidRPr="00BA5521">
        <w:rPr>
          <w:rFonts w:ascii="Arial" w:eastAsia="Times New Roman" w:hAnsi="Arial" w:cs="Arial"/>
          <w:b/>
          <w:bCs/>
          <w:color w:val="00B0F0"/>
          <w:sz w:val="24"/>
          <w:szCs w:val="24"/>
          <w:lang w:val="es-ES" w:eastAsia="es-BO"/>
        </w:rPr>
        <w:t>LOTE 5:</w:t>
      </w:r>
      <w:r w:rsidRPr="00BA5521">
        <w:rPr>
          <w:color w:val="00B0F0"/>
          <w:sz w:val="24"/>
          <w:szCs w:val="24"/>
        </w:rPr>
        <w:t xml:space="preserve"> </w:t>
      </w:r>
      <w:r w:rsidRPr="00BA5521">
        <w:rPr>
          <w:rFonts w:ascii="Arial" w:eastAsia="Times New Roman" w:hAnsi="Arial" w:cs="Arial"/>
          <w:b/>
          <w:bCs/>
          <w:color w:val="00B0F0"/>
          <w:sz w:val="24"/>
          <w:szCs w:val="24"/>
          <w:lang w:val="es-ES" w:eastAsia="es-BO"/>
        </w:rPr>
        <w:t xml:space="preserve">SERVICIO DE MANTENIMIENTO DE INFRAESTRUCTURA </w:t>
      </w:r>
      <w:proofErr w:type="gramStart"/>
      <w:r w:rsidRPr="00BA5521">
        <w:rPr>
          <w:rFonts w:ascii="Arial" w:eastAsia="Times New Roman" w:hAnsi="Arial" w:cs="Arial"/>
          <w:b/>
          <w:bCs/>
          <w:color w:val="00B0F0"/>
          <w:sz w:val="24"/>
          <w:szCs w:val="24"/>
          <w:lang w:val="es-ES" w:eastAsia="es-BO"/>
        </w:rPr>
        <w:t>CIVIL  ESTACIONES</w:t>
      </w:r>
      <w:proofErr w:type="gramEnd"/>
      <w:r w:rsidRPr="00BA5521">
        <w:rPr>
          <w:rFonts w:ascii="Arial" w:eastAsia="Times New Roman" w:hAnsi="Arial" w:cs="Arial"/>
          <w:b/>
          <w:bCs/>
          <w:color w:val="00B0F0"/>
          <w:sz w:val="24"/>
          <w:szCs w:val="24"/>
          <w:lang w:val="es-ES" w:eastAsia="es-BO"/>
        </w:rPr>
        <w:t xml:space="preserve"> DE SERVICIO COCHABAMBA</w:t>
      </w:r>
    </w:p>
    <w:p w:rsidR="00327FFE" w:rsidRDefault="00327FFE" w:rsidP="00327FFE">
      <w:pPr>
        <w:pStyle w:val="Prrafodelista"/>
        <w:ind w:left="720"/>
        <w:contextualSpacing/>
        <w:jc w:val="both"/>
        <w:rPr>
          <w:rFonts w:ascii="Arial" w:hAnsi="Arial" w:cs="Arial"/>
          <w:b/>
          <w:bCs/>
          <w:sz w:val="22"/>
          <w:szCs w:val="22"/>
          <w:lang w:eastAsia="es-BO"/>
        </w:rPr>
      </w:pPr>
    </w:p>
    <w:p w:rsidR="00327FFE" w:rsidRPr="00982172" w:rsidRDefault="00327FFE" w:rsidP="00EA20AE">
      <w:pPr>
        <w:pStyle w:val="Prrafodelista"/>
        <w:numPr>
          <w:ilvl w:val="0"/>
          <w:numId w:val="202"/>
        </w:numPr>
        <w:contextualSpacing/>
        <w:jc w:val="both"/>
        <w:rPr>
          <w:rFonts w:ascii="Arial" w:hAnsi="Arial" w:cs="Arial"/>
          <w:b/>
          <w:bCs/>
          <w:sz w:val="22"/>
          <w:szCs w:val="22"/>
          <w:lang w:eastAsia="es-BO"/>
        </w:rPr>
      </w:pPr>
      <w:r w:rsidRPr="00982172">
        <w:rPr>
          <w:rFonts w:ascii="Arial" w:hAnsi="Arial" w:cs="Arial"/>
          <w:b/>
          <w:bCs/>
          <w:sz w:val="22"/>
          <w:szCs w:val="22"/>
          <w:lang w:eastAsia="es-BO"/>
        </w:rPr>
        <w:t xml:space="preserve">CARACTERÍSTICAS </w:t>
      </w:r>
    </w:p>
    <w:p w:rsidR="00327FFE" w:rsidRPr="00982172" w:rsidRDefault="00327FFE" w:rsidP="00327FFE">
      <w:pPr>
        <w:autoSpaceDE w:val="0"/>
        <w:autoSpaceDN w:val="0"/>
        <w:adjustRightInd w:val="0"/>
        <w:spacing w:after="0" w:line="240" w:lineRule="auto"/>
        <w:rPr>
          <w:rFonts w:ascii="Arial" w:hAnsi="Arial"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327FFE" w:rsidRPr="00433207" w:rsidTr="00327FFE">
        <w:trPr>
          <w:jc w:val="center"/>
        </w:trPr>
        <w:tc>
          <w:tcPr>
            <w:tcW w:w="9067" w:type="dxa"/>
            <w:shd w:val="clear" w:color="auto" w:fill="8DB3E2"/>
          </w:tcPr>
          <w:p w:rsidR="00327FFE" w:rsidRPr="00433207" w:rsidRDefault="00327FFE" w:rsidP="00943FDE">
            <w:pPr>
              <w:autoSpaceDE w:val="0"/>
              <w:autoSpaceDN w:val="0"/>
              <w:adjustRightInd w:val="0"/>
              <w:spacing w:after="0" w:line="240" w:lineRule="auto"/>
              <w:rPr>
                <w:rFonts w:cstheme="minorHAnsi"/>
                <w:sz w:val="20"/>
                <w:szCs w:val="20"/>
              </w:rPr>
            </w:pPr>
            <w:r w:rsidRPr="00433207">
              <w:rPr>
                <w:rFonts w:cstheme="minorHAnsi"/>
                <w:b/>
                <w:bCs/>
                <w:sz w:val="20"/>
                <w:szCs w:val="20"/>
              </w:rPr>
              <w:t>DESCRIPCIÓN DE</w:t>
            </w:r>
            <w:r w:rsidR="00943FDE" w:rsidRPr="00433207">
              <w:rPr>
                <w:rFonts w:cstheme="minorHAnsi"/>
                <w:b/>
                <w:bCs/>
                <w:sz w:val="20"/>
                <w:szCs w:val="20"/>
              </w:rPr>
              <w:t xml:space="preserve">L SERVICIO </w:t>
            </w:r>
          </w:p>
        </w:tc>
      </w:tr>
      <w:tr w:rsidR="00327FFE" w:rsidRPr="00433207" w:rsidTr="00327FFE">
        <w:trPr>
          <w:jc w:val="center"/>
        </w:trPr>
        <w:tc>
          <w:tcPr>
            <w:tcW w:w="9067" w:type="dxa"/>
            <w:shd w:val="clear" w:color="auto" w:fill="auto"/>
          </w:tcPr>
          <w:p w:rsidR="0047638B" w:rsidRPr="00D8024C" w:rsidRDefault="0047638B" w:rsidP="0047638B">
            <w:pPr>
              <w:spacing w:after="0" w:line="240" w:lineRule="auto"/>
              <w:jc w:val="both"/>
              <w:rPr>
                <w:rFonts w:cs="Calibri"/>
                <w:sz w:val="20"/>
                <w:szCs w:val="20"/>
              </w:rPr>
            </w:pPr>
            <w:r w:rsidRPr="00D8024C">
              <w:rPr>
                <w:rFonts w:cs="Calibri"/>
                <w:sz w:val="20"/>
                <w:szCs w:val="20"/>
              </w:rPr>
              <w:t xml:space="preserve">El servicio requerido consiste en realizar el mantenimiento preventivo, correctivo, predictivo y otros de manera permanente y de acuerdo a requerimientos en infraestructuras de propiedad de Yacimientos Petrolíferos </w:t>
            </w:r>
            <w:r w:rsidRPr="00D8024C">
              <w:rPr>
                <w:rFonts w:cs="Calibri"/>
                <w:sz w:val="20"/>
                <w:szCs w:val="20"/>
              </w:rPr>
              <w:lastRenderedPageBreak/>
              <w:t>Fiscales Bolivianos en sus diferentes predios e instalaciones de acuerdo a las necesidades identificadas y planificadas por la Dirección de Infraestructura y Mantenimiento.</w:t>
            </w:r>
          </w:p>
          <w:p w:rsidR="0047638B" w:rsidRPr="00D8024C" w:rsidRDefault="0047638B" w:rsidP="0047638B">
            <w:pPr>
              <w:spacing w:after="0" w:line="240" w:lineRule="auto"/>
              <w:jc w:val="both"/>
              <w:rPr>
                <w:rFonts w:cs="Calibri"/>
                <w:sz w:val="20"/>
                <w:szCs w:val="20"/>
              </w:rPr>
            </w:pPr>
            <w:r w:rsidRPr="00D8024C">
              <w:rPr>
                <w:rFonts w:cs="Calibri"/>
                <w:sz w:val="20"/>
                <w:szCs w:val="20"/>
              </w:rPr>
              <w:t>El servicio será utilizado de forma regular mediante mantenimiento programado, así mismo el servicio responderá a los requerimientos o necesidades identificadas en las edificaciones mencionadas en las Especificaciones Técnicas.</w:t>
            </w:r>
          </w:p>
          <w:p w:rsidR="00327FFE" w:rsidRPr="00433207" w:rsidRDefault="00327FFE" w:rsidP="00327FFE">
            <w:pPr>
              <w:spacing w:after="0" w:line="240" w:lineRule="auto"/>
              <w:jc w:val="both"/>
              <w:rPr>
                <w:rFonts w:cstheme="minorHAnsi"/>
                <w:sz w:val="20"/>
                <w:szCs w:val="20"/>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rPr>
              <w:t>El servicio contempla las siguientes actividades principales, mismas que son descritas de manera enunciativa:</w:t>
            </w:r>
          </w:p>
          <w:p w:rsidR="00327FFE" w:rsidRPr="00433207" w:rsidRDefault="00327FFE" w:rsidP="00327FFE">
            <w:pPr>
              <w:spacing w:after="0" w:line="240" w:lineRule="auto"/>
              <w:jc w:val="both"/>
              <w:rPr>
                <w:rFonts w:cstheme="minorHAnsi"/>
                <w:sz w:val="20"/>
                <w:szCs w:val="20"/>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RETIRO:</w:t>
            </w:r>
            <w:r w:rsidRPr="00433207">
              <w:rPr>
                <w:rFonts w:cstheme="minorHAnsi"/>
                <w:sz w:val="20"/>
                <w:szCs w:val="20"/>
              </w:rPr>
              <w:t xml:space="preserve"> Acción referida a retirar algún elemento o parte de una infraestructura, con objeto de cumplir con las tareas de mantenimiento planificadas.</w:t>
            </w:r>
          </w:p>
          <w:p w:rsidR="00327FFE" w:rsidRPr="00433207" w:rsidRDefault="00327FFE" w:rsidP="00327FFE">
            <w:pPr>
              <w:spacing w:after="0" w:line="240" w:lineRule="auto"/>
              <w:jc w:val="both"/>
              <w:rPr>
                <w:rFonts w:cstheme="minorHAnsi"/>
                <w:sz w:val="20"/>
                <w:szCs w:val="20"/>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 xml:space="preserve">REPOSICION: </w:t>
            </w:r>
            <w:r w:rsidRPr="00433207">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327FFE" w:rsidRPr="00433207" w:rsidRDefault="00327FFE" w:rsidP="00327FFE">
            <w:pPr>
              <w:spacing w:after="0" w:line="240" w:lineRule="auto"/>
              <w:jc w:val="both"/>
              <w:rPr>
                <w:rFonts w:cstheme="minorHAnsi"/>
                <w:sz w:val="20"/>
                <w:szCs w:val="20"/>
              </w:rPr>
            </w:pPr>
            <w:r w:rsidRPr="00433207">
              <w:rPr>
                <w:rFonts w:cstheme="minorHAnsi"/>
                <w:sz w:val="20"/>
                <w:szCs w:val="20"/>
              </w:rPr>
              <w:t xml:space="preserve">  </w:t>
            </w: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CAMBIO:</w:t>
            </w:r>
            <w:r w:rsidRPr="00433207">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327FFE" w:rsidRPr="00433207" w:rsidRDefault="00327FFE" w:rsidP="00327FFE">
            <w:pPr>
              <w:spacing w:after="0" w:line="240" w:lineRule="auto"/>
              <w:jc w:val="both"/>
              <w:rPr>
                <w:rFonts w:cstheme="minorHAnsi"/>
                <w:sz w:val="20"/>
                <w:szCs w:val="20"/>
                <w:u w:val="single"/>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REPARACIONES:</w:t>
            </w:r>
            <w:r w:rsidRPr="00433207">
              <w:rPr>
                <w:rFonts w:cstheme="minorHAnsi"/>
                <w:sz w:val="20"/>
                <w:szCs w:val="20"/>
              </w:rPr>
              <w:t xml:space="preserve"> Acción referida a refaccionar, arreglar y/o reparar algún elemento o parte de una infraestructura, que presente condiciones de deterioro u otros defectos.</w:t>
            </w:r>
          </w:p>
          <w:p w:rsidR="00327FFE" w:rsidRPr="00433207" w:rsidRDefault="00327FFE" w:rsidP="00327FFE">
            <w:pPr>
              <w:spacing w:after="0" w:line="240" w:lineRule="auto"/>
              <w:jc w:val="both"/>
              <w:rPr>
                <w:rFonts w:cstheme="minorHAnsi"/>
                <w:sz w:val="20"/>
                <w:szCs w:val="20"/>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CONSERVACIÓN:</w:t>
            </w:r>
            <w:r w:rsidRPr="00433207">
              <w:rPr>
                <w:rFonts w:cstheme="minorHAnsi"/>
                <w:sz w:val="20"/>
                <w:szCs w:val="20"/>
              </w:rPr>
              <w:t xml:space="preserve"> Acción referida a conservar, mantener o proteger   algún elemento o parte de una infraestructura, que presente condiciones de deterioro u otros defectos.</w:t>
            </w:r>
          </w:p>
          <w:p w:rsidR="00327FFE" w:rsidRPr="00433207" w:rsidRDefault="00327FFE" w:rsidP="00327FFE">
            <w:pPr>
              <w:spacing w:after="0" w:line="240" w:lineRule="auto"/>
              <w:jc w:val="both"/>
              <w:rPr>
                <w:rFonts w:cstheme="minorHAnsi"/>
                <w:sz w:val="20"/>
                <w:szCs w:val="20"/>
                <w:u w:val="single"/>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LIMPIEZAS:</w:t>
            </w:r>
            <w:r w:rsidRPr="00433207">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327FFE" w:rsidRPr="00433207" w:rsidRDefault="00327FFE" w:rsidP="00327FFE">
            <w:pPr>
              <w:spacing w:after="0" w:line="240" w:lineRule="auto"/>
              <w:jc w:val="both"/>
              <w:rPr>
                <w:rFonts w:cstheme="minorHAnsi"/>
                <w:sz w:val="20"/>
                <w:szCs w:val="20"/>
                <w:u w:val="single"/>
              </w:rPr>
            </w:pPr>
          </w:p>
          <w:p w:rsidR="00327FFE" w:rsidRPr="00433207" w:rsidRDefault="001B1D95" w:rsidP="00327FFE">
            <w:pPr>
              <w:spacing w:after="0" w:line="240" w:lineRule="auto"/>
              <w:jc w:val="both"/>
              <w:rPr>
                <w:rFonts w:cstheme="minorHAnsi"/>
                <w:sz w:val="20"/>
                <w:szCs w:val="20"/>
              </w:rPr>
            </w:pPr>
            <w:r w:rsidRPr="00433207">
              <w:rPr>
                <w:rFonts w:cstheme="minorHAnsi"/>
                <w:sz w:val="20"/>
                <w:szCs w:val="20"/>
                <w:u w:val="single"/>
              </w:rPr>
              <w:t>REFACCIONES Y READECUACIONES:</w:t>
            </w:r>
            <w:r w:rsidRPr="00433207">
              <w:rPr>
                <w:rFonts w:cstheme="minorHAnsi"/>
                <w:sz w:val="20"/>
                <w:szCs w:val="20"/>
              </w:rPr>
              <w:t xml:space="preserve"> </w:t>
            </w:r>
            <w:r w:rsidR="00327FFE" w:rsidRPr="00433207">
              <w:rPr>
                <w:rFonts w:cstheme="minorHAnsi"/>
                <w:sz w:val="20"/>
                <w:szCs w:val="20"/>
              </w:rPr>
              <w:t>Acción referida a la refacción o readecuación de infraestructuras ya construidas que requieran de una intervención en base a las nuevas necesidades funcionales de YPFB o que requieran ser refaccionadas para su buen funcionamiento.</w:t>
            </w:r>
          </w:p>
          <w:p w:rsidR="00327FFE" w:rsidRPr="00433207" w:rsidRDefault="00327FFE" w:rsidP="00327FFE">
            <w:pPr>
              <w:pStyle w:val="Prrafodelista"/>
              <w:ind w:left="0"/>
              <w:contextualSpacing/>
              <w:jc w:val="both"/>
              <w:rPr>
                <w:rFonts w:asciiTheme="minorHAnsi" w:hAnsiTheme="minorHAnsi" w:cstheme="minorHAnsi"/>
                <w:b/>
                <w:sz w:val="20"/>
                <w:szCs w:val="20"/>
              </w:rPr>
            </w:pPr>
          </w:p>
        </w:tc>
      </w:tr>
      <w:tr w:rsidR="00327FFE" w:rsidRPr="00433207" w:rsidTr="00327FFE">
        <w:trPr>
          <w:jc w:val="center"/>
        </w:trPr>
        <w:tc>
          <w:tcPr>
            <w:tcW w:w="9067" w:type="dxa"/>
            <w:shd w:val="clear" w:color="auto" w:fill="8DB3E2"/>
          </w:tcPr>
          <w:p w:rsidR="00327FFE" w:rsidRPr="00433207" w:rsidRDefault="00327FFE" w:rsidP="00943FDE">
            <w:pPr>
              <w:spacing w:after="0" w:line="240" w:lineRule="auto"/>
              <w:rPr>
                <w:rFonts w:cstheme="minorHAnsi"/>
                <w:sz w:val="20"/>
                <w:szCs w:val="20"/>
              </w:rPr>
            </w:pPr>
            <w:r w:rsidRPr="00433207">
              <w:rPr>
                <w:rFonts w:cstheme="minorHAnsi"/>
                <w:b/>
                <w:bCs/>
                <w:sz w:val="20"/>
                <w:szCs w:val="20"/>
              </w:rPr>
              <w:lastRenderedPageBreak/>
              <w:t xml:space="preserve">EXPERIENCIA DEL PROPONENTE </w:t>
            </w:r>
          </w:p>
        </w:tc>
      </w:tr>
      <w:tr w:rsidR="00327FFE" w:rsidRPr="00433207" w:rsidTr="00327FFE">
        <w:trPr>
          <w:jc w:val="center"/>
        </w:trPr>
        <w:tc>
          <w:tcPr>
            <w:tcW w:w="9067" w:type="dxa"/>
            <w:shd w:val="clear" w:color="auto" w:fill="auto"/>
          </w:tcPr>
          <w:p w:rsidR="00327FFE" w:rsidRPr="00433207" w:rsidRDefault="00327FFE" w:rsidP="00327FFE">
            <w:pPr>
              <w:spacing w:after="0" w:line="240" w:lineRule="auto"/>
              <w:jc w:val="both"/>
              <w:rPr>
                <w:rFonts w:cstheme="minorHAnsi"/>
                <w:b/>
                <w:sz w:val="20"/>
                <w:szCs w:val="20"/>
              </w:rPr>
            </w:pPr>
          </w:p>
          <w:p w:rsidR="0047638B" w:rsidRPr="00D8024C" w:rsidRDefault="0047638B" w:rsidP="0047638B">
            <w:pPr>
              <w:spacing w:line="276" w:lineRule="auto"/>
              <w:jc w:val="both"/>
              <w:rPr>
                <w:rFonts w:cs="Calibri"/>
                <w:sz w:val="20"/>
                <w:szCs w:val="20"/>
              </w:rPr>
            </w:pPr>
            <w:r w:rsidRPr="00D8024C">
              <w:rPr>
                <w:rFonts w:cs="Calibri"/>
                <w:b/>
                <w:sz w:val="20"/>
                <w:szCs w:val="20"/>
                <w:u w:val="single"/>
              </w:rPr>
              <w:t>Experiencia Específica:</w:t>
            </w:r>
            <w:r w:rsidRPr="00D8024C">
              <w:rPr>
                <w:rFonts w:cs="Calibri"/>
                <w:sz w:val="20"/>
                <w:szCs w:val="20"/>
              </w:rPr>
              <w:t xml:space="preserve"> El proponente deberá acreditar una experiencia específica mínima de </w:t>
            </w:r>
            <w:r w:rsidRPr="00D8024C">
              <w:rPr>
                <w:rFonts w:cs="Calibri"/>
                <w:b/>
                <w:sz w:val="20"/>
                <w:szCs w:val="20"/>
              </w:rPr>
              <w:t xml:space="preserve">0,5 veces el precio referencial </w:t>
            </w:r>
            <w:r w:rsidRPr="00D8024C">
              <w:rPr>
                <w:rFonts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47638B" w:rsidRPr="00D8024C" w:rsidRDefault="0047638B" w:rsidP="0047638B">
            <w:pPr>
              <w:spacing w:line="276" w:lineRule="auto"/>
              <w:jc w:val="both"/>
              <w:rPr>
                <w:rFonts w:cs="Calibri"/>
                <w:sz w:val="20"/>
                <w:szCs w:val="20"/>
              </w:rPr>
            </w:pPr>
            <w:r w:rsidRPr="00D8024C">
              <w:rPr>
                <w:rFonts w:cs="Calibri"/>
                <w:sz w:val="20"/>
                <w:szCs w:val="20"/>
              </w:rPr>
              <w:lastRenderedPageBreak/>
              <w:t>Para respaldar la experiencia citada el proponente deberá presentar fotocopia simple de actas o certificados de conclusión, recepción u otro documento similar.</w:t>
            </w:r>
          </w:p>
          <w:p w:rsidR="0047638B" w:rsidRPr="00D8024C" w:rsidRDefault="0047638B" w:rsidP="0047638B">
            <w:pPr>
              <w:spacing w:after="0" w:line="240" w:lineRule="auto"/>
              <w:jc w:val="both"/>
              <w:rPr>
                <w:rFonts w:cs="Calibri"/>
                <w:sz w:val="20"/>
                <w:szCs w:val="20"/>
              </w:rPr>
            </w:pPr>
            <w:r w:rsidRPr="00D8024C">
              <w:rPr>
                <w:rFonts w:cs="Calibri"/>
                <w:sz w:val="20"/>
                <w:szCs w:val="20"/>
              </w:rPr>
              <w:t>Se considera documentos similares, solo aquellos que acrediten la conclusión del servicio con la conformidad de la parte contratante.</w:t>
            </w:r>
          </w:p>
          <w:p w:rsidR="00327FFE" w:rsidRPr="00433207" w:rsidRDefault="00327FFE" w:rsidP="00327FFE">
            <w:pPr>
              <w:spacing w:after="0" w:line="240" w:lineRule="auto"/>
              <w:jc w:val="both"/>
              <w:rPr>
                <w:rFonts w:cstheme="minorHAnsi"/>
                <w:sz w:val="20"/>
                <w:szCs w:val="20"/>
              </w:rPr>
            </w:pPr>
          </w:p>
        </w:tc>
      </w:tr>
      <w:tr w:rsidR="00327FFE" w:rsidRPr="00433207" w:rsidTr="00327FFE">
        <w:trPr>
          <w:jc w:val="center"/>
        </w:trPr>
        <w:tc>
          <w:tcPr>
            <w:tcW w:w="9067" w:type="dxa"/>
            <w:shd w:val="clear" w:color="auto" w:fill="9CC2E5"/>
          </w:tcPr>
          <w:p w:rsidR="00327FFE" w:rsidRPr="00433207" w:rsidRDefault="00327FFE" w:rsidP="00943FDE">
            <w:pPr>
              <w:spacing w:after="0" w:line="240" w:lineRule="auto"/>
              <w:rPr>
                <w:rFonts w:cstheme="minorHAnsi"/>
                <w:sz w:val="20"/>
                <w:szCs w:val="20"/>
              </w:rPr>
            </w:pPr>
            <w:r w:rsidRPr="00433207">
              <w:rPr>
                <w:rFonts w:cstheme="minorHAnsi"/>
                <w:b/>
                <w:bCs/>
                <w:sz w:val="20"/>
                <w:szCs w:val="20"/>
              </w:rPr>
              <w:lastRenderedPageBreak/>
              <w:t xml:space="preserve">EXPERIENCIA DEL PERSONAL </w:t>
            </w:r>
          </w:p>
        </w:tc>
      </w:tr>
      <w:tr w:rsidR="00327FFE" w:rsidRPr="00433207" w:rsidTr="00327FFE">
        <w:trPr>
          <w:jc w:val="center"/>
        </w:trPr>
        <w:tc>
          <w:tcPr>
            <w:tcW w:w="9067" w:type="dxa"/>
            <w:shd w:val="clear" w:color="auto" w:fill="auto"/>
          </w:tcPr>
          <w:p w:rsidR="00327FFE" w:rsidRPr="00433207" w:rsidRDefault="00327FFE" w:rsidP="00327FFE">
            <w:pPr>
              <w:pStyle w:val="Prrafodelista"/>
              <w:ind w:left="0"/>
              <w:jc w:val="both"/>
              <w:rPr>
                <w:rFonts w:asciiTheme="minorHAnsi" w:hAnsiTheme="minorHAnsi" w:cstheme="minorHAnsi"/>
                <w:sz w:val="20"/>
                <w:szCs w:val="20"/>
              </w:rPr>
            </w:pPr>
          </w:p>
          <w:p w:rsidR="00327FFE" w:rsidRPr="00433207" w:rsidRDefault="00327FFE" w:rsidP="00327FFE">
            <w:pPr>
              <w:pStyle w:val="Prrafodelista"/>
              <w:ind w:left="0"/>
              <w:jc w:val="both"/>
              <w:rPr>
                <w:rFonts w:asciiTheme="minorHAnsi" w:hAnsiTheme="minorHAnsi" w:cstheme="minorHAnsi"/>
                <w:sz w:val="20"/>
                <w:szCs w:val="20"/>
              </w:rPr>
            </w:pPr>
            <w:r w:rsidRPr="00433207">
              <w:rPr>
                <w:rFonts w:asciiTheme="minorHAnsi" w:hAnsiTheme="minorHAnsi" w:cstheme="minorHAnsi"/>
                <w:sz w:val="20"/>
                <w:szCs w:val="20"/>
              </w:rPr>
              <w:t>El personal clave a requerirse es:</w:t>
            </w:r>
          </w:p>
          <w:p w:rsidR="00327FFE" w:rsidRPr="00433207" w:rsidRDefault="00327FFE" w:rsidP="00327FFE">
            <w:pPr>
              <w:pStyle w:val="Prrafodelista"/>
              <w:ind w:left="0"/>
              <w:jc w:val="both"/>
              <w:rPr>
                <w:rFonts w:asciiTheme="minorHAnsi" w:hAnsiTheme="minorHAnsi" w:cstheme="minorHAnsi"/>
                <w:sz w:val="20"/>
                <w:szCs w:val="20"/>
              </w:rPr>
            </w:pPr>
          </w:p>
          <w:tbl>
            <w:tblPr>
              <w:tblW w:w="8931" w:type="dxa"/>
              <w:shd w:val="clear" w:color="auto" w:fill="FFFFFF"/>
              <w:tblCellMar>
                <w:left w:w="0" w:type="dxa"/>
                <w:right w:w="0" w:type="dxa"/>
              </w:tblCellMar>
              <w:tblLook w:val="04A0" w:firstRow="1" w:lastRow="0" w:firstColumn="1" w:lastColumn="0" w:noHBand="0" w:noVBand="1"/>
            </w:tblPr>
            <w:tblGrid>
              <w:gridCol w:w="2325"/>
              <w:gridCol w:w="2570"/>
              <w:gridCol w:w="4036"/>
            </w:tblGrid>
            <w:tr w:rsidR="00BA60D6" w:rsidRPr="00433207" w:rsidTr="00C878B4">
              <w:trPr>
                <w:trHeight w:val="20"/>
              </w:trPr>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0D6" w:rsidRPr="00433207" w:rsidRDefault="00BA60D6" w:rsidP="00BA60D6">
                  <w:pPr>
                    <w:spacing w:after="0" w:line="276" w:lineRule="atLeast"/>
                    <w:jc w:val="center"/>
                    <w:rPr>
                      <w:rFonts w:eastAsia="Times New Roman" w:cstheme="minorHAnsi"/>
                      <w:color w:val="212121"/>
                      <w:sz w:val="24"/>
                      <w:szCs w:val="24"/>
                      <w:lang w:eastAsia="es-BO"/>
                    </w:rPr>
                  </w:pPr>
                  <w:r w:rsidRPr="00433207">
                    <w:rPr>
                      <w:rFonts w:eastAsia="Times New Roman" w:cstheme="minorHAnsi"/>
                      <w:b/>
                      <w:bCs/>
                      <w:color w:val="212121"/>
                      <w:sz w:val="20"/>
                      <w:szCs w:val="20"/>
                      <w:lang w:eastAsia="es-BO"/>
                    </w:rPr>
                    <w:t>CARGO</w:t>
                  </w:r>
                </w:p>
              </w:tc>
              <w:tc>
                <w:tcPr>
                  <w:tcW w:w="25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433207" w:rsidRDefault="00BA60D6" w:rsidP="00BA60D6">
                  <w:pPr>
                    <w:spacing w:after="0" w:line="276" w:lineRule="atLeast"/>
                    <w:jc w:val="center"/>
                    <w:rPr>
                      <w:rFonts w:eastAsia="Times New Roman" w:cstheme="minorHAnsi"/>
                      <w:color w:val="212121"/>
                      <w:sz w:val="24"/>
                      <w:szCs w:val="24"/>
                      <w:lang w:eastAsia="es-BO"/>
                    </w:rPr>
                  </w:pPr>
                  <w:r w:rsidRPr="00433207">
                    <w:rPr>
                      <w:rFonts w:eastAsia="Times New Roman" w:cstheme="minorHAnsi"/>
                      <w:b/>
                      <w:bCs/>
                      <w:color w:val="212121"/>
                      <w:sz w:val="20"/>
                      <w:szCs w:val="20"/>
                      <w:lang w:eastAsia="es-BO"/>
                    </w:rPr>
                    <w:t>FORMACION</w:t>
                  </w:r>
                </w:p>
              </w:tc>
              <w:tc>
                <w:tcPr>
                  <w:tcW w:w="40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433207" w:rsidRDefault="00BA60D6" w:rsidP="00BA60D6">
                  <w:pPr>
                    <w:spacing w:after="0" w:line="276" w:lineRule="atLeast"/>
                    <w:jc w:val="center"/>
                    <w:rPr>
                      <w:rFonts w:eastAsia="Times New Roman" w:cstheme="minorHAnsi"/>
                      <w:color w:val="212121"/>
                      <w:sz w:val="24"/>
                      <w:szCs w:val="24"/>
                      <w:lang w:eastAsia="es-BO"/>
                    </w:rPr>
                  </w:pPr>
                  <w:r w:rsidRPr="00433207">
                    <w:rPr>
                      <w:rFonts w:eastAsia="Times New Roman" w:cstheme="minorHAnsi"/>
                      <w:b/>
                      <w:bCs/>
                      <w:color w:val="212121"/>
                      <w:sz w:val="20"/>
                      <w:szCs w:val="20"/>
                      <w:lang w:eastAsia="es-BO"/>
                    </w:rPr>
                    <w:t>EXPERIENCIA ESPECIFICA</w:t>
                  </w:r>
                </w:p>
              </w:tc>
            </w:tr>
            <w:tr w:rsidR="0047638B" w:rsidRPr="00433207"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638B" w:rsidRPr="00433207" w:rsidRDefault="0047638B" w:rsidP="0047638B">
                  <w:pPr>
                    <w:spacing w:after="0" w:line="276" w:lineRule="atLeast"/>
                    <w:jc w:val="both"/>
                    <w:rPr>
                      <w:rFonts w:eastAsia="Times New Roman" w:cstheme="minorHAnsi"/>
                      <w:color w:val="212121"/>
                      <w:sz w:val="24"/>
                      <w:szCs w:val="24"/>
                      <w:lang w:eastAsia="es-BO"/>
                    </w:rPr>
                  </w:pPr>
                  <w:r w:rsidRPr="00433207">
                    <w:rPr>
                      <w:rFonts w:eastAsia="Times New Roman" w:cstheme="minorHAnsi"/>
                      <w:color w:val="212121"/>
                      <w:sz w:val="20"/>
                      <w:szCs w:val="20"/>
                      <w:lang w:eastAsia="es-BO"/>
                    </w:rPr>
                    <w:t>Un (1) Coordinador Técnico (Con permanencia parcial  y a requerimiento)</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Arquitecto o Ingeniero Civil</w:t>
                  </w:r>
                </w:p>
                <w:p w:rsidR="0047638B" w:rsidRPr="00D8024C" w:rsidRDefault="0047638B" w:rsidP="0047638B">
                  <w:pPr>
                    <w:pStyle w:val="Prrafodelista"/>
                    <w:numPr>
                      <w:ilvl w:val="0"/>
                      <w:numId w:val="264"/>
                    </w:numPr>
                    <w:spacing w:line="276" w:lineRule="atLeast"/>
                    <w:ind w:left="421"/>
                    <w:jc w:val="both"/>
                    <w:rPr>
                      <w:rFonts w:ascii="Calibri" w:hAnsi="Calibri" w:cs="Calibri"/>
                      <w:color w:val="212121"/>
                      <w:lang w:eastAsia="es-BO"/>
                    </w:rPr>
                  </w:pPr>
                  <w:r w:rsidRPr="00D8024C">
                    <w:rPr>
                      <w:rFonts w:ascii="Calibri" w:hAnsi="Calibri" w:cs="Calibri"/>
                      <w:color w:val="212121"/>
                      <w:sz w:val="20"/>
                      <w:szCs w:val="20"/>
                      <w:lang w:eastAsia="es-BO"/>
                    </w:rPr>
                    <w:t>Adjuntar fotocopia simple del Título en Provisión Nacional.</w:t>
                  </w: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Título en Provisión Nacional.</w:t>
                  </w:r>
                </w:p>
              </w:tc>
            </w:tr>
            <w:tr w:rsidR="0047638B" w:rsidRPr="00433207"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638B" w:rsidRPr="00433207" w:rsidRDefault="0047638B" w:rsidP="0047638B">
                  <w:pPr>
                    <w:spacing w:after="0" w:line="276" w:lineRule="atLeast"/>
                    <w:jc w:val="both"/>
                    <w:rPr>
                      <w:rFonts w:eastAsia="Times New Roman" w:cstheme="minorHAnsi"/>
                      <w:color w:val="212121"/>
                      <w:sz w:val="24"/>
                      <w:szCs w:val="24"/>
                      <w:lang w:eastAsia="es-BO"/>
                    </w:rPr>
                  </w:pPr>
                  <w:r w:rsidRPr="00433207">
                    <w:rPr>
                      <w:rFonts w:eastAsia="Times New Roman" w:cstheme="minorHAnsi"/>
                      <w:color w:val="212121"/>
                      <w:sz w:val="20"/>
                      <w:szCs w:val="20"/>
                      <w:lang w:eastAsia="es-BO"/>
                    </w:rPr>
                    <w:t>Dos (2) residentes de seguimiento  (con permanencia completa)</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7638B" w:rsidRPr="00D8024C" w:rsidRDefault="0047638B" w:rsidP="0047638B">
                  <w:pPr>
                    <w:pStyle w:val="Prrafodelista"/>
                    <w:ind w:left="0"/>
                    <w:jc w:val="both"/>
                    <w:rPr>
                      <w:rFonts w:ascii="Calibri" w:hAnsi="Calibri" w:cs="Calibri"/>
                      <w:sz w:val="20"/>
                      <w:szCs w:val="20"/>
                    </w:rPr>
                  </w:pPr>
                  <w:r w:rsidRPr="00D8024C">
                    <w:rPr>
                      <w:rFonts w:ascii="Calibri" w:hAnsi="Calibri" w:cs="Calibri"/>
                      <w:sz w:val="20"/>
                      <w:szCs w:val="20"/>
                    </w:rPr>
                    <w:t>Arquitecto o Ingeniero Civil o Técnico medio de construcción civil o egresado de arquitectura o ingeniería civil</w:t>
                  </w:r>
                </w:p>
                <w:p w:rsidR="0047638B" w:rsidRPr="00D8024C" w:rsidRDefault="0047638B" w:rsidP="0047638B">
                  <w:pPr>
                    <w:pStyle w:val="Prrafodelista"/>
                    <w:numPr>
                      <w:ilvl w:val="0"/>
                      <w:numId w:val="265"/>
                    </w:numPr>
                    <w:jc w:val="both"/>
                    <w:rPr>
                      <w:rFonts w:ascii="Calibri" w:hAnsi="Calibri" w:cs="Calibri"/>
                      <w:sz w:val="20"/>
                      <w:szCs w:val="20"/>
                    </w:rPr>
                  </w:pPr>
                  <w:r w:rsidRPr="00D8024C">
                    <w:rPr>
                      <w:rFonts w:ascii="Calibri" w:hAnsi="Calibri" w:cs="Calibri"/>
                      <w:sz w:val="20"/>
                      <w:szCs w:val="20"/>
                    </w:rPr>
                    <w:t>Ajuntar fotocopia simple del Título académico o certificado de egreso o título de técnico medio o título de técnico superior o título en provisión nacional</w:t>
                  </w:r>
                </w:p>
                <w:p w:rsidR="0047638B" w:rsidRPr="00D8024C" w:rsidRDefault="0047638B" w:rsidP="0047638B">
                  <w:pPr>
                    <w:pStyle w:val="Prrafodelista"/>
                    <w:ind w:left="0"/>
                    <w:jc w:val="both"/>
                    <w:rPr>
                      <w:rFonts w:ascii="Calibri" w:hAnsi="Calibri" w:cs="Calibri"/>
                      <w:sz w:val="20"/>
                      <w:szCs w:val="20"/>
                    </w:rPr>
                  </w:pPr>
                </w:p>
                <w:p w:rsidR="0047638B" w:rsidRPr="00D8024C" w:rsidRDefault="0047638B" w:rsidP="0047638B">
                  <w:pPr>
                    <w:pStyle w:val="Prrafodelista"/>
                    <w:ind w:left="0"/>
                    <w:jc w:val="both"/>
                    <w:rPr>
                      <w:rFonts w:ascii="Calibri" w:hAnsi="Calibri" w:cs="Calibri"/>
                      <w:sz w:val="20"/>
                      <w:szCs w:val="20"/>
                    </w:rPr>
                  </w:pP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lastRenderedPageBreak/>
                    <w:t>La experiencia será computada a partir de la obtención del documento que certifique su nivel de formación conforme lo requerido.</w:t>
                  </w:r>
                </w:p>
              </w:tc>
            </w:tr>
          </w:tbl>
          <w:p w:rsidR="00327FFE" w:rsidRPr="00433207" w:rsidRDefault="00327FFE" w:rsidP="00327FFE">
            <w:pPr>
              <w:autoSpaceDE w:val="0"/>
              <w:autoSpaceDN w:val="0"/>
              <w:adjustRightInd w:val="0"/>
              <w:spacing w:after="0" w:line="240" w:lineRule="auto"/>
              <w:jc w:val="both"/>
              <w:rPr>
                <w:rFonts w:cstheme="minorHAnsi"/>
                <w:sz w:val="20"/>
                <w:szCs w:val="20"/>
              </w:rPr>
            </w:pPr>
          </w:p>
          <w:p w:rsidR="00327FFE" w:rsidRPr="00433207" w:rsidRDefault="00327FFE" w:rsidP="00327FFE">
            <w:pPr>
              <w:autoSpaceDE w:val="0"/>
              <w:autoSpaceDN w:val="0"/>
              <w:adjustRightInd w:val="0"/>
              <w:spacing w:after="0" w:line="240" w:lineRule="auto"/>
              <w:jc w:val="both"/>
              <w:rPr>
                <w:rFonts w:cstheme="minorHAnsi"/>
                <w:sz w:val="20"/>
                <w:szCs w:val="20"/>
              </w:rPr>
            </w:pPr>
            <w:r w:rsidRPr="00433207">
              <w:rPr>
                <w:rFonts w:cstheme="minorHAnsi"/>
                <w:sz w:val="20"/>
                <w:szCs w:val="20"/>
              </w:rPr>
              <w:t>Para respaldar la experiencia deberá adjuntar copia simple de certificados de trabajos o actas de recepción en general u otros documentos que certifiquen lo requerido.</w:t>
            </w:r>
          </w:p>
          <w:p w:rsidR="00327FFE" w:rsidRPr="00433207" w:rsidRDefault="00327FFE" w:rsidP="00327FFE">
            <w:pPr>
              <w:autoSpaceDE w:val="0"/>
              <w:autoSpaceDN w:val="0"/>
              <w:adjustRightInd w:val="0"/>
              <w:spacing w:after="0" w:line="240" w:lineRule="auto"/>
              <w:jc w:val="both"/>
              <w:rPr>
                <w:rFonts w:cstheme="minorHAnsi"/>
                <w:sz w:val="20"/>
                <w:szCs w:val="20"/>
              </w:rPr>
            </w:pPr>
          </w:p>
        </w:tc>
      </w:tr>
      <w:tr w:rsidR="00327FFE" w:rsidRPr="00433207"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327FFE" w:rsidRPr="00433207" w:rsidRDefault="00296023" w:rsidP="00296023">
            <w:pPr>
              <w:pStyle w:val="Prrafodelista"/>
              <w:ind w:left="0"/>
              <w:jc w:val="both"/>
              <w:rPr>
                <w:rFonts w:asciiTheme="minorHAnsi" w:hAnsiTheme="minorHAnsi" w:cstheme="minorHAnsi"/>
                <w:b/>
                <w:sz w:val="20"/>
                <w:szCs w:val="20"/>
              </w:rPr>
            </w:pPr>
            <w:r w:rsidRPr="00433207">
              <w:rPr>
                <w:rFonts w:asciiTheme="minorHAnsi" w:hAnsiTheme="minorHAnsi" w:cstheme="minorHAnsi"/>
                <w:b/>
                <w:sz w:val="20"/>
                <w:szCs w:val="20"/>
              </w:rPr>
              <w:lastRenderedPageBreak/>
              <w:t>PROPUESTA EN DIGITAL</w:t>
            </w:r>
          </w:p>
        </w:tc>
      </w:tr>
      <w:tr w:rsidR="00327FFE" w:rsidRPr="00433207"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327FFE" w:rsidRPr="00433207" w:rsidRDefault="00327FFE" w:rsidP="00327FFE">
            <w:pPr>
              <w:pStyle w:val="Prrafodelista"/>
              <w:ind w:left="0"/>
              <w:jc w:val="both"/>
              <w:rPr>
                <w:rFonts w:asciiTheme="minorHAnsi" w:hAnsiTheme="minorHAnsi" w:cstheme="minorHAnsi"/>
                <w:sz w:val="20"/>
                <w:szCs w:val="20"/>
              </w:rPr>
            </w:pPr>
          </w:p>
          <w:p w:rsidR="00327FFE" w:rsidRPr="00433207" w:rsidRDefault="00943FDE" w:rsidP="00327FFE">
            <w:pPr>
              <w:pStyle w:val="Prrafodelista"/>
              <w:ind w:left="0"/>
              <w:jc w:val="both"/>
              <w:rPr>
                <w:rFonts w:asciiTheme="minorHAnsi" w:hAnsiTheme="minorHAnsi" w:cstheme="minorHAnsi"/>
                <w:sz w:val="20"/>
                <w:szCs w:val="20"/>
              </w:rPr>
            </w:pPr>
            <w:r w:rsidRPr="00433207">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p w:rsidR="00327FFE" w:rsidRPr="00433207" w:rsidRDefault="00327FFE" w:rsidP="00327FFE">
            <w:pPr>
              <w:pStyle w:val="Prrafodelista"/>
              <w:rPr>
                <w:rFonts w:asciiTheme="minorHAnsi" w:hAnsiTheme="minorHAnsi" w:cstheme="minorHAnsi"/>
                <w:sz w:val="20"/>
                <w:szCs w:val="20"/>
              </w:rPr>
            </w:pPr>
          </w:p>
        </w:tc>
      </w:tr>
    </w:tbl>
    <w:p w:rsidR="00327FFE" w:rsidRDefault="00327FFE" w:rsidP="00327FFE">
      <w:pPr>
        <w:pStyle w:val="Prrafodelista"/>
        <w:ind w:left="720"/>
        <w:contextualSpacing/>
        <w:jc w:val="both"/>
        <w:rPr>
          <w:rFonts w:ascii="Arial" w:hAnsi="Arial" w:cs="Arial"/>
          <w:b/>
          <w:sz w:val="20"/>
          <w:szCs w:val="20"/>
        </w:rPr>
      </w:pPr>
    </w:p>
    <w:p w:rsidR="00EF3421" w:rsidRPr="00982172" w:rsidRDefault="00EF3421" w:rsidP="00327FFE">
      <w:pPr>
        <w:pStyle w:val="Prrafodelista"/>
        <w:ind w:left="720"/>
        <w:contextualSpacing/>
        <w:jc w:val="both"/>
        <w:rPr>
          <w:rFonts w:ascii="Arial" w:hAnsi="Arial" w:cs="Arial"/>
          <w:b/>
          <w:sz w:val="20"/>
          <w:szCs w:val="20"/>
        </w:rPr>
      </w:pPr>
    </w:p>
    <w:p w:rsidR="00327FFE" w:rsidRPr="00982172" w:rsidRDefault="00327FFE" w:rsidP="00EA20AE">
      <w:pPr>
        <w:pStyle w:val="Prrafodelista"/>
        <w:numPr>
          <w:ilvl w:val="0"/>
          <w:numId w:val="202"/>
        </w:numPr>
        <w:contextualSpacing/>
        <w:jc w:val="both"/>
        <w:rPr>
          <w:rFonts w:ascii="Arial" w:hAnsi="Arial" w:cs="Arial"/>
          <w:b/>
          <w:sz w:val="20"/>
          <w:szCs w:val="20"/>
        </w:rPr>
      </w:pPr>
      <w:r w:rsidRPr="00982172">
        <w:rPr>
          <w:rFonts w:ascii="Arial" w:hAnsi="Arial" w:cs="Arial"/>
          <w:b/>
          <w:sz w:val="20"/>
          <w:szCs w:val="20"/>
        </w:rPr>
        <w:t>CONDICIONES OBLIGATORIAS PARA LA PRESTACIÓN DEL SERVICIO</w:t>
      </w:r>
    </w:p>
    <w:p w:rsidR="00327FFE" w:rsidRPr="00982172" w:rsidRDefault="00327FFE" w:rsidP="00327FFE">
      <w:pPr>
        <w:pStyle w:val="Prrafodelista"/>
        <w:ind w:left="720"/>
        <w:contextualSpacing/>
        <w:jc w:val="both"/>
        <w:rPr>
          <w:rFonts w:ascii="Arial" w:hAnsi="Arial" w:cs="Arial"/>
          <w:b/>
          <w:sz w:val="20"/>
          <w:szCs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27FFE" w:rsidRPr="00433207" w:rsidTr="00C10E83">
        <w:trPr>
          <w:jc w:val="center"/>
        </w:trPr>
        <w:tc>
          <w:tcPr>
            <w:tcW w:w="9067" w:type="dxa"/>
            <w:shd w:val="clear" w:color="auto" w:fill="8DB3E2"/>
          </w:tcPr>
          <w:p w:rsidR="00327FFE" w:rsidRPr="00433207" w:rsidRDefault="00327FFE" w:rsidP="00943FDE">
            <w:pPr>
              <w:spacing w:after="0" w:line="240" w:lineRule="auto"/>
              <w:rPr>
                <w:rFonts w:cstheme="minorHAnsi"/>
                <w:sz w:val="20"/>
                <w:szCs w:val="20"/>
              </w:rPr>
            </w:pPr>
            <w:r w:rsidRPr="00433207">
              <w:rPr>
                <w:rFonts w:cstheme="minorHAnsi"/>
                <w:b/>
                <w:bCs/>
                <w:sz w:val="20"/>
                <w:szCs w:val="20"/>
              </w:rPr>
              <w:t xml:space="preserve">PLAZO DEL SERVICIO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sz w:val="20"/>
                <w:szCs w:val="20"/>
              </w:rPr>
            </w:pPr>
          </w:p>
          <w:p w:rsidR="00327FFE" w:rsidRPr="00433207" w:rsidRDefault="00327FFE" w:rsidP="00327FFE">
            <w:pPr>
              <w:autoSpaceDE w:val="0"/>
              <w:autoSpaceDN w:val="0"/>
              <w:adjustRightInd w:val="0"/>
              <w:spacing w:after="0" w:line="240" w:lineRule="auto"/>
              <w:jc w:val="both"/>
              <w:rPr>
                <w:rFonts w:cstheme="minorHAnsi"/>
                <w:sz w:val="20"/>
                <w:szCs w:val="20"/>
              </w:rPr>
            </w:pPr>
            <w:r w:rsidRPr="00433207">
              <w:rPr>
                <w:rFonts w:cstheme="minorHAnsi"/>
                <w:sz w:val="20"/>
                <w:szCs w:val="20"/>
              </w:rPr>
              <w:t>El plazo del servicio se contabilizará desde la orden de proceder emitida por el fiscal de servicio designado, previa suscripción del contrato, hasta el 31 de diciembre de 2019.</w:t>
            </w:r>
          </w:p>
          <w:p w:rsidR="00327FFE" w:rsidRPr="00433207" w:rsidRDefault="00327FFE" w:rsidP="00327FFE">
            <w:pPr>
              <w:autoSpaceDE w:val="0"/>
              <w:autoSpaceDN w:val="0"/>
              <w:adjustRightInd w:val="0"/>
              <w:spacing w:after="0" w:line="240" w:lineRule="auto"/>
              <w:jc w:val="both"/>
              <w:rPr>
                <w:rFonts w:cstheme="minorHAnsi"/>
                <w:sz w:val="20"/>
                <w:szCs w:val="20"/>
              </w:rPr>
            </w:pPr>
          </w:p>
        </w:tc>
      </w:tr>
      <w:tr w:rsidR="00327FFE" w:rsidRPr="00433207" w:rsidTr="00C10E83">
        <w:trPr>
          <w:jc w:val="center"/>
        </w:trPr>
        <w:tc>
          <w:tcPr>
            <w:tcW w:w="9067" w:type="dxa"/>
            <w:shd w:val="clear" w:color="auto" w:fill="9CC2E5"/>
          </w:tcPr>
          <w:p w:rsidR="00327FFE" w:rsidRPr="00433207" w:rsidRDefault="00327FFE" w:rsidP="00943FDE">
            <w:pPr>
              <w:spacing w:after="0" w:line="240" w:lineRule="auto"/>
              <w:rPr>
                <w:rFonts w:cstheme="minorHAnsi"/>
                <w:b/>
                <w:bCs/>
                <w:sz w:val="20"/>
                <w:szCs w:val="20"/>
              </w:rPr>
            </w:pPr>
            <w:r w:rsidRPr="00433207">
              <w:rPr>
                <w:rFonts w:cstheme="minorHAnsi"/>
                <w:b/>
                <w:bCs/>
                <w:sz w:val="20"/>
                <w:szCs w:val="20"/>
              </w:rPr>
              <w:t xml:space="preserve">CARACTERISTICAS TECNICAS DEL SERVICIO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bCs/>
                <w:sz w:val="20"/>
                <w:szCs w:val="20"/>
              </w:rPr>
            </w:pPr>
          </w:p>
          <w:p w:rsidR="00327FFE" w:rsidRPr="00433207" w:rsidRDefault="00327FFE" w:rsidP="00327FFE">
            <w:pPr>
              <w:autoSpaceDE w:val="0"/>
              <w:autoSpaceDN w:val="0"/>
              <w:adjustRightInd w:val="0"/>
              <w:spacing w:after="0" w:line="240" w:lineRule="auto"/>
              <w:jc w:val="both"/>
              <w:rPr>
                <w:rFonts w:cstheme="minorHAnsi"/>
                <w:bCs/>
                <w:sz w:val="20"/>
                <w:szCs w:val="20"/>
              </w:rPr>
            </w:pPr>
            <w:r w:rsidRPr="00433207">
              <w:rPr>
                <w:rFonts w:cstheme="minorHAnsi"/>
                <w:bCs/>
                <w:sz w:val="20"/>
                <w:szCs w:val="20"/>
              </w:rPr>
              <w:t>Detalle del Listado de Ítems y unidades de medida:</w:t>
            </w:r>
          </w:p>
          <w:p w:rsidR="00327FFE" w:rsidRPr="00433207" w:rsidRDefault="00327FFE" w:rsidP="00327FFE">
            <w:pPr>
              <w:autoSpaceDE w:val="0"/>
              <w:autoSpaceDN w:val="0"/>
              <w:adjustRightInd w:val="0"/>
              <w:spacing w:after="0" w:line="240" w:lineRule="auto"/>
              <w:jc w:val="both"/>
              <w:rPr>
                <w:rFonts w:cstheme="minorHAnsi"/>
                <w:bCs/>
                <w:sz w:val="20"/>
                <w:szCs w:val="20"/>
              </w:rPr>
            </w:pPr>
          </w:p>
          <w:tbl>
            <w:tblPr>
              <w:tblW w:w="8498" w:type="dxa"/>
              <w:jc w:val="center"/>
              <w:tblCellMar>
                <w:left w:w="70" w:type="dxa"/>
                <w:right w:w="70" w:type="dxa"/>
              </w:tblCellMar>
              <w:tblLook w:val="04A0" w:firstRow="1" w:lastRow="0" w:firstColumn="1" w:lastColumn="0" w:noHBand="0" w:noVBand="1"/>
            </w:tblPr>
            <w:tblGrid>
              <w:gridCol w:w="480"/>
              <w:gridCol w:w="6632"/>
              <w:gridCol w:w="646"/>
              <w:gridCol w:w="740"/>
            </w:tblGrid>
            <w:tr w:rsidR="00433207" w:rsidRPr="00EF3421" w:rsidTr="00026659">
              <w:trPr>
                <w:trHeight w:val="364"/>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ÍTEM</w:t>
                  </w:r>
                </w:p>
              </w:tc>
              <w:tc>
                <w:tcPr>
                  <w:tcW w:w="6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DESCRIPCIÓN</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UND.</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b/>
                      <w:bCs/>
                      <w:sz w:val="13"/>
                      <w:szCs w:val="13"/>
                    </w:rPr>
                  </w:pPr>
                  <w:r w:rsidRPr="00EF3421">
                    <w:rPr>
                      <w:rFonts w:cstheme="minorHAnsi"/>
                      <w:b/>
                      <w:bCs/>
                      <w:sz w:val="13"/>
                      <w:szCs w:val="13"/>
                    </w:rPr>
                    <w:t>CANT.</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CIVILES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REMOCION DE CAPA VEGETAL INC. RETIRO MAT. EXCEDENTE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PICADO DE PISO DE CEMENTO / HORMIGON</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DESMONTAJE DE CUBIERTA DE CALAMINA Y ESTRUCTURA DE SOPORTE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DESMONTAJE DE ESTRUCTURAS METALICAS EN MUROS, CIELOS, CUBIERTAS Y PUERTAS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REJAS METALICAS Y/O MALLA OLIMPICA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PANELES Y/O VENTANAS DE VIDRIO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INODOROS,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LAVAPLATOS,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DUCHAS,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LLAVES DE AGUA,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CAMARAS DE INSPECCION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CANALETA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BAJANTE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TUBERIA SANITARIA SUSPENDIDA O SOBREPUESTA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TUBERIA SANITARIA EMPOTRADA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LUMINARIAS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PLACAS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DESCONEXIONES DE LAS INSTALACIONES ELECTRICAS EXISTENTES, PARA ILUMINACION, TOMAS DE ENERGIA NORMAL, REGULADA Y TIERRA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PUERTAS, INC. MARCO Y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VENTANAS, INC. MARCO Y VIDRIOS Y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UNIDIRECCIONAL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BIDIRECCIONAL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CUBIERTA DE CALAMINA GALVANIZADA TRAPEZOIDAL / ONDULADA INC. ACC. Y PINTURA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PLACAS DE CUBIERTA DE CALAMINA GALVANIZADA TRAPEZOIDAL / ONDULADA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CUMBRERA DE CALAMINA GALVANIZADA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PLACAS DE ANCLAJE Y PERNOS (PLANCHA E= 10 MM)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ESTRUCTURA METALICA PERF. CANAL P/CUBIERTA INCL. CORREAS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MEMBRANA IMPERMEABILIZACION CON LAMINA ASFALTICA REV. ALUM. S/LOSA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MURO DE LADRILLO ADOBITO E= 0,20 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REVOQUE DE CEMENTO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34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REVOQUE DE YESO BAJO CIELO RASO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PISO DE CEMENTO ENLUCIDO FINO C/COLOR</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ZOCALO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CIELOS FALSOS CARTON - YESO INC. ACC. Y EST. MET.</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MESON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REVESTIDO CON CERAMICA INC. SOPORTE METALICO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DINTEL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0,15 X 0,20 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BOTAGUAS DE </w:t>
                  </w:r>
                  <w:proofErr w:type="spellStart"/>
                  <w:r w:rsidRPr="00EF3421">
                    <w:rPr>
                      <w:rFonts w:eastAsia="Times New Roman" w:cstheme="minorHAnsi"/>
                      <w:sz w:val="13"/>
                      <w:szCs w:val="13"/>
                      <w:lang w:eastAsia="es-BO"/>
                    </w:rPr>
                    <w:t>HºAº</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TAPAS DE CARTON - YESO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CORDON DE JARDINERAS Y ACERAS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H= 10 CM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ACERA DE </w:t>
                  </w:r>
                  <w:proofErr w:type="spellStart"/>
                  <w:r w:rsidRPr="00EF3421">
                    <w:rPr>
                      <w:rFonts w:eastAsia="Times New Roman" w:cstheme="minorHAnsi"/>
                      <w:sz w:val="13"/>
                      <w:szCs w:val="13"/>
                      <w:lang w:eastAsia="es-BO"/>
                    </w:rPr>
                    <w:t>H°C°</w:t>
                  </w:r>
                  <w:proofErr w:type="spellEnd"/>
                  <w:r w:rsidRPr="00EF3421">
                    <w:rPr>
                      <w:rFonts w:eastAsia="Times New Roman" w:cstheme="minorHAnsi"/>
                      <w:sz w:val="13"/>
                      <w:szCs w:val="13"/>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DE PAVIMENTO RIGIDO (H= 20 CM) INC. CAPA SUB BASE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VIDRIO CRUDO LAMINADO DE  6 MM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VENTANAS DE CARPINTERIA DE ALUMINIO TIPO CELOCIA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VENTANA CORREDIZA O PROYECTANTE DE VIDRIO TEMPLADO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PERFILES METALICOS DE ALUMINIO DE 1 X 2"</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TABLERO MACIZA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METALICA CON PLANCHA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Y QUINCALLERIA DE PUERTAS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Y QUINCALLERIA DE VENTANAS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BARANDAS METALICAS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PORTON METALICO INC. EST. METALICA Y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PORTON METALICO CON MALLA OLIMPICA Y TUBOS DE </w:t>
                  </w:r>
                  <w:proofErr w:type="spellStart"/>
                  <w:r w:rsidRPr="00EF3421">
                    <w:rPr>
                      <w:rFonts w:eastAsia="Times New Roman" w:cstheme="minorHAnsi"/>
                      <w:sz w:val="13"/>
                      <w:szCs w:val="13"/>
                      <w:lang w:eastAsia="es-BO"/>
                    </w:rPr>
                    <w:t>F°G°</w:t>
                  </w:r>
                  <w:proofErr w:type="spellEnd"/>
                  <w:r w:rsidRPr="00EF3421">
                    <w:rPr>
                      <w:rFonts w:eastAsia="Times New Roman" w:cstheme="minorHAnsi"/>
                      <w:sz w:val="13"/>
                      <w:szCs w:val="13"/>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TOPES METALICOS PARA PUERTAS CON ENCASTRE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62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DE PUAS INC. PERFIL 1/8" Y 1/4"</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LAVAMANOS SOBREPUESTO EN MESON</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LLAVE CUARTO GIRO PARA MANGUERA 1/2´´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15MM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20MM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25MM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40MM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50MM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INTERCEPTORA SIFONADA PVC C/REJILLA METALICA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INTERCEPTORA SIFONADA PVC C/TAPA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REGISTRO SANITARIO ENTERRADO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REGISTRO SANITARIO SUSPENDIDO EN LOSA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DESGRASADORA</w:t>
                  </w:r>
                  <w:r w:rsidRPr="00EF3421">
                    <w:rPr>
                      <w:rFonts w:eastAsia="Times New Roman" w:cstheme="minorHAnsi"/>
                      <w:sz w:val="13"/>
                      <w:szCs w:val="13"/>
                      <w:lang w:eastAsia="es-BO"/>
                    </w:rPr>
                    <w:softHyphen/>
                  </w:r>
                  <w:r w:rsidRPr="00EF3421">
                    <w:rPr>
                      <w:rFonts w:eastAsia="Times New Roman" w:cstheme="minorHAnsi"/>
                      <w:sz w:val="13"/>
                      <w:szCs w:val="13"/>
                      <w:lang w:eastAsia="es-BO"/>
                    </w:rPr>
                    <w:softHyphen/>
                  </w:r>
                  <w:r w:rsidRPr="00EF3421">
                    <w:rPr>
                      <w:rFonts w:eastAsia="Times New Roman" w:cstheme="minorHAnsi"/>
                      <w:sz w:val="13"/>
                      <w:szCs w:val="13"/>
                      <w:lang w:eastAsia="es-BO"/>
                    </w:rPr>
                    <w:softHyphen/>
                    <w:t xml:space="preserve"> PARA LAVAPLATOS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INSPECCION DE ALCANTARILLADO SANITARIO Y/O PLUVIAL</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REJILLA FLEXIBLE PROTECTORA P/ BAJANTE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CHICOTILLOS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SIFONES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CODO DE 90° DE PVC 2"</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CODO DE 90° DE PVC 4"</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TEE DE PVC 2"</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TEE DE PVC 4"</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NIPLES DE PVC 2"</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90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NIPLES DE PVC 4"</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UNION UNIVERSAL DE PVC 2"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UNION UNIVERSAL DE PVC 4"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DE UNA LLAVE PARA LAVAMANOS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DE LAVAPLATOS DE UNA LLAVE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PARA DUCHA ELECTRICA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BATERIAS DE BAÑO EN INODOROS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TAPA DE INODORO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ENTERRADA PARA EXT.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ENTERRADA PARA INT.</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SUSPENDIDA O SOBREPUESTA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EMPAQUETADURA PARA GRIFERIAS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VARILLA DE CU DE PUESTA A TIERRA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SOLDADURA EXOTERMICA JAB-CAB</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TS02</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MEDIDOR TM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MONOFASICO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TRIFASICO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5/8"</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3/4"</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1"</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DE PVC 3/4" CORRUGADO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RECTANGULAR 2 X 4"</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OCTOGONAL</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CUADRADA 10 X 10 C/TAPA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CUADRADA 20 X 20 C/TAPA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118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AISLADO N° 14 AWG TW CU</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AISLADO N° 12 AWG TW CU</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ASILADO N° 10 AWG TW CU</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8 AWG TW CU</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6 AWG TW CU</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4 AWG TW CU</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2 AWG TW CU</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SPOT FLUORESCENTE 2 X 26 W</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REFLECTORES LED 160 W</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TIPO APLIQUE 60 W</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FLUORESCENTE DE 60 CM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FLUORESCENTE DE 120 CM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FLUORESCENTE 4 X 20 W</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FLUORESCENTE 2 X 80 W</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INC. 75/100W TIPO TORTUGA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TIPO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FOCO LED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INTERRUPTOR SIMPLE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 MULTIENCHUFE DE 5 SHUCKOS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INTERRUPTOR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CONMUTADOR SIMPLE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CONMUTADOR DOBLE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TOMACORRIENTES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TOMACORRIENTES DE PISO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 INDUSTRIAL DE BAJA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 INDUSTRIAL DE ALTA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TIERRA SALA TRANSFORMADOR</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TIERRA C/ TRES JABALINAS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147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PARARRAYOS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80 CM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60 CM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40 CM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TRIFASICO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TRIFASICO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50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63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80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100 AMPERIOS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LOSA UNIDIRECCIONAL O BIDIRECCIONAL</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CUBIERTA MECANICAMENTE SELLADA PREPINTADA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ESTRUCTURA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ESTRUCTURA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PLACA CEMENTICIA PARA EXTERIORES E= 10 MM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LADRILLO PAVIC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ZOCALO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REVESTIMIENTO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CIELO FALSO FIBRA MINERAL ACUSTICO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CIELO FALSO DE PVC AUTOEXTINGUIBLE AL FUEGO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175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MUROS CARTON - YESO DOBLE CARA INC. EST. MET. Y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ACERA DE </w:t>
                  </w:r>
                  <w:proofErr w:type="spellStart"/>
                  <w:r w:rsidRPr="00EF3421">
                    <w:rPr>
                      <w:rFonts w:eastAsia="Times New Roman" w:cstheme="minorHAnsi"/>
                      <w:sz w:val="13"/>
                      <w:szCs w:val="13"/>
                      <w:lang w:eastAsia="es-BO"/>
                    </w:rPr>
                    <w:t>H°C°</w:t>
                  </w:r>
                  <w:proofErr w:type="spellEnd"/>
                  <w:r w:rsidRPr="00EF3421">
                    <w:rPr>
                      <w:rFonts w:eastAsia="Times New Roman" w:cstheme="minorHAnsi"/>
                      <w:sz w:val="13"/>
                      <w:szCs w:val="13"/>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RIPIO Y/O CASCAJO DE CERAMICA CRUDA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CON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CUBIERTAS DE CALAMINA Y REVESTIMIENTO DE ALUMINIO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LOSAS ACCESIBLES Y NO ACCESIBLES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PAREDES CON REVOQUES DE CEMENTO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PISOS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EN CARPINTERIA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VENTANAS  TIPO CELOCIA DE CARPINTERIA DE ALUMINIO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ANTIPANICO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REJA METALICA CON PERFILES Y TUBOS DE ACERO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PORTON METALICO INC. EST. METALICA, MOTOR ELECT. Y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PORTON METALICO CON MALLA OLIMPICA Y TUBOS DE </w:t>
                  </w:r>
                  <w:proofErr w:type="spellStart"/>
                  <w:r w:rsidRPr="00EF3421">
                    <w:rPr>
                      <w:rFonts w:eastAsia="Times New Roman" w:cstheme="minorHAnsi"/>
                      <w:sz w:val="13"/>
                      <w:szCs w:val="13"/>
                      <w:lang w:eastAsia="es-BO"/>
                    </w:rPr>
                    <w:t>F°G°</w:t>
                  </w:r>
                  <w:proofErr w:type="spellEnd"/>
                  <w:r w:rsidRPr="00EF3421">
                    <w:rPr>
                      <w:rFonts w:eastAsia="Times New Roman" w:cstheme="minorHAnsi"/>
                      <w:sz w:val="13"/>
                      <w:szCs w:val="13"/>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INODORO TANQUE BAJO DOBLE DESCARGA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URINARIO C/GRIFERIA A PRESION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LAVAPLATOS DOS DEPOSITOS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DUCHA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DE UNA LLAVE PARA LAVAMANOS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DE UNA LLAVE PARA LAVAPLATOS INC. ACCESORIOS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AUTOMATICA PARA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GEOCOMPUESTO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201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GRAVA SELECCIONADA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POLIETILENO A.D. PERFORADA DE 8"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SUSPENDIDA O SOBREPUESTA DN =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SUSPENDIDA O SOBREPUESTA DN = 50 MM -150 MM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PANEL LED DE 40 W 600X600X14 MM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DOWNLIGHT LED DE 11W Ø DE 100 MM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DOWNLIGHT LED DE 18W Ø DE 200 MM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TUBO LED OPACO O TRANSPARENTE 0,60 CM. 20 W.</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FOCO LED DE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FOCO LED  TIPO TUBO DE 11W</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INC 75/100W TIPO TORTUGA CON FOCO LED DE 9W</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REPARACIONES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MANTENIMIENTO DE TIRAFONDOS EN CUBIERTA DE CALAMINA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MANTENIMIENTO DE CANALETAS (REFUERZO DE SOLDADURA, LIMPIEZA Y PINTURA)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FISURAS O GRIETAS EN ESTRUCTURAS DE HORMIGON</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ACTIVIDADES CIVILES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ACABADO FINO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FISURAS EN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ELEMENTOS ESTRUCTURALES CON FIBRA DE CARBONO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INSTALACIONES HIDROSANITARIAS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INSTALACIONES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CARPINTERIAS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CIVILES E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EN LOSAS CON IMPERMEABILIZACION SISTEMA MORTERO Y MALLA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227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EN REVOQUES DE CEMENTO CON IMPERMEABILIZACION DE MORTERO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LOSA CON IMPERMEABILIZACION DE LAMINA ASFALTICA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LOSA CON IMPERMEABILIZACION DE MORTERO POLIMERICO SEMIFLEXIBLE TERMOPLASTICO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REFLECTIVA PARA TRAFICO Y DEMARCACION</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EPOXICA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ANTICORROSIVA PARA ESTRUCTURAS METALICAS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ANTICORROSIVA PARA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LAVABLE PARA MUROS INTERIORES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LAVABLE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HIDROREPELENTE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PARA CIELO FALSO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BARNIZ PARA CARPINTERIA DE MADERA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PUERTAS DE REJA METALICA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PUERTAS DE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CON RIESGO ELECTRICO CON PUERTAS CORTAFUEGO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CONSERVACION DE LINDEROS Y LIMITES CON ACERAS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PAREDES EXTERIORES CON ZOCALO EXTERIOR DE CERAMICA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CONSERVACION DE PAREDES EXTERIORES CON BOTAGUAS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PARA INST.SANITARIAS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DESAGUES PLUVIALES CON LA IMPLEMENTACION DE PENDIENTES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DE POLIPROPILENO SUSPENDIDA  O SOBREPUESTA DN=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DE POLIPROPILENO SUSPENDIDA  O SOBREPUESTA DN= 50 MM - 150 MM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PARA INST. ELECTRICAS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ATERRAMIENTO CON JABALINAS DE COBRE</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TABLEROS DE CIRCUITOS EN TABLEROS SECUNDARIOS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BANDEJAS ELECTRICAS DE 0,30 M PARA CAMARAS Y OTROS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5.4.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CONSERVACIONES PARA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ESTRUCTURAS METALICAS PARA TRABAJOS DE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LIMPIEZAS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TUBERIAS 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DE CUBIERTA DE LOSA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CAMARAS DE INSPECCION O PLUVIALES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CAJAS INTERCEPTORAS Y DE REGISTRO EN GRAL</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REFACCIONES Y READECUACIONES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CIELO FALSO DE CARTON DE YESO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BAJANTES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ESTRUCTURAS DE HORMIGON ARMADO H-25 A H-30</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MANTENIMIENTO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 </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278</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TOTEM</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279</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CENEFA ILUMINADA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280</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CENEFA SIN ILUMINAR</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281</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SEÑALIZADOR DE PRODUCTO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282</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BA7CB2" w:rsidRDefault="00BA7CB2" w:rsidP="00433207">
                  <w:pPr>
                    <w:spacing w:after="0" w:line="240" w:lineRule="auto"/>
                    <w:rPr>
                      <w:rFonts w:eastAsia="Times New Roman" w:cstheme="minorHAnsi"/>
                      <w:sz w:val="13"/>
                      <w:szCs w:val="13"/>
                      <w:lang w:eastAsia="es-BO"/>
                    </w:rPr>
                  </w:pPr>
                  <w:r w:rsidRPr="00BA7CB2">
                    <w:rPr>
                      <w:rFonts w:eastAsia="Times New Roman" w:cstheme="minorHAnsi"/>
                      <w:sz w:val="12"/>
                      <w:szCs w:val="12"/>
                      <w:lang w:eastAsia="es-BO"/>
                    </w:rPr>
                    <w:t>REPOSICIÓN DE SEÑALIZADOR DE INGRESO Y SALIDA VEHICULAR</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283</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BA7CB2" w:rsidRDefault="00433207" w:rsidP="00433207">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REPOSICION DE SEÑALETICA</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284</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BA7CB2" w:rsidRDefault="00433207" w:rsidP="00433207">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CAMBIO A TOTEM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285</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BA7CB2" w:rsidRDefault="00433207" w:rsidP="00433207">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CAMBIO A CENEFA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286</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BA7CB2" w:rsidRDefault="00433207" w:rsidP="00433207">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CAMBIO A SEÑALIZADOR DE PRODUCTO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r w:rsidR="00433207"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287</w:t>
                  </w:r>
                </w:p>
              </w:tc>
              <w:tc>
                <w:tcPr>
                  <w:tcW w:w="6632" w:type="dxa"/>
                  <w:tcBorders>
                    <w:top w:val="nil"/>
                    <w:left w:val="nil"/>
                    <w:bottom w:val="single" w:sz="4" w:space="0" w:color="auto"/>
                    <w:right w:val="single" w:sz="4" w:space="0" w:color="auto"/>
                  </w:tcBorders>
                  <w:shd w:val="clear" w:color="auto" w:fill="auto"/>
                  <w:noWrap/>
                  <w:vAlign w:val="center"/>
                  <w:hideMark/>
                </w:tcPr>
                <w:p w:rsidR="00433207" w:rsidRPr="00BA7CB2" w:rsidRDefault="00BA7CB2" w:rsidP="00433207">
                  <w:pPr>
                    <w:spacing w:after="0" w:line="240" w:lineRule="auto"/>
                    <w:rPr>
                      <w:rFonts w:eastAsia="Times New Roman" w:cstheme="minorHAnsi"/>
                      <w:sz w:val="13"/>
                      <w:szCs w:val="13"/>
                      <w:lang w:eastAsia="es-BO"/>
                    </w:rPr>
                  </w:pPr>
                  <w:r w:rsidRPr="00BA7CB2">
                    <w:rPr>
                      <w:rFonts w:eastAsia="Times New Roman" w:cstheme="minorHAnsi"/>
                      <w:sz w:val="12"/>
                      <w:szCs w:val="12"/>
                      <w:lang w:eastAsia="es-BO"/>
                    </w:rPr>
                    <w:t>CAMBIO A SEÑALIZADOR DE INGRESO Y SALIDA VEHICULAR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33207" w:rsidRPr="00EF3421" w:rsidRDefault="00433207" w:rsidP="00433207">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33207" w:rsidRPr="00EF3421" w:rsidRDefault="00433207" w:rsidP="00433207">
                  <w:pPr>
                    <w:jc w:val="center"/>
                    <w:rPr>
                      <w:rFonts w:cstheme="minorHAnsi"/>
                      <w:sz w:val="13"/>
                      <w:szCs w:val="13"/>
                    </w:rPr>
                  </w:pPr>
                  <w:r w:rsidRPr="00EF3421">
                    <w:rPr>
                      <w:rFonts w:cstheme="minorHAnsi"/>
                      <w:sz w:val="13"/>
                      <w:szCs w:val="13"/>
                    </w:rPr>
                    <w:t>1,00</w:t>
                  </w:r>
                </w:p>
              </w:tc>
            </w:tr>
          </w:tbl>
          <w:p w:rsidR="00327FFE" w:rsidRPr="00433207" w:rsidRDefault="00327FFE" w:rsidP="00327FFE">
            <w:pPr>
              <w:autoSpaceDE w:val="0"/>
              <w:autoSpaceDN w:val="0"/>
              <w:adjustRightInd w:val="0"/>
              <w:spacing w:after="0" w:line="240" w:lineRule="auto"/>
              <w:jc w:val="both"/>
              <w:rPr>
                <w:rFonts w:cstheme="minorHAnsi"/>
                <w:bCs/>
                <w:sz w:val="20"/>
                <w:szCs w:val="20"/>
              </w:rPr>
            </w:pPr>
          </w:p>
          <w:p w:rsidR="00327FFE" w:rsidRPr="00433207" w:rsidRDefault="00327FFE" w:rsidP="00327FFE">
            <w:pPr>
              <w:autoSpaceDE w:val="0"/>
              <w:autoSpaceDN w:val="0"/>
              <w:adjustRightInd w:val="0"/>
              <w:spacing w:after="0" w:line="240" w:lineRule="auto"/>
              <w:jc w:val="center"/>
              <w:rPr>
                <w:rFonts w:cstheme="minorHAnsi"/>
                <w:b/>
                <w:bCs/>
                <w:sz w:val="20"/>
                <w:szCs w:val="20"/>
                <w:u w:val="single"/>
              </w:rPr>
            </w:pPr>
            <w:r w:rsidRPr="00433207">
              <w:rPr>
                <w:rFonts w:cstheme="minorHAnsi"/>
                <w:b/>
                <w:bCs/>
                <w:sz w:val="20"/>
                <w:szCs w:val="20"/>
                <w:u w:val="single"/>
              </w:rPr>
              <w:t>NOTA:</w:t>
            </w:r>
          </w:p>
          <w:p w:rsidR="00327FFE" w:rsidRPr="00433207" w:rsidRDefault="00327FFE" w:rsidP="00327FFE">
            <w:pPr>
              <w:autoSpaceDE w:val="0"/>
              <w:autoSpaceDN w:val="0"/>
              <w:adjustRightInd w:val="0"/>
              <w:spacing w:after="0" w:line="240" w:lineRule="auto"/>
              <w:jc w:val="center"/>
              <w:rPr>
                <w:rFonts w:cstheme="minorHAnsi"/>
                <w:b/>
                <w:bCs/>
                <w:sz w:val="20"/>
                <w:szCs w:val="20"/>
              </w:rPr>
            </w:pPr>
            <w:r w:rsidRPr="00433207">
              <w:rPr>
                <w:rFonts w:cstheme="minorHAnsi"/>
                <w:b/>
                <w:bCs/>
                <w:sz w:val="20"/>
                <w:szCs w:val="20"/>
              </w:rPr>
              <w:t>Las especificaciones técnicas de cada ítem, se enc</w:t>
            </w:r>
            <w:r w:rsidR="00433207">
              <w:rPr>
                <w:rFonts w:cstheme="minorHAnsi"/>
                <w:b/>
                <w:bCs/>
                <w:sz w:val="20"/>
                <w:szCs w:val="20"/>
              </w:rPr>
              <w:t>uentran detalladas en el ANEXO A</w:t>
            </w:r>
            <w:r w:rsidRPr="00433207">
              <w:rPr>
                <w:rFonts w:cstheme="minorHAnsi"/>
                <w:b/>
                <w:bCs/>
                <w:sz w:val="20"/>
                <w:szCs w:val="20"/>
              </w:rPr>
              <w:t>.</w:t>
            </w:r>
          </w:p>
          <w:p w:rsidR="00327FFE" w:rsidRPr="00433207" w:rsidRDefault="00327FFE" w:rsidP="00327FFE">
            <w:pPr>
              <w:autoSpaceDE w:val="0"/>
              <w:autoSpaceDN w:val="0"/>
              <w:adjustRightInd w:val="0"/>
              <w:spacing w:after="0" w:line="240" w:lineRule="auto"/>
              <w:rPr>
                <w:rFonts w:cstheme="minorHAnsi"/>
                <w:b/>
                <w:bCs/>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lastRenderedPageBreak/>
              <w:t xml:space="preserve">CONDICIONES – PROPUESTA DE ÍTEMS </w:t>
            </w:r>
          </w:p>
        </w:tc>
      </w:tr>
      <w:tr w:rsidR="00327FFE" w:rsidRPr="00433207" w:rsidTr="00C10E83">
        <w:trPr>
          <w:jc w:val="center"/>
        </w:trPr>
        <w:tc>
          <w:tcPr>
            <w:tcW w:w="9067" w:type="dxa"/>
            <w:shd w:val="clear" w:color="auto" w:fill="auto"/>
          </w:tcPr>
          <w:p w:rsidR="00327FFE" w:rsidRPr="00433207" w:rsidRDefault="00327FFE" w:rsidP="00327FFE">
            <w:pPr>
              <w:spacing w:after="0" w:line="240" w:lineRule="auto"/>
              <w:jc w:val="both"/>
              <w:rPr>
                <w:rFonts w:cstheme="minorHAnsi"/>
                <w:bCs/>
                <w:sz w:val="20"/>
                <w:szCs w:val="20"/>
              </w:rPr>
            </w:pPr>
          </w:p>
          <w:p w:rsidR="00327FFE" w:rsidRPr="00433207" w:rsidRDefault="00327FFE" w:rsidP="00327FFE">
            <w:pPr>
              <w:spacing w:after="0" w:line="240" w:lineRule="auto"/>
              <w:jc w:val="both"/>
              <w:rPr>
                <w:rFonts w:cstheme="minorHAnsi"/>
                <w:bCs/>
                <w:sz w:val="20"/>
                <w:szCs w:val="20"/>
              </w:rPr>
            </w:pPr>
            <w:r w:rsidRPr="00433207">
              <w:rPr>
                <w:rFonts w:cstheme="minorHAnsi"/>
                <w:bCs/>
                <w:sz w:val="20"/>
                <w:szCs w:val="20"/>
              </w:rPr>
              <w:t xml:space="preserve">Solo </w:t>
            </w:r>
            <w:r w:rsidR="00433207">
              <w:rPr>
                <w:rFonts w:cstheme="minorHAnsi"/>
                <w:bCs/>
                <w:sz w:val="20"/>
                <w:szCs w:val="20"/>
              </w:rPr>
              <w:t>para efectos de evaluación y de</w:t>
            </w:r>
            <w:r w:rsidRPr="00433207">
              <w:rPr>
                <w:rFonts w:cstheme="minorHAnsi"/>
                <w:bCs/>
                <w:sz w:val="20"/>
                <w:szCs w:val="20"/>
              </w:rPr>
              <w:t xml:space="preserve">terminación del precio evaluado más bajo, se tomará en cuenta la sumatoria del total de los </w:t>
            </w:r>
            <w:r w:rsidR="00C7034E">
              <w:rPr>
                <w:rFonts w:cstheme="minorHAnsi"/>
                <w:bCs/>
                <w:sz w:val="20"/>
                <w:szCs w:val="20"/>
              </w:rPr>
              <w:t xml:space="preserve">precios unitarios solicitados. </w:t>
            </w:r>
          </w:p>
          <w:p w:rsidR="00327FFE" w:rsidRPr="00433207" w:rsidRDefault="00327FFE" w:rsidP="00327FFE">
            <w:pPr>
              <w:spacing w:after="0" w:line="240" w:lineRule="auto"/>
              <w:jc w:val="both"/>
              <w:rPr>
                <w:rFonts w:cstheme="minorHAnsi"/>
                <w:bCs/>
                <w:sz w:val="20"/>
                <w:szCs w:val="20"/>
              </w:rPr>
            </w:pPr>
            <w:r w:rsidRPr="00433207">
              <w:rPr>
                <w:rFonts w:cstheme="minorHAnsi"/>
                <w:bCs/>
                <w:sz w:val="20"/>
                <w:szCs w:val="20"/>
              </w:rPr>
              <w:t>Se aclara que la empresa proponente debe cotizar la totalidad de los ítems solicitados y en caso de no cotizar la totalidad de los ítems o exceder el precio unitario referencial de uno de los ítems se descalifi</w:t>
            </w:r>
            <w:r w:rsidR="00C7034E">
              <w:rPr>
                <w:rFonts w:cstheme="minorHAnsi"/>
                <w:bCs/>
                <w:sz w:val="20"/>
                <w:szCs w:val="20"/>
              </w:rPr>
              <w:t>cará la propuesta.</w:t>
            </w:r>
          </w:p>
          <w:p w:rsidR="00327FFE" w:rsidRPr="00433207" w:rsidRDefault="00327FFE" w:rsidP="00327FFE">
            <w:pPr>
              <w:spacing w:after="0" w:line="240" w:lineRule="auto"/>
              <w:jc w:val="both"/>
              <w:rPr>
                <w:rFonts w:cstheme="minorHAnsi"/>
                <w:bCs/>
                <w:sz w:val="20"/>
                <w:szCs w:val="20"/>
              </w:rPr>
            </w:pPr>
            <w:r w:rsidRPr="00433207">
              <w:rPr>
                <w:rFonts w:cstheme="minorHAnsi"/>
                <w:bCs/>
                <w:sz w:val="20"/>
                <w:szCs w:val="20"/>
              </w:rPr>
              <w:t>Los trabajos serán ejecutados por la empresa contratada a requerimiento de YPFB y en base a los precios unitarios aceptados.</w:t>
            </w:r>
          </w:p>
          <w:p w:rsidR="00327FFE" w:rsidRPr="00433207" w:rsidRDefault="00327FFE" w:rsidP="00327FFE">
            <w:pPr>
              <w:spacing w:after="0" w:line="240" w:lineRule="auto"/>
              <w:jc w:val="both"/>
              <w:rPr>
                <w:rFonts w:cstheme="minorHAnsi"/>
                <w:bCs/>
                <w:sz w:val="20"/>
                <w:szCs w:val="20"/>
              </w:rPr>
            </w:pPr>
          </w:p>
        </w:tc>
      </w:tr>
      <w:tr w:rsidR="00327FFE" w:rsidRPr="00433207" w:rsidTr="00C10E83">
        <w:trPr>
          <w:jc w:val="center"/>
        </w:trPr>
        <w:tc>
          <w:tcPr>
            <w:tcW w:w="9067" w:type="dxa"/>
            <w:shd w:val="clear" w:color="auto" w:fill="9CC2E5"/>
          </w:tcPr>
          <w:p w:rsidR="00327FFE" w:rsidRPr="00433207" w:rsidRDefault="00327FFE" w:rsidP="00433207">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t xml:space="preserve">FORMA DE MEDICION POR ACTIVIDAD EJECUTADA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bCs/>
                <w:sz w:val="20"/>
                <w:szCs w:val="20"/>
              </w:rPr>
            </w:pPr>
          </w:p>
          <w:p w:rsidR="00327FFE" w:rsidRPr="00433207" w:rsidRDefault="00327FFE" w:rsidP="00327FFE">
            <w:pPr>
              <w:autoSpaceDE w:val="0"/>
              <w:autoSpaceDN w:val="0"/>
              <w:adjustRightInd w:val="0"/>
              <w:spacing w:after="0" w:line="240" w:lineRule="auto"/>
              <w:jc w:val="both"/>
              <w:rPr>
                <w:rFonts w:cstheme="minorHAnsi"/>
                <w:bCs/>
                <w:sz w:val="20"/>
                <w:szCs w:val="20"/>
              </w:rPr>
            </w:pPr>
            <w:r w:rsidRPr="00433207">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327FFE" w:rsidRPr="00433207" w:rsidRDefault="00327FFE" w:rsidP="0047638B">
            <w:pPr>
              <w:autoSpaceDE w:val="0"/>
              <w:autoSpaceDN w:val="0"/>
              <w:adjustRightInd w:val="0"/>
              <w:spacing w:after="0" w:line="240" w:lineRule="auto"/>
              <w:jc w:val="both"/>
              <w:rPr>
                <w:rFonts w:cstheme="minorHAnsi"/>
                <w:bCs/>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sz w:val="20"/>
                <w:szCs w:val="20"/>
              </w:rPr>
            </w:pPr>
            <w:r w:rsidRPr="00433207">
              <w:rPr>
                <w:rFonts w:cstheme="minorHAnsi"/>
                <w:b/>
                <w:bCs/>
                <w:sz w:val="20"/>
                <w:szCs w:val="20"/>
              </w:rPr>
              <w:t xml:space="preserve">NUMERO DE FRENTES DE TRABAJO </w:t>
            </w:r>
          </w:p>
        </w:tc>
      </w:tr>
      <w:tr w:rsidR="00327FFE" w:rsidRPr="00433207" w:rsidTr="00C10E83">
        <w:trPr>
          <w:jc w:val="center"/>
        </w:trPr>
        <w:tc>
          <w:tcPr>
            <w:tcW w:w="9067" w:type="dxa"/>
            <w:shd w:val="clear" w:color="auto" w:fill="auto"/>
          </w:tcPr>
          <w:p w:rsidR="00327FFE" w:rsidRPr="00433207" w:rsidRDefault="00327FFE" w:rsidP="00327FFE">
            <w:pPr>
              <w:pStyle w:val="Prrafodelista"/>
              <w:ind w:left="0"/>
              <w:jc w:val="both"/>
              <w:rPr>
                <w:rFonts w:asciiTheme="minorHAnsi" w:hAnsiTheme="minorHAnsi" w:cstheme="minorHAnsi"/>
                <w:sz w:val="20"/>
                <w:szCs w:val="20"/>
              </w:rPr>
            </w:pPr>
          </w:p>
          <w:p w:rsidR="00327FFE" w:rsidRPr="00433207" w:rsidRDefault="00327FFE" w:rsidP="00327FFE">
            <w:pPr>
              <w:pStyle w:val="Prrafodelista"/>
              <w:ind w:left="0"/>
              <w:jc w:val="both"/>
              <w:rPr>
                <w:rFonts w:asciiTheme="minorHAnsi" w:hAnsiTheme="minorHAnsi" w:cstheme="minorHAnsi"/>
                <w:sz w:val="20"/>
                <w:szCs w:val="20"/>
              </w:rPr>
            </w:pPr>
            <w:r w:rsidRPr="00433207">
              <w:rPr>
                <w:rFonts w:asciiTheme="minorHAnsi" w:hAnsiTheme="minorHAnsi" w:cstheme="minorHAnsi"/>
                <w:sz w:val="20"/>
                <w:szCs w:val="20"/>
              </w:rPr>
              <w:t>El PROVEEDOOR deberá contar de manera obligatoria con 2 frentes de trabajo que realizan actividades en diferentes lugares de manera simultánea.</w:t>
            </w:r>
          </w:p>
          <w:p w:rsidR="00327FFE" w:rsidRPr="00433207" w:rsidRDefault="00327FFE" w:rsidP="00327FFE">
            <w:pPr>
              <w:pStyle w:val="Prrafodelista"/>
              <w:ind w:left="792"/>
              <w:jc w:val="both"/>
              <w:rPr>
                <w:rFonts w:asciiTheme="minorHAnsi" w:hAnsiTheme="minorHAnsi" w:cstheme="minorHAnsi"/>
                <w:sz w:val="20"/>
                <w:szCs w:val="20"/>
              </w:rPr>
            </w:pPr>
          </w:p>
          <w:p w:rsidR="00327FFE" w:rsidRPr="00433207" w:rsidRDefault="00327FFE" w:rsidP="00327FFE">
            <w:pPr>
              <w:pStyle w:val="Prrafodelista"/>
              <w:ind w:left="0"/>
              <w:jc w:val="both"/>
              <w:rPr>
                <w:rFonts w:asciiTheme="minorHAnsi" w:hAnsiTheme="minorHAnsi" w:cstheme="minorHAnsi"/>
                <w:sz w:val="20"/>
                <w:szCs w:val="20"/>
              </w:rPr>
            </w:pPr>
            <w:r w:rsidRPr="00433207">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327FFE" w:rsidRPr="00433207" w:rsidRDefault="00327FFE" w:rsidP="00327FFE">
            <w:pPr>
              <w:pStyle w:val="Prrafodelista"/>
              <w:ind w:left="0"/>
              <w:jc w:val="both"/>
              <w:rPr>
                <w:rFonts w:asciiTheme="minorHAnsi" w:hAnsiTheme="minorHAnsi" w:cstheme="minorHAnsi"/>
                <w:sz w:val="20"/>
                <w:szCs w:val="20"/>
              </w:rPr>
            </w:pPr>
            <w:r w:rsidRPr="00433207">
              <w:rPr>
                <w:rFonts w:asciiTheme="minorHAnsi" w:hAnsiTheme="minorHAnsi" w:cstheme="minorHAnsi"/>
                <w:sz w:val="20"/>
                <w:szCs w:val="20"/>
              </w:rPr>
              <w:lastRenderedPageBreak/>
              <w:t xml:space="preserve">De acuerdo al avance identificado por el Fiscal de Servicio y con la finalidad de cumplir los objetivos de la ficha de trabajo, este tendrá la facultad de instruir al PROVEEDOR el incremento de obreros, de la especialidad requerida. </w:t>
            </w:r>
          </w:p>
          <w:p w:rsidR="00327FFE" w:rsidRPr="00433207" w:rsidRDefault="00327FFE" w:rsidP="00327FFE">
            <w:pPr>
              <w:pStyle w:val="Prrafodelista"/>
              <w:ind w:left="0"/>
              <w:jc w:val="both"/>
              <w:rPr>
                <w:rFonts w:asciiTheme="minorHAnsi" w:hAnsiTheme="minorHAnsi" w:cstheme="minorHAnsi"/>
                <w:sz w:val="20"/>
                <w:szCs w:val="20"/>
              </w:rPr>
            </w:pPr>
            <w:r w:rsidRPr="00433207">
              <w:rPr>
                <w:rFonts w:asciiTheme="minorHAnsi" w:hAnsiTheme="minorHAnsi" w:cstheme="minorHAnsi"/>
                <w:sz w:val="20"/>
                <w:szCs w:val="20"/>
              </w:rPr>
              <w:t>El PROVEEDOR deberá contar con la disponibilidad de la mano obra calificada (obreros), para el desarrollo de las actividades del PROVEEDOR.</w:t>
            </w:r>
          </w:p>
          <w:p w:rsidR="00327FFE" w:rsidRPr="00433207" w:rsidRDefault="00327FFE" w:rsidP="00327FFE">
            <w:pPr>
              <w:pStyle w:val="Prrafodelista"/>
              <w:ind w:left="0"/>
              <w:jc w:val="both"/>
              <w:rPr>
                <w:rFonts w:asciiTheme="minorHAnsi" w:hAnsiTheme="minorHAnsi" w:cstheme="minorHAnsi"/>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lastRenderedPageBreak/>
              <w:t xml:space="preserve">COORDINACIÓN Y LOGISTICA DEL TRABAJO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sz w:val="20"/>
                <w:szCs w:val="20"/>
              </w:rPr>
            </w:pPr>
          </w:p>
          <w:p w:rsidR="00327FFE" w:rsidRPr="00433207" w:rsidRDefault="00327FFE" w:rsidP="00327FFE">
            <w:pPr>
              <w:autoSpaceDE w:val="0"/>
              <w:autoSpaceDN w:val="0"/>
              <w:adjustRightInd w:val="0"/>
              <w:spacing w:after="0" w:line="240" w:lineRule="auto"/>
              <w:jc w:val="both"/>
              <w:rPr>
                <w:rFonts w:cstheme="minorHAnsi"/>
                <w:sz w:val="20"/>
                <w:szCs w:val="20"/>
              </w:rPr>
            </w:pPr>
            <w:r w:rsidRPr="00433207">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327FFE" w:rsidRPr="00433207" w:rsidRDefault="00327FFE" w:rsidP="00327FFE">
            <w:pPr>
              <w:autoSpaceDE w:val="0"/>
              <w:autoSpaceDN w:val="0"/>
              <w:adjustRightInd w:val="0"/>
              <w:spacing w:after="0" w:line="240" w:lineRule="auto"/>
              <w:jc w:val="both"/>
              <w:rPr>
                <w:rFonts w:cstheme="minorHAnsi"/>
                <w:sz w:val="20"/>
                <w:szCs w:val="20"/>
              </w:rPr>
            </w:pPr>
            <w:r w:rsidRPr="00433207">
              <w:rPr>
                <w:rFonts w:cstheme="minorHAnsi"/>
                <w:sz w:val="20"/>
                <w:szCs w:val="20"/>
              </w:rPr>
              <w:t>A objeto de cumplir con lo señalado el PROVEEDOR deberá dotar de la señal ética necesaria, para garantizar la ejecución del trabajo.</w:t>
            </w:r>
          </w:p>
          <w:p w:rsidR="00327FFE" w:rsidRPr="00433207" w:rsidRDefault="00327FFE" w:rsidP="00327FFE">
            <w:pPr>
              <w:autoSpaceDE w:val="0"/>
              <w:autoSpaceDN w:val="0"/>
              <w:adjustRightInd w:val="0"/>
              <w:spacing w:after="0" w:line="240" w:lineRule="auto"/>
              <w:jc w:val="both"/>
              <w:rPr>
                <w:rFonts w:cstheme="minorHAnsi"/>
                <w:color w:val="FF0000"/>
                <w:sz w:val="20"/>
                <w:szCs w:val="20"/>
              </w:rPr>
            </w:pPr>
            <w:r w:rsidRPr="00433207">
              <w:rPr>
                <w:rFonts w:cstheme="minorHAnsi"/>
                <w:sz w:val="20"/>
                <w:szCs w:val="20"/>
              </w:rPr>
              <w:t>Así mismo se hace notar que bajo lo expuesto anteriormente el PROVEEDOR debe garantizar la continuidad de las tareas y labores de oficina, minimizando las molestias que puedan ocasionarse.</w:t>
            </w:r>
            <w:r w:rsidRPr="00433207">
              <w:rPr>
                <w:rFonts w:cstheme="minorHAnsi"/>
                <w:color w:val="FF0000"/>
                <w:sz w:val="20"/>
                <w:szCs w:val="20"/>
              </w:rPr>
              <w:t xml:space="preserve"> </w:t>
            </w:r>
          </w:p>
          <w:p w:rsidR="00327FFE" w:rsidRPr="00433207" w:rsidRDefault="00327FFE" w:rsidP="00327FFE">
            <w:pPr>
              <w:autoSpaceDE w:val="0"/>
              <w:autoSpaceDN w:val="0"/>
              <w:adjustRightInd w:val="0"/>
              <w:spacing w:after="0" w:line="240" w:lineRule="auto"/>
              <w:jc w:val="both"/>
              <w:rPr>
                <w:rFonts w:cstheme="minorHAnsi"/>
                <w:color w:val="FF0000"/>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sz w:val="20"/>
                <w:szCs w:val="20"/>
              </w:rPr>
            </w:pPr>
            <w:r w:rsidRPr="00433207">
              <w:rPr>
                <w:rFonts w:cstheme="minorHAnsi"/>
                <w:b/>
                <w:sz w:val="20"/>
                <w:szCs w:val="20"/>
              </w:rPr>
              <w:t xml:space="preserve">CAMBIO DE PERSONAL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sz w:val="20"/>
                <w:szCs w:val="20"/>
              </w:rPr>
            </w:pPr>
          </w:p>
          <w:p w:rsidR="00327FFE" w:rsidRPr="00433207" w:rsidRDefault="00327FFE" w:rsidP="00327FFE">
            <w:pPr>
              <w:autoSpaceDE w:val="0"/>
              <w:autoSpaceDN w:val="0"/>
              <w:adjustRightInd w:val="0"/>
              <w:spacing w:after="0" w:line="240" w:lineRule="auto"/>
              <w:jc w:val="both"/>
              <w:rPr>
                <w:rFonts w:cstheme="minorHAnsi"/>
                <w:sz w:val="20"/>
                <w:szCs w:val="20"/>
              </w:rPr>
            </w:pPr>
            <w:r w:rsidRPr="00433207">
              <w:rPr>
                <w:rFonts w:cstheme="minorHAnsi"/>
                <w:sz w:val="20"/>
                <w:szCs w:val="20"/>
              </w:rPr>
              <w:t>En caso de que el PROVEEDOR, requiera realizar el cambio de algún personal clave presentado en su propuesta, deberá presentar lo siguiente:</w:t>
            </w:r>
          </w:p>
          <w:p w:rsidR="00327FFE" w:rsidRPr="00433207" w:rsidRDefault="00327FFE" w:rsidP="00327FFE">
            <w:pPr>
              <w:autoSpaceDE w:val="0"/>
              <w:autoSpaceDN w:val="0"/>
              <w:adjustRightInd w:val="0"/>
              <w:spacing w:after="0" w:line="240" w:lineRule="auto"/>
              <w:jc w:val="both"/>
              <w:rPr>
                <w:rFonts w:cstheme="minorHAnsi"/>
                <w:sz w:val="20"/>
                <w:szCs w:val="20"/>
              </w:rPr>
            </w:pPr>
          </w:p>
          <w:p w:rsidR="00327FFE" w:rsidRPr="00433207" w:rsidRDefault="00327FFE" w:rsidP="00A11945">
            <w:pPr>
              <w:numPr>
                <w:ilvl w:val="0"/>
                <w:numId w:val="40"/>
              </w:numPr>
              <w:autoSpaceDE w:val="0"/>
              <w:autoSpaceDN w:val="0"/>
              <w:adjustRightInd w:val="0"/>
              <w:spacing w:after="0" w:line="240" w:lineRule="auto"/>
              <w:jc w:val="both"/>
              <w:rPr>
                <w:rFonts w:cstheme="minorHAnsi"/>
                <w:sz w:val="20"/>
                <w:szCs w:val="20"/>
              </w:rPr>
            </w:pPr>
            <w:r w:rsidRPr="00433207">
              <w:rPr>
                <w:rFonts w:cstheme="minorHAnsi"/>
                <w:sz w:val="20"/>
                <w:szCs w:val="20"/>
              </w:rPr>
              <w:t>Nota de solicitud de cambio de personal clave dirigida al fiscal del servicio.</w:t>
            </w:r>
          </w:p>
          <w:p w:rsidR="00327FFE" w:rsidRPr="00433207" w:rsidRDefault="00327FFE" w:rsidP="00A11945">
            <w:pPr>
              <w:numPr>
                <w:ilvl w:val="0"/>
                <w:numId w:val="40"/>
              </w:numPr>
              <w:autoSpaceDE w:val="0"/>
              <w:autoSpaceDN w:val="0"/>
              <w:adjustRightInd w:val="0"/>
              <w:spacing w:after="0" w:line="240" w:lineRule="auto"/>
              <w:jc w:val="both"/>
              <w:rPr>
                <w:rFonts w:cstheme="minorHAnsi"/>
                <w:sz w:val="20"/>
                <w:szCs w:val="20"/>
              </w:rPr>
            </w:pPr>
            <w:r w:rsidRPr="00433207">
              <w:rPr>
                <w:rFonts w:cstheme="minorHAnsi"/>
                <w:sz w:val="20"/>
                <w:szCs w:val="20"/>
              </w:rPr>
              <w:t>Y experiencia del nuevo personal propuesto en el mismo formato presentado en el proceso de contratación y con los respaldos que acrediten la experiencia señalada.</w:t>
            </w:r>
          </w:p>
          <w:p w:rsidR="00327FFE" w:rsidRPr="00433207" w:rsidRDefault="00327FFE" w:rsidP="00327FFE">
            <w:pPr>
              <w:autoSpaceDE w:val="0"/>
              <w:autoSpaceDN w:val="0"/>
              <w:adjustRightInd w:val="0"/>
              <w:spacing w:after="0" w:line="240" w:lineRule="auto"/>
              <w:jc w:val="both"/>
              <w:rPr>
                <w:rFonts w:cstheme="minorHAnsi"/>
                <w:sz w:val="20"/>
                <w:szCs w:val="20"/>
              </w:rPr>
            </w:pPr>
          </w:p>
          <w:p w:rsidR="00327FFE" w:rsidRPr="00433207" w:rsidRDefault="00327FFE" w:rsidP="00327FFE">
            <w:pPr>
              <w:autoSpaceDE w:val="0"/>
              <w:autoSpaceDN w:val="0"/>
              <w:adjustRightInd w:val="0"/>
              <w:spacing w:after="0" w:line="240" w:lineRule="auto"/>
              <w:jc w:val="both"/>
              <w:rPr>
                <w:rFonts w:cstheme="minorHAnsi"/>
                <w:sz w:val="20"/>
                <w:szCs w:val="20"/>
              </w:rPr>
            </w:pPr>
            <w:r w:rsidRPr="00433207">
              <w:rPr>
                <w:rFonts w:cstheme="minorHAnsi"/>
                <w:b/>
                <w:sz w:val="20"/>
                <w:szCs w:val="20"/>
                <w:u w:val="single"/>
              </w:rPr>
              <w:t>Nota:</w:t>
            </w:r>
            <w:r w:rsidRPr="00433207">
              <w:rPr>
                <w:rFonts w:cstheme="minorHAnsi"/>
                <w:sz w:val="20"/>
                <w:szCs w:val="20"/>
              </w:rPr>
              <w:t xml:space="preserve"> El cambio del profesional que no sea autorizado por el fiscal del servicio será sujeto a multa según lo establecido en el punto de multas.</w:t>
            </w:r>
          </w:p>
          <w:p w:rsidR="00327FFE" w:rsidRPr="00433207" w:rsidRDefault="00327FFE" w:rsidP="00327FFE">
            <w:pPr>
              <w:autoSpaceDE w:val="0"/>
              <w:autoSpaceDN w:val="0"/>
              <w:adjustRightInd w:val="0"/>
              <w:spacing w:after="0" w:line="240" w:lineRule="auto"/>
              <w:jc w:val="both"/>
              <w:rPr>
                <w:rFonts w:cstheme="minorHAnsi"/>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t xml:space="preserve">RESGUARDO   Y DISPONIBILIDAD DE MATERIALES Y HERRAMIENTAS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bCs/>
                <w:sz w:val="20"/>
                <w:szCs w:val="20"/>
              </w:rPr>
            </w:pPr>
          </w:p>
          <w:p w:rsidR="00327FFE" w:rsidRPr="00433207" w:rsidRDefault="00327FFE" w:rsidP="00327FFE">
            <w:pPr>
              <w:autoSpaceDE w:val="0"/>
              <w:autoSpaceDN w:val="0"/>
              <w:adjustRightInd w:val="0"/>
              <w:spacing w:after="0" w:line="240" w:lineRule="auto"/>
              <w:jc w:val="both"/>
              <w:rPr>
                <w:rFonts w:cstheme="minorHAnsi"/>
                <w:bCs/>
                <w:sz w:val="20"/>
                <w:szCs w:val="20"/>
              </w:rPr>
            </w:pPr>
            <w:r w:rsidRPr="00433207">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327FFE" w:rsidRPr="00433207" w:rsidRDefault="00327FFE" w:rsidP="00327FFE">
            <w:pPr>
              <w:autoSpaceDE w:val="0"/>
              <w:autoSpaceDN w:val="0"/>
              <w:adjustRightInd w:val="0"/>
              <w:spacing w:after="0" w:line="240" w:lineRule="auto"/>
              <w:jc w:val="both"/>
              <w:rPr>
                <w:rFonts w:cstheme="minorHAnsi"/>
                <w:bCs/>
                <w:sz w:val="20"/>
                <w:szCs w:val="20"/>
              </w:rPr>
            </w:pPr>
          </w:p>
          <w:p w:rsidR="00327FFE" w:rsidRPr="00433207" w:rsidRDefault="00327FFE" w:rsidP="00327FFE">
            <w:pPr>
              <w:autoSpaceDE w:val="0"/>
              <w:autoSpaceDN w:val="0"/>
              <w:adjustRightInd w:val="0"/>
              <w:spacing w:after="0" w:line="240" w:lineRule="auto"/>
              <w:jc w:val="both"/>
              <w:rPr>
                <w:rFonts w:cstheme="minorHAnsi"/>
                <w:bCs/>
                <w:sz w:val="20"/>
                <w:szCs w:val="20"/>
              </w:rPr>
            </w:pPr>
            <w:r w:rsidRPr="00433207">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327FFE" w:rsidRPr="00433207" w:rsidRDefault="00327FFE" w:rsidP="00327FFE">
            <w:pPr>
              <w:autoSpaceDE w:val="0"/>
              <w:autoSpaceDN w:val="0"/>
              <w:adjustRightInd w:val="0"/>
              <w:spacing w:after="0" w:line="240" w:lineRule="auto"/>
              <w:jc w:val="both"/>
              <w:rPr>
                <w:rFonts w:cstheme="minorHAnsi"/>
                <w:bCs/>
                <w:sz w:val="20"/>
                <w:szCs w:val="20"/>
              </w:rPr>
            </w:pPr>
          </w:p>
        </w:tc>
      </w:tr>
      <w:tr w:rsidR="00327FFE" w:rsidRPr="00433207" w:rsidTr="00C10E83">
        <w:trPr>
          <w:jc w:val="center"/>
        </w:trPr>
        <w:tc>
          <w:tcPr>
            <w:tcW w:w="9067" w:type="dxa"/>
            <w:shd w:val="clear" w:color="auto" w:fill="9CC2E5"/>
          </w:tcPr>
          <w:p w:rsidR="00327FFE" w:rsidRPr="00433207" w:rsidRDefault="00943FDE"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lastRenderedPageBreak/>
              <w:t>LIMPIEZA Y RETIRO DE ESCOMBROS</w:t>
            </w:r>
          </w:p>
        </w:tc>
      </w:tr>
      <w:tr w:rsidR="00327FFE" w:rsidRPr="00433207" w:rsidTr="00C10E83">
        <w:trPr>
          <w:jc w:val="center"/>
        </w:trPr>
        <w:tc>
          <w:tcPr>
            <w:tcW w:w="9067" w:type="dxa"/>
            <w:shd w:val="clear" w:color="auto" w:fill="FFFFFF"/>
          </w:tcPr>
          <w:p w:rsidR="00327FFE" w:rsidRPr="00433207" w:rsidRDefault="00327FFE" w:rsidP="00327FFE">
            <w:pPr>
              <w:autoSpaceDE w:val="0"/>
              <w:autoSpaceDN w:val="0"/>
              <w:adjustRightInd w:val="0"/>
              <w:spacing w:after="0" w:line="240" w:lineRule="auto"/>
              <w:jc w:val="both"/>
              <w:rPr>
                <w:rFonts w:cstheme="minorHAnsi"/>
                <w:bCs/>
                <w:sz w:val="20"/>
                <w:szCs w:val="20"/>
              </w:rPr>
            </w:pPr>
          </w:p>
          <w:p w:rsidR="0047638B" w:rsidRPr="00D8024C" w:rsidRDefault="0047638B" w:rsidP="0047638B">
            <w:pPr>
              <w:autoSpaceDE w:val="0"/>
              <w:autoSpaceDN w:val="0"/>
              <w:adjustRightInd w:val="0"/>
              <w:jc w:val="both"/>
              <w:rPr>
                <w:rFonts w:cs="Calibri"/>
                <w:bCs/>
                <w:sz w:val="20"/>
                <w:szCs w:val="20"/>
              </w:rPr>
            </w:pPr>
            <w:r>
              <w:rPr>
                <w:rFonts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w:t>
            </w:r>
            <w:r w:rsidRPr="00D8024C">
              <w:rPr>
                <w:rFonts w:cs="Calibri"/>
                <w:bCs/>
                <w:sz w:val="20"/>
                <w:szCs w:val="20"/>
              </w:rPr>
              <w:t xml:space="preserve"> al requerimiento de trabajos a realizar.</w:t>
            </w:r>
          </w:p>
          <w:p w:rsidR="0047638B" w:rsidRPr="00D8024C" w:rsidRDefault="0047638B" w:rsidP="0047638B">
            <w:pPr>
              <w:autoSpaceDE w:val="0"/>
              <w:autoSpaceDN w:val="0"/>
              <w:adjustRightInd w:val="0"/>
              <w:jc w:val="both"/>
              <w:rPr>
                <w:rFonts w:cs="Calibri"/>
                <w:bCs/>
                <w:sz w:val="20"/>
                <w:szCs w:val="20"/>
              </w:rPr>
            </w:pPr>
            <w:r w:rsidRPr="00D8024C">
              <w:rPr>
                <w:rFonts w:cs="Calibri"/>
                <w:bCs/>
                <w:sz w:val="20"/>
                <w:szCs w:val="20"/>
              </w:rPr>
              <w:t>Se hace notar que los costos de las actividades señaladas precedentemente, así como los gastos asociados por la obtención de la autorización respectiva (en caso de ser necesaria), deberán formar parte de los gastos generales del proveedor, aclarando que los mismos no se cancelarán como una actividad independiente.</w:t>
            </w:r>
          </w:p>
          <w:p w:rsidR="00327FFE" w:rsidRDefault="0047638B" w:rsidP="0047638B">
            <w:pPr>
              <w:autoSpaceDE w:val="0"/>
              <w:autoSpaceDN w:val="0"/>
              <w:adjustRightInd w:val="0"/>
              <w:spacing w:after="0" w:line="240" w:lineRule="auto"/>
              <w:jc w:val="both"/>
              <w:rPr>
                <w:rFonts w:cs="Calibri"/>
                <w:bCs/>
                <w:sz w:val="20"/>
                <w:szCs w:val="20"/>
              </w:rPr>
            </w:pPr>
            <w:r w:rsidRPr="00D8024C">
              <w:rPr>
                <w:rFonts w:cs="Calibri"/>
                <w:bCs/>
                <w:sz w:val="20"/>
                <w:szCs w:val="20"/>
              </w:rPr>
              <w:t>Por tanto, los gastos de limpieza y retiro de escombros correrán por cuenta del proveedor del servicio.</w:t>
            </w:r>
          </w:p>
          <w:p w:rsidR="0047638B" w:rsidRPr="00433207" w:rsidRDefault="0047638B" w:rsidP="0047638B">
            <w:pPr>
              <w:autoSpaceDE w:val="0"/>
              <w:autoSpaceDN w:val="0"/>
              <w:adjustRightInd w:val="0"/>
              <w:spacing w:after="0" w:line="240" w:lineRule="auto"/>
              <w:jc w:val="both"/>
              <w:rPr>
                <w:rFonts w:cstheme="minorHAnsi"/>
                <w:bCs/>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t xml:space="preserve">MATERIALES, ACCESORIO, ARTEFACTOS, EQUIPOS RETIRADOS </w:t>
            </w:r>
          </w:p>
        </w:tc>
      </w:tr>
      <w:tr w:rsidR="00327FFE" w:rsidRPr="00433207" w:rsidTr="00C10E83">
        <w:trPr>
          <w:jc w:val="center"/>
        </w:trPr>
        <w:tc>
          <w:tcPr>
            <w:tcW w:w="9067" w:type="dxa"/>
            <w:shd w:val="clear" w:color="auto" w:fill="auto"/>
          </w:tcPr>
          <w:p w:rsidR="00327FFE" w:rsidRPr="00433207" w:rsidRDefault="00327FFE" w:rsidP="00327FFE">
            <w:pPr>
              <w:spacing w:after="0" w:line="240" w:lineRule="auto"/>
              <w:rPr>
                <w:rFonts w:cstheme="minorHAnsi"/>
                <w:sz w:val="20"/>
                <w:szCs w:val="20"/>
              </w:rPr>
            </w:pPr>
          </w:p>
          <w:p w:rsidR="00327FFE" w:rsidRPr="00433207" w:rsidRDefault="00327FFE" w:rsidP="00327FFE">
            <w:pPr>
              <w:spacing w:after="0" w:line="240" w:lineRule="auto"/>
              <w:rPr>
                <w:rFonts w:cstheme="minorHAnsi"/>
                <w:sz w:val="20"/>
                <w:szCs w:val="20"/>
              </w:rPr>
            </w:pPr>
            <w:r w:rsidRPr="00433207">
              <w:rPr>
                <w:rFonts w:cstheme="minorHAnsi"/>
                <w:sz w:val="20"/>
                <w:szCs w:val="20"/>
              </w:rPr>
              <w:t>Previo a iniciar los trabajos de la ficha de trabajo, el Proveedor deberá presentar al Fiscal del Servicio un listado de materiales aprovechables a ser retirados, de acuerdo al siguiente modelo:</w:t>
            </w:r>
          </w:p>
          <w:p w:rsidR="00327FFE" w:rsidRPr="00433207" w:rsidRDefault="00327FFE" w:rsidP="00327FFE">
            <w:pPr>
              <w:spacing w:after="0" w:line="240" w:lineRule="auto"/>
              <w:rPr>
                <w:rFonts w:cstheme="minorHAnsi"/>
                <w:sz w:val="20"/>
                <w:szCs w:val="20"/>
              </w:rPr>
            </w:pPr>
          </w:p>
          <w:tbl>
            <w:tblPr>
              <w:tblW w:w="56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327FFE" w:rsidRPr="00433207" w:rsidTr="00327FFE">
              <w:trPr>
                <w:trHeight w:val="577"/>
              </w:trPr>
              <w:tc>
                <w:tcPr>
                  <w:tcW w:w="417" w:type="dxa"/>
                  <w:shd w:val="clear" w:color="auto" w:fill="auto"/>
                  <w:vAlign w:val="center"/>
                </w:tcPr>
                <w:p w:rsidR="00327FFE" w:rsidRPr="00433207" w:rsidRDefault="00327FFE" w:rsidP="00327FFE">
                  <w:pPr>
                    <w:tabs>
                      <w:tab w:val="left" w:pos="426"/>
                    </w:tabs>
                    <w:spacing w:after="0" w:line="240" w:lineRule="auto"/>
                    <w:jc w:val="center"/>
                    <w:rPr>
                      <w:rFonts w:cstheme="minorHAnsi"/>
                      <w:b/>
                      <w:sz w:val="20"/>
                      <w:szCs w:val="20"/>
                    </w:rPr>
                  </w:pPr>
                  <w:r w:rsidRPr="00433207">
                    <w:rPr>
                      <w:rFonts w:cstheme="minorHAnsi"/>
                      <w:b/>
                      <w:sz w:val="20"/>
                      <w:szCs w:val="20"/>
                    </w:rPr>
                    <w:t>N°</w:t>
                  </w:r>
                </w:p>
              </w:tc>
              <w:tc>
                <w:tcPr>
                  <w:tcW w:w="1413" w:type="dxa"/>
                  <w:shd w:val="clear" w:color="auto" w:fill="auto"/>
                  <w:vAlign w:val="center"/>
                </w:tcPr>
                <w:p w:rsidR="00327FFE" w:rsidRPr="00433207" w:rsidRDefault="00327FFE" w:rsidP="00327FFE">
                  <w:pPr>
                    <w:tabs>
                      <w:tab w:val="left" w:pos="426"/>
                    </w:tabs>
                    <w:spacing w:after="0" w:line="240" w:lineRule="auto"/>
                    <w:jc w:val="center"/>
                    <w:rPr>
                      <w:rFonts w:cstheme="minorHAnsi"/>
                      <w:b/>
                      <w:sz w:val="20"/>
                      <w:szCs w:val="20"/>
                    </w:rPr>
                  </w:pPr>
                  <w:r w:rsidRPr="00433207">
                    <w:rPr>
                      <w:rFonts w:cstheme="minorHAnsi"/>
                      <w:b/>
                      <w:sz w:val="20"/>
                      <w:szCs w:val="20"/>
                    </w:rPr>
                    <w:t>LUGAR</w:t>
                  </w:r>
                </w:p>
              </w:tc>
              <w:tc>
                <w:tcPr>
                  <w:tcW w:w="2294" w:type="dxa"/>
                  <w:shd w:val="clear" w:color="auto" w:fill="auto"/>
                  <w:vAlign w:val="center"/>
                </w:tcPr>
                <w:p w:rsidR="00327FFE" w:rsidRPr="00433207" w:rsidRDefault="00327FFE" w:rsidP="00327FFE">
                  <w:pPr>
                    <w:tabs>
                      <w:tab w:val="left" w:pos="426"/>
                    </w:tabs>
                    <w:spacing w:after="0" w:line="240" w:lineRule="auto"/>
                    <w:jc w:val="center"/>
                    <w:rPr>
                      <w:rFonts w:cstheme="minorHAnsi"/>
                      <w:b/>
                      <w:sz w:val="20"/>
                      <w:szCs w:val="20"/>
                    </w:rPr>
                  </w:pPr>
                  <w:r w:rsidRPr="00433207">
                    <w:rPr>
                      <w:rFonts w:cstheme="minorHAnsi"/>
                      <w:b/>
                      <w:sz w:val="20"/>
                      <w:szCs w:val="20"/>
                    </w:rPr>
                    <w:t>MATERIAL</w:t>
                  </w:r>
                </w:p>
              </w:tc>
              <w:tc>
                <w:tcPr>
                  <w:tcW w:w="1559" w:type="dxa"/>
                  <w:shd w:val="clear" w:color="auto" w:fill="auto"/>
                  <w:vAlign w:val="center"/>
                </w:tcPr>
                <w:p w:rsidR="00327FFE" w:rsidRPr="00433207" w:rsidRDefault="00327FFE" w:rsidP="00327FFE">
                  <w:pPr>
                    <w:tabs>
                      <w:tab w:val="left" w:pos="426"/>
                    </w:tabs>
                    <w:spacing w:after="0" w:line="240" w:lineRule="auto"/>
                    <w:jc w:val="center"/>
                    <w:rPr>
                      <w:rFonts w:cstheme="minorHAnsi"/>
                      <w:b/>
                      <w:sz w:val="20"/>
                      <w:szCs w:val="20"/>
                    </w:rPr>
                  </w:pPr>
                  <w:r w:rsidRPr="00433207">
                    <w:rPr>
                      <w:rFonts w:cstheme="minorHAnsi"/>
                      <w:b/>
                      <w:sz w:val="20"/>
                      <w:szCs w:val="20"/>
                    </w:rPr>
                    <w:t>ESTADO</w:t>
                  </w:r>
                </w:p>
              </w:tc>
            </w:tr>
            <w:tr w:rsidR="00327FFE" w:rsidRPr="00433207" w:rsidTr="00327FFE">
              <w:trPr>
                <w:trHeight w:val="1003"/>
              </w:trPr>
              <w:tc>
                <w:tcPr>
                  <w:tcW w:w="417" w:type="dxa"/>
                  <w:shd w:val="clear" w:color="auto" w:fill="auto"/>
                  <w:vAlign w:val="center"/>
                </w:tcPr>
                <w:p w:rsidR="00327FFE" w:rsidRPr="00433207" w:rsidRDefault="00327FFE" w:rsidP="00327FFE">
                  <w:pPr>
                    <w:tabs>
                      <w:tab w:val="left" w:pos="426"/>
                    </w:tabs>
                    <w:spacing w:after="0" w:line="240" w:lineRule="auto"/>
                    <w:jc w:val="center"/>
                    <w:rPr>
                      <w:rFonts w:cstheme="minorHAnsi"/>
                      <w:sz w:val="20"/>
                      <w:szCs w:val="20"/>
                    </w:rPr>
                  </w:pPr>
                  <w:r w:rsidRPr="00433207">
                    <w:rPr>
                      <w:rFonts w:cstheme="minorHAnsi"/>
                      <w:sz w:val="20"/>
                      <w:szCs w:val="20"/>
                    </w:rPr>
                    <w:t>1</w:t>
                  </w:r>
                </w:p>
              </w:tc>
              <w:tc>
                <w:tcPr>
                  <w:tcW w:w="1413" w:type="dxa"/>
                  <w:shd w:val="clear" w:color="auto" w:fill="auto"/>
                  <w:vAlign w:val="center"/>
                </w:tcPr>
                <w:p w:rsidR="00327FFE" w:rsidRPr="00433207" w:rsidRDefault="00327FFE" w:rsidP="00327FFE">
                  <w:pPr>
                    <w:tabs>
                      <w:tab w:val="left" w:pos="426"/>
                    </w:tabs>
                    <w:spacing w:after="0" w:line="240" w:lineRule="auto"/>
                    <w:jc w:val="center"/>
                    <w:rPr>
                      <w:rFonts w:cstheme="minorHAnsi"/>
                      <w:sz w:val="20"/>
                      <w:szCs w:val="20"/>
                    </w:rPr>
                  </w:pPr>
                  <w:r w:rsidRPr="00433207">
                    <w:rPr>
                      <w:rFonts w:cstheme="minorHAnsi"/>
                      <w:sz w:val="20"/>
                      <w:szCs w:val="20"/>
                    </w:rPr>
                    <w:t>(Describir su ubicación en la edificación)</w:t>
                  </w:r>
                </w:p>
              </w:tc>
              <w:tc>
                <w:tcPr>
                  <w:tcW w:w="2294" w:type="dxa"/>
                  <w:shd w:val="clear" w:color="auto" w:fill="auto"/>
                  <w:vAlign w:val="center"/>
                </w:tcPr>
                <w:p w:rsidR="00327FFE" w:rsidRPr="00433207" w:rsidRDefault="00327FFE" w:rsidP="00327FFE">
                  <w:pPr>
                    <w:tabs>
                      <w:tab w:val="left" w:pos="426"/>
                    </w:tabs>
                    <w:spacing w:after="0" w:line="240" w:lineRule="auto"/>
                    <w:jc w:val="center"/>
                    <w:rPr>
                      <w:rFonts w:cstheme="minorHAnsi"/>
                      <w:sz w:val="20"/>
                      <w:szCs w:val="20"/>
                    </w:rPr>
                  </w:pPr>
                  <w:r w:rsidRPr="00433207">
                    <w:rPr>
                      <w:rFonts w:cstheme="minorHAnsi"/>
                      <w:sz w:val="20"/>
                      <w:szCs w:val="20"/>
                    </w:rPr>
                    <w:t>(Describir el material)</w:t>
                  </w:r>
                </w:p>
                <w:p w:rsidR="00327FFE" w:rsidRPr="00433207" w:rsidRDefault="00327FFE" w:rsidP="00327FFE">
                  <w:pPr>
                    <w:tabs>
                      <w:tab w:val="left" w:pos="426"/>
                    </w:tabs>
                    <w:spacing w:after="0" w:line="240" w:lineRule="auto"/>
                    <w:jc w:val="center"/>
                    <w:rPr>
                      <w:rFonts w:cstheme="minorHAnsi"/>
                      <w:sz w:val="20"/>
                      <w:szCs w:val="20"/>
                    </w:rPr>
                  </w:pPr>
                  <w:r w:rsidRPr="00433207">
                    <w:rPr>
                      <w:rFonts w:cstheme="minorHAnsi"/>
                      <w:sz w:val="20"/>
                      <w:szCs w:val="20"/>
                    </w:rPr>
                    <w:t>(Incluir fotografía)</w:t>
                  </w:r>
                </w:p>
              </w:tc>
              <w:tc>
                <w:tcPr>
                  <w:tcW w:w="1559" w:type="dxa"/>
                  <w:shd w:val="clear" w:color="auto" w:fill="auto"/>
                  <w:vAlign w:val="center"/>
                </w:tcPr>
                <w:p w:rsidR="00327FFE" w:rsidRPr="00433207" w:rsidRDefault="00327FFE" w:rsidP="00E20DA9">
                  <w:pPr>
                    <w:pStyle w:val="Prrafodelista"/>
                    <w:numPr>
                      <w:ilvl w:val="0"/>
                      <w:numId w:val="259"/>
                    </w:numPr>
                    <w:tabs>
                      <w:tab w:val="left" w:pos="426"/>
                    </w:tabs>
                    <w:contextualSpacing/>
                    <w:jc w:val="both"/>
                    <w:rPr>
                      <w:rFonts w:asciiTheme="minorHAnsi" w:hAnsiTheme="minorHAnsi" w:cstheme="minorHAnsi"/>
                      <w:sz w:val="20"/>
                      <w:szCs w:val="20"/>
                    </w:rPr>
                  </w:pPr>
                  <w:r w:rsidRPr="00433207">
                    <w:rPr>
                      <w:rFonts w:asciiTheme="minorHAnsi" w:hAnsiTheme="minorHAnsi" w:cstheme="minorHAnsi"/>
                      <w:sz w:val="20"/>
                      <w:szCs w:val="20"/>
                    </w:rPr>
                    <w:t>Bueno</w:t>
                  </w:r>
                </w:p>
                <w:p w:rsidR="00327FFE" w:rsidRPr="00433207" w:rsidRDefault="00327FFE" w:rsidP="00E20DA9">
                  <w:pPr>
                    <w:pStyle w:val="Prrafodelista"/>
                    <w:numPr>
                      <w:ilvl w:val="0"/>
                      <w:numId w:val="259"/>
                    </w:numPr>
                    <w:tabs>
                      <w:tab w:val="left" w:pos="426"/>
                    </w:tabs>
                    <w:contextualSpacing/>
                    <w:jc w:val="both"/>
                    <w:rPr>
                      <w:rFonts w:asciiTheme="minorHAnsi" w:hAnsiTheme="minorHAnsi" w:cstheme="minorHAnsi"/>
                      <w:sz w:val="20"/>
                      <w:szCs w:val="20"/>
                    </w:rPr>
                  </w:pPr>
                  <w:r w:rsidRPr="00433207">
                    <w:rPr>
                      <w:rFonts w:asciiTheme="minorHAnsi" w:hAnsiTheme="minorHAnsi" w:cstheme="minorHAnsi"/>
                      <w:sz w:val="20"/>
                      <w:szCs w:val="20"/>
                    </w:rPr>
                    <w:t>Regular</w:t>
                  </w:r>
                </w:p>
                <w:p w:rsidR="00327FFE" w:rsidRPr="00433207" w:rsidRDefault="00327FFE" w:rsidP="00E20DA9">
                  <w:pPr>
                    <w:pStyle w:val="Prrafodelista"/>
                    <w:numPr>
                      <w:ilvl w:val="0"/>
                      <w:numId w:val="259"/>
                    </w:numPr>
                    <w:tabs>
                      <w:tab w:val="left" w:pos="426"/>
                    </w:tabs>
                    <w:contextualSpacing/>
                    <w:jc w:val="both"/>
                    <w:rPr>
                      <w:rFonts w:asciiTheme="minorHAnsi" w:hAnsiTheme="minorHAnsi" w:cstheme="minorHAnsi"/>
                      <w:sz w:val="20"/>
                      <w:szCs w:val="20"/>
                    </w:rPr>
                  </w:pPr>
                  <w:r w:rsidRPr="00433207">
                    <w:rPr>
                      <w:rFonts w:asciiTheme="minorHAnsi" w:hAnsiTheme="minorHAnsi" w:cstheme="minorHAnsi"/>
                      <w:sz w:val="20"/>
                      <w:szCs w:val="20"/>
                    </w:rPr>
                    <w:t>Malo</w:t>
                  </w:r>
                </w:p>
              </w:tc>
            </w:tr>
          </w:tbl>
          <w:p w:rsidR="00327FFE" w:rsidRPr="00433207" w:rsidRDefault="00327FFE" w:rsidP="00327FFE">
            <w:pPr>
              <w:spacing w:after="0" w:line="240" w:lineRule="auto"/>
              <w:rPr>
                <w:rFonts w:cstheme="minorHAnsi"/>
                <w:sz w:val="20"/>
                <w:szCs w:val="20"/>
              </w:rPr>
            </w:pPr>
          </w:p>
          <w:p w:rsidR="00327FFE" w:rsidRPr="00433207" w:rsidRDefault="00327FFE" w:rsidP="00327FFE">
            <w:pPr>
              <w:spacing w:after="0" w:line="240" w:lineRule="auto"/>
              <w:rPr>
                <w:rFonts w:cstheme="minorHAnsi"/>
                <w:sz w:val="20"/>
                <w:szCs w:val="20"/>
              </w:rPr>
            </w:pPr>
            <w:r w:rsidRPr="00433207">
              <w:rPr>
                <w:rFonts w:cstheme="minorHAnsi"/>
                <w:sz w:val="20"/>
                <w:szCs w:val="20"/>
              </w:rPr>
              <w:t>El proveedor del servicio no podrá disponer de los artefactos retirados sin previa autorización del Fiscal del Servicio.</w:t>
            </w:r>
          </w:p>
          <w:p w:rsidR="00327FFE" w:rsidRPr="00433207" w:rsidRDefault="00327FFE" w:rsidP="00327FFE">
            <w:pPr>
              <w:autoSpaceDE w:val="0"/>
              <w:autoSpaceDN w:val="0"/>
              <w:adjustRightInd w:val="0"/>
              <w:spacing w:after="0" w:line="240" w:lineRule="auto"/>
              <w:jc w:val="both"/>
              <w:rPr>
                <w:rFonts w:cstheme="minorHAnsi"/>
                <w:bCs/>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t xml:space="preserve">ENTREGA PLANOS DE REFERENCIA Y COMPUTOS METRICOS DE  LAS INTERVENCIONES REALIZADAS </w:t>
            </w:r>
          </w:p>
        </w:tc>
      </w:tr>
      <w:tr w:rsidR="00327FFE" w:rsidRPr="00433207" w:rsidTr="00C10E83">
        <w:trPr>
          <w:jc w:val="center"/>
        </w:trPr>
        <w:tc>
          <w:tcPr>
            <w:tcW w:w="9067" w:type="dxa"/>
            <w:shd w:val="clear" w:color="auto" w:fill="FFFFFF"/>
          </w:tcPr>
          <w:p w:rsidR="00327FFE" w:rsidRPr="00433207" w:rsidRDefault="00327FFE" w:rsidP="00327FFE">
            <w:pPr>
              <w:autoSpaceDE w:val="0"/>
              <w:autoSpaceDN w:val="0"/>
              <w:adjustRightInd w:val="0"/>
              <w:spacing w:after="0" w:line="240" w:lineRule="auto"/>
              <w:jc w:val="both"/>
              <w:rPr>
                <w:rFonts w:cstheme="minorHAnsi"/>
                <w:bCs/>
                <w:sz w:val="20"/>
                <w:szCs w:val="20"/>
              </w:rPr>
            </w:pPr>
          </w:p>
          <w:p w:rsidR="00327FFE" w:rsidRPr="00433207" w:rsidRDefault="00327FFE" w:rsidP="00327FFE">
            <w:pPr>
              <w:autoSpaceDE w:val="0"/>
              <w:autoSpaceDN w:val="0"/>
              <w:adjustRightInd w:val="0"/>
              <w:spacing w:after="0" w:line="240" w:lineRule="auto"/>
              <w:jc w:val="both"/>
              <w:rPr>
                <w:rFonts w:cstheme="minorHAnsi"/>
                <w:bCs/>
                <w:sz w:val="20"/>
                <w:szCs w:val="20"/>
              </w:rPr>
            </w:pPr>
            <w:r w:rsidRPr="00433207">
              <w:rPr>
                <w:rFonts w:cstheme="minorHAns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327FFE" w:rsidRPr="00433207" w:rsidRDefault="00327FFE" w:rsidP="00327FFE">
            <w:pPr>
              <w:autoSpaceDE w:val="0"/>
              <w:autoSpaceDN w:val="0"/>
              <w:adjustRightInd w:val="0"/>
              <w:spacing w:after="0" w:line="240" w:lineRule="auto"/>
              <w:jc w:val="both"/>
              <w:rPr>
                <w:rFonts w:cstheme="minorHAnsi"/>
                <w:bCs/>
                <w:sz w:val="20"/>
                <w:szCs w:val="20"/>
              </w:rPr>
            </w:pPr>
            <w:r w:rsidRPr="00433207">
              <w:rPr>
                <w:rFonts w:cstheme="minorHAnsi"/>
                <w:bCs/>
                <w:sz w:val="20"/>
                <w:szCs w:val="20"/>
              </w:rPr>
              <w:t xml:space="preserve">En aquellos casos que las intervenciones realizadas modifiquen alguna de las instalaciones sanitarias y eléctricas, el PROVEEDOR, tiene la obligación de presentar los planos as </w:t>
            </w:r>
            <w:proofErr w:type="spellStart"/>
            <w:r w:rsidRPr="00433207">
              <w:rPr>
                <w:rFonts w:cstheme="minorHAnsi"/>
                <w:bCs/>
                <w:sz w:val="20"/>
                <w:szCs w:val="20"/>
              </w:rPr>
              <w:t>builts</w:t>
            </w:r>
            <w:proofErr w:type="spellEnd"/>
            <w:r w:rsidRPr="00433207">
              <w:rPr>
                <w:rFonts w:cstheme="minorHAnsi"/>
                <w:bCs/>
                <w:sz w:val="20"/>
                <w:szCs w:val="20"/>
              </w:rPr>
              <w:t xml:space="preserve"> conforme la modificación realizada.</w:t>
            </w:r>
          </w:p>
          <w:p w:rsidR="00327FFE" w:rsidRPr="00433207" w:rsidRDefault="00327FFE" w:rsidP="00327FFE">
            <w:pPr>
              <w:autoSpaceDE w:val="0"/>
              <w:autoSpaceDN w:val="0"/>
              <w:adjustRightInd w:val="0"/>
              <w:spacing w:after="0" w:line="240" w:lineRule="auto"/>
              <w:jc w:val="both"/>
              <w:rPr>
                <w:rFonts w:cstheme="minorHAnsi"/>
                <w:bCs/>
                <w:sz w:val="20"/>
                <w:szCs w:val="20"/>
              </w:rPr>
            </w:pPr>
          </w:p>
        </w:tc>
      </w:tr>
      <w:tr w:rsidR="00327FFE" w:rsidRPr="00433207" w:rsidTr="00C10E83">
        <w:trPr>
          <w:jc w:val="center"/>
        </w:trPr>
        <w:tc>
          <w:tcPr>
            <w:tcW w:w="9067" w:type="dxa"/>
            <w:shd w:val="clear" w:color="auto" w:fill="9CC2E5"/>
          </w:tcPr>
          <w:p w:rsidR="00327FFE" w:rsidRPr="00433207" w:rsidRDefault="0011206B"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t xml:space="preserve">ENTREGA MANUALES Y RECOMENDACIONES DE MANTENIMIENTO FUTURO </w:t>
            </w:r>
          </w:p>
        </w:tc>
      </w:tr>
      <w:tr w:rsidR="00327FFE" w:rsidRPr="00433207" w:rsidTr="00C10E83">
        <w:trPr>
          <w:jc w:val="center"/>
        </w:trPr>
        <w:tc>
          <w:tcPr>
            <w:tcW w:w="9067" w:type="dxa"/>
            <w:shd w:val="clear" w:color="auto" w:fill="FFFFFF"/>
          </w:tcPr>
          <w:p w:rsidR="00327FFE" w:rsidRPr="00433207" w:rsidRDefault="00327FFE" w:rsidP="00327FFE">
            <w:pPr>
              <w:autoSpaceDE w:val="0"/>
              <w:autoSpaceDN w:val="0"/>
              <w:adjustRightInd w:val="0"/>
              <w:spacing w:after="0" w:line="240" w:lineRule="auto"/>
              <w:jc w:val="both"/>
              <w:rPr>
                <w:rFonts w:cstheme="minorHAnsi"/>
                <w:bCs/>
                <w:sz w:val="20"/>
                <w:szCs w:val="20"/>
              </w:rPr>
            </w:pPr>
          </w:p>
          <w:p w:rsidR="00327FFE" w:rsidRPr="00433207" w:rsidRDefault="00327FFE" w:rsidP="00327FFE">
            <w:pPr>
              <w:autoSpaceDE w:val="0"/>
              <w:autoSpaceDN w:val="0"/>
              <w:adjustRightInd w:val="0"/>
              <w:spacing w:after="0" w:line="240" w:lineRule="auto"/>
              <w:jc w:val="both"/>
              <w:rPr>
                <w:rFonts w:cstheme="minorHAnsi"/>
                <w:bCs/>
                <w:sz w:val="20"/>
                <w:szCs w:val="20"/>
              </w:rPr>
            </w:pPr>
            <w:r w:rsidRPr="00433207">
              <w:rPr>
                <w:rFonts w:cstheme="minorHAnsi"/>
                <w:bCs/>
                <w:sz w:val="20"/>
                <w:szCs w:val="20"/>
              </w:rPr>
              <w:lastRenderedPageBreak/>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27FFE" w:rsidRPr="00433207" w:rsidRDefault="00327FFE" w:rsidP="00327FFE">
            <w:pPr>
              <w:autoSpaceDE w:val="0"/>
              <w:autoSpaceDN w:val="0"/>
              <w:adjustRightInd w:val="0"/>
              <w:spacing w:after="0" w:line="240" w:lineRule="auto"/>
              <w:jc w:val="both"/>
              <w:rPr>
                <w:rFonts w:cstheme="minorHAnsi"/>
                <w:bCs/>
                <w:sz w:val="20"/>
                <w:szCs w:val="20"/>
              </w:rPr>
            </w:pPr>
          </w:p>
        </w:tc>
      </w:tr>
      <w:tr w:rsidR="00327FFE" w:rsidRPr="00433207" w:rsidTr="00C10E83">
        <w:trPr>
          <w:jc w:val="center"/>
        </w:trPr>
        <w:tc>
          <w:tcPr>
            <w:tcW w:w="9067" w:type="dxa"/>
            <w:shd w:val="clear" w:color="auto" w:fill="9CC2E5"/>
          </w:tcPr>
          <w:p w:rsidR="00327FFE" w:rsidRPr="00433207" w:rsidRDefault="0011206B"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lastRenderedPageBreak/>
              <w:t xml:space="preserve">ENTREGA  DE RELEVAMIENTO  Y DIAGNOSTICO DE ACTIVIDADES DE MANTENIMIENTO FUTURO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b/>
                <w:bCs/>
                <w:sz w:val="20"/>
                <w:szCs w:val="20"/>
              </w:rPr>
            </w:pPr>
          </w:p>
          <w:p w:rsidR="00327FFE" w:rsidRPr="00433207" w:rsidRDefault="00327FFE" w:rsidP="00327FFE">
            <w:pPr>
              <w:autoSpaceDE w:val="0"/>
              <w:autoSpaceDN w:val="0"/>
              <w:adjustRightInd w:val="0"/>
              <w:spacing w:after="0" w:line="240" w:lineRule="auto"/>
              <w:jc w:val="both"/>
              <w:rPr>
                <w:rFonts w:cstheme="minorHAnsi"/>
                <w:b/>
                <w:bCs/>
                <w:sz w:val="20"/>
                <w:szCs w:val="20"/>
              </w:rPr>
            </w:pPr>
            <w:r w:rsidRPr="00433207">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327FFE" w:rsidRPr="00433207" w:rsidRDefault="00327FFE" w:rsidP="00327FFE">
            <w:pPr>
              <w:autoSpaceDE w:val="0"/>
              <w:autoSpaceDN w:val="0"/>
              <w:adjustRightInd w:val="0"/>
              <w:spacing w:after="0" w:line="240" w:lineRule="auto"/>
              <w:jc w:val="both"/>
              <w:rPr>
                <w:rFonts w:cstheme="minorHAnsi"/>
                <w:b/>
                <w:bCs/>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t xml:space="preserve">RELEVAMIENTO DE CANTIDADES Y ACTIVIDADES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bCs/>
                <w:sz w:val="20"/>
                <w:szCs w:val="20"/>
              </w:rPr>
            </w:pPr>
          </w:p>
          <w:p w:rsidR="00327FFE" w:rsidRPr="00433207" w:rsidRDefault="00327FFE" w:rsidP="00327FFE">
            <w:pPr>
              <w:autoSpaceDE w:val="0"/>
              <w:autoSpaceDN w:val="0"/>
              <w:spacing w:after="0" w:line="240" w:lineRule="auto"/>
              <w:jc w:val="both"/>
              <w:rPr>
                <w:rFonts w:cstheme="minorHAnsi"/>
                <w:bCs/>
                <w:sz w:val="20"/>
                <w:szCs w:val="20"/>
              </w:rPr>
            </w:pPr>
            <w:r w:rsidRPr="00433207">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327FFE" w:rsidRPr="00433207" w:rsidRDefault="00327FFE" w:rsidP="00327FFE">
            <w:pPr>
              <w:autoSpaceDE w:val="0"/>
              <w:autoSpaceDN w:val="0"/>
              <w:spacing w:after="0" w:line="240" w:lineRule="auto"/>
              <w:jc w:val="both"/>
              <w:rPr>
                <w:rFonts w:cstheme="minorHAnsi"/>
                <w:bCs/>
                <w:sz w:val="20"/>
                <w:szCs w:val="20"/>
              </w:rPr>
            </w:pPr>
            <w:r w:rsidRPr="00433207">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327FFE" w:rsidRPr="00433207" w:rsidRDefault="00327FFE" w:rsidP="00327FFE">
            <w:pPr>
              <w:autoSpaceDE w:val="0"/>
              <w:autoSpaceDN w:val="0"/>
              <w:spacing w:after="0" w:line="240" w:lineRule="auto"/>
              <w:jc w:val="both"/>
              <w:rPr>
                <w:rFonts w:cstheme="minorHAnsi"/>
                <w:bCs/>
                <w:sz w:val="20"/>
                <w:szCs w:val="20"/>
              </w:rPr>
            </w:pPr>
          </w:p>
          <w:p w:rsidR="00327FFE" w:rsidRPr="00433207" w:rsidRDefault="00327FFE" w:rsidP="00327FFE">
            <w:pPr>
              <w:autoSpaceDE w:val="0"/>
              <w:autoSpaceDN w:val="0"/>
              <w:spacing w:after="0" w:line="240" w:lineRule="auto"/>
              <w:jc w:val="both"/>
              <w:rPr>
                <w:rFonts w:cstheme="minorHAnsi"/>
                <w:bCs/>
                <w:sz w:val="20"/>
                <w:szCs w:val="20"/>
              </w:rPr>
            </w:pPr>
            <w:r w:rsidRPr="00433207">
              <w:rPr>
                <w:rFonts w:cstheme="minorHAnsi"/>
                <w:bCs/>
                <w:sz w:val="20"/>
                <w:szCs w:val="20"/>
              </w:rPr>
              <w:t>Para el inicio de los trabajos de cada ficha de trabajo se deberá contar con la aprobación del fiscal de servicio.</w:t>
            </w:r>
          </w:p>
          <w:p w:rsidR="00327FFE" w:rsidRPr="00433207" w:rsidRDefault="00327FFE" w:rsidP="00327FFE">
            <w:pPr>
              <w:autoSpaceDE w:val="0"/>
              <w:autoSpaceDN w:val="0"/>
              <w:spacing w:after="0" w:line="240" w:lineRule="auto"/>
              <w:jc w:val="both"/>
              <w:rPr>
                <w:rFonts w:cstheme="minorHAnsi"/>
                <w:bCs/>
                <w:sz w:val="20"/>
                <w:szCs w:val="20"/>
              </w:rPr>
            </w:pPr>
          </w:p>
          <w:p w:rsidR="00327FFE" w:rsidRPr="00433207" w:rsidRDefault="00327FFE" w:rsidP="00327FFE">
            <w:pPr>
              <w:autoSpaceDE w:val="0"/>
              <w:autoSpaceDN w:val="0"/>
              <w:spacing w:after="0" w:line="240" w:lineRule="auto"/>
              <w:jc w:val="both"/>
              <w:rPr>
                <w:rFonts w:cstheme="minorHAnsi"/>
                <w:bCs/>
                <w:sz w:val="20"/>
                <w:szCs w:val="20"/>
              </w:rPr>
            </w:pPr>
            <w:r w:rsidRPr="00433207">
              <w:rPr>
                <w:rFonts w:cstheme="minorHAns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327FFE" w:rsidRPr="00433207" w:rsidRDefault="00327FFE" w:rsidP="00327FFE">
            <w:pPr>
              <w:autoSpaceDE w:val="0"/>
              <w:autoSpaceDN w:val="0"/>
              <w:spacing w:after="0" w:line="240" w:lineRule="auto"/>
              <w:jc w:val="both"/>
              <w:rPr>
                <w:rFonts w:cstheme="minorHAnsi"/>
                <w:bCs/>
                <w:sz w:val="20"/>
                <w:szCs w:val="20"/>
              </w:rPr>
            </w:pPr>
          </w:p>
          <w:p w:rsidR="00327FFE" w:rsidRPr="00433207" w:rsidRDefault="00327FFE" w:rsidP="00327FFE">
            <w:pPr>
              <w:autoSpaceDE w:val="0"/>
              <w:autoSpaceDN w:val="0"/>
              <w:spacing w:after="0" w:line="240" w:lineRule="auto"/>
              <w:jc w:val="both"/>
              <w:rPr>
                <w:rFonts w:cstheme="minorHAnsi"/>
                <w:bCs/>
                <w:sz w:val="20"/>
                <w:szCs w:val="20"/>
              </w:rPr>
            </w:pPr>
            <w:r w:rsidRPr="00433207">
              <w:rPr>
                <w:rFonts w:cstheme="minorHAnsi"/>
                <w:bCs/>
                <w:sz w:val="20"/>
                <w:szCs w:val="20"/>
              </w:rPr>
              <w:t xml:space="preserve">Es responsabilidad del </w:t>
            </w:r>
            <w:r w:rsidR="000A4709">
              <w:rPr>
                <w:rFonts w:cstheme="minorHAnsi"/>
                <w:bCs/>
                <w:sz w:val="20"/>
                <w:szCs w:val="20"/>
              </w:rPr>
              <w:t>PROVEEDOR</w:t>
            </w:r>
            <w:r w:rsidRPr="00433207">
              <w:rPr>
                <w:rFonts w:cstheme="minorHAnsi"/>
                <w:bCs/>
                <w:sz w:val="20"/>
                <w:szCs w:val="20"/>
              </w:rPr>
              <w:t xml:space="preserve"> la correcta solución y ejecución técnica de las actividades en todas las áreas de intervención.</w:t>
            </w:r>
          </w:p>
          <w:p w:rsidR="00327FFE" w:rsidRPr="00433207" w:rsidRDefault="00327FFE" w:rsidP="00327FFE">
            <w:pPr>
              <w:autoSpaceDE w:val="0"/>
              <w:autoSpaceDN w:val="0"/>
              <w:adjustRightInd w:val="0"/>
              <w:spacing w:after="0" w:line="240" w:lineRule="auto"/>
              <w:jc w:val="both"/>
              <w:rPr>
                <w:rFonts w:cstheme="minorHAnsi"/>
                <w:bCs/>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t xml:space="preserve">ENTREGA DE CRONOGRAMA DE INTERVENCIÓN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bCs/>
                <w:sz w:val="20"/>
                <w:szCs w:val="20"/>
              </w:rPr>
            </w:pPr>
          </w:p>
          <w:p w:rsidR="00327FFE" w:rsidRPr="00433207" w:rsidRDefault="00327FFE" w:rsidP="00327FFE">
            <w:pPr>
              <w:autoSpaceDE w:val="0"/>
              <w:autoSpaceDN w:val="0"/>
              <w:adjustRightInd w:val="0"/>
              <w:spacing w:after="0" w:line="240" w:lineRule="auto"/>
              <w:jc w:val="both"/>
              <w:rPr>
                <w:rFonts w:cstheme="minorHAnsi"/>
                <w:bCs/>
                <w:sz w:val="20"/>
                <w:szCs w:val="20"/>
              </w:rPr>
            </w:pPr>
            <w:r w:rsidRPr="00433207">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327FFE" w:rsidRPr="00433207" w:rsidRDefault="00327FFE" w:rsidP="00327FFE">
            <w:pPr>
              <w:autoSpaceDE w:val="0"/>
              <w:autoSpaceDN w:val="0"/>
              <w:adjustRightInd w:val="0"/>
              <w:spacing w:after="0" w:line="240" w:lineRule="auto"/>
              <w:jc w:val="both"/>
              <w:rPr>
                <w:rFonts w:cstheme="minorHAnsi"/>
                <w:bCs/>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color w:val="FF0000"/>
                <w:sz w:val="20"/>
                <w:szCs w:val="20"/>
              </w:rPr>
            </w:pPr>
            <w:r w:rsidRPr="00433207">
              <w:rPr>
                <w:rFonts w:cstheme="minorHAnsi"/>
                <w:b/>
                <w:bCs/>
                <w:sz w:val="20"/>
                <w:szCs w:val="20"/>
              </w:rPr>
              <w:t xml:space="preserve">PROCEDIMIENTO DE LA FICHA DE TRABAJO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bCs/>
                <w:sz w:val="20"/>
                <w:szCs w:val="20"/>
              </w:rPr>
            </w:pPr>
          </w:p>
          <w:p w:rsidR="00327FFE" w:rsidRPr="00433207" w:rsidRDefault="00327FFE" w:rsidP="00327FFE">
            <w:pPr>
              <w:autoSpaceDE w:val="0"/>
              <w:autoSpaceDN w:val="0"/>
              <w:adjustRightInd w:val="0"/>
              <w:spacing w:after="0" w:line="240" w:lineRule="auto"/>
              <w:jc w:val="both"/>
              <w:rPr>
                <w:rFonts w:cstheme="minorHAnsi"/>
                <w:bCs/>
                <w:sz w:val="20"/>
                <w:szCs w:val="20"/>
              </w:rPr>
            </w:pPr>
            <w:r w:rsidRPr="00433207">
              <w:rPr>
                <w:rFonts w:cstheme="minorHAnsi"/>
                <w:bCs/>
                <w:sz w:val="20"/>
                <w:szCs w:val="20"/>
              </w:rPr>
              <w:t>La ficha de trabajo es una herramienta de trabajo obligatorio para la intervención y ejecución de los trabajos por parte del PROVEEDOR en cada mantenimiento a realizar.</w:t>
            </w:r>
          </w:p>
          <w:p w:rsidR="00327FFE" w:rsidRPr="00433207" w:rsidRDefault="00327FFE" w:rsidP="00327FFE">
            <w:pPr>
              <w:autoSpaceDE w:val="0"/>
              <w:autoSpaceDN w:val="0"/>
              <w:adjustRightInd w:val="0"/>
              <w:spacing w:after="0" w:line="240" w:lineRule="auto"/>
              <w:jc w:val="both"/>
              <w:rPr>
                <w:rFonts w:cstheme="minorHAnsi"/>
                <w:bCs/>
                <w:sz w:val="20"/>
                <w:szCs w:val="20"/>
              </w:rPr>
            </w:pPr>
            <w:r w:rsidRPr="00433207">
              <w:rPr>
                <w:rFonts w:cstheme="minorHAnsi"/>
                <w:bCs/>
                <w:sz w:val="20"/>
                <w:szCs w:val="20"/>
              </w:rPr>
              <w:t>El procedimiento que se debe seguir para su inicio, ejecución, recepción y pago es el siguiente:</w:t>
            </w:r>
          </w:p>
          <w:p w:rsidR="00327FFE" w:rsidRPr="00433207" w:rsidRDefault="00327FFE" w:rsidP="00EA20AE">
            <w:pPr>
              <w:numPr>
                <w:ilvl w:val="0"/>
                <w:numId w:val="220"/>
              </w:numPr>
              <w:autoSpaceDE w:val="0"/>
              <w:autoSpaceDN w:val="0"/>
              <w:adjustRightInd w:val="0"/>
              <w:spacing w:after="0" w:line="240" w:lineRule="auto"/>
              <w:jc w:val="both"/>
              <w:rPr>
                <w:rFonts w:cstheme="minorHAnsi"/>
                <w:bCs/>
                <w:sz w:val="20"/>
                <w:szCs w:val="20"/>
              </w:rPr>
            </w:pPr>
            <w:r w:rsidRPr="00433207">
              <w:rPr>
                <w:rFonts w:cstheme="minorHAnsi"/>
                <w:bCs/>
                <w:sz w:val="20"/>
                <w:szCs w:val="20"/>
              </w:rPr>
              <w:t>Relevamiento de cantidades en los lugares de intervención por parte del PROVEEDOR</w:t>
            </w:r>
          </w:p>
          <w:p w:rsidR="00327FFE" w:rsidRPr="00433207" w:rsidRDefault="00327FFE" w:rsidP="00EA20AE">
            <w:pPr>
              <w:numPr>
                <w:ilvl w:val="0"/>
                <w:numId w:val="220"/>
              </w:numPr>
              <w:autoSpaceDE w:val="0"/>
              <w:autoSpaceDN w:val="0"/>
              <w:adjustRightInd w:val="0"/>
              <w:spacing w:after="0" w:line="240" w:lineRule="auto"/>
              <w:jc w:val="both"/>
              <w:rPr>
                <w:rFonts w:cstheme="minorHAnsi"/>
                <w:bCs/>
                <w:sz w:val="20"/>
                <w:szCs w:val="20"/>
              </w:rPr>
            </w:pPr>
            <w:r w:rsidRPr="00433207">
              <w:rPr>
                <w:rFonts w:cstheme="minorHAnsi"/>
                <w:bCs/>
                <w:sz w:val="20"/>
                <w:szCs w:val="20"/>
              </w:rPr>
              <w:lastRenderedPageBreak/>
              <w:t>Aprobación de las actividades y cantidades a ejecutarse por parte del fiscal de servicio a través de la ficha de solicitud de inicio</w:t>
            </w:r>
          </w:p>
          <w:p w:rsidR="00327FFE" w:rsidRPr="00433207" w:rsidRDefault="00327FFE" w:rsidP="00EA20AE">
            <w:pPr>
              <w:numPr>
                <w:ilvl w:val="0"/>
                <w:numId w:val="220"/>
              </w:numPr>
              <w:autoSpaceDE w:val="0"/>
              <w:autoSpaceDN w:val="0"/>
              <w:adjustRightInd w:val="0"/>
              <w:spacing w:after="0" w:line="240" w:lineRule="auto"/>
              <w:jc w:val="both"/>
              <w:rPr>
                <w:rFonts w:cstheme="minorHAnsi"/>
                <w:bCs/>
                <w:sz w:val="20"/>
                <w:szCs w:val="20"/>
              </w:rPr>
            </w:pPr>
            <w:r w:rsidRPr="00433207">
              <w:rPr>
                <w:rFonts w:cstheme="minorHAnsi"/>
                <w:bCs/>
                <w:sz w:val="20"/>
                <w:szCs w:val="20"/>
              </w:rPr>
              <w:t>Ejecución de los trabajos conforme ficha y cronograma aprobado por el fiscal de servicio</w:t>
            </w:r>
          </w:p>
          <w:p w:rsidR="00327FFE" w:rsidRPr="00433207" w:rsidRDefault="00327FFE" w:rsidP="00EA20AE">
            <w:pPr>
              <w:numPr>
                <w:ilvl w:val="0"/>
                <w:numId w:val="220"/>
              </w:numPr>
              <w:autoSpaceDE w:val="0"/>
              <w:autoSpaceDN w:val="0"/>
              <w:adjustRightInd w:val="0"/>
              <w:spacing w:after="0" w:line="240" w:lineRule="auto"/>
              <w:jc w:val="both"/>
              <w:rPr>
                <w:rFonts w:cstheme="minorHAnsi"/>
                <w:bCs/>
                <w:sz w:val="20"/>
                <w:szCs w:val="20"/>
              </w:rPr>
            </w:pPr>
            <w:r w:rsidRPr="00433207">
              <w:rPr>
                <w:rFonts w:cstheme="minorHAnsi"/>
                <w:bCs/>
                <w:sz w:val="20"/>
                <w:szCs w:val="20"/>
              </w:rPr>
              <w:t>Conclusión de trabajos, verificación bajo acta de recepción.</w:t>
            </w:r>
          </w:p>
          <w:p w:rsidR="00327FFE" w:rsidRPr="00433207" w:rsidRDefault="00327FFE" w:rsidP="00327FFE">
            <w:pPr>
              <w:autoSpaceDE w:val="0"/>
              <w:autoSpaceDN w:val="0"/>
              <w:adjustRightInd w:val="0"/>
              <w:spacing w:after="0" w:line="240" w:lineRule="auto"/>
              <w:ind w:left="360"/>
              <w:jc w:val="both"/>
              <w:rPr>
                <w:rFonts w:cstheme="minorHAnsi"/>
                <w:bCs/>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lastRenderedPageBreak/>
              <w:t xml:space="preserve">RESARCIMIENTO DE DAÑOS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sz w:val="20"/>
                <w:szCs w:val="20"/>
              </w:rPr>
            </w:pPr>
          </w:p>
          <w:p w:rsidR="00327FFE" w:rsidRPr="00433207" w:rsidRDefault="00327FFE" w:rsidP="00327FFE">
            <w:pPr>
              <w:autoSpaceDE w:val="0"/>
              <w:autoSpaceDN w:val="0"/>
              <w:adjustRightInd w:val="0"/>
              <w:spacing w:after="0" w:line="240" w:lineRule="auto"/>
              <w:jc w:val="both"/>
              <w:rPr>
                <w:rFonts w:cstheme="minorHAnsi"/>
                <w:sz w:val="20"/>
                <w:szCs w:val="20"/>
              </w:rPr>
            </w:pPr>
            <w:r w:rsidRPr="00433207">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327FFE" w:rsidRPr="00433207" w:rsidRDefault="00327FFE" w:rsidP="00327FFE">
            <w:pPr>
              <w:autoSpaceDE w:val="0"/>
              <w:autoSpaceDN w:val="0"/>
              <w:adjustRightInd w:val="0"/>
              <w:spacing w:after="0" w:line="240" w:lineRule="auto"/>
              <w:jc w:val="both"/>
              <w:rPr>
                <w:rFonts w:cstheme="minorHAnsi"/>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t xml:space="preserve">RESPONSABILIDAD EN LA PRESTACION DEL CONTRATO </w:t>
            </w:r>
          </w:p>
        </w:tc>
      </w:tr>
      <w:tr w:rsidR="00327FFE" w:rsidRPr="00433207" w:rsidTr="00C10E83">
        <w:trPr>
          <w:jc w:val="center"/>
        </w:trPr>
        <w:tc>
          <w:tcPr>
            <w:tcW w:w="9067" w:type="dxa"/>
            <w:shd w:val="clear" w:color="auto" w:fill="auto"/>
          </w:tcPr>
          <w:p w:rsidR="00327FFE" w:rsidRPr="00433207" w:rsidRDefault="00327FFE" w:rsidP="00327FFE">
            <w:pPr>
              <w:widowControl w:val="0"/>
              <w:autoSpaceDE w:val="0"/>
              <w:autoSpaceDN w:val="0"/>
              <w:adjustRightInd w:val="0"/>
              <w:spacing w:after="0" w:line="240" w:lineRule="auto"/>
              <w:ind w:right="67"/>
              <w:jc w:val="both"/>
              <w:rPr>
                <w:rFonts w:cstheme="minorHAnsi"/>
                <w:sz w:val="20"/>
                <w:szCs w:val="20"/>
              </w:rPr>
            </w:pPr>
          </w:p>
          <w:p w:rsidR="00327FFE" w:rsidRPr="00433207" w:rsidRDefault="00327FFE" w:rsidP="00327FFE">
            <w:pPr>
              <w:widowControl w:val="0"/>
              <w:autoSpaceDE w:val="0"/>
              <w:autoSpaceDN w:val="0"/>
              <w:adjustRightInd w:val="0"/>
              <w:spacing w:after="0" w:line="240" w:lineRule="auto"/>
              <w:ind w:right="67"/>
              <w:jc w:val="both"/>
              <w:rPr>
                <w:rFonts w:cstheme="minorHAnsi"/>
                <w:sz w:val="20"/>
                <w:szCs w:val="20"/>
              </w:rPr>
            </w:pPr>
            <w:r w:rsidRPr="00433207">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327FFE" w:rsidRPr="00433207" w:rsidRDefault="00327FFE" w:rsidP="00327FFE">
            <w:pPr>
              <w:tabs>
                <w:tab w:val="left" w:pos="1965"/>
              </w:tabs>
              <w:spacing w:after="0" w:line="240" w:lineRule="auto"/>
              <w:jc w:val="both"/>
              <w:rPr>
                <w:rFonts w:cstheme="minorHAnsi"/>
                <w:sz w:val="20"/>
                <w:szCs w:val="20"/>
              </w:rPr>
            </w:pPr>
          </w:p>
        </w:tc>
      </w:tr>
      <w:tr w:rsidR="00327FFE" w:rsidRPr="00433207" w:rsidTr="00C10E83">
        <w:trPr>
          <w:jc w:val="center"/>
        </w:trPr>
        <w:tc>
          <w:tcPr>
            <w:tcW w:w="9067" w:type="dxa"/>
            <w:shd w:val="clear" w:color="auto" w:fill="9CC2E5"/>
          </w:tcPr>
          <w:p w:rsidR="00327FFE" w:rsidRPr="00433207" w:rsidRDefault="00327FFE" w:rsidP="00943FDE">
            <w:pPr>
              <w:tabs>
                <w:tab w:val="left" w:pos="1965"/>
              </w:tabs>
              <w:spacing w:after="0" w:line="240" w:lineRule="auto"/>
              <w:jc w:val="both"/>
              <w:rPr>
                <w:rFonts w:cstheme="minorHAnsi"/>
                <w:b/>
                <w:sz w:val="20"/>
                <w:szCs w:val="20"/>
              </w:rPr>
            </w:pPr>
            <w:r w:rsidRPr="00433207">
              <w:rPr>
                <w:rFonts w:cstheme="minorHAnsi"/>
                <w:b/>
                <w:sz w:val="20"/>
                <w:szCs w:val="20"/>
              </w:rPr>
              <w:t xml:space="preserve">RESPONSABILIDAD LABORAL </w:t>
            </w:r>
          </w:p>
        </w:tc>
      </w:tr>
      <w:tr w:rsidR="00327FFE" w:rsidRPr="00433207" w:rsidTr="00C10E83">
        <w:trPr>
          <w:jc w:val="center"/>
        </w:trPr>
        <w:tc>
          <w:tcPr>
            <w:tcW w:w="9067" w:type="dxa"/>
            <w:shd w:val="clear" w:color="auto" w:fill="auto"/>
          </w:tcPr>
          <w:p w:rsidR="00327FFE" w:rsidRPr="00433207" w:rsidRDefault="00327FFE" w:rsidP="00327FFE">
            <w:pPr>
              <w:widowControl w:val="0"/>
              <w:autoSpaceDE w:val="0"/>
              <w:autoSpaceDN w:val="0"/>
              <w:adjustRightInd w:val="0"/>
              <w:spacing w:after="0" w:line="240" w:lineRule="auto"/>
              <w:ind w:right="62"/>
              <w:contextualSpacing/>
              <w:jc w:val="both"/>
              <w:rPr>
                <w:rFonts w:cstheme="minorHAnsi"/>
                <w:sz w:val="20"/>
                <w:szCs w:val="20"/>
              </w:rPr>
            </w:pPr>
          </w:p>
          <w:p w:rsidR="00327FFE" w:rsidRPr="00433207" w:rsidRDefault="00327FFE" w:rsidP="00327FFE">
            <w:pPr>
              <w:widowControl w:val="0"/>
              <w:autoSpaceDE w:val="0"/>
              <w:autoSpaceDN w:val="0"/>
              <w:adjustRightInd w:val="0"/>
              <w:spacing w:after="0" w:line="240" w:lineRule="auto"/>
              <w:ind w:right="62"/>
              <w:contextualSpacing/>
              <w:jc w:val="both"/>
              <w:rPr>
                <w:rFonts w:cstheme="minorHAnsi"/>
                <w:sz w:val="20"/>
                <w:szCs w:val="20"/>
              </w:rPr>
            </w:pPr>
            <w:r w:rsidRPr="00433207">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27FFE" w:rsidRPr="00433207" w:rsidRDefault="00327FFE" w:rsidP="00327FFE">
            <w:pPr>
              <w:widowControl w:val="0"/>
              <w:autoSpaceDE w:val="0"/>
              <w:autoSpaceDN w:val="0"/>
              <w:adjustRightInd w:val="0"/>
              <w:spacing w:after="0" w:line="240" w:lineRule="auto"/>
              <w:ind w:right="67"/>
              <w:jc w:val="both"/>
              <w:rPr>
                <w:rFonts w:cstheme="minorHAnsi"/>
                <w:sz w:val="20"/>
                <w:szCs w:val="20"/>
              </w:rPr>
            </w:pPr>
          </w:p>
        </w:tc>
      </w:tr>
      <w:tr w:rsidR="00327FFE" w:rsidRPr="00433207" w:rsidTr="00C10E83">
        <w:trPr>
          <w:jc w:val="center"/>
        </w:trPr>
        <w:tc>
          <w:tcPr>
            <w:tcW w:w="9067" w:type="dxa"/>
            <w:shd w:val="clear" w:color="auto" w:fill="8DB3E2"/>
          </w:tcPr>
          <w:p w:rsidR="00327FFE" w:rsidRPr="00433207" w:rsidRDefault="00327FFE" w:rsidP="00943FDE">
            <w:pPr>
              <w:spacing w:after="0" w:line="240" w:lineRule="auto"/>
              <w:rPr>
                <w:rFonts w:cstheme="minorHAnsi"/>
                <w:sz w:val="20"/>
                <w:szCs w:val="20"/>
              </w:rPr>
            </w:pPr>
            <w:r w:rsidRPr="00433207">
              <w:rPr>
                <w:rFonts w:cstheme="minorHAnsi"/>
                <w:b/>
                <w:bCs/>
                <w:sz w:val="20"/>
                <w:szCs w:val="20"/>
              </w:rPr>
              <w:t xml:space="preserve">FORMA DE PAGO </w:t>
            </w:r>
          </w:p>
        </w:tc>
      </w:tr>
      <w:tr w:rsidR="00327FFE" w:rsidRPr="00433207" w:rsidTr="00C10E83">
        <w:trPr>
          <w:jc w:val="center"/>
        </w:trPr>
        <w:tc>
          <w:tcPr>
            <w:tcW w:w="9067" w:type="dxa"/>
            <w:shd w:val="clear" w:color="auto" w:fill="auto"/>
          </w:tcPr>
          <w:p w:rsidR="00327FFE" w:rsidRPr="00433207" w:rsidRDefault="00327FFE" w:rsidP="00327FFE">
            <w:pPr>
              <w:autoSpaceDE w:val="0"/>
              <w:autoSpaceDN w:val="0"/>
              <w:adjustRightInd w:val="0"/>
              <w:spacing w:after="0" w:line="240" w:lineRule="auto"/>
              <w:jc w:val="both"/>
              <w:rPr>
                <w:rFonts w:cstheme="minorHAnsi"/>
                <w:sz w:val="20"/>
                <w:szCs w:val="20"/>
              </w:rPr>
            </w:pPr>
          </w:p>
          <w:p w:rsidR="0047638B" w:rsidRPr="00D8024C" w:rsidRDefault="0047638B" w:rsidP="0047638B">
            <w:pPr>
              <w:autoSpaceDE w:val="0"/>
              <w:autoSpaceDN w:val="0"/>
              <w:adjustRightInd w:val="0"/>
              <w:spacing w:after="0" w:line="240" w:lineRule="auto"/>
              <w:jc w:val="both"/>
              <w:rPr>
                <w:rFonts w:cs="Calibri"/>
                <w:bCs/>
                <w:sz w:val="20"/>
                <w:szCs w:val="20"/>
              </w:rPr>
            </w:pPr>
            <w:r w:rsidRPr="00D8024C">
              <w:rPr>
                <w:rFonts w:cs="Calibri"/>
                <w:bCs/>
                <w:sz w:val="20"/>
                <w:szCs w:val="20"/>
              </w:rPr>
              <w:t>La forma de pago será por ítem o actividad ejecutada de acuerdo a la medición realizada Dicho precio será la compensación total por todo el trabajo, herramientas, equipo y mano de obra que inciden en el mismo.</w:t>
            </w:r>
          </w:p>
          <w:p w:rsidR="0047638B" w:rsidRPr="00D8024C" w:rsidRDefault="0047638B" w:rsidP="0047638B">
            <w:pPr>
              <w:pStyle w:val="Prrafodelista"/>
              <w:ind w:left="0"/>
              <w:jc w:val="both"/>
              <w:rPr>
                <w:rFonts w:ascii="Calibri" w:hAnsi="Calibri" w:cs="Calibri"/>
                <w:sz w:val="20"/>
                <w:szCs w:val="20"/>
              </w:rPr>
            </w:pPr>
            <w:r w:rsidRPr="00D8024C">
              <w:rPr>
                <w:rFonts w:ascii="Calibri" w:hAnsi="Calibri" w:cs="Calibri"/>
                <w:sz w:val="20"/>
                <w:szCs w:val="20"/>
              </w:rPr>
              <w:t>El pago se realizará mediante el SIGEP de forma parcial a la conclusión de cada ficha de trabajo en moneda nacional (</w:t>
            </w:r>
            <w:proofErr w:type="gramStart"/>
            <w:r w:rsidRPr="00D8024C">
              <w:rPr>
                <w:rFonts w:ascii="Calibri" w:hAnsi="Calibri" w:cs="Calibri"/>
                <w:sz w:val="20"/>
                <w:szCs w:val="20"/>
              </w:rPr>
              <w:t>Bolivianos</w:t>
            </w:r>
            <w:proofErr w:type="gramEnd"/>
            <w:r w:rsidRPr="00D8024C">
              <w:rPr>
                <w:rFonts w:ascii="Calibri" w:hAnsi="Calibri" w:cs="Calibri"/>
                <w:sz w:val="20"/>
                <w:szCs w:val="20"/>
              </w:rPr>
              <w:t>), posterior a la emisión del informe de conformidad por parte del Fiscal de Servicio nombrado por YPFB, solicitando el pago de todos los trabajos realizados y concluidos, acompañando al informe la documentación de respaldo (copia NIT y SIGEP).</w:t>
            </w:r>
          </w:p>
          <w:p w:rsidR="0047638B" w:rsidRPr="00D8024C" w:rsidRDefault="0047638B" w:rsidP="0047638B">
            <w:pPr>
              <w:pStyle w:val="Prrafodelista"/>
              <w:ind w:left="0"/>
              <w:jc w:val="both"/>
              <w:rPr>
                <w:rFonts w:ascii="Calibri" w:hAnsi="Calibri" w:cs="Calibri"/>
                <w:sz w:val="20"/>
                <w:szCs w:val="20"/>
              </w:rPr>
            </w:pPr>
            <w:r w:rsidRPr="00D8024C">
              <w:rPr>
                <w:rFonts w:ascii="Calibri" w:hAnsi="Calibri" w:cs="Calibri"/>
                <w:sz w:val="20"/>
                <w:szCs w:val="20"/>
              </w:rPr>
              <w:t>Se hace notar que el PROVEDDOR podrá remitir para pago una o más fichas de trabajo realizadas de manera simultánea.</w:t>
            </w:r>
          </w:p>
          <w:p w:rsidR="0047638B" w:rsidRPr="00D8024C" w:rsidRDefault="0047638B" w:rsidP="0047638B">
            <w:pPr>
              <w:pStyle w:val="Prrafodelista"/>
              <w:ind w:left="0"/>
              <w:jc w:val="both"/>
              <w:rPr>
                <w:rFonts w:ascii="Calibri" w:hAnsi="Calibri" w:cs="Calibri"/>
                <w:sz w:val="20"/>
                <w:szCs w:val="20"/>
              </w:rPr>
            </w:pPr>
            <w:r w:rsidRPr="00D8024C">
              <w:rPr>
                <w:rFonts w:ascii="Calibri" w:hAnsi="Calibri" w:cs="Calibri"/>
                <w:sz w:val="20"/>
                <w:szCs w:val="20"/>
              </w:rPr>
              <w:t>Este documento se entregará en su versión original y copia y en formato físico editable y PDF escaneado (a la versión final de su aprobación.</w:t>
            </w:r>
          </w:p>
          <w:p w:rsidR="00327FFE" w:rsidRPr="0047638B" w:rsidRDefault="00327FFE" w:rsidP="00433207">
            <w:pPr>
              <w:jc w:val="both"/>
              <w:rPr>
                <w:rFonts w:cstheme="minorHAnsi"/>
                <w:sz w:val="20"/>
                <w:szCs w:val="20"/>
                <w:lang w:val="es-ES"/>
              </w:rPr>
            </w:pPr>
          </w:p>
        </w:tc>
      </w:tr>
      <w:tr w:rsidR="00327FFE" w:rsidRPr="00433207" w:rsidTr="00C10E83">
        <w:trPr>
          <w:jc w:val="center"/>
        </w:trPr>
        <w:tc>
          <w:tcPr>
            <w:tcW w:w="9067" w:type="dxa"/>
            <w:shd w:val="clear" w:color="auto" w:fill="8DB3E2"/>
          </w:tcPr>
          <w:p w:rsidR="00327FFE" w:rsidRPr="00433207" w:rsidRDefault="00327FFE" w:rsidP="00327FFE">
            <w:pPr>
              <w:autoSpaceDE w:val="0"/>
              <w:autoSpaceDN w:val="0"/>
              <w:adjustRightInd w:val="0"/>
              <w:spacing w:after="0" w:line="240" w:lineRule="auto"/>
              <w:jc w:val="both"/>
              <w:rPr>
                <w:rFonts w:cstheme="minorHAnsi"/>
                <w:sz w:val="20"/>
                <w:szCs w:val="20"/>
                <w:highlight w:val="yellow"/>
              </w:rPr>
            </w:pPr>
            <w:r w:rsidRPr="00433207">
              <w:rPr>
                <w:rFonts w:cstheme="minorHAnsi"/>
                <w:b/>
                <w:bCs/>
                <w:sz w:val="20"/>
                <w:szCs w:val="20"/>
              </w:rPr>
              <w:t xml:space="preserve">LUGAR DE PRESTACIÓN DEL SERVICIO </w:t>
            </w:r>
          </w:p>
        </w:tc>
      </w:tr>
      <w:tr w:rsidR="00327FFE" w:rsidRPr="00433207" w:rsidTr="00C10E83">
        <w:trPr>
          <w:jc w:val="center"/>
        </w:trPr>
        <w:tc>
          <w:tcPr>
            <w:tcW w:w="9067" w:type="dxa"/>
            <w:shd w:val="clear" w:color="auto" w:fill="auto"/>
          </w:tcPr>
          <w:p w:rsidR="00327FFE" w:rsidRPr="00433207" w:rsidRDefault="00327FFE" w:rsidP="00327FFE">
            <w:pPr>
              <w:spacing w:after="0" w:line="240" w:lineRule="auto"/>
              <w:jc w:val="both"/>
              <w:rPr>
                <w:rFonts w:cstheme="minorHAnsi"/>
                <w:sz w:val="20"/>
                <w:szCs w:val="20"/>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rPr>
              <w:t>El Servicio de mantenimiento a contratar será para la atención de todas las Estaciones de Servicio de Y.P.F.B. ubicadas en el departamento de Cochabamba, conforme al siguiente detalle:</w:t>
            </w:r>
          </w:p>
          <w:p w:rsidR="00327FFE" w:rsidRPr="00433207" w:rsidRDefault="00327FFE" w:rsidP="00327FFE">
            <w:pPr>
              <w:spacing w:after="0" w:line="240" w:lineRule="auto"/>
              <w:jc w:val="both"/>
              <w:rPr>
                <w:rFonts w:cstheme="minorHAnsi"/>
                <w:sz w:val="20"/>
                <w:szCs w:val="20"/>
              </w:rPr>
            </w:pPr>
          </w:p>
          <w:tbl>
            <w:tblPr>
              <w:tblW w:w="8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1"/>
              <w:gridCol w:w="3679"/>
              <w:gridCol w:w="3998"/>
            </w:tblGrid>
            <w:tr w:rsidR="00327FFE" w:rsidRPr="00433207" w:rsidTr="00C10E83">
              <w:trPr>
                <w:trHeight w:val="300"/>
                <w:jc w:val="center"/>
              </w:trPr>
              <w:tc>
                <w:tcPr>
                  <w:tcW w:w="8268" w:type="dxa"/>
                  <w:gridSpan w:val="3"/>
                  <w:shd w:val="clear" w:color="000000" w:fill="D9D9D9"/>
                </w:tcPr>
                <w:p w:rsidR="00327FFE" w:rsidRPr="00433207" w:rsidRDefault="00327FFE" w:rsidP="00327FFE">
                  <w:pPr>
                    <w:spacing w:after="0" w:line="240" w:lineRule="auto"/>
                    <w:jc w:val="center"/>
                    <w:rPr>
                      <w:rFonts w:cstheme="minorHAnsi"/>
                      <w:b/>
                      <w:color w:val="000000"/>
                      <w:sz w:val="20"/>
                      <w:szCs w:val="20"/>
                    </w:rPr>
                  </w:pPr>
                  <w:r w:rsidRPr="00433207">
                    <w:rPr>
                      <w:rFonts w:cstheme="minorHAnsi"/>
                      <w:b/>
                      <w:color w:val="000000"/>
                      <w:sz w:val="20"/>
                      <w:szCs w:val="20"/>
                    </w:rPr>
                    <w:t>SERVICIO DE MANTENIMIENTO DE INFRAESTRUCTURA CIVIL ESTACIONES DE SERVICIO COCHABAMBA</w:t>
                  </w:r>
                </w:p>
              </w:tc>
            </w:tr>
            <w:tr w:rsidR="00943FDE" w:rsidRPr="00433207" w:rsidTr="00C10E83">
              <w:trPr>
                <w:trHeight w:val="293"/>
                <w:jc w:val="center"/>
              </w:trPr>
              <w:tc>
                <w:tcPr>
                  <w:tcW w:w="591" w:type="dxa"/>
                  <w:shd w:val="clear" w:color="auto" w:fill="auto"/>
                  <w:noWrap/>
                  <w:vAlign w:val="center"/>
                  <w:hideMark/>
                </w:tcPr>
                <w:p w:rsidR="00943FDE" w:rsidRPr="00433207" w:rsidRDefault="00943FDE" w:rsidP="00327FFE">
                  <w:pPr>
                    <w:spacing w:after="0" w:line="240" w:lineRule="auto"/>
                    <w:jc w:val="center"/>
                    <w:rPr>
                      <w:rFonts w:cstheme="minorHAnsi"/>
                      <w:b/>
                      <w:color w:val="000000"/>
                      <w:sz w:val="20"/>
                      <w:szCs w:val="20"/>
                      <w:lang w:eastAsia="es-BO"/>
                    </w:rPr>
                  </w:pPr>
                  <w:r w:rsidRPr="00433207">
                    <w:rPr>
                      <w:rFonts w:cstheme="minorHAnsi"/>
                      <w:b/>
                      <w:color w:val="000000"/>
                      <w:sz w:val="20"/>
                      <w:szCs w:val="20"/>
                      <w:lang w:eastAsia="es-BO"/>
                    </w:rPr>
                    <w:t>N°</w:t>
                  </w:r>
                </w:p>
              </w:tc>
              <w:tc>
                <w:tcPr>
                  <w:tcW w:w="3679" w:type="dxa"/>
                  <w:shd w:val="clear" w:color="auto" w:fill="auto"/>
                  <w:vAlign w:val="center"/>
                  <w:hideMark/>
                </w:tcPr>
                <w:p w:rsidR="00943FDE" w:rsidRPr="00433207" w:rsidRDefault="00943FDE" w:rsidP="00327FFE">
                  <w:pPr>
                    <w:spacing w:after="0" w:line="240" w:lineRule="auto"/>
                    <w:jc w:val="center"/>
                    <w:rPr>
                      <w:rFonts w:cstheme="minorHAnsi"/>
                      <w:b/>
                      <w:bCs/>
                      <w:color w:val="000000"/>
                      <w:sz w:val="20"/>
                      <w:szCs w:val="20"/>
                      <w:lang w:eastAsia="es-BO"/>
                    </w:rPr>
                  </w:pPr>
                  <w:r w:rsidRPr="00433207">
                    <w:rPr>
                      <w:rFonts w:cstheme="minorHAnsi"/>
                      <w:b/>
                      <w:bCs/>
                      <w:color w:val="000000"/>
                      <w:sz w:val="20"/>
                      <w:szCs w:val="20"/>
                      <w:lang w:eastAsia="es-BO"/>
                    </w:rPr>
                    <w:t>EESS</w:t>
                  </w:r>
                </w:p>
              </w:tc>
              <w:tc>
                <w:tcPr>
                  <w:tcW w:w="3998" w:type="dxa"/>
                  <w:shd w:val="clear" w:color="auto" w:fill="auto"/>
                  <w:vAlign w:val="center"/>
                  <w:hideMark/>
                </w:tcPr>
                <w:p w:rsidR="00943FDE" w:rsidRPr="00433207" w:rsidRDefault="00943FDE" w:rsidP="00327FFE">
                  <w:pPr>
                    <w:spacing w:after="0" w:line="240" w:lineRule="auto"/>
                    <w:jc w:val="center"/>
                    <w:rPr>
                      <w:rFonts w:cstheme="minorHAnsi"/>
                      <w:b/>
                      <w:bCs/>
                      <w:color w:val="000000"/>
                      <w:sz w:val="20"/>
                      <w:szCs w:val="20"/>
                      <w:lang w:eastAsia="es-BO"/>
                    </w:rPr>
                  </w:pPr>
                  <w:r w:rsidRPr="00433207">
                    <w:rPr>
                      <w:rFonts w:cstheme="minorHAnsi"/>
                      <w:b/>
                      <w:bCs/>
                      <w:color w:val="000000"/>
                      <w:sz w:val="20"/>
                      <w:szCs w:val="20"/>
                      <w:lang w:eastAsia="es-BO"/>
                    </w:rPr>
                    <w:t>CIUDAD</w:t>
                  </w:r>
                </w:p>
              </w:tc>
            </w:tr>
            <w:tr w:rsidR="00943FDE" w:rsidRPr="00433207" w:rsidTr="00C10E83">
              <w:trPr>
                <w:trHeight w:val="300"/>
                <w:jc w:val="center"/>
              </w:trPr>
              <w:tc>
                <w:tcPr>
                  <w:tcW w:w="591" w:type="dxa"/>
                  <w:shd w:val="clear" w:color="auto" w:fill="auto"/>
                  <w:noWrap/>
                  <w:vAlign w:val="center"/>
                  <w:hideMark/>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1</w:t>
                  </w:r>
                </w:p>
              </w:tc>
              <w:tc>
                <w:tcPr>
                  <w:tcW w:w="3679" w:type="dxa"/>
                  <w:tcBorders>
                    <w:top w:val="single" w:sz="8" w:space="0" w:color="auto"/>
                    <w:left w:val="single" w:sz="8" w:space="0" w:color="auto"/>
                    <w:bottom w:val="single" w:sz="4" w:space="0" w:color="auto"/>
                    <w:right w:val="single" w:sz="8" w:space="0" w:color="auto"/>
                  </w:tcBorders>
                  <w:shd w:val="clear" w:color="auto" w:fill="auto"/>
                  <w:noWrap/>
                  <w:vAlign w:val="center"/>
                </w:tcPr>
                <w:p w:rsidR="00943FDE" w:rsidRPr="00433207" w:rsidRDefault="00943FDE" w:rsidP="00943FDE">
                  <w:pPr>
                    <w:jc w:val="center"/>
                    <w:rPr>
                      <w:rFonts w:cstheme="minorHAnsi"/>
                      <w:color w:val="000000"/>
                      <w:sz w:val="20"/>
                      <w:szCs w:val="20"/>
                    </w:rPr>
                  </w:pPr>
                  <w:r w:rsidRPr="00433207">
                    <w:rPr>
                      <w:rFonts w:cstheme="minorHAnsi"/>
                      <w:color w:val="000000"/>
                      <w:sz w:val="20"/>
                      <w:szCs w:val="20"/>
                    </w:rPr>
                    <w:t>VILLA TUNARI</w:t>
                  </w:r>
                </w:p>
              </w:tc>
              <w:tc>
                <w:tcPr>
                  <w:tcW w:w="3998"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 xml:space="preserve">COCHABAMBA </w:t>
                  </w:r>
                </w:p>
              </w:tc>
            </w:tr>
            <w:tr w:rsidR="00943FDE" w:rsidRPr="00433207" w:rsidTr="00C10E83">
              <w:trPr>
                <w:trHeight w:val="300"/>
                <w:jc w:val="center"/>
              </w:trPr>
              <w:tc>
                <w:tcPr>
                  <w:tcW w:w="591"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2</w:t>
                  </w:r>
                </w:p>
              </w:tc>
              <w:tc>
                <w:tcPr>
                  <w:tcW w:w="3679" w:type="dxa"/>
                  <w:tcBorders>
                    <w:top w:val="nil"/>
                    <w:left w:val="single" w:sz="8" w:space="0" w:color="auto"/>
                    <w:bottom w:val="single" w:sz="4" w:space="0" w:color="auto"/>
                    <w:right w:val="single" w:sz="8" w:space="0" w:color="auto"/>
                  </w:tcBorders>
                  <w:shd w:val="clear" w:color="auto" w:fill="auto"/>
                  <w:noWrap/>
                  <w:vAlign w:val="center"/>
                </w:tcPr>
                <w:p w:rsidR="00943FDE" w:rsidRPr="00433207" w:rsidRDefault="00943FDE" w:rsidP="00943FDE">
                  <w:pPr>
                    <w:jc w:val="center"/>
                    <w:rPr>
                      <w:rFonts w:cstheme="minorHAnsi"/>
                      <w:color w:val="000000"/>
                      <w:sz w:val="20"/>
                      <w:szCs w:val="20"/>
                    </w:rPr>
                  </w:pPr>
                  <w:r w:rsidRPr="00433207">
                    <w:rPr>
                      <w:rFonts w:cstheme="minorHAnsi"/>
                      <w:color w:val="000000"/>
                      <w:sz w:val="20"/>
                      <w:szCs w:val="20"/>
                    </w:rPr>
                    <w:t>IVIRGARZAMA</w:t>
                  </w:r>
                </w:p>
              </w:tc>
              <w:tc>
                <w:tcPr>
                  <w:tcW w:w="3998"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 xml:space="preserve">COCHABAMBA </w:t>
                  </w:r>
                </w:p>
              </w:tc>
            </w:tr>
            <w:tr w:rsidR="00943FDE" w:rsidRPr="00433207" w:rsidTr="00C10E83">
              <w:trPr>
                <w:trHeight w:val="300"/>
                <w:jc w:val="center"/>
              </w:trPr>
              <w:tc>
                <w:tcPr>
                  <w:tcW w:w="591"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3</w:t>
                  </w:r>
                </w:p>
              </w:tc>
              <w:tc>
                <w:tcPr>
                  <w:tcW w:w="3679" w:type="dxa"/>
                  <w:tcBorders>
                    <w:top w:val="nil"/>
                    <w:left w:val="single" w:sz="8" w:space="0" w:color="auto"/>
                    <w:bottom w:val="single" w:sz="4" w:space="0" w:color="auto"/>
                    <w:right w:val="single" w:sz="8" w:space="0" w:color="auto"/>
                  </w:tcBorders>
                  <w:shd w:val="clear" w:color="auto" w:fill="auto"/>
                  <w:noWrap/>
                  <w:vAlign w:val="center"/>
                </w:tcPr>
                <w:p w:rsidR="00943FDE" w:rsidRPr="00433207" w:rsidRDefault="00943FDE" w:rsidP="00943FDE">
                  <w:pPr>
                    <w:jc w:val="center"/>
                    <w:rPr>
                      <w:rFonts w:cstheme="minorHAnsi"/>
                      <w:color w:val="000000"/>
                      <w:sz w:val="20"/>
                      <w:szCs w:val="20"/>
                    </w:rPr>
                  </w:pPr>
                  <w:r w:rsidRPr="00433207">
                    <w:rPr>
                      <w:rFonts w:cstheme="minorHAnsi"/>
                      <w:color w:val="000000"/>
                      <w:sz w:val="20"/>
                      <w:szCs w:val="20"/>
                    </w:rPr>
                    <w:t>AMERICA</w:t>
                  </w:r>
                </w:p>
              </w:tc>
              <w:tc>
                <w:tcPr>
                  <w:tcW w:w="3998"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 xml:space="preserve">COCHABAMBA </w:t>
                  </w:r>
                </w:p>
              </w:tc>
            </w:tr>
            <w:tr w:rsidR="00943FDE" w:rsidRPr="00433207" w:rsidTr="00C10E83">
              <w:trPr>
                <w:trHeight w:val="300"/>
                <w:jc w:val="center"/>
              </w:trPr>
              <w:tc>
                <w:tcPr>
                  <w:tcW w:w="591"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4</w:t>
                  </w:r>
                </w:p>
              </w:tc>
              <w:tc>
                <w:tcPr>
                  <w:tcW w:w="3679" w:type="dxa"/>
                  <w:tcBorders>
                    <w:top w:val="nil"/>
                    <w:left w:val="single" w:sz="8" w:space="0" w:color="auto"/>
                    <w:bottom w:val="single" w:sz="4" w:space="0" w:color="auto"/>
                    <w:right w:val="single" w:sz="8" w:space="0" w:color="auto"/>
                  </w:tcBorders>
                  <w:shd w:val="clear" w:color="auto" w:fill="auto"/>
                  <w:noWrap/>
                  <w:vAlign w:val="center"/>
                </w:tcPr>
                <w:p w:rsidR="00943FDE" w:rsidRPr="00433207" w:rsidRDefault="00943FDE" w:rsidP="00943FDE">
                  <w:pPr>
                    <w:jc w:val="center"/>
                    <w:rPr>
                      <w:rFonts w:cstheme="minorHAnsi"/>
                      <w:color w:val="000000"/>
                      <w:sz w:val="20"/>
                      <w:szCs w:val="20"/>
                    </w:rPr>
                  </w:pPr>
                  <w:r w:rsidRPr="00433207">
                    <w:rPr>
                      <w:rFonts w:cstheme="minorHAnsi"/>
                      <w:color w:val="000000"/>
                      <w:sz w:val="20"/>
                      <w:szCs w:val="20"/>
                    </w:rPr>
                    <w:t>POMPEYA</w:t>
                  </w:r>
                </w:p>
              </w:tc>
              <w:tc>
                <w:tcPr>
                  <w:tcW w:w="3998"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 xml:space="preserve">COCHABAMBA </w:t>
                  </w:r>
                </w:p>
              </w:tc>
            </w:tr>
            <w:tr w:rsidR="00943FDE" w:rsidRPr="00433207" w:rsidTr="00C10E83">
              <w:trPr>
                <w:trHeight w:val="300"/>
                <w:jc w:val="center"/>
              </w:trPr>
              <w:tc>
                <w:tcPr>
                  <w:tcW w:w="591" w:type="dxa"/>
                  <w:shd w:val="clear" w:color="auto" w:fill="auto"/>
                  <w:noWrap/>
                  <w:vAlign w:val="center"/>
                  <w:hideMark/>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5</w:t>
                  </w:r>
                </w:p>
              </w:tc>
              <w:tc>
                <w:tcPr>
                  <w:tcW w:w="3679" w:type="dxa"/>
                  <w:tcBorders>
                    <w:top w:val="nil"/>
                    <w:left w:val="single" w:sz="8" w:space="0" w:color="auto"/>
                    <w:bottom w:val="single" w:sz="4" w:space="0" w:color="auto"/>
                    <w:right w:val="single" w:sz="8" w:space="0" w:color="auto"/>
                  </w:tcBorders>
                  <w:shd w:val="clear" w:color="auto" w:fill="auto"/>
                  <w:noWrap/>
                  <w:vAlign w:val="center"/>
                </w:tcPr>
                <w:p w:rsidR="00943FDE" w:rsidRPr="00433207" w:rsidRDefault="00943FDE" w:rsidP="00943FDE">
                  <w:pPr>
                    <w:jc w:val="center"/>
                    <w:rPr>
                      <w:rFonts w:cstheme="minorHAnsi"/>
                      <w:color w:val="000000"/>
                      <w:sz w:val="20"/>
                      <w:szCs w:val="20"/>
                    </w:rPr>
                  </w:pPr>
                  <w:r w:rsidRPr="00433207">
                    <w:rPr>
                      <w:rFonts w:cstheme="minorHAnsi"/>
                      <w:color w:val="000000"/>
                      <w:sz w:val="20"/>
                      <w:szCs w:val="20"/>
                    </w:rPr>
                    <w:t>SANTA ANA</w:t>
                  </w:r>
                </w:p>
              </w:tc>
              <w:tc>
                <w:tcPr>
                  <w:tcW w:w="3998"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 xml:space="preserve">COCHABAMBA </w:t>
                  </w:r>
                </w:p>
              </w:tc>
            </w:tr>
            <w:tr w:rsidR="00943FDE" w:rsidRPr="00433207" w:rsidTr="00C10E83">
              <w:trPr>
                <w:trHeight w:val="300"/>
                <w:jc w:val="center"/>
              </w:trPr>
              <w:tc>
                <w:tcPr>
                  <w:tcW w:w="591" w:type="dxa"/>
                  <w:shd w:val="clear" w:color="auto" w:fill="auto"/>
                  <w:noWrap/>
                  <w:vAlign w:val="center"/>
                  <w:hideMark/>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6</w:t>
                  </w:r>
                </w:p>
              </w:tc>
              <w:tc>
                <w:tcPr>
                  <w:tcW w:w="3679" w:type="dxa"/>
                  <w:tcBorders>
                    <w:top w:val="nil"/>
                    <w:left w:val="single" w:sz="8" w:space="0" w:color="auto"/>
                    <w:bottom w:val="single" w:sz="4" w:space="0" w:color="auto"/>
                    <w:right w:val="single" w:sz="8" w:space="0" w:color="auto"/>
                  </w:tcBorders>
                  <w:shd w:val="clear" w:color="auto" w:fill="auto"/>
                  <w:noWrap/>
                  <w:vAlign w:val="center"/>
                </w:tcPr>
                <w:p w:rsidR="00943FDE" w:rsidRPr="00433207" w:rsidRDefault="00943FDE" w:rsidP="00943FDE">
                  <w:pPr>
                    <w:jc w:val="center"/>
                    <w:rPr>
                      <w:rFonts w:cstheme="minorHAnsi"/>
                      <w:color w:val="000000"/>
                      <w:sz w:val="20"/>
                      <w:szCs w:val="20"/>
                    </w:rPr>
                  </w:pPr>
                  <w:r w:rsidRPr="00433207">
                    <w:rPr>
                      <w:rFonts w:cstheme="minorHAnsi"/>
                      <w:color w:val="000000"/>
                      <w:sz w:val="20"/>
                      <w:szCs w:val="20"/>
                    </w:rPr>
                    <w:t xml:space="preserve">CALA </w:t>
                  </w:r>
                  <w:proofErr w:type="spellStart"/>
                  <w:r w:rsidRPr="00433207">
                    <w:rPr>
                      <w:rFonts w:cstheme="minorHAnsi"/>
                      <w:color w:val="000000"/>
                      <w:sz w:val="20"/>
                      <w:szCs w:val="20"/>
                    </w:rPr>
                    <w:t>CALA</w:t>
                  </w:r>
                  <w:proofErr w:type="spellEnd"/>
                </w:p>
              </w:tc>
              <w:tc>
                <w:tcPr>
                  <w:tcW w:w="3998"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 xml:space="preserve">COCHABAMBA </w:t>
                  </w:r>
                </w:p>
              </w:tc>
            </w:tr>
            <w:tr w:rsidR="00943FDE" w:rsidRPr="00433207" w:rsidTr="00C10E83">
              <w:trPr>
                <w:trHeight w:val="300"/>
                <w:jc w:val="center"/>
              </w:trPr>
              <w:tc>
                <w:tcPr>
                  <w:tcW w:w="591"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7</w:t>
                  </w:r>
                </w:p>
              </w:tc>
              <w:tc>
                <w:tcPr>
                  <w:tcW w:w="3679" w:type="dxa"/>
                  <w:tcBorders>
                    <w:top w:val="nil"/>
                    <w:left w:val="single" w:sz="8" w:space="0" w:color="auto"/>
                    <w:bottom w:val="single" w:sz="8" w:space="0" w:color="auto"/>
                    <w:right w:val="single" w:sz="8" w:space="0" w:color="auto"/>
                  </w:tcBorders>
                  <w:shd w:val="clear" w:color="auto" w:fill="auto"/>
                  <w:noWrap/>
                  <w:vAlign w:val="center"/>
                </w:tcPr>
                <w:p w:rsidR="00943FDE" w:rsidRPr="00433207" w:rsidRDefault="00943FDE" w:rsidP="00943FDE">
                  <w:pPr>
                    <w:jc w:val="center"/>
                    <w:rPr>
                      <w:rFonts w:cstheme="minorHAnsi"/>
                      <w:color w:val="000000"/>
                      <w:sz w:val="20"/>
                      <w:szCs w:val="20"/>
                    </w:rPr>
                  </w:pPr>
                  <w:r w:rsidRPr="00433207">
                    <w:rPr>
                      <w:rFonts w:cstheme="minorHAnsi"/>
                      <w:color w:val="000000"/>
                      <w:sz w:val="20"/>
                      <w:szCs w:val="20"/>
                    </w:rPr>
                    <w:t>VALLE HERMOSO</w:t>
                  </w:r>
                </w:p>
              </w:tc>
              <w:tc>
                <w:tcPr>
                  <w:tcW w:w="3998"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 xml:space="preserve">COCHABAMBA </w:t>
                  </w:r>
                </w:p>
              </w:tc>
            </w:tr>
            <w:tr w:rsidR="00943FDE" w:rsidRPr="00433207" w:rsidTr="00C10E83">
              <w:trPr>
                <w:trHeight w:val="300"/>
                <w:jc w:val="center"/>
              </w:trPr>
              <w:tc>
                <w:tcPr>
                  <w:tcW w:w="591" w:type="dxa"/>
                  <w:shd w:val="clear" w:color="auto" w:fill="auto"/>
                  <w:noWrap/>
                  <w:vAlign w:val="center"/>
                  <w:hideMark/>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8</w:t>
                  </w:r>
                </w:p>
              </w:tc>
              <w:tc>
                <w:tcPr>
                  <w:tcW w:w="3679"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 xml:space="preserve">VILLA TUNARI </w:t>
                  </w:r>
                </w:p>
              </w:tc>
              <w:tc>
                <w:tcPr>
                  <w:tcW w:w="3998" w:type="dxa"/>
                  <w:shd w:val="clear" w:color="auto" w:fill="auto"/>
                  <w:noWrap/>
                  <w:vAlign w:val="center"/>
                </w:tcPr>
                <w:p w:rsidR="00943FDE" w:rsidRPr="00433207" w:rsidRDefault="00943FDE" w:rsidP="00943FDE">
                  <w:pPr>
                    <w:spacing w:after="0" w:line="240" w:lineRule="auto"/>
                    <w:jc w:val="center"/>
                    <w:rPr>
                      <w:rFonts w:cstheme="minorHAnsi"/>
                      <w:color w:val="000000"/>
                      <w:sz w:val="20"/>
                      <w:szCs w:val="20"/>
                      <w:lang w:eastAsia="es-BO"/>
                    </w:rPr>
                  </w:pPr>
                  <w:r w:rsidRPr="00433207">
                    <w:rPr>
                      <w:rFonts w:cstheme="minorHAnsi"/>
                      <w:color w:val="000000"/>
                      <w:sz w:val="20"/>
                      <w:szCs w:val="20"/>
                      <w:lang w:eastAsia="es-BO"/>
                    </w:rPr>
                    <w:t xml:space="preserve">COCHABAMBA </w:t>
                  </w:r>
                </w:p>
              </w:tc>
            </w:tr>
          </w:tbl>
          <w:p w:rsidR="00327FFE" w:rsidRPr="00433207" w:rsidRDefault="00327FFE" w:rsidP="00327FFE">
            <w:pPr>
              <w:spacing w:after="0" w:line="240" w:lineRule="auto"/>
              <w:jc w:val="both"/>
              <w:rPr>
                <w:rFonts w:cstheme="minorHAnsi"/>
                <w:sz w:val="20"/>
                <w:szCs w:val="20"/>
              </w:rPr>
            </w:pPr>
          </w:p>
          <w:p w:rsidR="00327FFE" w:rsidRPr="00433207" w:rsidRDefault="00327FFE" w:rsidP="00A11945">
            <w:pPr>
              <w:numPr>
                <w:ilvl w:val="0"/>
                <w:numId w:val="38"/>
              </w:numPr>
              <w:spacing w:after="0" w:line="240" w:lineRule="auto"/>
              <w:jc w:val="both"/>
              <w:rPr>
                <w:rFonts w:cstheme="minorHAnsi"/>
                <w:sz w:val="20"/>
                <w:szCs w:val="20"/>
              </w:rPr>
            </w:pPr>
            <w:r w:rsidRPr="00433207">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327FFE" w:rsidRPr="00433207" w:rsidRDefault="00327FFE" w:rsidP="00A11945">
            <w:pPr>
              <w:numPr>
                <w:ilvl w:val="0"/>
                <w:numId w:val="38"/>
              </w:numPr>
              <w:spacing w:after="0" w:line="240" w:lineRule="auto"/>
              <w:jc w:val="both"/>
              <w:rPr>
                <w:rFonts w:cstheme="minorHAnsi"/>
                <w:sz w:val="20"/>
                <w:szCs w:val="20"/>
              </w:rPr>
            </w:pPr>
            <w:r w:rsidRPr="00433207">
              <w:rPr>
                <w:rFonts w:cstheme="minorHAns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327FFE" w:rsidRPr="00433207" w:rsidRDefault="00327FFE" w:rsidP="00327FFE">
            <w:pPr>
              <w:spacing w:after="0" w:line="240" w:lineRule="auto"/>
              <w:jc w:val="both"/>
              <w:rPr>
                <w:rFonts w:cstheme="minorHAnsi"/>
                <w:sz w:val="20"/>
                <w:szCs w:val="20"/>
              </w:rPr>
            </w:pPr>
          </w:p>
        </w:tc>
      </w:tr>
      <w:tr w:rsidR="00327FFE" w:rsidRPr="00433207" w:rsidTr="00C10E83">
        <w:trPr>
          <w:jc w:val="center"/>
        </w:trPr>
        <w:tc>
          <w:tcPr>
            <w:tcW w:w="9067" w:type="dxa"/>
            <w:shd w:val="clear" w:color="auto" w:fill="8DB3E2"/>
          </w:tcPr>
          <w:p w:rsidR="00327FFE" w:rsidRPr="00433207" w:rsidRDefault="00943FDE" w:rsidP="00943FDE">
            <w:pPr>
              <w:autoSpaceDE w:val="0"/>
              <w:autoSpaceDN w:val="0"/>
              <w:adjustRightInd w:val="0"/>
              <w:spacing w:after="0" w:line="240" w:lineRule="auto"/>
              <w:jc w:val="both"/>
              <w:rPr>
                <w:rFonts w:cstheme="minorHAnsi"/>
                <w:sz w:val="20"/>
                <w:szCs w:val="20"/>
              </w:rPr>
            </w:pPr>
            <w:r w:rsidRPr="00433207">
              <w:rPr>
                <w:rFonts w:cstheme="minorHAnsi"/>
                <w:b/>
                <w:bCs/>
                <w:sz w:val="20"/>
                <w:szCs w:val="20"/>
              </w:rPr>
              <w:t xml:space="preserve">FISCAL DEL SERVICIO </w:t>
            </w:r>
          </w:p>
        </w:tc>
      </w:tr>
      <w:tr w:rsidR="00327FFE" w:rsidRPr="00433207" w:rsidTr="00C10E83">
        <w:trPr>
          <w:jc w:val="center"/>
        </w:trPr>
        <w:tc>
          <w:tcPr>
            <w:tcW w:w="9067" w:type="dxa"/>
            <w:shd w:val="clear" w:color="auto" w:fill="auto"/>
          </w:tcPr>
          <w:p w:rsidR="00327FFE" w:rsidRPr="00433207" w:rsidRDefault="00327FFE" w:rsidP="00327FFE">
            <w:pPr>
              <w:spacing w:after="0" w:line="240" w:lineRule="auto"/>
              <w:jc w:val="both"/>
              <w:rPr>
                <w:rFonts w:cstheme="minorHAnsi"/>
                <w:color w:val="000000"/>
                <w:sz w:val="20"/>
                <w:szCs w:val="20"/>
              </w:rPr>
            </w:pPr>
          </w:p>
          <w:p w:rsidR="00327FFE" w:rsidRPr="00433207" w:rsidRDefault="00327FFE" w:rsidP="00327FFE">
            <w:pPr>
              <w:spacing w:after="0" w:line="240" w:lineRule="auto"/>
              <w:jc w:val="both"/>
              <w:rPr>
                <w:rFonts w:cstheme="minorHAnsi"/>
                <w:color w:val="000000"/>
                <w:sz w:val="20"/>
                <w:szCs w:val="20"/>
              </w:rPr>
            </w:pPr>
            <w:r w:rsidRPr="00433207">
              <w:rPr>
                <w:rFonts w:cstheme="minorHAnsi"/>
                <w:color w:val="000000"/>
                <w:sz w:val="20"/>
                <w:szCs w:val="20"/>
              </w:rPr>
              <w:t>YPFB designará un Fiscal de Servicio</w:t>
            </w:r>
            <w:r w:rsidRPr="00433207">
              <w:rPr>
                <w:rFonts w:cstheme="minorHAnsi"/>
                <w:color w:val="FF0000"/>
                <w:sz w:val="20"/>
                <w:szCs w:val="20"/>
              </w:rPr>
              <w:t xml:space="preserve"> </w:t>
            </w:r>
            <w:r w:rsidRPr="00433207">
              <w:rPr>
                <w:rFonts w:cstheme="minorHAnsi"/>
                <w:color w:val="000000"/>
                <w:sz w:val="20"/>
                <w:szCs w:val="20"/>
              </w:rPr>
              <w:t xml:space="preserve">para fines de seguimiento y control del servicio. </w:t>
            </w:r>
          </w:p>
          <w:p w:rsidR="00327FFE" w:rsidRPr="00433207" w:rsidRDefault="00327FFE" w:rsidP="00327FFE">
            <w:pPr>
              <w:spacing w:after="0" w:line="240" w:lineRule="auto"/>
              <w:jc w:val="both"/>
              <w:rPr>
                <w:rFonts w:cstheme="minorHAnsi"/>
                <w:color w:val="000000"/>
                <w:sz w:val="20"/>
                <w:szCs w:val="20"/>
              </w:rPr>
            </w:pPr>
            <w:r w:rsidRPr="00433207">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327FFE" w:rsidRPr="00433207" w:rsidRDefault="00327FFE" w:rsidP="00327FFE">
            <w:pPr>
              <w:spacing w:after="0" w:line="240" w:lineRule="auto"/>
              <w:jc w:val="both"/>
              <w:rPr>
                <w:rFonts w:cstheme="minorHAnsi"/>
                <w:color w:val="000000"/>
                <w:sz w:val="20"/>
                <w:szCs w:val="20"/>
              </w:rPr>
            </w:pPr>
            <w:r w:rsidRPr="00433207">
              <w:rPr>
                <w:rFonts w:cstheme="minorHAnsi"/>
                <w:color w:val="000000"/>
                <w:sz w:val="20"/>
                <w:szCs w:val="20"/>
              </w:rPr>
              <w:t>Dentro de sus funciones deberá:</w:t>
            </w:r>
          </w:p>
          <w:p w:rsidR="00327FFE" w:rsidRPr="00433207" w:rsidRDefault="00327FFE" w:rsidP="00327FFE">
            <w:pPr>
              <w:numPr>
                <w:ilvl w:val="0"/>
                <w:numId w:val="3"/>
              </w:numPr>
              <w:spacing w:after="0" w:line="240" w:lineRule="auto"/>
              <w:jc w:val="both"/>
              <w:rPr>
                <w:rFonts w:cstheme="minorHAnsi"/>
                <w:sz w:val="20"/>
                <w:szCs w:val="20"/>
              </w:rPr>
            </w:pPr>
            <w:r w:rsidRPr="00433207">
              <w:rPr>
                <w:rFonts w:cstheme="minorHAnsi"/>
                <w:sz w:val="20"/>
                <w:szCs w:val="20"/>
              </w:rPr>
              <w:t>Emitir orden de inicio.</w:t>
            </w:r>
          </w:p>
          <w:p w:rsidR="00327FFE" w:rsidRPr="00433207" w:rsidRDefault="00327FFE" w:rsidP="00327FFE">
            <w:pPr>
              <w:numPr>
                <w:ilvl w:val="0"/>
                <w:numId w:val="3"/>
              </w:numPr>
              <w:spacing w:after="0" w:line="240" w:lineRule="auto"/>
              <w:jc w:val="both"/>
              <w:rPr>
                <w:rFonts w:cstheme="minorHAnsi"/>
                <w:sz w:val="20"/>
                <w:szCs w:val="20"/>
              </w:rPr>
            </w:pPr>
            <w:r w:rsidRPr="00433207">
              <w:rPr>
                <w:rFonts w:cstheme="minorHAnsi"/>
                <w:sz w:val="20"/>
                <w:szCs w:val="20"/>
              </w:rPr>
              <w:t>Emitir informes de pago.</w:t>
            </w:r>
          </w:p>
          <w:p w:rsidR="00327FFE" w:rsidRPr="00433207" w:rsidRDefault="00327FFE" w:rsidP="00327FFE">
            <w:pPr>
              <w:numPr>
                <w:ilvl w:val="0"/>
                <w:numId w:val="3"/>
              </w:numPr>
              <w:spacing w:after="0" w:line="240" w:lineRule="auto"/>
              <w:jc w:val="both"/>
              <w:rPr>
                <w:rFonts w:cstheme="minorHAnsi"/>
                <w:sz w:val="20"/>
                <w:szCs w:val="20"/>
              </w:rPr>
            </w:pPr>
            <w:r w:rsidRPr="00433207">
              <w:rPr>
                <w:rFonts w:cstheme="minorHAnsi"/>
                <w:sz w:val="20"/>
                <w:szCs w:val="20"/>
              </w:rPr>
              <w:t>Realizar el control, seguimiento y verificación de la ejecución de las fichas de trabajo.</w:t>
            </w:r>
          </w:p>
          <w:p w:rsidR="00327FFE" w:rsidRPr="00433207" w:rsidRDefault="00327FFE" w:rsidP="00327FFE">
            <w:pPr>
              <w:numPr>
                <w:ilvl w:val="0"/>
                <w:numId w:val="3"/>
              </w:numPr>
              <w:spacing w:after="0" w:line="240" w:lineRule="auto"/>
              <w:jc w:val="both"/>
              <w:rPr>
                <w:rFonts w:cstheme="minorHAnsi"/>
                <w:sz w:val="20"/>
                <w:szCs w:val="20"/>
              </w:rPr>
            </w:pPr>
            <w:r w:rsidRPr="00433207">
              <w:rPr>
                <w:rFonts w:cstheme="minorHAnsi"/>
                <w:sz w:val="20"/>
                <w:szCs w:val="20"/>
              </w:rPr>
              <w:lastRenderedPageBreak/>
              <w:t>Realizar el control y Aplicación multas.</w:t>
            </w:r>
          </w:p>
          <w:p w:rsidR="00327FFE" w:rsidRPr="00433207" w:rsidRDefault="00327FFE" w:rsidP="00327FFE">
            <w:pPr>
              <w:numPr>
                <w:ilvl w:val="0"/>
                <w:numId w:val="3"/>
              </w:numPr>
              <w:spacing w:after="0" w:line="240" w:lineRule="auto"/>
              <w:jc w:val="both"/>
              <w:rPr>
                <w:rFonts w:cstheme="minorHAnsi"/>
                <w:sz w:val="20"/>
                <w:szCs w:val="20"/>
              </w:rPr>
            </w:pPr>
            <w:r w:rsidRPr="00433207">
              <w:rPr>
                <w:rFonts w:cstheme="minorHAnsi"/>
                <w:sz w:val="20"/>
                <w:szCs w:val="20"/>
              </w:rPr>
              <w:t>Realizar la gestión de modificaciones contractuales, si corresponde.</w:t>
            </w:r>
          </w:p>
          <w:p w:rsidR="00327FFE" w:rsidRPr="00433207" w:rsidRDefault="00327FFE" w:rsidP="00327FFE">
            <w:pPr>
              <w:numPr>
                <w:ilvl w:val="0"/>
                <w:numId w:val="3"/>
              </w:numPr>
              <w:spacing w:after="0" w:line="240" w:lineRule="auto"/>
              <w:jc w:val="both"/>
              <w:rPr>
                <w:rFonts w:cstheme="minorHAnsi"/>
                <w:sz w:val="20"/>
                <w:szCs w:val="20"/>
              </w:rPr>
            </w:pPr>
            <w:r w:rsidRPr="00433207">
              <w:rPr>
                <w:rFonts w:cstheme="minorHAnsi"/>
                <w:sz w:val="20"/>
                <w:szCs w:val="20"/>
              </w:rPr>
              <w:t>Realizar el control y administración del contrato del presente servicio.</w:t>
            </w:r>
          </w:p>
          <w:p w:rsidR="00327FFE" w:rsidRPr="00433207" w:rsidRDefault="00327FFE" w:rsidP="00327FFE">
            <w:pPr>
              <w:spacing w:after="0" w:line="240" w:lineRule="auto"/>
              <w:jc w:val="both"/>
              <w:rPr>
                <w:rFonts w:cstheme="minorHAnsi"/>
                <w:sz w:val="20"/>
                <w:szCs w:val="20"/>
              </w:rPr>
            </w:pPr>
          </w:p>
        </w:tc>
      </w:tr>
      <w:tr w:rsidR="00327FFE" w:rsidRPr="00433207" w:rsidTr="00C10E83">
        <w:trPr>
          <w:jc w:val="center"/>
        </w:trPr>
        <w:tc>
          <w:tcPr>
            <w:tcW w:w="9067" w:type="dxa"/>
            <w:shd w:val="clear" w:color="auto" w:fill="9CC2E5"/>
          </w:tcPr>
          <w:p w:rsidR="00327FFE" w:rsidRPr="00433207" w:rsidRDefault="00327FFE" w:rsidP="00943FDE">
            <w:pPr>
              <w:autoSpaceDE w:val="0"/>
              <w:autoSpaceDN w:val="0"/>
              <w:adjustRightInd w:val="0"/>
              <w:spacing w:after="0" w:line="240" w:lineRule="auto"/>
              <w:jc w:val="both"/>
              <w:rPr>
                <w:rFonts w:cstheme="minorHAnsi"/>
                <w:b/>
                <w:sz w:val="20"/>
                <w:szCs w:val="20"/>
              </w:rPr>
            </w:pPr>
            <w:r w:rsidRPr="00433207">
              <w:rPr>
                <w:rFonts w:cstheme="minorHAnsi"/>
                <w:b/>
                <w:bCs/>
                <w:sz w:val="20"/>
                <w:szCs w:val="20"/>
              </w:rPr>
              <w:lastRenderedPageBreak/>
              <w:t xml:space="preserve">GARANTÍA DE BUENA EJECUCIÓN DE MANTENIMIENTO </w:t>
            </w:r>
          </w:p>
        </w:tc>
      </w:tr>
      <w:tr w:rsidR="00943FDE" w:rsidRPr="00433207" w:rsidTr="00C10E83">
        <w:trPr>
          <w:jc w:val="center"/>
        </w:trPr>
        <w:tc>
          <w:tcPr>
            <w:tcW w:w="9067" w:type="dxa"/>
            <w:shd w:val="clear" w:color="auto" w:fill="auto"/>
          </w:tcPr>
          <w:p w:rsidR="00943FDE" w:rsidRPr="00433207" w:rsidRDefault="00943FDE" w:rsidP="00943FDE">
            <w:pPr>
              <w:spacing w:before="120" w:after="0" w:line="240" w:lineRule="auto"/>
              <w:jc w:val="both"/>
              <w:rPr>
                <w:rFonts w:cstheme="minorHAnsi"/>
                <w:sz w:val="20"/>
                <w:szCs w:val="20"/>
              </w:rPr>
            </w:pPr>
            <w:r w:rsidRPr="00433207">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943FDE" w:rsidRPr="00433207" w:rsidRDefault="00943FDE" w:rsidP="00A11945">
            <w:pPr>
              <w:numPr>
                <w:ilvl w:val="0"/>
                <w:numId w:val="37"/>
              </w:numPr>
              <w:spacing w:before="120" w:after="0" w:line="240" w:lineRule="auto"/>
              <w:jc w:val="both"/>
              <w:rPr>
                <w:rFonts w:cstheme="minorHAnsi"/>
                <w:sz w:val="20"/>
                <w:szCs w:val="20"/>
              </w:rPr>
            </w:pPr>
            <w:r w:rsidRPr="00433207">
              <w:rPr>
                <w:rFonts w:cstheme="minorHAnsi"/>
                <w:sz w:val="20"/>
                <w:szCs w:val="20"/>
              </w:rPr>
              <w:t>La presentación de la Garantía será una condición para la recepción de la Planilla de Pago Final del Servicio.</w:t>
            </w:r>
          </w:p>
          <w:p w:rsidR="00943FDE" w:rsidRPr="00433207" w:rsidRDefault="00943FDE" w:rsidP="00A11945">
            <w:pPr>
              <w:numPr>
                <w:ilvl w:val="0"/>
                <w:numId w:val="37"/>
              </w:numPr>
              <w:spacing w:before="120" w:after="0" w:line="240" w:lineRule="auto"/>
              <w:jc w:val="both"/>
              <w:rPr>
                <w:rFonts w:cstheme="minorHAnsi"/>
                <w:sz w:val="20"/>
                <w:szCs w:val="20"/>
              </w:rPr>
            </w:pPr>
            <w:r w:rsidRPr="00433207">
              <w:rPr>
                <w:rFonts w:cstheme="minorHAnsi"/>
                <w:sz w:val="20"/>
                <w:szCs w:val="20"/>
              </w:rPr>
              <w:t>La Garantía a ser presentada podrá ser de 3 tipos, a elección del Proveedor:</w:t>
            </w:r>
          </w:p>
          <w:p w:rsidR="00943FDE" w:rsidRPr="00433207" w:rsidRDefault="00943FDE" w:rsidP="00A11945">
            <w:pPr>
              <w:numPr>
                <w:ilvl w:val="1"/>
                <w:numId w:val="37"/>
              </w:numPr>
              <w:spacing w:before="120" w:after="0" w:line="240" w:lineRule="auto"/>
              <w:jc w:val="both"/>
              <w:rPr>
                <w:rFonts w:cstheme="minorHAnsi"/>
                <w:sz w:val="20"/>
                <w:szCs w:val="20"/>
              </w:rPr>
            </w:pPr>
            <w:r w:rsidRPr="00433207">
              <w:rPr>
                <w:rFonts w:cstheme="minorHAnsi"/>
                <w:sz w:val="20"/>
                <w:szCs w:val="20"/>
              </w:rPr>
              <w:t xml:space="preserve">Boleta de Garantía, </w:t>
            </w:r>
          </w:p>
          <w:p w:rsidR="00943FDE" w:rsidRPr="00433207" w:rsidRDefault="00943FDE" w:rsidP="00A11945">
            <w:pPr>
              <w:numPr>
                <w:ilvl w:val="1"/>
                <w:numId w:val="37"/>
              </w:numPr>
              <w:spacing w:before="120" w:after="0" w:line="240" w:lineRule="auto"/>
              <w:jc w:val="both"/>
              <w:rPr>
                <w:rFonts w:cstheme="minorHAnsi"/>
                <w:sz w:val="20"/>
                <w:szCs w:val="20"/>
              </w:rPr>
            </w:pPr>
            <w:r w:rsidRPr="00433207">
              <w:rPr>
                <w:rFonts w:cstheme="minorHAnsi"/>
                <w:sz w:val="20"/>
                <w:szCs w:val="20"/>
              </w:rPr>
              <w:t xml:space="preserve">Garantía a Primer Requerimiento; o </w:t>
            </w:r>
          </w:p>
          <w:p w:rsidR="00943FDE" w:rsidRPr="00433207" w:rsidRDefault="00943FDE" w:rsidP="00A11945">
            <w:pPr>
              <w:numPr>
                <w:ilvl w:val="1"/>
                <w:numId w:val="37"/>
              </w:numPr>
              <w:spacing w:before="120" w:after="0" w:line="240" w:lineRule="auto"/>
              <w:jc w:val="both"/>
              <w:rPr>
                <w:rFonts w:cstheme="minorHAnsi"/>
                <w:sz w:val="20"/>
                <w:szCs w:val="20"/>
              </w:rPr>
            </w:pPr>
            <w:r w:rsidRPr="00433207">
              <w:rPr>
                <w:rFonts w:cstheme="minorHAnsi"/>
                <w:sz w:val="20"/>
                <w:szCs w:val="20"/>
              </w:rPr>
              <w:t>Póliza de Seguro de Caución a Primer Requerimiento.</w:t>
            </w:r>
          </w:p>
          <w:p w:rsidR="00943FDE" w:rsidRPr="00433207" w:rsidRDefault="00943FDE" w:rsidP="00A11945">
            <w:pPr>
              <w:numPr>
                <w:ilvl w:val="0"/>
                <w:numId w:val="37"/>
              </w:numPr>
              <w:spacing w:before="120" w:after="0" w:line="240" w:lineRule="auto"/>
              <w:jc w:val="both"/>
              <w:rPr>
                <w:rFonts w:cstheme="minorHAnsi"/>
                <w:sz w:val="20"/>
                <w:szCs w:val="20"/>
              </w:rPr>
            </w:pPr>
            <w:r w:rsidRPr="00433207">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w:t>
            </w:r>
            <w:r w:rsidR="00296023" w:rsidRPr="00433207">
              <w:rPr>
                <w:rFonts w:cstheme="minorHAnsi"/>
                <w:sz w:val="20"/>
                <w:szCs w:val="20"/>
              </w:rPr>
              <w:t>presupuesto asignado para la contratación.</w:t>
            </w:r>
          </w:p>
          <w:p w:rsidR="001B1D95" w:rsidRPr="00433207" w:rsidRDefault="00943FDE" w:rsidP="00943FDE">
            <w:pPr>
              <w:numPr>
                <w:ilvl w:val="0"/>
                <w:numId w:val="37"/>
              </w:numPr>
              <w:spacing w:before="120" w:after="0" w:line="240" w:lineRule="auto"/>
              <w:jc w:val="both"/>
              <w:rPr>
                <w:rFonts w:cstheme="minorHAnsi"/>
                <w:sz w:val="20"/>
                <w:szCs w:val="20"/>
              </w:rPr>
            </w:pPr>
            <w:r w:rsidRPr="00433207">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943FDE" w:rsidRPr="00433207" w:rsidRDefault="00943FDE" w:rsidP="00943FDE">
            <w:pPr>
              <w:numPr>
                <w:ilvl w:val="0"/>
                <w:numId w:val="37"/>
              </w:numPr>
              <w:spacing w:before="120" w:after="0" w:line="240" w:lineRule="auto"/>
              <w:jc w:val="both"/>
              <w:rPr>
                <w:rFonts w:cstheme="minorHAnsi"/>
                <w:sz w:val="20"/>
                <w:szCs w:val="20"/>
              </w:rPr>
            </w:pPr>
            <w:r w:rsidRPr="00433207">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943FDE" w:rsidRPr="00433207" w:rsidRDefault="00943FDE" w:rsidP="00943FDE">
            <w:pPr>
              <w:autoSpaceDE w:val="0"/>
              <w:autoSpaceDN w:val="0"/>
              <w:adjustRightInd w:val="0"/>
              <w:spacing w:after="0" w:line="240" w:lineRule="auto"/>
              <w:jc w:val="both"/>
              <w:rPr>
                <w:rFonts w:cstheme="minorHAnsi"/>
                <w:sz w:val="20"/>
                <w:szCs w:val="20"/>
              </w:rPr>
            </w:pPr>
          </w:p>
        </w:tc>
      </w:tr>
      <w:tr w:rsidR="0047638B" w:rsidRPr="00433207" w:rsidTr="00FA6A56">
        <w:trPr>
          <w:jc w:val="center"/>
        </w:trPr>
        <w:tc>
          <w:tcPr>
            <w:tcW w:w="9067" w:type="dxa"/>
            <w:shd w:val="clear" w:color="auto" w:fill="9CC2E5"/>
            <w:vAlign w:val="center"/>
          </w:tcPr>
          <w:p w:rsidR="0047638B" w:rsidRPr="00D8024C" w:rsidRDefault="0047638B" w:rsidP="0047638B">
            <w:pPr>
              <w:rPr>
                <w:rFonts w:cs="Calibri"/>
                <w:b/>
                <w:bCs/>
                <w:sz w:val="20"/>
                <w:szCs w:val="20"/>
              </w:rPr>
            </w:pPr>
            <w:r w:rsidRPr="00D8024C">
              <w:rPr>
                <w:rFonts w:cs="Calibri"/>
                <w:b/>
                <w:bCs/>
                <w:sz w:val="20"/>
                <w:szCs w:val="20"/>
              </w:rPr>
              <w:t>PROCESO DE CONTRATACIÓN RECURRENTE</w:t>
            </w:r>
          </w:p>
        </w:tc>
      </w:tr>
      <w:tr w:rsidR="0047638B" w:rsidRPr="00433207" w:rsidTr="00433207">
        <w:trPr>
          <w:jc w:val="center"/>
        </w:trPr>
        <w:tc>
          <w:tcPr>
            <w:tcW w:w="9067" w:type="dxa"/>
            <w:shd w:val="clear" w:color="auto" w:fill="auto"/>
          </w:tcPr>
          <w:p w:rsidR="0047638B" w:rsidRPr="008F7B0C" w:rsidRDefault="0047638B" w:rsidP="0047638B">
            <w:pPr>
              <w:jc w:val="both"/>
              <w:rPr>
                <w:rFonts w:cs="Calibri"/>
                <w:b/>
                <w:i/>
                <w:sz w:val="20"/>
                <w:szCs w:val="20"/>
              </w:rPr>
            </w:pPr>
            <w:r w:rsidRPr="008F7B0C">
              <w:rPr>
                <w:rFonts w:cs="Calibri"/>
                <w:b/>
                <w:i/>
                <w:sz w:val="20"/>
                <w:szCs w:val="20"/>
              </w:rPr>
              <w:t>El proceso de contratación no obstante de llegar hasta la adjudicación, se llevará a cabo sin compromiso estando sujeto a la aprobación del presupuesto de la siguiente gestión.</w:t>
            </w:r>
          </w:p>
        </w:tc>
      </w:tr>
      <w:tr w:rsidR="0047638B" w:rsidRPr="00433207" w:rsidTr="00C10E83">
        <w:trPr>
          <w:jc w:val="center"/>
        </w:trPr>
        <w:tc>
          <w:tcPr>
            <w:tcW w:w="9067" w:type="dxa"/>
            <w:shd w:val="clear" w:color="auto" w:fill="9CC2E5"/>
          </w:tcPr>
          <w:p w:rsidR="0047638B" w:rsidRPr="00433207" w:rsidRDefault="0047638B" w:rsidP="0047638B">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t>MULTAS</w:t>
            </w:r>
          </w:p>
        </w:tc>
      </w:tr>
      <w:tr w:rsidR="0047638B" w:rsidRPr="00433207" w:rsidTr="00C10E83">
        <w:trPr>
          <w:jc w:val="center"/>
        </w:trPr>
        <w:tc>
          <w:tcPr>
            <w:tcW w:w="9067" w:type="dxa"/>
            <w:shd w:val="clear" w:color="auto" w:fill="auto"/>
          </w:tcPr>
          <w:p w:rsidR="0047638B" w:rsidRPr="00433207" w:rsidRDefault="0047638B" w:rsidP="0047638B">
            <w:pPr>
              <w:spacing w:after="0" w:line="240" w:lineRule="auto"/>
              <w:ind w:left="720"/>
              <w:contextualSpacing/>
              <w:rPr>
                <w:rFonts w:cstheme="minorHAnsi"/>
                <w:sz w:val="20"/>
                <w:szCs w:val="20"/>
              </w:rPr>
            </w:pPr>
          </w:p>
          <w:p w:rsidR="0047638B" w:rsidRPr="00433207" w:rsidRDefault="0047638B" w:rsidP="0047638B">
            <w:pPr>
              <w:numPr>
                <w:ilvl w:val="0"/>
                <w:numId w:val="221"/>
              </w:numPr>
              <w:shd w:val="clear" w:color="auto" w:fill="FFFFFF"/>
              <w:spacing w:after="0" w:line="240" w:lineRule="auto"/>
              <w:jc w:val="both"/>
              <w:rPr>
                <w:rFonts w:cstheme="minorHAnsi"/>
                <w:sz w:val="20"/>
                <w:szCs w:val="20"/>
              </w:rPr>
            </w:pPr>
            <w:r w:rsidRPr="00433207">
              <w:rPr>
                <w:rFonts w:cstheme="minorHAnsi"/>
                <w:b/>
                <w:sz w:val="20"/>
                <w:szCs w:val="20"/>
              </w:rPr>
              <w:t>Multa por atraso en el plazo establecido para la conclusión de cada ficha de trabajo: Se</w:t>
            </w:r>
            <w:r w:rsidRPr="00433207">
              <w:rPr>
                <w:rFonts w:cstheme="minorHAnsi"/>
                <w:sz w:val="20"/>
                <w:szCs w:val="20"/>
              </w:rPr>
              <w:t xml:space="preserve"> aplicará una multa correspondiente al 1% (uno por ciento) del monto total de la ficha de trabajo por día de atraso. </w:t>
            </w:r>
            <w:r w:rsidRPr="00433207">
              <w:rPr>
                <w:rFonts w:cstheme="minorHAnsi"/>
                <w:sz w:val="20"/>
                <w:szCs w:val="20"/>
              </w:rPr>
              <w:lastRenderedPageBreak/>
              <w:t>En caso de que las multas lleguen y/o superen el 20% del monto del contrato, YPFB realizará las acciones necesarias para la resolución del mismo.</w:t>
            </w:r>
          </w:p>
          <w:p w:rsidR="0047638B" w:rsidRPr="00433207" w:rsidRDefault="0047638B" w:rsidP="0047638B">
            <w:pPr>
              <w:shd w:val="clear" w:color="auto" w:fill="FFFFFF"/>
              <w:spacing w:after="0" w:line="240" w:lineRule="auto"/>
              <w:ind w:left="720"/>
              <w:jc w:val="both"/>
              <w:rPr>
                <w:rFonts w:cstheme="minorHAnsi"/>
                <w:sz w:val="20"/>
                <w:szCs w:val="20"/>
              </w:rPr>
            </w:pPr>
          </w:p>
          <w:p w:rsidR="0047638B" w:rsidRPr="00433207" w:rsidRDefault="0047638B" w:rsidP="0047638B">
            <w:pPr>
              <w:numPr>
                <w:ilvl w:val="0"/>
                <w:numId w:val="221"/>
              </w:numPr>
              <w:shd w:val="clear" w:color="auto" w:fill="FFFFFF"/>
              <w:spacing w:after="0" w:line="240" w:lineRule="auto"/>
              <w:jc w:val="both"/>
              <w:rPr>
                <w:rFonts w:cstheme="minorHAnsi"/>
                <w:sz w:val="20"/>
                <w:szCs w:val="20"/>
              </w:rPr>
            </w:pPr>
            <w:r w:rsidRPr="00433207">
              <w:rPr>
                <w:rFonts w:cstheme="minorHAnsi"/>
                <w:b/>
                <w:sz w:val="20"/>
                <w:szCs w:val="20"/>
              </w:rPr>
              <w:t>Multa por llamadas de atención:</w:t>
            </w:r>
            <w:r w:rsidRPr="00433207">
              <w:rPr>
                <w:rFonts w:cstheme="minorHAnsi"/>
                <w:sz w:val="20"/>
                <w:szCs w:val="20"/>
              </w:rPr>
              <w:t xml:space="preserve"> El PROVEEDOR</w:t>
            </w:r>
            <w:r w:rsidRPr="00433207">
              <w:rPr>
                <w:rFonts w:cstheme="minorHAnsi"/>
                <w:b/>
                <w:sz w:val="20"/>
                <w:szCs w:val="20"/>
              </w:rPr>
              <w:t xml:space="preserve"> </w:t>
            </w:r>
            <w:r w:rsidRPr="00433207">
              <w:rPr>
                <w:rFonts w:cstheme="minorHAnsi"/>
                <w:sz w:val="20"/>
                <w:szCs w:val="20"/>
              </w:rPr>
              <w:t>será pasible a una multa de Bs.3.000.- (Tres mil 00/100 bolivianos) cuando exista una segunda llamada de atención al PROVEEDOR sobre un mismo tema:</w:t>
            </w:r>
          </w:p>
          <w:p w:rsidR="0047638B" w:rsidRPr="00433207" w:rsidRDefault="0047638B" w:rsidP="0047638B">
            <w:pPr>
              <w:numPr>
                <w:ilvl w:val="0"/>
                <w:numId w:val="246"/>
              </w:numPr>
              <w:spacing w:after="0" w:line="240" w:lineRule="auto"/>
              <w:ind w:left="1305"/>
              <w:contextualSpacing/>
              <w:jc w:val="both"/>
              <w:rPr>
                <w:rFonts w:cstheme="minorHAnsi"/>
                <w:sz w:val="20"/>
                <w:szCs w:val="20"/>
              </w:rPr>
            </w:pPr>
            <w:r w:rsidRPr="00433207">
              <w:rPr>
                <w:rFonts w:cstheme="minorHAnsi"/>
                <w:sz w:val="20"/>
                <w:szCs w:val="20"/>
              </w:rPr>
              <w:t>Incumplimiento en el inicio de las actividades de la ficha de trabajo en la fecha programada y aprobada por el fiscal de servicio.</w:t>
            </w:r>
          </w:p>
          <w:p w:rsidR="0047638B" w:rsidRPr="00433207" w:rsidRDefault="0047638B" w:rsidP="0047638B">
            <w:pPr>
              <w:numPr>
                <w:ilvl w:val="0"/>
                <w:numId w:val="246"/>
              </w:numPr>
              <w:spacing w:after="0" w:line="240" w:lineRule="auto"/>
              <w:ind w:left="1276" w:hanging="283"/>
              <w:contextualSpacing/>
              <w:jc w:val="both"/>
              <w:rPr>
                <w:rFonts w:cstheme="minorHAnsi"/>
                <w:sz w:val="20"/>
                <w:szCs w:val="20"/>
              </w:rPr>
            </w:pPr>
            <w:r w:rsidRPr="00433207">
              <w:rPr>
                <w:rFonts w:cstheme="minorHAnsi"/>
                <w:sz w:val="20"/>
                <w:szCs w:val="20"/>
              </w:rPr>
              <w:t>Inasistencia del personal propuesto y/o autorizado, de acuerdo a lo establecido en el DCD.</w:t>
            </w:r>
          </w:p>
          <w:p w:rsidR="0047638B" w:rsidRPr="00433207" w:rsidRDefault="0047638B" w:rsidP="0047638B">
            <w:pPr>
              <w:numPr>
                <w:ilvl w:val="0"/>
                <w:numId w:val="246"/>
              </w:numPr>
              <w:spacing w:after="0" w:line="240" w:lineRule="auto"/>
              <w:ind w:left="1276" w:hanging="283"/>
              <w:contextualSpacing/>
              <w:rPr>
                <w:rFonts w:cstheme="minorHAnsi"/>
                <w:sz w:val="20"/>
                <w:szCs w:val="20"/>
              </w:rPr>
            </w:pPr>
            <w:r w:rsidRPr="00433207">
              <w:rPr>
                <w:rFonts w:cstheme="minorHAnsi"/>
                <w:sz w:val="20"/>
                <w:szCs w:val="20"/>
              </w:rPr>
              <w:t>Incumplimiento a las instrucciones impartidas por el Fiscal de Servicio.</w:t>
            </w:r>
          </w:p>
          <w:p w:rsidR="0047638B" w:rsidRPr="00433207" w:rsidRDefault="0047638B" w:rsidP="0047638B">
            <w:pPr>
              <w:numPr>
                <w:ilvl w:val="0"/>
                <w:numId w:val="246"/>
              </w:numPr>
              <w:spacing w:after="0" w:line="240" w:lineRule="auto"/>
              <w:ind w:left="1276" w:hanging="283"/>
              <w:contextualSpacing/>
              <w:rPr>
                <w:rFonts w:cstheme="minorHAnsi"/>
                <w:sz w:val="20"/>
                <w:szCs w:val="20"/>
              </w:rPr>
            </w:pPr>
            <w:r w:rsidRPr="00433207">
              <w:rPr>
                <w:rFonts w:cstheme="minorHAnsi"/>
                <w:sz w:val="20"/>
                <w:szCs w:val="20"/>
              </w:rPr>
              <w:t>Incumplimiento de las normas de conducta y moral respecto al servicio, al Fiscal de Servicio, así como cualquier personal de YPFB.</w:t>
            </w:r>
          </w:p>
          <w:p w:rsidR="0047638B" w:rsidRPr="00433207" w:rsidRDefault="0047638B" w:rsidP="0047638B">
            <w:pPr>
              <w:spacing w:after="0" w:line="240" w:lineRule="auto"/>
              <w:contextualSpacing/>
              <w:rPr>
                <w:rFonts w:cstheme="minorHAnsi"/>
                <w:sz w:val="20"/>
                <w:szCs w:val="20"/>
              </w:rPr>
            </w:pPr>
            <w:r w:rsidRPr="00433207">
              <w:rPr>
                <w:rFonts w:cstheme="minorHAnsi"/>
                <w:sz w:val="20"/>
                <w:szCs w:val="20"/>
              </w:rPr>
              <w:t xml:space="preserve">                       </w:t>
            </w:r>
          </w:p>
          <w:p w:rsidR="0047638B" w:rsidRPr="00433207" w:rsidRDefault="0047638B" w:rsidP="0047638B">
            <w:pPr>
              <w:spacing w:after="0" w:line="240" w:lineRule="auto"/>
              <w:contextualSpacing/>
              <w:rPr>
                <w:rFonts w:cstheme="minorHAnsi"/>
                <w:sz w:val="20"/>
                <w:szCs w:val="20"/>
              </w:rPr>
            </w:pPr>
            <w:r w:rsidRPr="00433207">
              <w:rPr>
                <w:rFonts w:cstheme="minorHAnsi"/>
                <w:sz w:val="20"/>
                <w:szCs w:val="20"/>
              </w:rPr>
              <w:t xml:space="preserve">                      Nota: Se aclara que toda multa es acumulable.</w:t>
            </w:r>
          </w:p>
          <w:p w:rsidR="0047638B" w:rsidRPr="00433207" w:rsidRDefault="0047638B" w:rsidP="0047638B">
            <w:pPr>
              <w:spacing w:after="0" w:line="240" w:lineRule="auto"/>
              <w:ind w:left="1276"/>
              <w:contextualSpacing/>
              <w:rPr>
                <w:rFonts w:cstheme="minorHAnsi"/>
                <w:sz w:val="20"/>
                <w:szCs w:val="20"/>
              </w:rPr>
            </w:pPr>
          </w:p>
          <w:p w:rsidR="0047638B" w:rsidRPr="00433207" w:rsidRDefault="0047638B" w:rsidP="0047638B">
            <w:pPr>
              <w:numPr>
                <w:ilvl w:val="0"/>
                <w:numId w:val="221"/>
              </w:numPr>
              <w:shd w:val="clear" w:color="auto" w:fill="FFFFFF"/>
              <w:spacing w:after="0" w:line="240" w:lineRule="auto"/>
              <w:jc w:val="both"/>
              <w:rPr>
                <w:rFonts w:cstheme="minorHAnsi"/>
                <w:b/>
                <w:sz w:val="20"/>
                <w:szCs w:val="20"/>
              </w:rPr>
            </w:pPr>
            <w:r w:rsidRPr="00433207">
              <w:rPr>
                <w:rFonts w:cstheme="minorHAnsi"/>
                <w:b/>
                <w:sz w:val="20"/>
                <w:szCs w:val="20"/>
              </w:rPr>
              <w:t xml:space="preserve">Multa por cambio de Personal: </w:t>
            </w:r>
            <w:r w:rsidRPr="00433207">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47638B" w:rsidRPr="00433207" w:rsidRDefault="0047638B" w:rsidP="0047638B">
            <w:pPr>
              <w:shd w:val="clear" w:color="auto" w:fill="FFFFFF"/>
              <w:spacing w:after="0" w:line="240" w:lineRule="auto"/>
              <w:ind w:left="720"/>
              <w:jc w:val="both"/>
              <w:rPr>
                <w:rFonts w:cstheme="minorHAnsi"/>
                <w:b/>
                <w:sz w:val="20"/>
                <w:szCs w:val="20"/>
              </w:rPr>
            </w:pPr>
          </w:p>
        </w:tc>
      </w:tr>
      <w:tr w:rsidR="0047638B" w:rsidRPr="00433207" w:rsidTr="00C10E83">
        <w:trPr>
          <w:jc w:val="center"/>
        </w:trPr>
        <w:tc>
          <w:tcPr>
            <w:tcW w:w="9067" w:type="dxa"/>
            <w:shd w:val="clear" w:color="auto" w:fill="9CC2E5"/>
          </w:tcPr>
          <w:p w:rsidR="0047638B" w:rsidRPr="00433207" w:rsidRDefault="0047638B" w:rsidP="0047638B">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lastRenderedPageBreak/>
              <w:t xml:space="preserve">CLÁUSULA DE SEGUROS </w:t>
            </w:r>
          </w:p>
        </w:tc>
      </w:tr>
      <w:tr w:rsidR="0047638B" w:rsidRPr="00433207" w:rsidTr="00C10E83">
        <w:trPr>
          <w:jc w:val="center"/>
        </w:trPr>
        <w:tc>
          <w:tcPr>
            <w:tcW w:w="9067" w:type="dxa"/>
            <w:shd w:val="clear" w:color="auto" w:fill="FFFFFF"/>
          </w:tcPr>
          <w:p w:rsidR="0047638B" w:rsidRPr="00433207" w:rsidRDefault="0047638B" w:rsidP="0047638B">
            <w:pPr>
              <w:spacing w:after="0" w:line="240" w:lineRule="auto"/>
              <w:jc w:val="both"/>
              <w:rPr>
                <w:rFonts w:cstheme="minorHAnsi"/>
                <w:b/>
                <w:bCs/>
                <w:iCs/>
                <w:sz w:val="20"/>
                <w:szCs w:val="20"/>
              </w:rPr>
            </w:pPr>
          </w:p>
          <w:p w:rsidR="0047638B" w:rsidRPr="00433207" w:rsidRDefault="0047638B" w:rsidP="0047638B">
            <w:pPr>
              <w:spacing w:after="0" w:line="240" w:lineRule="auto"/>
              <w:jc w:val="both"/>
              <w:rPr>
                <w:rFonts w:cstheme="minorHAnsi"/>
                <w:iCs/>
                <w:sz w:val="20"/>
                <w:szCs w:val="20"/>
              </w:rPr>
            </w:pPr>
            <w:r w:rsidRPr="00433207">
              <w:rPr>
                <w:rFonts w:cstheme="minorHAnsi"/>
                <w:b/>
                <w:bCs/>
                <w:iCs/>
                <w:sz w:val="20"/>
                <w:szCs w:val="20"/>
              </w:rPr>
              <w:t>1.-SEGUROS</w:t>
            </w:r>
            <w:r w:rsidRPr="00433207">
              <w:rPr>
                <w:rFonts w:cstheme="minorHAnsi"/>
                <w:iCs/>
                <w:sz w:val="20"/>
                <w:szCs w:val="20"/>
              </w:rPr>
              <w:br/>
              <w:t>La empresa adjudicada, deberá presentar y mantener vigente de forma ininterrumpida durante todo el periodo del contrato las Pólizas de Seguros especificadas a continuación:</w:t>
            </w:r>
          </w:p>
          <w:p w:rsidR="0047638B" w:rsidRPr="00433207" w:rsidRDefault="0047638B" w:rsidP="0047638B">
            <w:pPr>
              <w:pStyle w:val="Prrafodelista"/>
              <w:numPr>
                <w:ilvl w:val="0"/>
                <w:numId w:val="222"/>
              </w:numPr>
              <w:autoSpaceDN w:val="0"/>
              <w:jc w:val="both"/>
              <w:rPr>
                <w:rFonts w:asciiTheme="minorHAnsi" w:hAnsiTheme="minorHAnsi" w:cstheme="minorHAnsi"/>
                <w:b/>
                <w:bCs/>
                <w:iCs/>
                <w:sz w:val="20"/>
                <w:szCs w:val="20"/>
              </w:rPr>
            </w:pPr>
            <w:r w:rsidRPr="00433207">
              <w:rPr>
                <w:rFonts w:asciiTheme="minorHAnsi" w:hAnsiTheme="minorHAnsi" w:cstheme="minorHAnsi"/>
                <w:b/>
                <w:bCs/>
                <w:iCs/>
                <w:sz w:val="20"/>
                <w:szCs w:val="20"/>
              </w:rPr>
              <w:t>Seguro de Responsabilidad Civil.</w:t>
            </w:r>
          </w:p>
          <w:p w:rsidR="0047638B" w:rsidRPr="00433207" w:rsidRDefault="0047638B" w:rsidP="0047638B">
            <w:pPr>
              <w:autoSpaceDN w:val="0"/>
              <w:spacing w:after="0" w:line="240" w:lineRule="auto"/>
              <w:ind w:left="720"/>
              <w:jc w:val="both"/>
              <w:rPr>
                <w:rFonts w:cstheme="minorHAnsi"/>
                <w:iCs/>
                <w:sz w:val="20"/>
                <w:szCs w:val="20"/>
              </w:rPr>
            </w:pPr>
            <w:r w:rsidRPr="00433207">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47638B" w:rsidRPr="00433207" w:rsidRDefault="0047638B" w:rsidP="0047638B">
            <w:pPr>
              <w:autoSpaceDN w:val="0"/>
              <w:spacing w:after="0" w:line="240" w:lineRule="auto"/>
              <w:ind w:left="720"/>
              <w:jc w:val="both"/>
              <w:rPr>
                <w:rFonts w:cstheme="minorHAnsi"/>
                <w:iCs/>
                <w:sz w:val="20"/>
                <w:szCs w:val="20"/>
              </w:rPr>
            </w:pPr>
          </w:p>
          <w:p w:rsidR="0047638B" w:rsidRPr="00433207" w:rsidRDefault="0047638B" w:rsidP="0047638B">
            <w:pPr>
              <w:numPr>
                <w:ilvl w:val="0"/>
                <w:numId w:val="222"/>
              </w:numPr>
              <w:autoSpaceDN w:val="0"/>
              <w:spacing w:after="0" w:line="240" w:lineRule="auto"/>
              <w:jc w:val="both"/>
              <w:rPr>
                <w:rFonts w:cstheme="minorHAnsi"/>
                <w:iCs/>
                <w:sz w:val="20"/>
                <w:szCs w:val="20"/>
              </w:rPr>
            </w:pPr>
            <w:r w:rsidRPr="00433207">
              <w:rPr>
                <w:rFonts w:cstheme="minorHAnsi"/>
                <w:b/>
                <w:bCs/>
                <w:iCs/>
                <w:sz w:val="20"/>
                <w:szCs w:val="20"/>
              </w:rPr>
              <w:t>PÓLIZA DE ACCIDENTES PERSONALES.</w:t>
            </w:r>
            <w:r w:rsidRPr="00433207">
              <w:rPr>
                <w:rFonts w:cstheme="minorHAnsi"/>
                <w:iCs/>
                <w:sz w:val="20"/>
                <w:szCs w:val="20"/>
              </w:rPr>
              <w:t xml:space="preserve"> </w:t>
            </w:r>
          </w:p>
          <w:p w:rsidR="0047638B" w:rsidRPr="00433207" w:rsidRDefault="0047638B" w:rsidP="0047638B">
            <w:pPr>
              <w:spacing w:after="0" w:line="240" w:lineRule="auto"/>
              <w:ind w:left="720"/>
              <w:jc w:val="both"/>
              <w:rPr>
                <w:rFonts w:cstheme="minorHAnsi"/>
                <w:iCs/>
                <w:sz w:val="20"/>
                <w:szCs w:val="20"/>
              </w:rPr>
            </w:pPr>
            <w:r w:rsidRPr="00433207">
              <w:rPr>
                <w:rFonts w:cstheme="minorHAnsi"/>
                <w:iCs/>
                <w:sz w:val="20"/>
                <w:szCs w:val="20"/>
              </w:rPr>
              <w:t>El adjudicado, deberá contratar una Póliza de Seguros de Accidentes Personales (</w:t>
            </w:r>
            <w:r w:rsidRPr="00433207">
              <w:rPr>
                <w:rFonts w:cstheme="minorHAnsi"/>
                <w:b/>
                <w:bCs/>
                <w:iCs/>
                <w:sz w:val="20"/>
                <w:szCs w:val="20"/>
              </w:rPr>
              <w:t>la Póliza deberá estar emitida por Entidad Aseguradora</w:t>
            </w:r>
            <w:r w:rsidRPr="00433207">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47638B" w:rsidRPr="00433207" w:rsidRDefault="0047638B" w:rsidP="0047638B">
            <w:pPr>
              <w:spacing w:after="0" w:line="240" w:lineRule="auto"/>
              <w:ind w:left="720"/>
              <w:jc w:val="both"/>
              <w:rPr>
                <w:rFonts w:cstheme="minorHAnsi"/>
                <w:iCs/>
                <w:sz w:val="20"/>
                <w:szCs w:val="20"/>
                <w:lang w:eastAsia="es-BO"/>
              </w:rPr>
            </w:pPr>
          </w:p>
          <w:p w:rsidR="0047638B" w:rsidRPr="00433207" w:rsidRDefault="0047638B" w:rsidP="0047638B">
            <w:pPr>
              <w:pStyle w:val="Prrafodelista"/>
              <w:numPr>
                <w:ilvl w:val="0"/>
                <w:numId w:val="222"/>
              </w:numPr>
              <w:jc w:val="both"/>
              <w:rPr>
                <w:rFonts w:asciiTheme="minorHAnsi" w:hAnsiTheme="minorHAnsi" w:cstheme="minorHAnsi"/>
                <w:iCs/>
                <w:sz w:val="20"/>
                <w:szCs w:val="20"/>
              </w:rPr>
            </w:pPr>
            <w:r w:rsidRPr="00433207">
              <w:rPr>
                <w:rFonts w:asciiTheme="minorHAnsi" w:hAnsiTheme="minorHAnsi" w:cstheme="minorHAnsi"/>
                <w:iCs/>
                <w:sz w:val="20"/>
                <w:szCs w:val="20"/>
              </w:rPr>
              <w:lastRenderedPageBreak/>
              <w:t xml:space="preserve">En sustitución a la Póliza de Accidentes personales o certificado de seguro opcionalmente pueden presentar el certificado de aportes mensual voluntario al seguro social a corto plazo o una caja de Salud. </w:t>
            </w:r>
          </w:p>
          <w:p w:rsidR="0047638B" w:rsidRPr="00433207" w:rsidRDefault="0047638B" w:rsidP="0047638B">
            <w:pPr>
              <w:spacing w:after="0" w:line="240" w:lineRule="auto"/>
              <w:ind w:left="720"/>
              <w:jc w:val="both"/>
              <w:rPr>
                <w:rFonts w:cstheme="minorHAnsi"/>
                <w:iCs/>
                <w:sz w:val="20"/>
                <w:szCs w:val="20"/>
              </w:rPr>
            </w:pPr>
          </w:p>
          <w:p w:rsidR="0047638B" w:rsidRPr="00433207" w:rsidRDefault="0047638B" w:rsidP="0047638B">
            <w:pPr>
              <w:autoSpaceDE w:val="0"/>
              <w:autoSpaceDN w:val="0"/>
              <w:spacing w:after="0" w:line="240" w:lineRule="auto"/>
              <w:ind w:left="360"/>
              <w:jc w:val="both"/>
              <w:rPr>
                <w:rFonts w:cstheme="minorHAnsi"/>
                <w:b/>
                <w:bCs/>
                <w:iCs/>
                <w:sz w:val="20"/>
                <w:szCs w:val="20"/>
              </w:rPr>
            </w:pPr>
            <w:r w:rsidRPr="00433207">
              <w:rPr>
                <w:rFonts w:cstheme="minorHAnsi"/>
                <w:b/>
                <w:bCs/>
                <w:iCs/>
                <w:sz w:val="20"/>
                <w:szCs w:val="20"/>
              </w:rPr>
              <w:t>2.-  CONDICIONES ADICIONALES</w:t>
            </w:r>
          </w:p>
          <w:p w:rsidR="0047638B" w:rsidRPr="00433207" w:rsidRDefault="0047638B" w:rsidP="0047638B">
            <w:pPr>
              <w:spacing w:after="0" w:line="240" w:lineRule="auto"/>
              <w:jc w:val="both"/>
              <w:rPr>
                <w:rFonts w:cstheme="minorHAnsi"/>
                <w:b/>
                <w:bCs/>
                <w:iCs/>
                <w:sz w:val="20"/>
                <w:szCs w:val="20"/>
              </w:rPr>
            </w:pPr>
          </w:p>
          <w:p w:rsidR="0047638B" w:rsidRPr="00433207" w:rsidRDefault="0047638B" w:rsidP="0047638B">
            <w:pPr>
              <w:numPr>
                <w:ilvl w:val="0"/>
                <w:numId w:val="223"/>
              </w:numPr>
              <w:autoSpaceDE w:val="0"/>
              <w:autoSpaceDN w:val="0"/>
              <w:spacing w:after="0" w:line="240" w:lineRule="auto"/>
              <w:jc w:val="both"/>
              <w:rPr>
                <w:rFonts w:cstheme="minorHAnsi"/>
                <w:iCs/>
                <w:sz w:val="20"/>
                <w:szCs w:val="20"/>
              </w:rPr>
            </w:pPr>
            <w:r w:rsidRPr="00433207">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47638B" w:rsidRPr="00433207" w:rsidRDefault="0047638B" w:rsidP="0047638B">
            <w:pPr>
              <w:numPr>
                <w:ilvl w:val="0"/>
                <w:numId w:val="223"/>
              </w:numPr>
              <w:autoSpaceDE w:val="0"/>
              <w:autoSpaceDN w:val="0"/>
              <w:spacing w:after="0" w:line="240" w:lineRule="auto"/>
              <w:jc w:val="both"/>
              <w:rPr>
                <w:rFonts w:cstheme="minorHAnsi"/>
                <w:iCs/>
                <w:sz w:val="20"/>
                <w:szCs w:val="20"/>
              </w:rPr>
            </w:pPr>
            <w:r w:rsidRPr="00433207">
              <w:rPr>
                <w:rFonts w:cstheme="minorHAnsi"/>
                <w:iCs/>
                <w:sz w:val="20"/>
                <w:szCs w:val="20"/>
              </w:rPr>
              <w:t>El adjudicado (a), deberá entregar una copia de la citada póliza a YPFB antes de la suscripción del contrato.</w:t>
            </w:r>
          </w:p>
          <w:p w:rsidR="0047638B" w:rsidRPr="00433207" w:rsidRDefault="0047638B" w:rsidP="0047638B">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t xml:space="preserve"> </w:t>
            </w:r>
          </w:p>
        </w:tc>
      </w:tr>
      <w:tr w:rsidR="0047638B" w:rsidRPr="00433207" w:rsidTr="00C10E83">
        <w:trPr>
          <w:jc w:val="center"/>
        </w:trPr>
        <w:tc>
          <w:tcPr>
            <w:tcW w:w="9067" w:type="dxa"/>
            <w:shd w:val="clear" w:color="auto" w:fill="9CC2E5"/>
          </w:tcPr>
          <w:p w:rsidR="0047638B" w:rsidRPr="00433207" w:rsidRDefault="0047638B" w:rsidP="0047638B">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lastRenderedPageBreak/>
              <w:t>CLÁUSULA DE SEGURIDAD Y SALUD OCUPACIONAL</w:t>
            </w:r>
          </w:p>
        </w:tc>
      </w:tr>
      <w:tr w:rsidR="0047638B" w:rsidRPr="00433207" w:rsidTr="00C10E83">
        <w:trPr>
          <w:jc w:val="center"/>
        </w:trPr>
        <w:tc>
          <w:tcPr>
            <w:tcW w:w="9067" w:type="dxa"/>
            <w:shd w:val="clear" w:color="auto" w:fill="FFFFFF"/>
          </w:tcPr>
          <w:p w:rsidR="0047638B" w:rsidRPr="00433207" w:rsidRDefault="0047638B" w:rsidP="0047638B">
            <w:pPr>
              <w:autoSpaceDE w:val="0"/>
              <w:autoSpaceDN w:val="0"/>
              <w:adjustRightInd w:val="0"/>
              <w:spacing w:after="0" w:line="240" w:lineRule="auto"/>
              <w:rPr>
                <w:rFonts w:cstheme="minorHAnsi"/>
                <w:sz w:val="20"/>
                <w:szCs w:val="20"/>
              </w:rPr>
            </w:pPr>
          </w:p>
          <w:p w:rsidR="0047638B" w:rsidRPr="00433207" w:rsidRDefault="0047638B" w:rsidP="0047638B">
            <w:pPr>
              <w:autoSpaceDE w:val="0"/>
              <w:autoSpaceDN w:val="0"/>
              <w:adjustRightInd w:val="0"/>
              <w:spacing w:after="0" w:line="240" w:lineRule="auto"/>
              <w:jc w:val="both"/>
              <w:rPr>
                <w:rFonts w:cstheme="minorHAnsi"/>
                <w:sz w:val="20"/>
                <w:szCs w:val="20"/>
              </w:rPr>
            </w:pPr>
            <w:r w:rsidRPr="00433207">
              <w:rPr>
                <w:rFonts w:cstheme="minorHAnsi"/>
                <w:sz w:val="20"/>
                <w:szCs w:val="20"/>
              </w:rPr>
              <w:t>El PROVEEDOR deberá garantizar el cumplimiento de los requisitos y estándares de Seguridad descritos en el anexo 1 “REQUISITOS DE SEGURIDAD INDUSTRIAL PARA CONTRATISTAS”, documento elaborado conforme a políticas internas de YPFB y en estricto cumplimiento de la normati</w:t>
            </w:r>
            <w:r w:rsidR="00C7034E">
              <w:rPr>
                <w:rFonts w:cstheme="minorHAnsi"/>
                <w:sz w:val="20"/>
                <w:szCs w:val="20"/>
              </w:rPr>
              <w:t xml:space="preserve">va legal vigente (D.L. 16998). </w:t>
            </w:r>
          </w:p>
          <w:p w:rsidR="0047638B" w:rsidRPr="00433207" w:rsidRDefault="0047638B" w:rsidP="0047638B">
            <w:pPr>
              <w:autoSpaceDE w:val="0"/>
              <w:autoSpaceDN w:val="0"/>
              <w:adjustRightInd w:val="0"/>
              <w:spacing w:after="0" w:line="240" w:lineRule="auto"/>
              <w:jc w:val="both"/>
              <w:rPr>
                <w:rFonts w:cstheme="minorHAnsi"/>
                <w:sz w:val="20"/>
                <w:szCs w:val="20"/>
              </w:rPr>
            </w:pPr>
            <w:r w:rsidRPr="00433207">
              <w:rPr>
                <w:rFonts w:cstheme="minorHAnsi"/>
                <w:sz w:val="20"/>
                <w:szCs w:val="20"/>
              </w:rPr>
              <w:t>Declaración jurada “Compromiso de SMS” para Cumplimiento de requisitos de Seguridad Industrial, Salud Ocupacional y Medio Ambiente para co</w:t>
            </w:r>
            <w:r w:rsidR="00C7034E">
              <w:rPr>
                <w:rFonts w:cstheme="minorHAnsi"/>
                <w:sz w:val="20"/>
                <w:szCs w:val="20"/>
              </w:rPr>
              <w:t>ntratistas de YPFB Corporación.</w:t>
            </w:r>
          </w:p>
          <w:p w:rsidR="0047638B" w:rsidRPr="00433207" w:rsidRDefault="0047638B" w:rsidP="0047638B">
            <w:pPr>
              <w:autoSpaceDE w:val="0"/>
              <w:autoSpaceDN w:val="0"/>
              <w:adjustRightInd w:val="0"/>
              <w:spacing w:after="0" w:line="240" w:lineRule="auto"/>
              <w:jc w:val="both"/>
              <w:rPr>
                <w:rFonts w:cstheme="minorHAnsi"/>
                <w:sz w:val="20"/>
                <w:szCs w:val="20"/>
              </w:rPr>
            </w:pPr>
            <w:r w:rsidRPr="00433207">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w:t>
            </w:r>
            <w:r w:rsidR="00C7034E">
              <w:rPr>
                <w:rFonts w:cstheme="minorHAnsi"/>
                <w:sz w:val="20"/>
                <w:szCs w:val="20"/>
              </w:rPr>
              <w:t>e suyo ante YPFB (Contratante).</w:t>
            </w:r>
          </w:p>
          <w:p w:rsidR="0047638B" w:rsidRPr="00433207" w:rsidRDefault="0047638B" w:rsidP="0047638B">
            <w:pPr>
              <w:autoSpaceDE w:val="0"/>
              <w:autoSpaceDN w:val="0"/>
              <w:adjustRightInd w:val="0"/>
              <w:spacing w:after="0" w:line="240" w:lineRule="auto"/>
              <w:jc w:val="both"/>
              <w:rPr>
                <w:rFonts w:cstheme="minorHAnsi"/>
                <w:sz w:val="20"/>
                <w:szCs w:val="20"/>
              </w:rPr>
            </w:pPr>
            <w:r w:rsidRPr="00433207">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47638B" w:rsidRPr="00433207" w:rsidRDefault="0047638B" w:rsidP="0047638B">
            <w:pPr>
              <w:autoSpaceDE w:val="0"/>
              <w:autoSpaceDN w:val="0"/>
              <w:adjustRightInd w:val="0"/>
              <w:spacing w:after="0" w:line="240" w:lineRule="auto"/>
              <w:jc w:val="both"/>
              <w:rPr>
                <w:rFonts w:cstheme="minorHAnsi"/>
                <w:sz w:val="20"/>
                <w:szCs w:val="20"/>
              </w:rPr>
            </w:pPr>
          </w:p>
          <w:p w:rsidR="0047638B" w:rsidRPr="00433207" w:rsidRDefault="0047638B" w:rsidP="0047638B">
            <w:pPr>
              <w:autoSpaceDE w:val="0"/>
              <w:autoSpaceDN w:val="0"/>
              <w:adjustRightInd w:val="0"/>
              <w:spacing w:after="0" w:line="240" w:lineRule="auto"/>
              <w:jc w:val="both"/>
              <w:rPr>
                <w:rFonts w:cstheme="minorHAnsi"/>
                <w:sz w:val="20"/>
                <w:szCs w:val="20"/>
              </w:rPr>
            </w:pPr>
            <w:r w:rsidRPr="00433207">
              <w:rPr>
                <w:rFonts w:cstheme="minorHAnsi"/>
                <w:sz w:val="20"/>
                <w:szCs w:val="20"/>
              </w:rPr>
              <w:t>NOTA: Las empresas contratistas deberán adherirse a la Política Corporativa de Seguridad, Salud, Medio Ambiente, Social y Gestión de YPFB.</w:t>
            </w:r>
          </w:p>
          <w:p w:rsidR="0047638B" w:rsidRPr="00433207" w:rsidRDefault="0047638B" w:rsidP="0047638B">
            <w:pPr>
              <w:autoSpaceDE w:val="0"/>
              <w:autoSpaceDN w:val="0"/>
              <w:adjustRightInd w:val="0"/>
              <w:spacing w:after="0" w:line="240" w:lineRule="auto"/>
              <w:rPr>
                <w:rFonts w:cstheme="minorHAnsi"/>
                <w:sz w:val="20"/>
                <w:szCs w:val="20"/>
              </w:rPr>
            </w:pPr>
          </w:p>
          <w:p w:rsidR="0047638B" w:rsidRPr="00433207" w:rsidRDefault="0047638B" w:rsidP="00C7034E">
            <w:pPr>
              <w:autoSpaceDE w:val="0"/>
              <w:autoSpaceDN w:val="0"/>
              <w:adjustRightInd w:val="0"/>
              <w:spacing w:after="0" w:line="240" w:lineRule="auto"/>
              <w:jc w:val="both"/>
              <w:rPr>
                <w:rFonts w:cstheme="minorHAnsi"/>
                <w:sz w:val="20"/>
                <w:szCs w:val="20"/>
              </w:rPr>
            </w:pPr>
            <w:r w:rsidRPr="00433207">
              <w:rPr>
                <w:rFonts w:cstheme="minorHAnsi"/>
                <w:sz w:val="20"/>
                <w:szCs w:val="20"/>
              </w:rPr>
              <w:t>Antes del inicio del trabajo de mantenimiento de los bienes en instalaciones de YPFB, la empresa PROVEEDOR debe cumplir con lo</w:t>
            </w:r>
            <w:r w:rsidR="00C7034E">
              <w:rPr>
                <w:rFonts w:cstheme="minorHAnsi"/>
                <w:sz w:val="20"/>
                <w:szCs w:val="20"/>
              </w:rPr>
              <w:t>s siguientes requisitos de SMS:</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 xml:space="preserve">Nómina (nombre completo y cédula de identidad) del personal a cargo de los trabajos </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 xml:space="preserve">Registro de la inducción de SMS en la Unidad Organizacional. </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Uso de señalética en el área o frentes de trabajo.</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Ropa de Trabajo y Equipo de Protección Personal (EPP):</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La empresa PROVEEDOR deberá cumplir con el Uso Obligatorio de Ropa de Trabajo y EPP acorde a la actividad a realizar (según corresponda), como ser:</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 xml:space="preserve">Pantalón jean y camisa manga larga u Overol (mínimamente 80% algodón), </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 xml:space="preserve">Casco de seguridad, </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Calzado de seguridad,</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lastRenderedPageBreak/>
              <w:t>Gafas de seguridad,</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Protectores auditivos.</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Protector Respiratorio de Doble Filtro.</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 xml:space="preserve">Guantes de </w:t>
            </w:r>
            <w:proofErr w:type="spellStart"/>
            <w:r w:rsidRPr="00433207">
              <w:rPr>
                <w:rFonts w:cstheme="minorHAnsi"/>
                <w:sz w:val="20"/>
                <w:szCs w:val="20"/>
              </w:rPr>
              <w:t>Cabretilla</w:t>
            </w:r>
            <w:proofErr w:type="spellEnd"/>
            <w:r w:rsidRPr="00433207">
              <w:rPr>
                <w:rFonts w:cstheme="minorHAnsi"/>
                <w:sz w:val="20"/>
                <w:szCs w:val="20"/>
              </w:rPr>
              <w:t>.</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Arnés (Completo)</w:t>
            </w: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Seguro de vida, Seguro Médico y Seguro Contra Accidentes personales.</w:t>
            </w:r>
          </w:p>
          <w:p w:rsidR="0047638B" w:rsidRPr="00433207" w:rsidRDefault="0047638B" w:rsidP="0047638B">
            <w:pPr>
              <w:autoSpaceDE w:val="0"/>
              <w:autoSpaceDN w:val="0"/>
              <w:adjustRightInd w:val="0"/>
              <w:spacing w:after="0" w:line="240" w:lineRule="auto"/>
              <w:rPr>
                <w:rFonts w:cstheme="minorHAnsi"/>
                <w:sz w:val="20"/>
                <w:szCs w:val="20"/>
              </w:rPr>
            </w:pPr>
          </w:p>
          <w:p w:rsidR="0047638B" w:rsidRPr="00433207" w:rsidRDefault="0047638B" w:rsidP="0047638B">
            <w:pPr>
              <w:autoSpaceDE w:val="0"/>
              <w:autoSpaceDN w:val="0"/>
              <w:adjustRightInd w:val="0"/>
              <w:spacing w:after="0" w:line="240" w:lineRule="auto"/>
              <w:rPr>
                <w:rFonts w:cstheme="minorHAnsi"/>
                <w:sz w:val="20"/>
                <w:szCs w:val="20"/>
              </w:rPr>
            </w:pPr>
            <w:r w:rsidRPr="00433207">
              <w:rPr>
                <w:rFonts w:cstheme="minorHAnsi"/>
                <w:sz w:val="20"/>
                <w:szCs w:val="20"/>
              </w:rPr>
              <w:t>Se deja claramente establecido la prohibición total y definitiva de ingreso a pasantes y/o practicantes de la contratista y/o sub con</w:t>
            </w:r>
            <w:r w:rsidR="00C7034E">
              <w:rPr>
                <w:rFonts w:cstheme="minorHAnsi"/>
                <w:sz w:val="20"/>
                <w:szCs w:val="20"/>
              </w:rPr>
              <w:t xml:space="preserve">tratista en proyectos de YPFB. </w:t>
            </w:r>
          </w:p>
          <w:p w:rsidR="0047638B" w:rsidRPr="00433207" w:rsidRDefault="0047638B" w:rsidP="0047638B">
            <w:pPr>
              <w:spacing w:after="0" w:line="240" w:lineRule="auto"/>
              <w:jc w:val="both"/>
              <w:rPr>
                <w:rFonts w:cstheme="minorHAnsi"/>
                <w:sz w:val="20"/>
                <w:szCs w:val="20"/>
              </w:rPr>
            </w:pPr>
            <w:r w:rsidRPr="00433207">
              <w:rPr>
                <w:rFonts w:cstheme="minorHAnsi"/>
                <w:sz w:val="20"/>
                <w:szCs w:val="20"/>
              </w:rPr>
              <w:t xml:space="preserve">YPFB Corporación se reserva el derecho de solicitar nuevos requisitos de </w:t>
            </w:r>
            <w:proofErr w:type="spellStart"/>
            <w:r w:rsidRPr="00433207">
              <w:rPr>
                <w:rFonts w:cstheme="minorHAnsi"/>
                <w:sz w:val="20"/>
                <w:szCs w:val="20"/>
              </w:rPr>
              <w:t>SySO</w:t>
            </w:r>
            <w:proofErr w:type="spellEnd"/>
            <w:r w:rsidRPr="00433207">
              <w:rPr>
                <w:rFonts w:cstheme="minorHAnsi"/>
                <w:sz w:val="20"/>
                <w:szCs w:val="20"/>
              </w:rPr>
              <w:t xml:space="preserve"> que sean necesarios para garantizar la correcta ejecución de la actividad, cuyo objetivo es prevenir accidentes e incidentes.  </w:t>
            </w:r>
          </w:p>
          <w:p w:rsidR="0047638B" w:rsidRPr="00433207" w:rsidRDefault="0047638B" w:rsidP="0047638B">
            <w:pPr>
              <w:spacing w:after="0" w:line="240" w:lineRule="auto"/>
              <w:rPr>
                <w:rFonts w:cstheme="minorHAnsi"/>
                <w:b/>
                <w:bCs/>
                <w:sz w:val="20"/>
                <w:szCs w:val="20"/>
              </w:rPr>
            </w:pPr>
            <w:r w:rsidRPr="00433207">
              <w:rPr>
                <w:rFonts w:cstheme="minorHAnsi"/>
                <w:b/>
                <w:bCs/>
                <w:sz w:val="20"/>
                <w:szCs w:val="20"/>
              </w:rPr>
              <w:tab/>
            </w:r>
          </w:p>
        </w:tc>
      </w:tr>
      <w:tr w:rsidR="0047638B" w:rsidRPr="00433207" w:rsidTr="00C10E83">
        <w:trPr>
          <w:jc w:val="center"/>
        </w:trPr>
        <w:tc>
          <w:tcPr>
            <w:tcW w:w="9067" w:type="dxa"/>
            <w:shd w:val="clear" w:color="auto" w:fill="9CC2E5"/>
          </w:tcPr>
          <w:p w:rsidR="0047638B" w:rsidRPr="00433207" w:rsidRDefault="0047638B" w:rsidP="0047638B">
            <w:pPr>
              <w:autoSpaceDE w:val="0"/>
              <w:autoSpaceDN w:val="0"/>
              <w:adjustRightInd w:val="0"/>
              <w:spacing w:after="0" w:line="240" w:lineRule="auto"/>
              <w:jc w:val="both"/>
              <w:rPr>
                <w:rFonts w:cstheme="minorHAnsi"/>
                <w:b/>
                <w:bCs/>
                <w:sz w:val="20"/>
                <w:szCs w:val="20"/>
              </w:rPr>
            </w:pPr>
            <w:r w:rsidRPr="00433207">
              <w:rPr>
                <w:rFonts w:cstheme="minorHAnsi"/>
                <w:b/>
                <w:bCs/>
                <w:sz w:val="20"/>
                <w:szCs w:val="20"/>
              </w:rPr>
              <w:lastRenderedPageBreak/>
              <w:t xml:space="preserve">FACTURACIÓN Y TRIBUTOS </w:t>
            </w:r>
          </w:p>
        </w:tc>
      </w:tr>
      <w:tr w:rsidR="0047638B" w:rsidRPr="00433207" w:rsidTr="00C10E83">
        <w:trPr>
          <w:jc w:val="center"/>
        </w:trPr>
        <w:tc>
          <w:tcPr>
            <w:tcW w:w="9067" w:type="dxa"/>
            <w:shd w:val="clear" w:color="auto" w:fill="FFFFFF"/>
          </w:tcPr>
          <w:p w:rsidR="0047638B" w:rsidRPr="00433207" w:rsidRDefault="0047638B" w:rsidP="0047638B">
            <w:pPr>
              <w:spacing w:after="0" w:line="240" w:lineRule="auto"/>
              <w:jc w:val="both"/>
              <w:rPr>
                <w:rFonts w:cstheme="minorHAnsi"/>
                <w:b/>
                <w:sz w:val="20"/>
                <w:szCs w:val="20"/>
              </w:rPr>
            </w:pPr>
          </w:p>
          <w:p w:rsidR="0047638B" w:rsidRPr="00433207" w:rsidRDefault="0047638B" w:rsidP="0047638B">
            <w:pPr>
              <w:spacing w:after="0" w:line="240" w:lineRule="auto"/>
              <w:jc w:val="both"/>
              <w:rPr>
                <w:rFonts w:cstheme="minorHAnsi"/>
                <w:b/>
                <w:sz w:val="20"/>
                <w:szCs w:val="20"/>
              </w:rPr>
            </w:pPr>
            <w:r w:rsidRPr="00433207">
              <w:rPr>
                <w:rFonts w:cstheme="minorHAnsi"/>
                <w:b/>
                <w:sz w:val="20"/>
                <w:szCs w:val="20"/>
              </w:rPr>
              <w:t>FACTURACIÓN:</w:t>
            </w:r>
          </w:p>
          <w:p w:rsidR="0047638B" w:rsidRPr="00433207" w:rsidRDefault="0047638B" w:rsidP="0047638B">
            <w:pPr>
              <w:spacing w:after="0" w:line="240" w:lineRule="auto"/>
              <w:jc w:val="both"/>
              <w:rPr>
                <w:rFonts w:cstheme="minorHAnsi"/>
                <w:sz w:val="20"/>
                <w:szCs w:val="20"/>
              </w:rPr>
            </w:pPr>
            <w:r w:rsidRPr="00433207">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47638B" w:rsidRPr="00433207" w:rsidRDefault="0047638B" w:rsidP="0047638B">
            <w:pPr>
              <w:spacing w:after="0" w:line="240" w:lineRule="auto"/>
              <w:jc w:val="both"/>
              <w:rPr>
                <w:rFonts w:cstheme="minorHAnsi"/>
                <w:sz w:val="20"/>
                <w:szCs w:val="20"/>
              </w:rPr>
            </w:pPr>
            <w:r w:rsidRPr="00433207">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47638B" w:rsidRPr="00433207" w:rsidRDefault="0047638B" w:rsidP="0047638B">
            <w:pPr>
              <w:spacing w:after="0" w:line="240" w:lineRule="auto"/>
              <w:jc w:val="both"/>
              <w:rPr>
                <w:rFonts w:cstheme="minorHAnsi"/>
                <w:sz w:val="20"/>
                <w:szCs w:val="20"/>
              </w:rPr>
            </w:pPr>
            <w:r w:rsidRPr="00433207">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7638B" w:rsidRPr="00433207" w:rsidRDefault="0047638B" w:rsidP="0047638B">
            <w:pPr>
              <w:spacing w:after="0" w:line="240" w:lineRule="auto"/>
              <w:jc w:val="both"/>
              <w:rPr>
                <w:rFonts w:cstheme="minorHAnsi"/>
                <w:sz w:val="20"/>
                <w:szCs w:val="20"/>
              </w:rPr>
            </w:pPr>
          </w:p>
          <w:p w:rsidR="0047638B" w:rsidRPr="00433207" w:rsidRDefault="0047638B" w:rsidP="0047638B">
            <w:pPr>
              <w:spacing w:after="0" w:line="240" w:lineRule="auto"/>
              <w:jc w:val="both"/>
              <w:rPr>
                <w:rFonts w:cstheme="minorHAnsi"/>
                <w:b/>
                <w:sz w:val="20"/>
                <w:szCs w:val="20"/>
              </w:rPr>
            </w:pPr>
            <w:r w:rsidRPr="00433207">
              <w:rPr>
                <w:rFonts w:cstheme="minorHAnsi"/>
                <w:b/>
                <w:sz w:val="20"/>
                <w:szCs w:val="20"/>
              </w:rPr>
              <w:t xml:space="preserve">TRIBUTOS: </w:t>
            </w:r>
          </w:p>
          <w:p w:rsidR="0047638B" w:rsidRPr="00433207" w:rsidRDefault="0047638B" w:rsidP="0047638B">
            <w:pPr>
              <w:autoSpaceDE w:val="0"/>
              <w:autoSpaceDN w:val="0"/>
              <w:adjustRightInd w:val="0"/>
              <w:spacing w:after="0" w:line="240" w:lineRule="auto"/>
              <w:jc w:val="both"/>
              <w:rPr>
                <w:rFonts w:cstheme="minorHAnsi"/>
                <w:sz w:val="20"/>
                <w:szCs w:val="20"/>
              </w:rPr>
            </w:pPr>
            <w:r w:rsidRPr="00433207">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47638B" w:rsidRPr="00433207" w:rsidRDefault="0047638B" w:rsidP="0047638B">
            <w:pPr>
              <w:autoSpaceDE w:val="0"/>
              <w:autoSpaceDN w:val="0"/>
              <w:adjustRightInd w:val="0"/>
              <w:spacing w:after="0" w:line="240" w:lineRule="auto"/>
              <w:jc w:val="both"/>
              <w:rPr>
                <w:rFonts w:cstheme="minorHAnsi"/>
                <w:b/>
                <w:bCs/>
                <w:sz w:val="20"/>
                <w:szCs w:val="20"/>
              </w:rPr>
            </w:pPr>
          </w:p>
        </w:tc>
      </w:tr>
      <w:tr w:rsidR="0047638B" w:rsidRPr="00433207" w:rsidTr="00C10E83">
        <w:trPr>
          <w:jc w:val="center"/>
        </w:trPr>
        <w:tc>
          <w:tcPr>
            <w:tcW w:w="9067" w:type="dxa"/>
            <w:shd w:val="clear" w:color="auto" w:fill="9CC2E5"/>
          </w:tcPr>
          <w:p w:rsidR="0047638B" w:rsidRPr="00433207" w:rsidRDefault="0047638B" w:rsidP="0047638B">
            <w:pPr>
              <w:spacing w:after="0" w:line="240" w:lineRule="auto"/>
              <w:jc w:val="both"/>
              <w:rPr>
                <w:rFonts w:cstheme="minorHAnsi"/>
                <w:b/>
                <w:sz w:val="20"/>
                <w:szCs w:val="20"/>
              </w:rPr>
            </w:pPr>
            <w:r w:rsidRPr="00433207">
              <w:rPr>
                <w:rFonts w:cstheme="minorHAnsi"/>
                <w:b/>
                <w:bCs/>
                <w:sz w:val="20"/>
                <w:szCs w:val="20"/>
              </w:rPr>
              <w:t xml:space="preserve">MEDIO AMBIENTE </w:t>
            </w:r>
          </w:p>
        </w:tc>
      </w:tr>
      <w:tr w:rsidR="0047638B" w:rsidRPr="00433207" w:rsidTr="00C10E83">
        <w:trPr>
          <w:jc w:val="center"/>
        </w:trPr>
        <w:tc>
          <w:tcPr>
            <w:tcW w:w="9067" w:type="dxa"/>
            <w:shd w:val="clear" w:color="auto" w:fill="FFFFFF"/>
          </w:tcPr>
          <w:p w:rsidR="0047638B" w:rsidRPr="00433207" w:rsidRDefault="0047638B" w:rsidP="0047638B">
            <w:pPr>
              <w:spacing w:after="0" w:line="240" w:lineRule="auto"/>
              <w:jc w:val="both"/>
              <w:rPr>
                <w:rFonts w:cstheme="minorHAnsi"/>
                <w:sz w:val="20"/>
                <w:szCs w:val="20"/>
              </w:rPr>
            </w:pPr>
          </w:p>
          <w:p w:rsidR="0047638B" w:rsidRPr="00433207" w:rsidRDefault="0047638B" w:rsidP="0047638B">
            <w:pPr>
              <w:spacing w:after="0" w:line="240" w:lineRule="auto"/>
              <w:jc w:val="both"/>
              <w:rPr>
                <w:rFonts w:cstheme="minorHAnsi"/>
                <w:sz w:val="20"/>
                <w:szCs w:val="20"/>
              </w:rPr>
            </w:pPr>
            <w:r w:rsidRPr="00433207">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47638B" w:rsidRPr="00433207" w:rsidRDefault="0047638B" w:rsidP="0047638B">
            <w:pPr>
              <w:spacing w:after="0" w:line="240" w:lineRule="auto"/>
              <w:jc w:val="both"/>
              <w:rPr>
                <w:rFonts w:cstheme="minorHAnsi"/>
                <w:sz w:val="20"/>
                <w:szCs w:val="20"/>
              </w:rPr>
            </w:pPr>
          </w:p>
          <w:p w:rsidR="0047638B" w:rsidRPr="00433207" w:rsidRDefault="0047638B" w:rsidP="0047638B">
            <w:pPr>
              <w:spacing w:after="0" w:line="240" w:lineRule="auto"/>
              <w:jc w:val="both"/>
              <w:rPr>
                <w:rFonts w:cstheme="minorHAnsi"/>
                <w:b/>
                <w:sz w:val="20"/>
                <w:szCs w:val="20"/>
              </w:rPr>
            </w:pPr>
            <w:r w:rsidRPr="00433207">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327FFE" w:rsidRDefault="00327FFE" w:rsidP="003714DD">
      <w:pPr>
        <w:rPr>
          <w:rFonts w:ascii="Arial" w:hAnsi="Arial" w:cs="Arial"/>
          <w:b/>
          <w:bCs/>
          <w:lang w:eastAsia="es-BO"/>
        </w:rPr>
      </w:pPr>
    </w:p>
    <w:p w:rsidR="00EF3421" w:rsidRDefault="00EF3421" w:rsidP="003714DD">
      <w:pPr>
        <w:rPr>
          <w:rFonts w:ascii="Arial" w:hAnsi="Arial" w:cs="Arial"/>
          <w:b/>
          <w:bCs/>
          <w:lang w:eastAsia="es-BO"/>
        </w:rPr>
      </w:pPr>
    </w:p>
    <w:p w:rsidR="00327FFE" w:rsidRPr="00327FFE" w:rsidRDefault="00327FFE" w:rsidP="00327FFE">
      <w:pPr>
        <w:contextualSpacing/>
        <w:jc w:val="center"/>
        <w:rPr>
          <w:rFonts w:ascii="Arial" w:hAnsi="Arial" w:cs="Arial"/>
          <w:b/>
          <w:bCs/>
          <w:color w:val="00B0F0"/>
          <w:sz w:val="24"/>
          <w:szCs w:val="24"/>
          <w:lang w:eastAsia="es-BO"/>
        </w:rPr>
      </w:pPr>
      <w:r w:rsidRPr="00327FFE">
        <w:rPr>
          <w:rFonts w:ascii="Arial" w:eastAsia="Times New Roman" w:hAnsi="Arial" w:cs="Arial"/>
          <w:b/>
          <w:bCs/>
          <w:color w:val="00B0F0"/>
          <w:sz w:val="24"/>
          <w:szCs w:val="24"/>
          <w:lang w:val="es-ES" w:eastAsia="es-BO"/>
        </w:rPr>
        <w:t>LOTE 6:</w:t>
      </w:r>
      <w:r w:rsidRPr="00327FFE">
        <w:rPr>
          <w:color w:val="00B0F0"/>
          <w:sz w:val="24"/>
          <w:szCs w:val="24"/>
        </w:rPr>
        <w:t xml:space="preserve"> </w:t>
      </w:r>
      <w:r w:rsidRPr="00327FFE">
        <w:rPr>
          <w:rFonts w:ascii="Arial" w:eastAsia="Times New Roman" w:hAnsi="Arial" w:cs="Arial"/>
          <w:b/>
          <w:bCs/>
          <w:color w:val="00B0F0"/>
          <w:sz w:val="24"/>
          <w:szCs w:val="24"/>
          <w:lang w:val="es-ES" w:eastAsia="es-BO"/>
        </w:rPr>
        <w:t xml:space="preserve">SERVICIO DE MANTENIMIENTO DE INFRAESTRUCTURA </w:t>
      </w:r>
      <w:proofErr w:type="gramStart"/>
      <w:r w:rsidRPr="00327FFE">
        <w:rPr>
          <w:rFonts w:ascii="Arial" w:eastAsia="Times New Roman" w:hAnsi="Arial" w:cs="Arial"/>
          <w:b/>
          <w:bCs/>
          <w:color w:val="00B0F0"/>
          <w:sz w:val="24"/>
          <w:szCs w:val="24"/>
          <w:lang w:val="es-ES" w:eastAsia="es-BO"/>
        </w:rPr>
        <w:t>CIVIL  ESTACIONES</w:t>
      </w:r>
      <w:proofErr w:type="gramEnd"/>
      <w:r w:rsidRPr="00327FFE">
        <w:rPr>
          <w:rFonts w:ascii="Arial" w:eastAsia="Times New Roman" w:hAnsi="Arial" w:cs="Arial"/>
          <w:b/>
          <w:bCs/>
          <w:color w:val="00B0F0"/>
          <w:sz w:val="24"/>
          <w:szCs w:val="24"/>
          <w:lang w:val="es-ES" w:eastAsia="es-BO"/>
        </w:rPr>
        <w:t xml:space="preserve"> DE SERVICIO CHUQUISACA</w:t>
      </w:r>
    </w:p>
    <w:p w:rsidR="00327FFE" w:rsidRDefault="00327FFE" w:rsidP="00327FFE">
      <w:pPr>
        <w:pStyle w:val="Prrafodelista"/>
        <w:ind w:left="720"/>
        <w:contextualSpacing/>
        <w:jc w:val="both"/>
        <w:rPr>
          <w:rFonts w:ascii="Arial" w:hAnsi="Arial" w:cs="Arial"/>
          <w:b/>
          <w:bCs/>
          <w:sz w:val="22"/>
          <w:szCs w:val="22"/>
          <w:lang w:eastAsia="es-BO"/>
        </w:rPr>
      </w:pPr>
    </w:p>
    <w:p w:rsidR="00327FFE" w:rsidRPr="00982172" w:rsidRDefault="00327FFE" w:rsidP="00EA20AE">
      <w:pPr>
        <w:pStyle w:val="Prrafodelista"/>
        <w:numPr>
          <w:ilvl w:val="0"/>
          <w:numId w:val="203"/>
        </w:numPr>
        <w:contextualSpacing/>
        <w:jc w:val="both"/>
        <w:rPr>
          <w:rFonts w:ascii="Arial" w:hAnsi="Arial" w:cs="Arial"/>
          <w:b/>
          <w:bCs/>
          <w:sz w:val="22"/>
          <w:szCs w:val="22"/>
          <w:lang w:eastAsia="es-BO"/>
        </w:rPr>
      </w:pPr>
      <w:r w:rsidRPr="00982172">
        <w:rPr>
          <w:rFonts w:ascii="Arial" w:hAnsi="Arial" w:cs="Arial"/>
          <w:b/>
          <w:bCs/>
          <w:sz w:val="22"/>
          <w:szCs w:val="22"/>
          <w:lang w:eastAsia="es-BO"/>
        </w:rPr>
        <w:t xml:space="preserve">CARACTERÍSTICAS </w:t>
      </w:r>
    </w:p>
    <w:p w:rsidR="00327FFE" w:rsidRPr="00982172" w:rsidRDefault="00327FFE" w:rsidP="00327FFE">
      <w:pPr>
        <w:autoSpaceDE w:val="0"/>
        <w:autoSpaceDN w:val="0"/>
        <w:adjustRightInd w:val="0"/>
        <w:spacing w:after="0" w:line="240" w:lineRule="auto"/>
        <w:rPr>
          <w:rFonts w:ascii="Arial" w:hAnsi="Arial" w:cs="Arial"/>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327FFE" w:rsidRPr="00433207" w:rsidTr="0047638B">
        <w:trPr>
          <w:jc w:val="center"/>
        </w:trPr>
        <w:tc>
          <w:tcPr>
            <w:tcW w:w="9167" w:type="dxa"/>
            <w:shd w:val="clear" w:color="auto" w:fill="8DB3E2"/>
          </w:tcPr>
          <w:p w:rsidR="00327FFE" w:rsidRPr="00433207" w:rsidRDefault="00943FDE" w:rsidP="00943FDE">
            <w:pPr>
              <w:autoSpaceDE w:val="0"/>
              <w:autoSpaceDN w:val="0"/>
              <w:adjustRightInd w:val="0"/>
              <w:spacing w:after="0" w:line="240" w:lineRule="auto"/>
              <w:rPr>
                <w:rFonts w:cstheme="minorHAnsi"/>
                <w:sz w:val="20"/>
                <w:szCs w:val="20"/>
              </w:rPr>
            </w:pPr>
            <w:r w:rsidRPr="00433207">
              <w:rPr>
                <w:rFonts w:cstheme="minorHAnsi"/>
                <w:b/>
                <w:bCs/>
                <w:sz w:val="20"/>
                <w:szCs w:val="20"/>
              </w:rPr>
              <w:t xml:space="preserve">DESCRIPCIÓN DEL SERVICIO  </w:t>
            </w:r>
          </w:p>
        </w:tc>
      </w:tr>
      <w:tr w:rsidR="00327FFE" w:rsidRPr="00433207" w:rsidTr="0047638B">
        <w:trPr>
          <w:jc w:val="center"/>
        </w:trPr>
        <w:tc>
          <w:tcPr>
            <w:tcW w:w="9167" w:type="dxa"/>
            <w:shd w:val="clear" w:color="auto" w:fill="auto"/>
          </w:tcPr>
          <w:p w:rsidR="0047638B" w:rsidRPr="00D8024C" w:rsidRDefault="0047638B" w:rsidP="0047638B">
            <w:pPr>
              <w:spacing w:after="0" w:line="240" w:lineRule="auto"/>
              <w:jc w:val="both"/>
              <w:rPr>
                <w:rFonts w:cs="Calibri"/>
                <w:sz w:val="20"/>
                <w:szCs w:val="20"/>
              </w:rPr>
            </w:pPr>
            <w:r w:rsidRPr="00D8024C">
              <w:rPr>
                <w:rFonts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47638B" w:rsidRPr="00D8024C" w:rsidRDefault="0047638B" w:rsidP="0047638B">
            <w:pPr>
              <w:spacing w:after="0" w:line="240" w:lineRule="auto"/>
              <w:jc w:val="both"/>
              <w:rPr>
                <w:rFonts w:cs="Calibri"/>
                <w:sz w:val="20"/>
                <w:szCs w:val="20"/>
              </w:rPr>
            </w:pPr>
            <w:r w:rsidRPr="00D8024C">
              <w:rPr>
                <w:rFonts w:cs="Calibri"/>
                <w:sz w:val="20"/>
                <w:szCs w:val="20"/>
              </w:rPr>
              <w:t>El servicio será utilizado de forma regular mediante mantenimiento programado, así mismo el servicio responderá a los requerimientos o necesidades identificadas en las edificaciones mencionadas en las Especificaciones Técnicas.</w:t>
            </w:r>
          </w:p>
          <w:p w:rsidR="00327FFE" w:rsidRPr="00433207" w:rsidRDefault="00327FFE" w:rsidP="00327FFE">
            <w:pPr>
              <w:spacing w:after="0" w:line="240" w:lineRule="auto"/>
              <w:jc w:val="both"/>
              <w:rPr>
                <w:rFonts w:cstheme="minorHAnsi"/>
                <w:sz w:val="20"/>
                <w:szCs w:val="20"/>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rPr>
              <w:t>El servicio contempla las siguientes actividades principales, mismas que son descritas de manera enunciativa:</w:t>
            </w:r>
          </w:p>
          <w:p w:rsidR="00327FFE" w:rsidRPr="00433207" w:rsidRDefault="00327FFE" w:rsidP="00327FFE">
            <w:pPr>
              <w:spacing w:after="0" w:line="240" w:lineRule="auto"/>
              <w:jc w:val="both"/>
              <w:rPr>
                <w:rFonts w:cstheme="minorHAnsi"/>
                <w:sz w:val="20"/>
                <w:szCs w:val="20"/>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RETIRO:</w:t>
            </w:r>
            <w:r w:rsidRPr="00433207">
              <w:rPr>
                <w:rFonts w:cstheme="minorHAnsi"/>
                <w:sz w:val="20"/>
                <w:szCs w:val="20"/>
              </w:rPr>
              <w:t xml:space="preserve"> Acción referida a retirar algún elemento o parte de una infraestructura, con objeto de cumplir con las tareas de mantenimiento planificadas.</w:t>
            </w:r>
          </w:p>
          <w:p w:rsidR="00327FFE" w:rsidRPr="00433207" w:rsidRDefault="00327FFE" w:rsidP="00327FFE">
            <w:pPr>
              <w:spacing w:after="0" w:line="240" w:lineRule="auto"/>
              <w:jc w:val="both"/>
              <w:rPr>
                <w:rFonts w:cstheme="minorHAnsi"/>
                <w:sz w:val="20"/>
                <w:szCs w:val="20"/>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 xml:space="preserve">REPOSICION: </w:t>
            </w:r>
            <w:r w:rsidRPr="00433207">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327FFE" w:rsidRPr="00433207" w:rsidRDefault="00327FFE" w:rsidP="00327FFE">
            <w:pPr>
              <w:spacing w:after="0" w:line="240" w:lineRule="auto"/>
              <w:jc w:val="both"/>
              <w:rPr>
                <w:rFonts w:cstheme="minorHAnsi"/>
                <w:sz w:val="20"/>
                <w:szCs w:val="20"/>
              </w:rPr>
            </w:pPr>
            <w:r w:rsidRPr="00433207">
              <w:rPr>
                <w:rFonts w:cstheme="minorHAnsi"/>
                <w:sz w:val="20"/>
                <w:szCs w:val="20"/>
              </w:rPr>
              <w:t xml:space="preserve">  </w:t>
            </w:r>
            <w:bookmarkStart w:id="0" w:name="_GoBack"/>
            <w:bookmarkEnd w:id="0"/>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CAMBIO:</w:t>
            </w:r>
            <w:r w:rsidRPr="00433207">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327FFE" w:rsidRPr="00433207" w:rsidRDefault="00327FFE" w:rsidP="00327FFE">
            <w:pPr>
              <w:spacing w:after="0" w:line="240" w:lineRule="auto"/>
              <w:jc w:val="both"/>
              <w:rPr>
                <w:rFonts w:cstheme="minorHAnsi"/>
                <w:sz w:val="20"/>
                <w:szCs w:val="20"/>
                <w:u w:val="single"/>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REPARACIONES:</w:t>
            </w:r>
            <w:r w:rsidRPr="00433207">
              <w:rPr>
                <w:rFonts w:cstheme="minorHAnsi"/>
                <w:sz w:val="20"/>
                <w:szCs w:val="20"/>
              </w:rPr>
              <w:t xml:space="preserve"> Acción referida a refaccionar, arreglar y/o reparar algún elemento o parte de una infraestructura, que presente condiciones de deterioro u otros defectos.</w:t>
            </w:r>
          </w:p>
          <w:p w:rsidR="00327FFE" w:rsidRPr="00433207" w:rsidRDefault="00327FFE" w:rsidP="00327FFE">
            <w:pPr>
              <w:spacing w:after="0" w:line="240" w:lineRule="auto"/>
              <w:jc w:val="both"/>
              <w:rPr>
                <w:rFonts w:cstheme="minorHAnsi"/>
                <w:sz w:val="20"/>
                <w:szCs w:val="20"/>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CONSERVACIÓN:</w:t>
            </w:r>
            <w:r w:rsidRPr="00433207">
              <w:rPr>
                <w:rFonts w:cstheme="minorHAnsi"/>
                <w:sz w:val="20"/>
                <w:szCs w:val="20"/>
              </w:rPr>
              <w:t xml:space="preserve"> Acción referida a conservar, mantener o proteger   algún elemento o parte de una infraestructura, que presente condiciones de deterioro u otros defectos.</w:t>
            </w:r>
          </w:p>
          <w:p w:rsidR="00327FFE" w:rsidRPr="00433207" w:rsidRDefault="00327FFE" w:rsidP="00327FFE">
            <w:pPr>
              <w:spacing w:after="0" w:line="240" w:lineRule="auto"/>
              <w:jc w:val="both"/>
              <w:rPr>
                <w:rFonts w:cstheme="minorHAnsi"/>
                <w:sz w:val="20"/>
                <w:szCs w:val="20"/>
                <w:u w:val="single"/>
              </w:rPr>
            </w:pPr>
          </w:p>
          <w:p w:rsidR="00327FFE" w:rsidRPr="00433207" w:rsidRDefault="00327FFE" w:rsidP="00327FFE">
            <w:pPr>
              <w:spacing w:after="0" w:line="240" w:lineRule="auto"/>
              <w:jc w:val="both"/>
              <w:rPr>
                <w:rFonts w:cstheme="minorHAnsi"/>
                <w:sz w:val="20"/>
                <w:szCs w:val="20"/>
              </w:rPr>
            </w:pPr>
            <w:r w:rsidRPr="00433207">
              <w:rPr>
                <w:rFonts w:cstheme="minorHAnsi"/>
                <w:sz w:val="20"/>
                <w:szCs w:val="20"/>
                <w:u w:val="single"/>
              </w:rPr>
              <w:t>LIMPIEZAS:</w:t>
            </w:r>
            <w:r w:rsidRPr="00433207">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327FFE" w:rsidRPr="00433207" w:rsidRDefault="00327FFE" w:rsidP="00327FFE">
            <w:pPr>
              <w:spacing w:after="0" w:line="240" w:lineRule="auto"/>
              <w:jc w:val="both"/>
              <w:rPr>
                <w:rFonts w:cstheme="minorHAnsi"/>
                <w:sz w:val="20"/>
                <w:szCs w:val="20"/>
                <w:u w:val="single"/>
              </w:rPr>
            </w:pPr>
          </w:p>
          <w:p w:rsidR="00327FFE" w:rsidRPr="00433207" w:rsidRDefault="001B1D95" w:rsidP="00327FFE">
            <w:pPr>
              <w:spacing w:after="0" w:line="240" w:lineRule="auto"/>
              <w:jc w:val="both"/>
              <w:rPr>
                <w:rFonts w:cstheme="minorHAnsi"/>
                <w:sz w:val="20"/>
                <w:szCs w:val="20"/>
              </w:rPr>
            </w:pPr>
            <w:r w:rsidRPr="00433207">
              <w:rPr>
                <w:rFonts w:cstheme="minorHAnsi"/>
                <w:sz w:val="20"/>
                <w:szCs w:val="20"/>
                <w:u w:val="single"/>
              </w:rPr>
              <w:lastRenderedPageBreak/>
              <w:t>REFACCIONES Y READECUACIONES:</w:t>
            </w:r>
            <w:r w:rsidRPr="00433207">
              <w:rPr>
                <w:rFonts w:cstheme="minorHAnsi"/>
                <w:sz w:val="20"/>
                <w:szCs w:val="20"/>
              </w:rPr>
              <w:t xml:space="preserve"> </w:t>
            </w:r>
            <w:r w:rsidR="00327FFE" w:rsidRPr="00433207">
              <w:rPr>
                <w:rFonts w:cstheme="minorHAnsi"/>
                <w:sz w:val="20"/>
                <w:szCs w:val="20"/>
              </w:rPr>
              <w:t>Acción referida a la refacción o readecuación de infraestructuras ya construidas que requieran de una intervención en base a las nuevas necesidades funcionales de YPFB o que requieran ser refaccionadas para su buen funcionamiento.</w:t>
            </w:r>
          </w:p>
          <w:p w:rsidR="00327FFE" w:rsidRPr="00433207" w:rsidRDefault="00327FFE" w:rsidP="00327FFE">
            <w:pPr>
              <w:pStyle w:val="Prrafodelista"/>
              <w:ind w:left="0"/>
              <w:contextualSpacing/>
              <w:jc w:val="both"/>
              <w:rPr>
                <w:rFonts w:asciiTheme="minorHAnsi" w:hAnsiTheme="minorHAnsi" w:cstheme="minorHAnsi"/>
                <w:b/>
                <w:sz w:val="20"/>
                <w:szCs w:val="20"/>
              </w:rPr>
            </w:pPr>
          </w:p>
        </w:tc>
      </w:tr>
      <w:tr w:rsidR="00327FFE" w:rsidRPr="00433207" w:rsidTr="0047638B">
        <w:trPr>
          <w:jc w:val="center"/>
        </w:trPr>
        <w:tc>
          <w:tcPr>
            <w:tcW w:w="9167" w:type="dxa"/>
            <w:shd w:val="clear" w:color="auto" w:fill="8DB3E2"/>
          </w:tcPr>
          <w:p w:rsidR="00327FFE" w:rsidRPr="00433207" w:rsidRDefault="00327FFE" w:rsidP="00943FDE">
            <w:pPr>
              <w:spacing w:after="0" w:line="240" w:lineRule="auto"/>
              <w:rPr>
                <w:rFonts w:cstheme="minorHAnsi"/>
                <w:sz w:val="20"/>
                <w:szCs w:val="20"/>
              </w:rPr>
            </w:pPr>
            <w:r w:rsidRPr="00433207">
              <w:rPr>
                <w:rFonts w:cstheme="minorHAnsi"/>
                <w:b/>
                <w:bCs/>
                <w:sz w:val="20"/>
                <w:szCs w:val="20"/>
              </w:rPr>
              <w:lastRenderedPageBreak/>
              <w:t xml:space="preserve">EXPERIENCIA DEL PROPONENTE </w:t>
            </w:r>
          </w:p>
        </w:tc>
      </w:tr>
      <w:tr w:rsidR="0047638B" w:rsidRPr="00433207" w:rsidTr="0047638B">
        <w:trPr>
          <w:jc w:val="center"/>
        </w:trPr>
        <w:tc>
          <w:tcPr>
            <w:tcW w:w="9167" w:type="dxa"/>
            <w:shd w:val="clear" w:color="auto" w:fill="auto"/>
          </w:tcPr>
          <w:p w:rsidR="000A4709" w:rsidRPr="00B150B9" w:rsidRDefault="000A4709" w:rsidP="000A4709">
            <w:pPr>
              <w:spacing w:line="276" w:lineRule="auto"/>
              <w:jc w:val="both"/>
              <w:rPr>
                <w:rFonts w:ascii="Calibri" w:eastAsia="Calibri" w:hAnsi="Calibri" w:cs="Calibri"/>
                <w:sz w:val="20"/>
                <w:szCs w:val="20"/>
              </w:rPr>
            </w:pPr>
            <w:r w:rsidRPr="00B150B9">
              <w:rPr>
                <w:rFonts w:ascii="Calibri" w:eastAsia="Calibri" w:hAnsi="Calibri" w:cs="Calibri"/>
                <w:b/>
                <w:sz w:val="20"/>
                <w:szCs w:val="20"/>
                <w:u w:val="single"/>
              </w:rPr>
              <w:t>Experiencia Específica:</w:t>
            </w:r>
            <w:r w:rsidRPr="00B150B9">
              <w:rPr>
                <w:rFonts w:ascii="Calibri" w:eastAsia="Calibri" w:hAnsi="Calibri" w:cs="Calibri"/>
                <w:sz w:val="20"/>
                <w:szCs w:val="20"/>
              </w:rPr>
              <w:t xml:space="preserve"> El proponente deberá acreditar una experiencia específica mínima de </w:t>
            </w:r>
            <w:r w:rsidRPr="00B150B9">
              <w:rPr>
                <w:rFonts w:ascii="Calibri" w:eastAsia="Calibri" w:hAnsi="Calibri" w:cs="Calibri"/>
                <w:b/>
                <w:sz w:val="20"/>
                <w:szCs w:val="20"/>
              </w:rPr>
              <w:t xml:space="preserve">0,5 veces el precio referencial </w:t>
            </w:r>
            <w:r w:rsidRPr="00B150B9">
              <w:rPr>
                <w:rFonts w:ascii="Calibri" w:eastAsia="Calibri" w:hAnsi="Calibri"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0A4709" w:rsidRPr="00B150B9" w:rsidRDefault="000A4709" w:rsidP="000A4709">
            <w:pPr>
              <w:spacing w:line="276" w:lineRule="auto"/>
              <w:jc w:val="both"/>
              <w:rPr>
                <w:rFonts w:ascii="Calibri" w:eastAsia="Calibri" w:hAnsi="Calibri" w:cs="Calibri"/>
                <w:sz w:val="20"/>
                <w:szCs w:val="20"/>
              </w:rPr>
            </w:pPr>
            <w:r w:rsidRPr="00B150B9">
              <w:rPr>
                <w:rFonts w:ascii="Calibri" w:eastAsia="Calibri" w:hAnsi="Calibri" w:cs="Calibri"/>
                <w:sz w:val="20"/>
                <w:szCs w:val="20"/>
              </w:rPr>
              <w:t>Para respaldar la experiencia citada el proponente deberá presentar fotocopia simple de actas o certificados de conclusión, recepción u otro documento similar.</w:t>
            </w:r>
          </w:p>
          <w:p w:rsidR="0047638B" w:rsidRPr="000A4709" w:rsidRDefault="000A4709" w:rsidP="000A4709">
            <w:pPr>
              <w:jc w:val="both"/>
              <w:rPr>
                <w:rFonts w:ascii="Calibri" w:eastAsia="Calibri" w:hAnsi="Calibri" w:cs="Calibri"/>
                <w:sz w:val="20"/>
                <w:szCs w:val="20"/>
              </w:rPr>
            </w:pPr>
            <w:r w:rsidRPr="00B150B9">
              <w:rPr>
                <w:rFonts w:ascii="Calibri" w:eastAsia="Calibri" w:hAnsi="Calibri" w:cs="Calibri"/>
                <w:sz w:val="20"/>
                <w:szCs w:val="20"/>
              </w:rPr>
              <w:t>Se considera documentos similares, solo aquellos que acrediten la conclusión del servicio con la conformidad de la parte contratante.</w:t>
            </w:r>
          </w:p>
        </w:tc>
      </w:tr>
      <w:tr w:rsidR="00327FFE" w:rsidRPr="00433207" w:rsidTr="0047638B">
        <w:trPr>
          <w:jc w:val="center"/>
        </w:trPr>
        <w:tc>
          <w:tcPr>
            <w:tcW w:w="9167" w:type="dxa"/>
            <w:shd w:val="clear" w:color="auto" w:fill="9CC2E5"/>
          </w:tcPr>
          <w:p w:rsidR="00327FFE" w:rsidRPr="00433207" w:rsidRDefault="00327FFE" w:rsidP="00943FDE">
            <w:pPr>
              <w:spacing w:after="0" w:line="240" w:lineRule="auto"/>
              <w:rPr>
                <w:rFonts w:cstheme="minorHAnsi"/>
                <w:sz w:val="20"/>
                <w:szCs w:val="20"/>
              </w:rPr>
            </w:pPr>
            <w:r w:rsidRPr="00433207">
              <w:rPr>
                <w:rFonts w:cstheme="minorHAnsi"/>
                <w:b/>
                <w:bCs/>
                <w:sz w:val="20"/>
                <w:szCs w:val="20"/>
              </w:rPr>
              <w:t xml:space="preserve">EXPERIENCIA DEL PERSONAL </w:t>
            </w:r>
          </w:p>
        </w:tc>
      </w:tr>
      <w:tr w:rsidR="00327FFE" w:rsidRPr="00433207" w:rsidTr="0047638B">
        <w:trPr>
          <w:jc w:val="center"/>
        </w:trPr>
        <w:tc>
          <w:tcPr>
            <w:tcW w:w="9167" w:type="dxa"/>
            <w:shd w:val="clear" w:color="auto" w:fill="auto"/>
          </w:tcPr>
          <w:p w:rsidR="00327FFE" w:rsidRPr="00433207" w:rsidRDefault="00327FFE" w:rsidP="00327FFE">
            <w:pPr>
              <w:pStyle w:val="Prrafodelista"/>
              <w:ind w:left="0"/>
              <w:jc w:val="both"/>
              <w:rPr>
                <w:rFonts w:asciiTheme="minorHAnsi" w:hAnsiTheme="minorHAnsi" w:cstheme="minorHAnsi"/>
                <w:sz w:val="20"/>
                <w:szCs w:val="20"/>
              </w:rPr>
            </w:pPr>
          </w:p>
          <w:p w:rsidR="00327FFE" w:rsidRPr="00433207" w:rsidRDefault="00327FFE" w:rsidP="00327FFE">
            <w:pPr>
              <w:pStyle w:val="Prrafodelista"/>
              <w:ind w:left="0"/>
              <w:jc w:val="both"/>
              <w:rPr>
                <w:rFonts w:asciiTheme="minorHAnsi" w:hAnsiTheme="minorHAnsi" w:cstheme="minorHAnsi"/>
                <w:sz w:val="20"/>
                <w:szCs w:val="20"/>
              </w:rPr>
            </w:pPr>
            <w:r w:rsidRPr="00433207">
              <w:rPr>
                <w:rFonts w:asciiTheme="minorHAnsi" w:hAnsiTheme="minorHAnsi" w:cstheme="minorHAnsi"/>
                <w:sz w:val="20"/>
                <w:szCs w:val="20"/>
              </w:rPr>
              <w:t>El personal clave a requerirse es:</w:t>
            </w:r>
          </w:p>
          <w:p w:rsidR="00153EBD" w:rsidRPr="00433207" w:rsidRDefault="00153EBD" w:rsidP="00327FFE">
            <w:pPr>
              <w:pStyle w:val="Prrafodelista"/>
              <w:ind w:left="0"/>
              <w:jc w:val="both"/>
              <w:rPr>
                <w:rFonts w:asciiTheme="minorHAnsi" w:hAnsiTheme="minorHAnsi" w:cstheme="minorHAnsi"/>
                <w:sz w:val="20"/>
                <w:szCs w:val="20"/>
              </w:rPr>
            </w:pPr>
          </w:p>
          <w:tbl>
            <w:tblPr>
              <w:tblW w:w="8931" w:type="dxa"/>
              <w:shd w:val="clear" w:color="auto" w:fill="FFFFFF"/>
              <w:tblCellMar>
                <w:left w:w="0" w:type="dxa"/>
                <w:right w:w="0" w:type="dxa"/>
              </w:tblCellMar>
              <w:tblLook w:val="04A0" w:firstRow="1" w:lastRow="0" w:firstColumn="1" w:lastColumn="0" w:noHBand="0" w:noVBand="1"/>
            </w:tblPr>
            <w:tblGrid>
              <w:gridCol w:w="2325"/>
              <w:gridCol w:w="2570"/>
              <w:gridCol w:w="4036"/>
            </w:tblGrid>
            <w:tr w:rsidR="00BA60D6" w:rsidRPr="00433207" w:rsidTr="00C878B4">
              <w:trPr>
                <w:trHeight w:val="20"/>
              </w:trPr>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0D6" w:rsidRPr="00433207" w:rsidRDefault="00BA60D6" w:rsidP="00BA60D6">
                  <w:pPr>
                    <w:spacing w:after="0" w:line="276" w:lineRule="atLeast"/>
                    <w:jc w:val="center"/>
                    <w:rPr>
                      <w:rFonts w:eastAsia="Times New Roman" w:cstheme="minorHAnsi"/>
                      <w:color w:val="212121"/>
                      <w:sz w:val="24"/>
                      <w:szCs w:val="24"/>
                      <w:lang w:eastAsia="es-BO"/>
                    </w:rPr>
                  </w:pPr>
                  <w:r w:rsidRPr="00433207">
                    <w:rPr>
                      <w:rFonts w:eastAsia="Times New Roman" w:cstheme="minorHAnsi"/>
                      <w:b/>
                      <w:bCs/>
                      <w:color w:val="212121"/>
                      <w:sz w:val="20"/>
                      <w:szCs w:val="20"/>
                      <w:lang w:eastAsia="es-BO"/>
                    </w:rPr>
                    <w:t>CARGO</w:t>
                  </w:r>
                </w:p>
              </w:tc>
              <w:tc>
                <w:tcPr>
                  <w:tcW w:w="25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433207" w:rsidRDefault="00BA60D6" w:rsidP="00BA60D6">
                  <w:pPr>
                    <w:spacing w:after="0" w:line="276" w:lineRule="atLeast"/>
                    <w:jc w:val="center"/>
                    <w:rPr>
                      <w:rFonts w:eastAsia="Times New Roman" w:cstheme="minorHAnsi"/>
                      <w:color w:val="212121"/>
                      <w:sz w:val="24"/>
                      <w:szCs w:val="24"/>
                      <w:lang w:eastAsia="es-BO"/>
                    </w:rPr>
                  </w:pPr>
                  <w:r w:rsidRPr="00433207">
                    <w:rPr>
                      <w:rFonts w:eastAsia="Times New Roman" w:cstheme="minorHAnsi"/>
                      <w:b/>
                      <w:bCs/>
                      <w:color w:val="212121"/>
                      <w:sz w:val="20"/>
                      <w:szCs w:val="20"/>
                      <w:lang w:eastAsia="es-BO"/>
                    </w:rPr>
                    <w:t>FORMACION</w:t>
                  </w:r>
                </w:p>
              </w:tc>
              <w:tc>
                <w:tcPr>
                  <w:tcW w:w="40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433207" w:rsidRDefault="00BA60D6" w:rsidP="00BA60D6">
                  <w:pPr>
                    <w:spacing w:after="0" w:line="276" w:lineRule="atLeast"/>
                    <w:jc w:val="center"/>
                    <w:rPr>
                      <w:rFonts w:eastAsia="Times New Roman" w:cstheme="minorHAnsi"/>
                      <w:color w:val="212121"/>
                      <w:sz w:val="24"/>
                      <w:szCs w:val="24"/>
                      <w:lang w:eastAsia="es-BO"/>
                    </w:rPr>
                  </w:pPr>
                  <w:r w:rsidRPr="00433207">
                    <w:rPr>
                      <w:rFonts w:eastAsia="Times New Roman" w:cstheme="minorHAnsi"/>
                      <w:b/>
                      <w:bCs/>
                      <w:color w:val="212121"/>
                      <w:sz w:val="20"/>
                      <w:szCs w:val="20"/>
                      <w:lang w:eastAsia="es-BO"/>
                    </w:rPr>
                    <w:t>EXPERIENCIA ESPECIFICA</w:t>
                  </w:r>
                </w:p>
              </w:tc>
            </w:tr>
            <w:tr w:rsidR="0047638B" w:rsidRPr="00433207"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638B" w:rsidRPr="00433207" w:rsidRDefault="0047638B" w:rsidP="0047638B">
                  <w:pPr>
                    <w:spacing w:after="0" w:line="276" w:lineRule="atLeast"/>
                    <w:jc w:val="both"/>
                    <w:rPr>
                      <w:rFonts w:eastAsia="Times New Roman" w:cstheme="minorHAnsi"/>
                      <w:color w:val="212121"/>
                      <w:sz w:val="24"/>
                      <w:szCs w:val="24"/>
                      <w:lang w:eastAsia="es-BO"/>
                    </w:rPr>
                  </w:pPr>
                  <w:r w:rsidRPr="00433207">
                    <w:rPr>
                      <w:rFonts w:eastAsia="Times New Roman" w:cstheme="minorHAnsi"/>
                      <w:color w:val="212121"/>
                      <w:sz w:val="20"/>
                      <w:szCs w:val="20"/>
                      <w:lang w:eastAsia="es-BO"/>
                    </w:rPr>
                    <w:t>Un (1) Coordinador Técnico (Con permanencia parcial  y a requerimiento)</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Arquitecto o Ingeniero Civil</w:t>
                  </w:r>
                </w:p>
                <w:p w:rsidR="0047638B" w:rsidRPr="00D8024C" w:rsidRDefault="0047638B" w:rsidP="0047638B">
                  <w:pPr>
                    <w:pStyle w:val="Prrafodelista"/>
                    <w:numPr>
                      <w:ilvl w:val="0"/>
                      <w:numId w:val="264"/>
                    </w:numPr>
                    <w:spacing w:line="276" w:lineRule="atLeast"/>
                    <w:ind w:left="421"/>
                    <w:jc w:val="both"/>
                    <w:rPr>
                      <w:rFonts w:ascii="Calibri" w:hAnsi="Calibri" w:cs="Calibri"/>
                      <w:color w:val="212121"/>
                      <w:lang w:eastAsia="es-BO"/>
                    </w:rPr>
                  </w:pPr>
                  <w:r w:rsidRPr="00D8024C">
                    <w:rPr>
                      <w:rFonts w:ascii="Calibri" w:hAnsi="Calibri" w:cs="Calibri"/>
                      <w:color w:val="212121"/>
                      <w:sz w:val="20"/>
                      <w:szCs w:val="20"/>
                      <w:lang w:eastAsia="es-BO"/>
                    </w:rPr>
                    <w:t>Adjuntar fotocopia simple del Título en Provisión Nacional.</w:t>
                  </w: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Título en Provisión Nacional.</w:t>
                  </w:r>
                </w:p>
              </w:tc>
            </w:tr>
            <w:tr w:rsidR="0047638B" w:rsidRPr="00433207"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638B" w:rsidRPr="00433207" w:rsidRDefault="0047638B" w:rsidP="0047638B">
                  <w:pPr>
                    <w:spacing w:after="0" w:line="276" w:lineRule="atLeast"/>
                    <w:jc w:val="both"/>
                    <w:rPr>
                      <w:rFonts w:eastAsia="Times New Roman" w:cstheme="minorHAnsi"/>
                      <w:color w:val="212121"/>
                      <w:sz w:val="24"/>
                      <w:szCs w:val="24"/>
                      <w:lang w:eastAsia="es-BO"/>
                    </w:rPr>
                  </w:pPr>
                  <w:r w:rsidRPr="00433207">
                    <w:rPr>
                      <w:rFonts w:eastAsia="Times New Roman" w:cstheme="minorHAnsi"/>
                      <w:color w:val="212121"/>
                      <w:sz w:val="20"/>
                      <w:szCs w:val="20"/>
                      <w:lang w:eastAsia="es-BO"/>
                    </w:rPr>
                    <w:lastRenderedPageBreak/>
                    <w:t>Un (1) residente de seguimiento  (con permanencia completa)</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7638B" w:rsidRPr="00D8024C" w:rsidRDefault="0047638B" w:rsidP="0047638B">
                  <w:pPr>
                    <w:pStyle w:val="Prrafodelista"/>
                    <w:ind w:left="0"/>
                    <w:jc w:val="both"/>
                    <w:rPr>
                      <w:rFonts w:ascii="Calibri" w:hAnsi="Calibri" w:cs="Calibri"/>
                      <w:sz w:val="20"/>
                      <w:szCs w:val="20"/>
                    </w:rPr>
                  </w:pPr>
                  <w:r w:rsidRPr="00D8024C">
                    <w:rPr>
                      <w:rFonts w:ascii="Calibri" w:hAnsi="Calibri" w:cs="Calibri"/>
                      <w:sz w:val="20"/>
                      <w:szCs w:val="20"/>
                    </w:rPr>
                    <w:t>Arquitecto o Ingeniero Civil o Técnico medio de construcción civil o egresado de arquitectura o ingeniería civil</w:t>
                  </w:r>
                </w:p>
                <w:p w:rsidR="0047638B" w:rsidRPr="00D8024C" w:rsidRDefault="0047638B" w:rsidP="0047638B">
                  <w:pPr>
                    <w:pStyle w:val="Prrafodelista"/>
                    <w:numPr>
                      <w:ilvl w:val="0"/>
                      <w:numId w:val="265"/>
                    </w:numPr>
                    <w:jc w:val="both"/>
                    <w:rPr>
                      <w:rFonts w:ascii="Calibri" w:hAnsi="Calibri" w:cs="Calibri"/>
                      <w:sz w:val="20"/>
                      <w:szCs w:val="20"/>
                    </w:rPr>
                  </w:pPr>
                  <w:r w:rsidRPr="00D8024C">
                    <w:rPr>
                      <w:rFonts w:ascii="Calibri" w:hAnsi="Calibri" w:cs="Calibri"/>
                      <w:sz w:val="20"/>
                      <w:szCs w:val="20"/>
                    </w:rPr>
                    <w:t>Ajuntar fotocopia simple del Título académico o certificado de egreso o título de técnico medio o título de técnico superior o título en provisión nacional</w:t>
                  </w:r>
                </w:p>
                <w:p w:rsidR="0047638B" w:rsidRPr="00D8024C" w:rsidRDefault="0047638B" w:rsidP="0047638B">
                  <w:pPr>
                    <w:pStyle w:val="Prrafodelista"/>
                    <w:ind w:left="0"/>
                    <w:jc w:val="both"/>
                    <w:rPr>
                      <w:rFonts w:ascii="Calibri" w:hAnsi="Calibri" w:cs="Calibri"/>
                      <w:sz w:val="20"/>
                      <w:szCs w:val="20"/>
                    </w:rPr>
                  </w:pPr>
                </w:p>
                <w:p w:rsidR="0047638B" w:rsidRPr="00D8024C" w:rsidRDefault="0047638B" w:rsidP="0047638B">
                  <w:pPr>
                    <w:pStyle w:val="Prrafodelista"/>
                    <w:ind w:left="0"/>
                    <w:jc w:val="both"/>
                    <w:rPr>
                      <w:rFonts w:ascii="Calibri" w:hAnsi="Calibri" w:cs="Calibri"/>
                      <w:sz w:val="20"/>
                      <w:szCs w:val="20"/>
                    </w:rPr>
                  </w:pP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47638B" w:rsidRPr="00D8024C" w:rsidRDefault="0047638B" w:rsidP="0047638B">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documento que certifique su nivel de formación conforme lo requerido.</w:t>
                  </w:r>
                </w:p>
              </w:tc>
            </w:tr>
          </w:tbl>
          <w:p w:rsidR="00327FFE" w:rsidRPr="00433207" w:rsidRDefault="00327FFE" w:rsidP="00327FFE">
            <w:pPr>
              <w:autoSpaceDE w:val="0"/>
              <w:autoSpaceDN w:val="0"/>
              <w:adjustRightInd w:val="0"/>
              <w:spacing w:after="0" w:line="240" w:lineRule="auto"/>
              <w:jc w:val="both"/>
              <w:rPr>
                <w:rFonts w:cstheme="minorHAnsi"/>
                <w:sz w:val="20"/>
                <w:szCs w:val="20"/>
              </w:rPr>
            </w:pPr>
          </w:p>
          <w:p w:rsidR="00C878B4" w:rsidRPr="00433207" w:rsidRDefault="00327FFE" w:rsidP="00327FFE">
            <w:pPr>
              <w:autoSpaceDE w:val="0"/>
              <w:autoSpaceDN w:val="0"/>
              <w:adjustRightInd w:val="0"/>
              <w:spacing w:after="0" w:line="240" w:lineRule="auto"/>
              <w:jc w:val="both"/>
              <w:rPr>
                <w:rFonts w:cstheme="minorHAnsi"/>
                <w:sz w:val="20"/>
                <w:szCs w:val="20"/>
              </w:rPr>
            </w:pPr>
            <w:r w:rsidRPr="00433207">
              <w:rPr>
                <w:rFonts w:cstheme="minorHAnsi"/>
                <w:sz w:val="20"/>
                <w:szCs w:val="20"/>
              </w:rPr>
              <w:t>Para respaldar la experiencia deberá adjuntar copia simple de certificados de trabajos o actas de recepción en general u otros documentos que certifiquen lo requerido.</w:t>
            </w:r>
          </w:p>
          <w:p w:rsidR="00327FFE" w:rsidRPr="00433207" w:rsidRDefault="00327FFE" w:rsidP="00327FFE">
            <w:pPr>
              <w:autoSpaceDE w:val="0"/>
              <w:autoSpaceDN w:val="0"/>
              <w:adjustRightInd w:val="0"/>
              <w:spacing w:after="0" w:line="240" w:lineRule="auto"/>
              <w:jc w:val="both"/>
              <w:rPr>
                <w:rFonts w:cstheme="minorHAnsi"/>
                <w:sz w:val="20"/>
                <w:szCs w:val="20"/>
              </w:rPr>
            </w:pPr>
          </w:p>
        </w:tc>
      </w:tr>
      <w:tr w:rsidR="00327FFE" w:rsidRPr="00433207" w:rsidTr="0047638B">
        <w:trPr>
          <w:jc w:val="center"/>
        </w:trPr>
        <w:tc>
          <w:tcPr>
            <w:tcW w:w="9167" w:type="dxa"/>
            <w:tcBorders>
              <w:top w:val="single" w:sz="4" w:space="0" w:color="auto"/>
              <w:left w:val="single" w:sz="4" w:space="0" w:color="auto"/>
              <w:bottom w:val="single" w:sz="4" w:space="0" w:color="auto"/>
              <w:right w:val="single" w:sz="4" w:space="0" w:color="auto"/>
            </w:tcBorders>
            <w:shd w:val="clear" w:color="auto" w:fill="9CC2E5"/>
          </w:tcPr>
          <w:p w:rsidR="00327FFE" w:rsidRPr="00433207" w:rsidRDefault="00327FFE" w:rsidP="00943FDE">
            <w:pPr>
              <w:pStyle w:val="Prrafodelista"/>
              <w:ind w:left="0"/>
              <w:jc w:val="both"/>
              <w:rPr>
                <w:rFonts w:asciiTheme="minorHAnsi" w:hAnsiTheme="minorHAnsi" w:cstheme="minorHAnsi"/>
                <w:b/>
                <w:sz w:val="20"/>
                <w:szCs w:val="20"/>
              </w:rPr>
            </w:pPr>
            <w:r w:rsidRPr="00433207">
              <w:rPr>
                <w:rFonts w:asciiTheme="minorHAnsi" w:hAnsiTheme="minorHAnsi" w:cstheme="minorHAnsi"/>
                <w:b/>
                <w:sz w:val="20"/>
                <w:szCs w:val="20"/>
              </w:rPr>
              <w:lastRenderedPageBreak/>
              <w:t xml:space="preserve">PROPUESTA EN DIGITAL </w:t>
            </w:r>
          </w:p>
        </w:tc>
      </w:tr>
      <w:tr w:rsidR="00327FFE" w:rsidRPr="00433207" w:rsidTr="0047638B">
        <w:trPr>
          <w:jc w:val="center"/>
        </w:trPr>
        <w:tc>
          <w:tcPr>
            <w:tcW w:w="9167" w:type="dxa"/>
            <w:tcBorders>
              <w:top w:val="single" w:sz="4" w:space="0" w:color="auto"/>
              <w:left w:val="single" w:sz="4" w:space="0" w:color="auto"/>
              <w:bottom w:val="single" w:sz="4" w:space="0" w:color="auto"/>
              <w:right w:val="single" w:sz="4" w:space="0" w:color="auto"/>
            </w:tcBorders>
            <w:shd w:val="clear" w:color="auto" w:fill="auto"/>
          </w:tcPr>
          <w:p w:rsidR="00327FFE" w:rsidRPr="00433207" w:rsidRDefault="00327FFE" w:rsidP="00327FFE">
            <w:pPr>
              <w:pStyle w:val="Prrafodelista"/>
              <w:ind w:left="0"/>
              <w:jc w:val="both"/>
              <w:rPr>
                <w:rFonts w:asciiTheme="minorHAnsi" w:hAnsiTheme="minorHAnsi" w:cstheme="minorHAnsi"/>
                <w:sz w:val="20"/>
                <w:szCs w:val="20"/>
              </w:rPr>
            </w:pPr>
          </w:p>
          <w:p w:rsidR="00327FFE" w:rsidRPr="00433207" w:rsidRDefault="00153EBD" w:rsidP="00327FFE">
            <w:pPr>
              <w:pStyle w:val="Prrafodelista"/>
              <w:ind w:left="0"/>
              <w:jc w:val="both"/>
              <w:rPr>
                <w:rFonts w:asciiTheme="minorHAnsi" w:hAnsiTheme="minorHAnsi" w:cstheme="minorHAnsi"/>
                <w:sz w:val="20"/>
                <w:szCs w:val="20"/>
              </w:rPr>
            </w:pPr>
            <w:r w:rsidRPr="00433207">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p w:rsidR="00327FFE" w:rsidRPr="00433207" w:rsidRDefault="00327FFE" w:rsidP="00327FFE">
            <w:pPr>
              <w:pStyle w:val="Prrafodelista"/>
              <w:rPr>
                <w:rFonts w:asciiTheme="minorHAnsi" w:hAnsiTheme="minorHAnsi" w:cstheme="minorHAnsi"/>
                <w:sz w:val="20"/>
                <w:szCs w:val="20"/>
              </w:rPr>
            </w:pPr>
          </w:p>
        </w:tc>
      </w:tr>
    </w:tbl>
    <w:p w:rsidR="00327FFE" w:rsidRPr="00296023" w:rsidRDefault="00327FFE" w:rsidP="00296023">
      <w:pPr>
        <w:contextualSpacing/>
        <w:jc w:val="both"/>
        <w:rPr>
          <w:rFonts w:ascii="Arial" w:hAnsi="Arial" w:cs="Arial"/>
          <w:b/>
          <w:sz w:val="20"/>
          <w:szCs w:val="20"/>
        </w:rPr>
      </w:pPr>
    </w:p>
    <w:p w:rsidR="00327FFE" w:rsidRPr="00982172" w:rsidRDefault="00327FFE" w:rsidP="00EA20AE">
      <w:pPr>
        <w:pStyle w:val="Prrafodelista"/>
        <w:numPr>
          <w:ilvl w:val="0"/>
          <w:numId w:val="203"/>
        </w:numPr>
        <w:contextualSpacing/>
        <w:jc w:val="both"/>
        <w:rPr>
          <w:rFonts w:ascii="Arial" w:hAnsi="Arial" w:cs="Arial"/>
          <w:b/>
          <w:sz w:val="20"/>
          <w:szCs w:val="20"/>
        </w:rPr>
      </w:pPr>
      <w:r w:rsidRPr="00982172">
        <w:rPr>
          <w:rFonts w:ascii="Arial" w:hAnsi="Arial" w:cs="Arial"/>
          <w:b/>
          <w:sz w:val="20"/>
          <w:szCs w:val="20"/>
        </w:rPr>
        <w:t>CONDICIONES OBLIGATORIAS PARA LA PRESTACIÓN DEL SERVICIO</w:t>
      </w:r>
    </w:p>
    <w:p w:rsidR="00327FFE" w:rsidRPr="00982172" w:rsidRDefault="00327FFE" w:rsidP="00327FFE">
      <w:pPr>
        <w:pStyle w:val="Prrafodelista"/>
        <w:ind w:left="720"/>
        <w:contextualSpacing/>
        <w:jc w:val="both"/>
        <w:rPr>
          <w:rFonts w:ascii="Arial" w:hAnsi="Arial" w:cs="Arial"/>
          <w:b/>
          <w:sz w:val="20"/>
          <w:szCs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27FFE" w:rsidRPr="00026659" w:rsidTr="00C10E83">
        <w:trPr>
          <w:jc w:val="center"/>
        </w:trPr>
        <w:tc>
          <w:tcPr>
            <w:tcW w:w="9067" w:type="dxa"/>
            <w:shd w:val="clear" w:color="auto" w:fill="8DB3E2"/>
          </w:tcPr>
          <w:p w:rsidR="00327FFE" w:rsidRPr="00026659" w:rsidRDefault="00327FFE" w:rsidP="00943FDE">
            <w:pPr>
              <w:spacing w:after="0" w:line="240" w:lineRule="auto"/>
              <w:rPr>
                <w:rFonts w:cstheme="minorHAnsi"/>
                <w:sz w:val="20"/>
                <w:szCs w:val="20"/>
              </w:rPr>
            </w:pPr>
            <w:r w:rsidRPr="00026659">
              <w:rPr>
                <w:rFonts w:cstheme="minorHAnsi"/>
                <w:b/>
                <w:bCs/>
                <w:sz w:val="20"/>
                <w:szCs w:val="20"/>
              </w:rPr>
              <w:t xml:space="preserve">PLAZO DEL SERVICIO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El plazo del servicio se contabilizará desde la orden de proceder emitida por el fiscal de servicio designado, previa suscripción del contrato, hasta el 31 de diciembre de 2019.</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153EBD">
            <w:pPr>
              <w:spacing w:after="0" w:line="240" w:lineRule="auto"/>
              <w:rPr>
                <w:rFonts w:cstheme="minorHAnsi"/>
                <w:b/>
                <w:bCs/>
                <w:sz w:val="20"/>
                <w:szCs w:val="20"/>
              </w:rPr>
            </w:pPr>
            <w:r w:rsidRPr="00026659">
              <w:rPr>
                <w:rFonts w:cstheme="minorHAnsi"/>
                <w:b/>
                <w:bCs/>
                <w:sz w:val="20"/>
                <w:szCs w:val="20"/>
              </w:rPr>
              <w:t xml:space="preserve">CARACTERISTICAS TECNICAS DEL SERVICIO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Detalle del Listado de Ítems y unidades de medida:</w:t>
            </w:r>
          </w:p>
          <w:p w:rsidR="00327FFE" w:rsidRPr="00026659" w:rsidRDefault="00327FFE" w:rsidP="00327FFE">
            <w:pPr>
              <w:autoSpaceDE w:val="0"/>
              <w:autoSpaceDN w:val="0"/>
              <w:adjustRightInd w:val="0"/>
              <w:spacing w:after="0" w:line="240" w:lineRule="auto"/>
              <w:jc w:val="both"/>
              <w:rPr>
                <w:rFonts w:cstheme="minorHAnsi"/>
                <w:bCs/>
                <w:sz w:val="20"/>
                <w:szCs w:val="20"/>
              </w:rPr>
            </w:pPr>
          </w:p>
          <w:tbl>
            <w:tblPr>
              <w:tblW w:w="8498" w:type="dxa"/>
              <w:jc w:val="center"/>
              <w:tblCellMar>
                <w:left w:w="70" w:type="dxa"/>
                <w:right w:w="70" w:type="dxa"/>
              </w:tblCellMar>
              <w:tblLook w:val="04A0" w:firstRow="1" w:lastRow="0" w:firstColumn="1" w:lastColumn="0" w:noHBand="0" w:noVBand="1"/>
            </w:tblPr>
            <w:tblGrid>
              <w:gridCol w:w="480"/>
              <w:gridCol w:w="6632"/>
              <w:gridCol w:w="646"/>
              <w:gridCol w:w="740"/>
            </w:tblGrid>
            <w:tr w:rsidR="00026659" w:rsidRPr="00EF3421" w:rsidTr="00026659">
              <w:trPr>
                <w:trHeight w:val="364"/>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ÍTEM</w:t>
                  </w:r>
                </w:p>
              </w:tc>
              <w:tc>
                <w:tcPr>
                  <w:tcW w:w="6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DESCRIPCIÓN</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UND.</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b/>
                      <w:bCs/>
                      <w:sz w:val="13"/>
                      <w:szCs w:val="13"/>
                    </w:rPr>
                  </w:pPr>
                  <w:r w:rsidRPr="00EF3421">
                    <w:rPr>
                      <w:rFonts w:cstheme="minorHAnsi"/>
                      <w:b/>
                      <w:bCs/>
                      <w:sz w:val="13"/>
                      <w:szCs w:val="13"/>
                    </w:rPr>
                    <w:t>CANT.</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lastRenderedPageBreak/>
                    <w:t>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CIVILES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REMOCION DE CAPA VEGETAL INC. RETIRO MAT. EXCEDENTE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PICADO DE PISO DE CEMENTO / HORMIGON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DESMONTAJE DE CUBIERTA DE CALAMINA Y ESTRUCTURA DE SOPORTE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DESMONTAJE DE ESTRUCTURAS METALICAS EN MUROS, CIELOS, CUBIERTAS Y PUERTAS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REJAS METALICAS Y/O MALLA OLIMPICA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PANELES Y/O VENTANAS DE VIDRIO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INODOROS,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LAVAPLATOS,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DUCHAS,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LLAVES DE AGUA,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CAMARAS DE INSPECCION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CANALETA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BAJANTE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TUBERIA SANITARIA SUSPENDIDA O SOBREPUESTA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TUBERIA SANITARIA EMPOTRADA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LUMINARIAS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PLACAS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DESCONEXIONES DE LAS INSTALACIONES ELECTRICAS EXISTENTES, PARA ILUMINACION, TOMAS DE ENERGIA NORMAL, REGULADA Y TIERRA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PUERTAS, INC. MARCO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VENTANAS, INC. MARCO Y VIDRIOS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UNIDIRECCIONAL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BIDIRECCIONAL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CUBIERTA DE CALAMINA GALVANIZADA TRAPEZOIDAL / ONDULADA INC. ACC. Y PINTURA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PLACAS DE CUBIERTA DE CALAMINA GALVANIZADA TRAPEZOIDAL / ONDULADA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CUMBRERA DE CALAMINA GALVANIZADA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PLACAS DE ANCLAJE Y PERNOS (PLANCHA E= 10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ESTRUCTURA METALICA PERF. CANAL P/CUBIERTA INCL. CORREAS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MEMBRANA IMPERMEABILIZACION CON LAMINA ASFALTICA REV. ALUM. S/LOSA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MURO DE LADRILLO ADOBITO E= 0,20 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REVOQUE DE CEMENTO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REVOQUE DE YESO BAJO CIELO RASO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PISO DE CEMENTO ENLUCIDO FINO C/COLOR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ZOCALO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CIELOS FALSOS CARTON - YESO INC. ACC. Y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MESON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REVESTIDO CON CERAMICA INC. SOPORTE METALICO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DINTEL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0,15 X 0,20 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BOTAGUAS DE </w:t>
                  </w:r>
                  <w:proofErr w:type="spellStart"/>
                  <w:r w:rsidRPr="00EF3421">
                    <w:rPr>
                      <w:rFonts w:eastAsia="Times New Roman" w:cstheme="minorHAnsi"/>
                      <w:sz w:val="13"/>
                      <w:szCs w:val="13"/>
                      <w:lang w:eastAsia="es-BO"/>
                    </w:rPr>
                    <w:t>HºAº</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TAPAS DE CARTON - YESO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CORDON DE JARDINERAS Y ACERAS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H= 10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ACERA DE </w:t>
                  </w:r>
                  <w:proofErr w:type="spellStart"/>
                  <w:r w:rsidRPr="00EF3421">
                    <w:rPr>
                      <w:rFonts w:eastAsia="Times New Roman" w:cstheme="minorHAnsi"/>
                      <w:sz w:val="13"/>
                      <w:szCs w:val="13"/>
                      <w:lang w:eastAsia="es-BO"/>
                    </w:rPr>
                    <w:t>H°C°</w:t>
                  </w:r>
                  <w:proofErr w:type="spellEnd"/>
                  <w:r w:rsidRPr="00EF3421">
                    <w:rPr>
                      <w:rFonts w:eastAsia="Times New Roman" w:cstheme="minorHAnsi"/>
                      <w:sz w:val="13"/>
                      <w:szCs w:val="13"/>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DE PAVIMENTO RIGIDO (H= 20 CM) INC. CAPA SUB BASE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VIDRIO CRUDO LAMINADO DE  6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VENTANAS DE CARPINTERIA DE ALUMINIO TIPO CELOCIA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VENTANA CORREDIZA O PROYECTANTE DE VIDRIO TEMPLADO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PERFILES METALICOS DE ALUMINIO DE 1 X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TABLERO MACIZA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METALICA CON PLANCHA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Y QUINCALLERIA DE PUERTAS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Y QUINCALLERIA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BARANDAS METALICAS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PORTON METALICO INC. EST. METALICA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PORTON METALICO CON MALLA OLIMPICA Y TUBOS DE </w:t>
                  </w:r>
                  <w:proofErr w:type="spellStart"/>
                  <w:r w:rsidRPr="00EF3421">
                    <w:rPr>
                      <w:rFonts w:eastAsia="Times New Roman" w:cstheme="minorHAnsi"/>
                      <w:sz w:val="13"/>
                      <w:szCs w:val="13"/>
                      <w:lang w:eastAsia="es-BO"/>
                    </w:rPr>
                    <w:t>F°G°</w:t>
                  </w:r>
                  <w:proofErr w:type="spellEnd"/>
                  <w:r w:rsidRPr="00EF3421">
                    <w:rPr>
                      <w:rFonts w:eastAsia="Times New Roman" w:cstheme="minorHAnsi"/>
                      <w:sz w:val="13"/>
                      <w:szCs w:val="13"/>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TOPES METALICOS PARA PUERTAS CON ENCASTRE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DE PUAS INC. PERFIL 1/8" Y 1/4"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LAVAMANOS SOBREPUESTO EN MESON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LLAVE CUARTO GIRO PARA MANGUERA 1/2´´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15MM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20MM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25MM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40MM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50MM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INTERCEPTORA SIFONADA PVC C/REJILLA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INTERCEPTORA SIFONADA PVC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REGISTRO SANITARIO ENTERRADO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REGISTRO SANITARIO SUSPENDIDO EN LOSA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DESGRASADORA</w:t>
                  </w:r>
                  <w:r w:rsidRPr="00EF3421">
                    <w:rPr>
                      <w:rFonts w:eastAsia="Times New Roman" w:cstheme="minorHAnsi"/>
                      <w:sz w:val="13"/>
                      <w:szCs w:val="13"/>
                      <w:lang w:eastAsia="es-BO"/>
                    </w:rPr>
                    <w:softHyphen/>
                  </w:r>
                  <w:r w:rsidRPr="00EF3421">
                    <w:rPr>
                      <w:rFonts w:eastAsia="Times New Roman" w:cstheme="minorHAnsi"/>
                      <w:sz w:val="13"/>
                      <w:szCs w:val="13"/>
                      <w:lang w:eastAsia="es-BO"/>
                    </w:rPr>
                    <w:softHyphen/>
                  </w:r>
                  <w:r w:rsidRPr="00EF3421">
                    <w:rPr>
                      <w:rFonts w:eastAsia="Times New Roman" w:cstheme="minorHAnsi"/>
                      <w:sz w:val="13"/>
                      <w:szCs w:val="13"/>
                      <w:lang w:eastAsia="es-BO"/>
                    </w:rPr>
                    <w:softHyphen/>
                    <w:t xml:space="preserve"> PARA LAVAPLATOS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INSPECCION DE ALCANTARILLADO SANITARIO Y/O PLUVIAL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REJILLA FLEXIBLE PROTECTORA P/ BAJANTE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CHICOTILLOS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SIFONES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CODO DE 90°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CODO DE 90°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TEE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TEE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NIPLES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NIPLES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UNION UNIVERSAL DE PVC 2"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UNION UNIVERSAL DE PVC 4"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DE UNA LLAVE PARA LAVAMANOS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DE LAVAPLATOS DE UNA LLAVE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PARA DUCHA ELECTRICA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BATERIAS DE BAÑO EN INODOROS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TAPA DE INODORO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ENTERRADA PARA EXT.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ENTERRADA PARA INT.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SUSPENDIDA O SOBREPUESTA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EMPAQUETADURA PARA GRIFERIAS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VARILLA DE CU DE PUESTA A TIERRA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SOLDADURA EXOTERMICA JAB-CAB</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TS02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MEDIDOR TM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MONOFASICO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109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TRIFASICO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5/8"</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3/4"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1"</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DE PVC 3/4" CORRUGADO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RECTANGULAR 2 X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OCTOGONAL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CUADRADA 10 X 10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CUADRADA 20 X 20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AISLADO N° 14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AISLADO N° 12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ASILADO N° 10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8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6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4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2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SPOT FLUORESCENTE 2 X 26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REFLECTORES LED 160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TIPO APLIQUE 60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FLUORESCENTE DE 60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FLUORESCENTE DE 120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FLUORESCENTE 4 X 20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FLUORESCENTE 2 X 80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INC. 75/100W TIPO TORTUGA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TIPO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FOCO LED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INTERRUPTOR SIMPLE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 MULTIENCHUFE DE 5 SHUCKOS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INTERRUPTOR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CONMUTADOR SIMPLE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CONMUTADOR DOBLE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TOMACORRIENTES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TOMACORRIENTES DE PISO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 INDUSTRIAL DE BAJA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 INDUSTRIAL DE ALTA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TIERRA SALA TRANSFORMADOR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TIERRA C/ TRES JABALINAS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PARARRAYOS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80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60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40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TRIFASICO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TRIFASICO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50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80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100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LOSA UNIDIRECCIONAL O BIDIRECCIONAL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CUBIERTA MECANICAMENTE SELLADA PREPINTADA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ESTRUCTURA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ESTRUCTURA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PLACA CEMENTICIA PARA EXTERIORES E= 10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LADRILLO PAVIC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ZOCALO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REVESTIMIENTO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CIELO FALSO FIBRA MINERAL ACUSTICO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CIELO FALSO DE PVC AUTOEXTINGUIBLE AL FUEGO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MUROS CARTON - YESO DOBLE CARA INC. EST. MET.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ACERA DE </w:t>
                  </w:r>
                  <w:proofErr w:type="spellStart"/>
                  <w:r w:rsidRPr="00EF3421">
                    <w:rPr>
                      <w:rFonts w:eastAsia="Times New Roman" w:cstheme="minorHAnsi"/>
                      <w:sz w:val="13"/>
                      <w:szCs w:val="13"/>
                      <w:lang w:eastAsia="es-BO"/>
                    </w:rPr>
                    <w:t>H°C°</w:t>
                  </w:r>
                  <w:proofErr w:type="spellEnd"/>
                  <w:r w:rsidRPr="00EF3421">
                    <w:rPr>
                      <w:rFonts w:eastAsia="Times New Roman" w:cstheme="minorHAnsi"/>
                      <w:sz w:val="13"/>
                      <w:szCs w:val="13"/>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RIPIO Y/O CASCAJO DE CERAMICA CRUDA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CON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CUBIERTAS DE CALAMINA Y REVESTIMIENTO DE ALUMINIO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LOSAS ACCESIBLES Y NO ACCESIBLES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PAREDES CON REVOQUES DE CEMENTO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PISOS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EN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VENTANAS  TIPO CELOCIA DE CARPINTERIA DE ALUMINIO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ANTIPANICO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REJA METALICA CON PERFILES Y TUBOS DE ACERO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PORTON METALICO INC. EST. METALICA, MOTOR ELECT.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PORTON METALICO CON MALLA OLIMPICA Y TUBOS DE </w:t>
                  </w:r>
                  <w:proofErr w:type="spellStart"/>
                  <w:r w:rsidRPr="00EF3421">
                    <w:rPr>
                      <w:rFonts w:eastAsia="Times New Roman" w:cstheme="minorHAnsi"/>
                      <w:sz w:val="13"/>
                      <w:szCs w:val="13"/>
                      <w:lang w:eastAsia="es-BO"/>
                    </w:rPr>
                    <w:t>F°G°</w:t>
                  </w:r>
                  <w:proofErr w:type="spellEnd"/>
                  <w:r w:rsidRPr="00EF3421">
                    <w:rPr>
                      <w:rFonts w:eastAsia="Times New Roman" w:cstheme="minorHAnsi"/>
                      <w:sz w:val="13"/>
                      <w:szCs w:val="13"/>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INODORO TANQUE BAJO DOBLE DESCARGA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192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URINARIO C/GRIFERIA A PRESION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LAVAPLATOS DOS DEPOSITOS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DUCHA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DE UNA LLAVE PARA LAVAMANOS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DE UNA LLAVE PARA LAVAPLATOS INC. ACCESORIOS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AUTOMATICA PARA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GEOCOMPUESTO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GRAVA SELECCIONADA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POLIETILENO A.D. PERFORADA DE 8"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SUSPENDIDA O SOBREPUESTA DN =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SUSPENDIDA O SOBREPUESTA DN = 50 MM -150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PANEL LED DE 40 W 600X600X14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DOWNLIGHT LED DE 11W Ø DE 100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DOWNLIGHT LED DE 18W Ø DE 200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TUBO LED OPACO O TRANSPARENTE 0,60 CM. 20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FOCO LED DE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FOCO LED  TIPO TUBO DE 11W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INC 75/100W TIPO TORTUGA CON FOCO LED DE 9W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REPARACIONES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MANTENIMIENTO DE TIRAFONDOS EN CUBIERTA DE CALAMINA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MANTENIMIENTO DE CANALETAS (REFUERZO DE SOLDADURA, LIMPIEZA Y PINTURA)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FISURAS O GRIETAS EN ESTRUCTURAS DE HORMIGON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ACTIVIDADES CIVILES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ACABADO FINO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FISURAS EN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ELEMENTOS ESTRUCTURALES CON FIBRA DE CARBONO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INSTALACIONES HIDROSANITARIAS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INSTALACIONES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CARPINTERIAS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CIVILES E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EN LOSAS CON IMPERMEABILIZACION SISTEMA MORTERO Y MALLA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EN REVOQUES DE CEMENTO CON IMPERMEABILIZACION DE MORTERO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LOSA CON IMPERMEABILIZACION DE LAMINA ASFALTICA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LOSA CON IMPERMEABILIZACION DE MORTERO POLIMERICO SEMIFLEXIBLE TERMOPLASTICO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REFLECTIVA PARA TRAFICO Y DEMARCACION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EPOXICA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ANTICORROSIVA PARA ESTRUCTURAS METALICAS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ANTICORROSIVA PARA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LAVABLE PARA MUROS INTERIORES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LAVABLE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HIDROREPELENTE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PARA CIELO FALSO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BARNIZ PARA CARPINTERIA DE MADERA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PUERTAS DE REJA METALICA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PUERTAS DE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CON RIESGO ELECTRICO CON PUERTAS CORTAFUEGO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CONSERVACION DE LINDEROS Y LIMITES CON ACERAS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PAREDES EXTERIORES CON ZOCALO EXTERIOR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CONSERVACION DE PAREDES EXTERIORES CON BOTAGUAS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PARA INST.SANITARIAS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DESAGUES PLUVIALES CON LA IMPLEMENTACION DE PENDIENTES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DE POLIPROPILENO SUSPENDIDA  O SOBREPUESTA DN=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DE POLIPROPILENO SUSPENDIDA  O SOBREPUESTA DN= 50 MM - 150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PARA INST.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ATERRAMIENTO CON JABALINAS DE COBRE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TABLEROS DE CIRCUITOS EN TABLEROS SECUNDARIOS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BANDEJAS ELECTRICAS DE 0,30 M PARA CAMARAS Y OTROS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CONSERVACIONES PARA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ESTRUCTURAS METALICAS PARA TRABAJOS DE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LIMPIEZAS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TUBERIAS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DE CUBIERTA DE LOSA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CAMARAS DE INSPECCION O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CAJAS INTERCEPTORAS Y DE REGISTRO EN GRAL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REFACCIONES Y READECUACIONES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CIELO FALSO DE CARTON DE YESO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BAJANTES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ESTRUCTURAS DE HORMIGON ARMADO H-25 A H-30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MANTENIMIENTO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TOTEM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CENEFA ILUMINADA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CENEFA SIN ILUMINAR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SEÑALIZADOR DE PRODUCTO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BA7CB2" w:rsidRDefault="00BA7CB2" w:rsidP="00026659">
                  <w:pPr>
                    <w:spacing w:after="0" w:line="240" w:lineRule="auto"/>
                    <w:rPr>
                      <w:rFonts w:eastAsia="Times New Roman" w:cstheme="minorHAnsi"/>
                      <w:sz w:val="13"/>
                      <w:szCs w:val="13"/>
                      <w:lang w:eastAsia="es-BO"/>
                    </w:rPr>
                  </w:pPr>
                  <w:r w:rsidRPr="00BA7CB2">
                    <w:rPr>
                      <w:rFonts w:eastAsia="Times New Roman" w:cstheme="minorHAnsi"/>
                      <w:sz w:val="12"/>
                      <w:szCs w:val="12"/>
                      <w:lang w:eastAsia="es-BO"/>
                    </w:rPr>
                    <w:t>REPOSICIÓN DE SEÑALIZADOR DE INGRESO Y SALIDA VEHICULAR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BA7CB2" w:rsidRDefault="00026659" w:rsidP="00026659">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REPOSICION DE SEÑALETICA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BA7CB2" w:rsidRDefault="00026659" w:rsidP="00026659">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CAMBIO A TOTEM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BA7CB2" w:rsidRDefault="00026659" w:rsidP="00026659">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CAMBIO A CENEFA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BA7CB2" w:rsidRDefault="00026659" w:rsidP="00026659">
                  <w:pPr>
                    <w:spacing w:after="0" w:line="240" w:lineRule="auto"/>
                    <w:rPr>
                      <w:rFonts w:eastAsia="Times New Roman" w:cstheme="minorHAnsi"/>
                      <w:sz w:val="13"/>
                      <w:szCs w:val="13"/>
                      <w:lang w:eastAsia="es-BO"/>
                    </w:rPr>
                  </w:pPr>
                  <w:r w:rsidRPr="00BA7CB2">
                    <w:rPr>
                      <w:rFonts w:eastAsia="Times New Roman" w:cstheme="minorHAnsi"/>
                      <w:sz w:val="13"/>
                      <w:szCs w:val="13"/>
                      <w:lang w:eastAsia="es-BO"/>
                    </w:rPr>
                    <w:t>CAMBIO A SEÑALIZADOR DE PRODUCTO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BA7CB2" w:rsidRDefault="00BA7CB2" w:rsidP="00026659">
                  <w:pPr>
                    <w:spacing w:after="0" w:line="240" w:lineRule="auto"/>
                    <w:rPr>
                      <w:rFonts w:eastAsia="Times New Roman" w:cstheme="minorHAnsi"/>
                      <w:sz w:val="13"/>
                      <w:szCs w:val="13"/>
                      <w:lang w:eastAsia="es-BO"/>
                    </w:rPr>
                  </w:pPr>
                  <w:r w:rsidRPr="00BA7CB2">
                    <w:rPr>
                      <w:rFonts w:eastAsia="Times New Roman" w:cstheme="minorHAnsi"/>
                      <w:sz w:val="12"/>
                      <w:szCs w:val="12"/>
                      <w:lang w:eastAsia="es-BO"/>
                    </w:rPr>
                    <w:t>CAMBIO A SEÑALIZADOR DE INGRESO Y SALIDA VEHICULAR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bl>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center"/>
              <w:rPr>
                <w:rFonts w:cstheme="minorHAnsi"/>
                <w:b/>
                <w:bCs/>
                <w:sz w:val="20"/>
                <w:szCs w:val="20"/>
                <w:u w:val="single"/>
              </w:rPr>
            </w:pPr>
            <w:r w:rsidRPr="00026659">
              <w:rPr>
                <w:rFonts w:cstheme="minorHAnsi"/>
                <w:b/>
                <w:bCs/>
                <w:sz w:val="20"/>
                <w:szCs w:val="20"/>
                <w:u w:val="single"/>
              </w:rPr>
              <w:t>NOTA:</w:t>
            </w:r>
          </w:p>
          <w:p w:rsidR="00327FFE" w:rsidRPr="00026659" w:rsidRDefault="00327FFE" w:rsidP="00327FFE">
            <w:pPr>
              <w:autoSpaceDE w:val="0"/>
              <w:autoSpaceDN w:val="0"/>
              <w:adjustRightInd w:val="0"/>
              <w:spacing w:after="0" w:line="240" w:lineRule="auto"/>
              <w:jc w:val="center"/>
              <w:rPr>
                <w:rFonts w:cstheme="minorHAnsi"/>
                <w:b/>
                <w:bCs/>
                <w:sz w:val="20"/>
                <w:szCs w:val="20"/>
              </w:rPr>
            </w:pPr>
            <w:r w:rsidRPr="00026659">
              <w:rPr>
                <w:rFonts w:cstheme="minorHAnsi"/>
                <w:b/>
                <w:bCs/>
                <w:sz w:val="20"/>
                <w:szCs w:val="20"/>
              </w:rPr>
              <w:t>Las especificaciones técnicas de cada ítem, se enc</w:t>
            </w:r>
            <w:r w:rsidR="00026659">
              <w:rPr>
                <w:rFonts w:cstheme="minorHAnsi"/>
                <w:b/>
                <w:bCs/>
                <w:sz w:val="20"/>
                <w:szCs w:val="20"/>
              </w:rPr>
              <w:t>uentran detalladas en el ANEXO A</w:t>
            </w:r>
            <w:r w:rsidRPr="00026659">
              <w:rPr>
                <w:rFonts w:cstheme="minorHAnsi"/>
                <w:b/>
                <w:bCs/>
                <w:sz w:val="20"/>
                <w:szCs w:val="20"/>
              </w:rPr>
              <w:t>.</w:t>
            </w:r>
          </w:p>
          <w:p w:rsidR="00327FFE" w:rsidRPr="00026659" w:rsidRDefault="00327FFE" w:rsidP="00327FFE">
            <w:pPr>
              <w:autoSpaceDE w:val="0"/>
              <w:autoSpaceDN w:val="0"/>
              <w:adjustRightInd w:val="0"/>
              <w:spacing w:after="0" w:line="240" w:lineRule="auto"/>
              <w:rPr>
                <w:rFonts w:cstheme="minorHAnsi"/>
                <w:b/>
                <w:bCs/>
                <w:sz w:val="20"/>
                <w:szCs w:val="20"/>
              </w:rPr>
            </w:pPr>
          </w:p>
        </w:tc>
      </w:tr>
      <w:tr w:rsidR="00327FFE" w:rsidRPr="00026659" w:rsidTr="00C10E83">
        <w:trPr>
          <w:jc w:val="center"/>
        </w:trPr>
        <w:tc>
          <w:tcPr>
            <w:tcW w:w="9067" w:type="dxa"/>
            <w:shd w:val="clear" w:color="auto" w:fill="9CC2E5"/>
          </w:tcPr>
          <w:p w:rsidR="00327FFE" w:rsidRPr="00026659" w:rsidRDefault="00327FFE" w:rsidP="00153EB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CONDICIONES – PROPUESTA DE ÍTEMS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jc w:val="both"/>
              <w:rPr>
                <w:rFonts w:cstheme="minorHAnsi"/>
                <w:bCs/>
                <w:sz w:val="20"/>
                <w:szCs w:val="20"/>
              </w:rPr>
            </w:pP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 xml:space="preserve">Solo </w:t>
            </w:r>
            <w:r w:rsidR="00026659">
              <w:rPr>
                <w:rFonts w:cstheme="minorHAnsi"/>
                <w:bCs/>
                <w:sz w:val="20"/>
                <w:szCs w:val="20"/>
              </w:rPr>
              <w:t>para efectos de evaluación y de</w:t>
            </w:r>
            <w:r w:rsidRPr="00026659">
              <w:rPr>
                <w:rFonts w:cstheme="minorHAnsi"/>
                <w:bCs/>
                <w:sz w:val="20"/>
                <w:szCs w:val="20"/>
              </w:rPr>
              <w:t xml:space="preserve">terminación del precio evaluado más bajo, se tomará en cuenta la sumatoria del total de los </w:t>
            </w:r>
            <w:r w:rsidR="000A4709">
              <w:rPr>
                <w:rFonts w:cstheme="minorHAnsi"/>
                <w:bCs/>
                <w:sz w:val="20"/>
                <w:szCs w:val="20"/>
              </w:rPr>
              <w:t xml:space="preserve">precios unitarios solicitados. </w:t>
            </w: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Se aclara que la empresa proponente debe cotizar la totalidad de los ítems solicitados y en caso de no cotizar la totalidad de los ítems o exceder el precio unitario referencial de uno de los ítems</w:t>
            </w:r>
            <w:r w:rsidR="000A4709">
              <w:rPr>
                <w:rFonts w:cstheme="minorHAnsi"/>
                <w:bCs/>
                <w:sz w:val="20"/>
                <w:szCs w:val="20"/>
              </w:rPr>
              <w:t xml:space="preserve"> se descalificará la propuesta.</w:t>
            </w: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Los trabajos serán ejecutados por la empresa contratada a requerimiento de YPFB y en base a los precios unitarios aceptados.</w:t>
            </w:r>
          </w:p>
          <w:p w:rsidR="00327FFE" w:rsidRPr="00026659" w:rsidRDefault="00327FFE" w:rsidP="00327FFE">
            <w:pPr>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026659">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FORMA DE MEDICION POR ACTIVIDAD EJECUTADA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327FFE" w:rsidRPr="00026659" w:rsidRDefault="00327FFE" w:rsidP="0047638B">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153EBD">
            <w:pPr>
              <w:autoSpaceDE w:val="0"/>
              <w:autoSpaceDN w:val="0"/>
              <w:adjustRightInd w:val="0"/>
              <w:spacing w:after="0" w:line="240" w:lineRule="auto"/>
              <w:jc w:val="both"/>
              <w:rPr>
                <w:rFonts w:cstheme="minorHAnsi"/>
                <w:b/>
                <w:sz w:val="20"/>
                <w:szCs w:val="20"/>
              </w:rPr>
            </w:pPr>
            <w:r w:rsidRPr="00026659">
              <w:rPr>
                <w:rFonts w:cstheme="minorHAnsi"/>
                <w:b/>
                <w:bCs/>
                <w:sz w:val="20"/>
                <w:szCs w:val="20"/>
              </w:rPr>
              <w:t xml:space="preserve">NUMERO DE FRENTES DE TRABAJO </w:t>
            </w:r>
          </w:p>
        </w:tc>
      </w:tr>
      <w:tr w:rsidR="00327FFE" w:rsidRPr="00026659" w:rsidTr="00C10E83">
        <w:trPr>
          <w:jc w:val="center"/>
        </w:trPr>
        <w:tc>
          <w:tcPr>
            <w:tcW w:w="9067" w:type="dxa"/>
            <w:shd w:val="clear" w:color="auto" w:fill="auto"/>
          </w:tcPr>
          <w:p w:rsidR="00327FFE" w:rsidRPr="00026659" w:rsidRDefault="00327FFE" w:rsidP="00327FFE">
            <w:pPr>
              <w:pStyle w:val="Prrafodelista"/>
              <w:ind w:left="0"/>
              <w:jc w:val="both"/>
              <w:rPr>
                <w:rFonts w:asciiTheme="minorHAnsi" w:hAnsiTheme="minorHAnsi" w:cstheme="minorHAnsi"/>
                <w:sz w:val="20"/>
                <w:szCs w:val="20"/>
              </w:rPr>
            </w:pPr>
          </w:p>
          <w:p w:rsidR="00327FFE" w:rsidRPr="000A4709" w:rsidRDefault="00327FFE" w:rsidP="000A4709">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El PROVEEDOOR deberá contar de manera obligatoria con 2 frentes de trabajo que realizan actividades en diferentes lugares de manera simultánea.</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El PROVEEDOR deberá contar con la disponibilidad de la mano obra calificada (obreros), para el desarrollo de las actividades del PROVEEDOR.</w:t>
            </w:r>
          </w:p>
          <w:p w:rsidR="00327FFE" w:rsidRPr="00026659" w:rsidRDefault="00327FFE" w:rsidP="00327FFE">
            <w:pPr>
              <w:pStyle w:val="Prrafodelista"/>
              <w:ind w:left="0"/>
              <w:jc w:val="both"/>
              <w:rPr>
                <w:rFonts w:asciiTheme="minorHAnsi" w:hAnsiTheme="minorHAnsi"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153EB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COORDINACIÓN Y LOGISTICA DEL TRABAJO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A objeto de cumplir con lo señalado el PROVEEDOR deberá dotar de la señal ética necesaria, para garantizar la ejecución del trabajo.</w:t>
            </w:r>
          </w:p>
          <w:p w:rsidR="00327FFE" w:rsidRPr="00026659" w:rsidRDefault="00327FFE" w:rsidP="00327FFE">
            <w:pPr>
              <w:autoSpaceDE w:val="0"/>
              <w:autoSpaceDN w:val="0"/>
              <w:adjustRightInd w:val="0"/>
              <w:spacing w:after="0" w:line="240" w:lineRule="auto"/>
              <w:jc w:val="both"/>
              <w:rPr>
                <w:rFonts w:cstheme="minorHAnsi"/>
                <w:color w:val="FF0000"/>
                <w:sz w:val="20"/>
                <w:szCs w:val="20"/>
              </w:rPr>
            </w:pPr>
            <w:r w:rsidRPr="00026659">
              <w:rPr>
                <w:rFonts w:cstheme="minorHAnsi"/>
                <w:sz w:val="20"/>
                <w:szCs w:val="20"/>
              </w:rPr>
              <w:t>Así mismo se hace notar que bajo lo expuesto anteriormente el PROVEEDOR debe garantizar la continuidad de las tareas y labores de oficina, minimizando las molestias que puedan ocasionarse.</w:t>
            </w:r>
            <w:r w:rsidRPr="00026659">
              <w:rPr>
                <w:rFonts w:cstheme="minorHAnsi"/>
                <w:color w:val="FF0000"/>
                <w:sz w:val="20"/>
                <w:szCs w:val="20"/>
              </w:rPr>
              <w:t xml:space="preserve"> </w:t>
            </w:r>
          </w:p>
          <w:p w:rsidR="00327FFE" w:rsidRPr="00026659" w:rsidRDefault="00327FFE" w:rsidP="00327FFE">
            <w:pPr>
              <w:autoSpaceDE w:val="0"/>
              <w:autoSpaceDN w:val="0"/>
              <w:adjustRightInd w:val="0"/>
              <w:spacing w:after="0" w:line="240" w:lineRule="auto"/>
              <w:jc w:val="both"/>
              <w:rPr>
                <w:rFonts w:cstheme="minorHAnsi"/>
                <w:color w:val="FF0000"/>
                <w:sz w:val="20"/>
                <w:szCs w:val="20"/>
              </w:rPr>
            </w:pPr>
          </w:p>
        </w:tc>
      </w:tr>
      <w:tr w:rsidR="00327FFE" w:rsidRPr="00026659" w:rsidTr="00C10E83">
        <w:trPr>
          <w:jc w:val="center"/>
        </w:trPr>
        <w:tc>
          <w:tcPr>
            <w:tcW w:w="9067" w:type="dxa"/>
            <w:shd w:val="clear" w:color="auto" w:fill="9CC2E5"/>
          </w:tcPr>
          <w:p w:rsidR="00327FFE" w:rsidRPr="00026659" w:rsidRDefault="00327FFE" w:rsidP="00153EBD">
            <w:pPr>
              <w:autoSpaceDE w:val="0"/>
              <w:autoSpaceDN w:val="0"/>
              <w:adjustRightInd w:val="0"/>
              <w:spacing w:after="0" w:line="240" w:lineRule="auto"/>
              <w:jc w:val="both"/>
              <w:rPr>
                <w:rFonts w:cstheme="minorHAnsi"/>
                <w:b/>
                <w:sz w:val="20"/>
                <w:szCs w:val="20"/>
              </w:rPr>
            </w:pPr>
            <w:r w:rsidRPr="00026659">
              <w:rPr>
                <w:rFonts w:cstheme="minorHAnsi"/>
                <w:b/>
                <w:sz w:val="20"/>
                <w:szCs w:val="20"/>
              </w:rPr>
              <w:t xml:space="preserve">CAMBIO DE PERSONAL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En caso de que el PROVEEDOR, requiera realizar el cambio de algún personal clave presentado en su propuesta, deberá presentar lo siguiente:</w:t>
            </w:r>
          </w:p>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A11945">
            <w:pPr>
              <w:numPr>
                <w:ilvl w:val="0"/>
                <w:numId w:val="40"/>
              </w:numPr>
              <w:autoSpaceDE w:val="0"/>
              <w:autoSpaceDN w:val="0"/>
              <w:adjustRightInd w:val="0"/>
              <w:spacing w:after="0" w:line="240" w:lineRule="auto"/>
              <w:jc w:val="both"/>
              <w:rPr>
                <w:rFonts w:cstheme="minorHAnsi"/>
                <w:sz w:val="20"/>
                <w:szCs w:val="20"/>
              </w:rPr>
            </w:pPr>
            <w:r w:rsidRPr="00026659">
              <w:rPr>
                <w:rFonts w:cstheme="minorHAnsi"/>
                <w:sz w:val="20"/>
                <w:szCs w:val="20"/>
              </w:rPr>
              <w:t>Nota de solicitud de cambio de personal clave dirigida al fiscal del servicio.</w:t>
            </w:r>
          </w:p>
          <w:p w:rsidR="00327FFE" w:rsidRPr="00026659" w:rsidRDefault="00327FFE" w:rsidP="00A11945">
            <w:pPr>
              <w:numPr>
                <w:ilvl w:val="0"/>
                <w:numId w:val="40"/>
              </w:numPr>
              <w:autoSpaceDE w:val="0"/>
              <w:autoSpaceDN w:val="0"/>
              <w:adjustRightInd w:val="0"/>
              <w:spacing w:after="0" w:line="240" w:lineRule="auto"/>
              <w:jc w:val="both"/>
              <w:rPr>
                <w:rFonts w:cstheme="minorHAnsi"/>
                <w:sz w:val="20"/>
                <w:szCs w:val="20"/>
              </w:rPr>
            </w:pPr>
            <w:r w:rsidRPr="00026659">
              <w:rPr>
                <w:rFonts w:cstheme="minorHAnsi"/>
                <w:sz w:val="20"/>
                <w:szCs w:val="20"/>
              </w:rPr>
              <w:t>Y experiencia del nuevo personal propuesto en el mismo formato presentado en el proceso de contratación y con los respaldos que acrediten la experiencia señalada.</w:t>
            </w:r>
          </w:p>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b/>
                <w:sz w:val="20"/>
                <w:szCs w:val="20"/>
                <w:u w:val="single"/>
              </w:rPr>
              <w:t>Nota:</w:t>
            </w:r>
            <w:r w:rsidRPr="00026659">
              <w:rPr>
                <w:rFonts w:cstheme="minorHAnsi"/>
                <w:sz w:val="20"/>
                <w:szCs w:val="20"/>
              </w:rPr>
              <w:t xml:space="preserve"> El cambio del profesional que no sea autorizado por el fiscal del servicio será sujeto a multa según lo establecido en el punto de multas.</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153EB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RESGUARDO   Y DISPONIBILIDAD DE MATERIALES Y HERRAMIENTAS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w:t>
            </w:r>
            <w:r w:rsidR="000A4709">
              <w:rPr>
                <w:rFonts w:cstheme="minorHAnsi"/>
                <w:bCs/>
                <w:sz w:val="20"/>
                <w:szCs w:val="20"/>
              </w:rPr>
              <w:t>ecesarias para su conservación.</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153EBD" w:rsidP="00153EB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LIMPIEZA Y RETIRO DE ESCOMBROS</w:t>
            </w:r>
          </w:p>
        </w:tc>
      </w:tr>
      <w:tr w:rsidR="00327FFE" w:rsidRPr="00026659" w:rsidTr="00C10E83">
        <w:trPr>
          <w:jc w:val="center"/>
        </w:trPr>
        <w:tc>
          <w:tcPr>
            <w:tcW w:w="9067"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47638B" w:rsidRPr="00D8024C" w:rsidRDefault="0047638B" w:rsidP="0047638B">
            <w:pPr>
              <w:autoSpaceDE w:val="0"/>
              <w:autoSpaceDN w:val="0"/>
              <w:adjustRightInd w:val="0"/>
              <w:jc w:val="both"/>
              <w:rPr>
                <w:rFonts w:cs="Calibri"/>
                <w:bCs/>
                <w:sz w:val="20"/>
                <w:szCs w:val="20"/>
              </w:rPr>
            </w:pPr>
            <w:r>
              <w:rPr>
                <w:rFonts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w:t>
            </w:r>
            <w:r w:rsidRPr="00D8024C">
              <w:rPr>
                <w:rFonts w:cs="Calibri"/>
                <w:bCs/>
                <w:sz w:val="20"/>
                <w:szCs w:val="20"/>
              </w:rPr>
              <w:t xml:space="preserve"> al requerimiento de trabajos a realizar.</w:t>
            </w:r>
          </w:p>
          <w:p w:rsidR="0047638B" w:rsidRPr="00D8024C" w:rsidRDefault="0047638B" w:rsidP="0047638B">
            <w:pPr>
              <w:autoSpaceDE w:val="0"/>
              <w:autoSpaceDN w:val="0"/>
              <w:adjustRightInd w:val="0"/>
              <w:jc w:val="both"/>
              <w:rPr>
                <w:rFonts w:cs="Calibri"/>
                <w:bCs/>
                <w:sz w:val="20"/>
                <w:szCs w:val="20"/>
              </w:rPr>
            </w:pPr>
            <w:r w:rsidRPr="00D8024C">
              <w:rPr>
                <w:rFonts w:cs="Calibri"/>
                <w:bCs/>
                <w:sz w:val="20"/>
                <w:szCs w:val="20"/>
              </w:rPr>
              <w:t>Se hace notar que los costos de las actividades señaladas precedentemente, así como los gastos asociados por la obtención de la autorización respectiva (en caso de ser necesaria), deberán formar parte de los gastos generales del proveedor, aclarando que los mismos no se cancelarán como una actividad independiente.</w:t>
            </w:r>
          </w:p>
          <w:p w:rsidR="00327FFE" w:rsidRDefault="0047638B" w:rsidP="0047638B">
            <w:pPr>
              <w:autoSpaceDE w:val="0"/>
              <w:autoSpaceDN w:val="0"/>
              <w:adjustRightInd w:val="0"/>
              <w:spacing w:after="0" w:line="240" w:lineRule="auto"/>
              <w:jc w:val="both"/>
              <w:rPr>
                <w:rFonts w:cs="Calibri"/>
                <w:bCs/>
                <w:sz w:val="20"/>
                <w:szCs w:val="20"/>
              </w:rPr>
            </w:pPr>
            <w:r w:rsidRPr="00D8024C">
              <w:rPr>
                <w:rFonts w:cs="Calibri"/>
                <w:bCs/>
                <w:sz w:val="20"/>
                <w:szCs w:val="20"/>
              </w:rPr>
              <w:t>Por tanto, los gastos de limpieza y retiro de escombros correrán por cuenta del proveedor del servicio.</w:t>
            </w:r>
          </w:p>
          <w:p w:rsidR="0047638B" w:rsidRPr="00026659" w:rsidRDefault="0047638B" w:rsidP="0047638B">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MATERIALES, ACCESORIO, ARTEFACTOS, EQUIPOS RETIRADOS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rPr>
                <w:rFonts w:cstheme="minorHAnsi"/>
                <w:sz w:val="20"/>
                <w:szCs w:val="20"/>
              </w:rPr>
            </w:pPr>
          </w:p>
          <w:p w:rsidR="00327FFE" w:rsidRPr="00026659" w:rsidRDefault="00327FFE" w:rsidP="00327FFE">
            <w:pPr>
              <w:spacing w:after="0" w:line="240" w:lineRule="auto"/>
              <w:rPr>
                <w:rFonts w:cstheme="minorHAnsi"/>
                <w:sz w:val="20"/>
                <w:szCs w:val="20"/>
              </w:rPr>
            </w:pPr>
            <w:r w:rsidRPr="00026659">
              <w:rPr>
                <w:rFonts w:cstheme="minorHAnsi"/>
                <w:sz w:val="20"/>
                <w:szCs w:val="20"/>
              </w:rPr>
              <w:t>Previo a iniciar los trabajos de la ficha de trabajo, el Proveedor deberá presentar al Fiscal del Servicio un listado de materiales aprovechables a ser retirados, de acuerdo al siguiente modelo:</w:t>
            </w:r>
          </w:p>
          <w:p w:rsidR="00327FFE" w:rsidRPr="00026659" w:rsidRDefault="00327FFE" w:rsidP="00327FFE">
            <w:pPr>
              <w:spacing w:after="0" w:line="240" w:lineRule="auto"/>
              <w:rPr>
                <w:rFonts w:cstheme="minorHAnsi"/>
                <w:sz w:val="20"/>
                <w:szCs w:val="20"/>
              </w:rPr>
            </w:pPr>
          </w:p>
          <w:tbl>
            <w:tblPr>
              <w:tblW w:w="56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327FFE" w:rsidRPr="00026659" w:rsidTr="00327FFE">
              <w:trPr>
                <w:trHeight w:val="577"/>
              </w:trPr>
              <w:tc>
                <w:tcPr>
                  <w:tcW w:w="417"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N°</w:t>
                  </w:r>
                </w:p>
              </w:tc>
              <w:tc>
                <w:tcPr>
                  <w:tcW w:w="1413"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LUGAR</w:t>
                  </w:r>
                </w:p>
              </w:tc>
              <w:tc>
                <w:tcPr>
                  <w:tcW w:w="2294"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MATERIAL</w:t>
                  </w:r>
                </w:p>
              </w:tc>
              <w:tc>
                <w:tcPr>
                  <w:tcW w:w="1559"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ESTADO</w:t>
                  </w:r>
                </w:p>
              </w:tc>
            </w:tr>
            <w:tr w:rsidR="00327FFE" w:rsidRPr="00026659" w:rsidTr="00327FFE">
              <w:trPr>
                <w:trHeight w:val="1003"/>
              </w:trPr>
              <w:tc>
                <w:tcPr>
                  <w:tcW w:w="417"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1</w:t>
                  </w:r>
                </w:p>
              </w:tc>
              <w:tc>
                <w:tcPr>
                  <w:tcW w:w="1413"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(Describir su ubicación en la edificación)</w:t>
                  </w:r>
                </w:p>
              </w:tc>
              <w:tc>
                <w:tcPr>
                  <w:tcW w:w="2294"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(Describir el material)</w:t>
                  </w:r>
                </w:p>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(Incluir fotografía)</w:t>
                  </w:r>
                </w:p>
              </w:tc>
              <w:tc>
                <w:tcPr>
                  <w:tcW w:w="1559" w:type="dxa"/>
                  <w:shd w:val="clear" w:color="auto" w:fill="auto"/>
                  <w:vAlign w:val="center"/>
                </w:tcPr>
                <w:p w:rsidR="00327FFE" w:rsidRPr="00026659" w:rsidRDefault="00327FFE" w:rsidP="00E20DA9">
                  <w:pPr>
                    <w:pStyle w:val="Prrafodelista"/>
                    <w:numPr>
                      <w:ilvl w:val="0"/>
                      <w:numId w:val="260"/>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Bueno</w:t>
                  </w:r>
                </w:p>
                <w:p w:rsidR="00327FFE" w:rsidRPr="00026659" w:rsidRDefault="00327FFE" w:rsidP="00E20DA9">
                  <w:pPr>
                    <w:pStyle w:val="Prrafodelista"/>
                    <w:numPr>
                      <w:ilvl w:val="0"/>
                      <w:numId w:val="260"/>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Regular</w:t>
                  </w:r>
                </w:p>
                <w:p w:rsidR="00327FFE" w:rsidRPr="00026659" w:rsidRDefault="00327FFE" w:rsidP="00E20DA9">
                  <w:pPr>
                    <w:pStyle w:val="Prrafodelista"/>
                    <w:numPr>
                      <w:ilvl w:val="0"/>
                      <w:numId w:val="260"/>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Malo</w:t>
                  </w:r>
                </w:p>
              </w:tc>
            </w:tr>
          </w:tbl>
          <w:p w:rsidR="00327FFE" w:rsidRPr="00026659" w:rsidRDefault="00327FFE" w:rsidP="00327FFE">
            <w:pPr>
              <w:spacing w:after="0" w:line="240" w:lineRule="auto"/>
              <w:rPr>
                <w:rFonts w:cstheme="minorHAnsi"/>
                <w:sz w:val="20"/>
                <w:szCs w:val="20"/>
              </w:rPr>
            </w:pPr>
          </w:p>
          <w:p w:rsidR="00327FFE" w:rsidRPr="00026659" w:rsidRDefault="00327FFE" w:rsidP="00327FFE">
            <w:pPr>
              <w:spacing w:after="0" w:line="240" w:lineRule="auto"/>
              <w:rPr>
                <w:rFonts w:cstheme="minorHAnsi"/>
                <w:sz w:val="20"/>
                <w:szCs w:val="20"/>
              </w:rPr>
            </w:pPr>
            <w:r w:rsidRPr="00026659">
              <w:rPr>
                <w:rFonts w:cstheme="minorHAnsi"/>
                <w:sz w:val="20"/>
                <w:szCs w:val="20"/>
              </w:rPr>
              <w:t>El proveedor del servicio no podrá disponer de los artefactos retirados sin previa autorización del Fiscal del Servicio.</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ENTREGA PLANOS DE REFERENCIA Y COMPUTOS METRICOS DE</w:t>
            </w:r>
            <w:r w:rsidR="006C5F2D" w:rsidRPr="00026659">
              <w:rPr>
                <w:rFonts w:cstheme="minorHAnsi"/>
                <w:b/>
                <w:bCs/>
                <w:sz w:val="20"/>
                <w:szCs w:val="20"/>
              </w:rPr>
              <w:t xml:space="preserve">  LAS INTERVENCIONES REALIZADAS</w:t>
            </w:r>
          </w:p>
        </w:tc>
      </w:tr>
      <w:tr w:rsidR="00327FFE" w:rsidRPr="00026659" w:rsidTr="00C10E83">
        <w:trPr>
          <w:jc w:val="center"/>
        </w:trPr>
        <w:tc>
          <w:tcPr>
            <w:tcW w:w="9067"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lastRenderedPageBreak/>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 xml:space="preserve">En aquellos casos que las intervenciones realizadas modifiquen alguna de las instalaciones sanitarias y eléctricas, el PROVEEDOR, tiene la obligación de presentar los planos as </w:t>
            </w:r>
            <w:proofErr w:type="spellStart"/>
            <w:r w:rsidRPr="00026659">
              <w:rPr>
                <w:rFonts w:cstheme="minorHAnsi"/>
                <w:bCs/>
                <w:sz w:val="20"/>
                <w:szCs w:val="20"/>
              </w:rPr>
              <w:t>builts</w:t>
            </w:r>
            <w:proofErr w:type="spellEnd"/>
            <w:r w:rsidRPr="00026659">
              <w:rPr>
                <w:rFonts w:cstheme="minorHAnsi"/>
                <w:bCs/>
                <w:sz w:val="20"/>
                <w:szCs w:val="20"/>
              </w:rPr>
              <w:t xml:space="preserve"> conforme la modificación realizada.</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11206B"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ENTREGA MANUALES Y RECOMENDACIONES DE MANTENIMIENTO FUTURO </w:t>
            </w:r>
          </w:p>
        </w:tc>
      </w:tr>
      <w:tr w:rsidR="00327FFE" w:rsidRPr="00026659" w:rsidTr="00C10E83">
        <w:trPr>
          <w:jc w:val="center"/>
        </w:trPr>
        <w:tc>
          <w:tcPr>
            <w:tcW w:w="9067"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11206B"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ENTREGA  DE RELEVAMIENTO  Y DIAGNOSTICO DE ACTIVIDADES DE MANTENIMIENTO FUTURO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
                <w:bCs/>
                <w:sz w:val="20"/>
                <w:szCs w:val="20"/>
              </w:rPr>
            </w:pPr>
          </w:p>
          <w:p w:rsidR="00327FFE" w:rsidRPr="00026659" w:rsidRDefault="00327FFE" w:rsidP="00327FFE">
            <w:pPr>
              <w:autoSpaceDE w:val="0"/>
              <w:autoSpaceDN w:val="0"/>
              <w:adjustRightInd w:val="0"/>
              <w:spacing w:after="0" w:line="240" w:lineRule="auto"/>
              <w:jc w:val="both"/>
              <w:rPr>
                <w:rFonts w:cstheme="minorHAnsi"/>
                <w:b/>
                <w:bCs/>
                <w:sz w:val="20"/>
                <w:szCs w:val="20"/>
              </w:rPr>
            </w:pPr>
            <w:r w:rsidRPr="00026659">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327FFE" w:rsidRPr="00026659" w:rsidRDefault="00327FFE" w:rsidP="00327FFE">
            <w:pPr>
              <w:autoSpaceDE w:val="0"/>
              <w:autoSpaceDN w:val="0"/>
              <w:adjustRightInd w:val="0"/>
              <w:spacing w:after="0" w:line="240" w:lineRule="auto"/>
              <w:jc w:val="both"/>
              <w:rPr>
                <w:rFonts w:cstheme="minorHAnsi"/>
                <w:b/>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RELEVAMIENTO DE CANTIDADES Y ACTIVIDADES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w:t>
            </w:r>
            <w:r w:rsidR="000A4709">
              <w:rPr>
                <w:rFonts w:cstheme="minorHAnsi"/>
                <w:bCs/>
                <w:sz w:val="20"/>
                <w:szCs w:val="20"/>
              </w:rPr>
              <w:t xml:space="preserve"> donde se prestará el servicio.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Para el inicio de los trabajos de cada ficha de trabajo se deberá contar con la apr</w:t>
            </w:r>
            <w:r w:rsidR="000A4709">
              <w:rPr>
                <w:rFonts w:cstheme="minorHAnsi"/>
                <w:bCs/>
                <w:sz w:val="20"/>
                <w:szCs w:val="20"/>
              </w:rPr>
              <w:t>obación del fiscal de servicio.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Así mismo y en caso de que el relevamiento realizado evidencie la necesidad de incorporar actividades nuevas, estas deberán ser analizadas por el fiscal de servicio previa ejecución y autorizadas medi</w:t>
            </w:r>
            <w:r w:rsidR="000A4709">
              <w:rPr>
                <w:rFonts w:cstheme="minorHAnsi"/>
                <w:bCs/>
                <w:sz w:val="20"/>
                <w:szCs w:val="20"/>
              </w:rPr>
              <w:t>ante un contrato modificatorio.</w:t>
            </w:r>
          </w:p>
          <w:p w:rsidR="00327FFE" w:rsidRPr="00026659" w:rsidRDefault="000A4709" w:rsidP="00327FFE">
            <w:pPr>
              <w:autoSpaceDE w:val="0"/>
              <w:autoSpaceDN w:val="0"/>
              <w:spacing w:after="0" w:line="240" w:lineRule="auto"/>
              <w:jc w:val="both"/>
              <w:rPr>
                <w:rFonts w:cstheme="minorHAnsi"/>
                <w:bCs/>
                <w:sz w:val="20"/>
                <w:szCs w:val="20"/>
              </w:rPr>
            </w:pPr>
            <w:r>
              <w:rPr>
                <w:rFonts w:cstheme="minorHAnsi"/>
                <w:bCs/>
                <w:sz w:val="20"/>
                <w:szCs w:val="20"/>
              </w:rPr>
              <w:t>Es responsabilidad del P</w:t>
            </w:r>
            <w:r w:rsidR="00327FFE" w:rsidRPr="00026659">
              <w:rPr>
                <w:rFonts w:cstheme="minorHAnsi"/>
                <w:bCs/>
                <w:sz w:val="20"/>
                <w:szCs w:val="20"/>
              </w:rPr>
              <w:t>R</w:t>
            </w:r>
            <w:r>
              <w:rPr>
                <w:rFonts w:cstheme="minorHAnsi"/>
                <w:bCs/>
                <w:sz w:val="20"/>
                <w:szCs w:val="20"/>
              </w:rPr>
              <w:t>O</w:t>
            </w:r>
            <w:r w:rsidR="00327FFE" w:rsidRPr="00026659">
              <w:rPr>
                <w:rFonts w:cstheme="minorHAnsi"/>
                <w:bCs/>
                <w:sz w:val="20"/>
                <w:szCs w:val="20"/>
              </w:rPr>
              <w:t>VEEDOR la correcta solución y ejecución técnica de las actividades en todas las áreas de intervención.</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ENTREGA DE CRONOGRAMA DE INTERVENCIÓN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color w:val="FF0000"/>
                <w:sz w:val="20"/>
                <w:szCs w:val="20"/>
              </w:rPr>
            </w:pPr>
            <w:r w:rsidRPr="00026659">
              <w:rPr>
                <w:rFonts w:cstheme="minorHAnsi"/>
                <w:b/>
                <w:bCs/>
                <w:sz w:val="20"/>
                <w:szCs w:val="20"/>
              </w:rPr>
              <w:lastRenderedPageBreak/>
              <w:t xml:space="preserve">PROCEDIMIENTO DE LA FICHA DE TRABAJO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La ficha de trabajo es una herramienta de trabajo obligatorio para la intervención y ejecución de los trabajos por parte del PROVEEDOR en cada mantenimiento a realizar.</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procedimiento que se debe seguir para su inicio, ejecución, recepción y pago es el siguiente:</w:t>
            </w:r>
          </w:p>
          <w:p w:rsidR="00327FFE" w:rsidRPr="00026659" w:rsidRDefault="00327FFE" w:rsidP="00EA20AE">
            <w:pPr>
              <w:numPr>
                <w:ilvl w:val="0"/>
                <w:numId w:val="224"/>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Relevamiento de cantidades en los lugares de intervención por parte del PROVEEDOR</w:t>
            </w:r>
          </w:p>
          <w:p w:rsidR="00327FFE" w:rsidRPr="00026659" w:rsidRDefault="00327FFE" w:rsidP="00EA20AE">
            <w:pPr>
              <w:numPr>
                <w:ilvl w:val="0"/>
                <w:numId w:val="224"/>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Aprobación de las actividades y cantidades a ejecutarse por parte del fiscal de servicio a través de la ficha de solicitud de inicio</w:t>
            </w:r>
          </w:p>
          <w:p w:rsidR="00327FFE" w:rsidRPr="00026659" w:rsidRDefault="00327FFE" w:rsidP="00EA20AE">
            <w:pPr>
              <w:numPr>
                <w:ilvl w:val="0"/>
                <w:numId w:val="224"/>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Ejecución de los trabajos conforme ficha y cronograma aprobado por el fiscal de servicio</w:t>
            </w:r>
          </w:p>
          <w:p w:rsidR="00327FFE" w:rsidRPr="00026659" w:rsidRDefault="00327FFE" w:rsidP="00EA20AE">
            <w:pPr>
              <w:numPr>
                <w:ilvl w:val="0"/>
                <w:numId w:val="224"/>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Conclusión de trabajos, verificación bajo acta de recepción.</w:t>
            </w:r>
          </w:p>
          <w:p w:rsidR="00327FFE" w:rsidRPr="00026659" w:rsidRDefault="00327FFE" w:rsidP="00327FFE">
            <w:pPr>
              <w:autoSpaceDE w:val="0"/>
              <w:autoSpaceDN w:val="0"/>
              <w:adjustRightInd w:val="0"/>
              <w:spacing w:after="0" w:line="240" w:lineRule="auto"/>
              <w:ind w:left="360"/>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RESARCIMIENTO DE DAÑOS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C878B4"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C878B4" w:rsidRPr="00026659" w:rsidRDefault="00C878B4" w:rsidP="00327FFE">
            <w:pPr>
              <w:autoSpaceDE w:val="0"/>
              <w:autoSpaceDN w:val="0"/>
              <w:adjustRightInd w:val="0"/>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RESPONSABILIDAD EN LA PRESTACION DEL CONTRATO </w:t>
            </w:r>
          </w:p>
        </w:tc>
      </w:tr>
      <w:tr w:rsidR="00327FFE" w:rsidRPr="00026659" w:rsidTr="00C10E83">
        <w:trPr>
          <w:jc w:val="center"/>
        </w:trPr>
        <w:tc>
          <w:tcPr>
            <w:tcW w:w="9067" w:type="dxa"/>
            <w:shd w:val="clear" w:color="auto" w:fill="auto"/>
          </w:tcPr>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p>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r w:rsidRPr="00026659">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327FFE" w:rsidRPr="00026659" w:rsidRDefault="00327FFE" w:rsidP="00327FFE">
            <w:pPr>
              <w:tabs>
                <w:tab w:val="left" w:pos="1965"/>
              </w:tabs>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6C5F2D">
            <w:pPr>
              <w:tabs>
                <w:tab w:val="left" w:pos="1965"/>
              </w:tabs>
              <w:spacing w:after="0" w:line="240" w:lineRule="auto"/>
              <w:jc w:val="both"/>
              <w:rPr>
                <w:rFonts w:cstheme="minorHAnsi"/>
                <w:b/>
                <w:sz w:val="20"/>
                <w:szCs w:val="20"/>
              </w:rPr>
            </w:pPr>
            <w:r w:rsidRPr="00026659">
              <w:rPr>
                <w:rFonts w:cstheme="minorHAnsi"/>
                <w:b/>
                <w:sz w:val="20"/>
                <w:szCs w:val="20"/>
              </w:rPr>
              <w:t xml:space="preserve">RESPONSABILIDAD LABORAL </w:t>
            </w:r>
          </w:p>
        </w:tc>
      </w:tr>
      <w:tr w:rsidR="00327FFE" w:rsidRPr="00026659" w:rsidTr="00C10E83">
        <w:trPr>
          <w:jc w:val="center"/>
        </w:trPr>
        <w:tc>
          <w:tcPr>
            <w:tcW w:w="9067" w:type="dxa"/>
            <w:shd w:val="clear" w:color="auto" w:fill="auto"/>
          </w:tcPr>
          <w:p w:rsidR="00327FFE" w:rsidRPr="00026659" w:rsidRDefault="00327FFE" w:rsidP="00327FFE">
            <w:pPr>
              <w:widowControl w:val="0"/>
              <w:autoSpaceDE w:val="0"/>
              <w:autoSpaceDN w:val="0"/>
              <w:adjustRightInd w:val="0"/>
              <w:spacing w:after="0" w:line="240" w:lineRule="auto"/>
              <w:ind w:right="62"/>
              <w:contextualSpacing/>
              <w:jc w:val="both"/>
              <w:rPr>
                <w:rFonts w:cstheme="minorHAnsi"/>
                <w:sz w:val="20"/>
                <w:szCs w:val="20"/>
              </w:rPr>
            </w:pPr>
          </w:p>
          <w:p w:rsidR="00327FFE" w:rsidRPr="00026659" w:rsidRDefault="00327FFE" w:rsidP="00327FFE">
            <w:pPr>
              <w:widowControl w:val="0"/>
              <w:autoSpaceDE w:val="0"/>
              <w:autoSpaceDN w:val="0"/>
              <w:adjustRightInd w:val="0"/>
              <w:spacing w:after="0" w:line="240" w:lineRule="auto"/>
              <w:ind w:right="62"/>
              <w:contextualSpacing/>
              <w:jc w:val="both"/>
              <w:rPr>
                <w:rFonts w:cstheme="minorHAnsi"/>
                <w:sz w:val="20"/>
                <w:szCs w:val="20"/>
              </w:rPr>
            </w:pPr>
            <w:r w:rsidRPr="00026659">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p>
        </w:tc>
      </w:tr>
      <w:tr w:rsidR="00327FFE" w:rsidRPr="00026659" w:rsidTr="00C10E83">
        <w:trPr>
          <w:jc w:val="center"/>
        </w:trPr>
        <w:tc>
          <w:tcPr>
            <w:tcW w:w="9067" w:type="dxa"/>
            <w:shd w:val="clear" w:color="auto" w:fill="8DB3E2"/>
          </w:tcPr>
          <w:p w:rsidR="00327FFE" w:rsidRPr="00026659" w:rsidRDefault="00327FFE" w:rsidP="006C5F2D">
            <w:pPr>
              <w:spacing w:after="0" w:line="240" w:lineRule="auto"/>
              <w:rPr>
                <w:rFonts w:cstheme="minorHAnsi"/>
                <w:sz w:val="20"/>
                <w:szCs w:val="20"/>
              </w:rPr>
            </w:pPr>
            <w:r w:rsidRPr="00026659">
              <w:rPr>
                <w:rFonts w:cstheme="minorHAnsi"/>
                <w:b/>
                <w:bCs/>
                <w:sz w:val="20"/>
                <w:szCs w:val="20"/>
              </w:rPr>
              <w:t xml:space="preserve">FORMA DE PAGO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47638B" w:rsidRPr="00D8024C" w:rsidRDefault="0047638B" w:rsidP="0047638B">
            <w:pPr>
              <w:autoSpaceDE w:val="0"/>
              <w:autoSpaceDN w:val="0"/>
              <w:adjustRightInd w:val="0"/>
              <w:spacing w:after="0" w:line="240" w:lineRule="auto"/>
              <w:jc w:val="both"/>
              <w:rPr>
                <w:rFonts w:cs="Calibri"/>
                <w:bCs/>
                <w:sz w:val="20"/>
                <w:szCs w:val="20"/>
              </w:rPr>
            </w:pPr>
            <w:r w:rsidRPr="00D8024C">
              <w:rPr>
                <w:rFonts w:cs="Calibri"/>
                <w:bCs/>
                <w:sz w:val="20"/>
                <w:szCs w:val="20"/>
              </w:rPr>
              <w:t>La forma de pago será por ítem o actividad ejecutada de acuerdo a la medición realizada Dicho precio será la compensación total por todo el trabajo, herramientas, equipo y mano de obra que inciden en el mismo.</w:t>
            </w:r>
          </w:p>
          <w:p w:rsidR="0047638B" w:rsidRPr="00D8024C" w:rsidRDefault="0047638B" w:rsidP="0047638B">
            <w:pPr>
              <w:pStyle w:val="Prrafodelista"/>
              <w:ind w:left="0"/>
              <w:jc w:val="both"/>
              <w:rPr>
                <w:rFonts w:ascii="Calibri" w:hAnsi="Calibri" w:cs="Calibri"/>
                <w:sz w:val="20"/>
                <w:szCs w:val="20"/>
              </w:rPr>
            </w:pPr>
            <w:r w:rsidRPr="00D8024C">
              <w:rPr>
                <w:rFonts w:ascii="Calibri" w:hAnsi="Calibri" w:cs="Calibri"/>
                <w:sz w:val="20"/>
                <w:szCs w:val="20"/>
              </w:rPr>
              <w:t>El pago se realizará mediante el SIGEP de forma parcial a la conclusión de cada ficha de trabajo en moneda nacional (</w:t>
            </w:r>
            <w:proofErr w:type="gramStart"/>
            <w:r w:rsidRPr="00D8024C">
              <w:rPr>
                <w:rFonts w:ascii="Calibri" w:hAnsi="Calibri" w:cs="Calibri"/>
                <w:sz w:val="20"/>
                <w:szCs w:val="20"/>
              </w:rPr>
              <w:t>Bolivianos</w:t>
            </w:r>
            <w:proofErr w:type="gramEnd"/>
            <w:r w:rsidRPr="00D8024C">
              <w:rPr>
                <w:rFonts w:ascii="Calibri" w:hAnsi="Calibri" w:cs="Calibri"/>
                <w:sz w:val="20"/>
                <w:szCs w:val="20"/>
              </w:rPr>
              <w:t>), posterior a la emisión del informe de conformidad por parte del Fiscal de Servicio nombrado por YPFB, solicitando el pago de todos los trabajos realizados y concluidos, acompañando al informe la documentación de respaldo (copia NIT y SIGEP).</w:t>
            </w:r>
          </w:p>
          <w:p w:rsidR="0047638B" w:rsidRPr="00D8024C" w:rsidRDefault="0047638B" w:rsidP="0047638B">
            <w:pPr>
              <w:pStyle w:val="Prrafodelista"/>
              <w:ind w:left="0"/>
              <w:jc w:val="both"/>
              <w:rPr>
                <w:rFonts w:ascii="Calibri" w:hAnsi="Calibri" w:cs="Calibri"/>
                <w:sz w:val="20"/>
                <w:szCs w:val="20"/>
              </w:rPr>
            </w:pPr>
            <w:r w:rsidRPr="00D8024C">
              <w:rPr>
                <w:rFonts w:ascii="Calibri" w:hAnsi="Calibri" w:cs="Calibri"/>
                <w:sz w:val="20"/>
                <w:szCs w:val="20"/>
              </w:rPr>
              <w:lastRenderedPageBreak/>
              <w:t>Se hace notar que el PROVEDDOR podrá remitir para pago una o más fichas de trabajo realizadas de manera simultánea.</w:t>
            </w:r>
          </w:p>
          <w:p w:rsidR="00327FFE" w:rsidRDefault="0047638B" w:rsidP="000A4709">
            <w:pPr>
              <w:pStyle w:val="Prrafodelista"/>
              <w:ind w:left="0"/>
              <w:jc w:val="both"/>
              <w:rPr>
                <w:rFonts w:ascii="Calibri" w:hAnsi="Calibri" w:cs="Calibri"/>
                <w:sz w:val="20"/>
                <w:szCs w:val="20"/>
              </w:rPr>
            </w:pPr>
            <w:r w:rsidRPr="00D8024C">
              <w:rPr>
                <w:rFonts w:ascii="Calibri" w:hAnsi="Calibri" w:cs="Calibri"/>
                <w:sz w:val="20"/>
                <w:szCs w:val="20"/>
              </w:rPr>
              <w:t xml:space="preserve">Este documento se entregará en su versión original y copia y en formato físico editable y PDF escaneado (a la </w:t>
            </w:r>
            <w:r w:rsidR="000A4709">
              <w:rPr>
                <w:rFonts w:ascii="Calibri" w:hAnsi="Calibri" w:cs="Calibri"/>
                <w:sz w:val="20"/>
                <w:szCs w:val="20"/>
              </w:rPr>
              <w:t>versión final de su aprobación.</w:t>
            </w:r>
          </w:p>
          <w:p w:rsidR="000A4709" w:rsidRPr="000A4709" w:rsidRDefault="000A4709" w:rsidP="000A4709">
            <w:pPr>
              <w:pStyle w:val="Prrafodelista"/>
              <w:ind w:left="0"/>
              <w:jc w:val="both"/>
              <w:rPr>
                <w:rFonts w:ascii="Calibri" w:hAnsi="Calibri" w:cs="Calibri"/>
                <w:sz w:val="20"/>
                <w:szCs w:val="20"/>
              </w:rPr>
            </w:pPr>
          </w:p>
        </w:tc>
      </w:tr>
      <w:tr w:rsidR="00327FFE" w:rsidRPr="00026659" w:rsidTr="00C10E83">
        <w:trPr>
          <w:jc w:val="center"/>
        </w:trPr>
        <w:tc>
          <w:tcPr>
            <w:tcW w:w="9067" w:type="dxa"/>
            <w:shd w:val="clear" w:color="auto" w:fill="8DB3E2"/>
          </w:tcPr>
          <w:p w:rsidR="00327FFE" w:rsidRPr="00026659" w:rsidRDefault="00327FFE" w:rsidP="00327FFE">
            <w:pPr>
              <w:autoSpaceDE w:val="0"/>
              <w:autoSpaceDN w:val="0"/>
              <w:adjustRightInd w:val="0"/>
              <w:spacing w:after="0" w:line="240" w:lineRule="auto"/>
              <w:jc w:val="both"/>
              <w:rPr>
                <w:rFonts w:cstheme="minorHAnsi"/>
                <w:sz w:val="20"/>
                <w:szCs w:val="20"/>
                <w:highlight w:val="yellow"/>
              </w:rPr>
            </w:pPr>
            <w:r w:rsidRPr="00026659">
              <w:rPr>
                <w:rFonts w:cstheme="minorHAnsi"/>
                <w:b/>
                <w:bCs/>
                <w:sz w:val="20"/>
                <w:szCs w:val="20"/>
              </w:rPr>
              <w:lastRenderedPageBreak/>
              <w:t xml:space="preserve">LUGAR DE PRESTACIÓN DEL SERVICIO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rPr>
              <w:t>El Servicio de mantenimiento a contratar será para la atención de todas las Estaciones de Servicio de Y.P.F.B. ubicadas en el departamento de Chuquisaca, conforme al siguiente detalle:</w:t>
            </w:r>
          </w:p>
          <w:p w:rsidR="00327FFE" w:rsidRPr="00026659" w:rsidRDefault="00327FFE" w:rsidP="00296023">
            <w:pPr>
              <w:spacing w:after="0" w:line="240" w:lineRule="auto"/>
              <w:jc w:val="both"/>
              <w:rPr>
                <w:rFonts w:cstheme="minorHAnsi"/>
                <w:sz w:val="20"/>
                <w:szCs w:val="20"/>
              </w:rPr>
            </w:pP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
              <w:gridCol w:w="3905"/>
              <w:gridCol w:w="3685"/>
            </w:tblGrid>
            <w:tr w:rsidR="00327FFE" w:rsidRPr="00026659" w:rsidTr="00C10E83">
              <w:trPr>
                <w:trHeight w:val="300"/>
                <w:jc w:val="center"/>
              </w:trPr>
              <w:tc>
                <w:tcPr>
                  <w:tcW w:w="7955" w:type="dxa"/>
                  <w:gridSpan w:val="3"/>
                  <w:shd w:val="clear" w:color="000000" w:fill="D9D9D9"/>
                </w:tcPr>
                <w:p w:rsidR="00327FFE" w:rsidRPr="00026659" w:rsidRDefault="00327FFE" w:rsidP="00327FFE">
                  <w:pPr>
                    <w:spacing w:after="0" w:line="240" w:lineRule="auto"/>
                    <w:jc w:val="center"/>
                    <w:rPr>
                      <w:rFonts w:cstheme="minorHAnsi"/>
                      <w:b/>
                      <w:color w:val="000000"/>
                      <w:sz w:val="20"/>
                      <w:szCs w:val="20"/>
                    </w:rPr>
                  </w:pPr>
                  <w:r w:rsidRPr="00026659">
                    <w:rPr>
                      <w:rFonts w:cstheme="minorHAnsi"/>
                      <w:b/>
                      <w:color w:val="000000"/>
                      <w:sz w:val="20"/>
                      <w:szCs w:val="20"/>
                    </w:rPr>
                    <w:t>SERVICIO DE MANTENIMIENTO DE INFRAESTRUCTURA CIVIL ESTACIONES DE SERVICIO CHUQUISACA</w:t>
                  </w:r>
                </w:p>
              </w:tc>
            </w:tr>
            <w:tr w:rsidR="006C5F2D" w:rsidRPr="00026659" w:rsidTr="00C10E83">
              <w:trPr>
                <w:trHeight w:val="293"/>
                <w:jc w:val="center"/>
              </w:trPr>
              <w:tc>
                <w:tcPr>
                  <w:tcW w:w="365" w:type="dxa"/>
                  <w:shd w:val="clear" w:color="auto" w:fill="auto"/>
                  <w:noWrap/>
                  <w:vAlign w:val="center"/>
                  <w:hideMark/>
                </w:tcPr>
                <w:p w:rsidR="006C5F2D" w:rsidRPr="00026659" w:rsidRDefault="006C5F2D" w:rsidP="00327FFE">
                  <w:pPr>
                    <w:spacing w:after="0" w:line="240" w:lineRule="auto"/>
                    <w:jc w:val="center"/>
                    <w:rPr>
                      <w:rFonts w:cstheme="minorHAnsi"/>
                      <w:b/>
                      <w:color w:val="000000"/>
                      <w:sz w:val="20"/>
                      <w:szCs w:val="20"/>
                      <w:lang w:eastAsia="es-BO"/>
                    </w:rPr>
                  </w:pPr>
                  <w:r w:rsidRPr="00026659">
                    <w:rPr>
                      <w:rFonts w:cstheme="minorHAnsi"/>
                      <w:b/>
                      <w:color w:val="000000"/>
                      <w:sz w:val="20"/>
                      <w:szCs w:val="20"/>
                      <w:lang w:eastAsia="es-BO"/>
                    </w:rPr>
                    <w:t>N°</w:t>
                  </w:r>
                </w:p>
              </w:tc>
              <w:tc>
                <w:tcPr>
                  <w:tcW w:w="3905" w:type="dxa"/>
                  <w:shd w:val="clear" w:color="auto" w:fill="auto"/>
                  <w:vAlign w:val="center"/>
                  <w:hideMark/>
                </w:tcPr>
                <w:p w:rsidR="006C5F2D" w:rsidRPr="00026659" w:rsidRDefault="006C5F2D" w:rsidP="00327FFE">
                  <w:pPr>
                    <w:spacing w:after="0" w:line="240" w:lineRule="auto"/>
                    <w:jc w:val="center"/>
                    <w:rPr>
                      <w:rFonts w:cstheme="minorHAnsi"/>
                      <w:b/>
                      <w:bCs/>
                      <w:color w:val="000000"/>
                      <w:sz w:val="20"/>
                      <w:szCs w:val="20"/>
                      <w:lang w:eastAsia="es-BO"/>
                    </w:rPr>
                  </w:pPr>
                  <w:r w:rsidRPr="00026659">
                    <w:rPr>
                      <w:rFonts w:cstheme="minorHAnsi"/>
                      <w:b/>
                      <w:bCs/>
                      <w:color w:val="000000"/>
                      <w:sz w:val="20"/>
                      <w:szCs w:val="20"/>
                      <w:lang w:eastAsia="es-BO"/>
                    </w:rPr>
                    <w:t>EESS</w:t>
                  </w:r>
                </w:p>
              </w:tc>
              <w:tc>
                <w:tcPr>
                  <w:tcW w:w="3685" w:type="dxa"/>
                  <w:shd w:val="clear" w:color="auto" w:fill="auto"/>
                  <w:vAlign w:val="center"/>
                  <w:hideMark/>
                </w:tcPr>
                <w:p w:rsidR="006C5F2D" w:rsidRPr="00026659" w:rsidRDefault="006C5F2D" w:rsidP="00327FFE">
                  <w:pPr>
                    <w:spacing w:after="0" w:line="240" w:lineRule="auto"/>
                    <w:jc w:val="center"/>
                    <w:rPr>
                      <w:rFonts w:cstheme="minorHAnsi"/>
                      <w:b/>
                      <w:bCs/>
                      <w:color w:val="000000"/>
                      <w:sz w:val="20"/>
                      <w:szCs w:val="20"/>
                      <w:lang w:eastAsia="es-BO"/>
                    </w:rPr>
                  </w:pPr>
                  <w:r w:rsidRPr="00026659">
                    <w:rPr>
                      <w:rFonts w:cstheme="minorHAnsi"/>
                      <w:b/>
                      <w:bCs/>
                      <w:color w:val="000000"/>
                      <w:sz w:val="20"/>
                      <w:szCs w:val="20"/>
                      <w:lang w:eastAsia="es-BO"/>
                    </w:rPr>
                    <w:t>CIUDAD</w:t>
                  </w:r>
                </w:p>
              </w:tc>
            </w:tr>
            <w:tr w:rsidR="006C5F2D" w:rsidRPr="00026659" w:rsidTr="00C10E83">
              <w:trPr>
                <w:trHeight w:val="300"/>
                <w:jc w:val="center"/>
              </w:trPr>
              <w:tc>
                <w:tcPr>
                  <w:tcW w:w="365" w:type="dxa"/>
                  <w:shd w:val="clear" w:color="auto" w:fill="auto"/>
                  <w:noWrap/>
                  <w:vAlign w:val="center"/>
                  <w:hideMark/>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1</w:t>
                  </w:r>
                </w:p>
              </w:tc>
              <w:tc>
                <w:tcPr>
                  <w:tcW w:w="3905" w:type="dxa"/>
                  <w:tcBorders>
                    <w:top w:val="single" w:sz="8" w:space="0" w:color="auto"/>
                    <w:left w:val="single" w:sz="8" w:space="0" w:color="auto"/>
                    <w:bottom w:val="nil"/>
                    <w:right w:val="single" w:sz="8" w:space="0" w:color="auto"/>
                  </w:tcBorders>
                  <w:shd w:val="clear" w:color="auto" w:fill="auto"/>
                  <w:noWrap/>
                  <w:vAlign w:val="center"/>
                  <w:hideMark/>
                </w:tcPr>
                <w:p w:rsidR="006C5F2D" w:rsidRPr="00026659" w:rsidRDefault="006C5F2D" w:rsidP="006C5F2D">
                  <w:pPr>
                    <w:jc w:val="center"/>
                    <w:rPr>
                      <w:rFonts w:cstheme="minorHAnsi"/>
                      <w:color w:val="000000"/>
                      <w:sz w:val="20"/>
                      <w:szCs w:val="20"/>
                    </w:rPr>
                  </w:pPr>
                  <w:r w:rsidRPr="00026659">
                    <w:rPr>
                      <w:rFonts w:cstheme="minorHAnsi"/>
                      <w:color w:val="000000"/>
                      <w:sz w:val="20"/>
                      <w:szCs w:val="20"/>
                    </w:rPr>
                    <w:t>LOS SAUCES</w:t>
                  </w:r>
                </w:p>
              </w:tc>
              <w:tc>
                <w:tcPr>
                  <w:tcW w:w="3685" w:type="dxa"/>
                  <w:shd w:val="clear" w:color="auto" w:fill="auto"/>
                  <w:noWrap/>
                  <w:vAlign w:val="center"/>
                  <w:hideMark/>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CHUQUISACA</w:t>
                  </w:r>
                </w:p>
              </w:tc>
            </w:tr>
            <w:tr w:rsidR="006C5F2D" w:rsidRPr="00026659" w:rsidTr="00C10E83">
              <w:trPr>
                <w:trHeight w:val="300"/>
                <w:jc w:val="center"/>
              </w:trPr>
              <w:tc>
                <w:tcPr>
                  <w:tcW w:w="36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2</w:t>
                  </w:r>
                </w:p>
              </w:tc>
              <w:tc>
                <w:tcPr>
                  <w:tcW w:w="3905" w:type="dxa"/>
                  <w:tcBorders>
                    <w:top w:val="single" w:sz="4" w:space="0" w:color="auto"/>
                    <w:left w:val="single" w:sz="8" w:space="0" w:color="auto"/>
                    <w:bottom w:val="single" w:sz="4" w:space="0" w:color="auto"/>
                    <w:right w:val="single" w:sz="8" w:space="0" w:color="auto"/>
                  </w:tcBorders>
                  <w:shd w:val="clear" w:color="auto" w:fill="auto"/>
                  <w:noWrap/>
                  <w:vAlign w:val="center"/>
                </w:tcPr>
                <w:p w:rsidR="006C5F2D" w:rsidRPr="00026659" w:rsidRDefault="006C5F2D" w:rsidP="006C5F2D">
                  <w:pPr>
                    <w:jc w:val="center"/>
                    <w:rPr>
                      <w:rFonts w:cstheme="minorHAnsi"/>
                      <w:color w:val="000000"/>
                      <w:sz w:val="20"/>
                      <w:szCs w:val="20"/>
                    </w:rPr>
                  </w:pPr>
                  <w:r w:rsidRPr="00026659">
                    <w:rPr>
                      <w:rFonts w:cstheme="minorHAnsi"/>
                      <w:color w:val="000000"/>
                      <w:sz w:val="20"/>
                      <w:szCs w:val="20"/>
                    </w:rPr>
                    <w:t>MONTEAGUDO</w:t>
                  </w:r>
                </w:p>
              </w:tc>
              <w:tc>
                <w:tcPr>
                  <w:tcW w:w="368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CHUQUISACA</w:t>
                  </w:r>
                </w:p>
              </w:tc>
            </w:tr>
            <w:tr w:rsidR="006C5F2D" w:rsidRPr="00026659" w:rsidTr="00C10E83">
              <w:trPr>
                <w:trHeight w:val="300"/>
                <w:jc w:val="center"/>
              </w:trPr>
              <w:tc>
                <w:tcPr>
                  <w:tcW w:w="36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3</w:t>
                  </w:r>
                </w:p>
              </w:tc>
              <w:tc>
                <w:tcPr>
                  <w:tcW w:w="3905" w:type="dxa"/>
                  <w:tcBorders>
                    <w:top w:val="nil"/>
                    <w:left w:val="single" w:sz="8" w:space="0" w:color="auto"/>
                    <w:bottom w:val="single" w:sz="4" w:space="0" w:color="auto"/>
                    <w:right w:val="single" w:sz="8" w:space="0" w:color="auto"/>
                  </w:tcBorders>
                  <w:shd w:val="clear" w:color="auto" w:fill="auto"/>
                  <w:noWrap/>
                  <w:vAlign w:val="center"/>
                </w:tcPr>
                <w:p w:rsidR="006C5F2D" w:rsidRPr="00026659" w:rsidRDefault="006C5F2D" w:rsidP="006C5F2D">
                  <w:pPr>
                    <w:jc w:val="center"/>
                    <w:rPr>
                      <w:rFonts w:cstheme="minorHAnsi"/>
                      <w:color w:val="000000"/>
                      <w:sz w:val="20"/>
                      <w:szCs w:val="20"/>
                    </w:rPr>
                  </w:pPr>
                  <w:r w:rsidRPr="00026659">
                    <w:rPr>
                      <w:rFonts w:cstheme="minorHAnsi"/>
                      <w:color w:val="000000"/>
                      <w:sz w:val="20"/>
                      <w:szCs w:val="20"/>
                    </w:rPr>
                    <w:t>MUYUPAMPA</w:t>
                  </w:r>
                </w:p>
              </w:tc>
              <w:tc>
                <w:tcPr>
                  <w:tcW w:w="368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CHUQUISACA</w:t>
                  </w:r>
                </w:p>
              </w:tc>
            </w:tr>
            <w:tr w:rsidR="006C5F2D" w:rsidRPr="00026659" w:rsidTr="00C10E83">
              <w:trPr>
                <w:trHeight w:val="300"/>
                <w:jc w:val="center"/>
              </w:trPr>
              <w:tc>
                <w:tcPr>
                  <w:tcW w:w="36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4</w:t>
                  </w:r>
                </w:p>
              </w:tc>
              <w:tc>
                <w:tcPr>
                  <w:tcW w:w="3905" w:type="dxa"/>
                  <w:tcBorders>
                    <w:top w:val="nil"/>
                    <w:left w:val="single" w:sz="8" w:space="0" w:color="auto"/>
                    <w:bottom w:val="single" w:sz="4" w:space="0" w:color="auto"/>
                    <w:right w:val="single" w:sz="8" w:space="0" w:color="auto"/>
                  </w:tcBorders>
                  <w:shd w:val="clear" w:color="auto" w:fill="auto"/>
                  <w:noWrap/>
                  <w:vAlign w:val="center"/>
                </w:tcPr>
                <w:p w:rsidR="006C5F2D" w:rsidRPr="00026659" w:rsidRDefault="006C5F2D" w:rsidP="006C5F2D">
                  <w:pPr>
                    <w:jc w:val="center"/>
                    <w:rPr>
                      <w:rFonts w:cstheme="minorHAnsi"/>
                      <w:color w:val="000000"/>
                      <w:sz w:val="20"/>
                      <w:szCs w:val="20"/>
                    </w:rPr>
                  </w:pPr>
                  <w:r w:rsidRPr="00026659">
                    <w:rPr>
                      <w:rFonts w:cstheme="minorHAnsi"/>
                      <w:color w:val="000000"/>
                      <w:sz w:val="20"/>
                      <w:szCs w:val="20"/>
                    </w:rPr>
                    <w:t>OSTRIA GUTIERREZ</w:t>
                  </w:r>
                </w:p>
              </w:tc>
              <w:tc>
                <w:tcPr>
                  <w:tcW w:w="368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CHUQUISACA</w:t>
                  </w:r>
                </w:p>
              </w:tc>
            </w:tr>
            <w:tr w:rsidR="006C5F2D" w:rsidRPr="00026659" w:rsidTr="00C10E83">
              <w:trPr>
                <w:trHeight w:val="300"/>
                <w:jc w:val="center"/>
              </w:trPr>
              <w:tc>
                <w:tcPr>
                  <w:tcW w:w="36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5</w:t>
                  </w:r>
                </w:p>
              </w:tc>
              <w:tc>
                <w:tcPr>
                  <w:tcW w:w="3905" w:type="dxa"/>
                  <w:tcBorders>
                    <w:top w:val="nil"/>
                    <w:left w:val="single" w:sz="8" w:space="0" w:color="auto"/>
                    <w:bottom w:val="single" w:sz="4" w:space="0" w:color="auto"/>
                    <w:right w:val="single" w:sz="8" w:space="0" w:color="auto"/>
                  </w:tcBorders>
                  <w:shd w:val="clear" w:color="auto" w:fill="auto"/>
                  <w:noWrap/>
                  <w:vAlign w:val="center"/>
                </w:tcPr>
                <w:p w:rsidR="006C5F2D" w:rsidRPr="00026659" w:rsidRDefault="006C5F2D" w:rsidP="006C5F2D">
                  <w:pPr>
                    <w:jc w:val="center"/>
                    <w:rPr>
                      <w:rFonts w:cstheme="minorHAnsi"/>
                      <w:color w:val="000000"/>
                      <w:sz w:val="20"/>
                      <w:szCs w:val="20"/>
                    </w:rPr>
                  </w:pPr>
                  <w:r w:rsidRPr="00026659">
                    <w:rPr>
                      <w:rFonts w:cstheme="minorHAnsi"/>
                      <w:color w:val="000000"/>
                      <w:sz w:val="20"/>
                      <w:szCs w:val="20"/>
                    </w:rPr>
                    <w:t>EL TEJAR</w:t>
                  </w:r>
                </w:p>
              </w:tc>
              <w:tc>
                <w:tcPr>
                  <w:tcW w:w="368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CHUQUISACA</w:t>
                  </w:r>
                </w:p>
              </w:tc>
            </w:tr>
            <w:tr w:rsidR="006C5F2D" w:rsidRPr="00026659" w:rsidTr="00C10E83">
              <w:trPr>
                <w:trHeight w:val="300"/>
                <w:jc w:val="center"/>
              </w:trPr>
              <w:tc>
                <w:tcPr>
                  <w:tcW w:w="36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6</w:t>
                  </w:r>
                </w:p>
              </w:tc>
              <w:tc>
                <w:tcPr>
                  <w:tcW w:w="3905" w:type="dxa"/>
                  <w:tcBorders>
                    <w:top w:val="nil"/>
                    <w:left w:val="single" w:sz="8" w:space="0" w:color="auto"/>
                    <w:bottom w:val="nil"/>
                    <w:right w:val="single" w:sz="8" w:space="0" w:color="auto"/>
                  </w:tcBorders>
                  <w:shd w:val="clear" w:color="auto" w:fill="auto"/>
                  <w:noWrap/>
                  <w:vAlign w:val="center"/>
                </w:tcPr>
                <w:p w:rsidR="006C5F2D" w:rsidRPr="00026659" w:rsidRDefault="006C5F2D" w:rsidP="006C5F2D">
                  <w:pPr>
                    <w:jc w:val="center"/>
                    <w:rPr>
                      <w:rFonts w:cstheme="minorHAnsi"/>
                      <w:color w:val="000000"/>
                      <w:sz w:val="20"/>
                      <w:szCs w:val="20"/>
                    </w:rPr>
                  </w:pPr>
                  <w:r w:rsidRPr="00026659">
                    <w:rPr>
                      <w:rFonts w:cstheme="minorHAnsi"/>
                      <w:color w:val="000000"/>
                      <w:sz w:val="20"/>
                      <w:szCs w:val="20"/>
                    </w:rPr>
                    <w:t xml:space="preserve">PADCOYO </w:t>
                  </w:r>
                </w:p>
              </w:tc>
              <w:tc>
                <w:tcPr>
                  <w:tcW w:w="368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CHUQUISACA</w:t>
                  </w:r>
                </w:p>
              </w:tc>
            </w:tr>
            <w:tr w:rsidR="006C5F2D" w:rsidRPr="00026659" w:rsidTr="00C10E83">
              <w:trPr>
                <w:trHeight w:val="300"/>
                <w:jc w:val="center"/>
              </w:trPr>
              <w:tc>
                <w:tcPr>
                  <w:tcW w:w="36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7</w:t>
                  </w:r>
                </w:p>
              </w:tc>
              <w:tc>
                <w:tcPr>
                  <w:tcW w:w="3905" w:type="dxa"/>
                  <w:tcBorders>
                    <w:top w:val="single" w:sz="4" w:space="0" w:color="auto"/>
                    <w:left w:val="single" w:sz="8" w:space="0" w:color="auto"/>
                    <w:bottom w:val="nil"/>
                    <w:right w:val="single" w:sz="8" w:space="0" w:color="auto"/>
                  </w:tcBorders>
                  <w:shd w:val="clear" w:color="auto" w:fill="auto"/>
                  <w:noWrap/>
                  <w:vAlign w:val="center"/>
                </w:tcPr>
                <w:p w:rsidR="006C5F2D" w:rsidRPr="00026659" w:rsidRDefault="006C5F2D" w:rsidP="006C5F2D">
                  <w:pPr>
                    <w:jc w:val="center"/>
                    <w:rPr>
                      <w:rFonts w:cstheme="minorHAnsi"/>
                      <w:color w:val="000000"/>
                      <w:sz w:val="20"/>
                      <w:szCs w:val="20"/>
                    </w:rPr>
                  </w:pPr>
                  <w:r w:rsidRPr="00026659">
                    <w:rPr>
                      <w:rFonts w:cstheme="minorHAnsi"/>
                      <w:color w:val="000000"/>
                      <w:sz w:val="20"/>
                      <w:szCs w:val="20"/>
                    </w:rPr>
                    <w:t>CAMARGO</w:t>
                  </w:r>
                </w:p>
              </w:tc>
              <w:tc>
                <w:tcPr>
                  <w:tcW w:w="368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CHUQUISACA</w:t>
                  </w:r>
                </w:p>
              </w:tc>
            </w:tr>
            <w:tr w:rsidR="006C5F2D" w:rsidRPr="00026659" w:rsidTr="00C10E83">
              <w:trPr>
                <w:trHeight w:val="300"/>
                <w:jc w:val="center"/>
              </w:trPr>
              <w:tc>
                <w:tcPr>
                  <w:tcW w:w="36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8</w:t>
                  </w:r>
                </w:p>
              </w:tc>
              <w:tc>
                <w:tcPr>
                  <w:tcW w:w="3905" w:type="dxa"/>
                  <w:tcBorders>
                    <w:top w:val="single" w:sz="4" w:space="0" w:color="auto"/>
                    <w:left w:val="single" w:sz="8" w:space="0" w:color="auto"/>
                    <w:bottom w:val="single" w:sz="8" w:space="0" w:color="auto"/>
                    <w:right w:val="single" w:sz="8" w:space="0" w:color="auto"/>
                  </w:tcBorders>
                  <w:shd w:val="clear" w:color="auto" w:fill="auto"/>
                  <w:noWrap/>
                  <w:vAlign w:val="center"/>
                </w:tcPr>
                <w:p w:rsidR="006C5F2D" w:rsidRPr="00026659" w:rsidRDefault="006C5F2D" w:rsidP="006C5F2D">
                  <w:pPr>
                    <w:jc w:val="center"/>
                    <w:rPr>
                      <w:rFonts w:cstheme="minorHAnsi"/>
                      <w:color w:val="000000"/>
                      <w:sz w:val="20"/>
                      <w:szCs w:val="20"/>
                    </w:rPr>
                  </w:pPr>
                  <w:r w:rsidRPr="00026659">
                    <w:rPr>
                      <w:rFonts w:cstheme="minorHAnsi"/>
                      <w:color w:val="000000"/>
                      <w:sz w:val="20"/>
                      <w:szCs w:val="20"/>
                    </w:rPr>
                    <w:t>TARABUQUILLO</w:t>
                  </w:r>
                </w:p>
              </w:tc>
              <w:tc>
                <w:tcPr>
                  <w:tcW w:w="3685" w:type="dxa"/>
                  <w:shd w:val="clear" w:color="auto" w:fill="auto"/>
                  <w:noWrap/>
                  <w:vAlign w:val="center"/>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CHUQUISACA</w:t>
                  </w:r>
                </w:p>
              </w:tc>
            </w:tr>
            <w:tr w:rsidR="006C5F2D" w:rsidRPr="00026659" w:rsidTr="00C10E83">
              <w:trPr>
                <w:trHeight w:val="300"/>
                <w:jc w:val="center"/>
              </w:trPr>
              <w:tc>
                <w:tcPr>
                  <w:tcW w:w="365" w:type="dxa"/>
                  <w:shd w:val="clear" w:color="auto" w:fill="auto"/>
                  <w:noWrap/>
                  <w:vAlign w:val="center"/>
                  <w:hideMark/>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9</w:t>
                  </w:r>
                </w:p>
              </w:tc>
              <w:tc>
                <w:tcPr>
                  <w:tcW w:w="3905" w:type="dxa"/>
                  <w:shd w:val="clear" w:color="000000" w:fill="FFFFFF"/>
                  <w:noWrap/>
                  <w:vAlign w:val="center"/>
                  <w:hideMark/>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OSTRIA GUTIERREZ </w:t>
                  </w:r>
                </w:p>
              </w:tc>
              <w:tc>
                <w:tcPr>
                  <w:tcW w:w="3685" w:type="dxa"/>
                  <w:shd w:val="clear" w:color="auto" w:fill="auto"/>
                  <w:noWrap/>
                  <w:vAlign w:val="center"/>
                  <w:hideMark/>
                </w:tcPr>
                <w:p w:rsidR="006C5F2D" w:rsidRPr="00026659" w:rsidRDefault="006C5F2D" w:rsidP="006C5F2D">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CHUQUISACA</w:t>
                  </w:r>
                </w:p>
              </w:tc>
            </w:tr>
          </w:tbl>
          <w:p w:rsidR="00327FFE" w:rsidRPr="00026659" w:rsidRDefault="00327FFE" w:rsidP="00327FFE">
            <w:pPr>
              <w:spacing w:after="0" w:line="240" w:lineRule="auto"/>
              <w:jc w:val="both"/>
              <w:rPr>
                <w:rFonts w:cstheme="minorHAnsi"/>
                <w:sz w:val="20"/>
                <w:szCs w:val="20"/>
              </w:rPr>
            </w:pPr>
          </w:p>
          <w:p w:rsidR="00327FFE" w:rsidRPr="00026659" w:rsidRDefault="00327FFE" w:rsidP="00A11945">
            <w:pPr>
              <w:numPr>
                <w:ilvl w:val="0"/>
                <w:numId w:val="38"/>
              </w:numPr>
              <w:spacing w:after="0" w:line="240" w:lineRule="auto"/>
              <w:jc w:val="both"/>
              <w:rPr>
                <w:rFonts w:cstheme="minorHAnsi"/>
                <w:sz w:val="20"/>
                <w:szCs w:val="20"/>
              </w:rPr>
            </w:pPr>
            <w:r w:rsidRPr="00026659">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327FFE" w:rsidRPr="00026659" w:rsidRDefault="00327FFE" w:rsidP="00A11945">
            <w:pPr>
              <w:numPr>
                <w:ilvl w:val="0"/>
                <w:numId w:val="38"/>
              </w:numPr>
              <w:spacing w:after="0" w:line="240" w:lineRule="auto"/>
              <w:jc w:val="both"/>
              <w:rPr>
                <w:rFonts w:cstheme="minorHAnsi"/>
                <w:sz w:val="20"/>
                <w:szCs w:val="20"/>
              </w:rPr>
            </w:pPr>
            <w:r w:rsidRPr="00026659">
              <w:rPr>
                <w:rFonts w:cstheme="minorHAns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327FFE" w:rsidRPr="00026659" w:rsidRDefault="00327FFE" w:rsidP="00327FFE">
            <w:pPr>
              <w:spacing w:after="0" w:line="240" w:lineRule="auto"/>
              <w:jc w:val="both"/>
              <w:rPr>
                <w:rFonts w:cstheme="minorHAnsi"/>
                <w:sz w:val="20"/>
                <w:szCs w:val="20"/>
              </w:rPr>
            </w:pPr>
          </w:p>
        </w:tc>
      </w:tr>
      <w:tr w:rsidR="00327FFE" w:rsidRPr="00026659" w:rsidTr="00C10E83">
        <w:trPr>
          <w:jc w:val="center"/>
        </w:trPr>
        <w:tc>
          <w:tcPr>
            <w:tcW w:w="9067" w:type="dxa"/>
            <w:shd w:val="clear" w:color="auto" w:fill="8DB3E2"/>
          </w:tcPr>
          <w:p w:rsidR="00327FFE" w:rsidRPr="00026659" w:rsidRDefault="006C5F2D" w:rsidP="006C5F2D">
            <w:pPr>
              <w:autoSpaceDE w:val="0"/>
              <w:autoSpaceDN w:val="0"/>
              <w:adjustRightInd w:val="0"/>
              <w:spacing w:after="0" w:line="240" w:lineRule="auto"/>
              <w:jc w:val="both"/>
              <w:rPr>
                <w:rFonts w:cstheme="minorHAnsi"/>
                <w:sz w:val="20"/>
                <w:szCs w:val="20"/>
              </w:rPr>
            </w:pPr>
            <w:r w:rsidRPr="00026659">
              <w:rPr>
                <w:rFonts w:cstheme="minorHAnsi"/>
                <w:b/>
                <w:bCs/>
                <w:sz w:val="20"/>
                <w:szCs w:val="20"/>
              </w:rPr>
              <w:t xml:space="preserve">FISCAL DEL SERVICIO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jc w:val="both"/>
              <w:rPr>
                <w:rFonts w:cstheme="minorHAnsi"/>
                <w:color w:val="000000"/>
                <w:sz w:val="20"/>
                <w:szCs w:val="20"/>
              </w:rPr>
            </w:pP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lastRenderedPageBreak/>
              <w:t>YPFB designará un Fiscal de Servicio</w:t>
            </w:r>
            <w:r w:rsidRPr="00026659">
              <w:rPr>
                <w:rFonts w:cstheme="minorHAnsi"/>
                <w:color w:val="FF0000"/>
                <w:sz w:val="20"/>
                <w:szCs w:val="20"/>
              </w:rPr>
              <w:t xml:space="preserve"> </w:t>
            </w:r>
            <w:r w:rsidRPr="00026659">
              <w:rPr>
                <w:rFonts w:cstheme="minorHAnsi"/>
                <w:color w:val="000000"/>
                <w:sz w:val="20"/>
                <w:szCs w:val="20"/>
              </w:rPr>
              <w:t xml:space="preserve">para fines de seguimiento y control del servicio. </w:t>
            </w: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Dentro de sus funciones deberá:</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Emitir orden de inicio.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Emitir informes de pago.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seguimiento y verificación de la ejecución de las fichas de trabajo.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y Aplicación multas.</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la gestión de modificaciones contractuales, si corresponde.</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y administración del contrato del presente servicio.</w:t>
            </w:r>
          </w:p>
          <w:p w:rsidR="00327FFE" w:rsidRPr="00026659" w:rsidRDefault="00327FFE" w:rsidP="00327FFE">
            <w:pPr>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sz w:val="20"/>
                <w:szCs w:val="20"/>
              </w:rPr>
            </w:pPr>
            <w:r w:rsidRPr="00026659">
              <w:rPr>
                <w:rFonts w:cstheme="minorHAnsi"/>
                <w:b/>
                <w:bCs/>
                <w:sz w:val="20"/>
                <w:szCs w:val="20"/>
              </w:rPr>
              <w:lastRenderedPageBreak/>
              <w:t xml:space="preserve">GARANTÍA DE BUENA EJECUCIÓN DE MANTENIMIENTO </w:t>
            </w:r>
          </w:p>
        </w:tc>
      </w:tr>
      <w:tr w:rsidR="006C5F2D" w:rsidRPr="00026659" w:rsidTr="00C10E83">
        <w:trPr>
          <w:jc w:val="center"/>
        </w:trPr>
        <w:tc>
          <w:tcPr>
            <w:tcW w:w="9067" w:type="dxa"/>
            <w:shd w:val="clear" w:color="auto" w:fill="auto"/>
          </w:tcPr>
          <w:p w:rsidR="006C5F2D" w:rsidRPr="00026659" w:rsidRDefault="006C5F2D" w:rsidP="006C5F2D">
            <w:pPr>
              <w:spacing w:before="120" w:after="0" w:line="240" w:lineRule="auto"/>
              <w:jc w:val="both"/>
              <w:rPr>
                <w:rFonts w:cstheme="minorHAnsi"/>
                <w:sz w:val="20"/>
                <w:szCs w:val="20"/>
              </w:rPr>
            </w:pPr>
            <w:r w:rsidRPr="00026659">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6C5F2D" w:rsidRPr="00026659" w:rsidRDefault="006C5F2D" w:rsidP="00A11945">
            <w:pPr>
              <w:numPr>
                <w:ilvl w:val="0"/>
                <w:numId w:val="37"/>
              </w:numPr>
              <w:spacing w:before="120" w:after="0" w:line="240" w:lineRule="auto"/>
              <w:jc w:val="both"/>
              <w:rPr>
                <w:rFonts w:cstheme="minorHAnsi"/>
                <w:sz w:val="20"/>
                <w:szCs w:val="20"/>
              </w:rPr>
            </w:pPr>
            <w:r w:rsidRPr="00026659">
              <w:rPr>
                <w:rFonts w:cstheme="minorHAnsi"/>
                <w:sz w:val="20"/>
                <w:szCs w:val="20"/>
              </w:rPr>
              <w:t>La presentación de la Garantía será una condición para la recepción de la Planilla de Pago Final del Servicio.</w:t>
            </w:r>
          </w:p>
          <w:p w:rsidR="006C5F2D" w:rsidRPr="00026659" w:rsidRDefault="006C5F2D" w:rsidP="00A11945">
            <w:pPr>
              <w:numPr>
                <w:ilvl w:val="0"/>
                <w:numId w:val="37"/>
              </w:numPr>
              <w:spacing w:before="120" w:after="0" w:line="240" w:lineRule="auto"/>
              <w:jc w:val="both"/>
              <w:rPr>
                <w:rFonts w:cstheme="minorHAnsi"/>
                <w:sz w:val="20"/>
                <w:szCs w:val="20"/>
              </w:rPr>
            </w:pPr>
            <w:r w:rsidRPr="00026659">
              <w:rPr>
                <w:rFonts w:cstheme="minorHAnsi"/>
                <w:sz w:val="20"/>
                <w:szCs w:val="20"/>
              </w:rPr>
              <w:t>La Garantía a ser presentada podrá ser de 3 tipos, a elección del Proveedor:</w:t>
            </w:r>
          </w:p>
          <w:p w:rsidR="006C5F2D" w:rsidRPr="00026659" w:rsidRDefault="006C5F2D" w:rsidP="00A11945">
            <w:pPr>
              <w:numPr>
                <w:ilvl w:val="1"/>
                <w:numId w:val="37"/>
              </w:numPr>
              <w:spacing w:before="120" w:after="0" w:line="240" w:lineRule="auto"/>
              <w:jc w:val="both"/>
              <w:rPr>
                <w:rFonts w:cstheme="minorHAnsi"/>
                <w:sz w:val="20"/>
                <w:szCs w:val="20"/>
              </w:rPr>
            </w:pPr>
            <w:r w:rsidRPr="00026659">
              <w:rPr>
                <w:rFonts w:cstheme="minorHAnsi"/>
                <w:sz w:val="20"/>
                <w:szCs w:val="20"/>
              </w:rPr>
              <w:t xml:space="preserve">Boleta de Garantía, </w:t>
            </w:r>
          </w:p>
          <w:p w:rsidR="006C5F2D" w:rsidRPr="00026659" w:rsidRDefault="006C5F2D" w:rsidP="00A11945">
            <w:pPr>
              <w:numPr>
                <w:ilvl w:val="1"/>
                <w:numId w:val="37"/>
              </w:numPr>
              <w:spacing w:before="120" w:after="0" w:line="240" w:lineRule="auto"/>
              <w:jc w:val="both"/>
              <w:rPr>
                <w:rFonts w:cstheme="minorHAnsi"/>
                <w:sz w:val="20"/>
                <w:szCs w:val="20"/>
              </w:rPr>
            </w:pPr>
            <w:r w:rsidRPr="00026659">
              <w:rPr>
                <w:rFonts w:cstheme="minorHAnsi"/>
                <w:sz w:val="20"/>
                <w:szCs w:val="20"/>
              </w:rPr>
              <w:t xml:space="preserve">Garantía a Primer Requerimiento; o </w:t>
            </w:r>
          </w:p>
          <w:p w:rsidR="006C5F2D" w:rsidRPr="00026659" w:rsidRDefault="006C5F2D" w:rsidP="00A11945">
            <w:pPr>
              <w:numPr>
                <w:ilvl w:val="1"/>
                <w:numId w:val="37"/>
              </w:numPr>
              <w:spacing w:before="120" w:after="0" w:line="240" w:lineRule="auto"/>
              <w:jc w:val="both"/>
              <w:rPr>
                <w:rFonts w:cstheme="minorHAnsi"/>
                <w:sz w:val="20"/>
                <w:szCs w:val="20"/>
              </w:rPr>
            </w:pPr>
            <w:r w:rsidRPr="00026659">
              <w:rPr>
                <w:rFonts w:cstheme="minorHAnsi"/>
                <w:sz w:val="20"/>
                <w:szCs w:val="20"/>
              </w:rPr>
              <w:t>Póliza de Seguro de Caución a Primer Requerimiento.</w:t>
            </w:r>
          </w:p>
          <w:p w:rsidR="006C5F2D" w:rsidRPr="00026659" w:rsidRDefault="006C5F2D" w:rsidP="00A11945">
            <w:pPr>
              <w:numPr>
                <w:ilvl w:val="0"/>
                <w:numId w:val="37"/>
              </w:numPr>
              <w:spacing w:before="120" w:after="0" w:line="240" w:lineRule="auto"/>
              <w:jc w:val="both"/>
              <w:rPr>
                <w:rFonts w:cstheme="minorHAnsi"/>
                <w:sz w:val="20"/>
                <w:szCs w:val="20"/>
              </w:rPr>
            </w:pPr>
            <w:r w:rsidRPr="00026659">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w:t>
            </w:r>
            <w:r w:rsidR="00296023" w:rsidRPr="00026659">
              <w:rPr>
                <w:rFonts w:cstheme="minorHAnsi"/>
                <w:sz w:val="20"/>
                <w:szCs w:val="20"/>
              </w:rPr>
              <w:t>presupuesto asignado para la contratación.</w:t>
            </w:r>
          </w:p>
          <w:p w:rsidR="00C10E83" w:rsidRPr="00026659" w:rsidRDefault="006C5F2D" w:rsidP="006C5F2D">
            <w:pPr>
              <w:numPr>
                <w:ilvl w:val="0"/>
                <w:numId w:val="37"/>
              </w:numPr>
              <w:spacing w:before="120" w:after="0" w:line="240" w:lineRule="auto"/>
              <w:jc w:val="both"/>
              <w:rPr>
                <w:rFonts w:cstheme="minorHAnsi"/>
                <w:sz w:val="20"/>
                <w:szCs w:val="20"/>
              </w:rPr>
            </w:pPr>
            <w:r w:rsidRPr="00026659">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6C5F2D" w:rsidRPr="00026659" w:rsidRDefault="006C5F2D" w:rsidP="006C5F2D">
            <w:pPr>
              <w:numPr>
                <w:ilvl w:val="0"/>
                <w:numId w:val="37"/>
              </w:numPr>
              <w:spacing w:before="120" w:after="0" w:line="240" w:lineRule="auto"/>
              <w:jc w:val="both"/>
              <w:rPr>
                <w:rFonts w:cstheme="minorHAnsi"/>
                <w:sz w:val="20"/>
                <w:szCs w:val="20"/>
              </w:rPr>
            </w:pPr>
            <w:r w:rsidRPr="00026659">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6C5F2D" w:rsidRPr="00026659" w:rsidRDefault="006C5F2D" w:rsidP="006C5F2D">
            <w:pPr>
              <w:autoSpaceDE w:val="0"/>
              <w:autoSpaceDN w:val="0"/>
              <w:adjustRightInd w:val="0"/>
              <w:spacing w:after="0" w:line="240" w:lineRule="auto"/>
              <w:jc w:val="both"/>
              <w:rPr>
                <w:rFonts w:cstheme="minorHAnsi"/>
                <w:sz w:val="20"/>
                <w:szCs w:val="20"/>
              </w:rPr>
            </w:pPr>
          </w:p>
        </w:tc>
      </w:tr>
      <w:tr w:rsidR="0047638B" w:rsidRPr="00026659" w:rsidTr="00FA6A56">
        <w:trPr>
          <w:jc w:val="center"/>
        </w:trPr>
        <w:tc>
          <w:tcPr>
            <w:tcW w:w="9067" w:type="dxa"/>
            <w:shd w:val="clear" w:color="auto" w:fill="9CC2E5"/>
            <w:vAlign w:val="center"/>
          </w:tcPr>
          <w:p w:rsidR="0047638B" w:rsidRPr="00D8024C" w:rsidRDefault="0047638B" w:rsidP="0047638B">
            <w:pPr>
              <w:rPr>
                <w:rFonts w:cs="Calibri"/>
                <w:b/>
                <w:bCs/>
                <w:sz w:val="20"/>
                <w:szCs w:val="20"/>
              </w:rPr>
            </w:pPr>
            <w:r w:rsidRPr="00D8024C">
              <w:rPr>
                <w:rFonts w:cs="Calibri"/>
                <w:b/>
                <w:bCs/>
                <w:sz w:val="20"/>
                <w:szCs w:val="20"/>
              </w:rPr>
              <w:t>PROCESO DE CONTRATACIÓN RECURRENTE</w:t>
            </w:r>
          </w:p>
        </w:tc>
      </w:tr>
      <w:tr w:rsidR="0047638B" w:rsidRPr="00026659" w:rsidTr="00026659">
        <w:trPr>
          <w:jc w:val="center"/>
        </w:trPr>
        <w:tc>
          <w:tcPr>
            <w:tcW w:w="9067" w:type="dxa"/>
            <w:shd w:val="clear" w:color="auto" w:fill="auto"/>
          </w:tcPr>
          <w:p w:rsidR="0047638B" w:rsidRPr="008F7B0C" w:rsidRDefault="0047638B" w:rsidP="0047638B">
            <w:pPr>
              <w:jc w:val="both"/>
              <w:rPr>
                <w:rFonts w:cs="Calibri"/>
                <w:b/>
                <w:i/>
                <w:sz w:val="20"/>
                <w:szCs w:val="20"/>
              </w:rPr>
            </w:pPr>
            <w:r w:rsidRPr="008F7B0C">
              <w:rPr>
                <w:rFonts w:cs="Calibri"/>
                <w:b/>
                <w:i/>
                <w:sz w:val="20"/>
                <w:szCs w:val="20"/>
              </w:rPr>
              <w:lastRenderedPageBreak/>
              <w:t>El proceso de contratación no obstante de llegar hasta la adjudicación, se llevará a cabo sin compromiso estando sujeto a la aprobación del presupuesto de la siguiente gestión.</w:t>
            </w:r>
          </w:p>
        </w:tc>
      </w:tr>
      <w:tr w:rsidR="0047638B" w:rsidRPr="00026659" w:rsidTr="00C10E83">
        <w:trPr>
          <w:jc w:val="center"/>
        </w:trPr>
        <w:tc>
          <w:tcPr>
            <w:tcW w:w="9067" w:type="dxa"/>
            <w:shd w:val="clear" w:color="auto" w:fill="9CC2E5"/>
          </w:tcPr>
          <w:p w:rsidR="0047638B" w:rsidRPr="00026659" w:rsidRDefault="0047638B" w:rsidP="0047638B">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MULTAS </w:t>
            </w:r>
          </w:p>
        </w:tc>
      </w:tr>
      <w:tr w:rsidR="0047638B" w:rsidRPr="00026659" w:rsidTr="00C10E83">
        <w:trPr>
          <w:jc w:val="center"/>
        </w:trPr>
        <w:tc>
          <w:tcPr>
            <w:tcW w:w="9067" w:type="dxa"/>
            <w:shd w:val="clear" w:color="auto" w:fill="auto"/>
          </w:tcPr>
          <w:p w:rsidR="0047638B" w:rsidRPr="00026659" w:rsidRDefault="0047638B" w:rsidP="0047638B">
            <w:pPr>
              <w:spacing w:after="0" w:line="240" w:lineRule="auto"/>
              <w:ind w:left="720"/>
              <w:contextualSpacing/>
              <w:rPr>
                <w:rFonts w:cstheme="minorHAnsi"/>
                <w:sz w:val="20"/>
                <w:szCs w:val="20"/>
              </w:rPr>
            </w:pPr>
          </w:p>
          <w:p w:rsidR="0047638B" w:rsidRPr="00026659" w:rsidRDefault="0047638B" w:rsidP="0047638B">
            <w:pPr>
              <w:numPr>
                <w:ilvl w:val="0"/>
                <w:numId w:val="225"/>
              </w:numPr>
              <w:shd w:val="clear" w:color="auto" w:fill="FFFFFF"/>
              <w:spacing w:after="0" w:line="240" w:lineRule="auto"/>
              <w:jc w:val="both"/>
              <w:rPr>
                <w:rFonts w:cstheme="minorHAnsi"/>
                <w:sz w:val="20"/>
                <w:szCs w:val="20"/>
              </w:rPr>
            </w:pPr>
            <w:r w:rsidRPr="00026659">
              <w:rPr>
                <w:rFonts w:cstheme="minorHAnsi"/>
                <w:b/>
                <w:sz w:val="20"/>
                <w:szCs w:val="20"/>
              </w:rPr>
              <w:t>Multa por atraso en el plazo establecido para la conclusión de cada ficha de trabajo: Se</w:t>
            </w:r>
            <w:r w:rsidRPr="00026659">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47638B" w:rsidRPr="00026659" w:rsidRDefault="0047638B" w:rsidP="0047638B">
            <w:pPr>
              <w:shd w:val="clear" w:color="auto" w:fill="FFFFFF"/>
              <w:spacing w:after="0" w:line="240" w:lineRule="auto"/>
              <w:ind w:left="720"/>
              <w:jc w:val="both"/>
              <w:rPr>
                <w:rFonts w:cstheme="minorHAnsi"/>
                <w:sz w:val="20"/>
                <w:szCs w:val="20"/>
              </w:rPr>
            </w:pPr>
          </w:p>
          <w:p w:rsidR="0047638B" w:rsidRPr="00026659" w:rsidRDefault="0047638B" w:rsidP="0047638B">
            <w:pPr>
              <w:numPr>
                <w:ilvl w:val="0"/>
                <w:numId w:val="225"/>
              </w:numPr>
              <w:shd w:val="clear" w:color="auto" w:fill="FFFFFF"/>
              <w:spacing w:after="0" w:line="240" w:lineRule="auto"/>
              <w:jc w:val="both"/>
              <w:rPr>
                <w:rFonts w:cstheme="minorHAnsi"/>
                <w:sz w:val="20"/>
                <w:szCs w:val="20"/>
              </w:rPr>
            </w:pPr>
            <w:r w:rsidRPr="00026659">
              <w:rPr>
                <w:rFonts w:cstheme="minorHAnsi"/>
                <w:b/>
                <w:sz w:val="20"/>
                <w:szCs w:val="20"/>
              </w:rPr>
              <w:t>Multa por llamadas de atención:</w:t>
            </w:r>
            <w:r w:rsidRPr="00026659">
              <w:rPr>
                <w:rFonts w:cstheme="minorHAnsi"/>
                <w:sz w:val="20"/>
                <w:szCs w:val="20"/>
              </w:rPr>
              <w:t xml:space="preserve"> El PROVEEDOR</w:t>
            </w:r>
            <w:r w:rsidRPr="00026659">
              <w:rPr>
                <w:rFonts w:cstheme="minorHAnsi"/>
                <w:b/>
                <w:sz w:val="20"/>
                <w:szCs w:val="20"/>
              </w:rPr>
              <w:t xml:space="preserve"> </w:t>
            </w:r>
            <w:r w:rsidRPr="00026659">
              <w:rPr>
                <w:rFonts w:cstheme="minorHAnsi"/>
                <w:sz w:val="20"/>
                <w:szCs w:val="20"/>
              </w:rPr>
              <w:t>será pasible a una multa de Bs.3.000.- (Tres mil 00/100 bolivianos) cuando exista una segunda llamada de atención al PROVEEDOR sobre un mismo tema:</w:t>
            </w:r>
          </w:p>
          <w:p w:rsidR="0047638B" w:rsidRPr="00026659" w:rsidRDefault="0047638B" w:rsidP="0047638B">
            <w:pPr>
              <w:numPr>
                <w:ilvl w:val="0"/>
                <w:numId w:val="226"/>
              </w:numPr>
              <w:spacing w:after="0" w:line="240" w:lineRule="auto"/>
              <w:ind w:left="1305"/>
              <w:contextualSpacing/>
              <w:jc w:val="both"/>
              <w:rPr>
                <w:rFonts w:cstheme="minorHAnsi"/>
                <w:sz w:val="20"/>
                <w:szCs w:val="20"/>
              </w:rPr>
            </w:pPr>
            <w:r w:rsidRPr="00026659">
              <w:rPr>
                <w:rFonts w:cstheme="minorHAnsi"/>
                <w:sz w:val="20"/>
                <w:szCs w:val="20"/>
              </w:rPr>
              <w:t>Incumplimiento en el inicio de las actividades de la ficha de trabajo en la fecha programada y aprobada por el fiscal de servicio.</w:t>
            </w:r>
          </w:p>
          <w:p w:rsidR="0047638B" w:rsidRPr="00026659" w:rsidRDefault="0047638B" w:rsidP="0047638B">
            <w:pPr>
              <w:numPr>
                <w:ilvl w:val="0"/>
                <w:numId w:val="226"/>
              </w:numPr>
              <w:spacing w:after="0" w:line="240" w:lineRule="auto"/>
              <w:ind w:left="1276" w:hanging="283"/>
              <w:contextualSpacing/>
              <w:jc w:val="both"/>
              <w:rPr>
                <w:rFonts w:cstheme="minorHAnsi"/>
                <w:sz w:val="20"/>
                <w:szCs w:val="20"/>
              </w:rPr>
            </w:pPr>
            <w:r w:rsidRPr="00026659">
              <w:rPr>
                <w:rFonts w:cstheme="minorHAnsi"/>
                <w:sz w:val="20"/>
                <w:szCs w:val="20"/>
              </w:rPr>
              <w:t>Inasistencia del personal propuesto y/o autorizado, de acuerdo a lo establecido en el DCD.</w:t>
            </w:r>
          </w:p>
          <w:p w:rsidR="0047638B" w:rsidRPr="00026659" w:rsidRDefault="0047638B" w:rsidP="0047638B">
            <w:pPr>
              <w:numPr>
                <w:ilvl w:val="0"/>
                <w:numId w:val="226"/>
              </w:numPr>
              <w:spacing w:after="0" w:line="240" w:lineRule="auto"/>
              <w:ind w:left="1276" w:hanging="283"/>
              <w:contextualSpacing/>
              <w:rPr>
                <w:rFonts w:cstheme="minorHAnsi"/>
                <w:sz w:val="20"/>
                <w:szCs w:val="20"/>
              </w:rPr>
            </w:pPr>
            <w:r w:rsidRPr="00026659">
              <w:rPr>
                <w:rFonts w:cstheme="minorHAnsi"/>
                <w:sz w:val="20"/>
                <w:szCs w:val="20"/>
              </w:rPr>
              <w:t>Incumplimiento a las instrucciones impartidas por el Fiscal de Servicio.</w:t>
            </w:r>
          </w:p>
          <w:p w:rsidR="0047638B" w:rsidRPr="00026659" w:rsidRDefault="0047638B" w:rsidP="0047638B">
            <w:pPr>
              <w:numPr>
                <w:ilvl w:val="0"/>
                <w:numId w:val="226"/>
              </w:numPr>
              <w:spacing w:after="0" w:line="240" w:lineRule="auto"/>
              <w:ind w:left="1276" w:hanging="283"/>
              <w:contextualSpacing/>
              <w:rPr>
                <w:rFonts w:cstheme="minorHAnsi"/>
                <w:sz w:val="20"/>
                <w:szCs w:val="20"/>
              </w:rPr>
            </w:pPr>
            <w:r w:rsidRPr="00026659">
              <w:rPr>
                <w:rFonts w:cstheme="minorHAnsi"/>
                <w:sz w:val="20"/>
                <w:szCs w:val="20"/>
              </w:rPr>
              <w:t>Incumplimiento de las normas de conducta y moral respecto al servicio, al Fiscal de Servicio, así como cualquier personal de YPFB.</w:t>
            </w:r>
          </w:p>
          <w:p w:rsidR="0047638B" w:rsidRPr="00026659" w:rsidRDefault="0047638B" w:rsidP="0047638B">
            <w:pPr>
              <w:spacing w:after="0" w:line="240" w:lineRule="auto"/>
              <w:contextualSpacing/>
              <w:rPr>
                <w:rFonts w:cstheme="minorHAnsi"/>
                <w:sz w:val="20"/>
                <w:szCs w:val="20"/>
              </w:rPr>
            </w:pPr>
            <w:r w:rsidRPr="00026659">
              <w:rPr>
                <w:rFonts w:cstheme="minorHAnsi"/>
                <w:sz w:val="20"/>
                <w:szCs w:val="20"/>
              </w:rPr>
              <w:t xml:space="preserve">                       </w:t>
            </w:r>
          </w:p>
          <w:p w:rsidR="0047638B" w:rsidRPr="00026659" w:rsidRDefault="0047638B" w:rsidP="0047638B">
            <w:pPr>
              <w:spacing w:after="0" w:line="240" w:lineRule="auto"/>
              <w:contextualSpacing/>
              <w:rPr>
                <w:rFonts w:cstheme="minorHAnsi"/>
                <w:sz w:val="20"/>
                <w:szCs w:val="20"/>
              </w:rPr>
            </w:pPr>
            <w:r w:rsidRPr="00026659">
              <w:rPr>
                <w:rFonts w:cstheme="minorHAnsi"/>
                <w:sz w:val="20"/>
                <w:szCs w:val="20"/>
              </w:rPr>
              <w:t xml:space="preserve">                      Nota: Se aclara que toda multa es acumulable.</w:t>
            </w:r>
          </w:p>
          <w:p w:rsidR="0047638B" w:rsidRPr="00026659" w:rsidRDefault="0047638B" w:rsidP="0047638B">
            <w:pPr>
              <w:spacing w:after="0" w:line="240" w:lineRule="auto"/>
              <w:ind w:left="1276"/>
              <w:contextualSpacing/>
              <w:rPr>
                <w:rFonts w:cstheme="minorHAnsi"/>
                <w:sz w:val="20"/>
                <w:szCs w:val="20"/>
              </w:rPr>
            </w:pPr>
          </w:p>
          <w:p w:rsidR="0047638B" w:rsidRPr="00026659" w:rsidRDefault="0047638B" w:rsidP="0047638B">
            <w:pPr>
              <w:numPr>
                <w:ilvl w:val="0"/>
                <w:numId w:val="225"/>
              </w:numPr>
              <w:shd w:val="clear" w:color="auto" w:fill="FFFFFF"/>
              <w:spacing w:after="0" w:line="240" w:lineRule="auto"/>
              <w:jc w:val="both"/>
              <w:rPr>
                <w:rFonts w:cstheme="minorHAnsi"/>
                <w:b/>
                <w:sz w:val="20"/>
                <w:szCs w:val="20"/>
              </w:rPr>
            </w:pPr>
            <w:r w:rsidRPr="00026659">
              <w:rPr>
                <w:rFonts w:cstheme="minorHAnsi"/>
                <w:b/>
                <w:sz w:val="20"/>
                <w:szCs w:val="20"/>
              </w:rPr>
              <w:t xml:space="preserve">Multa por cambio de Personal: </w:t>
            </w:r>
            <w:r w:rsidRPr="00026659">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47638B" w:rsidRPr="00026659" w:rsidRDefault="0047638B" w:rsidP="0047638B">
            <w:pPr>
              <w:shd w:val="clear" w:color="auto" w:fill="FFFFFF"/>
              <w:spacing w:after="0" w:line="240" w:lineRule="auto"/>
              <w:ind w:left="720"/>
              <w:jc w:val="both"/>
              <w:rPr>
                <w:rFonts w:cstheme="minorHAnsi"/>
                <w:b/>
                <w:sz w:val="20"/>
                <w:szCs w:val="20"/>
              </w:rPr>
            </w:pPr>
          </w:p>
        </w:tc>
      </w:tr>
      <w:tr w:rsidR="0047638B" w:rsidRPr="00026659" w:rsidTr="00C10E83">
        <w:trPr>
          <w:jc w:val="center"/>
        </w:trPr>
        <w:tc>
          <w:tcPr>
            <w:tcW w:w="9067" w:type="dxa"/>
            <w:shd w:val="clear" w:color="auto" w:fill="9CC2E5"/>
          </w:tcPr>
          <w:p w:rsidR="0047638B" w:rsidRPr="00026659" w:rsidRDefault="0047638B" w:rsidP="0047638B">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CLÁUSULA DE SEGUROS </w:t>
            </w:r>
          </w:p>
        </w:tc>
      </w:tr>
      <w:tr w:rsidR="0047638B" w:rsidRPr="00026659" w:rsidTr="00C10E83">
        <w:trPr>
          <w:jc w:val="center"/>
        </w:trPr>
        <w:tc>
          <w:tcPr>
            <w:tcW w:w="9067" w:type="dxa"/>
            <w:shd w:val="clear" w:color="auto" w:fill="FFFFFF"/>
          </w:tcPr>
          <w:p w:rsidR="0047638B" w:rsidRPr="00026659" w:rsidRDefault="0047638B" w:rsidP="0047638B">
            <w:pPr>
              <w:spacing w:after="0" w:line="240" w:lineRule="auto"/>
              <w:jc w:val="both"/>
              <w:rPr>
                <w:rFonts w:cstheme="minorHAnsi"/>
                <w:b/>
                <w:bCs/>
                <w:iCs/>
                <w:sz w:val="20"/>
                <w:szCs w:val="20"/>
              </w:rPr>
            </w:pPr>
          </w:p>
          <w:p w:rsidR="0047638B" w:rsidRPr="00026659" w:rsidRDefault="0047638B" w:rsidP="0047638B">
            <w:pPr>
              <w:spacing w:after="0" w:line="240" w:lineRule="auto"/>
              <w:jc w:val="both"/>
              <w:rPr>
                <w:rFonts w:cstheme="minorHAnsi"/>
                <w:iCs/>
                <w:sz w:val="20"/>
                <w:szCs w:val="20"/>
              </w:rPr>
            </w:pPr>
            <w:r w:rsidRPr="00026659">
              <w:rPr>
                <w:rFonts w:cstheme="minorHAnsi"/>
                <w:b/>
                <w:bCs/>
                <w:iCs/>
                <w:sz w:val="20"/>
                <w:szCs w:val="20"/>
              </w:rPr>
              <w:t>1.-SEGUROS</w:t>
            </w:r>
            <w:r w:rsidRPr="00026659">
              <w:rPr>
                <w:rFonts w:cstheme="minorHAnsi"/>
                <w:iCs/>
                <w:sz w:val="20"/>
                <w:szCs w:val="20"/>
              </w:rPr>
              <w:br/>
              <w:t>La empresa adjudicada, deberá presentar y mantener vigente de forma ininterrumpida durante todo el periodo del contrato las Pólizas de Seguros especificadas a continuación:</w:t>
            </w:r>
          </w:p>
          <w:p w:rsidR="0047638B" w:rsidRPr="00026659" w:rsidRDefault="0047638B" w:rsidP="0047638B">
            <w:pPr>
              <w:pStyle w:val="Prrafodelista"/>
              <w:numPr>
                <w:ilvl w:val="0"/>
                <w:numId w:val="227"/>
              </w:numPr>
              <w:autoSpaceDN w:val="0"/>
              <w:jc w:val="both"/>
              <w:rPr>
                <w:rFonts w:asciiTheme="minorHAnsi" w:hAnsiTheme="minorHAnsi" w:cstheme="minorHAnsi"/>
                <w:b/>
                <w:bCs/>
                <w:iCs/>
                <w:sz w:val="20"/>
                <w:szCs w:val="20"/>
              </w:rPr>
            </w:pPr>
            <w:r w:rsidRPr="00026659">
              <w:rPr>
                <w:rFonts w:asciiTheme="minorHAnsi" w:hAnsiTheme="minorHAnsi" w:cstheme="minorHAnsi"/>
                <w:b/>
                <w:bCs/>
                <w:iCs/>
                <w:sz w:val="20"/>
                <w:szCs w:val="20"/>
              </w:rPr>
              <w:t>Seguro de Responsabilidad Civil.</w:t>
            </w:r>
          </w:p>
          <w:p w:rsidR="0047638B" w:rsidRPr="00026659" w:rsidRDefault="0047638B" w:rsidP="0047638B">
            <w:pPr>
              <w:autoSpaceDN w:val="0"/>
              <w:spacing w:after="0" w:line="240" w:lineRule="auto"/>
              <w:ind w:left="720"/>
              <w:jc w:val="both"/>
              <w:rPr>
                <w:rFonts w:cstheme="minorHAnsi"/>
                <w:iCs/>
                <w:sz w:val="20"/>
                <w:szCs w:val="20"/>
              </w:rPr>
            </w:pPr>
            <w:r w:rsidRPr="00026659">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47638B" w:rsidRPr="00026659" w:rsidRDefault="0047638B" w:rsidP="0047638B">
            <w:pPr>
              <w:autoSpaceDN w:val="0"/>
              <w:spacing w:after="0" w:line="240" w:lineRule="auto"/>
              <w:ind w:left="720"/>
              <w:jc w:val="both"/>
              <w:rPr>
                <w:rFonts w:cstheme="minorHAnsi"/>
                <w:iCs/>
                <w:sz w:val="20"/>
                <w:szCs w:val="20"/>
              </w:rPr>
            </w:pPr>
          </w:p>
          <w:p w:rsidR="0047638B" w:rsidRPr="00026659" w:rsidRDefault="0047638B" w:rsidP="0047638B">
            <w:pPr>
              <w:numPr>
                <w:ilvl w:val="0"/>
                <w:numId w:val="227"/>
              </w:numPr>
              <w:autoSpaceDN w:val="0"/>
              <w:spacing w:after="0" w:line="240" w:lineRule="auto"/>
              <w:jc w:val="both"/>
              <w:rPr>
                <w:rFonts w:cstheme="minorHAnsi"/>
                <w:iCs/>
                <w:sz w:val="20"/>
                <w:szCs w:val="20"/>
              </w:rPr>
            </w:pPr>
            <w:r w:rsidRPr="00026659">
              <w:rPr>
                <w:rFonts w:cstheme="minorHAnsi"/>
                <w:b/>
                <w:bCs/>
                <w:iCs/>
                <w:sz w:val="20"/>
                <w:szCs w:val="20"/>
              </w:rPr>
              <w:lastRenderedPageBreak/>
              <w:t>PÓLIZA DE ACCIDENTES PERSONALES.</w:t>
            </w:r>
            <w:r w:rsidRPr="00026659">
              <w:rPr>
                <w:rFonts w:cstheme="minorHAnsi"/>
                <w:iCs/>
                <w:sz w:val="20"/>
                <w:szCs w:val="20"/>
              </w:rPr>
              <w:t xml:space="preserve"> </w:t>
            </w:r>
          </w:p>
          <w:p w:rsidR="0047638B" w:rsidRPr="00026659" w:rsidRDefault="0047638B" w:rsidP="0047638B">
            <w:pPr>
              <w:spacing w:after="0" w:line="240" w:lineRule="auto"/>
              <w:ind w:left="720"/>
              <w:jc w:val="both"/>
              <w:rPr>
                <w:rFonts w:cstheme="minorHAnsi"/>
                <w:iCs/>
                <w:sz w:val="20"/>
                <w:szCs w:val="20"/>
              </w:rPr>
            </w:pPr>
            <w:r w:rsidRPr="00026659">
              <w:rPr>
                <w:rFonts w:cstheme="minorHAnsi"/>
                <w:iCs/>
                <w:sz w:val="20"/>
                <w:szCs w:val="20"/>
              </w:rPr>
              <w:t>El adjudicado, deberá contratar una Póliza de Seguros de Accidentes Personales (</w:t>
            </w:r>
            <w:r w:rsidRPr="00026659">
              <w:rPr>
                <w:rFonts w:cstheme="minorHAnsi"/>
                <w:b/>
                <w:bCs/>
                <w:iCs/>
                <w:sz w:val="20"/>
                <w:szCs w:val="20"/>
              </w:rPr>
              <w:t>la Póliza deberá estar emitida por Entidad Aseguradora</w:t>
            </w:r>
            <w:r w:rsidRPr="00026659">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47638B" w:rsidRPr="00026659" w:rsidRDefault="0047638B" w:rsidP="0047638B">
            <w:pPr>
              <w:spacing w:after="0" w:line="240" w:lineRule="auto"/>
              <w:ind w:left="720"/>
              <w:jc w:val="both"/>
              <w:rPr>
                <w:rFonts w:cstheme="minorHAnsi"/>
                <w:iCs/>
                <w:sz w:val="20"/>
                <w:szCs w:val="20"/>
                <w:lang w:eastAsia="es-BO"/>
              </w:rPr>
            </w:pPr>
          </w:p>
          <w:p w:rsidR="0047638B" w:rsidRPr="00026659" w:rsidRDefault="0047638B" w:rsidP="0047638B">
            <w:pPr>
              <w:pStyle w:val="Prrafodelista"/>
              <w:numPr>
                <w:ilvl w:val="0"/>
                <w:numId w:val="227"/>
              </w:numPr>
              <w:jc w:val="both"/>
              <w:rPr>
                <w:rFonts w:asciiTheme="minorHAnsi" w:hAnsiTheme="minorHAnsi" w:cstheme="minorHAnsi"/>
                <w:iCs/>
                <w:sz w:val="20"/>
                <w:szCs w:val="20"/>
              </w:rPr>
            </w:pPr>
            <w:r w:rsidRPr="00026659">
              <w:rPr>
                <w:rFonts w:asciiTheme="minorHAnsi" w:hAnsiTheme="minorHAnsi"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47638B" w:rsidRPr="00026659" w:rsidRDefault="0047638B" w:rsidP="0047638B">
            <w:pPr>
              <w:spacing w:after="0" w:line="240" w:lineRule="auto"/>
              <w:ind w:left="720"/>
              <w:jc w:val="both"/>
              <w:rPr>
                <w:rFonts w:cstheme="minorHAnsi"/>
                <w:iCs/>
                <w:sz w:val="20"/>
                <w:szCs w:val="20"/>
              </w:rPr>
            </w:pPr>
          </w:p>
          <w:p w:rsidR="0047638B" w:rsidRPr="00026659" w:rsidRDefault="0047638B" w:rsidP="0047638B">
            <w:pPr>
              <w:autoSpaceDE w:val="0"/>
              <w:autoSpaceDN w:val="0"/>
              <w:spacing w:after="0" w:line="240" w:lineRule="auto"/>
              <w:ind w:left="360"/>
              <w:jc w:val="both"/>
              <w:rPr>
                <w:rFonts w:cstheme="minorHAnsi"/>
                <w:b/>
                <w:bCs/>
                <w:iCs/>
                <w:sz w:val="20"/>
                <w:szCs w:val="20"/>
              </w:rPr>
            </w:pPr>
            <w:r w:rsidRPr="00026659">
              <w:rPr>
                <w:rFonts w:cstheme="minorHAnsi"/>
                <w:b/>
                <w:bCs/>
                <w:iCs/>
                <w:sz w:val="20"/>
                <w:szCs w:val="20"/>
              </w:rPr>
              <w:t>2.-  CONDICIONES ADICIONALES</w:t>
            </w:r>
          </w:p>
          <w:p w:rsidR="0047638B" w:rsidRPr="00026659" w:rsidRDefault="0047638B" w:rsidP="0047638B">
            <w:pPr>
              <w:spacing w:after="0" w:line="240" w:lineRule="auto"/>
              <w:jc w:val="both"/>
              <w:rPr>
                <w:rFonts w:cstheme="minorHAnsi"/>
                <w:b/>
                <w:bCs/>
                <w:iCs/>
                <w:sz w:val="20"/>
                <w:szCs w:val="20"/>
              </w:rPr>
            </w:pPr>
          </w:p>
          <w:p w:rsidR="0047638B" w:rsidRPr="00026659" w:rsidRDefault="0047638B" w:rsidP="0047638B">
            <w:pPr>
              <w:numPr>
                <w:ilvl w:val="0"/>
                <w:numId w:val="228"/>
              </w:numPr>
              <w:autoSpaceDE w:val="0"/>
              <w:autoSpaceDN w:val="0"/>
              <w:spacing w:after="0" w:line="240" w:lineRule="auto"/>
              <w:jc w:val="both"/>
              <w:rPr>
                <w:rFonts w:cstheme="minorHAnsi"/>
                <w:iCs/>
                <w:sz w:val="20"/>
                <w:szCs w:val="20"/>
              </w:rPr>
            </w:pPr>
            <w:r w:rsidRPr="00026659">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47638B" w:rsidRPr="00026659" w:rsidRDefault="0047638B" w:rsidP="0047638B">
            <w:pPr>
              <w:numPr>
                <w:ilvl w:val="0"/>
                <w:numId w:val="228"/>
              </w:numPr>
              <w:autoSpaceDE w:val="0"/>
              <w:autoSpaceDN w:val="0"/>
              <w:spacing w:after="0" w:line="240" w:lineRule="auto"/>
              <w:jc w:val="both"/>
              <w:rPr>
                <w:rFonts w:cstheme="minorHAnsi"/>
                <w:iCs/>
                <w:sz w:val="20"/>
                <w:szCs w:val="20"/>
              </w:rPr>
            </w:pPr>
            <w:r w:rsidRPr="00026659">
              <w:rPr>
                <w:rFonts w:cstheme="minorHAnsi"/>
                <w:iCs/>
                <w:sz w:val="20"/>
                <w:szCs w:val="20"/>
              </w:rPr>
              <w:t>El adjudicado (a), deberá entregar una copia de la citada póliza a YPFB antes de la suscripción del contrato.</w:t>
            </w:r>
          </w:p>
          <w:p w:rsidR="0047638B" w:rsidRPr="00026659" w:rsidRDefault="0047638B" w:rsidP="0047638B">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 </w:t>
            </w:r>
          </w:p>
        </w:tc>
      </w:tr>
      <w:tr w:rsidR="0047638B" w:rsidRPr="00026659" w:rsidTr="00C10E83">
        <w:trPr>
          <w:jc w:val="center"/>
        </w:trPr>
        <w:tc>
          <w:tcPr>
            <w:tcW w:w="9067" w:type="dxa"/>
            <w:shd w:val="clear" w:color="auto" w:fill="9CC2E5"/>
          </w:tcPr>
          <w:p w:rsidR="0047638B" w:rsidRPr="00026659" w:rsidRDefault="0047638B" w:rsidP="0047638B">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CLÁUSULA DE SEGURIDAD Y SALUD OCUPACIONAL </w:t>
            </w:r>
          </w:p>
        </w:tc>
      </w:tr>
      <w:tr w:rsidR="0047638B" w:rsidRPr="00026659" w:rsidTr="00C10E83">
        <w:trPr>
          <w:jc w:val="center"/>
        </w:trPr>
        <w:tc>
          <w:tcPr>
            <w:tcW w:w="9067" w:type="dxa"/>
            <w:shd w:val="clear" w:color="auto" w:fill="FFFFFF"/>
          </w:tcPr>
          <w:p w:rsidR="0047638B" w:rsidRPr="00026659" w:rsidRDefault="0047638B" w:rsidP="0047638B">
            <w:pPr>
              <w:autoSpaceDE w:val="0"/>
              <w:autoSpaceDN w:val="0"/>
              <w:adjustRightInd w:val="0"/>
              <w:spacing w:after="0" w:line="240" w:lineRule="auto"/>
              <w:rPr>
                <w:rFonts w:cstheme="minorHAnsi"/>
                <w:sz w:val="20"/>
                <w:szCs w:val="20"/>
              </w:rPr>
            </w:pPr>
          </w:p>
          <w:p w:rsidR="0047638B" w:rsidRPr="00026659" w:rsidRDefault="0047638B" w:rsidP="0047638B">
            <w:pPr>
              <w:autoSpaceDE w:val="0"/>
              <w:autoSpaceDN w:val="0"/>
              <w:adjustRightInd w:val="0"/>
              <w:spacing w:after="0" w:line="240" w:lineRule="auto"/>
              <w:jc w:val="both"/>
              <w:rPr>
                <w:rFonts w:cstheme="minorHAnsi"/>
                <w:sz w:val="20"/>
                <w:szCs w:val="20"/>
              </w:rPr>
            </w:pPr>
            <w:r w:rsidRPr="00026659">
              <w:rPr>
                <w:rFonts w:cstheme="minorHAnsi"/>
                <w:sz w:val="20"/>
                <w:szCs w:val="20"/>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47638B" w:rsidRPr="00026659" w:rsidRDefault="0047638B" w:rsidP="0047638B">
            <w:pPr>
              <w:autoSpaceDE w:val="0"/>
              <w:autoSpaceDN w:val="0"/>
              <w:adjustRightInd w:val="0"/>
              <w:spacing w:after="0" w:line="240" w:lineRule="auto"/>
              <w:jc w:val="both"/>
              <w:rPr>
                <w:rFonts w:cstheme="minorHAnsi"/>
                <w:sz w:val="20"/>
                <w:szCs w:val="20"/>
              </w:rPr>
            </w:pPr>
          </w:p>
          <w:p w:rsidR="0047638B" w:rsidRPr="00026659" w:rsidRDefault="0047638B" w:rsidP="0047638B">
            <w:pPr>
              <w:autoSpaceDE w:val="0"/>
              <w:autoSpaceDN w:val="0"/>
              <w:adjustRightInd w:val="0"/>
              <w:spacing w:after="0" w:line="240" w:lineRule="auto"/>
              <w:jc w:val="both"/>
              <w:rPr>
                <w:rFonts w:cstheme="minorHAnsi"/>
                <w:sz w:val="20"/>
                <w:szCs w:val="20"/>
              </w:rPr>
            </w:pPr>
            <w:r w:rsidRPr="00026659">
              <w:rPr>
                <w:rFonts w:cstheme="minorHAnsi"/>
                <w:sz w:val="20"/>
                <w:szCs w:val="20"/>
              </w:rPr>
              <w:t>Declaración jurada “Compromiso de SMS” para Cumplimiento de requisitos de Seguridad Industrial, Salud Ocupacional y Medio Ambiente para contratistas de YPFB Corporación.</w:t>
            </w:r>
          </w:p>
          <w:p w:rsidR="0047638B" w:rsidRPr="00026659" w:rsidRDefault="0047638B" w:rsidP="0047638B">
            <w:pPr>
              <w:autoSpaceDE w:val="0"/>
              <w:autoSpaceDN w:val="0"/>
              <w:adjustRightInd w:val="0"/>
              <w:spacing w:after="0" w:line="240" w:lineRule="auto"/>
              <w:jc w:val="both"/>
              <w:rPr>
                <w:rFonts w:cstheme="minorHAnsi"/>
                <w:sz w:val="20"/>
                <w:szCs w:val="20"/>
              </w:rPr>
            </w:pPr>
          </w:p>
          <w:p w:rsidR="0047638B" w:rsidRPr="00026659" w:rsidRDefault="0047638B" w:rsidP="0047638B">
            <w:pPr>
              <w:autoSpaceDE w:val="0"/>
              <w:autoSpaceDN w:val="0"/>
              <w:adjustRightInd w:val="0"/>
              <w:spacing w:after="0" w:line="240" w:lineRule="auto"/>
              <w:jc w:val="both"/>
              <w:rPr>
                <w:rFonts w:cstheme="minorHAnsi"/>
                <w:sz w:val="20"/>
                <w:szCs w:val="20"/>
              </w:rPr>
            </w:pPr>
            <w:r w:rsidRPr="00026659">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47638B" w:rsidRPr="00026659" w:rsidRDefault="0047638B" w:rsidP="0047638B">
            <w:pPr>
              <w:autoSpaceDE w:val="0"/>
              <w:autoSpaceDN w:val="0"/>
              <w:adjustRightInd w:val="0"/>
              <w:spacing w:after="0" w:line="240" w:lineRule="auto"/>
              <w:jc w:val="both"/>
              <w:rPr>
                <w:rFonts w:cstheme="minorHAnsi"/>
                <w:sz w:val="20"/>
                <w:szCs w:val="20"/>
              </w:rPr>
            </w:pPr>
          </w:p>
          <w:p w:rsidR="0047638B" w:rsidRPr="00026659" w:rsidRDefault="0047638B" w:rsidP="0047638B">
            <w:pPr>
              <w:autoSpaceDE w:val="0"/>
              <w:autoSpaceDN w:val="0"/>
              <w:adjustRightInd w:val="0"/>
              <w:spacing w:after="0" w:line="240" w:lineRule="auto"/>
              <w:jc w:val="both"/>
              <w:rPr>
                <w:rFonts w:cstheme="minorHAnsi"/>
                <w:sz w:val="20"/>
                <w:szCs w:val="20"/>
              </w:rPr>
            </w:pPr>
            <w:r w:rsidRPr="00026659">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47638B" w:rsidRPr="00026659" w:rsidRDefault="0047638B" w:rsidP="0047638B">
            <w:pPr>
              <w:autoSpaceDE w:val="0"/>
              <w:autoSpaceDN w:val="0"/>
              <w:adjustRightInd w:val="0"/>
              <w:spacing w:after="0" w:line="240" w:lineRule="auto"/>
              <w:jc w:val="both"/>
              <w:rPr>
                <w:rFonts w:cstheme="minorHAnsi"/>
                <w:sz w:val="20"/>
                <w:szCs w:val="20"/>
              </w:rPr>
            </w:pPr>
          </w:p>
          <w:p w:rsidR="0047638B" w:rsidRPr="00026659" w:rsidRDefault="0047638B" w:rsidP="0047638B">
            <w:pPr>
              <w:autoSpaceDE w:val="0"/>
              <w:autoSpaceDN w:val="0"/>
              <w:adjustRightInd w:val="0"/>
              <w:spacing w:after="0" w:line="240" w:lineRule="auto"/>
              <w:jc w:val="both"/>
              <w:rPr>
                <w:rFonts w:cstheme="minorHAnsi"/>
                <w:sz w:val="20"/>
                <w:szCs w:val="20"/>
              </w:rPr>
            </w:pPr>
            <w:r w:rsidRPr="00026659">
              <w:rPr>
                <w:rFonts w:cstheme="minorHAnsi"/>
                <w:sz w:val="20"/>
                <w:szCs w:val="20"/>
              </w:rPr>
              <w:t>NOTA: Las empresas contratistas deberán adherirse a la Política Corporativa de Seguridad, Salud, Medio Ambiente, Social y Gestión de YPFB.</w:t>
            </w:r>
          </w:p>
          <w:p w:rsidR="0047638B" w:rsidRPr="00026659" w:rsidRDefault="0047638B" w:rsidP="0047638B">
            <w:pPr>
              <w:autoSpaceDE w:val="0"/>
              <w:autoSpaceDN w:val="0"/>
              <w:adjustRightInd w:val="0"/>
              <w:spacing w:after="0" w:line="240" w:lineRule="auto"/>
              <w:rPr>
                <w:rFonts w:cstheme="minorHAnsi"/>
                <w:sz w:val="20"/>
                <w:szCs w:val="20"/>
              </w:rPr>
            </w:pPr>
          </w:p>
          <w:p w:rsidR="0047638B" w:rsidRPr="00026659" w:rsidRDefault="0047638B" w:rsidP="0047638B">
            <w:pPr>
              <w:autoSpaceDE w:val="0"/>
              <w:autoSpaceDN w:val="0"/>
              <w:adjustRightInd w:val="0"/>
              <w:spacing w:after="0" w:line="240" w:lineRule="auto"/>
              <w:jc w:val="both"/>
              <w:rPr>
                <w:rFonts w:cstheme="minorHAnsi"/>
                <w:sz w:val="20"/>
                <w:szCs w:val="20"/>
              </w:rPr>
            </w:pPr>
            <w:r w:rsidRPr="00026659">
              <w:rPr>
                <w:rFonts w:cstheme="minorHAnsi"/>
                <w:sz w:val="20"/>
                <w:szCs w:val="20"/>
              </w:rPr>
              <w:t>Antes del inicio del trabajo de mantenimiento de los bienes en instalaciones de YPFB, la empresa PROVEEDOR debe cumplir con los siguientes requisitos de SMS:</w:t>
            </w:r>
          </w:p>
          <w:p w:rsidR="0047638B" w:rsidRPr="00026659" w:rsidRDefault="0047638B" w:rsidP="0047638B">
            <w:pPr>
              <w:autoSpaceDE w:val="0"/>
              <w:autoSpaceDN w:val="0"/>
              <w:adjustRightInd w:val="0"/>
              <w:spacing w:after="0" w:line="240" w:lineRule="auto"/>
              <w:rPr>
                <w:rFonts w:cstheme="minorHAnsi"/>
                <w:sz w:val="20"/>
                <w:szCs w:val="20"/>
              </w:rPr>
            </w:pP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 xml:space="preserve">Nómina (nombre completo y cédula de identidad) del personal a cargo de los trabajos </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 xml:space="preserve">Registro de la inducción de SMS en la Unidad Organizacional. </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Uso de señalética en el área o frentes de trabajo.</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Ropa de Trabajo y Equipo de Protección Personal (EPP):</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La empresa PROVEEDOR deberá cumplir con el Uso Obligatorio de Ropa de Trabajo y EPP acorde a la actividad a realizar (según corresponda), como ser:</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 xml:space="preserve">Pantalón jean y camisa manga larga u Overol (mínimamente 80% algodón), </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 xml:space="preserve">Casco de seguridad, </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Calzado de seguridad,</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Gafas de seguridad,</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Protectores auditivos.</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Protector Respiratorio de Doble Filtro.</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 xml:space="preserve">Guantes de </w:t>
            </w:r>
            <w:proofErr w:type="spellStart"/>
            <w:r w:rsidRPr="00026659">
              <w:rPr>
                <w:rFonts w:cstheme="minorHAnsi"/>
                <w:sz w:val="20"/>
                <w:szCs w:val="20"/>
              </w:rPr>
              <w:t>Cabretilla</w:t>
            </w:r>
            <w:proofErr w:type="spellEnd"/>
            <w:r w:rsidRPr="00026659">
              <w:rPr>
                <w:rFonts w:cstheme="minorHAnsi"/>
                <w:sz w:val="20"/>
                <w:szCs w:val="20"/>
              </w:rPr>
              <w:t>.</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Arnés (Completo)</w:t>
            </w: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Seguro de vida, Seguro Médico y Seguro Contra Accidentes personales.</w:t>
            </w:r>
          </w:p>
          <w:p w:rsidR="0047638B" w:rsidRPr="00026659" w:rsidRDefault="0047638B" w:rsidP="0047638B">
            <w:pPr>
              <w:autoSpaceDE w:val="0"/>
              <w:autoSpaceDN w:val="0"/>
              <w:adjustRightInd w:val="0"/>
              <w:spacing w:after="0" w:line="240" w:lineRule="auto"/>
              <w:rPr>
                <w:rFonts w:cstheme="minorHAnsi"/>
                <w:sz w:val="20"/>
                <w:szCs w:val="20"/>
              </w:rPr>
            </w:pPr>
          </w:p>
          <w:p w:rsidR="0047638B" w:rsidRPr="00026659" w:rsidRDefault="0047638B" w:rsidP="0047638B">
            <w:pPr>
              <w:autoSpaceDE w:val="0"/>
              <w:autoSpaceDN w:val="0"/>
              <w:adjustRightInd w:val="0"/>
              <w:spacing w:after="0" w:line="240" w:lineRule="auto"/>
              <w:rPr>
                <w:rFonts w:cstheme="minorHAnsi"/>
                <w:sz w:val="20"/>
                <w:szCs w:val="20"/>
              </w:rPr>
            </w:pPr>
            <w:r w:rsidRPr="00026659">
              <w:rPr>
                <w:rFonts w:cstheme="minorHAnsi"/>
                <w:sz w:val="20"/>
                <w:szCs w:val="20"/>
              </w:rPr>
              <w:t xml:space="preserve">Se deja claramente establecido la prohibición total y definitiva de ingreso a pasantes y/o practicantes de la contratista y/o sub contratista en proyectos de YPFB. </w:t>
            </w:r>
          </w:p>
          <w:p w:rsidR="0047638B" w:rsidRPr="00026659" w:rsidRDefault="0047638B" w:rsidP="0047638B">
            <w:pPr>
              <w:autoSpaceDE w:val="0"/>
              <w:autoSpaceDN w:val="0"/>
              <w:adjustRightInd w:val="0"/>
              <w:spacing w:after="0" w:line="240" w:lineRule="auto"/>
              <w:rPr>
                <w:rFonts w:cstheme="minorHAnsi"/>
                <w:sz w:val="20"/>
                <w:szCs w:val="20"/>
              </w:rPr>
            </w:pPr>
          </w:p>
          <w:p w:rsidR="0047638B" w:rsidRPr="00026659" w:rsidRDefault="0047638B" w:rsidP="0047638B">
            <w:pPr>
              <w:spacing w:after="0" w:line="240" w:lineRule="auto"/>
              <w:jc w:val="both"/>
              <w:rPr>
                <w:rFonts w:cstheme="minorHAnsi"/>
                <w:sz w:val="20"/>
                <w:szCs w:val="20"/>
              </w:rPr>
            </w:pPr>
            <w:r w:rsidRPr="00026659">
              <w:rPr>
                <w:rFonts w:cstheme="minorHAnsi"/>
                <w:sz w:val="20"/>
                <w:szCs w:val="20"/>
              </w:rPr>
              <w:t xml:space="preserve">YPFB Corporación se reserva el derecho de solicitar nuevos requisitos de </w:t>
            </w:r>
            <w:proofErr w:type="spellStart"/>
            <w:r w:rsidRPr="00026659">
              <w:rPr>
                <w:rFonts w:cstheme="minorHAnsi"/>
                <w:sz w:val="20"/>
                <w:szCs w:val="20"/>
              </w:rPr>
              <w:t>SySO</w:t>
            </w:r>
            <w:proofErr w:type="spellEnd"/>
            <w:r w:rsidRPr="00026659">
              <w:rPr>
                <w:rFonts w:cstheme="minorHAnsi"/>
                <w:sz w:val="20"/>
                <w:szCs w:val="20"/>
              </w:rPr>
              <w:t xml:space="preserve"> que sean necesarios para garantizar la correcta ejecución de la actividad, cuyo objetivo es prevenir accidentes e incidentes.  </w:t>
            </w:r>
          </w:p>
          <w:p w:rsidR="0047638B" w:rsidRPr="00026659" w:rsidRDefault="0047638B" w:rsidP="0047638B">
            <w:pPr>
              <w:spacing w:after="0" w:line="240" w:lineRule="auto"/>
              <w:rPr>
                <w:rFonts w:cstheme="minorHAnsi"/>
                <w:b/>
                <w:bCs/>
                <w:sz w:val="20"/>
                <w:szCs w:val="20"/>
              </w:rPr>
            </w:pPr>
            <w:r w:rsidRPr="00026659">
              <w:rPr>
                <w:rFonts w:cstheme="minorHAnsi"/>
                <w:b/>
                <w:bCs/>
                <w:sz w:val="20"/>
                <w:szCs w:val="20"/>
              </w:rPr>
              <w:tab/>
            </w:r>
          </w:p>
        </w:tc>
      </w:tr>
      <w:tr w:rsidR="0047638B" w:rsidRPr="00026659" w:rsidTr="00C10E83">
        <w:trPr>
          <w:jc w:val="center"/>
        </w:trPr>
        <w:tc>
          <w:tcPr>
            <w:tcW w:w="9067" w:type="dxa"/>
            <w:shd w:val="clear" w:color="auto" w:fill="9CC2E5"/>
          </w:tcPr>
          <w:p w:rsidR="0047638B" w:rsidRPr="00026659" w:rsidRDefault="0047638B" w:rsidP="0047638B">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FACTURACIÓN Y TRIBUTOS </w:t>
            </w:r>
          </w:p>
        </w:tc>
      </w:tr>
      <w:tr w:rsidR="0047638B" w:rsidRPr="00026659" w:rsidTr="00C10E83">
        <w:trPr>
          <w:jc w:val="center"/>
        </w:trPr>
        <w:tc>
          <w:tcPr>
            <w:tcW w:w="9067" w:type="dxa"/>
            <w:shd w:val="clear" w:color="auto" w:fill="FFFFFF"/>
          </w:tcPr>
          <w:p w:rsidR="0047638B" w:rsidRPr="00026659" w:rsidRDefault="0047638B" w:rsidP="0047638B">
            <w:pPr>
              <w:spacing w:after="0" w:line="240" w:lineRule="auto"/>
              <w:jc w:val="both"/>
              <w:rPr>
                <w:rFonts w:cstheme="minorHAnsi"/>
                <w:b/>
                <w:sz w:val="20"/>
                <w:szCs w:val="20"/>
              </w:rPr>
            </w:pPr>
          </w:p>
          <w:p w:rsidR="0047638B" w:rsidRPr="00026659" w:rsidRDefault="0047638B" w:rsidP="0047638B">
            <w:pPr>
              <w:spacing w:after="0" w:line="240" w:lineRule="auto"/>
              <w:jc w:val="both"/>
              <w:rPr>
                <w:rFonts w:cstheme="minorHAnsi"/>
                <w:b/>
                <w:sz w:val="20"/>
                <w:szCs w:val="20"/>
              </w:rPr>
            </w:pPr>
            <w:r w:rsidRPr="00026659">
              <w:rPr>
                <w:rFonts w:cstheme="minorHAnsi"/>
                <w:b/>
                <w:sz w:val="20"/>
                <w:szCs w:val="20"/>
              </w:rPr>
              <w:t>FACTURACIÓN:</w:t>
            </w:r>
          </w:p>
          <w:p w:rsidR="0047638B" w:rsidRPr="00026659" w:rsidRDefault="0047638B" w:rsidP="0047638B">
            <w:pPr>
              <w:spacing w:after="0" w:line="240" w:lineRule="auto"/>
              <w:jc w:val="both"/>
              <w:rPr>
                <w:rFonts w:cstheme="minorHAnsi"/>
                <w:sz w:val="20"/>
                <w:szCs w:val="20"/>
              </w:rPr>
            </w:pPr>
            <w:r w:rsidRPr="00026659">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47638B" w:rsidRPr="00026659" w:rsidRDefault="0047638B" w:rsidP="0047638B">
            <w:pPr>
              <w:spacing w:after="0" w:line="240" w:lineRule="auto"/>
              <w:jc w:val="both"/>
              <w:rPr>
                <w:rFonts w:cstheme="minorHAnsi"/>
                <w:sz w:val="20"/>
                <w:szCs w:val="20"/>
              </w:rPr>
            </w:pPr>
            <w:r w:rsidRPr="00026659">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47638B" w:rsidRPr="00026659" w:rsidRDefault="0047638B" w:rsidP="0047638B">
            <w:pPr>
              <w:spacing w:after="0" w:line="240" w:lineRule="auto"/>
              <w:jc w:val="both"/>
              <w:rPr>
                <w:rFonts w:cstheme="minorHAnsi"/>
                <w:sz w:val="20"/>
                <w:szCs w:val="20"/>
              </w:rPr>
            </w:pPr>
            <w:r w:rsidRPr="00026659">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7638B" w:rsidRPr="00026659" w:rsidRDefault="0047638B" w:rsidP="0047638B">
            <w:pPr>
              <w:spacing w:after="0" w:line="240" w:lineRule="auto"/>
              <w:jc w:val="both"/>
              <w:rPr>
                <w:rFonts w:cstheme="minorHAnsi"/>
                <w:sz w:val="20"/>
                <w:szCs w:val="20"/>
              </w:rPr>
            </w:pPr>
          </w:p>
          <w:p w:rsidR="0047638B" w:rsidRPr="00026659" w:rsidRDefault="0047638B" w:rsidP="0047638B">
            <w:pPr>
              <w:spacing w:after="0" w:line="240" w:lineRule="auto"/>
              <w:jc w:val="both"/>
              <w:rPr>
                <w:rFonts w:cstheme="minorHAnsi"/>
                <w:b/>
                <w:sz w:val="20"/>
                <w:szCs w:val="20"/>
              </w:rPr>
            </w:pPr>
            <w:r w:rsidRPr="00026659">
              <w:rPr>
                <w:rFonts w:cstheme="minorHAnsi"/>
                <w:b/>
                <w:sz w:val="20"/>
                <w:szCs w:val="20"/>
              </w:rPr>
              <w:t xml:space="preserve">TRIBUTOS: </w:t>
            </w:r>
          </w:p>
          <w:p w:rsidR="0047638B" w:rsidRPr="00026659" w:rsidRDefault="0047638B" w:rsidP="0047638B">
            <w:pPr>
              <w:autoSpaceDE w:val="0"/>
              <w:autoSpaceDN w:val="0"/>
              <w:adjustRightInd w:val="0"/>
              <w:spacing w:after="0" w:line="240" w:lineRule="auto"/>
              <w:jc w:val="both"/>
              <w:rPr>
                <w:rFonts w:cstheme="minorHAnsi"/>
                <w:sz w:val="20"/>
                <w:szCs w:val="20"/>
              </w:rPr>
            </w:pPr>
            <w:r w:rsidRPr="00026659">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47638B" w:rsidRPr="00026659" w:rsidRDefault="0047638B" w:rsidP="0047638B">
            <w:pPr>
              <w:autoSpaceDE w:val="0"/>
              <w:autoSpaceDN w:val="0"/>
              <w:adjustRightInd w:val="0"/>
              <w:spacing w:after="0" w:line="240" w:lineRule="auto"/>
              <w:jc w:val="both"/>
              <w:rPr>
                <w:rFonts w:cstheme="minorHAnsi"/>
                <w:b/>
                <w:bCs/>
                <w:sz w:val="20"/>
                <w:szCs w:val="20"/>
              </w:rPr>
            </w:pPr>
          </w:p>
        </w:tc>
      </w:tr>
      <w:tr w:rsidR="0047638B" w:rsidRPr="00026659" w:rsidTr="00C10E83">
        <w:trPr>
          <w:jc w:val="center"/>
        </w:trPr>
        <w:tc>
          <w:tcPr>
            <w:tcW w:w="9067" w:type="dxa"/>
            <w:shd w:val="clear" w:color="auto" w:fill="9CC2E5"/>
          </w:tcPr>
          <w:p w:rsidR="0047638B" w:rsidRPr="00026659" w:rsidRDefault="0047638B" w:rsidP="0047638B">
            <w:pPr>
              <w:spacing w:after="0" w:line="240" w:lineRule="auto"/>
              <w:jc w:val="both"/>
              <w:rPr>
                <w:rFonts w:cstheme="minorHAnsi"/>
                <w:b/>
                <w:sz w:val="20"/>
                <w:szCs w:val="20"/>
              </w:rPr>
            </w:pPr>
            <w:r w:rsidRPr="00026659">
              <w:rPr>
                <w:rFonts w:cstheme="minorHAnsi"/>
                <w:b/>
                <w:bCs/>
                <w:sz w:val="20"/>
                <w:szCs w:val="20"/>
              </w:rPr>
              <w:lastRenderedPageBreak/>
              <w:t xml:space="preserve">MEDIO AMBIENTE </w:t>
            </w:r>
          </w:p>
        </w:tc>
      </w:tr>
      <w:tr w:rsidR="0047638B" w:rsidRPr="00026659" w:rsidTr="00C10E83">
        <w:trPr>
          <w:jc w:val="center"/>
        </w:trPr>
        <w:tc>
          <w:tcPr>
            <w:tcW w:w="9067" w:type="dxa"/>
            <w:shd w:val="clear" w:color="auto" w:fill="FFFFFF"/>
          </w:tcPr>
          <w:p w:rsidR="0047638B" w:rsidRPr="00026659" w:rsidRDefault="0047638B" w:rsidP="0047638B">
            <w:pPr>
              <w:spacing w:after="0" w:line="240" w:lineRule="auto"/>
              <w:jc w:val="both"/>
              <w:rPr>
                <w:rFonts w:cstheme="minorHAnsi"/>
                <w:sz w:val="20"/>
                <w:szCs w:val="20"/>
              </w:rPr>
            </w:pPr>
          </w:p>
          <w:p w:rsidR="0047638B" w:rsidRPr="00026659" w:rsidRDefault="0047638B" w:rsidP="0047638B">
            <w:pPr>
              <w:spacing w:after="0" w:line="240" w:lineRule="auto"/>
              <w:jc w:val="both"/>
              <w:rPr>
                <w:rFonts w:cstheme="minorHAnsi"/>
                <w:sz w:val="20"/>
                <w:szCs w:val="20"/>
              </w:rPr>
            </w:pPr>
            <w:r w:rsidRPr="00026659">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47638B" w:rsidRPr="00026659" w:rsidRDefault="0047638B" w:rsidP="0047638B">
            <w:pPr>
              <w:spacing w:after="0" w:line="240" w:lineRule="auto"/>
              <w:jc w:val="both"/>
              <w:rPr>
                <w:rFonts w:cstheme="minorHAnsi"/>
                <w:sz w:val="20"/>
                <w:szCs w:val="20"/>
              </w:rPr>
            </w:pPr>
          </w:p>
          <w:p w:rsidR="0047638B" w:rsidRPr="00026659" w:rsidRDefault="0047638B" w:rsidP="0047638B">
            <w:pPr>
              <w:spacing w:after="0" w:line="240" w:lineRule="auto"/>
              <w:jc w:val="both"/>
              <w:rPr>
                <w:rFonts w:cstheme="minorHAnsi"/>
                <w:b/>
                <w:sz w:val="20"/>
                <w:szCs w:val="20"/>
              </w:rPr>
            </w:pPr>
            <w:r w:rsidRPr="00026659">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327FFE" w:rsidRDefault="00327FFE" w:rsidP="003714DD">
      <w:pPr>
        <w:rPr>
          <w:rFonts w:ascii="Arial" w:hAnsi="Arial" w:cs="Arial"/>
          <w:b/>
          <w:bCs/>
          <w:lang w:eastAsia="es-BO"/>
        </w:rPr>
      </w:pPr>
    </w:p>
    <w:p w:rsidR="00EF3421" w:rsidRDefault="00EF3421" w:rsidP="003714DD">
      <w:pPr>
        <w:rPr>
          <w:rFonts w:ascii="Arial" w:hAnsi="Arial" w:cs="Arial"/>
          <w:b/>
          <w:bCs/>
          <w:lang w:eastAsia="es-BO"/>
        </w:rPr>
      </w:pPr>
    </w:p>
    <w:p w:rsidR="00327FFE" w:rsidRPr="001E5C80" w:rsidRDefault="001E5C80" w:rsidP="001E5C80">
      <w:pPr>
        <w:contextualSpacing/>
        <w:jc w:val="center"/>
        <w:rPr>
          <w:rFonts w:ascii="Arial" w:hAnsi="Arial" w:cs="Arial"/>
          <w:b/>
          <w:bCs/>
          <w:color w:val="00B0F0"/>
          <w:sz w:val="24"/>
          <w:szCs w:val="24"/>
          <w:lang w:eastAsia="es-BO"/>
        </w:rPr>
      </w:pPr>
      <w:r w:rsidRPr="001E5C80">
        <w:rPr>
          <w:rFonts w:ascii="Arial" w:eastAsia="Times New Roman" w:hAnsi="Arial" w:cs="Arial"/>
          <w:b/>
          <w:bCs/>
          <w:color w:val="00B0F0"/>
          <w:sz w:val="24"/>
          <w:szCs w:val="24"/>
          <w:lang w:val="es-ES" w:eastAsia="es-BO"/>
        </w:rPr>
        <w:t>LOTE 7</w:t>
      </w:r>
      <w:r w:rsidR="00327FFE" w:rsidRPr="001E5C80">
        <w:rPr>
          <w:rFonts w:ascii="Arial" w:eastAsia="Times New Roman" w:hAnsi="Arial" w:cs="Arial"/>
          <w:b/>
          <w:bCs/>
          <w:color w:val="00B0F0"/>
          <w:sz w:val="24"/>
          <w:szCs w:val="24"/>
          <w:lang w:val="es-ES" w:eastAsia="es-BO"/>
        </w:rPr>
        <w:t>:</w:t>
      </w:r>
      <w:r w:rsidR="00327FFE" w:rsidRPr="001E5C80">
        <w:rPr>
          <w:color w:val="00B0F0"/>
          <w:sz w:val="24"/>
          <w:szCs w:val="24"/>
        </w:rPr>
        <w:t xml:space="preserve"> </w:t>
      </w:r>
      <w:r w:rsidR="00327FFE" w:rsidRPr="001E5C80">
        <w:rPr>
          <w:rFonts w:ascii="Arial" w:eastAsia="Times New Roman" w:hAnsi="Arial" w:cs="Arial"/>
          <w:b/>
          <w:bCs/>
          <w:color w:val="00B0F0"/>
          <w:sz w:val="24"/>
          <w:szCs w:val="24"/>
          <w:lang w:val="es-ES" w:eastAsia="es-BO"/>
        </w:rPr>
        <w:t xml:space="preserve">SERVICIO DE MANTENIMIENTO DE INFRAESTRUCTURA </w:t>
      </w:r>
      <w:proofErr w:type="gramStart"/>
      <w:r w:rsidR="00327FFE" w:rsidRPr="001E5C80">
        <w:rPr>
          <w:rFonts w:ascii="Arial" w:eastAsia="Times New Roman" w:hAnsi="Arial" w:cs="Arial"/>
          <w:b/>
          <w:bCs/>
          <w:color w:val="00B0F0"/>
          <w:sz w:val="24"/>
          <w:szCs w:val="24"/>
          <w:lang w:val="es-ES" w:eastAsia="es-BO"/>
        </w:rPr>
        <w:t>CIVIL  ESTACIONES</w:t>
      </w:r>
      <w:proofErr w:type="gramEnd"/>
      <w:r w:rsidR="00327FFE" w:rsidRPr="001E5C80">
        <w:rPr>
          <w:rFonts w:ascii="Arial" w:eastAsia="Times New Roman" w:hAnsi="Arial" w:cs="Arial"/>
          <w:b/>
          <w:bCs/>
          <w:color w:val="00B0F0"/>
          <w:sz w:val="24"/>
          <w:szCs w:val="24"/>
          <w:lang w:val="es-ES" w:eastAsia="es-BO"/>
        </w:rPr>
        <w:t xml:space="preserve"> DE SERVICIO </w:t>
      </w:r>
      <w:r w:rsidR="00296023">
        <w:rPr>
          <w:rFonts w:ascii="Arial" w:eastAsia="Times New Roman" w:hAnsi="Arial" w:cs="Arial"/>
          <w:b/>
          <w:bCs/>
          <w:color w:val="00B0F0"/>
          <w:sz w:val="24"/>
          <w:szCs w:val="24"/>
          <w:lang w:val="es-ES" w:eastAsia="es-BO"/>
        </w:rPr>
        <w:t>TARIJA</w:t>
      </w:r>
    </w:p>
    <w:p w:rsidR="00327FFE" w:rsidRDefault="00327FFE" w:rsidP="00327FFE">
      <w:pPr>
        <w:pStyle w:val="Prrafodelista"/>
        <w:ind w:left="720"/>
        <w:contextualSpacing/>
        <w:jc w:val="both"/>
        <w:rPr>
          <w:rFonts w:ascii="Arial" w:hAnsi="Arial" w:cs="Arial"/>
          <w:b/>
          <w:bCs/>
          <w:sz w:val="22"/>
          <w:szCs w:val="22"/>
          <w:lang w:eastAsia="es-BO"/>
        </w:rPr>
      </w:pPr>
    </w:p>
    <w:p w:rsidR="00327FFE" w:rsidRPr="00982172" w:rsidRDefault="00327FFE" w:rsidP="00EA20AE">
      <w:pPr>
        <w:pStyle w:val="Prrafodelista"/>
        <w:numPr>
          <w:ilvl w:val="0"/>
          <w:numId w:val="204"/>
        </w:numPr>
        <w:contextualSpacing/>
        <w:jc w:val="both"/>
        <w:rPr>
          <w:rFonts w:ascii="Arial" w:hAnsi="Arial" w:cs="Arial"/>
          <w:b/>
          <w:bCs/>
          <w:sz w:val="22"/>
          <w:szCs w:val="22"/>
          <w:lang w:eastAsia="es-BO"/>
        </w:rPr>
      </w:pPr>
      <w:r w:rsidRPr="00982172">
        <w:rPr>
          <w:rFonts w:ascii="Arial" w:hAnsi="Arial" w:cs="Arial"/>
          <w:b/>
          <w:bCs/>
          <w:sz w:val="22"/>
          <w:szCs w:val="22"/>
          <w:lang w:eastAsia="es-BO"/>
        </w:rPr>
        <w:t xml:space="preserve">CARACTERÍSTICAS </w:t>
      </w:r>
    </w:p>
    <w:p w:rsidR="00327FFE" w:rsidRPr="00982172" w:rsidRDefault="00327FFE" w:rsidP="00327FFE">
      <w:pPr>
        <w:autoSpaceDE w:val="0"/>
        <w:autoSpaceDN w:val="0"/>
        <w:adjustRightInd w:val="0"/>
        <w:spacing w:after="0" w:line="240" w:lineRule="auto"/>
        <w:rPr>
          <w:rFonts w:ascii="Arial" w:hAnsi="Arial"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327FFE" w:rsidRPr="00026659" w:rsidTr="00327FFE">
        <w:trPr>
          <w:jc w:val="center"/>
        </w:trPr>
        <w:tc>
          <w:tcPr>
            <w:tcW w:w="9067" w:type="dxa"/>
            <w:shd w:val="clear" w:color="auto" w:fill="8DB3E2"/>
          </w:tcPr>
          <w:p w:rsidR="00327FFE" w:rsidRPr="00026659" w:rsidRDefault="006C5F2D" w:rsidP="006C5F2D">
            <w:pPr>
              <w:autoSpaceDE w:val="0"/>
              <w:autoSpaceDN w:val="0"/>
              <w:adjustRightInd w:val="0"/>
              <w:spacing w:after="0" w:line="240" w:lineRule="auto"/>
              <w:rPr>
                <w:rFonts w:cstheme="minorHAnsi"/>
                <w:sz w:val="20"/>
                <w:szCs w:val="20"/>
              </w:rPr>
            </w:pPr>
            <w:r w:rsidRPr="00026659">
              <w:rPr>
                <w:rFonts w:cstheme="minorHAnsi"/>
                <w:b/>
                <w:bCs/>
                <w:sz w:val="20"/>
                <w:szCs w:val="20"/>
              </w:rPr>
              <w:t xml:space="preserve">DESCRIPCIÓN DEL SERVICIO  </w:t>
            </w:r>
          </w:p>
        </w:tc>
      </w:tr>
      <w:tr w:rsidR="00327FFE" w:rsidRPr="00026659" w:rsidTr="00327FFE">
        <w:trPr>
          <w:jc w:val="center"/>
        </w:trPr>
        <w:tc>
          <w:tcPr>
            <w:tcW w:w="9067" w:type="dxa"/>
            <w:shd w:val="clear" w:color="auto" w:fill="auto"/>
          </w:tcPr>
          <w:p w:rsidR="005E4D6F" w:rsidRPr="00D8024C" w:rsidRDefault="005E4D6F" w:rsidP="005E4D6F">
            <w:pPr>
              <w:spacing w:after="0" w:line="240" w:lineRule="auto"/>
              <w:jc w:val="both"/>
              <w:rPr>
                <w:rFonts w:cs="Calibri"/>
                <w:sz w:val="20"/>
                <w:szCs w:val="20"/>
              </w:rPr>
            </w:pPr>
            <w:r w:rsidRPr="00D8024C">
              <w:rPr>
                <w:rFonts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5E4D6F" w:rsidRPr="00D8024C" w:rsidRDefault="005E4D6F" w:rsidP="005E4D6F">
            <w:pPr>
              <w:spacing w:after="0" w:line="240" w:lineRule="auto"/>
              <w:jc w:val="both"/>
              <w:rPr>
                <w:rFonts w:cs="Calibri"/>
                <w:sz w:val="20"/>
                <w:szCs w:val="20"/>
              </w:rPr>
            </w:pPr>
            <w:r w:rsidRPr="00D8024C">
              <w:rPr>
                <w:rFonts w:cs="Calibri"/>
                <w:sz w:val="20"/>
                <w:szCs w:val="20"/>
              </w:rPr>
              <w:t>El servicio será utilizado de forma regular mediante mantenimiento programado, así mismo el servicio responderá a los requerimientos o necesidades identificadas en las edificaciones mencionadas en las Especificaciones Técnicas.</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rPr>
              <w:t>El servicio contempla las siguientes actividades principales, mismas que son descritas de manera enunciativa:</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RETIRO:</w:t>
            </w:r>
            <w:r w:rsidRPr="00026659">
              <w:rPr>
                <w:rFonts w:cstheme="minorHAnsi"/>
                <w:sz w:val="20"/>
                <w:szCs w:val="20"/>
              </w:rPr>
              <w:t xml:space="preserve"> Acción referida a retirar algún elemento o parte de una infraestructura, con objeto de cumplir con las tareas de mantenimiento planificadas.</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 xml:space="preserve">REPOSICION: </w:t>
            </w:r>
            <w:r w:rsidRPr="00026659">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327FFE" w:rsidRPr="00026659" w:rsidRDefault="00327FFE" w:rsidP="00327FFE">
            <w:pPr>
              <w:spacing w:after="0" w:line="240" w:lineRule="auto"/>
              <w:jc w:val="both"/>
              <w:rPr>
                <w:rFonts w:cstheme="minorHAnsi"/>
                <w:sz w:val="20"/>
                <w:szCs w:val="20"/>
              </w:rPr>
            </w:pPr>
            <w:r w:rsidRPr="00026659">
              <w:rPr>
                <w:rFonts w:cstheme="minorHAnsi"/>
                <w:sz w:val="20"/>
                <w:szCs w:val="20"/>
              </w:rPr>
              <w:t xml:space="preserve">  </w:t>
            </w: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CAMBIO:</w:t>
            </w:r>
            <w:r w:rsidRPr="00026659">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327FFE" w:rsidRPr="00026659" w:rsidRDefault="00327FFE" w:rsidP="00327FFE">
            <w:pPr>
              <w:spacing w:after="0" w:line="240" w:lineRule="auto"/>
              <w:jc w:val="both"/>
              <w:rPr>
                <w:rFonts w:cstheme="minorHAnsi"/>
                <w:sz w:val="20"/>
                <w:szCs w:val="20"/>
                <w:u w:val="single"/>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REPARACIONES:</w:t>
            </w:r>
            <w:r w:rsidRPr="00026659">
              <w:rPr>
                <w:rFonts w:cstheme="minorHAnsi"/>
                <w:sz w:val="20"/>
                <w:szCs w:val="20"/>
              </w:rPr>
              <w:t xml:space="preserve"> Acción referida a refaccionar, arreglar y/o reparar algún elemento o parte de una infraestructura, que presente condiciones de deterioro u otros defectos.</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CONSERVACIÓN:</w:t>
            </w:r>
            <w:r w:rsidRPr="00026659">
              <w:rPr>
                <w:rFonts w:cstheme="minorHAnsi"/>
                <w:sz w:val="20"/>
                <w:szCs w:val="20"/>
              </w:rPr>
              <w:t xml:space="preserve"> Acción referida a conservar, mantener o proteger   algún elemento o parte de una infraestructura, que presente condiciones de deterioro u otros defectos.</w:t>
            </w:r>
          </w:p>
          <w:p w:rsidR="00327FFE" w:rsidRPr="00026659" w:rsidRDefault="00327FFE" w:rsidP="00327FFE">
            <w:pPr>
              <w:spacing w:after="0" w:line="240" w:lineRule="auto"/>
              <w:jc w:val="both"/>
              <w:rPr>
                <w:rFonts w:cstheme="minorHAnsi"/>
                <w:sz w:val="20"/>
                <w:szCs w:val="20"/>
                <w:u w:val="single"/>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LIMPIEZAS:</w:t>
            </w:r>
            <w:r w:rsidRPr="00026659">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327FFE" w:rsidRPr="00026659" w:rsidRDefault="00327FFE" w:rsidP="00327FFE">
            <w:pPr>
              <w:spacing w:after="0" w:line="240" w:lineRule="auto"/>
              <w:jc w:val="both"/>
              <w:rPr>
                <w:rFonts w:cstheme="minorHAnsi"/>
                <w:sz w:val="20"/>
                <w:szCs w:val="20"/>
                <w:u w:val="single"/>
              </w:rPr>
            </w:pPr>
          </w:p>
          <w:p w:rsidR="00327FFE" w:rsidRPr="00026659" w:rsidRDefault="001B1D95" w:rsidP="00327FFE">
            <w:pPr>
              <w:spacing w:after="0" w:line="240" w:lineRule="auto"/>
              <w:jc w:val="both"/>
              <w:rPr>
                <w:rFonts w:cstheme="minorHAnsi"/>
                <w:sz w:val="20"/>
                <w:szCs w:val="20"/>
              </w:rPr>
            </w:pPr>
            <w:r w:rsidRPr="00026659">
              <w:rPr>
                <w:rFonts w:cstheme="minorHAnsi"/>
                <w:sz w:val="20"/>
                <w:szCs w:val="20"/>
                <w:u w:val="single"/>
              </w:rPr>
              <w:t>REFACCIONES Y READECUACIONES:</w:t>
            </w:r>
            <w:r w:rsidRPr="00026659">
              <w:rPr>
                <w:rFonts w:cstheme="minorHAnsi"/>
                <w:sz w:val="20"/>
                <w:szCs w:val="20"/>
              </w:rPr>
              <w:t xml:space="preserve"> </w:t>
            </w:r>
            <w:r w:rsidR="00327FFE" w:rsidRPr="00026659">
              <w:rPr>
                <w:rFonts w:cstheme="minorHAnsi"/>
                <w:sz w:val="20"/>
                <w:szCs w:val="20"/>
              </w:rPr>
              <w:t>Acción referida a la refacción o readecuación de infraestructuras ya construidas que requieran de una intervención en base a las nuevas necesidades funcionales de YPFB o que requieran ser refaccionadas para su buen funcionamiento.</w:t>
            </w:r>
          </w:p>
          <w:p w:rsidR="00C878B4" w:rsidRPr="00026659" w:rsidRDefault="00C878B4" w:rsidP="00327FFE">
            <w:pPr>
              <w:pStyle w:val="Prrafodelista"/>
              <w:ind w:left="0"/>
              <w:contextualSpacing/>
              <w:jc w:val="both"/>
              <w:rPr>
                <w:rFonts w:asciiTheme="minorHAnsi" w:hAnsiTheme="minorHAnsi" w:cstheme="minorHAnsi"/>
                <w:b/>
                <w:sz w:val="20"/>
                <w:szCs w:val="20"/>
              </w:rPr>
            </w:pPr>
          </w:p>
        </w:tc>
      </w:tr>
      <w:tr w:rsidR="00327FFE" w:rsidRPr="00026659" w:rsidTr="00327FFE">
        <w:trPr>
          <w:jc w:val="center"/>
        </w:trPr>
        <w:tc>
          <w:tcPr>
            <w:tcW w:w="9067" w:type="dxa"/>
            <w:shd w:val="clear" w:color="auto" w:fill="8DB3E2"/>
          </w:tcPr>
          <w:p w:rsidR="00327FFE" w:rsidRPr="00026659" w:rsidRDefault="00327FFE" w:rsidP="006C5F2D">
            <w:pPr>
              <w:spacing w:after="0" w:line="240" w:lineRule="auto"/>
              <w:rPr>
                <w:rFonts w:cstheme="minorHAnsi"/>
                <w:sz w:val="20"/>
                <w:szCs w:val="20"/>
              </w:rPr>
            </w:pPr>
            <w:r w:rsidRPr="00026659">
              <w:rPr>
                <w:rFonts w:cstheme="minorHAnsi"/>
                <w:b/>
                <w:bCs/>
                <w:sz w:val="20"/>
                <w:szCs w:val="20"/>
              </w:rPr>
              <w:lastRenderedPageBreak/>
              <w:t xml:space="preserve">EXPERIENCIA DEL PROPONENTE </w:t>
            </w:r>
          </w:p>
        </w:tc>
      </w:tr>
      <w:tr w:rsidR="00327FFE" w:rsidRPr="00026659" w:rsidTr="00327FFE">
        <w:trPr>
          <w:jc w:val="center"/>
        </w:trPr>
        <w:tc>
          <w:tcPr>
            <w:tcW w:w="9067" w:type="dxa"/>
            <w:shd w:val="clear" w:color="auto" w:fill="auto"/>
          </w:tcPr>
          <w:p w:rsidR="00327FFE" w:rsidRPr="00026659" w:rsidRDefault="00327FFE" w:rsidP="00327FFE">
            <w:pPr>
              <w:spacing w:after="0" w:line="240" w:lineRule="auto"/>
              <w:jc w:val="both"/>
              <w:rPr>
                <w:rFonts w:cstheme="minorHAnsi"/>
                <w:b/>
                <w:sz w:val="20"/>
                <w:szCs w:val="20"/>
              </w:rPr>
            </w:pPr>
          </w:p>
          <w:p w:rsidR="005E4D6F" w:rsidRPr="00D8024C" w:rsidRDefault="005E4D6F" w:rsidP="005E4D6F">
            <w:pPr>
              <w:spacing w:line="276" w:lineRule="auto"/>
              <w:jc w:val="both"/>
              <w:rPr>
                <w:rFonts w:cs="Calibri"/>
                <w:sz w:val="20"/>
                <w:szCs w:val="20"/>
              </w:rPr>
            </w:pPr>
            <w:r w:rsidRPr="00D8024C">
              <w:rPr>
                <w:rFonts w:cs="Calibri"/>
                <w:b/>
                <w:sz w:val="20"/>
                <w:szCs w:val="20"/>
                <w:u w:val="single"/>
              </w:rPr>
              <w:t>Experiencia Específica:</w:t>
            </w:r>
            <w:r w:rsidRPr="00D8024C">
              <w:rPr>
                <w:rFonts w:cs="Calibri"/>
                <w:sz w:val="20"/>
                <w:szCs w:val="20"/>
              </w:rPr>
              <w:t xml:space="preserve"> El proponente deberá acreditar una experiencia específica mínima de </w:t>
            </w:r>
            <w:r w:rsidRPr="00D8024C">
              <w:rPr>
                <w:rFonts w:cs="Calibri"/>
                <w:b/>
                <w:sz w:val="20"/>
                <w:szCs w:val="20"/>
              </w:rPr>
              <w:t xml:space="preserve">0,5 veces el precio referencial </w:t>
            </w:r>
            <w:r w:rsidRPr="00D8024C">
              <w:rPr>
                <w:rFonts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5E4D6F" w:rsidRPr="00D8024C" w:rsidRDefault="005E4D6F" w:rsidP="005E4D6F">
            <w:pPr>
              <w:spacing w:line="276" w:lineRule="auto"/>
              <w:jc w:val="both"/>
              <w:rPr>
                <w:rFonts w:cs="Calibri"/>
                <w:sz w:val="20"/>
                <w:szCs w:val="20"/>
              </w:rPr>
            </w:pPr>
            <w:r w:rsidRPr="00D8024C">
              <w:rPr>
                <w:rFonts w:cs="Calibri"/>
                <w:sz w:val="20"/>
                <w:szCs w:val="20"/>
              </w:rPr>
              <w:t>Para respaldar la experiencia citada el proponente deberá presentar fotocopia simple de actas o certificados de conclusión, recepción u otro documento similar.</w:t>
            </w:r>
          </w:p>
          <w:p w:rsidR="005E4D6F" w:rsidRPr="00D8024C" w:rsidRDefault="005E4D6F" w:rsidP="005E4D6F">
            <w:pPr>
              <w:spacing w:after="0" w:line="240" w:lineRule="auto"/>
              <w:jc w:val="both"/>
              <w:rPr>
                <w:rFonts w:cs="Calibri"/>
                <w:sz w:val="20"/>
                <w:szCs w:val="20"/>
              </w:rPr>
            </w:pPr>
            <w:r w:rsidRPr="00D8024C">
              <w:rPr>
                <w:rFonts w:cs="Calibri"/>
                <w:sz w:val="20"/>
                <w:szCs w:val="20"/>
              </w:rPr>
              <w:t>Se considera documentos similares, solo aquellos que acrediten la conclusión del servicio con la conformidad de la parte contratante.</w:t>
            </w:r>
          </w:p>
          <w:p w:rsidR="00327FFE" w:rsidRPr="00026659" w:rsidRDefault="00327FFE" w:rsidP="00327FFE">
            <w:pPr>
              <w:spacing w:after="0" w:line="240" w:lineRule="auto"/>
              <w:jc w:val="both"/>
              <w:rPr>
                <w:rFonts w:cstheme="minorHAnsi"/>
                <w:sz w:val="20"/>
                <w:szCs w:val="20"/>
              </w:rPr>
            </w:pPr>
          </w:p>
        </w:tc>
      </w:tr>
      <w:tr w:rsidR="00327FFE" w:rsidRPr="00026659" w:rsidTr="00327FFE">
        <w:trPr>
          <w:jc w:val="center"/>
        </w:trPr>
        <w:tc>
          <w:tcPr>
            <w:tcW w:w="9067" w:type="dxa"/>
            <w:shd w:val="clear" w:color="auto" w:fill="9CC2E5"/>
          </w:tcPr>
          <w:p w:rsidR="00327FFE" w:rsidRPr="00026659" w:rsidRDefault="00327FFE" w:rsidP="006C5F2D">
            <w:pPr>
              <w:spacing w:after="0" w:line="240" w:lineRule="auto"/>
              <w:rPr>
                <w:rFonts w:cstheme="minorHAnsi"/>
                <w:sz w:val="20"/>
                <w:szCs w:val="20"/>
              </w:rPr>
            </w:pPr>
            <w:r w:rsidRPr="00026659">
              <w:rPr>
                <w:rFonts w:cstheme="minorHAnsi"/>
                <w:b/>
                <w:bCs/>
                <w:sz w:val="20"/>
                <w:szCs w:val="20"/>
              </w:rPr>
              <w:t xml:space="preserve">EXPERIENCIA DEL PERSONAL </w:t>
            </w:r>
          </w:p>
        </w:tc>
      </w:tr>
      <w:tr w:rsidR="00327FFE" w:rsidRPr="00026659" w:rsidTr="00327FFE">
        <w:trPr>
          <w:jc w:val="center"/>
        </w:trPr>
        <w:tc>
          <w:tcPr>
            <w:tcW w:w="9067" w:type="dxa"/>
            <w:shd w:val="clear" w:color="auto" w:fill="auto"/>
          </w:tcPr>
          <w:p w:rsidR="00327FFE" w:rsidRPr="00026659" w:rsidRDefault="00327FFE" w:rsidP="00327FFE">
            <w:pPr>
              <w:pStyle w:val="Prrafodelista"/>
              <w:ind w:left="0"/>
              <w:jc w:val="both"/>
              <w:rPr>
                <w:rFonts w:asciiTheme="minorHAnsi" w:hAnsiTheme="minorHAnsi" w:cstheme="minorHAnsi"/>
                <w:sz w:val="20"/>
                <w:szCs w:val="20"/>
              </w:rPr>
            </w:pP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El personal clave a requerirse es:</w:t>
            </w:r>
          </w:p>
          <w:p w:rsidR="00327FFE" w:rsidRPr="00026659" w:rsidRDefault="00327FFE" w:rsidP="00327FFE">
            <w:pPr>
              <w:pStyle w:val="Prrafodelista"/>
              <w:ind w:left="0"/>
              <w:jc w:val="both"/>
              <w:rPr>
                <w:rFonts w:asciiTheme="minorHAnsi" w:hAnsiTheme="minorHAnsi" w:cstheme="minorHAnsi"/>
                <w:sz w:val="20"/>
                <w:szCs w:val="20"/>
              </w:rPr>
            </w:pPr>
          </w:p>
          <w:tbl>
            <w:tblPr>
              <w:tblW w:w="8931" w:type="dxa"/>
              <w:shd w:val="clear" w:color="auto" w:fill="FFFFFF"/>
              <w:tblCellMar>
                <w:left w:w="0" w:type="dxa"/>
                <w:right w:w="0" w:type="dxa"/>
              </w:tblCellMar>
              <w:tblLook w:val="04A0" w:firstRow="1" w:lastRow="0" w:firstColumn="1" w:lastColumn="0" w:noHBand="0" w:noVBand="1"/>
            </w:tblPr>
            <w:tblGrid>
              <w:gridCol w:w="2325"/>
              <w:gridCol w:w="2570"/>
              <w:gridCol w:w="4036"/>
            </w:tblGrid>
            <w:tr w:rsidR="00BA60D6" w:rsidRPr="00026659" w:rsidTr="00C878B4">
              <w:trPr>
                <w:trHeight w:val="20"/>
              </w:trPr>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0D6" w:rsidRPr="00026659" w:rsidRDefault="00BA60D6" w:rsidP="00BA60D6">
                  <w:pPr>
                    <w:spacing w:after="0" w:line="276" w:lineRule="atLeast"/>
                    <w:jc w:val="center"/>
                    <w:rPr>
                      <w:rFonts w:eastAsia="Times New Roman" w:cstheme="minorHAnsi"/>
                      <w:color w:val="212121"/>
                      <w:sz w:val="24"/>
                      <w:szCs w:val="24"/>
                      <w:lang w:eastAsia="es-BO"/>
                    </w:rPr>
                  </w:pPr>
                  <w:r w:rsidRPr="00026659">
                    <w:rPr>
                      <w:rFonts w:eastAsia="Times New Roman" w:cstheme="minorHAnsi"/>
                      <w:b/>
                      <w:bCs/>
                      <w:color w:val="212121"/>
                      <w:sz w:val="20"/>
                      <w:szCs w:val="20"/>
                      <w:lang w:eastAsia="es-BO"/>
                    </w:rPr>
                    <w:t>CARGO</w:t>
                  </w:r>
                </w:p>
              </w:tc>
              <w:tc>
                <w:tcPr>
                  <w:tcW w:w="25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026659" w:rsidRDefault="00BA60D6" w:rsidP="00BA60D6">
                  <w:pPr>
                    <w:spacing w:after="0" w:line="276" w:lineRule="atLeast"/>
                    <w:jc w:val="center"/>
                    <w:rPr>
                      <w:rFonts w:eastAsia="Times New Roman" w:cstheme="minorHAnsi"/>
                      <w:color w:val="212121"/>
                      <w:sz w:val="24"/>
                      <w:szCs w:val="24"/>
                      <w:lang w:eastAsia="es-BO"/>
                    </w:rPr>
                  </w:pPr>
                  <w:r w:rsidRPr="00026659">
                    <w:rPr>
                      <w:rFonts w:eastAsia="Times New Roman" w:cstheme="minorHAnsi"/>
                      <w:b/>
                      <w:bCs/>
                      <w:color w:val="212121"/>
                      <w:sz w:val="20"/>
                      <w:szCs w:val="20"/>
                      <w:lang w:eastAsia="es-BO"/>
                    </w:rPr>
                    <w:t>FORMACION</w:t>
                  </w:r>
                </w:p>
              </w:tc>
              <w:tc>
                <w:tcPr>
                  <w:tcW w:w="40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026659" w:rsidRDefault="00BA60D6" w:rsidP="00BA60D6">
                  <w:pPr>
                    <w:spacing w:after="0" w:line="276" w:lineRule="atLeast"/>
                    <w:jc w:val="center"/>
                    <w:rPr>
                      <w:rFonts w:eastAsia="Times New Roman" w:cstheme="minorHAnsi"/>
                      <w:color w:val="212121"/>
                      <w:sz w:val="24"/>
                      <w:szCs w:val="24"/>
                      <w:lang w:eastAsia="es-BO"/>
                    </w:rPr>
                  </w:pPr>
                  <w:r w:rsidRPr="00026659">
                    <w:rPr>
                      <w:rFonts w:eastAsia="Times New Roman" w:cstheme="minorHAnsi"/>
                      <w:b/>
                      <w:bCs/>
                      <w:color w:val="212121"/>
                      <w:sz w:val="20"/>
                      <w:szCs w:val="20"/>
                      <w:lang w:eastAsia="es-BO"/>
                    </w:rPr>
                    <w:t>EXPERIENCIA ESPECIFICA</w:t>
                  </w:r>
                </w:p>
              </w:tc>
            </w:tr>
            <w:tr w:rsidR="005E4D6F" w:rsidRPr="00026659"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E4D6F" w:rsidRPr="00026659" w:rsidRDefault="005E4D6F" w:rsidP="005E4D6F">
                  <w:pPr>
                    <w:spacing w:after="0" w:line="276" w:lineRule="atLeast"/>
                    <w:jc w:val="both"/>
                    <w:rPr>
                      <w:rFonts w:eastAsia="Times New Roman" w:cstheme="minorHAnsi"/>
                      <w:color w:val="212121"/>
                      <w:sz w:val="24"/>
                      <w:szCs w:val="24"/>
                      <w:lang w:eastAsia="es-BO"/>
                    </w:rPr>
                  </w:pPr>
                  <w:r w:rsidRPr="00026659">
                    <w:rPr>
                      <w:rFonts w:eastAsia="Times New Roman" w:cstheme="minorHAnsi"/>
                      <w:color w:val="212121"/>
                      <w:sz w:val="20"/>
                      <w:szCs w:val="20"/>
                      <w:lang w:eastAsia="es-BO"/>
                    </w:rPr>
                    <w:t>Un (1) Coordinador Técnico (Con permanencia parcial  y a requerimiento)</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E4D6F" w:rsidRPr="00D8024C" w:rsidRDefault="005E4D6F" w:rsidP="005E4D6F">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Arquitecto o Ingeniero Civil</w:t>
                  </w:r>
                </w:p>
                <w:p w:rsidR="005E4D6F" w:rsidRPr="00D8024C" w:rsidRDefault="005E4D6F" w:rsidP="005E4D6F">
                  <w:pPr>
                    <w:pStyle w:val="Prrafodelista"/>
                    <w:numPr>
                      <w:ilvl w:val="0"/>
                      <w:numId w:val="264"/>
                    </w:numPr>
                    <w:spacing w:line="276" w:lineRule="atLeast"/>
                    <w:ind w:left="421"/>
                    <w:jc w:val="both"/>
                    <w:rPr>
                      <w:rFonts w:ascii="Calibri" w:hAnsi="Calibri" w:cs="Calibri"/>
                      <w:color w:val="212121"/>
                      <w:lang w:eastAsia="es-BO"/>
                    </w:rPr>
                  </w:pPr>
                  <w:r w:rsidRPr="00D8024C">
                    <w:rPr>
                      <w:rFonts w:ascii="Calibri" w:hAnsi="Calibri" w:cs="Calibri"/>
                      <w:color w:val="212121"/>
                      <w:sz w:val="20"/>
                      <w:szCs w:val="20"/>
                      <w:lang w:eastAsia="es-BO"/>
                    </w:rPr>
                    <w:t>Adjuntar fotocopia simple del Título en Provisión Nacional.</w:t>
                  </w: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E4D6F" w:rsidRPr="00D8024C" w:rsidRDefault="005E4D6F" w:rsidP="005E4D6F">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xml:space="preserve">Certificar una experiencia especifica mínima de 4 trabajos como fiscal o supervisor o director o coordinador o encargado o consultor o residente o superintendente o jefe o inspector o cargos equivalentes a los anteriores, en trabajos de: mantenimientos o refacciones o </w:t>
                  </w:r>
                  <w:r w:rsidRPr="00D8024C">
                    <w:rPr>
                      <w:rFonts w:eastAsia="Times New Roman" w:cs="Calibri"/>
                      <w:color w:val="212121"/>
                      <w:sz w:val="20"/>
                      <w:szCs w:val="20"/>
                      <w:lang w:eastAsia="es-BO"/>
                    </w:rPr>
                    <w:lastRenderedPageBreak/>
                    <w:t>remodelaciones o conservación o restauración o ampliaciones o reparaciones o rehabilitaciones o arreglos o mejoramientos o construcciones de infraestructuras en general.</w:t>
                  </w:r>
                </w:p>
                <w:p w:rsidR="005E4D6F" w:rsidRPr="00D8024C" w:rsidRDefault="005E4D6F" w:rsidP="005E4D6F">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5E4D6F" w:rsidRPr="00D8024C" w:rsidRDefault="005E4D6F" w:rsidP="005E4D6F">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Título en Provisión Nacional.</w:t>
                  </w:r>
                </w:p>
              </w:tc>
            </w:tr>
            <w:tr w:rsidR="005E4D6F" w:rsidRPr="00026659"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E4D6F" w:rsidRPr="00026659" w:rsidRDefault="005E4D6F" w:rsidP="005E4D6F">
                  <w:pPr>
                    <w:spacing w:after="0" w:line="276" w:lineRule="atLeast"/>
                    <w:jc w:val="both"/>
                    <w:rPr>
                      <w:rFonts w:eastAsia="Times New Roman" w:cstheme="minorHAnsi"/>
                      <w:color w:val="212121"/>
                      <w:sz w:val="24"/>
                      <w:szCs w:val="24"/>
                      <w:lang w:eastAsia="es-BO"/>
                    </w:rPr>
                  </w:pPr>
                  <w:r w:rsidRPr="00026659">
                    <w:rPr>
                      <w:rFonts w:eastAsia="Times New Roman" w:cstheme="minorHAnsi"/>
                      <w:color w:val="212121"/>
                      <w:sz w:val="20"/>
                      <w:szCs w:val="20"/>
                      <w:lang w:eastAsia="es-BO"/>
                    </w:rPr>
                    <w:lastRenderedPageBreak/>
                    <w:t>Un (1) residente de seguimiento  (con permanencia completa)</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E4D6F" w:rsidRPr="00D8024C" w:rsidRDefault="005E4D6F" w:rsidP="005E4D6F">
                  <w:pPr>
                    <w:pStyle w:val="Prrafodelista"/>
                    <w:ind w:left="0"/>
                    <w:jc w:val="both"/>
                    <w:rPr>
                      <w:rFonts w:ascii="Calibri" w:hAnsi="Calibri" w:cs="Calibri"/>
                      <w:sz w:val="20"/>
                      <w:szCs w:val="20"/>
                    </w:rPr>
                  </w:pPr>
                  <w:r w:rsidRPr="00D8024C">
                    <w:rPr>
                      <w:rFonts w:ascii="Calibri" w:hAnsi="Calibri" w:cs="Calibri"/>
                      <w:sz w:val="20"/>
                      <w:szCs w:val="20"/>
                    </w:rPr>
                    <w:t>Arquitecto o Ingeniero Civil o Técnico medio de construcción civil o egresado de arquitectura o ingeniería civil</w:t>
                  </w:r>
                </w:p>
                <w:p w:rsidR="005E4D6F" w:rsidRPr="00D8024C" w:rsidRDefault="005E4D6F" w:rsidP="005E4D6F">
                  <w:pPr>
                    <w:pStyle w:val="Prrafodelista"/>
                    <w:numPr>
                      <w:ilvl w:val="0"/>
                      <w:numId w:val="265"/>
                    </w:numPr>
                    <w:jc w:val="both"/>
                    <w:rPr>
                      <w:rFonts w:ascii="Calibri" w:hAnsi="Calibri" w:cs="Calibri"/>
                      <w:sz w:val="20"/>
                      <w:szCs w:val="20"/>
                    </w:rPr>
                  </w:pPr>
                  <w:r w:rsidRPr="00D8024C">
                    <w:rPr>
                      <w:rFonts w:ascii="Calibri" w:hAnsi="Calibri" w:cs="Calibri"/>
                      <w:sz w:val="20"/>
                      <w:szCs w:val="20"/>
                    </w:rPr>
                    <w:t>Ajuntar fotocopia simple del Título académico o certificado de egreso o título de técnico medio o título de técnico superior o título en provisión nacional</w:t>
                  </w:r>
                </w:p>
                <w:p w:rsidR="005E4D6F" w:rsidRPr="00D8024C" w:rsidRDefault="005E4D6F" w:rsidP="005E4D6F">
                  <w:pPr>
                    <w:pStyle w:val="Prrafodelista"/>
                    <w:ind w:left="0"/>
                    <w:jc w:val="both"/>
                    <w:rPr>
                      <w:rFonts w:ascii="Calibri" w:hAnsi="Calibri" w:cs="Calibri"/>
                      <w:sz w:val="20"/>
                      <w:szCs w:val="20"/>
                    </w:rPr>
                  </w:pPr>
                </w:p>
                <w:p w:rsidR="005E4D6F" w:rsidRPr="00D8024C" w:rsidRDefault="005E4D6F" w:rsidP="005E4D6F">
                  <w:pPr>
                    <w:pStyle w:val="Prrafodelista"/>
                    <w:ind w:left="0"/>
                    <w:jc w:val="both"/>
                    <w:rPr>
                      <w:rFonts w:ascii="Calibri" w:hAnsi="Calibri" w:cs="Calibri"/>
                      <w:sz w:val="20"/>
                      <w:szCs w:val="20"/>
                    </w:rPr>
                  </w:pP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E4D6F" w:rsidRPr="00D8024C" w:rsidRDefault="005E4D6F" w:rsidP="005E4D6F">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5E4D6F" w:rsidRPr="00D8024C" w:rsidRDefault="005E4D6F" w:rsidP="005E4D6F">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5E4D6F" w:rsidRPr="00D8024C" w:rsidRDefault="005E4D6F" w:rsidP="005E4D6F">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documento que certifique su nivel de formación conforme lo requerido.</w:t>
                  </w:r>
                </w:p>
              </w:tc>
            </w:tr>
          </w:tbl>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Para respaldar la experiencia deberá adjuntar copia simple de certificados de trabajos o actas de recepción en general u otros documentos que certifiquen lo requerido.</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327FFE" w:rsidRPr="00026659" w:rsidRDefault="00327FFE" w:rsidP="006C5F2D">
            <w:pPr>
              <w:pStyle w:val="Prrafodelista"/>
              <w:ind w:left="0"/>
              <w:jc w:val="both"/>
              <w:rPr>
                <w:rFonts w:asciiTheme="minorHAnsi" w:hAnsiTheme="minorHAnsi" w:cstheme="minorHAnsi"/>
                <w:b/>
                <w:sz w:val="20"/>
                <w:szCs w:val="20"/>
              </w:rPr>
            </w:pPr>
            <w:r w:rsidRPr="00026659">
              <w:rPr>
                <w:rFonts w:asciiTheme="minorHAnsi" w:hAnsiTheme="minorHAnsi" w:cstheme="minorHAnsi"/>
                <w:b/>
                <w:sz w:val="20"/>
                <w:szCs w:val="20"/>
              </w:rPr>
              <w:lastRenderedPageBreak/>
              <w:t xml:space="preserve">PROPUESTA EN DIGITAL </w:t>
            </w:r>
          </w:p>
        </w:tc>
      </w:tr>
      <w:tr w:rsidR="00327FFE" w:rsidRPr="00026659"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327FFE" w:rsidRPr="00026659" w:rsidRDefault="00327FFE" w:rsidP="00327FFE">
            <w:pPr>
              <w:pStyle w:val="Prrafodelista"/>
              <w:ind w:left="0"/>
              <w:jc w:val="both"/>
              <w:rPr>
                <w:rFonts w:asciiTheme="minorHAnsi" w:hAnsiTheme="minorHAnsi" w:cstheme="minorHAnsi"/>
                <w:sz w:val="20"/>
                <w:szCs w:val="20"/>
              </w:rPr>
            </w:pPr>
          </w:p>
          <w:p w:rsidR="00327FFE" w:rsidRPr="00026659" w:rsidRDefault="006C5F2D"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p w:rsidR="00327FFE" w:rsidRPr="00026659" w:rsidRDefault="00327FFE" w:rsidP="00327FFE">
            <w:pPr>
              <w:pStyle w:val="Prrafodelista"/>
              <w:rPr>
                <w:rFonts w:asciiTheme="minorHAnsi" w:hAnsiTheme="minorHAnsi" w:cstheme="minorHAnsi"/>
                <w:sz w:val="20"/>
                <w:szCs w:val="20"/>
              </w:rPr>
            </w:pPr>
          </w:p>
        </w:tc>
      </w:tr>
    </w:tbl>
    <w:p w:rsidR="00327FFE" w:rsidRPr="00982172" w:rsidRDefault="00327FFE" w:rsidP="00327FFE">
      <w:pPr>
        <w:pStyle w:val="Prrafodelista"/>
        <w:ind w:left="720"/>
        <w:contextualSpacing/>
        <w:jc w:val="both"/>
        <w:rPr>
          <w:rFonts w:ascii="Arial" w:hAnsi="Arial" w:cs="Arial"/>
          <w:b/>
          <w:sz w:val="20"/>
          <w:szCs w:val="20"/>
        </w:rPr>
      </w:pPr>
    </w:p>
    <w:p w:rsidR="00327FFE" w:rsidRPr="00982172" w:rsidRDefault="00327FFE" w:rsidP="00327FFE">
      <w:pPr>
        <w:pStyle w:val="Prrafodelista"/>
        <w:ind w:left="720"/>
        <w:contextualSpacing/>
        <w:jc w:val="both"/>
        <w:rPr>
          <w:rFonts w:ascii="Arial" w:hAnsi="Arial" w:cs="Arial"/>
          <w:b/>
          <w:sz w:val="20"/>
          <w:szCs w:val="20"/>
        </w:rPr>
      </w:pPr>
    </w:p>
    <w:p w:rsidR="00327FFE" w:rsidRPr="00982172" w:rsidRDefault="00327FFE" w:rsidP="00EA20AE">
      <w:pPr>
        <w:pStyle w:val="Prrafodelista"/>
        <w:numPr>
          <w:ilvl w:val="0"/>
          <w:numId w:val="204"/>
        </w:numPr>
        <w:contextualSpacing/>
        <w:jc w:val="both"/>
        <w:rPr>
          <w:rFonts w:ascii="Arial" w:hAnsi="Arial" w:cs="Arial"/>
          <w:b/>
          <w:sz w:val="20"/>
          <w:szCs w:val="20"/>
        </w:rPr>
      </w:pPr>
      <w:r w:rsidRPr="00982172">
        <w:rPr>
          <w:rFonts w:ascii="Arial" w:hAnsi="Arial" w:cs="Arial"/>
          <w:b/>
          <w:sz w:val="20"/>
          <w:szCs w:val="20"/>
        </w:rPr>
        <w:t>CONDICIONES OBLIGATORIAS PARA LA PRESTACIÓN DEL SERVICIO</w:t>
      </w:r>
    </w:p>
    <w:p w:rsidR="00327FFE" w:rsidRPr="00982172" w:rsidRDefault="00327FFE" w:rsidP="00327FFE">
      <w:pPr>
        <w:pStyle w:val="Prrafodelista"/>
        <w:ind w:left="720"/>
        <w:contextualSpacing/>
        <w:jc w:val="both"/>
        <w:rPr>
          <w:rFonts w:ascii="Arial" w:hAnsi="Arial" w:cs="Arial"/>
          <w:b/>
          <w:sz w:val="20"/>
          <w:szCs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27FFE" w:rsidRPr="00026659" w:rsidTr="00C10E83">
        <w:trPr>
          <w:jc w:val="center"/>
        </w:trPr>
        <w:tc>
          <w:tcPr>
            <w:tcW w:w="9067" w:type="dxa"/>
            <w:shd w:val="clear" w:color="auto" w:fill="8DB3E2"/>
          </w:tcPr>
          <w:p w:rsidR="00327FFE" w:rsidRPr="00026659" w:rsidRDefault="00327FFE" w:rsidP="006C5F2D">
            <w:pPr>
              <w:spacing w:after="0" w:line="240" w:lineRule="auto"/>
              <w:rPr>
                <w:rFonts w:cstheme="minorHAnsi"/>
                <w:sz w:val="20"/>
                <w:szCs w:val="20"/>
              </w:rPr>
            </w:pPr>
            <w:r w:rsidRPr="00026659">
              <w:rPr>
                <w:rFonts w:cstheme="minorHAnsi"/>
                <w:b/>
                <w:bCs/>
                <w:sz w:val="20"/>
                <w:szCs w:val="20"/>
              </w:rPr>
              <w:t xml:space="preserve">PLAZO DEL SERVICIO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lastRenderedPageBreak/>
              <w:t>El plazo del servicio se contabilizará desde la orden de proceder emitida por el fiscal de servicio designado, previa suscripción del contrato, hasta el 31 de diciembre de 2019.</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6C5F2D">
            <w:pPr>
              <w:spacing w:after="0" w:line="240" w:lineRule="auto"/>
              <w:rPr>
                <w:rFonts w:cstheme="minorHAnsi"/>
                <w:b/>
                <w:bCs/>
                <w:sz w:val="20"/>
                <w:szCs w:val="20"/>
              </w:rPr>
            </w:pPr>
            <w:r w:rsidRPr="00026659">
              <w:rPr>
                <w:rFonts w:cstheme="minorHAnsi"/>
                <w:b/>
                <w:bCs/>
                <w:sz w:val="20"/>
                <w:szCs w:val="20"/>
              </w:rPr>
              <w:lastRenderedPageBreak/>
              <w:t xml:space="preserve">CARACTERISTICAS TECNICAS DEL SERVICIO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Detalle del Listado de Ítems y unidades de medida:</w:t>
            </w:r>
          </w:p>
          <w:p w:rsidR="00327FFE" w:rsidRPr="00026659" w:rsidRDefault="00327FFE" w:rsidP="00327FFE">
            <w:pPr>
              <w:autoSpaceDE w:val="0"/>
              <w:autoSpaceDN w:val="0"/>
              <w:adjustRightInd w:val="0"/>
              <w:spacing w:after="0" w:line="240" w:lineRule="auto"/>
              <w:jc w:val="both"/>
              <w:rPr>
                <w:rFonts w:cstheme="minorHAnsi"/>
                <w:bCs/>
                <w:sz w:val="20"/>
                <w:szCs w:val="20"/>
              </w:rPr>
            </w:pPr>
          </w:p>
          <w:tbl>
            <w:tblPr>
              <w:tblW w:w="8498" w:type="dxa"/>
              <w:jc w:val="center"/>
              <w:tblCellMar>
                <w:left w:w="70" w:type="dxa"/>
                <w:right w:w="70" w:type="dxa"/>
              </w:tblCellMar>
              <w:tblLook w:val="04A0" w:firstRow="1" w:lastRow="0" w:firstColumn="1" w:lastColumn="0" w:noHBand="0" w:noVBand="1"/>
            </w:tblPr>
            <w:tblGrid>
              <w:gridCol w:w="480"/>
              <w:gridCol w:w="6632"/>
              <w:gridCol w:w="646"/>
              <w:gridCol w:w="740"/>
            </w:tblGrid>
            <w:tr w:rsidR="00026659" w:rsidRPr="00EF3421" w:rsidTr="00026659">
              <w:trPr>
                <w:trHeight w:val="364"/>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ÍTEM</w:t>
                  </w:r>
                </w:p>
              </w:tc>
              <w:tc>
                <w:tcPr>
                  <w:tcW w:w="6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DESCRIPCIÓN</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UND.</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b/>
                      <w:bCs/>
                      <w:sz w:val="13"/>
                      <w:szCs w:val="13"/>
                    </w:rPr>
                  </w:pPr>
                  <w:r w:rsidRPr="00EF3421">
                    <w:rPr>
                      <w:rFonts w:cstheme="minorHAnsi"/>
                      <w:b/>
                      <w:bCs/>
                      <w:sz w:val="13"/>
                      <w:szCs w:val="13"/>
                    </w:rPr>
                    <w:t>CANT.</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CIVILES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REMOCION DE CAPA VEGETAL INC. RETIRO MAT. EXCEDENTE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PICADO DE PISO DE CEMENTO / HORMIGON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DESMONTAJE DE CUBIERTA DE CALAMINA Y ESTRUCTURA DE SOPORTE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DESMONTAJE DE ESTRUCTURAS METALICAS EN MUROS, CIELOS, CUBIERTAS Y PUERTAS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REJAS METALICAS Y/O MALLA OLIMPICA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PANELES Y/O VENTANAS DE VIDRIO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INODOROS,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LAVAPLATOS,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DUCHAS,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LLAVES DE AGUA,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CAMARAS DE INSPECCION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CANALETA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BAJANTE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TUBERIA SANITARIA SUSPENDIDA O SOBREPUESTA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TUBERIA SANITARIA EMPOTRADA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LUMINARIAS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PLACAS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DESCONEXIONES DE LAS INSTALACIONES ELECTRICAS EXISTENTES, PARA ILUMINACION, TOMAS DE ENERGIA NORMAL, REGULADA Y TIERRA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PUERTAS, INC. MARCO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VENTANAS, INC. MARCO Y VIDRIOS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UNIDIRECCIONAL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BIDIRECCIONAL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CUBIERTA DE CALAMINA GALVANIZADA TRAPEZOIDAL / ONDULADA INC. ACC. Y PINTURA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PLACAS DE CUBIERTA DE CALAMINA GALVANIZADA TRAPEZOIDAL / ONDULADA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CUMBRERA DE CALAMINA GALVANIZADA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PLACAS DE ANCLAJE Y PERNOS (PLANCHA E= 10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ESTRUCTURA METALICA PERF. CANAL P/CUBIERTA INCL. CORREAS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MEMBRANA IMPERMEABILIZACION CON LAMINA ASFALTICA REV. ALUM. S/LOSA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MURO DE LADRILLO ADOBITO E= 0,20 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REVOQUE DE CEMENTO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REVOQUE DE YESO BAJO CIELO RASO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PISO DE CEMENTO ENLUCIDO FINO C/COLOR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ZOCALO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CIELOS FALSOS CARTON - YESO INC. ACC. Y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MESON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REVESTIDO CON CERAMICA INC. SOPORTE METALICO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DINTEL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0,15 X 0,20 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BOTAGUAS DE </w:t>
                  </w:r>
                  <w:proofErr w:type="spellStart"/>
                  <w:r w:rsidRPr="00EF3421">
                    <w:rPr>
                      <w:rFonts w:eastAsia="Times New Roman" w:cstheme="minorHAnsi"/>
                      <w:sz w:val="13"/>
                      <w:szCs w:val="13"/>
                      <w:lang w:eastAsia="es-BO"/>
                    </w:rPr>
                    <w:t>HºAº</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TAPAS DE CARTON - YESO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CORDON DE JARDINERAS Y ACERAS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H= 10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ACERA DE </w:t>
                  </w:r>
                  <w:proofErr w:type="spellStart"/>
                  <w:r w:rsidRPr="00EF3421">
                    <w:rPr>
                      <w:rFonts w:eastAsia="Times New Roman" w:cstheme="minorHAnsi"/>
                      <w:sz w:val="13"/>
                      <w:szCs w:val="13"/>
                      <w:lang w:eastAsia="es-BO"/>
                    </w:rPr>
                    <w:t>H°C°</w:t>
                  </w:r>
                  <w:proofErr w:type="spellEnd"/>
                  <w:r w:rsidRPr="00EF3421">
                    <w:rPr>
                      <w:rFonts w:eastAsia="Times New Roman" w:cstheme="minorHAnsi"/>
                      <w:sz w:val="13"/>
                      <w:szCs w:val="13"/>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DE PAVIMENTO RIGIDO (H= 20 CM) INC. CAPA SUB BASE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VIDRIO CRUDO LAMINADO DE  6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VENTANAS DE CARPINTERIA DE ALUMINIO TIPO CELOCIA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VENTANA CORREDIZA O PROYECTANTE DE VIDRIO TEMPLADO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PERFILES METALICOS DE ALUMINIO DE 1 X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TABLERO MACIZA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METALICA CON PLANCHA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Y QUINCALLERIA DE PUERTAS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Y QUINCALLERIA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BARANDAS METALICAS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PORTON METALICO INC. EST. METALICA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PORTON METALICO CON MALLA OLIMPICA Y TUBOS DE </w:t>
                  </w:r>
                  <w:proofErr w:type="spellStart"/>
                  <w:r w:rsidRPr="00EF3421">
                    <w:rPr>
                      <w:rFonts w:eastAsia="Times New Roman" w:cstheme="minorHAnsi"/>
                      <w:sz w:val="13"/>
                      <w:szCs w:val="13"/>
                      <w:lang w:eastAsia="es-BO"/>
                    </w:rPr>
                    <w:t>F°G°</w:t>
                  </w:r>
                  <w:proofErr w:type="spellEnd"/>
                  <w:r w:rsidRPr="00EF3421">
                    <w:rPr>
                      <w:rFonts w:eastAsia="Times New Roman" w:cstheme="minorHAnsi"/>
                      <w:sz w:val="13"/>
                      <w:szCs w:val="13"/>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TOPES METALICOS PARA PUERTAS CON ENCASTRE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DE PUAS INC. PERFIL 1/8" Y 1/4"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LAVAMANOS SOBREPUESTO EN MESON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LLAVE CUARTO GIRO PARA MANGUERA 1/2´´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15MM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20MM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25MM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40MM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50MM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INTERCEPTORA SIFONADA PVC C/REJILLA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INTERCEPTORA SIFONADA PVC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REGISTRO SANITARIO ENTERRADO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REGISTRO SANITARIO SUSPENDIDO EN LOSA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DESGRASADORA</w:t>
                  </w:r>
                  <w:r w:rsidRPr="00EF3421">
                    <w:rPr>
                      <w:rFonts w:eastAsia="Times New Roman" w:cstheme="minorHAnsi"/>
                      <w:sz w:val="13"/>
                      <w:szCs w:val="13"/>
                      <w:lang w:eastAsia="es-BO"/>
                    </w:rPr>
                    <w:softHyphen/>
                  </w:r>
                  <w:r w:rsidRPr="00EF3421">
                    <w:rPr>
                      <w:rFonts w:eastAsia="Times New Roman" w:cstheme="minorHAnsi"/>
                      <w:sz w:val="13"/>
                      <w:szCs w:val="13"/>
                      <w:lang w:eastAsia="es-BO"/>
                    </w:rPr>
                    <w:softHyphen/>
                  </w:r>
                  <w:r w:rsidRPr="00EF3421">
                    <w:rPr>
                      <w:rFonts w:eastAsia="Times New Roman" w:cstheme="minorHAnsi"/>
                      <w:sz w:val="13"/>
                      <w:szCs w:val="13"/>
                      <w:lang w:eastAsia="es-BO"/>
                    </w:rPr>
                    <w:softHyphen/>
                    <w:t xml:space="preserve"> PARA LAVAPLATOS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INSPECCION DE ALCANTARILLADO SANITARIO Y/O PLUVIAL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REJILLA FLEXIBLE PROTECTORA P/ BAJANTE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CHICOTILLOS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SIFONES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CODO DE 90°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CODO DE 90°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TEE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TEE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NIPLES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NIPLES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UNION UNIVERSAL DE PVC 2"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UNION UNIVERSAL DE PVC 4"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DE UNA LLAVE PARA LAVAMANOS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DE LAVAPLATOS DE UNA LLAVE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PARA DUCHA ELECTRICA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BATERIAS DE BAÑO EN INODOROS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TAPA DE INODORO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ENTERRADA PARA EXT.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ENTERRADA PARA INT.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SUSPENDIDA O SOBREPUESTA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EMPAQUETADURA PARA GRIFERIAS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lastRenderedPageBreak/>
                    <w:t>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VARILLA DE CU DE PUESTA A TIERRA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SOLDADURA EXOTERMICA JAB-CAB</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TS02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MEDIDOR TM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MONOFASICO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TRIFASICO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5/8"</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3/4"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1"</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DE PVC 3/4" CORRUGADO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RECTANGULAR 2 X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OCTOGONAL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CUADRADA 10 X 10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CUADRADA 20 X 20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AISLADO N° 14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AISLADO N° 12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ASILADO N° 10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8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6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4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2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SPOT FLUORESCENTE 2 X 26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REFLECTORES LED 160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TIPO APLIQUE 60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FLUORESCENTE DE 60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FLUORESCENTE DE 120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FLUORESCENTE 4 X 20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FLUORESCENTE 2 X 80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INC. 75/100W TIPO TORTUGA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TIPO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FOCO LED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INTERRUPTOR SIMPLE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 MULTIENCHUFE DE 5 SHUCKOS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INTERRUPTOR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CONMUTADOR SIMPLE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CONMUTADOR DOBLE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TOMACORRIENTES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TOMACORRIENTES DE PISO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 INDUSTRIAL DE BAJA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 INDUSTRIAL DE ALTA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TIERRA SALA TRANSFORMADOR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TIERRA C/ TRES JABALINAS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PARARRAYOS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80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60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40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TRIFASICO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TRIFASICO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50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80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100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LOSA UNIDIRECCIONAL O BIDIRECCIONAL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CUBIERTA MECANICAMENTE SELLADA PREPINTADA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ESTRUCTURA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ESTRUCTURA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PLACA CEMENTICIA PARA EXTERIORES E= 10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LADRILLO PAVIC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ZOCALO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REVESTIMIENTO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CIELO FALSO FIBRA MINERAL ACUSTICO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CIELO FALSO DE PVC AUTOEXTINGUIBLE AL FUEGO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MUROS CARTON - YESO DOBLE CARA INC. EST. MET.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ACERA DE </w:t>
                  </w:r>
                  <w:proofErr w:type="spellStart"/>
                  <w:r w:rsidRPr="00EF3421">
                    <w:rPr>
                      <w:rFonts w:eastAsia="Times New Roman" w:cstheme="minorHAnsi"/>
                      <w:sz w:val="13"/>
                      <w:szCs w:val="13"/>
                      <w:lang w:eastAsia="es-BO"/>
                    </w:rPr>
                    <w:t>H°C°</w:t>
                  </w:r>
                  <w:proofErr w:type="spellEnd"/>
                  <w:r w:rsidRPr="00EF3421">
                    <w:rPr>
                      <w:rFonts w:eastAsia="Times New Roman" w:cstheme="minorHAnsi"/>
                      <w:sz w:val="13"/>
                      <w:szCs w:val="13"/>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RIPIO Y/O CASCAJO DE CERAMICA CRUDA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CON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CUBIERTAS DE CALAMINA Y REVESTIMIENTO DE ALUMINIO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LOSAS ACCESIBLES Y NO ACCESIBLES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PAREDES CON REVOQUES DE CEMENTO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PISOS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EN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VENTANAS  TIPO CELOCIA DE CARPINTERIA DE ALUMINIO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187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ANTIPANICO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REJA METALICA CON PERFILES Y TUBOS DE ACERO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PORTON METALICO INC. EST. METALICA, MOTOR ELECT.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PORTON METALICO CON MALLA OLIMPICA Y TUBOS DE </w:t>
                  </w:r>
                  <w:proofErr w:type="spellStart"/>
                  <w:r w:rsidRPr="00EF3421">
                    <w:rPr>
                      <w:rFonts w:eastAsia="Times New Roman" w:cstheme="minorHAnsi"/>
                      <w:sz w:val="13"/>
                      <w:szCs w:val="13"/>
                      <w:lang w:eastAsia="es-BO"/>
                    </w:rPr>
                    <w:t>F°G°</w:t>
                  </w:r>
                  <w:proofErr w:type="spellEnd"/>
                  <w:r w:rsidRPr="00EF3421">
                    <w:rPr>
                      <w:rFonts w:eastAsia="Times New Roman" w:cstheme="minorHAnsi"/>
                      <w:sz w:val="13"/>
                      <w:szCs w:val="13"/>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INODORO TANQUE BAJO DOBLE DESCARGA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URINARIO C/GRIFERIA A PRESION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LAVAPLATOS DOS DEPOSITOS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DUCHA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DE UNA LLAVE PARA LAVAMANOS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DE UNA LLAVE PARA LAVAPLATOS INC. ACCESORIOS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AUTOMATICA PARA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GEOCOMPUESTO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GRAVA SELECCIONADA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POLIETILENO A.D. PERFORADA DE 8"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SUSPENDIDA O SOBREPUESTA DN =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SUSPENDIDA O SOBREPUESTA DN = 50 MM -150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PANEL LED DE 40 W 600X600X14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DOWNLIGHT LED DE 11W Ø DE 100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DOWNLIGHT LED DE 18W Ø DE 200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TUBO LED OPACO O TRANSPARENTE 0,60 CM. 20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FOCO LED DE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FOCO LED  TIPO TUBO DE 11W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INC 75/100W TIPO TORTUGA CON FOCO LED DE 9W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REPARACIONES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MANTENIMIENTO DE TIRAFONDOS EN CUBIERTA DE CALAMINA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MANTENIMIENTO DE CANALETAS (REFUERZO DE SOLDADURA, LIMPIEZA Y PINTURA)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FISURAS O GRIETAS EN ESTRUCTURAS DE HORMIGON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ACTIVIDADES CIVILES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ACABADO FINO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FISURAS EN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ELEMENTOS ESTRUCTURALES CON FIBRA DE CARBONO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INSTALACIONES HIDROSANITARIAS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INSTALACIONES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CARPINTERIAS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CIVILES E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EN LOSAS CON IMPERMEABILIZACION SISTEMA MORTERO Y MALLA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EN REVOQUES DE CEMENTO CON IMPERMEABILIZACION DE MORTERO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LOSA CON IMPERMEABILIZACION DE LAMINA ASFALTICA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LOSA CON IMPERMEABILIZACION DE MORTERO POLIMERICO SEMIFLEXIBLE TERMOPLASTICO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REFLECTIVA PARA TRAFICO Y DEMARCACION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EPOXICA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ANTICORROSIVA PARA ESTRUCTURAS METALICAS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ANTICORROSIVA PARA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LAVABLE PARA MUROS INTERIORES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LAVABLE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HIDROREPELENTE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PARA CIELO FALSO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BARNIZ PARA CARPINTERIA DE MADERA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PUERTAS DE REJA METALICA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PUERTAS DE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CON RIESGO ELECTRICO CON PUERTAS CORTAFUEGO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CONSERVACION DE LINDEROS Y LIMITES CON ACERAS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PAREDES EXTERIORES CON ZOCALO EXTERIOR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CONSERVACION DE PAREDES EXTERIORES CON BOTAGUAS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PARA INST.SANITARIAS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DESAGUES PLUVIALES CON LA IMPLEMENTACION DE PENDIENTES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DE POLIPROPILENO SUSPENDIDA  O SOBREPUESTA DN=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DE POLIPROPILENO SUSPENDIDA  O SOBREPUESTA DN= 50 MM - 150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PARA INST.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ATERRAMIENTO CON JABALINAS DE COBRE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TABLEROS DE CIRCUITOS EN TABLEROS SECUNDARIOS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BANDEJAS ELECTRICAS DE 0,30 M PARA CAMARAS Y OTROS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CONSERVACIONES PARA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ESTRUCTURAS METALICAS PARA TRABAJOS DE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LIMPIEZAS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TUBERIAS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DE CUBIERTA DE LOSA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CAMARAS DE INSPECCION O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CAJAS INTERCEPTORAS Y DE REGISTRO EN GRAL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REFACCIONES Y READECUACIONES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CIELO FALSO DE CARTON DE YESO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BAJANTES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ESTRUCTURAS DE HORMIGON ARMADO H-25 A H-30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MANTENIMIENTO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TOTEM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CENEFA ILUMINADA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CENEFA SIN ILUMINAR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SEÑALIZADOR DE PRODUCTO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4A6773" w:rsidRDefault="00BA7CB2" w:rsidP="00026659">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REPOSICIÓN DE SEÑALIZADOR DE INGRESO Y SALIDA VEHICULAR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4A6773" w:rsidRDefault="00026659" w:rsidP="00026659">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REPOSICION DE SEÑALETICA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4A6773" w:rsidRDefault="00026659" w:rsidP="00026659">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TOTEM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4A6773" w:rsidRDefault="00026659" w:rsidP="00026659">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CENEFA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4A6773" w:rsidRDefault="00026659" w:rsidP="00026659">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SEÑALIZADOR DE PRODUCTO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4A6773" w:rsidRDefault="00BA7CB2" w:rsidP="00026659">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SEÑALIZADOR DE INGRESO Y SALIDA VEHICULAR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bl>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center"/>
              <w:rPr>
                <w:rFonts w:cstheme="minorHAnsi"/>
                <w:b/>
                <w:bCs/>
                <w:sz w:val="20"/>
                <w:szCs w:val="20"/>
                <w:u w:val="single"/>
              </w:rPr>
            </w:pPr>
            <w:r w:rsidRPr="00026659">
              <w:rPr>
                <w:rFonts w:cstheme="minorHAnsi"/>
                <w:b/>
                <w:bCs/>
                <w:sz w:val="20"/>
                <w:szCs w:val="20"/>
                <w:u w:val="single"/>
              </w:rPr>
              <w:t>NOTA:</w:t>
            </w:r>
          </w:p>
          <w:p w:rsidR="00327FFE" w:rsidRPr="00026659" w:rsidRDefault="00327FFE" w:rsidP="00327FFE">
            <w:pPr>
              <w:autoSpaceDE w:val="0"/>
              <w:autoSpaceDN w:val="0"/>
              <w:adjustRightInd w:val="0"/>
              <w:spacing w:after="0" w:line="240" w:lineRule="auto"/>
              <w:jc w:val="center"/>
              <w:rPr>
                <w:rFonts w:cstheme="minorHAnsi"/>
                <w:b/>
                <w:bCs/>
                <w:sz w:val="20"/>
                <w:szCs w:val="20"/>
              </w:rPr>
            </w:pPr>
            <w:r w:rsidRPr="00026659">
              <w:rPr>
                <w:rFonts w:cstheme="minorHAnsi"/>
                <w:b/>
                <w:bCs/>
                <w:sz w:val="20"/>
                <w:szCs w:val="20"/>
              </w:rPr>
              <w:t>Las especificaciones técnicas de cada ítem, se enc</w:t>
            </w:r>
            <w:r w:rsidR="00026659">
              <w:rPr>
                <w:rFonts w:cstheme="minorHAnsi"/>
                <w:b/>
                <w:bCs/>
                <w:sz w:val="20"/>
                <w:szCs w:val="20"/>
              </w:rPr>
              <w:t>uentran detalladas en el ANEXO A</w:t>
            </w:r>
            <w:r w:rsidRPr="00026659">
              <w:rPr>
                <w:rFonts w:cstheme="minorHAnsi"/>
                <w:b/>
                <w:bCs/>
                <w:sz w:val="20"/>
                <w:szCs w:val="20"/>
              </w:rPr>
              <w:t>.</w:t>
            </w:r>
          </w:p>
          <w:p w:rsidR="00327FFE" w:rsidRPr="00026659" w:rsidRDefault="00327FFE" w:rsidP="00327FFE">
            <w:pPr>
              <w:autoSpaceDE w:val="0"/>
              <w:autoSpaceDN w:val="0"/>
              <w:adjustRightInd w:val="0"/>
              <w:spacing w:after="0" w:line="240" w:lineRule="auto"/>
              <w:rPr>
                <w:rFonts w:cstheme="minorHAnsi"/>
                <w:b/>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CONDICIONES – PROPUESTA DE ÍTEMS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jc w:val="both"/>
              <w:rPr>
                <w:rFonts w:cstheme="minorHAnsi"/>
                <w:bCs/>
                <w:sz w:val="20"/>
                <w:szCs w:val="20"/>
              </w:rPr>
            </w:pP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lastRenderedPageBreak/>
              <w:t xml:space="preserve">Solo </w:t>
            </w:r>
            <w:r w:rsidR="00026659">
              <w:rPr>
                <w:rFonts w:cstheme="minorHAnsi"/>
                <w:bCs/>
                <w:sz w:val="20"/>
                <w:szCs w:val="20"/>
              </w:rPr>
              <w:t>para efectos de evaluación y de</w:t>
            </w:r>
            <w:r w:rsidRPr="00026659">
              <w:rPr>
                <w:rFonts w:cstheme="minorHAnsi"/>
                <w:bCs/>
                <w:sz w:val="20"/>
                <w:szCs w:val="20"/>
              </w:rPr>
              <w:t xml:space="preserve">terminación del precio evaluado más bajo, se tomará en cuenta la sumatoria del total de los </w:t>
            </w:r>
            <w:r w:rsidR="000A4709">
              <w:rPr>
                <w:rFonts w:cstheme="minorHAnsi"/>
                <w:bCs/>
                <w:sz w:val="20"/>
                <w:szCs w:val="20"/>
              </w:rPr>
              <w:t xml:space="preserve">precios unitarios solicitados. </w:t>
            </w: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Se aclara que la empresa proponente debe cotizar la totalidad de los ítems solicitados y en caso de no cotizar la totalidad de los ítems o exceder el precio unitario referencial de uno de los ítems</w:t>
            </w:r>
            <w:r w:rsidR="000A4709">
              <w:rPr>
                <w:rFonts w:cstheme="minorHAnsi"/>
                <w:bCs/>
                <w:sz w:val="20"/>
                <w:szCs w:val="20"/>
              </w:rPr>
              <w:t xml:space="preserve"> se descalificará la propuesta.</w:t>
            </w: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Los trabajos serán ejecutados por la empresa contratada a requerimiento de YPFB y en base a los precios unitarios aceptados.</w:t>
            </w:r>
          </w:p>
          <w:p w:rsidR="00327FFE" w:rsidRPr="00026659" w:rsidRDefault="00327FFE" w:rsidP="00327FFE">
            <w:pPr>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026659">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FORMA DE MEDICION POR ACTIVIDAD EJECUTADA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327FFE" w:rsidRPr="00026659" w:rsidRDefault="00327FFE" w:rsidP="005E4D6F">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sz w:val="20"/>
                <w:szCs w:val="20"/>
              </w:rPr>
            </w:pPr>
            <w:r w:rsidRPr="00026659">
              <w:rPr>
                <w:rFonts w:cstheme="minorHAnsi"/>
                <w:b/>
                <w:bCs/>
                <w:sz w:val="20"/>
                <w:szCs w:val="20"/>
              </w:rPr>
              <w:t xml:space="preserve">NUMERO DE FRENTES DE TRABAJO </w:t>
            </w:r>
          </w:p>
        </w:tc>
      </w:tr>
      <w:tr w:rsidR="00327FFE" w:rsidRPr="00026659" w:rsidTr="00C10E83">
        <w:trPr>
          <w:jc w:val="center"/>
        </w:trPr>
        <w:tc>
          <w:tcPr>
            <w:tcW w:w="9067" w:type="dxa"/>
            <w:shd w:val="clear" w:color="auto" w:fill="auto"/>
          </w:tcPr>
          <w:p w:rsidR="00327FFE" w:rsidRPr="00026659" w:rsidRDefault="00327FFE" w:rsidP="00327FFE">
            <w:pPr>
              <w:pStyle w:val="Prrafodelista"/>
              <w:ind w:left="0"/>
              <w:jc w:val="both"/>
              <w:rPr>
                <w:rFonts w:asciiTheme="minorHAnsi" w:hAnsiTheme="minorHAnsi" w:cstheme="minorHAnsi"/>
                <w:sz w:val="20"/>
                <w:szCs w:val="20"/>
              </w:rPr>
            </w:pPr>
          </w:p>
          <w:p w:rsidR="00327FFE" w:rsidRPr="000A4709" w:rsidRDefault="00327FFE" w:rsidP="000A4709">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El PROVEEDOOR deberá contar de manera obligatoria con 2 frentes de trabajo que realizan actividades en diferentes lugares de manera simultánea.</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El PROVEEDOR deberá contar con la disponibilidad de la mano obra calificada (obreros), para el desarrollo de las actividades del PROVEEDOR.</w:t>
            </w:r>
          </w:p>
          <w:p w:rsidR="00327FFE" w:rsidRPr="00026659" w:rsidRDefault="00327FFE" w:rsidP="00327FFE">
            <w:pPr>
              <w:pStyle w:val="Prrafodelista"/>
              <w:ind w:left="0"/>
              <w:jc w:val="both"/>
              <w:rPr>
                <w:rFonts w:asciiTheme="minorHAnsi" w:hAnsiTheme="minorHAnsi"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COORDINACIÓN Y LOGISTICA DEL TRABAJO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A objeto de cumplir con lo señalado el PROVEEDOR deberá dotar de la señal ética necesaria, para garantizar la ejecución del trabajo.</w:t>
            </w:r>
          </w:p>
          <w:p w:rsidR="00327FFE" w:rsidRPr="00026659" w:rsidRDefault="00327FFE" w:rsidP="00327FFE">
            <w:pPr>
              <w:autoSpaceDE w:val="0"/>
              <w:autoSpaceDN w:val="0"/>
              <w:adjustRightInd w:val="0"/>
              <w:spacing w:after="0" w:line="240" w:lineRule="auto"/>
              <w:jc w:val="both"/>
              <w:rPr>
                <w:rFonts w:cstheme="minorHAnsi"/>
                <w:color w:val="FF0000"/>
                <w:sz w:val="20"/>
                <w:szCs w:val="20"/>
              </w:rPr>
            </w:pPr>
            <w:r w:rsidRPr="00026659">
              <w:rPr>
                <w:rFonts w:cstheme="minorHAnsi"/>
                <w:sz w:val="20"/>
                <w:szCs w:val="20"/>
              </w:rPr>
              <w:t>Así mismo se hace notar que bajo lo expuesto anteriormente el PROVEEDOR debe garantizar la continuidad de las tareas y labores de oficina, minimizando las molestias que puedan ocasionarse.</w:t>
            </w:r>
            <w:r w:rsidRPr="00026659">
              <w:rPr>
                <w:rFonts w:cstheme="minorHAnsi"/>
                <w:color w:val="FF0000"/>
                <w:sz w:val="20"/>
                <w:szCs w:val="20"/>
              </w:rPr>
              <w:t xml:space="preserve"> </w:t>
            </w:r>
          </w:p>
          <w:p w:rsidR="00327FFE" w:rsidRPr="00026659" w:rsidRDefault="00327FFE" w:rsidP="00327FFE">
            <w:pPr>
              <w:autoSpaceDE w:val="0"/>
              <w:autoSpaceDN w:val="0"/>
              <w:adjustRightInd w:val="0"/>
              <w:spacing w:after="0" w:line="240" w:lineRule="auto"/>
              <w:jc w:val="both"/>
              <w:rPr>
                <w:rFonts w:cstheme="minorHAnsi"/>
                <w:color w:val="FF0000"/>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sz w:val="20"/>
                <w:szCs w:val="20"/>
              </w:rPr>
            </w:pPr>
            <w:r w:rsidRPr="00026659">
              <w:rPr>
                <w:rFonts w:cstheme="minorHAnsi"/>
                <w:b/>
                <w:sz w:val="20"/>
                <w:szCs w:val="20"/>
              </w:rPr>
              <w:t xml:space="preserve">CAMBIO DE PERSONAL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lastRenderedPageBreak/>
              <w:t>En caso de que el PROVEEDOR, requiera realizar el cambio de algún personal clave presentado en su propuesta, deberá presentar lo siguiente:</w:t>
            </w:r>
          </w:p>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A11945">
            <w:pPr>
              <w:numPr>
                <w:ilvl w:val="0"/>
                <w:numId w:val="40"/>
              </w:numPr>
              <w:autoSpaceDE w:val="0"/>
              <w:autoSpaceDN w:val="0"/>
              <w:adjustRightInd w:val="0"/>
              <w:spacing w:after="0" w:line="240" w:lineRule="auto"/>
              <w:jc w:val="both"/>
              <w:rPr>
                <w:rFonts w:cstheme="minorHAnsi"/>
                <w:sz w:val="20"/>
                <w:szCs w:val="20"/>
              </w:rPr>
            </w:pPr>
            <w:r w:rsidRPr="00026659">
              <w:rPr>
                <w:rFonts w:cstheme="minorHAnsi"/>
                <w:sz w:val="20"/>
                <w:szCs w:val="20"/>
              </w:rPr>
              <w:t>Nota de solicitud de cambio de personal clave dirigida al fiscal del servicio.</w:t>
            </w:r>
          </w:p>
          <w:p w:rsidR="00327FFE" w:rsidRPr="00026659" w:rsidRDefault="00327FFE" w:rsidP="00A11945">
            <w:pPr>
              <w:numPr>
                <w:ilvl w:val="0"/>
                <w:numId w:val="40"/>
              </w:numPr>
              <w:autoSpaceDE w:val="0"/>
              <w:autoSpaceDN w:val="0"/>
              <w:adjustRightInd w:val="0"/>
              <w:spacing w:after="0" w:line="240" w:lineRule="auto"/>
              <w:jc w:val="both"/>
              <w:rPr>
                <w:rFonts w:cstheme="minorHAnsi"/>
                <w:sz w:val="20"/>
                <w:szCs w:val="20"/>
              </w:rPr>
            </w:pPr>
            <w:r w:rsidRPr="00026659">
              <w:rPr>
                <w:rFonts w:cstheme="minorHAnsi"/>
                <w:sz w:val="20"/>
                <w:szCs w:val="20"/>
              </w:rPr>
              <w:t>Y experiencia del nuevo personal propuesto en el mismo formato presentado en el proceso de contratación y con los respaldos que acrediten la experiencia señalada.</w:t>
            </w:r>
          </w:p>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b/>
                <w:sz w:val="20"/>
                <w:szCs w:val="20"/>
                <w:u w:val="single"/>
              </w:rPr>
              <w:t>Nota:</w:t>
            </w:r>
            <w:r w:rsidRPr="00026659">
              <w:rPr>
                <w:rFonts w:cstheme="minorHAnsi"/>
                <w:sz w:val="20"/>
                <w:szCs w:val="20"/>
              </w:rPr>
              <w:t xml:space="preserve"> El cambio del profesional que no sea autorizado por el fiscal del servicio será sujeto a multa según lo establecido en el punto de multas.</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RESGUARDO   Y DISPONIBILIDAD DE MATERIALES Y HERRAMIENTAS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w:t>
            </w:r>
            <w:r w:rsidR="000A4709">
              <w:rPr>
                <w:rFonts w:cstheme="minorHAnsi"/>
                <w:bCs/>
                <w:sz w:val="20"/>
                <w:szCs w:val="20"/>
              </w:rPr>
              <w:t>ecesarias para su conservación.</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LIMPIEZA Y RETIRO DE ESCOMBROS </w:t>
            </w:r>
          </w:p>
        </w:tc>
      </w:tr>
      <w:tr w:rsidR="00327FFE" w:rsidRPr="00026659" w:rsidTr="00C10E83">
        <w:trPr>
          <w:jc w:val="center"/>
        </w:trPr>
        <w:tc>
          <w:tcPr>
            <w:tcW w:w="9067"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5E4D6F" w:rsidRPr="00D8024C" w:rsidRDefault="005E4D6F" w:rsidP="005E4D6F">
            <w:pPr>
              <w:autoSpaceDE w:val="0"/>
              <w:autoSpaceDN w:val="0"/>
              <w:adjustRightInd w:val="0"/>
              <w:jc w:val="both"/>
              <w:rPr>
                <w:rFonts w:cs="Calibri"/>
                <w:bCs/>
                <w:sz w:val="20"/>
                <w:szCs w:val="20"/>
              </w:rPr>
            </w:pPr>
            <w:r>
              <w:rPr>
                <w:rFonts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w:t>
            </w:r>
            <w:r w:rsidRPr="00D8024C">
              <w:rPr>
                <w:rFonts w:cs="Calibri"/>
                <w:bCs/>
                <w:sz w:val="20"/>
                <w:szCs w:val="20"/>
              </w:rPr>
              <w:t xml:space="preserve"> al requerimiento de trabajos a realizar.</w:t>
            </w:r>
          </w:p>
          <w:p w:rsidR="005E4D6F" w:rsidRPr="00D8024C" w:rsidRDefault="005E4D6F" w:rsidP="005E4D6F">
            <w:pPr>
              <w:autoSpaceDE w:val="0"/>
              <w:autoSpaceDN w:val="0"/>
              <w:adjustRightInd w:val="0"/>
              <w:jc w:val="both"/>
              <w:rPr>
                <w:rFonts w:cs="Calibri"/>
                <w:bCs/>
                <w:sz w:val="20"/>
                <w:szCs w:val="20"/>
              </w:rPr>
            </w:pPr>
            <w:r w:rsidRPr="00D8024C">
              <w:rPr>
                <w:rFonts w:cs="Calibri"/>
                <w:bCs/>
                <w:sz w:val="20"/>
                <w:szCs w:val="20"/>
              </w:rPr>
              <w:t>Se hace notar que los costos de las actividades señaladas precedentemente, así como los gastos asociados por la obtención de la autorización respectiva (en caso de ser necesaria), deberán formar parte de los gastos generales del proveedor, aclarando que los mismos no se cancelarán como una actividad independiente.</w:t>
            </w:r>
          </w:p>
          <w:p w:rsidR="00327FFE" w:rsidRDefault="005E4D6F" w:rsidP="005E4D6F">
            <w:pPr>
              <w:autoSpaceDE w:val="0"/>
              <w:autoSpaceDN w:val="0"/>
              <w:adjustRightInd w:val="0"/>
              <w:spacing w:after="0" w:line="240" w:lineRule="auto"/>
              <w:jc w:val="both"/>
              <w:rPr>
                <w:rFonts w:cs="Calibri"/>
                <w:bCs/>
                <w:sz w:val="20"/>
                <w:szCs w:val="20"/>
              </w:rPr>
            </w:pPr>
            <w:r w:rsidRPr="00D8024C">
              <w:rPr>
                <w:rFonts w:cs="Calibri"/>
                <w:bCs/>
                <w:sz w:val="20"/>
                <w:szCs w:val="20"/>
              </w:rPr>
              <w:t>Por tanto, los gastos de limpieza y retiro de escombros correrán por cuenta del proveedor del servicio.</w:t>
            </w:r>
          </w:p>
          <w:p w:rsidR="005E4D6F" w:rsidRPr="00026659" w:rsidRDefault="005E4D6F" w:rsidP="005E4D6F">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MATERIALES, ACCESORIO, ARTEFACTOS, EQUIPOS RETIRADOS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rPr>
                <w:rFonts w:cstheme="minorHAnsi"/>
                <w:sz w:val="20"/>
                <w:szCs w:val="20"/>
              </w:rPr>
            </w:pPr>
          </w:p>
          <w:p w:rsidR="00327FFE" w:rsidRPr="00026659" w:rsidRDefault="00327FFE" w:rsidP="00327FFE">
            <w:pPr>
              <w:spacing w:after="0" w:line="240" w:lineRule="auto"/>
              <w:rPr>
                <w:rFonts w:cstheme="minorHAnsi"/>
                <w:sz w:val="20"/>
                <w:szCs w:val="20"/>
              </w:rPr>
            </w:pPr>
            <w:r w:rsidRPr="00026659">
              <w:rPr>
                <w:rFonts w:cstheme="minorHAnsi"/>
                <w:sz w:val="20"/>
                <w:szCs w:val="20"/>
              </w:rPr>
              <w:t>Previo a iniciar los trabajos de la ficha de trabajo, el Proveedor deberá presentar al Fiscal del Servicio un listado de materiales aprovechables a ser retirados, de acuerdo al siguiente modelo:</w:t>
            </w:r>
          </w:p>
          <w:p w:rsidR="00327FFE" w:rsidRPr="00026659" w:rsidRDefault="00327FFE" w:rsidP="00327FFE">
            <w:pPr>
              <w:spacing w:after="0" w:line="240" w:lineRule="auto"/>
              <w:rPr>
                <w:rFonts w:cstheme="minorHAnsi"/>
                <w:sz w:val="20"/>
                <w:szCs w:val="20"/>
              </w:rPr>
            </w:pPr>
          </w:p>
          <w:tbl>
            <w:tblPr>
              <w:tblW w:w="56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327FFE" w:rsidRPr="00026659" w:rsidTr="00327FFE">
              <w:trPr>
                <w:trHeight w:val="577"/>
              </w:trPr>
              <w:tc>
                <w:tcPr>
                  <w:tcW w:w="417"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N°</w:t>
                  </w:r>
                </w:p>
              </w:tc>
              <w:tc>
                <w:tcPr>
                  <w:tcW w:w="1413"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LUGAR</w:t>
                  </w:r>
                </w:p>
              </w:tc>
              <w:tc>
                <w:tcPr>
                  <w:tcW w:w="2294"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MATERIAL</w:t>
                  </w:r>
                </w:p>
              </w:tc>
              <w:tc>
                <w:tcPr>
                  <w:tcW w:w="1559"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ESTADO</w:t>
                  </w:r>
                </w:p>
              </w:tc>
            </w:tr>
            <w:tr w:rsidR="00327FFE" w:rsidRPr="00026659" w:rsidTr="00327FFE">
              <w:trPr>
                <w:trHeight w:val="1003"/>
              </w:trPr>
              <w:tc>
                <w:tcPr>
                  <w:tcW w:w="417"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lastRenderedPageBreak/>
                    <w:t>1</w:t>
                  </w:r>
                </w:p>
              </w:tc>
              <w:tc>
                <w:tcPr>
                  <w:tcW w:w="1413"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(Describir su ubicación en la edificación)</w:t>
                  </w:r>
                </w:p>
              </w:tc>
              <w:tc>
                <w:tcPr>
                  <w:tcW w:w="2294"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(Describir el material)</w:t>
                  </w:r>
                </w:p>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(Incluir fotografía)</w:t>
                  </w:r>
                </w:p>
              </w:tc>
              <w:tc>
                <w:tcPr>
                  <w:tcW w:w="1559" w:type="dxa"/>
                  <w:shd w:val="clear" w:color="auto" w:fill="auto"/>
                  <w:vAlign w:val="center"/>
                </w:tcPr>
                <w:p w:rsidR="00327FFE" w:rsidRPr="00026659" w:rsidRDefault="00327FFE" w:rsidP="00E20DA9">
                  <w:pPr>
                    <w:pStyle w:val="Prrafodelista"/>
                    <w:numPr>
                      <w:ilvl w:val="0"/>
                      <w:numId w:val="261"/>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Bueno</w:t>
                  </w:r>
                </w:p>
                <w:p w:rsidR="00327FFE" w:rsidRPr="00026659" w:rsidRDefault="00327FFE" w:rsidP="00E20DA9">
                  <w:pPr>
                    <w:pStyle w:val="Prrafodelista"/>
                    <w:numPr>
                      <w:ilvl w:val="0"/>
                      <w:numId w:val="261"/>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Regular</w:t>
                  </w:r>
                </w:p>
                <w:p w:rsidR="00327FFE" w:rsidRPr="00026659" w:rsidRDefault="00327FFE" w:rsidP="00E20DA9">
                  <w:pPr>
                    <w:pStyle w:val="Prrafodelista"/>
                    <w:numPr>
                      <w:ilvl w:val="0"/>
                      <w:numId w:val="261"/>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Malo</w:t>
                  </w:r>
                </w:p>
              </w:tc>
            </w:tr>
          </w:tbl>
          <w:p w:rsidR="00327FFE" w:rsidRPr="00026659" w:rsidRDefault="00327FFE" w:rsidP="00327FFE">
            <w:pPr>
              <w:spacing w:after="0" w:line="240" w:lineRule="auto"/>
              <w:rPr>
                <w:rFonts w:cstheme="minorHAnsi"/>
                <w:sz w:val="20"/>
                <w:szCs w:val="20"/>
              </w:rPr>
            </w:pPr>
          </w:p>
          <w:p w:rsidR="00327FFE" w:rsidRPr="00026659" w:rsidRDefault="00327FFE" w:rsidP="00327FFE">
            <w:pPr>
              <w:spacing w:after="0" w:line="240" w:lineRule="auto"/>
              <w:rPr>
                <w:rFonts w:cstheme="minorHAnsi"/>
                <w:sz w:val="20"/>
                <w:szCs w:val="20"/>
              </w:rPr>
            </w:pPr>
            <w:r w:rsidRPr="00026659">
              <w:rPr>
                <w:rFonts w:cstheme="minorHAnsi"/>
                <w:sz w:val="20"/>
                <w:szCs w:val="20"/>
              </w:rPr>
              <w:t>El proveedor del servicio no podrá disponer de los artefactos retirados sin previa autorización del Fiscal del Servicio.</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6C5F2D">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ENTREGA PLANOS DE REFERENCIA Y COMPUTOS METRICOS DE  LAS INTERVENCIONES REALIZADAS </w:t>
            </w:r>
          </w:p>
        </w:tc>
      </w:tr>
      <w:tr w:rsidR="00327FFE" w:rsidRPr="00026659" w:rsidTr="00C10E83">
        <w:trPr>
          <w:jc w:val="center"/>
        </w:trPr>
        <w:tc>
          <w:tcPr>
            <w:tcW w:w="9067"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 xml:space="preserve">En aquellos casos que las intervenciones realizadas modifiquen alguna de las instalaciones sanitarias y eléctricas, el PROVEEDOR, tiene la obligación de presentar los planos as </w:t>
            </w:r>
            <w:proofErr w:type="spellStart"/>
            <w:r w:rsidRPr="00026659">
              <w:rPr>
                <w:rFonts w:cstheme="minorHAnsi"/>
                <w:bCs/>
                <w:sz w:val="20"/>
                <w:szCs w:val="20"/>
              </w:rPr>
              <w:t>builts</w:t>
            </w:r>
            <w:proofErr w:type="spellEnd"/>
            <w:r w:rsidRPr="00026659">
              <w:rPr>
                <w:rFonts w:cstheme="minorHAnsi"/>
                <w:bCs/>
                <w:sz w:val="20"/>
                <w:szCs w:val="20"/>
              </w:rPr>
              <w:t xml:space="preserve"> conforme la modificación realizada.</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11206B"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ENTREGA MANUALES Y RECOMENDACIONES DE MANTENIMIENTO FUTURO </w:t>
            </w:r>
          </w:p>
        </w:tc>
      </w:tr>
      <w:tr w:rsidR="00327FFE" w:rsidRPr="00026659" w:rsidTr="00C10E83">
        <w:trPr>
          <w:jc w:val="center"/>
        </w:trPr>
        <w:tc>
          <w:tcPr>
            <w:tcW w:w="9067"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C878B4" w:rsidRPr="00026659" w:rsidRDefault="00C878B4"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11206B"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ENTREGA  DE RELEVAMIENTO  Y DIAGNOSTICO DE ACTIVIDADES DE MANTENIMIENTO FUTURO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
                <w:bCs/>
                <w:sz w:val="20"/>
                <w:szCs w:val="20"/>
              </w:rPr>
            </w:pPr>
          </w:p>
          <w:p w:rsidR="00327FFE" w:rsidRPr="00026659" w:rsidRDefault="00327FFE" w:rsidP="00327FFE">
            <w:pPr>
              <w:autoSpaceDE w:val="0"/>
              <w:autoSpaceDN w:val="0"/>
              <w:adjustRightInd w:val="0"/>
              <w:spacing w:after="0" w:line="240" w:lineRule="auto"/>
              <w:jc w:val="both"/>
              <w:rPr>
                <w:rFonts w:cstheme="minorHAnsi"/>
                <w:b/>
                <w:bCs/>
                <w:sz w:val="20"/>
                <w:szCs w:val="20"/>
              </w:rPr>
            </w:pPr>
            <w:r w:rsidRPr="00026659">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327FFE" w:rsidRPr="00026659" w:rsidRDefault="00327FFE" w:rsidP="00327FFE">
            <w:pPr>
              <w:autoSpaceDE w:val="0"/>
              <w:autoSpaceDN w:val="0"/>
              <w:adjustRightInd w:val="0"/>
              <w:spacing w:after="0" w:line="240" w:lineRule="auto"/>
              <w:jc w:val="both"/>
              <w:rPr>
                <w:rFonts w:cstheme="minorHAnsi"/>
                <w:b/>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RELEVAMIENTO DE CANTIDADES Y ACTIVIDADES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w:t>
            </w:r>
            <w:r w:rsidR="000A4709">
              <w:rPr>
                <w:rFonts w:cstheme="minorHAnsi"/>
                <w:bCs/>
                <w:sz w:val="20"/>
                <w:szCs w:val="20"/>
              </w:rPr>
              <w:t xml:space="preserve"> donde se prestará el servicio.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Para el inicio de los trabajos de cada ficha de trabajo se deberá contar con la apr</w:t>
            </w:r>
            <w:r w:rsidR="000A4709">
              <w:rPr>
                <w:rFonts w:cstheme="minorHAnsi"/>
                <w:bCs/>
                <w:sz w:val="20"/>
                <w:szCs w:val="20"/>
              </w:rPr>
              <w:t>obación del fiscal de servicio.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lastRenderedPageBreak/>
              <w:t>Así mismo y en caso de que el relevamiento realizado evidencie la necesidad de incorporar actividades nuevas, estas deberán ser analizadas por el fiscal de servicio previa ejecución y autorizadas medi</w:t>
            </w:r>
            <w:r w:rsidR="000A4709">
              <w:rPr>
                <w:rFonts w:cstheme="minorHAnsi"/>
                <w:bCs/>
                <w:sz w:val="20"/>
                <w:szCs w:val="20"/>
              </w:rPr>
              <w:t>ante un contrato modificatorio.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 xml:space="preserve">Es responsabilidad del </w:t>
            </w:r>
            <w:r w:rsidR="000A4709">
              <w:rPr>
                <w:rFonts w:cstheme="minorHAnsi"/>
                <w:bCs/>
                <w:sz w:val="20"/>
                <w:szCs w:val="20"/>
              </w:rPr>
              <w:t>PROVEEDOR</w:t>
            </w:r>
            <w:r w:rsidRPr="00026659">
              <w:rPr>
                <w:rFonts w:cstheme="minorHAnsi"/>
                <w:bCs/>
                <w:sz w:val="20"/>
                <w:szCs w:val="20"/>
              </w:rPr>
              <w:t xml:space="preserve"> la correcta solución y ejecución técnica de las actividades en todas las áreas de intervención.</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ENTREG</w:t>
            </w:r>
            <w:r w:rsidR="00DE5D17" w:rsidRPr="00026659">
              <w:rPr>
                <w:rFonts w:cstheme="minorHAnsi"/>
                <w:b/>
                <w:bCs/>
                <w:sz w:val="20"/>
                <w:szCs w:val="20"/>
              </w:rPr>
              <w:t>A DE CRONOGRAMA DE INTERVENCIÓN</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color w:val="FF0000"/>
                <w:sz w:val="20"/>
                <w:szCs w:val="20"/>
              </w:rPr>
            </w:pPr>
            <w:r w:rsidRPr="00026659">
              <w:rPr>
                <w:rFonts w:cstheme="minorHAnsi"/>
                <w:b/>
                <w:bCs/>
                <w:sz w:val="20"/>
                <w:szCs w:val="20"/>
              </w:rPr>
              <w:t xml:space="preserve">PROCEDIMIENTO DE LA FICHA DE TRABAJO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La ficha de trabajo es una herramienta de trabajo obligatorio para la intervención y ejecución de los trabajos por parte del PROVEEDOR en cada mantenimiento a realizar.</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procedimiento que se debe seguir para su inicio, ejecución, recepción y pago es el siguiente:</w:t>
            </w:r>
          </w:p>
          <w:p w:rsidR="00327FFE" w:rsidRPr="00026659" w:rsidRDefault="00327FFE" w:rsidP="00EA20AE">
            <w:pPr>
              <w:numPr>
                <w:ilvl w:val="0"/>
                <w:numId w:val="229"/>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Relevamiento de cantidades en los lugares de intervención por parte del PROVEEDOR</w:t>
            </w:r>
          </w:p>
          <w:p w:rsidR="00327FFE" w:rsidRPr="00026659" w:rsidRDefault="00327FFE" w:rsidP="00EA20AE">
            <w:pPr>
              <w:numPr>
                <w:ilvl w:val="0"/>
                <w:numId w:val="229"/>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Aprobación de las actividades y cantidades a ejecutarse por parte del fiscal de servicio a través de la ficha de solicitud de inicio</w:t>
            </w:r>
          </w:p>
          <w:p w:rsidR="00327FFE" w:rsidRPr="00026659" w:rsidRDefault="00327FFE" w:rsidP="00EA20AE">
            <w:pPr>
              <w:numPr>
                <w:ilvl w:val="0"/>
                <w:numId w:val="229"/>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Ejecución de los trabajos conforme ficha y cronograma aprobado por el fiscal de servicio</w:t>
            </w:r>
          </w:p>
          <w:p w:rsidR="00327FFE" w:rsidRPr="00026659" w:rsidRDefault="00327FFE" w:rsidP="00EA20AE">
            <w:pPr>
              <w:numPr>
                <w:ilvl w:val="0"/>
                <w:numId w:val="229"/>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Conclusión de trabajos, verificación bajo acta de recepción.</w:t>
            </w:r>
          </w:p>
          <w:p w:rsidR="00327FFE" w:rsidRPr="00026659" w:rsidRDefault="00327FFE" w:rsidP="00327FFE">
            <w:pPr>
              <w:autoSpaceDE w:val="0"/>
              <w:autoSpaceDN w:val="0"/>
              <w:adjustRightInd w:val="0"/>
              <w:spacing w:after="0" w:line="240" w:lineRule="auto"/>
              <w:ind w:left="360"/>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DE5D17"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RESARCIMIENTO DE DAÑOS</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RESPONSABILIDAD EN LA PRESTACION DEL CONTRATO </w:t>
            </w:r>
          </w:p>
        </w:tc>
      </w:tr>
      <w:tr w:rsidR="00327FFE" w:rsidRPr="00026659" w:rsidTr="00C10E83">
        <w:trPr>
          <w:jc w:val="center"/>
        </w:trPr>
        <w:tc>
          <w:tcPr>
            <w:tcW w:w="9067" w:type="dxa"/>
            <w:shd w:val="clear" w:color="auto" w:fill="auto"/>
          </w:tcPr>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p>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r w:rsidRPr="00026659">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327FFE" w:rsidRPr="00026659" w:rsidRDefault="00327FFE" w:rsidP="00327FFE">
            <w:pPr>
              <w:tabs>
                <w:tab w:val="left" w:pos="1965"/>
              </w:tabs>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DE5D17">
            <w:pPr>
              <w:tabs>
                <w:tab w:val="left" w:pos="1965"/>
              </w:tabs>
              <w:spacing w:after="0" w:line="240" w:lineRule="auto"/>
              <w:jc w:val="both"/>
              <w:rPr>
                <w:rFonts w:cstheme="minorHAnsi"/>
                <w:b/>
                <w:sz w:val="20"/>
                <w:szCs w:val="20"/>
              </w:rPr>
            </w:pPr>
            <w:r w:rsidRPr="00026659">
              <w:rPr>
                <w:rFonts w:cstheme="minorHAnsi"/>
                <w:b/>
                <w:sz w:val="20"/>
                <w:szCs w:val="20"/>
              </w:rPr>
              <w:t xml:space="preserve">RESPONSABILIDAD LABORAL </w:t>
            </w:r>
          </w:p>
        </w:tc>
      </w:tr>
      <w:tr w:rsidR="00327FFE" w:rsidRPr="00026659" w:rsidTr="00C10E83">
        <w:trPr>
          <w:jc w:val="center"/>
        </w:trPr>
        <w:tc>
          <w:tcPr>
            <w:tcW w:w="9067" w:type="dxa"/>
            <w:shd w:val="clear" w:color="auto" w:fill="auto"/>
          </w:tcPr>
          <w:p w:rsidR="00327FFE" w:rsidRPr="00026659" w:rsidRDefault="00327FFE" w:rsidP="00327FFE">
            <w:pPr>
              <w:widowControl w:val="0"/>
              <w:autoSpaceDE w:val="0"/>
              <w:autoSpaceDN w:val="0"/>
              <w:adjustRightInd w:val="0"/>
              <w:spacing w:after="0" w:line="240" w:lineRule="auto"/>
              <w:ind w:right="62"/>
              <w:contextualSpacing/>
              <w:jc w:val="both"/>
              <w:rPr>
                <w:rFonts w:cstheme="minorHAnsi"/>
                <w:sz w:val="20"/>
                <w:szCs w:val="20"/>
              </w:rPr>
            </w:pPr>
          </w:p>
          <w:p w:rsidR="00327FFE" w:rsidRPr="00026659" w:rsidRDefault="00327FFE" w:rsidP="00327FFE">
            <w:pPr>
              <w:widowControl w:val="0"/>
              <w:autoSpaceDE w:val="0"/>
              <w:autoSpaceDN w:val="0"/>
              <w:adjustRightInd w:val="0"/>
              <w:spacing w:after="0" w:line="240" w:lineRule="auto"/>
              <w:ind w:right="62"/>
              <w:contextualSpacing/>
              <w:jc w:val="both"/>
              <w:rPr>
                <w:rFonts w:cstheme="minorHAnsi"/>
                <w:sz w:val="20"/>
                <w:szCs w:val="20"/>
              </w:rPr>
            </w:pPr>
            <w:r w:rsidRPr="00026659">
              <w:rPr>
                <w:rFonts w:cstheme="minorHAnsi"/>
                <w:sz w:val="20"/>
                <w:szCs w:val="20"/>
              </w:rPr>
              <w:t xml:space="preserve">La empresa PROVEEDORA será la responsable de cumplir con todos los requisitos y obligaciones referentes a la legislación laboral, social y reglamentos vigentes del Estado Plurinacional de Bolivia, eximiendo </w:t>
            </w:r>
            <w:r w:rsidRPr="00026659">
              <w:rPr>
                <w:rFonts w:cstheme="minorHAnsi"/>
                <w:sz w:val="20"/>
                <w:szCs w:val="20"/>
              </w:rPr>
              <w:lastRenderedPageBreak/>
              <w:t>completamente y en forma incondicional a Yacimientos Petrolíferos Fiscales Bolivianos de cualquier conflicto laboral entre el contratista y sus trabajadores.</w:t>
            </w:r>
          </w:p>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p>
        </w:tc>
      </w:tr>
      <w:tr w:rsidR="00327FFE" w:rsidRPr="00026659" w:rsidTr="00C10E83">
        <w:trPr>
          <w:jc w:val="center"/>
        </w:trPr>
        <w:tc>
          <w:tcPr>
            <w:tcW w:w="9067" w:type="dxa"/>
            <w:shd w:val="clear" w:color="auto" w:fill="8DB3E2"/>
          </w:tcPr>
          <w:p w:rsidR="00327FFE" w:rsidRPr="00026659" w:rsidRDefault="00327FFE" w:rsidP="00DE5D17">
            <w:pPr>
              <w:spacing w:after="0" w:line="240" w:lineRule="auto"/>
              <w:rPr>
                <w:rFonts w:cstheme="minorHAnsi"/>
                <w:sz w:val="20"/>
                <w:szCs w:val="20"/>
              </w:rPr>
            </w:pPr>
            <w:r w:rsidRPr="00026659">
              <w:rPr>
                <w:rFonts w:cstheme="minorHAnsi"/>
                <w:b/>
                <w:bCs/>
                <w:sz w:val="20"/>
                <w:szCs w:val="20"/>
              </w:rPr>
              <w:lastRenderedPageBreak/>
              <w:t xml:space="preserve">FORMA DE PAGO </w:t>
            </w:r>
          </w:p>
        </w:tc>
      </w:tr>
      <w:tr w:rsidR="00327FFE" w:rsidRPr="00026659" w:rsidTr="00C10E83">
        <w:trPr>
          <w:jc w:val="center"/>
        </w:trPr>
        <w:tc>
          <w:tcPr>
            <w:tcW w:w="9067" w:type="dxa"/>
            <w:shd w:val="clear" w:color="auto" w:fill="auto"/>
          </w:tcPr>
          <w:p w:rsidR="00AF795E" w:rsidRDefault="00AF795E" w:rsidP="00AF795E">
            <w:pPr>
              <w:autoSpaceDE w:val="0"/>
              <w:autoSpaceDN w:val="0"/>
              <w:adjustRightInd w:val="0"/>
              <w:spacing w:after="0" w:line="240" w:lineRule="auto"/>
              <w:jc w:val="both"/>
              <w:rPr>
                <w:rFonts w:cstheme="minorHAnsi"/>
                <w:sz w:val="20"/>
                <w:szCs w:val="20"/>
              </w:rPr>
            </w:pPr>
          </w:p>
          <w:p w:rsidR="00AF795E" w:rsidRPr="00D8024C" w:rsidRDefault="00AF795E" w:rsidP="00AF795E">
            <w:pPr>
              <w:autoSpaceDE w:val="0"/>
              <w:autoSpaceDN w:val="0"/>
              <w:adjustRightInd w:val="0"/>
              <w:spacing w:after="0" w:line="240" w:lineRule="auto"/>
              <w:jc w:val="both"/>
              <w:rPr>
                <w:rFonts w:cs="Calibri"/>
                <w:bCs/>
                <w:sz w:val="20"/>
                <w:szCs w:val="20"/>
              </w:rPr>
            </w:pPr>
            <w:r w:rsidRPr="00D8024C">
              <w:rPr>
                <w:rFonts w:cs="Calibri"/>
                <w:bCs/>
                <w:sz w:val="20"/>
                <w:szCs w:val="20"/>
              </w:rPr>
              <w:t>La forma de pago será por ítem o actividad ejecutada de acuerdo a la medición realizada Dicho precio será la compensación total por todo el trabajo, herramientas, equipo y mano de obra que inciden en el mismo.</w:t>
            </w:r>
          </w:p>
          <w:p w:rsidR="00AF795E" w:rsidRPr="00D8024C" w:rsidRDefault="00AF795E" w:rsidP="00AF795E">
            <w:pPr>
              <w:pStyle w:val="Prrafodelista"/>
              <w:ind w:left="0"/>
              <w:jc w:val="both"/>
              <w:rPr>
                <w:rFonts w:ascii="Calibri" w:hAnsi="Calibri" w:cs="Calibri"/>
                <w:sz w:val="20"/>
                <w:szCs w:val="20"/>
              </w:rPr>
            </w:pPr>
            <w:r w:rsidRPr="00D8024C">
              <w:rPr>
                <w:rFonts w:ascii="Calibri" w:hAnsi="Calibri" w:cs="Calibri"/>
                <w:sz w:val="20"/>
                <w:szCs w:val="20"/>
              </w:rPr>
              <w:t>El pago se realizará mediante el SIGEP de forma parcial a la conclusión de cada ficha de trabajo en moneda nacional (</w:t>
            </w:r>
            <w:proofErr w:type="gramStart"/>
            <w:r w:rsidRPr="00D8024C">
              <w:rPr>
                <w:rFonts w:ascii="Calibri" w:hAnsi="Calibri" w:cs="Calibri"/>
                <w:sz w:val="20"/>
                <w:szCs w:val="20"/>
              </w:rPr>
              <w:t>Bolivianos</w:t>
            </w:r>
            <w:proofErr w:type="gramEnd"/>
            <w:r w:rsidRPr="00D8024C">
              <w:rPr>
                <w:rFonts w:ascii="Calibri" w:hAnsi="Calibri" w:cs="Calibri"/>
                <w:sz w:val="20"/>
                <w:szCs w:val="20"/>
              </w:rPr>
              <w:t>), posterior a la emisión del informe de conformidad por parte del Fiscal de Servicio nombrado por YPFB, solicitando el pago de todos los trabajos realizados y concluidos, acompañando al informe la documentación de respaldo (copia NIT y SIGEP).</w:t>
            </w:r>
          </w:p>
          <w:p w:rsidR="00AF795E" w:rsidRPr="00D8024C" w:rsidRDefault="00AF795E" w:rsidP="00AF795E">
            <w:pPr>
              <w:pStyle w:val="Prrafodelista"/>
              <w:ind w:left="0"/>
              <w:jc w:val="both"/>
              <w:rPr>
                <w:rFonts w:ascii="Calibri" w:hAnsi="Calibri" w:cs="Calibri"/>
                <w:sz w:val="20"/>
                <w:szCs w:val="20"/>
              </w:rPr>
            </w:pPr>
            <w:r w:rsidRPr="00D8024C">
              <w:rPr>
                <w:rFonts w:ascii="Calibri" w:hAnsi="Calibri" w:cs="Calibri"/>
                <w:sz w:val="20"/>
                <w:szCs w:val="20"/>
              </w:rPr>
              <w:t>Se hace notar que el PROVEDDOR podrá remitir para pago una o más fichas de trabajo realizadas de manera simultánea.</w:t>
            </w:r>
          </w:p>
          <w:p w:rsidR="00AF795E" w:rsidRDefault="00AF795E" w:rsidP="000A4709">
            <w:pPr>
              <w:pStyle w:val="Prrafodelista"/>
              <w:ind w:left="0"/>
              <w:jc w:val="both"/>
              <w:rPr>
                <w:rFonts w:ascii="Calibri" w:hAnsi="Calibri" w:cs="Calibri"/>
                <w:sz w:val="20"/>
                <w:szCs w:val="20"/>
              </w:rPr>
            </w:pPr>
            <w:r w:rsidRPr="00D8024C">
              <w:rPr>
                <w:rFonts w:ascii="Calibri" w:hAnsi="Calibri" w:cs="Calibri"/>
                <w:sz w:val="20"/>
                <w:szCs w:val="20"/>
              </w:rPr>
              <w:t xml:space="preserve">Este documento se entregará en su versión original y copia y en formato físico editable y PDF escaneado (a la </w:t>
            </w:r>
            <w:r w:rsidR="000A4709">
              <w:rPr>
                <w:rFonts w:ascii="Calibri" w:hAnsi="Calibri" w:cs="Calibri"/>
                <w:sz w:val="20"/>
                <w:szCs w:val="20"/>
              </w:rPr>
              <w:t>versión final de su aprobación.</w:t>
            </w:r>
          </w:p>
          <w:p w:rsidR="000A4709" w:rsidRPr="000A4709" w:rsidRDefault="000A4709" w:rsidP="000A4709">
            <w:pPr>
              <w:pStyle w:val="Prrafodelista"/>
              <w:ind w:left="0"/>
              <w:jc w:val="both"/>
              <w:rPr>
                <w:rFonts w:ascii="Calibri" w:hAnsi="Calibri" w:cs="Calibri"/>
                <w:sz w:val="20"/>
                <w:szCs w:val="20"/>
              </w:rPr>
            </w:pPr>
          </w:p>
        </w:tc>
      </w:tr>
      <w:tr w:rsidR="00327FFE" w:rsidRPr="00026659" w:rsidTr="00C10E83">
        <w:trPr>
          <w:jc w:val="center"/>
        </w:trPr>
        <w:tc>
          <w:tcPr>
            <w:tcW w:w="9067" w:type="dxa"/>
            <w:shd w:val="clear" w:color="auto" w:fill="8DB3E2"/>
          </w:tcPr>
          <w:p w:rsidR="00327FFE" w:rsidRPr="00026659" w:rsidRDefault="00327FFE" w:rsidP="00327FFE">
            <w:pPr>
              <w:autoSpaceDE w:val="0"/>
              <w:autoSpaceDN w:val="0"/>
              <w:adjustRightInd w:val="0"/>
              <w:spacing w:after="0" w:line="240" w:lineRule="auto"/>
              <w:jc w:val="both"/>
              <w:rPr>
                <w:rFonts w:cstheme="minorHAnsi"/>
                <w:sz w:val="20"/>
                <w:szCs w:val="20"/>
                <w:highlight w:val="yellow"/>
              </w:rPr>
            </w:pPr>
            <w:r w:rsidRPr="00026659">
              <w:rPr>
                <w:rFonts w:cstheme="minorHAnsi"/>
                <w:b/>
                <w:bCs/>
                <w:sz w:val="20"/>
                <w:szCs w:val="20"/>
              </w:rPr>
              <w:t xml:space="preserve">LUGAR DE PRESTACIÓN DEL SERVICIO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rPr>
              <w:t>El Servicio de mantenimiento a contratar será para la atención de todas las Estaciones de Servicio de Y.P.F.B. ubicadas en el departamento de Tarija, conforme al siguiente detalle:</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p>
          <w:tbl>
            <w:tblPr>
              <w:tblW w:w="8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1"/>
              <w:gridCol w:w="3820"/>
              <w:gridCol w:w="3857"/>
            </w:tblGrid>
            <w:tr w:rsidR="00327FFE" w:rsidRPr="00026659" w:rsidTr="001B1D95">
              <w:trPr>
                <w:trHeight w:val="300"/>
                <w:jc w:val="center"/>
              </w:trPr>
              <w:tc>
                <w:tcPr>
                  <w:tcW w:w="8268" w:type="dxa"/>
                  <w:gridSpan w:val="3"/>
                  <w:shd w:val="clear" w:color="000000" w:fill="D9D9D9"/>
                </w:tcPr>
                <w:p w:rsidR="00327FFE" w:rsidRPr="00026659" w:rsidRDefault="00327FFE" w:rsidP="00327FFE">
                  <w:pPr>
                    <w:spacing w:after="0" w:line="240" w:lineRule="auto"/>
                    <w:jc w:val="center"/>
                    <w:rPr>
                      <w:rFonts w:cstheme="minorHAnsi"/>
                      <w:b/>
                      <w:color w:val="000000"/>
                      <w:sz w:val="20"/>
                      <w:szCs w:val="20"/>
                    </w:rPr>
                  </w:pPr>
                  <w:r w:rsidRPr="00026659">
                    <w:rPr>
                      <w:rFonts w:cstheme="minorHAnsi"/>
                      <w:b/>
                      <w:color w:val="000000"/>
                      <w:sz w:val="20"/>
                      <w:szCs w:val="20"/>
                    </w:rPr>
                    <w:t>SERVICIO DE MANTENIMIENTO DE INFRAESTRUCTURA CIVIL ESTACIONES DE SERVICIO TARIJA</w:t>
                  </w:r>
                </w:p>
              </w:tc>
            </w:tr>
            <w:tr w:rsidR="00DE5D17" w:rsidRPr="00026659" w:rsidTr="001B1D95">
              <w:trPr>
                <w:trHeight w:val="293"/>
                <w:jc w:val="center"/>
              </w:trPr>
              <w:tc>
                <w:tcPr>
                  <w:tcW w:w="591" w:type="dxa"/>
                  <w:shd w:val="clear" w:color="auto" w:fill="auto"/>
                  <w:noWrap/>
                  <w:vAlign w:val="center"/>
                  <w:hideMark/>
                </w:tcPr>
                <w:p w:rsidR="00DE5D17" w:rsidRPr="00026659" w:rsidRDefault="00DE5D17" w:rsidP="00327FFE">
                  <w:pPr>
                    <w:spacing w:after="0" w:line="240" w:lineRule="auto"/>
                    <w:jc w:val="center"/>
                    <w:rPr>
                      <w:rFonts w:cstheme="minorHAnsi"/>
                      <w:b/>
                      <w:color w:val="000000"/>
                      <w:sz w:val="20"/>
                      <w:szCs w:val="20"/>
                      <w:lang w:eastAsia="es-BO"/>
                    </w:rPr>
                  </w:pPr>
                  <w:r w:rsidRPr="00026659">
                    <w:rPr>
                      <w:rFonts w:cstheme="minorHAnsi"/>
                      <w:b/>
                      <w:color w:val="000000"/>
                      <w:sz w:val="20"/>
                      <w:szCs w:val="20"/>
                      <w:lang w:eastAsia="es-BO"/>
                    </w:rPr>
                    <w:t>N°</w:t>
                  </w:r>
                </w:p>
              </w:tc>
              <w:tc>
                <w:tcPr>
                  <w:tcW w:w="3820" w:type="dxa"/>
                  <w:shd w:val="clear" w:color="auto" w:fill="auto"/>
                  <w:vAlign w:val="center"/>
                  <w:hideMark/>
                </w:tcPr>
                <w:p w:rsidR="00DE5D17" w:rsidRPr="00026659" w:rsidRDefault="00DE5D17" w:rsidP="00327FFE">
                  <w:pPr>
                    <w:spacing w:after="0" w:line="240" w:lineRule="auto"/>
                    <w:jc w:val="center"/>
                    <w:rPr>
                      <w:rFonts w:cstheme="minorHAnsi"/>
                      <w:b/>
                      <w:bCs/>
                      <w:color w:val="000000"/>
                      <w:sz w:val="20"/>
                      <w:szCs w:val="20"/>
                      <w:lang w:eastAsia="es-BO"/>
                    </w:rPr>
                  </w:pPr>
                  <w:r w:rsidRPr="00026659">
                    <w:rPr>
                      <w:rFonts w:cstheme="minorHAnsi"/>
                      <w:b/>
                      <w:bCs/>
                      <w:color w:val="000000"/>
                      <w:sz w:val="20"/>
                      <w:szCs w:val="20"/>
                      <w:lang w:eastAsia="es-BO"/>
                    </w:rPr>
                    <w:t>EESS</w:t>
                  </w:r>
                </w:p>
              </w:tc>
              <w:tc>
                <w:tcPr>
                  <w:tcW w:w="3857" w:type="dxa"/>
                  <w:shd w:val="clear" w:color="auto" w:fill="auto"/>
                  <w:vAlign w:val="center"/>
                  <w:hideMark/>
                </w:tcPr>
                <w:p w:rsidR="00DE5D17" w:rsidRPr="00026659" w:rsidRDefault="00DE5D17" w:rsidP="00327FFE">
                  <w:pPr>
                    <w:spacing w:after="0" w:line="240" w:lineRule="auto"/>
                    <w:jc w:val="center"/>
                    <w:rPr>
                      <w:rFonts w:cstheme="minorHAnsi"/>
                      <w:b/>
                      <w:bCs/>
                      <w:color w:val="000000"/>
                      <w:sz w:val="20"/>
                      <w:szCs w:val="20"/>
                      <w:lang w:eastAsia="es-BO"/>
                    </w:rPr>
                  </w:pPr>
                  <w:r w:rsidRPr="00026659">
                    <w:rPr>
                      <w:rFonts w:cstheme="minorHAnsi"/>
                      <w:b/>
                      <w:bCs/>
                      <w:color w:val="000000"/>
                      <w:sz w:val="20"/>
                      <w:szCs w:val="20"/>
                      <w:lang w:eastAsia="es-BO"/>
                    </w:rPr>
                    <w:t>PROVINCIA</w:t>
                  </w:r>
                </w:p>
              </w:tc>
            </w:tr>
            <w:tr w:rsidR="00DE5D17" w:rsidRPr="00026659" w:rsidTr="001B1D95">
              <w:trPr>
                <w:trHeight w:val="300"/>
                <w:jc w:val="center"/>
              </w:trPr>
              <w:tc>
                <w:tcPr>
                  <w:tcW w:w="591" w:type="dxa"/>
                  <w:shd w:val="clear" w:color="auto" w:fill="auto"/>
                  <w:noWrap/>
                  <w:vAlign w:val="center"/>
                  <w:hideMark/>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1</w:t>
                  </w:r>
                </w:p>
              </w:tc>
              <w:tc>
                <w:tcPr>
                  <w:tcW w:w="3820" w:type="dxa"/>
                  <w:tcBorders>
                    <w:top w:val="single" w:sz="8" w:space="0" w:color="auto"/>
                    <w:left w:val="single" w:sz="8" w:space="0" w:color="auto"/>
                    <w:bottom w:val="single" w:sz="4" w:space="0" w:color="auto"/>
                    <w:right w:val="single" w:sz="8" w:space="0" w:color="auto"/>
                  </w:tcBorders>
                  <w:shd w:val="clear" w:color="auto" w:fill="auto"/>
                  <w:noWrap/>
                  <w:vAlign w:val="center"/>
                </w:tcPr>
                <w:p w:rsidR="00DE5D17" w:rsidRPr="00026659" w:rsidRDefault="00DE5D17" w:rsidP="00DE5D17">
                  <w:pPr>
                    <w:jc w:val="center"/>
                    <w:rPr>
                      <w:rFonts w:cstheme="minorHAnsi"/>
                      <w:color w:val="000000"/>
                      <w:sz w:val="20"/>
                      <w:szCs w:val="20"/>
                    </w:rPr>
                  </w:pPr>
                  <w:r w:rsidRPr="00026659">
                    <w:rPr>
                      <w:rFonts w:cstheme="minorHAnsi"/>
                      <w:color w:val="000000"/>
                      <w:sz w:val="20"/>
                      <w:szCs w:val="20"/>
                    </w:rPr>
                    <w:t>PRESIDENTE ARCE</w:t>
                  </w:r>
                </w:p>
              </w:tc>
              <w:tc>
                <w:tcPr>
                  <w:tcW w:w="3857"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TARIJA </w:t>
                  </w:r>
                </w:p>
              </w:tc>
            </w:tr>
            <w:tr w:rsidR="00DE5D17" w:rsidRPr="00026659" w:rsidTr="001B1D95">
              <w:trPr>
                <w:trHeight w:val="300"/>
                <w:jc w:val="center"/>
              </w:trPr>
              <w:tc>
                <w:tcPr>
                  <w:tcW w:w="591" w:type="dxa"/>
                  <w:shd w:val="clear" w:color="auto" w:fill="auto"/>
                  <w:noWrap/>
                  <w:vAlign w:val="center"/>
                  <w:hideMark/>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2</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DE5D17" w:rsidRPr="00026659" w:rsidRDefault="00DE5D17" w:rsidP="00DE5D17">
                  <w:pPr>
                    <w:jc w:val="center"/>
                    <w:rPr>
                      <w:rFonts w:cstheme="minorHAnsi"/>
                      <w:color w:val="000000"/>
                      <w:sz w:val="20"/>
                      <w:szCs w:val="20"/>
                    </w:rPr>
                  </w:pPr>
                  <w:r w:rsidRPr="00026659">
                    <w:rPr>
                      <w:rFonts w:cstheme="minorHAnsi"/>
                      <w:color w:val="000000"/>
                      <w:sz w:val="20"/>
                      <w:szCs w:val="20"/>
                    </w:rPr>
                    <w:t>LAS AMERICAS</w:t>
                  </w:r>
                </w:p>
              </w:tc>
              <w:tc>
                <w:tcPr>
                  <w:tcW w:w="3857"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TARIJA </w:t>
                  </w:r>
                </w:p>
              </w:tc>
            </w:tr>
            <w:tr w:rsidR="00DE5D17" w:rsidRPr="00026659" w:rsidTr="001B1D95">
              <w:trPr>
                <w:trHeight w:val="300"/>
                <w:jc w:val="center"/>
              </w:trPr>
              <w:tc>
                <w:tcPr>
                  <w:tcW w:w="591"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3</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DE5D17" w:rsidRPr="00026659" w:rsidRDefault="00DE5D17" w:rsidP="00DE5D17">
                  <w:pPr>
                    <w:jc w:val="center"/>
                    <w:rPr>
                      <w:rFonts w:cstheme="minorHAnsi"/>
                      <w:color w:val="000000"/>
                      <w:sz w:val="20"/>
                      <w:szCs w:val="20"/>
                    </w:rPr>
                  </w:pPr>
                  <w:r w:rsidRPr="00026659">
                    <w:rPr>
                      <w:rFonts w:cstheme="minorHAnsi"/>
                      <w:color w:val="000000"/>
                      <w:sz w:val="20"/>
                      <w:szCs w:val="20"/>
                    </w:rPr>
                    <w:t>PADCAYA</w:t>
                  </w:r>
                </w:p>
              </w:tc>
              <w:tc>
                <w:tcPr>
                  <w:tcW w:w="3857"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TARIJA </w:t>
                  </w:r>
                </w:p>
              </w:tc>
            </w:tr>
            <w:tr w:rsidR="00DE5D17" w:rsidRPr="00026659" w:rsidTr="001B1D95">
              <w:trPr>
                <w:trHeight w:val="300"/>
                <w:jc w:val="center"/>
              </w:trPr>
              <w:tc>
                <w:tcPr>
                  <w:tcW w:w="591"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4</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DE5D17" w:rsidRPr="00026659" w:rsidRDefault="00DE5D17" w:rsidP="00DE5D17">
                  <w:pPr>
                    <w:jc w:val="center"/>
                    <w:rPr>
                      <w:rFonts w:cstheme="minorHAnsi"/>
                      <w:color w:val="000000"/>
                      <w:sz w:val="20"/>
                      <w:szCs w:val="20"/>
                    </w:rPr>
                  </w:pPr>
                  <w:r w:rsidRPr="00026659">
                    <w:rPr>
                      <w:rFonts w:cstheme="minorHAnsi"/>
                      <w:color w:val="000000"/>
                      <w:sz w:val="20"/>
                      <w:szCs w:val="20"/>
                    </w:rPr>
                    <w:t>SAN MARTIN</w:t>
                  </w:r>
                </w:p>
              </w:tc>
              <w:tc>
                <w:tcPr>
                  <w:tcW w:w="3857"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TARIJA </w:t>
                  </w:r>
                </w:p>
              </w:tc>
            </w:tr>
            <w:tr w:rsidR="00DE5D17" w:rsidRPr="00026659" w:rsidTr="001B1D95">
              <w:trPr>
                <w:trHeight w:val="300"/>
                <w:jc w:val="center"/>
              </w:trPr>
              <w:tc>
                <w:tcPr>
                  <w:tcW w:w="591"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5</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DE5D17" w:rsidRPr="00026659" w:rsidRDefault="00DE5D17" w:rsidP="00DE5D17">
                  <w:pPr>
                    <w:jc w:val="center"/>
                    <w:rPr>
                      <w:rFonts w:cstheme="minorHAnsi"/>
                      <w:color w:val="000000"/>
                      <w:sz w:val="20"/>
                      <w:szCs w:val="20"/>
                    </w:rPr>
                  </w:pPr>
                  <w:r w:rsidRPr="00026659">
                    <w:rPr>
                      <w:rFonts w:cstheme="minorHAnsi"/>
                      <w:color w:val="000000"/>
                      <w:sz w:val="20"/>
                      <w:szCs w:val="20"/>
                    </w:rPr>
                    <w:t>CARAPARI</w:t>
                  </w:r>
                </w:p>
              </w:tc>
              <w:tc>
                <w:tcPr>
                  <w:tcW w:w="3857"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TARIJA </w:t>
                  </w:r>
                </w:p>
              </w:tc>
            </w:tr>
            <w:tr w:rsidR="00DE5D17" w:rsidRPr="00026659" w:rsidTr="001B1D95">
              <w:trPr>
                <w:trHeight w:val="300"/>
                <w:jc w:val="center"/>
              </w:trPr>
              <w:tc>
                <w:tcPr>
                  <w:tcW w:w="591"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6</w:t>
                  </w:r>
                </w:p>
              </w:tc>
              <w:tc>
                <w:tcPr>
                  <w:tcW w:w="3820" w:type="dxa"/>
                  <w:tcBorders>
                    <w:top w:val="nil"/>
                    <w:left w:val="single" w:sz="8" w:space="0" w:color="auto"/>
                    <w:bottom w:val="single" w:sz="4" w:space="0" w:color="auto"/>
                    <w:right w:val="single" w:sz="8" w:space="0" w:color="auto"/>
                  </w:tcBorders>
                  <w:shd w:val="clear" w:color="auto" w:fill="auto"/>
                  <w:noWrap/>
                  <w:vAlign w:val="center"/>
                </w:tcPr>
                <w:p w:rsidR="00DE5D17" w:rsidRPr="00026659" w:rsidRDefault="00DE5D17" w:rsidP="00DE5D17">
                  <w:pPr>
                    <w:jc w:val="center"/>
                    <w:rPr>
                      <w:rFonts w:cstheme="minorHAnsi"/>
                      <w:color w:val="000000"/>
                      <w:sz w:val="20"/>
                      <w:szCs w:val="20"/>
                    </w:rPr>
                  </w:pPr>
                  <w:r w:rsidRPr="00026659">
                    <w:rPr>
                      <w:rFonts w:cstheme="minorHAnsi"/>
                      <w:color w:val="000000"/>
                      <w:sz w:val="20"/>
                      <w:szCs w:val="20"/>
                    </w:rPr>
                    <w:t>BERMEJO</w:t>
                  </w:r>
                </w:p>
              </w:tc>
              <w:tc>
                <w:tcPr>
                  <w:tcW w:w="3857"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TARIJA </w:t>
                  </w:r>
                </w:p>
              </w:tc>
            </w:tr>
            <w:tr w:rsidR="00DE5D17" w:rsidRPr="00026659" w:rsidTr="001B1D95">
              <w:trPr>
                <w:trHeight w:val="300"/>
                <w:jc w:val="center"/>
              </w:trPr>
              <w:tc>
                <w:tcPr>
                  <w:tcW w:w="591"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7</w:t>
                  </w:r>
                </w:p>
              </w:tc>
              <w:tc>
                <w:tcPr>
                  <w:tcW w:w="3820" w:type="dxa"/>
                  <w:tcBorders>
                    <w:top w:val="nil"/>
                    <w:left w:val="single" w:sz="8" w:space="0" w:color="auto"/>
                    <w:bottom w:val="nil"/>
                    <w:right w:val="single" w:sz="8" w:space="0" w:color="auto"/>
                  </w:tcBorders>
                  <w:shd w:val="clear" w:color="auto" w:fill="auto"/>
                  <w:noWrap/>
                  <w:vAlign w:val="center"/>
                </w:tcPr>
                <w:p w:rsidR="00DE5D17" w:rsidRPr="00026659" w:rsidRDefault="00DE5D17" w:rsidP="00DE5D17">
                  <w:pPr>
                    <w:jc w:val="center"/>
                    <w:rPr>
                      <w:rFonts w:cstheme="minorHAnsi"/>
                      <w:color w:val="000000"/>
                      <w:sz w:val="20"/>
                      <w:szCs w:val="20"/>
                    </w:rPr>
                  </w:pPr>
                  <w:r w:rsidRPr="00026659">
                    <w:rPr>
                      <w:rFonts w:cstheme="minorHAnsi"/>
                      <w:color w:val="000000"/>
                      <w:sz w:val="20"/>
                      <w:szCs w:val="20"/>
                    </w:rPr>
                    <w:t>PALOS BLANCOS</w:t>
                  </w:r>
                </w:p>
              </w:tc>
              <w:tc>
                <w:tcPr>
                  <w:tcW w:w="3857"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TARIJA </w:t>
                  </w:r>
                </w:p>
              </w:tc>
            </w:tr>
            <w:tr w:rsidR="00DE5D17" w:rsidRPr="00026659" w:rsidTr="001B1D95">
              <w:trPr>
                <w:trHeight w:val="300"/>
                <w:jc w:val="center"/>
              </w:trPr>
              <w:tc>
                <w:tcPr>
                  <w:tcW w:w="591"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8</w:t>
                  </w:r>
                </w:p>
              </w:tc>
              <w:tc>
                <w:tcPr>
                  <w:tcW w:w="3820" w:type="dxa"/>
                  <w:tcBorders>
                    <w:top w:val="single" w:sz="4" w:space="0" w:color="auto"/>
                    <w:left w:val="single" w:sz="8" w:space="0" w:color="auto"/>
                    <w:bottom w:val="single" w:sz="8" w:space="0" w:color="auto"/>
                    <w:right w:val="single" w:sz="8" w:space="0" w:color="auto"/>
                  </w:tcBorders>
                  <w:shd w:val="clear" w:color="auto" w:fill="auto"/>
                  <w:noWrap/>
                  <w:vAlign w:val="center"/>
                </w:tcPr>
                <w:p w:rsidR="00DE5D17" w:rsidRPr="00026659" w:rsidRDefault="00DE5D17" w:rsidP="00DE5D17">
                  <w:pPr>
                    <w:jc w:val="center"/>
                    <w:rPr>
                      <w:rFonts w:cstheme="minorHAnsi"/>
                      <w:color w:val="000000"/>
                      <w:sz w:val="20"/>
                      <w:szCs w:val="20"/>
                    </w:rPr>
                  </w:pPr>
                  <w:r w:rsidRPr="00026659">
                    <w:rPr>
                      <w:rFonts w:cstheme="minorHAnsi"/>
                      <w:color w:val="000000"/>
                      <w:sz w:val="20"/>
                      <w:szCs w:val="20"/>
                    </w:rPr>
                    <w:t>ISCAYACHI</w:t>
                  </w:r>
                </w:p>
              </w:tc>
              <w:tc>
                <w:tcPr>
                  <w:tcW w:w="3857" w:type="dxa"/>
                  <w:shd w:val="clear" w:color="auto" w:fill="auto"/>
                  <w:noWrap/>
                  <w:vAlign w:val="center"/>
                </w:tcPr>
                <w:p w:rsidR="00DE5D17" w:rsidRPr="00026659" w:rsidRDefault="00DE5D17" w:rsidP="00DE5D17">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TARIJA </w:t>
                  </w:r>
                </w:p>
              </w:tc>
            </w:tr>
          </w:tbl>
          <w:p w:rsidR="00327FFE" w:rsidRPr="00026659" w:rsidRDefault="00327FFE" w:rsidP="00327FFE">
            <w:pPr>
              <w:spacing w:after="0" w:line="240" w:lineRule="auto"/>
              <w:jc w:val="both"/>
              <w:rPr>
                <w:rFonts w:cstheme="minorHAnsi"/>
                <w:sz w:val="20"/>
                <w:szCs w:val="20"/>
              </w:rPr>
            </w:pPr>
          </w:p>
          <w:p w:rsidR="00327FFE" w:rsidRPr="00026659" w:rsidRDefault="00327FFE" w:rsidP="00A11945">
            <w:pPr>
              <w:numPr>
                <w:ilvl w:val="0"/>
                <w:numId w:val="38"/>
              </w:numPr>
              <w:spacing w:after="0" w:line="240" w:lineRule="auto"/>
              <w:jc w:val="both"/>
              <w:rPr>
                <w:rFonts w:cstheme="minorHAnsi"/>
                <w:sz w:val="20"/>
                <w:szCs w:val="20"/>
              </w:rPr>
            </w:pPr>
            <w:r w:rsidRPr="00026659">
              <w:rPr>
                <w:rFonts w:cstheme="minorHAnsi"/>
                <w:sz w:val="20"/>
                <w:szCs w:val="20"/>
              </w:rPr>
              <w:lastRenderedPageBreak/>
              <w:t>La lista descrita podrá ser ampliada a requerimiento de YPFB, previa autorización del fiscal del servicio siempre y cuando esta se encuentre dentro del departamento de intervención, esta ampliación de lugar no requerirá una modificación contractual.</w:t>
            </w:r>
          </w:p>
          <w:p w:rsidR="00327FFE" w:rsidRPr="00026659" w:rsidRDefault="00327FFE" w:rsidP="00A11945">
            <w:pPr>
              <w:numPr>
                <w:ilvl w:val="0"/>
                <w:numId w:val="38"/>
              </w:numPr>
              <w:spacing w:after="0" w:line="240" w:lineRule="auto"/>
              <w:jc w:val="both"/>
              <w:rPr>
                <w:rFonts w:cstheme="minorHAnsi"/>
                <w:sz w:val="20"/>
                <w:szCs w:val="20"/>
              </w:rPr>
            </w:pPr>
            <w:r w:rsidRPr="00026659">
              <w:rPr>
                <w:rFonts w:cstheme="minorHAns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296023" w:rsidRPr="00026659" w:rsidRDefault="00296023" w:rsidP="00296023">
            <w:pPr>
              <w:spacing w:after="0" w:line="240" w:lineRule="auto"/>
              <w:ind w:left="720"/>
              <w:jc w:val="both"/>
              <w:rPr>
                <w:rFonts w:cstheme="minorHAnsi"/>
                <w:sz w:val="20"/>
                <w:szCs w:val="20"/>
              </w:rPr>
            </w:pPr>
          </w:p>
        </w:tc>
      </w:tr>
      <w:tr w:rsidR="00327FFE" w:rsidRPr="00026659" w:rsidTr="00C10E83">
        <w:trPr>
          <w:jc w:val="center"/>
        </w:trPr>
        <w:tc>
          <w:tcPr>
            <w:tcW w:w="9067" w:type="dxa"/>
            <w:shd w:val="clear" w:color="auto" w:fill="8DB3E2"/>
          </w:tcPr>
          <w:p w:rsidR="00327FFE" w:rsidRPr="00026659" w:rsidRDefault="00DE5D17" w:rsidP="00DE5D17">
            <w:pPr>
              <w:autoSpaceDE w:val="0"/>
              <w:autoSpaceDN w:val="0"/>
              <w:adjustRightInd w:val="0"/>
              <w:spacing w:after="0" w:line="240" w:lineRule="auto"/>
              <w:jc w:val="both"/>
              <w:rPr>
                <w:rFonts w:cstheme="minorHAnsi"/>
                <w:sz w:val="20"/>
                <w:szCs w:val="20"/>
              </w:rPr>
            </w:pPr>
            <w:r w:rsidRPr="00026659">
              <w:rPr>
                <w:rFonts w:cstheme="minorHAnsi"/>
                <w:b/>
                <w:bCs/>
                <w:sz w:val="20"/>
                <w:szCs w:val="20"/>
              </w:rPr>
              <w:lastRenderedPageBreak/>
              <w:t xml:space="preserve">FISCAL DEL SERVICIO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jc w:val="both"/>
              <w:rPr>
                <w:rFonts w:cstheme="minorHAnsi"/>
                <w:color w:val="000000"/>
                <w:sz w:val="20"/>
                <w:szCs w:val="20"/>
              </w:rPr>
            </w:pP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YPFB designará un Fiscal de Servicio</w:t>
            </w:r>
            <w:r w:rsidRPr="00026659">
              <w:rPr>
                <w:rFonts w:cstheme="minorHAnsi"/>
                <w:color w:val="FF0000"/>
                <w:sz w:val="20"/>
                <w:szCs w:val="20"/>
              </w:rPr>
              <w:t xml:space="preserve"> </w:t>
            </w:r>
            <w:r w:rsidRPr="00026659">
              <w:rPr>
                <w:rFonts w:cstheme="minorHAnsi"/>
                <w:color w:val="000000"/>
                <w:sz w:val="20"/>
                <w:szCs w:val="20"/>
              </w:rPr>
              <w:t xml:space="preserve">para fines de seguimiento y control del servicio. </w:t>
            </w: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Dentro de sus funciones deberá:</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Emitir orden de inicio.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Emitir informes de pago.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seguimiento y verificación de la ejecución de las fichas de trabajo.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y Aplicación multas.</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la gestión de modificaciones contractuales, si corresponde.</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y administración del contrato del presente servicio.</w:t>
            </w:r>
          </w:p>
          <w:p w:rsidR="00327FFE" w:rsidRPr="00026659" w:rsidRDefault="00327FFE" w:rsidP="00327FFE">
            <w:pPr>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sz w:val="20"/>
                <w:szCs w:val="20"/>
              </w:rPr>
            </w:pPr>
            <w:r w:rsidRPr="00026659">
              <w:rPr>
                <w:rFonts w:cstheme="minorHAnsi"/>
                <w:b/>
                <w:bCs/>
                <w:sz w:val="20"/>
                <w:szCs w:val="20"/>
              </w:rPr>
              <w:t xml:space="preserve">GARANTÍA DE BUENA EJECUCIÓN DE MANTENIMIENTO </w:t>
            </w:r>
          </w:p>
        </w:tc>
      </w:tr>
      <w:tr w:rsidR="00DE5D17" w:rsidRPr="00026659" w:rsidTr="00C10E83">
        <w:trPr>
          <w:jc w:val="center"/>
        </w:trPr>
        <w:tc>
          <w:tcPr>
            <w:tcW w:w="9067" w:type="dxa"/>
            <w:shd w:val="clear" w:color="auto" w:fill="auto"/>
          </w:tcPr>
          <w:p w:rsidR="00DE5D17" w:rsidRPr="00026659" w:rsidRDefault="00DE5D17" w:rsidP="00DE5D17">
            <w:pPr>
              <w:spacing w:before="120" w:after="0" w:line="240" w:lineRule="auto"/>
              <w:jc w:val="both"/>
              <w:rPr>
                <w:rFonts w:cstheme="minorHAnsi"/>
                <w:sz w:val="20"/>
                <w:szCs w:val="20"/>
              </w:rPr>
            </w:pPr>
            <w:r w:rsidRPr="00026659">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DE5D17" w:rsidRPr="00026659" w:rsidRDefault="00DE5D17" w:rsidP="00A11945">
            <w:pPr>
              <w:numPr>
                <w:ilvl w:val="0"/>
                <w:numId w:val="37"/>
              </w:numPr>
              <w:spacing w:before="120" w:after="0" w:line="240" w:lineRule="auto"/>
              <w:jc w:val="both"/>
              <w:rPr>
                <w:rFonts w:cstheme="minorHAnsi"/>
                <w:sz w:val="20"/>
                <w:szCs w:val="20"/>
              </w:rPr>
            </w:pPr>
            <w:r w:rsidRPr="00026659">
              <w:rPr>
                <w:rFonts w:cstheme="minorHAnsi"/>
                <w:sz w:val="20"/>
                <w:szCs w:val="20"/>
              </w:rPr>
              <w:t>La presentación de la Garantía será una condición para la recepción de la Planilla de Pago Final del Servicio.</w:t>
            </w:r>
          </w:p>
          <w:p w:rsidR="00DE5D17" w:rsidRPr="00026659" w:rsidRDefault="00DE5D17" w:rsidP="00A11945">
            <w:pPr>
              <w:numPr>
                <w:ilvl w:val="0"/>
                <w:numId w:val="37"/>
              </w:numPr>
              <w:spacing w:before="120" w:after="0" w:line="240" w:lineRule="auto"/>
              <w:jc w:val="both"/>
              <w:rPr>
                <w:rFonts w:cstheme="minorHAnsi"/>
                <w:sz w:val="20"/>
                <w:szCs w:val="20"/>
              </w:rPr>
            </w:pPr>
            <w:r w:rsidRPr="00026659">
              <w:rPr>
                <w:rFonts w:cstheme="minorHAnsi"/>
                <w:sz w:val="20"/>
                <w:szCs w:val="20"/>
              </w:rPr>
              <w:t>La Garantía a ser presentada podrá ser de 3 tipos, a elección del Proveedor:</w:t>
            </w:r>
          </w:p>
          <w:p w:rsidR="00DE5D17" w:rsidRPr="00026659" w:rsidRDefault="00DE5D17" w:rsidP="00A11945">
            <w:pPr>
              <w:numPr>
                <w:ilvl w:val="1"/>
                <w:numId w:val="37"/>
              </w:numPr>
              <w:spacing w:before="120" w:after="0" w:line="240" w:lineRule="auto"/>
              <w:jc w:val="both"/>
              <w:rPr>
                <w:rFonts w:cstheme="minorHAnsi"/>
                <w:sz w:val="20"/>
                <w:szCs w:val="20"/>
              </w:rPr>
            </w:pPr>
            <w:r w:rsidRPr="00026659">
              <w:rPr>
                <w:rFonts w:cstheme="minorHAnsi"/>
                <w:sz w:val="20"/>
                <w:szCs w:val="20"/>
              </w:rPr>
              <w:t xml:space="preserve">Boleta de Garantía, </w:t>
            </w:r>
          </w:p>
          <w:p w:rsidR="00DE5D17" w:rsidRPr="00026659" w:rsidRDefault="00DE5D17" w:rsidP="00A11945">
            <w:pPr>
              <w:numPr>
                <w:ilvl w:val="1"/>
                <w:numId w:val="37"/>
              </w:numPr>
              <w:spacing w:before="120" w:after="0" w:line="240" w:lineRule="auto"/>
              <w:jc w:val="both"/>
              <w:rPr>
                <w:rFonts w:cstheme="minorHAnsi"/>
                <w:sz w:val="20"/>
                <w:szCs w:val="20"/>
              </w:rPr>
            </w:pPr>
            <w:r w:rsidRPr="00026659">
              <w:rPr>
                <w:rFonts w:cstheme="minorHAnsi"/>
                <w:sz w:val="20"/>
                <w:szCs w:val="20"/>
              </w:rPr>
              <w:t xml:space="preserve">Garantía a Primer Requerimiento; o </w:t>
            </w:r>
          </w:p>
          <w:p w:rsidR="00DE5D17" w:rsidRPr="00026659" w:rsidRDefault="00DE5D17" w:rsidP="00A11945">
            <w:pPr>
              <w:numPr>
                <w:ilvl w:val="1"/>
                <w:numId w:val="37"/>
              </w:numPr>
              <w:spacing w:before="120" w:after="0" w:line="240" w:lineRule="auto"/>
              <w:jc w:val="both"/>
              <w:rPr>
                <w:rFonts w:cstheme="minorHAnsi"/>
                <w:sz w:val="20"/>
                <w:szCs w:val="20"/>
              </w:rPr>
            </w:pPr>
            <w:r w:rsidRPr="00026659">
              <w:rPr>
                <w:rFonts w:cstheme="minorHAnsi"/>
                <w:sz w:val="20"/>
                <w:szCs w:val="20"/>
              </w:rPr>
              <w:t>Póliza de Seguro de Caución a Primer Requerimiento.</w:t>
            </w:r>
          </w:p>
          <w:p w:rsidR="00DE5D17" w:rsidRPr="00026659" w:rsidRDefault="00DE5D17" w:rsidP="00A11945">
            <w:pPr>
              <w:numPr>
                <w:ilvl w:val="0"/>
                <w:numId w:val="37"/>
              </w:numPr>
              <w:spacing w:before="120" w:after="0" w:line="240" w:lineRule="auto"/>
              <w:jc w:val="both"/>
              <w:rPr>
                <w:rFonts w:cstheme="minorHAnsi"/>
                <w:sz w:val="20"/>
                <w:szCs w:val="20"/>
              </w:rPr>
            </w:pPr>
            <w:r w:rsidRPr="00026659">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w:t>
            </w:r>
            <w:r w:rsidRPr="00026659">
              <w:rPr>
                <w:rFonts w:cstheme="minorHAnsi"/>
                <w:sz w:val="20"/>
                <w:szCs w:val="20"/>
              </w:rPr>
              <w:lastRenderedPageBreak/>
              <w:t xml:space="preserve">del día siguiente a la presentación de la Planilla de Pago Final por parte del Proveedor al Fiscal del Servicio y por un monto de 2% del </w:t>
            </w:r>
            <w:r w:rsidR="00296023" w:rsidRPr="00026659">
              <w:rPr>
                <w:rFonts w:cstheme="minorHAnsi"/>
                <w:sz w:val="20"/>
                <w:szCs w:val="20"/>
              </w:rPr>
              <w:t>presupuesto asignado para la contratación.</w:t>
            </w:r>
          </w:p>
          <w:p w:rsidR="001B1D95" w:rsidRPr="00026659" w:rsidRDefault="00DE5D17" w:rsidP="00DE5D17">
            <w:pPr>
              <w:numPr>
                <w:ilvl w:val="0"/>
                <w:numId w:val="37"/>
              </w:numPr>
              <w:spacing w:before="120" w:after="0" w:line="240" w:lineRule="auto"/>
              <w:jc w:val="both"/>
              <w:rPr>
                <w:rFonts w:cstheme="minorHAnsi"/>
                <w:sz w:val="20"/>
                <w:szCs w:val="20"/>
              </w:rPr>
            </w:pPr>
            <w:r w:rsidRPr="00026659">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DE5D17" w:rsidRPr="00026659" w:rsidRDefault="00DE5D17" w:rsidP="00DE5D17">
            <w:pPr>
              <w:numPr>
                <w:ilvl w:val="0"/>
                <w:numId w:val="37"/>
              </w:numPr>
              <w:spacing w:before="120" w:after="0" w:line="240" w:lineRule="auto"/>
              <w:jc w:val="both"/>
              <w:rPr>
                <w:rFonts w:cstheme="minorHAnsi"/>
                <w:sz w:val="20"/>
                <w:szCs w:val="20"/>
              </w:rPr>
            </w:pPr>
            <w:r w:rsidRPr="00026659">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C878B4" w:rsidRPr="00026659" w:rsidRDefault="00C878B4" w:rsidP="00DE5D17">
            <w:pPr>
              <w:autoSpaceDE w:val="0"/>
              <w:autoSpaceDN w:val="0"/>
              <w:adjustRightInd w:val="0"/>
              <w:spacing w:after="0" w:line="240" w:lineRule="auto"/>
              <w:jc w:val="both"/>
              <w:rPr>
                <w:rFonts w:cstheme="minorHAnsi"/>
                <w:sz w:val="20"/>
                <w:szCs w:val="20"/>
              </w:rPr>
            </w:pPr>
          </w:p>
        </w:tc>
      </w:tr>
      <w:tr w:rsidR="00AF795E" w:rsidRPr="00026659" w:rsidTr="00FA6A56">
        <w:trPr>
          <w:jc w:val="center"/>
        </w:trPr>
        <w:tc>
          <w:tcPr>
            <w:tcW w:w="9067" w:type="dxa"/>
            <w:shd w:val="clear" w:color="auto" w:fill="9CC2E5"/>
            <w:vAlign w:val="center"/>
          </w:tcPr>
          <w:p w:rsidR="00AF795E" w:rsidRPr="00D8024C" w:rsidRDefault="00AF795E" w:rsidP="00AF795E">
            <w:pPr>
              <w:rPr>
                <w:rFonts w:cs="Calibri"/>
                <w:b/>
                <w:bCs/>
                <w:sz w:val="20"/>
                <w:szCs w:val="20"/>
              </w:rPr>
            </w:pPr>
            <w:r w:rsidRPr="00D8024C">
              <w:rPr>
                <w:rFonts w:cs="Calibri"/>
                <w:b/>
                <w:bCs/>
                <w:sz w:val="20"/>
                <w:szCs w:val="20"/>
              </w:rPr>
              <w:lastRenderedPageBreak/>
              <w:t>PROCESO DE CONTRATACIÓN RECURRENTE</w:t>
            </w:r>
          </w:p>
        </w:tc>
      </w:tr>
      <w:tr w:rsidR="00AF795E" w:rsidRPr="00026659" w:rsidTr="00026659">
        <w:trPr>
          <w:jc w:val="center"/>
        </w:trPr>
        <w:tc>
          <w:tcPr>
            <w:tcW w:w="9067" w:type="dxa"/>
            <w:shd w:val="clear" w:color="auto" w:fill="auto"/>
          </w:tcPr>
          <w:p w:rsidR="00AF795E" w:rsidRPr="008F7B0C" w:rsidRDefault="00AF795E" w:rsidP="00AF795E">
            <w:pPr>
              <w:jc w:val="both"/>
              <w:rPr>
                <w:rFonts w:cs="Calibri"/>
                <w:b/>
                <w:i/>
                <w:sz w:val="20"/>
                <w:szCs w:val="20"/>
              </w:rPr>
            </w:pPr>
            <w:r w:rsidRPr="008F7B0C">
              <w:rPr>
                <w:rFonts w:cs="Calibri"/>
                <w:b/>
                <w:i/>
                <w:sz w:val="20"/>
                <w:szCs w:val="20"/>
              </w:rPr>
              <w:t>El proceso de contratación no obstante de llegar hasta la adjudicación, se llevará a cabo sin compromiso estando sujeto a la aprobación del presupuesto de la siguiente gestión.</w:t>
            </w:r>
          </w:p>
        </w:tc>
      </w:tr>
      <w:tr w:rsidR="00AF795E" w:rsidRPr="00026659" w:rsidTr="00C10E83">
        <w:trPr>
          <w:jc w:val="center"/>
        </w:trPr>
        <w:tc>
          <w:tcPr>
            <w:tcW w:w="9067" w:type="dxa"/>
            <w:shd w:val="clear" w:color="auto" w:fill="9CC2E5"/>
          </w:tcPr>
          <w:p w:rsidR="00AF795E" w:rsidRPr="00026659" w:rsidRDefault="00AF795E" w:rsidP="00AF795E">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MULTAS </w:t>
            </w:r>
          </w:p>
        </w:tc>
      </w:tr>
      <w:tr w:rsidR="00AF795E" w:rsidRPr="00026659" w:rsidTr="00C10E83">
        <w:trPr>
          <w:jc w:val="center"/>
        </w:trPr>
        <w:tc>
          <w:tcPr>
            <w:tcW w:w="9067" w:type="dxa"/>
            <w:shd w:val="clear" w:color="auto" w:fill="auto"/>
          </w:tcPr>
          <w:p w:rsidR="00AF795E" w:rsidRPr="00026659" w:rsidRDefault="00AF795E" w:rsidP="00AF795E">
            <w:pPr>
              <w:spacing w:after="0" w:line="240" w:lineRule="auto"/>
              <w:ind w:left="720"/>
              <w:contextualSpacing/>
              <w:rPr>
                <w:rFonts w:cstheme="minorHAnsi"/>
                <w:sz w:val="20"/>
                <w:szCs w:val="20"/>
              </w:rPr>
            </w:pPr>
          </w:p>
          <w:p w:rsidR="00AF795E" w:rsidRPr="00026659" w:rsidRDefault="00AF795E" w:rsidP="00AF795E">
            <w:pPr>
              <w:numPr>
                <w:ilvl w:val="0"/>
                <w:numId w:val="230"/>
              </w:numPr>
              <w:shd w:val="clear" w:color="auto" w:fill="FFFFFF"/>
              <w:spacing w:after="0" w:line="240" w:lineRule="auto"/>
              <w:jc w:val="both"/>
              <w:rPr>
                <w:rFonts w:cstheme="minorHAnsi"/>
                <w:sz w:val="20"/>
                <w:szCs w:val="20"/>
              </w:rPr>
            </w:pPr>
            <w:r w:rsidRPr="00026659">
              <w:rPr>
                <w:rFonts w:cstheme="minorHAnsi"/>
                <w:b/>
                <w:sz w:val="20"/>
                <w:szCs w:val="20"/>
              </w:rPr>
              <w:t>Multa por atraso en el plazo establecido para la conclusión de cada ficha de trabajo: Se</w:t>
            </w:r>
            <w:r w:rsidRPr="00026659">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AF795E" w:rsidRPr="00026659" w:rsidRDefault="00AF795E" w:rsidP="00AF795E">
            <w:pPr>
              <w:shd w:val="clear" w:color="auto" w:fill="FFFFFF"/>
              <w:spacing w:after="0" w:line="240" w:lineRule="auto"/>
              <w:ind w:left="720"/>
              <w:jc w:val="both"/>
              <w:rPr>
                <w:rFonts w:cstheme="minorHAnsi"/>
                <w:sz w:val="20"/>
                <w:szCs w:val="20"/>
              </w:rPr>
            </w:pPr>
          </w:p>
          <w:p w:rsidR="00AF795E" w:rsidRPr="00026659" w:rsidRDefault="00AF795E" w:rsidP="00AF795E">
            <w:pPr>
              <w:numPr>
                <w:ilvl w:val="0"/>
                <w:numId w:val="230"/>
              </w:numPr>
              <w:shd w:val="clear" w:color="auto" w:fill="FFFFFF"/>
              <w:spacing w:after="0" w:line="240" w:lineRule="auto"/>
              <w:jc w:val="both"/>
              <w:rPr>
                <w:rFonts w:cstheme="minorHAnsi"/>
                <w:sz w:val="20"/>
                <w:szCs w:val="20"/>
              </w:rPr>
            </w:pPr>
            <w:r w:rsidRPr="00026659">
              <w:rPr>
                <w:rFonts w:cstheme="minorHAnsi"/>
                <w:b/>
                <w:sz w:val="20"/>
                <w:szCs w:val="20"/>
              </w:rPr>
              <w:t>Multa por llamadas de atención:</w:t>
            </w:r>
            <w:r w:rsidRPr="00026659">
              <w:rPr>
                <w:rFonts w:cstheme="minorHAnsi"/>
                <w:sz w:val="20"/>
                <w:szCs w:val="20"/>
              </w:rPr>
              <w:t xml:space="preserve"> El PROVEEDOR</w:t>
            </w:r>
            <w:r w:rsidRPr="00026659">
              <w:rPr>
                <w:rFonts w:cstheme="minorHAnsi"/>
                <w:b/>
                <w:sz w:val="20"/>
                <w:szCs w:val="20"/>
              </w:rPr>
              <w:t xml:space="preserve"> </w:t>
            </w:r>
            <w:r w:rsidRPr="00026659">
              <w:rPr>
                <w:rFonts w:cstheme="minorHAnsi"/>
                <w:sz w:val="20"/>
                <w:szCs w:val="20"/>
              </w:rPr>
              <w:t>será pasible a una multa de Bs.3.000.- (Tres mil 00/100 bolivianos) cuando exista una segunda llamada de atención al PROVEEDOR sobre un mismo tema:</w:t>
            </w:r>
          </w:p>
          <w:p w:rsidR="00AF795E" w:rsidRPr="00026659" w:rsidRDefault="00AF795E" w:rsidP="00AF795E">
            <w:pPr>
              <w:numPr>
                <w:ilvl w:val="0"/>
                <w:numId w:val="231"/>
              </w:numPr>
              <w:spacing w:after="0" w:line="240" w:lineRule="auto"/>
              <w:ind w:left="1305"/>
              <w:contextualSpacing/>
              <w:jc w:val="both"/>
              <w:rPr>
                <w:rFonts w:cstheme="minorHAnsi"/>
                <w:sz w:val="20"/>
                <w:szCs w:val="20"/>
              </w:rPr>
            </w:pPr>
            <w:r w:rsidRPr="00026659">
              <w:rPr>
                <w:rFonts w:cstheme="minorHAnsi"/>
                <w:sz w:val="20"/>
                <w:szCs w:val="20"/>
              </w:rPr>
              <w:t>Incumplimiento en el inicio de las actividades de la ficha de trabajo en la fecha programada y aprobada por el fiscal de servicio.</w:t>
            </w:r>
          </w:p>
          <w:p w:rsidR="00AF795E" w:rsidRPr="00026659" w:rsidRDefault="00AF795E" w:rsidP="00AF795E">
            <w:pPr>
              <w:numPr>
                <w:ilvl w:val="0"/>
                <w:numId w:val="231"/>
              </w:numPr>
              <w:spacing w:after="0" w:line="240" w:lineRule="auto"/>
              <w:ind w:left="1276" w:hanging="283"/>
              <w:contextualSpacing/>
              <w:jc w:val="both"/>
              <w:rPr>
                <w:rFonts w:cstheme="minorHAnsi"/>
                <w:sz w:val="20"/>
                <w:szCs w:val="20"/>
              </w:rPr>
            </w:pPr>
            <w:r w:rsidRPr="00026659">
              <w:rPr>
                <w:rFonts w:cstheme="minorHAnsi"/>
                <w:sz w:val="20"/>
                <w:szCs w:val="20"/>
              </w:rPr>
              <w:t>Inasistencia del personal propuesto y/o autorizado, de acuerdo a lo establecido en el DCD.</w:t>
            </w:r>
          </w:p>
          <w:p w:rsidR="00AF795E" w:rsidRPr="00026659" w:rsidRDefault="00AF795E" w:rsidP="00AF795E">
            <w:pPr>
              <w:numPr>
                <w:ilvl w:val="0"/>
                <w:numId w:val="231"/>
              </w:numPr>
              <w:spacing w:after="0" w:line="240" w:lineRule="auto"/>
              <w:ind w:left="1276" w:hanging="283"/>
              <w:contextualSpacing/>
              <w:rPr>
                <w:rFonts w:cstheme="minorHAnsi"/>
                <w:sz w:val="20"/>
                <w:szCs w:val="20"/>
              </w:rPr>
            </w:pPr>
            <w:r w:rsidRPr="00026659">
              <w:rPr>
                <w:rFonts w:cstheme="minorHAnsi"/>
                <w:sz w:val="20"/>
                <w:szCs w:val="20"/>
              </w:rPr>
              <w:t>Incumplimiento a las instrucciones impartidas por el Fiscal de Servicio.</w:t>
            </w:r>
          </w:p>
          <w:p w:rsidR="00AF795E" w:rsidRPr="00026659" w:rsidRDefault="00AF795E" w:rsidP="00AF795E">
            <w:pPr>
              <w:numPr>
                <w:ilvl w:val="0"/>
                <w:numId w:val="231"/>
              </w:numPr>
              <w:spacing w:after="0" w:line="240" w:lineRule="auto"/>
              <w:ind w:left="1276" w:hanging="283"/>
              <w:contextualSpacing/>
              <w:rPr>
                <w:rFonts w:cstheme="minorHAnsi"/>
                <w:sz w:val="20"/>
                <w:szCs w:val="20"/>
              </w:rPr>
            </w:pPr>
            <w:r w:rsidRPr="00026659">
              <w:rPr>
                <w:rFonts w:cstheme="minorHAnsi"/>
                <w:sz w:val="20"/>
                <w:szCs w:val="20"/>
              </w:rPr>
              <w:t>Incumplimiento de las normas de conducta y moral respecto al servicio, al Fiscal de Servicio, así como cualquier personal de YPFB.</w:t>
            </w:r>
          </w:p>
          <w:p w:rsidR="00AF795E" w:rsidRPr="00026659" w:rsidRDefault="00AF795E" w:rsidP="00AF795E">
            <w:pPr>
              <w:spacing w:after="0" w:line="240" w:lineRule="auto"/>
              <w:contextualSpacing/>
              <w:rPr>
                <w:rFonts w:cstheme="minorHAnsi"/>
                <w:sz w:val="20"/>
                <w:szCs w:val="20"/>
              </w:rPr>
            </w:pPr>
            <w:r w:rsidRPr="00026659">
              <w:rPr>
                <w:rFonts w:cstheme="minorHAnsi"/>
                <w:sz w:val="20"/>
                <w:szCs w:val="20"/>
              </w:rPr>
              <w:t xml:space="preserve">                       </w:t>
            </w:r>
          </w:p>
          <w:p w:rsidR="00AF795E" w:rsidRPr="00026659" w:rsidRDefault="00AF795E" w:rsidP="00AF795E">
            <w:pPr>
              <w:spacing w:after="0" w:line="240" w:lineRule="auto"/>
              <w:contextualSpacing/>
              <w:rPr>
                <w:rFonts w:cstheme="minorHAnsi"/>
                <w:sz w:val="20"/>
                <w:szCs w:val="20"/>
              </w:rPr>
            </w:pPr>
            <w:r w:rsidRPr="00026659">
              <w:rPr>
                <w:rFonts w:cstheme="minorHAnsi"/>
                <w:sz w:val="20"/>
                <w:szCs w:val="20"/>
              </w:rPr>
              <w:t xml:space="preserve">                      Nota: Se aclara que toda multa es acumulable.</w:t>
            </w:r>
          </w:p>
          <w:p w:rsidR="00AF795E" w:rsidRPr="00026659" w:rsidRDefault="00AF795E" w:rsidP="00AF795E">
            <w:pPr>
              <w:spacing w:after="0" w:line="240" w:lineRule="auto"/>
              <w:ind w:left="1276"/>
              <w:contextualSpacing/>
              <w:rPr>
                <w:rFonts w:cstheme="minorHAnsi"/>
                <w:sz w:val="20"/>
                <w:szCs w:val="20"/>
              </w:rPr>
            </w:pPr>
          </w:p>
          <w:p w:rsidR="00AF795E" w:rsidRPr="00026659" w:rsidRDefault="00AF795E" w:rsidP="00AF795E">
            <w:pPr>
              <w:numPr>
                <w:ilvl w:val="0"/>
                <w:numId w:val="230"/>
              </w:numPr>
              <w:shd w:val="clear" w:color="auto" w:fill="FFFFFF"/>
              <w:spacing w:after="0" w:line="240" w:lineRule="auto"/>
              <w:jc w:val="both"/>
              <w:rPr>
                <w:rFonts w:cstheme="minorHAnsi"/>
                <w:b/>
                <w:sz w:val="20"/>
                <w:szCs w:val="20"/>
              </w:rPr>
            </w:pPr>
            <w:r w:rsidRPr="00026659">
              <w:rPr>
                <w:rFonts w:cstheme="minorHAnsi"/>
                <w:b/>
                <w:sz w:val="20"/>
                <w:szCs w:val="20"/>
              </w:rPr>
              <w:t xml:space="preserve">Multa por cambio de Personal: </w:t>
            </w:r>
            <w:r w:rsidRPr="00026659">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AF795E" w:rsidRPr="00026659" w:rsidRDefault="00AF795E" w:rsidP="00AF795E">
            <w:pPr>
              <w:shd w:val="clear" w:color="auto" w:fill="FFFFFF"/>
              <w:spacing w:after="0" w:line="240" w:lineRule="auto"/>
              <w:ind w:left="720"/>
              <w:jc w:val="both"/>
              <w:rPr>
                <w:rFonts w:cstheme="minorHAnsi"/>
                <w:b/>
                <w:sz w:val="20"/>
                <w:szCs w:val="20"/>
              </w:rPr>
            </w:pPr>
          </w:p>
        </w:tc>
      </w:tr>
      <w:tr w:rsidR="00AF795E" w:rsidRPr="00026659" w:rsidTr="00C10E83">
        <w:trPr>
          <w:jc w:val="center"/>
        </w:trPr>
        <w:tc>
          <w:tcPr>
            <w:tcW w:w="9067" w:type="dxa"/>
            <w:shd w:val="clear" w:color="auto" w:fill="9CC2E5"/>
          </w:tcPr>
          <w:p w:rsidR="00AF795E" w:rsidRPr="00026659" w:rsidRDefault="00AF795E" w:rsidP="00AF795E">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CLÁUSULA DE SEGUROS </w:t>
            </w:r>
          </w:p>
        </w:tc>
      </w:tr>
      <w:tr w:rsidR="00AF795E" w:rsidRPr="00026659" w:rsidTr="00C10E83">
        <w:trPr>
          <w:jc w:val="center"/>
        </w:trPr>
        <w:tc>
          <w:tcPr>
            <w:tcW w:w="9067" w:type="dxa"/>
            <w:shd w:val="clear" w:color="auto" w:fill="FFFFFF"/>
          </w:tcPr>
          <w:p w:rsidR="00AF795E" w:rsidRPr="00026659" w:rsidRDefault="00AF795E" w:rsidP="00AF795E">
            <w:pPr>
              <w:spacing w:after="0" w:line="240" w:lineRule="auto"/>
              <w:jc w:val="both"/>
              <w:rPr>
                <w:rFonts w:cstheme="minorHAnsi"/>
                <w:b/>
                <w:bCs/>
                <w:iCs/>
                <w:sz w:val="20"/>
                <w:szCs w:val="20"/>
              </w:rPr>
            </w:pPr>
          </w:p>
          <w:p w:rsidR="00AF795E" w:rsidRPr="00026659" w:rsidRDefault="00AF795E" w:rsidP="00AF795E">
            <w:pPr>
              <w:spacing w:after="0" w:line="240" w:lineRule="auto"/>
              <w:jc w:val="both"/>
              <w:rPr>
                <w:rFonts w:cstheme="minorHAnsi"/>
                <w:iCs/>
                <w:sz w:val="20"/>
                <w:szCs w:val="20"/>
              </w:rPr>
            </w:pPr>
            <w:r w:rsidRPr="00026659">
              <w:rPr>
                <w:rFonts w:cstheme="minorHAnsi"/>
                <w:b/>
                <w:bCs/>
                <w:iCs/>
                <w:sz w:val="20"/>
                <w:szCs w:val="20"/>
              </w:rPr>
              <w:t>1.-SEGUROS</w:t>
            </w:r>
            <w:r w:rsidRPr="00026659">
              <w:rPr>
                <w:rFonts w:cstheme="minorHAnsi"/>
                <w:iCs/>
                <w:sz w:val="20"/>
                <w:szCs w:val="20"/>
              </w:rPr>
              <w:br/>
              <w:t>La empresa adjudicada, deberá presentar y mantener vigente de forma ininterrumpida durante todo el periodo del contrato las Pólizas de Seguros especificadas a continuación:</w:t>
            </w:r>
          </w:p>
          <w:p w:rsidR="00AF795E" w:rsidRPr="00026659" w:rsidRDefault="00AF795E" w:rsidP="00AF795E">
            <w:pPr>
              <w:pStyle w:val="Prrafodelista"/>
              <w:numPr>
                <w:ilvl w:val="0"/>
                <w:numId w:val="232"/>
              </w:numPr>
              <w:autoSpaceDN w:val="0"/>
              <w:jc w:val="both"/>
              <w:rPr>
                <w:rFonts w:asciiTheme="minorHAnsi" w:hAnsiTheme="minorHAnsi" w:cstheme="minorHAnsi"/>
                <w:b/>
                <w:bCs/>
                <w:iCs/>
                <w:sz w:val="20"/>
                <w:szCs w:val="20"/>
              </w:rPr>
            </w:pPr>
            <w:r w:rsidRPr="00026659">
              <w:rPr>
                <w:rFonts w:asciiTheme="minorHAnsi" w:hAnsiTheme="minorHAnsi" w:cstheme="minorHAnsi"/>
                <w:b/>
                <w:bCs/>
                <w:iCs/>
                <w:sz w:val="20"/>
                <w:szCs w:val="20"/>
              </w:rPr>
              <w:t>Seguro de Responsabilidad Civil.</w:t>
            </w:r>
          </w:p>
          <w:p w:rsidR="00AF795E" w:rsidRPr="00026659" w:rsidRDefault="00AF795E" w:rsidP="00AF795E">
            <w:pPr>
              <w:autoSpaceDN w:val="0"/>
              <w:spacing w:after="0" w:line="240" w:lineRule="auto"/>
              <w:ind w:left="720"/>
              <w:jc w:val="both"/>
              <w:rPr>
                <w:rFonts w:cstheme="minorHAnsi"/>
                <w:iCs/>
                <w:sz w:val="20"/>
                <w:szCs w:val="20"/>
              </w:rPr>
            </w:pPr>
            <w:r w:rsidRPr="00026659">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AF795E" w:rsidRPr="00026659" w:rsidRDefault="00AF795E" w:rsidP="00AF795E">
            <w:pPr>
              <w:autoSpaceDN w:val="0"/>
              <w:spacing w:after="0" w:line="240" w:lineRule="auto"/>
              <w:ind w:left="720"/>
              <w:jc w:val="both"/>
              <w:rPr>
                <w:rFonts w:cstheme="minorHAnsi"/>
                <w:iCs/>
                <w:sz w:val="20"/>
                <w:szCs w:val="20"/>
              </w:rPr>
            </w:pPr>
          </w:p>
          <w:p w:rsidR="00AF795E" w:rsidRPr="00026659" w:rsidRDefault="00AF795E" w:rsidP="00AF795E">
            <w:pPr>
              <w:numPr>
                <w:ilvl w:val="0"/>
                <w:numId w:val="232"/>
              </w:numPr>
              <w:autoSpaceDN w:val="0"/>
              <w:spacing w:after="0" w:line="240" w:lineRule="auto"/>
              <w:jc w:val="both"/>
              <w:rPr>
                <w:rFonts w:cstheme="minorHAnsi"/>
                <w:iCs/>
                <w:sz w:val="20"/>
                <w:szCs w:val="20"/>
              </w:rPr>
            </w:pPr>
            <w:r w:rsidRPr="00026659">
              <w:rPr>
                <w:rFonts w:cstheme="minorHAnsi"/>
                <w:b/>
                <w:bCs/>
                <w:iCs/>
                <w:sz w:val="20"/>
                <w:szCs w:val="20"/>
              </w:rPr>
              <w:t>PÓLIZA DE ACCIDENTES PERSONALES.</w:t>
            </w:r>
            <w:r w:rsidRPr="00026659">
              <w:rPr>
                <w:rFonts w:cstheme="minorHAnsi"/>
                <w:iCs/>
                <w:sz w:val="20"/>
                <w:szCs w:val="20"/>
              </w:rPr>
              <w:t xml:space="preserve"> </w:t>
            </w:r>
          </w:p>
          <w:p w:rsidR="00AF795E" w:rsidRPr="00026659" w:rsidRDefault="00AF795E" w:rsidP="00AF795E">
            <w:pPr>
              <w:spacing w:after="0" w:line="240" w:lineRule="auto"/>
              <w:ind w:left="720"/>
              <w:jc w:val="both"/>
              <w:rPr>
                <w:rFonts w:cstheme="minorHAnsi"/>
                <w:iCs/>
                <w:sz w:val="20"/>
                <w:szCs w:val="20"/>
              </w:rPr>
            </w:pPr>
            <w:r w:rsidRPr="00026659">
              <w:rPr>
                <w:rFonts w:cstheme="minorHAnsi"/>
                <w:iCs/>
                <w:sz w:val="20"/>
                <w:szCs w:val="20"/>
              </w:rPr>
              <w:t>El adjudicado, deberá contratar una Póliza de Seguros de Accidentes Personales (</w:t>
            </w:r>
            <w:r w:rsidRPr="00026659">
              <w:rPr>
                <w:rFonts w:cstheme="minorHAnsi"/>
                <w:b/>
                <w:bCs/>
                <w:iCs/>
                <w:sz w:val="20"/>
                <w:szCs w:val="20"/>
              </w:rPr>
              <w:t>la Póliza deberá estar emitida por Entidad Aseguradora</w:t>
            </w:r>
            <w:r w:rsidRPr="00026659">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AF795E" w:rsidRPr="00026659" w:rsidRDefault="00AF795E" w:rsidP="00AF795E">
            <w:pPr>
              <w:spacing w:after="0" w:line="240" w:lineRule="auto"/>
              <w:ind w:left="720"/>
              <w:jc w:val="both"/>
              <w:rPr>
                <w:rFonts w:cstheme="minorHAnsi"/>
                <w:iCs/>
                <w:sz w:val="20"/>
                <w:szCs w:val="20"/>
                <w:lang w:eastAsia="es-BO"/>
              </w:rPr>
            </w:pPr>
          </w:p>
          <w:p w:rsidR="00AF795E" w:rsidRPr="00026659" w:rsidRDefault="00AF795E" w:rsidP="00AF795E">
            <w:pPr>
              <w:pStyle w:val="Prrafodelista"/>
              <w:numPr>
                <w:ilvl w:val="0"/>
                <w:numId w:val="232"/>
              </w:numPr>
              <w:jc w:val="both"/>
              <w:rPr>
                <w:rFonts w:asciiTheme="minorHAnsi" w:hAnsiTheme="minorHAnsi" w:cstheme="minorHAnsi"/>
                <w:iCs/>
                <w:sz w:val="20"/>
                <w:szCs w:val="20"/>
              </w:rPr>
            </w:pPr>
            <w:r w:rsidRPr="00026659">
              <w:rPr>
                <w:rFonts w:asciiTheme="minorHAnsi" w:hAnsiTheme="minorHAnsi"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AF795E" w:rsidRPr="00026659" w:rsidRDefault="00AF795E" w:rsidP="00AF795E">
            <w:pPr>
              <w:spacing w:after="0" w:line="240" w:lineRule="auto"/>
              <w:ind w:left="720"/>
              <w:jc w:val="both"/>
              <w:rPr>
                <w:rFonts w:cstheme="minorHAnsi"/>
                <w:iCs/>
                <w:sz w:val="20"/>
                <w:szCs w:val="20"/>
              </w:rPr>
            </w:pPr>
          </w:p>
          <w:p w:rsidR="00AF795E" w:rsidRPr="00026659" w:rsidRDefault="00AF795E" w:rsidP="00AF795E">
            <w:pPr>
              <w:autoSpaceDE w:val="0"/>
              <w:autoSpaceDN w:val="0"/>
              <w:spacing w:after="0" w:line="240" w:lineRule="auto"/>
              <w:ind w:left="360"/>
              <w:jc w:val="both"/>
              <w:rPr>
                <w:rFonts w:cstheme="minorHAnsi"/>
                <w:b/>
                <w:bCs/>
                <w:iCs/>
                <w:sz w:val="20"/>
                <w:szCs w:val="20"/>
              </w:rPr>
            </w:pPr>
            <w:r w:rsidRPr="00026659">
              <w:rPr>
                <w:rFonts w:cstheme="minorHAnsi"/>
                <w:b/>
                <w:bCs/>
                <w:iCs/>
                <w:sz w:val="20"/>
                <w:szCs w:val="20"/>
              </w:rPr>
              <w:t>2.-  CONDICIONES ADICIONALES</w:t>
            </w:r>
          </w:p>
          <w:p w:rsidR="00AF795E" w:rsidRPr="00026659" w:rsidRDefault="00AF795E" w:rsidP="00AF795E">
            <w:pPr>
              <w:spacing w:after="0" w:line="240" w:lineRule="auto"/>
              <w:jc w:val="both"/>
              <w:rPr>
                <w:rFonts w:cstheme="minorHAnsi"/>
                <w:b/>
                <w:bCs/>
                <w:iCs/>
                <w:sz w:val="20"/>
                <w:szCs w:val="20"/>
              </w:rPr>
            </w:pPr>
          </w:p>
          <w:p w:rsidR="00AF795E" w:rsidRPr="00026659" w:rsidRDefault="00AF795E" w:rsidP="00AF795E">
            <w:pPr>
              <w:numPr>
                <w:ilvl w:val="0"/>
                <w:numId w:val="233"/>
              </w:numPr>
              <w:autoSpaceDE w:val="0"/>
              <w:autoSpaceDN w:val="0"/>
              <w:spacing w:after="0" w:line="240" w:lineRule="auto"/>
              <w:jc w:val="both"/>
              <w:rPr>
                <w:rFonts w:cstheme="minorHAnsi"/>
                <w:iCs/>
                <w:sz w:val="20"/>
                <w:szCs w:val="20"/>
              </w:rPr>
            </w:pPr>
            <w:r w:rsidRPr="00026659">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AF795E" w:rsidRPr="00026659" w:rsidRDefault="00AF795E" w:rsidP="00AF795E">
            <w:pPr>
              <w:numPr>
                <w:ilvl w:val="0"/>
                <w:numId w:val="233"/>
              </w:numPr>
              <w:autoSpaceDE w:val="0"/>
              <w:autoSpaceDN w:val="0"/>
              <w:spacing w:after="0" w:line="240" w:lineRule="auto"/>
              <w:jc w:val="both"/>
              <w:rPr>
                <w:rFonts w:cstheme="minorHAnsi"/>
                <w:iCs/>
                <w:sz w:val="20"/>
                <w:szCs w:val="20"/>
              </w:rPr>
            </w:pPr>
            <w:r w:rsidRPr="00026659">
              <w:rPr>
                <w:rFonts w:cstheme="minorHAnsi"/>
                <w:iCs/>
                <w:sz w:val="20"/>
                <w:szCs w:val="20"/>
              </w:rPr>
              <w:t>El adjudicado (a), deberá entregar una copia de la citada póliza a YPFB antes de la suscripción del contrato.</w:t>
            </w:r>
          </w:p>
          <w:p w:rsidR="00AF795E" w:rsidRPr="00026659" w:rsidRDefault="00AF795E" w:rsidP="00AF795E">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 </w:t>
            </w:r>
          </w:p>
        </w:tc>
      </w:tr>
      <w:tr w:rsidR="00AF795E" w:rsidRPr="00026659" w:rsidTr="00C10E83">
        <w:trPr>
          <w:jc w:val="center"/>
        </w:trPr>
        <w:tc>
          <w:tcPr>
            <w:tcW w:w="9067" w:type="dxa"/>
            <w:shd w:val="clear" w:color="auto" w:fill="9CC2E5"/>
          </w:tcPr>
          <w:p w:rsidR="00AF795E" w:rsidRPr="00026659" w:rsidRDefault="00AF795E" w:rsidP="00AF795E">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CLÁUSULA DE SEGURIDAD Y SALUD OCUPACIONAL </w:t>
            </w:r>
          </w:p>
        </w:tc>
      </w:tr>
      <w:tr w:rsidR="00AF795E" w:rsidRPr="00026659" w:rsidTr="00C10E83">
        <w:trPr>
          <w:jc w:val="center"/>
        </w:trPr>
        <w:tc>
          <w:tcPr>
            <w:tcW w:w="9067" w:type="dxa"/>
            <w:shd w:val="clear" w:color="auto" w:fill="FFFFFF"/>
          </w:tcPr>
          <w:p w:rsidR="00AF795E" w:rsidRPr="00026659" w:rsidRDefault="00AF795E" w:rsidP="00AF795E">
            <w:pPr>
              <w:autoSpaceDE w:val="0"/>
              <w:autoSpaceDN w:val="0"/>
              <w:adjustRightInd w:val="0"/>
              <w:spacing w:after="0" w:line="240" w:lineRule="auto"/>
              <w:rPr>
                <w:rFonts w:cstheme="minorHAnsi"/>
                <w:sz w:val="20"/>
                <w:szCs w:val="20"/>
              </w:rPr>
            </w:pPr>
          </w:p>
          <w:p w:rsidR="00AF795E" w:rsidRPr="00026659" w:rsidRDefault="00AF795E" w:rsidP="00AF795E">
            <w:pPr>
              <w:autoSpaceDE w:val="0"/>
              <w:autoSpaceDN w:val="0"/>
              <w:adjustRightInd w:val="0"/>
              <w:spacing w:after="0" w:line="240" w:lineRule="auto"/>
              <w:jc w:val="both"/>
              <w:rPr>
                <w:rFonts w:cstheme="minorHAnsi"/>
                <w:sz w:val="20"/>
                <w:szCs w:val="20"/>
              </w:rPr>
            </w:pPr>
            <w:r w:rsidRPr="00026659">
              <w:rPr>
                <w:rFonts w:cstheme="minorHAnsi"/>
                <w:sz w:val="20"/>
                <w:szCs w:val="20"/>
              </w:rPr>
              <w:t>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w:t>
            </w:r>
            <w:r w:rsidR="000A4709">
              <w:rPr>
                <w:rFonts w:cstheme="minorHAnsi"/>
                <w:sz w:val="20"/>
                <w:szCs w:val="20"/>
              </w:rPr>
              <w:t xml:space="preserve">8). </w:t>
            </w:r>
          </w:p>
          <w:p w:rsidR="00AF795E" w:rsidRPr="00026659" w:rsidRDefault="00AF795E" w:rsidP="00AF795E">
            <w:pPr>
              <w:autoSpaceDE w:val="0"/>
              <w:autoSpaceDN w:val="0"/>
              <w:adjustRightInd w:val="0"/>
              <w:spacing w:after="0" w:line="240" w:lineRule="auto"/>
              <w:jc w:val="both"/>
              <w:rPr>
                <w:rFonts w:cstheme="minorHAnsi"/>
                <w:sz w:val="20"/>
                <w:szCs w:val="20"/>
              </w:rPr>
            </w:pPr>
            <w:r w:rsidRPr="00026659">
              <w:rPr>
                <w:rFonts w:cstheme="minorHAnsi"/>
                <w:sz w:val="20"/>
                <w:szCs w:val="20"/>
              </w:rPr>
              <w:t>Declaración jurada “Compromiso de SMS” para Cumplimiento de requisitos de Seguridad Industrial, Salud Ocupacional y Medio Ambiente para co</w:t>
            </w:r>
            <w:r w:rsidR="000A4709">
              <w:rPr>
                <w:rFonts w:cstheme="minorHAnsi"/>
                <w:sz w:val="20"/>
                <w:szCs w:val="20"/>
              </w:rPr>
              <w:t>ntratistas de YPFB Corporación.</w:t>
            </w:r>
          </w:p>
          <w:p w:rsidR="00AF795E" w:rsidRPr="00026659" w:rsidRDefault="00AF795E" w:rsidP="00AF795E">
            <w:pPr>
              <w:autoSpaceDE w:val="0"/>
              <w:autoSpaceDN w:val="0"/>
              <w:adjustRightInd w:val="0"/>
              <w:spacing w:after="0" w:line="240" w:lineRule="auto"/>
              <w:jc w:val="both"/>
              <w:rPr>
                <w:rFonts w:cstheme="minorHAnsi"/>
                <w:sz w:val="20"/>
                <w:szCs w:val="20"/>
              </w:rPr>
            </w:pPr>
            <w:r w:rsidRPr="00026659">
              <w:rPr>
                <w:rFonts w:cstheme="minorHAnsi"/>
                <w:sz w:val="20"/>
                <w:szCs w:val="20"/>
              </w:rPr>
              <w:lastRenderedPageBreak/>
              <w:t>El PROVEEDOR deberá dar estricto cumplimento a la legislación laboral, social y otras aplicables al presente servicio, vigentes en el Estado Plurinacional de Bolivia; siendo también responsable del cumplimiento por parte de los SUBCONTRATISTAS que intervengan a nombr</w:t>
            </w:r>
            <w:r w:rsidR="000A4709">
              <w:rPr>
                <w:rFonts w:cstheme="minorHAnsi"/>
                <w:sz w:val="20"/>
                <w:szCs w:val="20"/>
              </w:rPr>
              <w:t>e suyo ante YPFB (Contratante).</w:t>
            </w:r>
          </w:p>
          <w:p w:rsidR="00AF795E" w:rsidRPr="00026659" w:rsidRDefault="00AF795E" w:rsidP="00AF795E">
            <w:pPr>
              <w:autoSpaceDE w:val="0"/>
              <w:autoSpaceDN w:val="0"/>
              <w:adjustRightInd w:val="0"/>
              <w:spacing w:after="0" w:line="240" w:lineRule="auto"/>
              <w:jc w:val="both"/>
              <w:rPr>
                <w:rFonts w:cstheme="minorHAnsi"/>
                <w:sz w:val="20"/>
                <w:szCs w:val="20"/>
              </w:rPr>
            </w:pPr>
            <w:r w:rsidRPr="00026659">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AF795E" w:rsidRPr="00026659" w:rsidRDefault="00AF795E" w:rsidP="00AF795E">
            <w:pPr>
              <w:autoSpaceDE w:val="0"/>
              <w:autoSpaceDN w:val="0"/>
              <w:adjustRightInd w:val="0"/>
              <w:spacing w:after="0" w:line="240" w:lineRule="auto"/>
              <w:jc w:val="both"/>
              <w:rPr>
                <w:rFonts w:cstheme="minorHAnsi"/>
                <w:sz w:val="20"/>
                <w:szCs w:val="20"/>
              </w:rPr>
            </w:pPr>
          </w:p>
          <w:p w:rsidR="00AF795E" w:rsidRPr="00026659" w:rsidRDefault="00AF795E" w:rsidP="00AF795E">
            <w:pPr>
              <w:autoSpaceDE w:val="0"/>
              <w:autoSpaceDN w:val="0"/>
              <w:adjustRightInd w:val="0"/>
              <w:spacing w:after="0" w:line="240" w:lineRule="auto"/>
              <w:jc w:val="both"/>
              <w:rPr>
                <w:rFonts w:cstheme="minorHAnsi"/>
                <w:sz w:val="20"/>
                <w:szCs w:val="20"/>
              </w:rPr>
            </w:pPr>
            <w:r w:rsidRPr="00026659">
              <w:rPr>
                <w:rFonts w:cstheme="minorHAnsi"/>
                <w:sz w:val="20"/>
                <w:szCs w:val="20"/>
              </w:rPr>
              <w:t>NOTA: Las empresas contratistas deberán adherirse a la Política Corporativa de Seguridad, Salud, Medio Ambiente, Social y Gestión de YPFB.</w:t>
            </w:r>
          </w:p>
          <w:p w:rsidR="00AF795E" w:rsidRPr="00026659" w:rsidRDefault="00AF795E" w:rsidP="00AF795E">
            <w:pPr>
              <w:autoSpaceDE w:val="0"/>
              <w:autoSpaceDN w:val="0"/>
              <w:adjustRightInd w:val="0"/>
              <w:spacing w:after="0" w:line="240" w:lineRule="auto"/>
              <w:rPr>
                <w:rFonts w:cstheme="minorHAnsi"/>
                <w:sz w:val="20"/>
                <w:szCs w:val="20"/>
              </w:rPr>
            </w:pPr>
          </w:p>
          <w:p w:rsidR="00AF795E" w:rsidRPr="00026659" w:rsidRDefault="00AF795E" w:rsidP="000A4709">
            <w:pPr>
              <w:autoSpaceDE w:val="0"/>
              <w:autoSpaceDN w:val="0"/>
              <w:adjustRightInd w:val="0"/>
              <w:spacing w:after="0" w:line="240" w:lineRule="auto"/>
              <w:jc w:val="both"/>
              <w:rPr>
                <w:rFonts w:cstheme="minorHAnsi"/>
                <w:sz w:val="20"/>
                <w:szCs w:val="20"/>
              </w:rPr>
            </w:pPr>
            <w:r w:rsidRPr="00026659">
              <w:rPr>
                <w:rFonts w:cstheme="minorHAnsi"/>
                <w:sz w:val="20"/>
                <w:szCs w:val="20"/>
              </w:rPr>
              <w:t>Antes del inicio del trabajo de mantenimiento de los bienes en instalaciones de YPFB, la empresa PROVEEDOR debe cumplir con lo</w:t>
            </w:r>
            <w:r w:rsidR="000A4709">
              <w:rPr>
                <w:rFonts w:cstheme="minorHAnsi"/>
                <w:sz w:val="20"/>
                <w:szCs w:val="20"/>
              </w:rPr>
              <w:t>s siguientes requisitos de SMS:</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 xml:space="preserve">Nómina (nombre completo y cédula de identidad) del personal a cargo de los trabajos </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 xml:space="preserve">Registro de la inducción de SMS en la Unidad Organizacional. </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Uso de señalética en el área o frentes de trabajo.</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Ropa de Trabajo y Equipo de Protección Personal (EPP):</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La empresa PROVEEDOR deberá cumplir con el Uso Obligatorio de Ropa de Trabajo y EPP acorde a la actividad a realizar (según corresponda), como ser:</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 xml:space="preserve">Pantalón jean y camisa manga larga u Overol (mínimamente 80% algodón), </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 xml:space="preserve">Casco de seguridad, </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Calzado de seguridad,</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Gafas de seguridad,</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Protectores auditivos.</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Protector Respiratorio de Doble Filtro.</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 xml:space="preserve">Guantes de </w:t>
            </w:r>
            <w:proofErr w:type="spellStart"/>
            <w:r w:rsidRPr="00026659">
              <w:rPr>
                <w:rFonts w:cstheme="minorHAnsi"/>
                <w:sz w:val="20"/>
                <w:szCs w:val="20"/>
              </w:rPr>
              <w:t>Cabretilla</w:t>
            </w:r>
            <w:proofErr w:type="spellEnd"/>
            <w:r w:rsidRPr="00026659">
              <w:rPr>
                <w:rFonts w:cstheme="minorHAnsi"/>
                <w:sz w:val="20"/>
                <w:szCs w:val="20"/>
              </w:rPr>
              <w:t>.</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Arnés (Completo)</w:t>
            </w: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Seguro de vida, Seguro Médico y Seguro Contra Accidentes personales.</w:t>
            </w:r>
          </w:p>
          <w:p w:rsidR="00AF795E" w:rsidRPr="00026659" w:rsidRDefault="00AF795E" w:rsidP="00AF795E">
            <w:pPr>
              <w:autoSpaceDE w:val="0"/>
              <w:autoSpaceDN w:val="0"/>
              <w:adjustRightInd w:val="0"/>
              <w:spacing w:after="0" w:line="240" w:lineRule="auto"/>
              <w:rPr>
                <w:rFonts w:cstheme="minorHAnsi"/>
                <w:sz w:val="20"/>
                <w:szCs w:val="20"/>
              </w:rPr>
            </w:pPr>
          </w:p>
          <w:p w:rsidR="00AF795E" w:rsidRPr="00026659" w:rsidRDefault="00AF795E" w:rsidP="00AF795E">
            <w:pPr>
              <w:autoSpaceDE w:val="0"/>
              <w:autoSpaceDN w:val="0"/>
              <w:adjustRightInd w:val="0"/>
              <w:spacing w:after="0" w:line="240" w:lineRule="auto"/>
              <w:rPr>
                <w:rFonts w:cstheme="minorHAnsi"/>
                <w:sz w:val="20"/>
                <w:szCs w:val="20"/>
              </w:rPr>
            </w:pPr>
            <w:r w:rsidRPr="00026659">
              <w:rPr>
                <w:rFonts w:cstheme="minorHAnsi"/>
                <w:sz w:val="20"/>
                <w:szCs w:val="20"/>
              </w:rPr>
              <w:t>Se deja claramente establecido la prohibición total y definitiva de ingreso a pasantes y/o practicantes de la contratista y/o sub con</w:t>
            </w:r>
            <w:r w:rsidR="000A4709">
              <w:rPr>
                <w:rFonts w:cstheme="minorHAnsi"/>
                <w:sz w:val="20"/>
                <w:szCs w:val="20"/>
              </w:rPr>
              <w:t xml:space="preserve">tratista en proyectos de YPFB. </w:t>
            </w:r>
          </w:p>
          <w:p w:rsidR="00AF795E" w:rsidRPr="00026659" w:rsidRDefault="00AF795E" w:rsidP="00AF795E">
            <w:pPr>
              <w:spacing w:after="0" w:line="240" w:lineRule="auto"/>
              <w:jc w:val="both"/>
              <w:rPr>
                <w:rFonts w:cstheme="minorHAnsi"/>
                <w:sz w:val="20"/>
                <w:szCs w:val="20"/>
              </w:rPr>
            </w:pPr>
            <w:r w:rsidRPr="00026659">
              <w:rPr>
                <w:rFonts w:cstheme="minorHAnsi"/>
                <w:sz w:val="20"/>
                <w:szCs w:val="20"/>
              </w:rPr>
              <w:t xml:space="preserve">YPFB Corporación se reserva el derecho de solicitar nuevos requisitos de </w:t>
            </w:r>
            <w:proofErr w:type="spellStart"/>
            <w:r w:rsidRPr="00026659">
              <w:rPr>
                <w:rFonts w:cstheme="minorHAnsi"/>
                <w:sz w:val="20"/>
                <w:szCs w:val="20"/>
              </w:rPr>
              <w:t>SySO</w:t>
            </w:r>
            <w:proofErr w:type="spellEnd"/>
            <w:r w:rsidRPr="00026659">
              <w:rPr>
                <w:rFonts w:cstheme="minorHAnsi"/>
                <w:sz w:val="20"/>
                <w:szCs w:val="20"/>
              </w:rPr>
              <w:t xml:space="preserve"> que sean necesarios para garantizar la correcta ejecución de la actividad, cuyo objetivo es prevenir accidentes e incidentes.  </w:t>
            </w:r>
          </w:p>
          <w:p w:rsidR="00AF795E" w:rsidRPr="00026659" w:rsidRDefault="00AF795E" w:rsidP="00AF795E">
            <w:pPr>
              <w:spacing w:after="0" w:line="240" w:lineRule="auto"/>
              <w:rPr>
                <w:rFonts w:cstheme="minorHAnsi"/>
                <w:b/>
                <w:bCs/>
                <w:sz w:val="20"/>
                <w:szCs w:val="20"/>
              </w:rPr>
            </w:pPr>
            <w:r w:rsidRPr="00026659">
              <w:rPr>
                <w:rFonts w:cstheme="minorHAnsi"/>
                <w:b/>
                <w:bCs/>
                <w:sz w:val="20"/>
                <w:szCs w:val="20"/>
              </w:rPr>
              <w:tab/>
            </w:r>
          </w:p>
        </w:tc>
      </w:tr>
      <w:tr w:rsidR="00AF795E" w:rsidRPr="00026659" w:rsidTr="00C10E83">
        <w:trPr>
          <w:jc w:val="center"/>
        </w:trPr>
        <w:tc>
          <w:tcPr>
            <w:tcW w:w="9067" w:type="dxa"/>
            <w:shd w:val="clear" w:color="auto" w:fill="9CC2E5"/>
          </w:tcPr>
          <w:p w:rsidR="00AF795E" w:rsidRPr="00026659" w:rsidRDefault="00AF795E" w:rsidP="00AF795E">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FACTURACIÓN Y TRIBUTOS </w:t>
            </w:r>
          </w:p>
        </w:tc>
      </w:tr>
      <w:tr w:rsidR="00AF795E" w:rsidRPr="00026659" w:rsidTr="00C10E83">
        <w:trPr>
          <w:jc w:val="center"/>
        </w:trPr>
        <w:tc>
          <w:tcPr>
            <w:tcW w:w="9067" w:type="dxa"/>
            <w:shd w:val="clear" w:color="auto" w:fill="FFFFFF"/>
          </w:tcPr>
          <w:p w:rsidR="00AF795E" w:rsidRPr="00026659" w:rsidRDefault="00AF795E" w:rsidP="00AF795E">
            <w:pPr>
              <w:spacing w:after="0" w:line="240" w:lineRule="auto"/>
              <w:jc w:val="both"/>
              <w:rPr>
                <w:rFonts w:cstheme="minorHAnsi"/>
                <w:b/>
                <w:sz w:val="20"/>
                <w:szCs w:val="20"/>
              </w:rPr>
            </w:pPr>
          </w:p>
          <w:p w:rsidR="00AF795E" w:rsidRPr="00026659" w:rsidRDefault="00AF795E" w:rsidP="00AF795E">
            <w:pPr>
              <w:spacing w:after="0" w:line="240" w:lineRule="auto"/>
              <w:jc w:val="both"/>
              <w:rPr>
                <w:rFonts w:cstheme="minorHAnsi"/>
                <w:b/>
                <w:sz w:val="20"/>
                <w:szCs w:val="20"/>
              </w:rPr>
            </w:pPr>
            <w:r w:rsidRPr="00026659">
              <w:rPr>
                <w:rFonts w:cstheme="minorHAnsi"/>
                <w:b/>
                <w:sz w:val="20"/>
                <w:szCs w:val="20"/>
              </w:rPr>
              <w:t>FACTURACIÓN:</w:t>
            </w:r>
          </w:p>
          <w:p w:rsidR="00AF795E" w:rsidRPr="00026659" w:rsidRDefault="00AF795E" w:rsidP="00AF795E">
            <w:pPr>
              <w:spacing w:after="0" w:line="240" w:lineRule="auto"/>
              <w:jc w:val="both"/>
              <w:rPr>
                <w:rFonts w:cstheme="minorHAnsi"/>
                <w:sz w:val="20"/>
                <w:szCs w:val="20"/>
              </w:rPr>
            </w:pPr>
            <w:r w:rsidRPr="00026659">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AF795E" w:rsidRPr="00026659" w:rsidRDefault="00AF795E" w:rsidP="00AF795E">
            <w:pPr>
              <w:spacing w:after="0" w:line="240" w:lineRule="auto"/>
              <w:jc w:val="both"/>
              <w:rPr>
                <w:rFonts w:cstheme="minorHAnsi"/>
                <w:sz w:val="20"/>
                <w:szCs w:val="20"/>
              </w:rPr>
            </w:pPr>
            <w:r w:rsidRPr="00026659">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AF795E" w:rsidRPr="00026659" w:rsidRDefault="00AF795E" w:rsidP="00AF795E">
            <w:pPr>
              <w:spacing w:after="0" w:line="240" w:lineRule="auto"/>
              <w:jc w:val="both"/>
              <w:rPr>
                <w:rFonts w:cstheme="minorHAnsi"/>
                <w:sz w:val="20"/>
                <w:szCs w:val="20"/>
              </w:rPr>
            </w:pPr>
            <w:r w:rsidRPr="00026659">
              <w:rPr>
                <w:rFonts w:cstheme="minorHAnsi"/>
                <w:sz w:val="20"/>
                <w:szCs w:val="20"/>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F795E" w:rsidRPr="00026659" w:rsidRDefault="00AF795E" w:rsidP="00AF795E">
            <w:pPr>
              <w:spacing w:after="0" w:line="240" w:lineRule="auto"/>
              <w:jc w:val="both"/>
              <w:rPr>
                <w:rFonts w:cstheme="minorHAnsi"/>
                <w:sz w:val="20"/>
                <w:szCs w:val="20"/>
              </w:rPr>
            </w:pPr>
          </w:p>
          <w:p w:rsidR="00AF795E" w:rsidRPr="00026659" w:rsidRDefault="00AF795E" w:rsidP="00AF795E">
            <w:pPr>
              <w:spacing w:after="0" w:line="240" w:lineRule="auto"/>
              <w:jc w:val="both"/>
              <w:rPr>
                <w:rFonts w:cstheme="minorHAnsi"/>
                <w:b/>
                <w:sz w:val="20"/>
                <w:szCs w:val="20"/>
              </w:rPr>
            </w:pPr>
            <w:r w:rsidRPr="00026659">
              <w:rPr>
                <w:rFonts w:cstheme="minorHAnsi"/>
                <w:b/>
                <w:sz w:val="20"/>
                <w:szCs w:val="20"/>
              </w:rPr>
              <w:t xml:space="preserve">TRIBUTOS: </w:t>
            </w:r>
          </w:p>
          <w:p w:rsidR="00AF795E" w:rsidRPr="00026659" w:rsidRDefault="00AF795E" w:rsidP="00AF795E">
            <w:pPr>
              <w:autoSpaceDE w:val="0"/>
              <w:autoSpaceDN w:val="0"/>
              <w:adjustRightInd w:val="0"/>
              <w:spacing w:after="0" w:line="240" w:lineRule="auto"/>
              <w:jc w:val="both"/>
              <w:rPr>
                <w:rFonts w:cstheme="minorHAnsi"/>
                <w:sz w:val="20"/>
                <w:szCs w:val="20"/>
              </w:rPr>
            </w:pPr>
            <w:r w:rsidRPr="00026659">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AF795E" w:rsidRPr="00026659" w:rsidRDefault="00AF795E" w:rsidP="00AF795E">
            <w:pPr>
              <w:autoSpaceDE w:val="0"/>
              <w:autoSpaceDN w:val="0"/>
              <w:adjustRightInd w:val="0"/>
              <w:spacing w:after="0" w:line="240" w:lineRule="auto"/>
              <w:jc w:val="both"/>
              <w:rPr>
                <w:rFonts w:cstheme="minorHAnsi"/>
                <w:b/>
                <w:bCs/>
                <w:sz w:val="20"/>
                <w:szCs w:val="20"/>
              </w:rPr>
            </w:pPr>
          </w:p>
        </w:tc>
      </w:tr>
      <w:tr w:rsidR="00AF795E" w:rsidRPr="00026659" w:rsidTr="00C10E83">
        <w:trPr>
          <w:jc w:val="center"/>
        </w:trPr>
        <w:tc>
          <w:tcPr>
            <w:tcW w:w="9067" w:type="dxa"/>
            <w:shd w:val="clear" w:color="auto" w:fill="9CC2E5"/>
          </w:tcPr>
          <w:p w:rsidR="00AF795E" w:rsidRPr="00026659" w:rsidRDefault="00AF795E" w:rsidP="00AF795E">
            <w:pPr>
              <w:spacing w:after="0" w:line="240" w:lineRule="auto"/>
              <w:jc w:val="both"/>
              <w:rPr>
                <w:rFonts w:cstheme="minorHAnsi"/>
                <w:b/>
                <w:sz w:val="20"/>
                <w:szCs w:val="20"/>
              </w:rPr>
            </w:pPr>
            <w:r w:rsidRPr="00026659">
              <w:rPr>
                <w:rFonts w:cstheme="minorHAnsi"/>
                <w:b/>
                <w:bCs/>
                <w:sz w:val="20"/>
                <w:szCs w:val="20"/>
              </w:rPr>
              <w:lastRenderedPageBreak/>
              <w:t>MEDIO AMBIENTE</w:t>
            </w:r>
          </w:p>
        </w:tc>
      </w:tr>
      <w:tr w:rsidR="00AF795E" w:rsidRPr="00026659" w:rsidTr="00C10E83">
        <w:trPr>
          <w:jc w:val="center"/>
        </w:trPr>
        <w:tc>
          <w:tcPr>
            <w:tcW w:w="9067" w:type="dxa"/>
            <w:shd w:val="clear" w:color="auto" w:fill="FFFFFF"/>
          </w:tcPr>
          <w:p w:rsidR="00AF795E" w:rsidRPr="00026659" w:rsidRDefault="00AF795E" w:rsidP="00AF795E">
            <w:pPr>
              <w:spacing w:after="0" w:line="240" w:lineRule="auto"/>
              <w:jc w:val="both"/>
              <w:rPr>
                <w:rFonts w:cstheme="minorHAnsi"/>
                <w:sz w:val="20"/>
                <w:szCs w:val="20"/>
              </w:rPr>
            </w:pPr>
          </w:p>
          <w:p w:rsidR="00AF795E" w:rsidRPr="00026659" w:rsidRDefault="00AF795E" w:rsidP="00AF795E">
            <w:pPr>
              <w:spacing w:after="0" w:line="240" w:lineRule="auto"/>
              <w:jc w:val="both"/>
              <w:rPr>
                <w:rFonts w:cstheme="minorHAnsi"/>
                <w:sz w:val="20"/>
                <w:szCs w:val="20"/>
              </w:rPr>
            </w:pPr>
            <w:r w:rsidRPr="00026659">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w:t>
            </w:r>
            <w:r w:rsidR="000A4709">
              <w:rPr>
                <w:rFonts w:cstheme="minorHAnsi"/>
                <w:sz w:val="20"/>
                <w:szCs w:val="20"/>
              </w:rPr>
              <w:t xml:space="preserve">2954 de 19 de octubre de 2016. </w:t>
            </w:r>
          </w:p>
          <w:p w:rsidR="00AF795E" w:rsidRPr="00026659" w:rsidRDefault="00AF795E" w:rsidP="00AF795E">
            <w:pPr>
              <w:spacing w:after="0" w:line="240" w:lineRule="auto"/>
              <w:jc w:val="both"/>
              <w:rPr>
                <w:rFonts w:cstheme="minorHAnsi"/>
                <w:b/>
                <w:sz w:val="20"/>
                <w:szCs w:val="20"/>
              </w:rPr>
            </w:pPr>
            <w:r w:rsidRPr="00026659">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327FFE" w:rsidRDefault="00327FFE" w:rsidP="003714DD">
      <w:pPr>
        <w:rPr>
          <w:rFonts w:ascii="Arial" w:hAnsi="Arial" w:cs="Arial"/>
          <w:b/>
          <w:bCs/>
          <w:lang w:eastAsia="es-BO"/>
        </w:rPr>
      </w:pPr>
    </w:p>
    <w:p w:rsidR="00EF3421" w:rsidRDefault="00EF3421" w:rsidP="003714DD">
      <w:pPr>
        <w:rPr>
          <w:rFonts w:ascii="Arial" w:hAnsi="Arial" w:cs="Arial"/>
          <w:b/>
          <w:bCs/>
          <w:lang w:eastAsia="es-BO"/>
        </w:rPr>
      </w:pPr>
    </w:p>
    <w:p w:rsidR="00327FFE" w:rsidRPr="001E5C80" w:rsidRDefault="001E5C80" w:rsidP="001E5C80">
      <w:pPr>
        <w:contextualSpacing/>
        <w:jc w:val="center"/>
        <w:rPr>
          <w:rFonts w:ascii="Arial" w:hAnsi="Arial" w:cs="Arial"/>
          <w:b/>
          <w:bCs/>
          <w:color w:val="00B0F0"/>
          <w:sz w:val="24"/>
          <w:szCs w:val="24"/>
          <w:lang w:eastAsia="es-BO"/>
        </w:rPr>
      </w:pPr>
      <w:r w:rsidRPr="001E5C80">
        <w:rPr>
          <w:rFonts w:ascii="Arial" w:eastAsia="Times New Roman" w:hAnsi="Arial" w:cs="Arial"/>
          <w:b/>
          <w:bCs/>
          <w:color w:val="00B0F0"/>
          <w:sz w:val="24"/>
          <w:szCs w:val="24"/>
          <w:lang w:val="es-ES" w:eastAsia="es-BO"/>
        </w:rPr>
        <w:t>LOTE 8</w:t>
      </w:r>
      <w:r w:rsidR="00327FFE" w:rsidRPr="001E5C80">
        <w:rPr>
          <w:rFonts w:ascii="Arial" w:eastAsia="Times New Roman" w:hAnsi="Arial" w:cs="Arial"/>
          <w:b/>
          <w:bCs/>
          <w:color w:val="00B0F0"/>
          <w:sz w:val="24"/>
          <w:szCs w:val="24"/>
          <w:lang w:val="es-ES" w:eastAsia="es-BO"/>
        </w:rPr>
        <w:t>:</w:t>
      </w:r>
      <w:r w:rsidR="00327FFE" w:rsidRPr="001E5C80">
        <w:rPr>
          <w:color w:val="00B0F0"/>
          <w:sz w:val="24"/>
          <w:szCs w:val="24"/>
        </w:rPr>
        <w:t xml:space="preserve"> </w:t>
      </w:r>
      <w:r w:rsidR="00327FFE" w:rsidRPr="001E5C80">
        <w:rPr>
          <w:rFonts w:ascii="Arial" w:eastAsia="Times New Roman" w:hAnsi="Arial" w:cs="Arial"/>
          <w:b/>
          <w:bCs/>
          <w:color w:val="00B0F0"/>
          <w:sz w:val="24"/>
          <w:szCs w:val="24"/>
          <w:lang w:val="es-ES" w:eastAsia="es-BO"/>
        </w:rPr>
        <w:t xml:space="preserve">SERVICIO DE MANTENIMIENTO DE INFRAESTRUCTURA </w:t>
      </w:r>
      <w:proofErr w:type="gramStart"/>
      <w:r w:rsidR="00327FFE" w:rsidRPr="001E5C80">
        <w:rPr>
          <w:rFonts w:ascii="Arial" w:eastAsia="Times New Roman" w:hAnsi="Arial" w:cs="Arial"/>
          <w:b/>
          <w:bCs/>
          <w:color w:val="00B0F0"/>
          <w:sz w:val="24"/>
          <w:szCs w:val="24"/>
          <w:lang w:val="es-ES" w:eastAsia="es-BO"/>
        </w:rPr>
        <w:t>CIVIL  ESTACIONES</w:t>
      </w:r>
      <w:proofErr w:type="gramEnd"/>
      <w:r w:rsidR="00327FFE" w:rsidRPr="001E5C80">
        <w:rPr>
          <w:rFonts w:ascii="Arial" w:eastAsia="Times New Roman" w:hAnsi="Arial" w:cs="Arial"/>
          <w:b/>
          <w:bCs/>
          <w:color w:val="00B0F0"/>
          <w:sz w:val="24"/>
          <w:szCs w:val="24"/>
          <w:lang w:val="es-ES" w:eastAsia="es-BO"/>
        </w:rPr>
        <w:t xml:space="preserve"> DE SERVICIO </w:t>
      </w:r>
      <w:r>
        <w:rPr>
          <w:rFonts w:ascii="Arial" w:eastAsia="Times New Roman" w:hAnsi="Arial" w:cs="Arial"/>
          <w:b/>
          <w:bCs/>
          <w:color w:val="00B0F0"/>
          <w:sz w:val="24"/>
          <w:szCs w:val="24"/>
          <w:lang w:val="es-ES" w:eastAsia="es-BO"/>
        </w:rPr>
        <w:t>PANDO</w:t>
      </w:r>
    </w:p>
    <w:p w:rsidR="00327FFE" w:rsidRDefault="00327FFE" w:rsidP="00327FFE">
      <w:pPr>
        <w:pStyle w:val="Prrafodelista"/>
        <w:ind w:left="720"/>
        <w:contextualSpacing/>
        <w:jc w:val="both"/>
        <w:rPr>
          <w:rFonts w:ascii="Arial" w:hAnsi="Arial" w:cs="Arial"/>
          <w:b/>
          <w:bCs/>
          <w:sz w:val="22"/>
          <w:szCs w:val="22"/>
          <w:lang w:eastAsia="es-BO"/>
        </w:rPr>
      </w:pPr>
    </w:p>
    <w:p w:rsidR="00327FFE" w:rsidRPr="00982172" w:rsidRDefault="00327FFE" w:rsidP="00EA20AE">
      <w:pPr>
        <w:pStyle w:val="Prrafodelista"/>
        <w:numPr>
          <w:ilvl w:val="0"/>
          <w:numId w:val="205"/>
        </w:numPr>
        <w:contextualSpacing/>
        <w:jc w:val="both"/>
        <w:rPr>
          <w:rFonts w:ascii="Arial" w:hAnsi="Arial" w:cs="Arial"/>
          <w:b/>
          <w:bCs/>
          <w:sz w:val="22"/>
          <w:szCs w:val="22"/>
          <w:lang w:eastAsia="es-BO"/>
        </w:rPr>
      </w:pPr>
      <w:r w:rsidRPr="00982172">
        <w:rPr>
          <w:rFonts w:ascii="Arial" w:hAnsi="Arial" w:cs="Arial"/>
          <w:b/>
          <w:bCs/>
          <w:sz w:val="22"/>
          <w:szCs w:val="22"/>
          <w:lang w:eastAsia="es-BO"/>
        </w:rPr>
        <w:t xml:space="preserve">CARACTERÍSTICAS </w:t>
      </w:r>
    </w:p>
    <w:p w:rsidR="00327FFE" w:rsidRPr="00982172" w:rsidRDefault="00327FFE" w:rsidP="00327FFE">
      <w:pPr>
        <w:autoSpaceDE w:val="0"/>
        <w:autoSpaceDN w:val="0"/>
        <w:adjustRightInd w:val="0"/>
        <w:spacing w:after="0" w:line="240" w:lineRule="auto"/>
        <w:rPr>
          <w:rFonts w:ascii="Arial" w:hAnsi="Arial"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327FFE" w:rsidRPr="00026659" w:rsidTr="00327FFE">
        <w:trPr>
          <w:jc w:val="center"/>
        </w:trPr>
        <w:tc>
          <w:tcPr>
            <w:tcW w:w="9067" w:type="dxa"/>
            <w:shd w:val="clear" w:color="auto" w:fill="8DB3E2"/>
          </w:tcPr>
          <w:p w:rsidR="00327FFE" w:rsidRPr="00026659" w:rsidRDefault="00DE5D17" w:rsidP="00DE5D17">
            <w:pPr>
              <w:autoSpaceDE w:val="0"/>
              <w:autoSpaceDN w:val="0"/>
              <w:adjustRightInd w:val="0"/>
              <w:spacing w:after="0" w:line="240" w:lineRule="auto"/>
              <w:rPr>
                <w:rFonts w:cstheme="minorHAnsi"/>
                <w:sz w:val="20"/>
                <w:szCs w:val="20"/>
              </w:rPr>
            </w:pPr>
            <w:r w:rsidRPr="00026659">
              <w:rPr>
                <w:rFonts w:cstheme="minorHAnsi"/>
                <w:b/>
                <w:bCs/>
                <w:sz w:val="20"/>
                <w:szCs w:val="20"/>
              </w:rPr>
              <w:t xml:space="preserve">DESCRIPCIÓN DEL SERVICIO  </w:t>
            </w:r>
          </w:p>
        </w:tc>
      </w:tr>
      <w:tr w:rsidR="00327FFE" w:rsidRPr="00026659" w:rsidTr="00327FFE">
        <w:trPr>
          <w:jc w:val="center"/>
        </w:trPr>
        <w:tc>
          <w:tcPr>
            <w:tcW w:w="9067" w:type="dxa"/>
            <w:shd w:val="clear" w:color="auto" w:fill="auto"/>
          </w:tcPr>
          <w:p w:rsidR="00894B30" w:rsidRPr="00D8024C" w:rsidRDefault="00894B30" w:rsidP="00894B30">
            <w:pPr>
              <w:spacing w:after="0" w:line="240" w:lineRule="auto"/>
              <w:jc w:val="both"/>
              <w:rPr>
                <w:rFonts w:cs="Calibri"/>
                <w:sz w:val="20"/>
                <w:szCs w:val="20"/>
              </w:rPr>
            </w:pPr>
            <w:r w:rsidRPr="00D8024C">
              <w:rPr>
                <w:rFonts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894B30" w:rsidRPr="00D8024C" w:rsidRDefault="00894B30" w:rsidP="00894B30">
            <w:pPr>
              <w:spacing w:after="0" w:line="240" w:lineRule="auto"/>
              <w:jc w:val="both"/>
              <w:rPr>
                <w:rFonts w:cs="Calibri"/>
                <w:sz w:val="20"/>
                <w:szCs w:val="20"/>
              </w:rPr>
            </w:pPr>
            <w:r w:rsidRPr="00D8024C">
              <w:rPr>
                <w:rFonts w:cs="Calibri"/>
                <w:sz w:val="20"/>
                <w:szCs w:val="20"/>
              </w:rPr>
              <w:t>El servicio será utilizado de forma regular mediante mantenimiento programado, así mismo el servicio responderá a los requerimientos o necesidades identificadas en las edificaciones mencionadas en las Especificaciones Técnicas.</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rPr>
              <w:t>El servicio contempla las siguientes actividades principales, mismas que son descritas de manera enunciativa:</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lastRenderedPageBreak/>
              <w:t>RETIRO:</w:t>
            </w:r>
            <w:r w:rsidRPr="00026659">
              <w:rPr>
                <w:rFonts w:cstheme="minorHAnsi"/>
                <w:sz w:val="20"/>
                <w:szCs w:val="20"/>
              </w:rPr>
              <w:t xml:space="preserve"> Acción referida a retirar algún elemento o parte de una infraestructura, con objeto de cumplir con las tareas de mantenimiento planificadas.</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 xml:space="preserve">REPOSICION: </w:t>
            </w:r>
            <w:r w:rsidRPr="00026659">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327FFE" w:rsidRPr="00026659" w:rsidRDefault="00327FFE" w:rsidP="00327FFE">
            <w:pPr>
              <w:spacing w:after="0" w:line="240" w:lineRule="auto"/>
              <w:jc w:val="both"/>
              <w:rPr>
                <w:rFonts w:cstheme="minorHAnsi"/>
                <w:sz w:val="20"/>
                <w:szCs w:val="20"/>
              </w:rPr>
            </w:pPr>
            <w:r w:rsidRPr="00026659">
              <w:rPr>
                <w:rFonts w:cstheme="minorHAnsi"/>
                <w:sz w:val="20"/>
                <w:szCs w:val="20"/>
              </w:rPr>
              <w:t xml:space="preserve">  </w:t>
            </w: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CAMBIO:</w:t>
            </w:r>
            <w:r w:rsidRPr="00026659">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327FFE" w:rsidRPr="00026659" w:rsidRDefault="00327FFE" w:rsidP="00327FFE">
            <w:pPr>
              <w:spacing w:after="0" w:line="240" w:lineRule="auto"/>
              <w:jc w:val="both"/>
              <w:rPr>
                <w:rFonts w:cstheme="minorHAnsi"/>
                <w:sz w:val="20"/>
                <w:szCs w:val="20"/>
                <w:u w:val="single"/>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REPARACIONES:</w:t>
            </w:r>
            <w:r w:rsidRPr="00026659">
              <w:rPr>
                <w:rFonts w:cstheme="minorHAnsi"/>
                <w:sz w:val="20"/>
                <w:szCs w:val="20"/>
              </w:rPr>
              <w:t xml:space="preserve"> Acción referida a refaccionar, arreglar y/o reparar algún elemento o parte de una infraestructura, que presente condiciones de deterioro u otros defectos.</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CONSERVACIÓN:</w:t>
            </w:r>
            <w:r w:rsidRPr="00026659">
              <w:rPr>
                <w:rFonts w:cstheme="minorHAnsi"/>
                <w:sz w:val="20"/>
                <w:szCs w:val="20"/>
              </w:rPr>
              <w:t xml:space="preserve"> Acción referida a conservar, mantener o proteger   algún elemento o parte de una infraestructura, que presente condiciones de deterioro u otros defectos.</w:t>
            </w:r>
          </w:p>
          <w:p w:rsidR="00327FFE" w:rsidRPr="00026659" w:rsidRDefault="00327FFE" w:rsidP="00327FFE">
            <w:pPr>
              <w:spacing w:after="0" w:line="240" w:lineRule="auto"/>
              <w:jc w:val="both"/>
              <w:rPr>
                <w:rFonts w:cstheme="minorHAnsi"/>
                <w:sz w:val="20"/>
                <w:szCs w:val="20"/>
                <w:u w:val="single"/>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LIMPIEZAS:</w:t>
            </w:r>
            <w:r w:rsidRPr="00026659">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327FFE" w:rsidRPr="00026659" w:rsidRDefault="00327FFE" w:rsidP="00327FFE">
            <w:pPr>
              <w:spacing w:after="0" w:line="240" w:lineRule="auto"/>
              <w:jc w:val="both"/>
              <w:rPr>
                <w:rFonts w:cstheme="minorHAnsi"/>
                <w:sz w:val="20"/>
                <w:szCs w:val="20"/>
                <w:u w:val="single"/>
              </w:rPr>
            </w:pPr>
          </w:p>
          <w:p w:rsidR="00327FFE" w:rsidRPr="00026659" w:rsidRDefault="001B1D95" w:rsidP="00327FFE">
            <w:pPr>
              <w:spacing w:after="0" w:line="240" w:lineRule="auto"/>
              <w:jc w:val="both"/>
              <w:rPr>
                <w:rFonts w:cstheme="minorHAnsi"/>
                <w:sz w:val="20"/>
                <w:szCs w:val="20"/>
              </w:rPr>
            </w:pPr>
            <w:r w:rsidRPr="00026659">
              <w:rPr>
                <w:rFonts w:cstheme="minorHAnsi"/>
                <w:sz w:val="20"/>
                <w:szCs w:val="20"/>
                <w:u w:val="single"/>
              </w:rPr>
              <w:t>REFACCIONES Y READECUACIONES:</w:t>
            </w:r>
            <w:r w:rsidRPr="00026659">
              <w:rPr>
                <w:rFonts w:cstheme="minorHAnsi"/>
                <w:sz w:val="20"/>
                <w:szCs w:val="20"/>
              </w:rPr>
              <w:t xml:space="preserve"> </w:t>
            </w:r>
            <w:r w:rsidR="00327FFE" w:rsidRPr="00026659">
              <w:rPr>
                <w:rFonts w:cstheme="minorHAnsi"/>
                <w:sz w:val="20"/>
                <w:szCs w:val="20"/>
              </w:rPr>
              <w:t>Acción referida a la refacción o readecuación de infraestructuras ya construidas que requieran de una intervención en base a las nuevas necesidades funcionales de YPFB o que requieran ser refaccionadas para su buen funcionamiento.</w:t>
            </w:r>
          </w:p>
          <w:p w:rsidR="00327FFE" w:rsidRPr="00026659" w:rsidRDefault="00327FFE" w:rsidP="00327FFE">
            <w:pPr>
              <w:pStyle w:val="Prrafodelista"/>
              <w:ind w:left="0"/>
              <w:contextualSpacing/>
              <w:jc w:val="both"/>
              <w:rPr>
                <w:rFonts w:asciiTheme="minorHAnsi" w:hAnsiTheme="minorHAnsi" w:cstheme="minorHAnsi"/>
                <w:b/>
                <w:sz w:val="20"/>
                <w:szCs w:val="20"/>
              </w:rPr>
            </w:pPr>
          </w:p>
        </w:tc>
      </w:tr>
      <w:tr w:rsidR="00327FFE" w:rsidRPr="00026659" w:rsidTr="00327FFE">
        <w:trPr>
          <w:jc w:val="center"/>
        </w:trPr>
        <w:tc>
          <w:tcPr>
            <w:tcW w:w="9067" w:type="dxa"/>
            <w:shd w:val="clear" w:color="auto" w:fill="8DB3E2"/>
          </w:tcPr>
          <w:p w:rsidR="00327FFE" w:rsidRPr="00026659" w:rsidRDefault="00327FFE" w:rsidP="00DE5D17">
            <w:pPr>
              <w:spacing w:after="0" w:line="240" w:lineRule="auto"/>
              <w:rPr>
                <w:rFonts w:cstheme="minorHAnsi"/>
                <w:sz w:val="20"/>
                <w:szCs w:val="20"/>
              </w:rPr>
            </w:pPr>
            <w:r w:rsidRPr="00026659">
              <w:rPr>
                <w:rFonts w:cstheme="minorHAnsi"/>
                <w:b/>
                <w:bCs/>
                <w:sz w:val="20"/>
                <w:szCs w:val="20"/>
              </w:rPr>
              <w:lastRenderedPageBreak/>
              <w:t xml:space="preserve">EXPERIENCIA DEL PROPONENTE </w:t>
            </w:r>
          </w:p>
        </w:tc>
      </w:tr>
      <w:tr w:rsidR="00327FFE" w:rsidRPr="00026659" w:rsidTr="00327FFE">
        <w:trPr>
          <w:jc w:val="center"/>
        </w:trPr>
        <w:tc>
          <w:tcPr>
            <w:tcW w:w="9067" w:type="dxa"/>
            <w:shd w:val="clear" w:color="auto" w:fill="auto"/>
          </w:tcPr>
          <w:p w:rsidR="00327FFE" w:rsidRPr="00026659" w:rsidRDefault="00327FFE" w:rsidP="00327FFE">
            <w:pPr>
              <w:spacing w:after="0" w:line="240" w:lineRule="auto"/>
              <w:jc w:val="both"/>
              <w:rPr>
                <w:rFonts w:cstheme="minorHAnsi"/>
                <w:b/>
                <w:sz w:val="20"/>
                <w:szCs w:val="20"/>
              </w:rPr>
            </w:pPr>
          </w:p>
          <w:p w:rsidR="00894B30" w:rsidRPr="00D8024C" w:rsidRDefault="00894B30" w:rsidP="00894B30">
            <w:pPr>
              <w:spacing w:line="276" w:lineRule="auto"/>
              <w:jc w:val="both"/>
              <w:rPr>
                <w:rFonts w:cs="Calibri"/>
                <w:sz w:val="20"/>
                <w:szCs w:val="20"/>
              </w:rPr>
            </w:pPr>
            <w:r w:rsidRPr="00D8024C">
              <w:rPr>
                <w:rFonts w:cs="Calibri"/>
                <w:b/>
                <w:sz w:val="20"/>
                <w:szCs w:val="20"/>
                <w:u w:val="single"/>
              </w:rPr>
              <w:t>Experiencia Específica:</w:t>
            </w:r>
            <w:r w:rsidRPr="00D8024C">
              <w:rPr>
                <w:rFonts w:cs="Calibri"/>
                <w:sz w:val="20"/>
                <w:szCs w:val="20"/>
              </w:rPr>
              <w:t xml:space="preserve"> El proponente deberá acreditar una experiencia específica mínima de </w:t>
            </w:r>
            <w:r w:rsidRPr="00D8024C">
              <w:rPr>
                <w:rFonts w:cs="Calibri"/>
                <w:b/>
                <w:sz w:val="20"/>
                <w:szCs w:val="20"/>
              </w:rPr>
              <w:t xml:space="preserve">0,5 veces el precio referencial </w:t>
            </w:r>
            <w:r w:rsidRPr="00D8024C">
              <w:rPr>
                <w:rFonts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894B30" w:rsidRPr="00D8024C" w:rsidRDefault="00894B30" w:rsidP="00894B30">
            <w:pPr>
              <w:spacing w:line="276" w:lineRule="auto"/>
              <w:jc w:val="both"/>
              <w:rPr>
                <w:rFonts w:cs="Calibri"/>
                <w:sz w:val="20"/>
                <w:szCs w:val="20"/>
              </w:rPr>
            </w:pPr>
            <w:r w:rsidRPr="00D8024C">
              <w:rPr>
                <w:rFonts w:cs="Calibri"/>
                <w:sz w:val="20"/>
                <w:szCs w:val="20"/>
              </w:rPr>
              <w:t>Para respaldar la experiencia citada el proponente deberá presentar fotocopia simple de actas o certificados de conclusión, recepción u otro documento similar.</w:t>
            </w:r>
          </w:p>
          <w:p w:rsidR="00894B30" w:rsidRPr="00D8024C" w:rsidRDefault="00894B30" w:rsidP="00894B30">
            <w:pPr>
              <w:spacing w:after="0" w:line="240" w:lineRule="auto"/>
              <w:jc w:val="both"/>
              <w:rPr>
                <w:rFonts w:cs="Calibri"/>
                <w:sz w:val="20"/>
                <w:szCs w:val="20"/>
              </w:rPr>
            </w:pPr>
            <w:r w:rsidRPr="00D8024C">
              <w:rPr>
                <w:rFonts w:cs="Calibri"/>
                <w:sz w:val="20"/>
                <w:szCs w:val="20"/>
              </w:rPr>
              <w:t>Se considera documentos similares, solo aquellos que acrediten la conclusión del servicio con la conformidad de la parte contratante.</w:t>
            </w:r>
          </w:p>
          <w:p w:rsidR="00327FFE" w:rsidRPr="00026659" w:rsidRDefault="00327FFE" w:rsidP="00327FFE">
            <w:pPr>
              <w:spacing w:after="0" w:line="240" w:lineRule="auto"/>
              <w:jc w:val="both"/>
              <w:rPr>
                <w:rFonts w:cstheme="minorHAnsi"/>
                <w:sz w:val="20"/>
                <w:szCs w:val="20"/>
              </w:rPr>
            </w:pPr>
          </w:p>
        </w:tc>
      </w:tr>
      <w:tr w:rsidR="00327FFE" w:rsidRPr="00026659" w:rsidTr="00327FFE">
        <w:trPr>
          <w:jc w:val="center"/>
        </w:trPr>
        <w:tc>
          <w:tcPr>
            <w:tcW w:w="9067" w:type="dxa"/>
            <w:shd w:val="clear" w:color="auto" w:fill="9CC2E5"/>
          </w:tcPr>
          <w:p w:rsidR="00327FFE" w:rsidRPr="00026659" w:rsidRDefault="00327FFE" w:rsidP="00DE5D17">
            <w:pPr>
              <w:spacing w:after="0" w:line="240" w:lineRule="auto"/>
              <w:rPr>
                <w:rFonts w:cstheme="minorHAnsi"/>
                <w:sz w:val="20"/>
                <w:szCs w:val="20"/>
              </w:rPr>
            </w:pPr>
            <w:r w:rsidRPr="00026659">
              <w:rPr>
                <w:rFonts w:cstheme="minorHAnsi"/>
                <w:b/>
                <w:bCs/>
                <w:sz w:val="20"/>
                <w:szCs w:val="20"/>
              </w:rPr>
              <w:t xml:space="preserve">EXPERIENCIA DEL PERSONAL </w:t>
            </w:r>
          </w:p>
        </w:tc>
      </w:tr>
      <w:tr w:rsidR="00327FFE" w:rsidRPr="00026659" w:rsidTr="00327FFE">
        <w:trPr>
          <w:jc w:val="center"/>
        </w:trPr>
        <w:tc>
          <w:tcPr>
            <w:tcW w:w="9067" w:type="dxa"/>
            <w:shd w:val="clear" w:color="auto" w:fill="auto"/>
          </w:tcPr>
          <w:p w:rsidR="00327FFE" w:rsidRPr="00026659" w:rsidRDefault="00327FFE" w:rsidP="00327FFE">
            <w:pPr>
              <w:pStyle w:val="Prrafodelista"/>
              <w:ind w:left="0"/>
              <w:jc w:val="both"/>
              <w:rPr>
                <w:rFonts w:asciiTheme="minorHAnsi" w:hAnsiTheme="minorHAnsi" w:cstheme="minorHAnsi"/>
                <w:sz w:val="20"/>
                <w:szCs w:val="20"/>
              </w:rPr>
            </w:pP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lastRenderedPageBreak/>
              <w:t>El personal clave a requerirse es:</w:t>
            </w:r>
          </w:p>
          <w:p w:rsidR="00327FFE" w:rsidRPr="00026659" w:rsidRDefault="00327FFE" w:rsidP="00327FFE">
            <w:pPr>
              <w:pStyle w:val="Prrafodelista"/>
              <w:ind w:left="0"/>
              <w:jc w:val="both"/>
              <w:rPr>
                <w:rFonts w:asciiTheme="minorHAnsi" w:hAnsiTheme="minorHAnsi" w:cstheme="minorHAnsi"/>
                <w:sz w:val="20"/>
                <w:szCs w:val="20"/>
              </w:rPr>
            </w:pPr>
          </w:p>
          <w:tbl>
            <w:tblPr>
              <w:tblW w:w="8931" w:type="dxa"/>
              <w:shd w:val="clear" w:color="auto" w:fill="FFFFFF"/>
              <w:tblCellMar>
                <w:left w:w="0" w:type="dxa"/>
                <w:right w:w="0" w:type="dxa"/>
              </w:tblCellMar>
              <w:tblLook w:val="04A0" w:firstRow="1" w:lastRow="0" w:firstColumn="1" w:lastColumn="0" w:noHBand="0" w:noVBand="1"/>
            </w:tblPr>
            <w:tblGrid>
              <w:gridCol w:w="2325"/>
              <w:gridCol w:w="2570"/>
              <w:gridCol w:w="4036"/>
            </w:tblGrid>
            <w:tr w:rsidR="00BA60D6" w:rsidRPr="00026659" w:rsidTr="00C878B4">
              <w:trPr>
                <w:trHeight w:val="20"/>
              </w:trPr>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0D6" w:rsidRPr="00026659" w:rsidRDefault="00BA60D6" w:rsidP="00BA60D6">
                  <w:pPr>
                    <w:spacing w:after="0" w:line="276" w:lineRule="atLeast"/>
                    <w:jc w:val="center"/>
                    <w:rPr>
                      <w:rFonts w:eastAsia="Times New Roman" w:cstheme="minorHAnsi"/>
                      <w:color w:val="212121"/>
                      <w:sz w:val="24"/>
                      <w:szCs w:val="24"/>
                      <w:lang w:eastAsia="es-BO"/>
                    </w:rPr>
                  </w:pPr>
                  <w:r w:rsidRPr="00026659">
                    <w:rPr>
                      <w:rFonts w:eastAsia="Times New Roman" w:cstheme="minorHAnsi"/>
                      <w:b/>
                      <w:bCs/>
                      <w:color w:val="212121"/>
                      <w:sz w:val="20"/>
                      <w:szCs w:val="20"/>
                      <w:lang w:eastAsia="es-BO"/>
                    </w:rPr>
                    <w:t>CARGO</w:t>
                  </w:r>
                </w:p>
              </w:tc>
              <w:tc>
                <w:tcPr>
                  <w:tcW w:w="25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026659" w:rsidRDefault="00BA60D6" w:rsidP="00BA60D6">
                  <w:pPr>
                    <w:spacing w:after="0" w:line="276" w:lineRule="atLeast"/>
                    <w:jc w:val="center"/>
                    <w:rPr>
                      <w:rFonts w:eastAsia="Times New Roman" w:cstheme="minorHAnsi"/>
                      <w:color w:val="212121"/>
                      <w:sz w:val="24"/>
                      <w:szCs w:val="24"/>
                      <w:lang w:eastAsia="es-BO"/>
                    </w:rPr>
                  </w:pPr>
                  <w:r w:rsidRPr="00026659">
                    <w:rPr>
                      <w:rFonts w:eastAsia="Times New Roman" w:cstheme="minorHAnsi"/>
                      <w:b/>
                      <w:bCs/>
                      <w:color w:val="212121"/>
                      <w:sz w:val="20"/>
                      <w:szCs w:val="20"/>
                      <w:lang w:eastAsia="es-BO"/>
                    </w:rPr>
                    <w:t>FORMACION</w:t>
                  </w:r>
                </w:p>
              </w:tc>
              <w:tc>
                <w:tcPr>
                  <w:tcW w:w="40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026659" w:rsidRDefault="00BA60D6" w:rsidP="00BA60D6">
                  <w:pPr>
                    <w:spacing w:after="0" w:line="276" w:lineRule="atLeast"/>
                    <w:jc w:val="center"/>
                    <w:rPr>
                      <w:rFonts w:eastAsia="Times New Roman" w:cstheme="minorHAnsi"/>
                      <w:color w:val="212121"/>
                      <w:sz w:val="24"/>
                      <w:szCs w:val="24"/>
                      <w:lang w:eastAsia="es-BO"/>
                    </w:rPr>
                  </w:pPr>
                  <w:r w:rsidRPr="00026659">
                    <w:rPr>
                      <w:rFonts w:eastAsia="Times New Roman" w:cstheme="minorHAnsi"/>
                      <w:b/>
                      <w:bCs/>
                      <w:color w:val="212121"/>
                      <w:sz w:val="20"/>
                      <w:szCs w:val="20"/>
                      <w:lang w:eastAsia="es-BO"/>
                    </w:rPr>
                    <w:t>EXPERIENCIA ESPECIFICA</w:t>
                  </w:r>
                </w:p>
              </w:tc>
            </w:tr>
            <w:tr w:rsidR="00894B30" w:rsidRPr="00026659"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94B30" w:rsidRPr="00026659" w:rsidRDefault="00894B30" w:rsidP="00894B30">
                  <w:pPr>
                    <w:spacing w:after="0" w:line="276" w:lineRule="atLeast"/>
                    <w:jc w:val="both"/>
                    <w:rPr>
                      <w:rFonts w:eastAsia="Times New Roman" w:cstheme="minorHAnsi"/>
                      <w:color w:val="212121"/>
                      <w:sz w:val="24"/>
                      <w:szCs w:val="24"/>
                      <w:lang w:eastAsia="es-BO"/>
                    </w:rPr>
                  </w:pPr>
                  <w:r w:rsidRPr="00026659">
                    <w:rPr>
                      <w:rFonts w:eastAsia="Times New Roman" w:cstheme="minorHAnsi"/>
                      <w:color w:val="212121"/>
                      <w:sz w:val="20"/>
                      <w:szCs w:val="20"/>
                      <w:lang w:eastAsia="es-BO"/>
                    </w:rPr>
                    <w:t>Un (1) Coordinador Técnico (Con permanencia parcial  y a requerimiento)</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94B30" w:rsidRPr="00D8024C" w:rsidRDefault="00894B30" w:rsidP="00894B30">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Arquitecto o Ingeniero Civil</w:t>
                  </w:r>
                </w:p>
                <w:p w:rsidR="00894B30" w:rsidRPr="00D8024C" w:rsidRDefault="00894B30" w:rsidP="00894B30">
                  <w:pPr>
                    <w:pStyle w:val="Prrafodelista"/>
                    <w:numPr>
                      <w:ilvl w:val="0"/>
                      <w:numId w:val="264"/>
                    </w:numPr>
                    <w:spacing w:line="276" w:lineRule="atLeast"/>
                    <w:ind w:left="421"/>
                    <w:jc w:val="both"/>
                    <w:rPr>
                      <w:rFonts w:ascii="Calibri" w:hAnsi="Calibri" w:cs="Calibri"/>
                      <w:color w:val="212121"/>
                      <w:lang w:eastAsia="es-BO"/>
                    </w:rPr>
                  </w:pPr>
                  <w:r w:rsidRPr="00D8024C">
                    <w:rPr>
                      <w:rFonts w:ascii="Calibri" w:hAnsi="Calibri" w:cs="Calibri"/>
                      <w:color w:val="212121"/>
                      <w:sz w:val="20"/>
                      <w:szCs w:val="20"/>
                      <w:lang w:eastAsia="es-BO"/>
                    </w:rPr>
                    <w:t>Adjuntar fotocopia simple del Título en Provisión Nacional.</w:t>
                  </w: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94B30" w:rsidRPr="00D8024C" w:rsidRDefault="00894B30" w:rsidP="00894B30">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especifica mínima de 4 trabajos como fiscal o supervisor o director o coordinador o encargado o consultor o residente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894B30" w:rsidRPr="00D8024C" w:rsidRDefault="00894B30" w:rsidP="00894B30">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894B30" w:rsidRPr="00D8024C" w:rsidRDefault="00894B30" w:rsidP="00894B30">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Título en Provisión Nacional.</w:t>
                  </w:r>
                </w:p>
              </w:tc>
            </w:tr>
            <w:tr w:rsidR="00894B30" w:rsidRPr="00026659"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94B30" w:rsidRPr="00026659" w:rsidRDefault="00894B30" w:rsidP="00894B30">
                  <w:pPr>
                    <w:spacing w:after="0" w:line="276" w:lineRule="atLeast"/>
                    <w:jc w:val="both"/>
                    <w:rPr>
                      <w:rFonts w:eastAsia="Times New Roman" w:cstheme="minorHAnsi"/>
                      <w:color w:val="212121"/>
                      <w:sz w:val="24"/>
                      <w:szCs w:val="24"/>
                      <w:lang w:eastAsia="es-BO"/>
                    </w:rPr>
                  </w:pPr>
                  <w:r w:rsidRPr="00026659">
                    <w:rPr>
                      <w:rFonts w:eastAsia="Times New Roman" w:cstheme="minorHAnsi"/>
                      <w:color w:val="212121"/>
                      <w:sz w:val="20"/>
                      <w:szCs w:val="20"/>
                      <w:lang w:eastAsia="es-BO"/>
                    </w:rPr>
                    <w:t>Un (1) residente de seguimiento  (con permanencia completa)</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94B30" w:rsidRPr="00D8024C" w:rsidRDefault="00894B30" w:rsidP="00894B30">
                  <w:pPr>
                    <w:pStyle w:val="Prrafodelista"/>
                    <w:ind w:left="0"/>
                    <w:jc w:val="both"/>
                    <w:rPr>
                      <w:rFonts w:ascii="Calibri" w:hAnsi="Calibri" w:cs="Calibri"/>
                      <w:sz w:val="20"/>
                      <w:szCs w:val="20"/>
                    </w:rPr>
                  </w:pPr>
                  <w:r w:rsidRPr="00D8024C">
                    <w:rPr>
                      <w:rFonts w:ascii="Calibri" w:hAnsi="Calibri" w:cs="Calibri"/>
                      <w:sz w:val="20"/>
                      <w:szCs w:val="20"/>
                    </w:rPr>
                    <w:t>Arquitecto o Ingeniero Civil o Técnico medio de construcción civil o egresado de arquitectura o ingeniería civil</w:t>
                  </w:r>
                </w:p>
                <w:p w:rsidR="00894B30" w:rsidRPr="00D8024C" w:rsidRDefault="00894B30" w:rsidP="00894B30">
                  <w:pPr>
                    <w:pStyle w:val="Prrafodelista"/>
                    <w:numPr>
                      <w:ilvl w:val="0"/>
                      <w:numId w:val="265"/>
                    </w:numPr>
                    <w:jc w:val="both"/>
                    <w:rPr>
                      <w:rFonts w:ascii="Calibri" w:hAnsi="Calibri" w:cs="Calibri"/>
                      <w:sz w:val="20"/>
                      <w:szCs w:val="20"/>
                    </w:rPr>
                  </w:pPr>
                  <w:r w:rsidRPr="00D8024C">
                    <w:rPr>
                      <w:rFonts w:ascii="Calibri" w:hAnsi="Calibri" w:cs="Calibri"/>
                      <w:sz w:val="20"/>
                      <w:szCs w:val="20"/>
                    </w:rPr>
                    <w:t>Ajuntar fotocopia simple del Título académico o certificado de egreso o título de técnico medio o título de técnico superior o título en provisión nacional</w:t>
                  </w:r>
                </w:p>
                <w:p w:rsidR="00894B30" w:rsidRPr="00D8024C" w:rsidRDefault="00894B30" w:rsidP="00894B30">
                  <w:pPr>
                    <w:pStyle w:val="Prrafodelista"/>
                    <w:ind w:left="0"/>
                    <w:jc w:val="both"/>
                    <w:rPr>
                      <w:rFonts w:ascii="Calibri" w:hAnsi="Calibri" w:cs="Calibri"/>
                      <w:sz w:val="20"/>
                      <w:szCs w:val="20"/>
                    </w:rPr>
                  </w:pPr>
                </w:p>
                <w:p w:rsidR="00894B30" w:rsidRPr="00D8024C" w:rsidRDefault="00894B30" w:rsidP="00894B30">
                  <w:pPr>
                    <w:pStyle w:val="Prrafodelista"/>
                    <w:ind w:left="0"/>
                    <w:jc w:val="both"/>
                    <w:rPr>
                      <w:rFonts w:ascii="Calibri" w:hAnsi="Calibri" w:cs="Calibri"/>
                      <w:sz w:val="20"/>
                      <w:szCs w:val="20"/>
                    </w:rPr>
                  </w:pP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94B30" w:rsidRPr="00D8024C" w:rsidRDefault="00894B30" w:rsidP="00894B30">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894B30" w:rsidRPr="00D8024C" w:rsidRDefault="00894B30" w:rsidP="00894B30">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894B30" w:rsidRPr="00D8024C" w:rsidRDefault="00894B30" w:rsidP="00894B30">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documento que certifique su nivel de formación conforme lo requerido.</w:t>
                  </w:r>
                </w:p>
              </w:tc>
            </w:tr>
          </w:tbl>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Para respaldar la experiencia deberá adjuntar copia simple de certificados de trabajos o actas de recepción en general u otros documentos que certifiquen lo requerido.</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327FFE" w:rsidRPr="00026659" w:rsidRDefault="00327FFE" w:rsidP="00DE5D17">
            <w:pPr>
              <w:pStyle w:val="Prrafodelista"/>
              <w:ind w:left="0"/>
              <w:jc w:val="both"/>
              <w:rPr>
                <w:rFonts w:asciiTheme="minorHAnsi" w:hAnsiTheme="minorHAnsi" w:cstheme="minorHAnsi"/>
                <w:b/>
                <w:sz w:val="20"/>
                <w:szCs w:val="20"/>
              </w:rPr>
            </w:pPr>
            <w:r w:rsidRPr="00026659">
              <w:rPr>
                <w:rFonts w:asciiTheme="minorHAnsi" w:hAnsiTheme="minorHAnsi" w:cstheme="minorHAnsi"/>
                <w:b/>
                <w:sz w:val="20"/>
                <w:szCs w:val="20"/>
              </w:rPr>
              <w:lastRenderedPageBreak/>
              <w:t xml:space="preserve">PROPUESTA EN DIGITAL </w:t>
            </w:r>
          </w:p>
        </w:tc>
      </w:tr>
      <w:tr w:rsidR="00327FFE" w:rsidRPr="00026659"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327FFE" w:rsidRPr="00026659" w:rsidRDefault="00327FFE" w:rsidP="00327FFE">
            <w:pPr>
              <w:pStyle w:val="Prrafodelista"/>
              <w:ind w:left="0"/>
              <w:jc w:val="both"/>
              <w:rPr>
                <w:rFonts w:asciiTheme="minorHAnsi" w:hAnsiTheme="minorHAnsi" w:cstheme="minorHAnsi"/>
                <w:sz w:val="20"/>
                <w:szCs w:val="20"/>
              </w:rPr>
            </w:pPr>
          </w:p>
          <w:p w:rsidR="00327FFE" w:rsidRPr="00026659" w:rsidRDefault="00DE5D17"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p w:rsidR="00327FFE" w:rsidRPr="00026659" w:rsidRDefault="00327FFE" w:rsidP="00327FFE">
            <w:pPr>
              <w:pStyle w:val="Prrafodelista"/>
              <w:rPr>
                <w:rFonts w:asciiTheme="minorHAnsi" w:hAnsiTheme="minorHAnsi" w:cstheme="minorHAnsi"/>
                <w:sz w:val="20"/>
                <w:szCs w:val="20"/>
              </w:rPr>
            </w:pPr>
          </w:p>
        </w:tc>
      </w:tr>
    </w:tbl>
    <w:p w:rsidR="00C878B4" w:rsidRPr="000A4709" w:rsidRDefault="00C878B4" w:rsidP="000A4709">
      <w:pPr>
        <w:contextualSpacing/>
        <w:jc w:val="both"/>
        <w:rPr>
          <w:rFonts w:ascii="Arial" w:hAnsi="Arial" w:cs="Arial"/>
          <w:b/>
          <w:sz w:val="20"/>
          <w:szCs w:val="20"/>
        </w:rPr>
      </w:pPr>
    </w:p>
    <w:p w:rsidR="00327FFE" w:rsidRPr="00982172" w:rsidRDefault="00327FFE" w:rsidP="00EA20AE">
      <w:pPr>
        <w:pStyle w:val="Prrafodelista"/>
        <w:numPr>
          <w:ilvl w:val="0"/>
          <w:numId w:val="205"/>
        </w:numPr>
        <w:contextualSpacing/>
        <w:jc w:val="both"/>
        <w:rPr>
          <w:rFonts w:ascii="Arial" w:hAnsi="Arial" w:cs="Arial"/>
          <w:b/>
          <w:sz w:val="20"/>
          <w:szCs w:val="20"/>
        </w:rPr>
      </w:pPr>
      <w:r w:rsidRPr="00982172">
        <w:rPr>
          <w:rFonts w:ascii="Arial" w:hAnsi="Arial" w:cs="Arial"/>
          <w:b/>
          <w:sz w:val="20"/>
          <w:szCs w:val="20"/>
        </w:rPr>
        <w:t>CONDICIONES OBLIGATORIAS PARA LA PRESTACIÓN DEL SERVICIO</w:t>
      </w:r>
    </w:p>
    <w:p w:rsidR="00327FFE" w:rsidRPr="00982172" w:rsidRDefault="00327FFE" w:rsidP="00327FFE">
      <w:pPr>
        <w:pStyle w:val="Prrafodelista"/>
        <w:ind w:left="720"/>
        <w:contextualSpacing/>
        <w:jc w:val="both"/>
        <w:rPr>
          <w:rFonts w:ascii="Arial" w:hAnsi="Arial" w:cs="Arial"/>
          <w:b/>
          <w:sz w:val="20"/>
          <w:szCs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27FFE" w:rsidRPr="00026659" w:rsidTr="00C10E83">
        <w:trPr>
          <w:jc w:val="center"/>
        </w:trPr>
        <w:tc>
          <w:tcPr>
            <w:tcW w:w="9067" w:type="dxa"/>
            <w:shd w:val="clear" w:color="auto" w:fill="8DB3E2"/>
          </w:tcPr>
          <w:p w:rsidR="00327FFE" w:rsidRPr="00026659" w:rsidRDefault="00327FFE" w:rsidP="00DE5D17">
            <w:pPr>
              <w:spacing w:after="0" w:line="240" w:lineRule="auto"/>
              <w:rPr>
                <w:rFonts w:cstheme="minorHAnsi"/>
                <w:sz w:val="20"/>
                <w:szCs w:val="20"/>
              </w:rPr>
            </w:pPr>
            <w:r w:rsidRPr="00026659">
              <w:rPr>
                <w:rFonts w:cstheme="minorHAnsi"/>
                <w:b/>
                <w:bCs/>
                <w:sz w:val="20"/>
                <w:szCs w:val="20"/>
              </w:rPr>
              <w:t xml:space="preserve">PLAZO DEL SERVICIO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El plazo del servicio se contabilizará desde la orden de proceder emitida por el fiscal de servicio designado, previa suscripción del contrato, hasta el 31 de diciembre de 2019.</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DE5D17">
            <w:pPr>
              <w:spacing w:after="0" w:line="240" w:lineRule="auto"/>
              <w:rPr>
                <w:rFonts w:cstheme="minorHAnsi"/>
                <w:b/>
                <w:bCs/>
                <w:sz w:val="20"/>
                <w:szCs w:val="20"/>
              </w:rPr>
            </w:pPr>
            <w:r w:rsidRPr="00026659">
              <w:rPr>
                <w:rFonts w:cstheme="minorHAnsi"/>
                <w:b/>
                <w:bCs/>
                <w:sz w:val="20"/>
                <w:szCs w:val="20"/>
              </w:rPr>
              <w:t xml:space="preserve">CARACTERISTICAS TECNICAS DEL SERVICIO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Detalle del Listado de Ítems y unidades de medida:</w:t>
            </w:r>
          </w:p>
          <w:p w:rsidR="00327FFE" w:rsidRPr="00026659" w:rsidRDefault="00327FFE" w:rsidP="00327FFE">
            <w:pPr>
              <w:autoSpaceDE w:val="0"/>
              <w:autoSpaceDN w:val="0"/>
              <w:adjustRightInd w:val="0"/>
              <w:spacing w:after="0" w:line="240" w:lineRule="auto"/>
              <w:jc w:val="both"/>
              <w:rPr>
                <w:rFonts w:cstheme="minorHAnsi"/>
                <w:bCs/>
                <w:sz w:val="20"/>
                <w:szCs w:val="20"/>
              </w:rPr>
            </w:pPr>
          </w:p>
          <w:tbl>
            <w:tblPr>
              <w:tblW w:w="8498" w:type="dxa"/>
              <w:jc w:val="center"/>
              <w:tblCellMar>
                <w:left w:w="70" w:type="dxa"/>
                <w:right w:w="70" w:type="dxa"/>
              </w:tblCellMar>
              <w:tblLook w:val="04A0" w:firstRow="1" w:lastRow="0" w:firstColumn="1" w:lastColumn="0" w:noHBand="0" w:noVBand="1"/>
            </w:tblPr>
            <w:tblGrid>
              <w:gridCol w:w="480"/>
              <w:gridCol w:w="6632"/>
              <w:gridCol w:w="646"/>
              <w:gridCol w:w="740"/>
            </w:tblGrid>
            <w:tr w:rsidR="00026659" w:rsidRPr="00EF3421" w:rsidTr="00026659">
              <w:trPr>
                <w:trHeight w:val="364"/>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ÍTEM</w:t>
                  </w:r>
                </w:p>
              </w:tc>
              <w:tc>
                <w:tcPr>
                  <w:tcW w:w="6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DESCRIPCIÓN</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3"/>
                      <w:szCs w:val="13"/>
                      <w:lang w:eastAsia="es-BO"/>
                    </w:rPr>
                  </w:pPr>
                  <w:r w:rsidRPr="00EF3421">
                    <w:rPr>
                      <w:rFonts w:eastAsia="Times New Roman" w:cstheme="minorHAnsi"/>
                      <w:b/>
                      <w:bCs/>
                      <w:sz w:val="13"/>
                      <w:szCs w:val="13"/>
                      <w:lang w:eastAsia="es-BO"/>
                    </w:rPr>
                    <w:t>UND.</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b/>
                      <w:bCs/>
                      <w:sz w:val="13"/>
                      <w:szCs w:val="13"/>
                    </w:rPr>
                  </w:pPr>
                  <w:r w:rsidRPr="00EF3421">
                    <w:rPr>
                      <w:rFonts w:cstheme="minorHAnsi"/>
                      <w:b/>
                      <w:bCs/>
                      <w:sz w:val="13"/>
                      <w:szCs w:val="13"/>
                    </w:rPr>
                    <w:t>CANT.</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CIVILES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REMOCION DE CAPA VEGETAL INC. RETIRO MAT. EXCEDENTE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PICADO DE PISO DE CEMENTO / HORMIGON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DESMONTAJE DE CUBIERTA DE CALAMINA Y ESTRUCTURA DE SOPORTE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DESMONTAJE DE ESTRUCTURAS METALICAS EN MUROS, CIELOS, CUBIERTAS Y PUERTAS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REJAS METALICAS Y/O MALLA OLIMPICA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PANELES Y/O VENTANAS DE VIDRIO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INODOROS,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LAVAPLATOS,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DUCHAS,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LLAVES DE AGUA,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CAMARAS DE INSPECCION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CANALETA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BAJANTE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TUBERIA SANITARIA SUSPENDIDA O SOBREPUESTA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TUBERIA SANITARIA EMPOTRADA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LUMINARIAS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PLACAS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Y DESCONEXIONES DE LAS INSTALACIONES ELECTRICAS EXISTENTES, PARA ILUMINACION, TOMAS DE ENERGIA NORMAL, REGULADA Y TIERRA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RETIROS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PUERTAS, INC. MARCO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VENTANAS, INC. MARCO Y VIDRIOS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UNIDIRECCIONAL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BIDIRECCIONAL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CUBIERTA DE CALAMINA GALVANIZADA TRAPEZOIDAL / ONDULADA INC. ACC. Y PINTURA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PLACAS DE CUBIERTA DE CALAMINA GALVANIZADA TRAPEZOIDAL / ONDULADA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CUMBRERA DE CALAMINA GALVANIZADA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PLACAS DE ANCLAJE Y PERNOS (PLANCHA E= 10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ESTRUCTURA METALICA PERF. CANAL P/CUBIERTA INCL. CORREAS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MEMBRANA IMPERMEABILIZACION CON LAMINA ASFALTICA REV. ALUM. S/LOSA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MURO DE LADRILLO ADOBITO E= 0,20 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REVOQUE DE CEMENTO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REVOQUE DE YESO BAJO CIELO RASO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PISO DE CEMENTO ENLUCIDO FINO C/COLOR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ZOCALO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CIELOS FALSOS CARTON - YESO INC. ACC. Y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MESON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REVESTIDO CON CERAMICA INC. SOPORTE METALICO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DINTEL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0,15 X 0,20 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BOTAGUAS DE </w:t>
                  </w:r>
                  <w:proofErr w:type="spellStart"/>
                  <w:r w:rsidRPr="00EF3421">
                    <w:rPr>
                      <w:rFonts w:eastAsia="Times New Roman" w:cstheme="minorHAnsi"/>
                      <w:sz w:val="13"/>
                      <w:szCs w:val="13"/>
                      <w:lang w:eastAsia="es-BO"/>
                    </w:rPr>
                    <w:t>HºAº</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TAPAS DE CARTON - YESO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CORDON DE JARDINERAS Y ACERAS DE </w:t>
                  </w:r>
                  <w:proofErr w:type="spellStart"/>
                  <w:r w:rsidRPr="00EF3421">
                    <w:rPr>
                      <w:rFonts w:eastAsia="Times New Roman" w:cstheme="minorHAnsi"/>
                      <w:sz w:val="13"/>
                      <w:szCs w:val="13"/>
                      <w:lang w:eastAsia="es-BO"/>
                    </w:rPr>
                    <w:t>H°A°</w:t>
                  </w:r>
                  <w:proofErr w:type="spellEnd"/>
                  <w:r w:rsidRPr="00EF3421">
                    <w:rPr>
                      <w:rFonts w:eastAsia="Times New Roman" w:cstheme="minorHAnsi"/>
                      <w:sz w:val="13"/>
                      <w:szCs w:val="13"/>
                      <w:lang w:eastAsia="es-BO"/>
                    </w:rPr>
                    <w:t xml:space="preserve"> H= 10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ACERA DE </w:t>
                  </w:r>
                  <w:proofErr w:type="spellStart"/>
                  <w:r w:rsidRPr="00EF3421">
                    <w:rPr>
                      <w:rFonts w:eastAsia="Times New Roman" w:cstheme="minorHAnsi"/>
                      <w:sz w:val="13"/>
                      <w:szCs w:val="13"/>
                      <w:lang w:eastAsia="es-BO"/>
                    </w:rPr>
                    <w:t>H°C°</w:t>
                  </w:r>
                  <w:proofErr w:type="spellEnd"/>
                  <w:r w:rsidRPr="00EF3421">
                    <w:rPr>
                      <w:rFonts w:eastAsia="Times New Roman" w:cstheme="minorHAnsi"/>
                      <w:sz w:val="13"/>
                      <w:szCs w:val="13"/>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LOSA DE PAVIMENTO RIGIDO (H= 20 CM) INC. CAPA SUB BASE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VIDRIO CRUDO LAMINADO DE  6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VENTANAS DE CARPINTERIA DE ALUMINIO TIPO CELOCIA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VENTANA CORREDIZA O PROYECTANTE DE VIDRIO TEMPLADO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PERFILES METALICOS DE ALUMINIO DE 1 X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TABLERO MACIZA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METALICA CON PLANCHA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Y QUINCALLERIA DE PUERTAS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Y QUINCALLERIA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BARANDAS METALICAS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PORTON METALICO INC. EST. METALICA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REPOSICION DE PORTON METALICO CON MALLA OLIMPICA Y TUBOS DE </w:t>
                  </w:r>
                  <w:proofErr w:type="spellStart"/>
                  <w:r w:rsidRPr="00EF3421">
                    <w:rPr>
                      <w:rFonts w:eastAsia="Times New Roman" w:cstheme="minorHAnsi"/>
                      <w:sz w:val="13"/>
                      <w:szCs w:val="13"/>
                      <w:lang w:eastAsia="es-BO"/>
                    </w:rPr>
                    <w:t>F°G°</w:t>
                  </w:r>
                  <w:proofErr w:type="spellEnd"/>
                  <w:r w:rsidRPr="00EF3421">
                    <w:rPr>
                      <w:rFonts w:eastAsia="Times New Roman" w:cstheme="minorHAnsi"/>
                      <w:sz w:val="13"/>
                      <w:szCs w:val="13"/>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TOPES METALICOS PARA PUERTAS CON ENCASTRE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DE PUAS INC. PERFIL 1/8" Y 1/4"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LAVAMANOS SOBREPUESTO EN MESON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LLAVE CUARTO GIRO PARA MANGUERA 1/2´´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15MM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20MM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25MM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40MM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VALVULA DE PASO PP 50MM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INTERCEPTORA SIFONADA PVC C/REJILLA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INTERCEPTORA SIFONADA PVC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REGISTRO SANITARIO ENTERRADO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REGISTRO SANITARIO SUSPENDIDO EN LOSA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DESGRASADORA</w:t>
                  </w:r>
                  <w:r w:rsidRPr="00EF3421">
                    <w:rPr>
                      <w:rFonts w:eastAsia="Times New Roman" w:cstheme="minorHAnsi"/>
                      <w:sz w:val="13"/>
                      <w:szCs w:val="13"/>
                      <w:lang w:eastAsia="es-BO"/>
                    </w:rPr>
                    <w:softHyphen/>
                  </w:r>
                  <w:r w:rsidRPr="00EF3421">
                    <w:rPr>
                      <w:rFonts w:eastAsia="Times New Roman" w:cstheme="minorHAnsi"/>
                      <w:sz w:val="13"/>
                      <w:szCs w:val="13"/>
                      <w:lang w:eastAsia="es-BO"/>
                    </w:rPr>
                    <w:softHyphen/>
                  </w:r>
                  <w:r w:rsidRPr="00EF3421">
                    <w:rPr>
                      <w:rFonts w:eastAsia="Times New Roman" w:cstheme="minorHAnsi"/>
                      <w:sz w:val="13"/>
                      <w:szCs w:val="13"/>
                      <w:lang w:eastAsia="es-BO"/>
                    </w:rPr>
                    <w:softHyphen/>
                    <w:t xml:space="preserve"> PARA LAVAPLATOS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CAMARA DE INSPECCION DE ALCANTARILLADO SANITARIO Y/O PLUVIAL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REJILLA FLEXIBLE PROTECTORA P/ BAJANTE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CHICOTILLOS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SIFONES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CODO DE 90°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CODO DE 90°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TEE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TEE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89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NIPLES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ACCESORIOS EN NIPLES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UNION UNIVERSAL DE PVC 2"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UNION UNIVERSAL DE PVC 4"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DE UNA LLAVE PARA LAVAMANOS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DE LAVAPLATOS DE UNA LLAVE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GRIFERIA PARA DUCHA ELECTRICA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BATERIAS DE BAÑO EN INODOROS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97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TAPA DE INODORO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99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ENTERRADA PARA EXT.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ENTERRADA PARA INT.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SUSPENDIDA O SOBREPUESTA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EMPAQUETADURA PARA GRIFERIAS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REPOSICIONES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VARILLA DE CU DE PUESTA A TIERRA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SOLDADURA EXOTERMICA JAB-CAB</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TS02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MEDIDOR TM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MONOFASICO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109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TABLERO DE DISTRIBUCION TRIFASICO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5/8"</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3/4"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DUCTO PVC 1"</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DE PVC 3/4" CORRUGADO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RECTANGULAR 2 X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OCTOGONAL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CUADRADA 10 X 10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CAJA METALICA CUADRADA 20 X 20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AISLADO N° 14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AISLADO N° 12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ALAMBRE ASILADO N° 10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8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6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4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CABLE N° 2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SPOT FLUORESCENTE 2 X 26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REFLECTORES LED 160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TIPO APLIQUE 60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FLUORESCENTE DE 60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TUBO FLUORESCENTE DE 120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FLUORESCENTE 4 X 20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FLUORESCENTE 2 X 80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INC. 75/100W TIPO TORTUGA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TIPO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FOCO LED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INTERRUPTOR SIMPLE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PLACA MULTIENCHUFE DE 5 SHUCKOS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INTERRUPTOR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CONMUTADOR SIMPLE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CONMUTADOR DOBLE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TOMACORRIENTES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TOMACORRIENTES DE PISO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 INDUSTRIAL DE BAJA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TOMA INDUSTRIAL DE ALTA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TIERRA SALA TRANSFORMADOR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TIERRA C/ TRES JABALINAS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SISTEMA DE PARARRAYOS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80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60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ESCALERILLA METALICA DE 40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MONOFASICO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BIFASICO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TRIFASICO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RELE TERMICO TRIFASICO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50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80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BREAKER TRIFASICO DE 100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LOSA UNIDIRECCIONAL O BIDIRECCIONAL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CUBIERTA MECANICAMENTE SELLADA PREPINTADA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ESTRUCTURA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ESTRUCTURA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PLACA CEMENTICIA PARA EXTERIORES E= 10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LADRILLO PAVIC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ZOCALO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REVESTIMIENTO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CIELO FALSO FIBRA MINERAL ACUSTICO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CIELO FALSO DE PVC AUTOEXTINGUIBLE AL FUEGO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MUROS CARTON - YESO DOBLE CARA INC. EST. MET.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ACERA DE </w:t>
                  </w:r>
                  <w:proofErr w:type="spellStart"/>
                  <w:r w:rsidRPr="00EF3421">
                    <w:rPr>
                      <w:rFonts w:eastAsia="Times New Roman" w:cstheme="minorHAnsi"/>
                      <w:sz w:val="13"/>
                      <w:szCs w:val="13"/>
                      <w:lang w:eastAsia="es-BO"/>
                    </w:rPr>
                    <w:t>H°C°</w:t>
                  </w:r>
                  <w:proofErr w:type="spellEnd"/>
                  <w:r w:rsidRPr="00EF3421">
                    <w:rPr>
                      <w:rFonts w:eastAsia="Times New Roman" w:cstheme="minorHAnsi"/>
                      <w:sz w:val="13"/>
                      <w:szCs w:val="13"/>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PISO DE RIPIO Y/O CASCAJO DE CERAMICA CRUDA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CON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CUBIERTAS DE CALAMINA Y REVESTIMIENTO DE ALUMINIO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LOSAS ACCESIBLES Y NO ACCESIBLES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181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PAREDES CON REVOQUES DE CEMENTO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IMPERMEABILIZACION EN PISOS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EN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VENTANAS  TIPO CELOCIA DE CARPINTERIA DE ALUMINIO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PUERTA METALICA ANTIPANICO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REJA METALICA CON PERFILES Y TUBOS DE ACERO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189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PORTON METALICO INC. EST. METALICA, MOTOR ELECT.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CAMBIO A PORTON METALICO CON MALLA OLIMPICA Y TUBOS DE </w:t>
                  </w:r>
                  <w:proofErr w:type="spellStart"/>
                  <w:r w:rsidRPr="00EF3421">
                    <w:rPr>
                      <w:rFonts w:eastAsia="Times New Roman" w:cstheme="minorHAnsi"/>
                      <w:sz w:val="13"/>
                      <w:szCs w:val="13"/>
                      <w:lang w:eastAsia="es-BO"/>
                    </w:rPr>
                    <w:t>F°G°</w:t>
                  </w:r>
                  <w:proofErr w:type="spellEnd"/>
                  <w:r w:rsidRPr="00EF3421">
                    <w:rPr>
                      <w:rFonts w:eastAsia="Times New Roman" w:cstheme="minorHAnsi"/>
                      <w:sz w:val="13"/>
                      <w:szCs w:val="13"/>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INODORO TANQUE BAJO DOBLE DESCARGA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URINARIO C/GRIFERIA A PRESION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LAVAPLATOS DOS DEPOSITOS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DUCHA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DE UNA LLAVE PARA LAVAMANOS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DE UNA LLAVE PARA LAVAPLATOS INC. ACCESORIOS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GRIFERIA AUTOMATICA PARA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199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GEOCOMPUESTO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GRAVA SELECCIONADA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POLIETILENO A.D. PERFORADA DE 8"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SUSPENDIDA O SOBREPUESTA DN =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SUSPENDIDA O SOBREPUESTA DN = 50 MM -150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TUBERIA DE POLIPROPILENO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CAMBIOS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207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PANEL LED DE 40 W 600X600X14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DOWNLIGHT LED DE 11W Ø DE 100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209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DOWNLIGHT LED DE 18W Ø DE 200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TUBO LED OPACO O TRANSPARENTE 0,60 CM. 20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FOCO LED DE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FOCO LED  TIPO TUBO DE 11W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INC 75/100W TIPO TORTUGA CON FOCO LED DE 9W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CAMBIO A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REPARACIONES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MANTENIMIENTO DE TIRAFONDOS EN CUBIERTA DE CALAMINA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MANTENIMIENTO DE CANALETAS (REFUERZO DE SOLDADURA, LIMPIEZA Y PINTURA)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FISURAS O GRIETAS EN ESTRUCTURAS DE HORMIGON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ACTIVIDADES CIVILES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ACABADO FINO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FISURAS EN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DE ELEMENTOS ESTRUCTURALES CON FIBRA DE CARBONO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INSTALACIONES HIDROSANITARIAS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INSTALACIONES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REPARACION Y REFACCION DE CARPINTERIAS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CIVILES E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EN LOSAS CON IMPERMEABILIZACION SISTEMA MORTERO Y MALLA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EN REVOQUES DE CEMENTO CON IMPERMEABILIZACION DE MORTERO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LOSA CON IMPERMEABILIZACION DE LAMINA ASFALTICA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LOSA CON IMPERMEABILIZACION DE MORTERO POLIMERICO SEMIFLEXIBLE TERMOPLASTICO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REFLECTIVA PARA TRAFICO Y DEMARCACION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EPOXICA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ANTICORROSIVA PARA ESTRUCTURAS METALICAS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ANTICORROSIVA PARA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LAVABLE PARA MUROS INTERIORES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LAVABLE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HIDROREPELENTE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PINTURA LATEX PARA CIELO FALSO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BARNIZ PARA CARPINTERIA DE MADERA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PUERTAS DE REJA METALICA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EXTERNAS Y LINDEROS CON PUERTAS DE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AREAS CON RIESGO ELECTRICO CON PUERTAS CORTAFUEGO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CONSERVACION DE LINDEROS Y LIMITES CON ACERAS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PAREDES EXTERIORES CON ZOCALO EXTERIOR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 xml:space="preserve">CONSERVACION DE PAREDES EXTERIORES CON BOTAGUAS DE </w:t>
                  </w:r>
                  <w:proofErr w:type="spellStart"/>
                  <w:r w:rsidRPr="00EF3421">
                    <w:rPr>
                      <w:rFonts w:eastAsia="Times New Roman" w:cstheme="minorHAnsi"/>
                      <w:sz w:val="13"/>
                      <w:szCs w:val="13"/>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PARA INST.SANITARIAS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DESAGUES PLUVIALES CON LA IMPLEMENTACION DE PENDIENTES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DE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DE POLIPROPILENO SUSPENDIDA  O SOBREPUESTA DN=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DE POLIPROPILENO SUSPENDIDA  O SOBREPUESTA DN= 50 MM - 150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 CON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CONSERVACIONES PARA INST.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ATERRAMIENTO CON JABALINAS DE COBRE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TABLEROS DE CIRCUITOS EN TABLEROS SECUNDARIOS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BANDEJAS ELECTRICAS DE 0,30 M PARA CAMARAS Y OTROS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CONSERVACIONES PARA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ESTRUCTURAS METALICAS PARA TRABAJOS DE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LIMPIEZAS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TUBERIAS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DE CUBIERTA DE LOSA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CAMARAS DE INSPECCION O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LIMPIEZA Y DESTAPE DE CAJAS INTERCEPTORAS Y DE REGISTRO EN GRAL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REFACCIONES Y READECUACIONES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CIELO FALSO DE CARTON DE YESO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BAJANTES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ESTRUCTURAS DE HORMIGON ARMADO H-25 A H-30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3"/>
                      <w:szCs w:val="13"/>
                      <w:lang w:eastAsia="es-BO"/>
                    </w:rPr>
                  </w:pPr>
                  <w:r w:rsidRPr="00EF3421">
                    <w:rPr>
                      <w:rFonts w:eastAsia="Times New Roman" w:cstheme="minorHAnsi"/>
                      <w:b/>
                      <w:sz w:val="13"/>
                      <w:szCs w:val="13"/>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3"/>
                      <w:szCs w:val="13"/>
                      <w:lang w:eastAsia="es-BO"/>
                    </w:rPr>
                  </w:pPr>
                  <w:r w:rsidRPr="00EF3421">
                    <w:rPr>
                      <w:rFonts w:eastAsia="Times New Roman" w:cstheme="minorHAnsi"/>
                      <w:b/>
                      <w:sz w:val="13"/>
                      <w:szCs w:val="13"/>
                      <w:lang w:eastAsia="es-BO"/>
                    </w:rPr>
                    <w:t>MANTENIMIENTO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RETIRO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TOTEM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CENEFA ILUMINADA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CENEFA SIN ILUMINAR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3"/>
                      <w:szCs w:val="13"/>
                      <w:lang w:eastAsia="es-BO"/>
                    </w:rPr>
                  </w:pPr>
                  <w:r w:rsidRPr="00EF3421">
                    <w:rPr>
                      <w:rFonts w:eastAsia="Times New Roman" w:cstheme="minorHAnsi"/>
                      <w:sz w:val="13"/>
                      <w:szCs w:val="13"/>
                      <w:lang w:eastAsia="es-BO"/>
                    </w:rPr>
                    <w:t>REPOSICION DE SEÑALIZADOR DE PRODUCTO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3"/>
                      <w:szCs w:val="13"/>
                    </w:rPr>
                  </w:pPr>
                  <w:r w:rsidRPr="00EF3421">
                    <w:rPr>
                      <w:rFonts w:cstheme="minorHAnsi"/>
                      <w:sz w:val="13"/>
                      <w:szCs w:val="13"/>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282</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REPOSICIÓN DE SEÑALIZADOR DE INGRESO Y SALIDA VEHICULAR</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3"/>
                      <w:szCs w:val="13"/>
                    </w:rPr>
                  </w:pPr>
                  <w:r w:rsidRPr="00EF3421">
                    <w:rPr>
                      <w:rFonts w:cstheme="minorHAnsi"/>
                      <w:sz w:val="13"/>
                      <w:szCs w:val="13"/>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283</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REPOSICION DE SEÑALETICA</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3"/>
                      <w:szCs w:val="13"/>
                    </w:rPr>
                  </w:pPr>
                  <w:r w:rsidRPr="00EF3421">
                    <w:rPr>
                      <w:rFonts w:cstheme="minorHAnsi"/>
                      <w:sz w:val="13"/>
                      <w:szCs w:val="13"/>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284</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TOTEM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3"/>
                      <w:szCs w:val="13"/>
                    </w:rPr>
                  </w:pPr>
                  <w:r w:rsidRPr="00EF3421">
                    <w:rPr>
                      <w:rFonts w:cstheme="minorHAnsi"/>
                      <w:sz w:val="13"/>
                      <w:szCs w:val="13"/>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285</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CENEFA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3"/>
                      <w:szCs w:val="13"/>
                    </w:rPr>
                  </w:pPr>
                  <w:r w:rsidRPr="00EF3421">
                    <w:rPr>
                      <w:rFonts w:cstheme="minorHAnsi"/>
                      <w:sz w:val="13"/>
                      <w:szCs w:val="13"/>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lastRenderedPageBreak/>
                    <w:t>286</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SEÑALIZADOR DE PRODUCTO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3"/>
                      <w:szCs w:val="13"/>
                    </w:rPr>
                  </w:pPr>
                  <w:r w:rsidRPr="00EF3421">
                    <w:rPr>
                      <w:rFonts w:cstheme="minorHAnsi"/>
                      <w:sz w:val="13"/>
                      <w:szCs w:val="13"/>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287</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SEÑALIZADOR DE INGRESO Y SALIDA VEHICULAR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3"/>
                      <w:szCs w:val="13"/>
                      <w:lang w:eastAsia="es-BO"/>
                    </w:rPr>
                  </w:pPr>
                  <w:r w:rsidRPr="00EF3421">
                    <w:rPr>
                      <w:rFonts w:eastAsia="Times New Roman" w:cstheme="minorHAnsi"/>
                      <w:sz w:val="13"/>
                      <w:szCs w:val="13"/>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3"/>
                      <w:szCs w:val="13"/>
                    </w:rPr>
                  </w:pPr>
                  <w:r w:rsidRPr="00EF3421">
                    <w:rPr>
                      <w:rFonts w:cstheme="minorHAnsi"/>
                      <w:sz w:val="13"/>
                      <w:szCs w:val="13"/>
                    </w:rPr>
                    <w:t>1,00</w:t>
                  </w:r>
                </w:p>
              </w:tc>
            </w:tr>
          </w:tbl>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center"/>
              <w:rPr>
                <w:rFonts w:cstheme="minorHAnsi"/>
                <w:b/>
                <w:bCs/>
                <w:sz w:val="20"/>
                <w:szCs w:val="20"/>
                <w:u w:val="single"/>
              </w:rPr>
            </w:pPr>
            <w:r w:rsidRPr="00026659">
              <w:rPr>
                <w:rFonts w:cstheme="minorHAnsi"/>
                <w:b/>
                <w:bCs/>
                <w:sz w:val="20"/>
                <w:szCs w:val="20"/>
                <w:u w:val="single"/>
              </w:rPr>
              <w:t>NOTA:</w:t>
            </w:r>
          </w:p>
          <w:p w:rsidR="00327FFE" w:rsidRPr="00026659" w:rsidRDefault="00327FFE" w:rsidP="00327FFE">
            <w:pPr>
              <w:autoSpaceDE w:val="0"/>
              <w:autoSpaceDN w:val="0"/>
              <w:adjustRightInd w:val="0"/>
              <w:spacing w:after="0" w:line="240" w:lineRule="auto"/>
              <w:jc w:val="center"/>
              <w:rPr>
                <w:rFonts w:cstheme="minorHAnsi"/>
                <w:b/>
                <w:bCs/>
                <w:sz w:val="20"/>
                <w:szCs w:val="20"/>
              </w:rPr>
            </w:pPr>
            <w:r w:rsidRPr="00026659">
              <w:rPr>
                <w:rFonts w:cstheme="minorHAnsi"/>
                <w:b/>
                <w:bCs/>
                <w:sz w:val="20"/>
                <w:szCs w:val="20"/>
              </w:rPr>
              <w:t>Las especificaciones técnicas de cada ítem, se enc</w:t>
            </w:r>
            <w:r w:rsidR="00026659">
              <w:rPr>
                <w:rFonts w:cstheme="minorHAnsi"/>
                <w:b/>
                <w:bCs/>
                <w:sz w:val="20"/>
                <w:szCs w:val="20"/>
              </w:rPr>
              <w:t>uentran detalladas en el ANEXO A</w:t>
            </w:r>
            <w:r w:rsidRPr="00026659">
              <w:rPr>
                <w:rFonts w:cstheme="minorHAnsi"/>
                <w:b/>
                <w:bCs/>
                <w:sz w:val="20"/>
                <w:szCs w:val="20"/>
              </w:rPr>
              <w:t>.</w:t>
            </w:r>
          </w:p>
          <w:p w:rsidR="00327FFE" w:rsidRPr="00026659" w:rsidRDefault="00327FFE" w:rsidP="00327FFE">
            <w:pPr>
              <w:autoSpaceDE w:val="0"/>
              <w:autoSpaceDN w:val="0"/>
              <w:adjustRightInd w:val="0"/>
              <w:spacing w:after="0" w:line="240" w:lineRule="auto"/>
              <w:rPr>
                <w:rFonts w:cstheme="minorHAnsi"/>
                <w:b/>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CONDICIONES – PROPUESTA DE ÍTEMS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jc w:val="both"/>
              <w:rPr>
                <w:rFonts w:cstheme="minorHAnsi"/>
                <w:bCs/>
                <w:sz w:val="20"/>
                <w:szCs w:val="20"/>
              </w:rPr>
            </w:pP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 xml:space="preserve">Solo </w:t>
            </w:r>
            <w:r w:rsidR="00026659">
              <w:rPr>
                <w:rFonts w:cstheme="minorHAnsi"/>
                <w:bCs/>
                <w:sz w:val="20"/>
                <w:szCs w:val="20"/>
              </w:rPr>
              <w:t>para efectos de evaluación y de</w:t>
            </w:r>
            <w:r w:rsidRPr="00026659">
              <w:rPr>
                <w:rFonts w:cstheme="minorHAnsi"/>
                <w:bCs/>
                <w:sz w:val="20"/>
                <w:szCs w:val="20"/>
              </w:rPr>
              <w:t xml:space="preserve">terminación del precio evaluado más bajo, se tomará en cuenta la sumatoria del total de los </w:t>
            </w:r>
            <w:r w:rsidR="000A4709">
              <w:rPr>
                <w:rFonts w:cstheme="minorHAnsi"/>
                <w:bCs/>
                <w:sz w:val="20"/>
                <w:szCs w:val="20"/>
              </w:rPr>
              <w:t xml:space="preserve">precios unitarios solicitados. </w:t>
            </w: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Se aclara que la empresa proponente debe cotizar la totalidad de los ítems solicitados y en caso de no cotizar la totalidad de los ítems o exceder el precio unitario referencial de uno de los ítems</w:t>
            </w:r>
            <w:r w:rsidR="000A4709">
              <w:rPr>
                <w:rFonts w:cstheme="minorHAnsi"/>
                <w:bCs/>
                <w:sz w:val="20"/>
                <w:szCs w:val="20"/>
              </w:rPr>
              <w:t xml:space="preserve"> se descalificará la propuesta.</w:t>
            </w: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Los trabajos serán ejecutados por la empresa contratada a requerimiento de YPFB y en base a los precios unitarios aceptados.</w:t>
            </w:r>
          </w:p>
          <w:p w:rsidR="00327FFE" w:rsidRPr="00026659" w:rsidRDefault="00327FFE" w:rsidP="00327FFE">
            <w:pPr>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026659">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FORMA DE MEDICION POR ACTIVIDAD EJECUTADA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327FFE" w:rsidRPr="00026659" w:rsidRDefault="00327FFE" w:rsidP="00894B30">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sz w:val="20"/>
                <w:szCs w:val="20"/>
              </w:rPr>
            </w:pPr>
            <w:r w:rsidRPr="00026659">
              <w:rPr>
                <w:rFonts w:cstheme="minorHAnsi"/>
                <w:b/>
                <w:bCs/>
                <w:sz w:val="20"/>
                <w:szCs w:val="20"/>
              </w:rPr>
              <w:t xml:space="preserve">NUMERO DE FRENTES DE TRABAJO </w:t>
            </w:r>
          </w:p>
        </w:tc>
      </w:tr>
      <w:tr w:rsidR="00327FFE" w:rsidRPr="00026659" w:rsidTr="00C10E83">
        <w:trPr>
          <w:jc w:val="center"/>
        </w:trPr>
        <w:tc>
          <w:tcPr>
            <w:tcW w:w="9067" w:type="dxa"/>
            <w:shd w:val="clear" w:color="auto" w:fill="auto"/>
          </w:tcPr>
          <w:p w:rsidR="00327FFE" w:rsidRPr="00026659" w:rsidRDefault="00327FFE" w:rsidP="00327FFE">
            <w:pPr>
              <w:pStyle w:val="Prrafodelista"/>
              <w:ind w:left="0"/>
              <w:jc w:val="both"/>
              <w:rPr>
                <w:rFonts w:asciiTheme="minorHAnsi" w:hAnsiTheme="minorHAnsi" w:cstheme="minorHAnsi"/>
                <w:sz w:val="20"/>
                <w:szCs w:val="20"/>
              </w:rPr>
            </w:pPr>
          </w:p>
          <w:p w:rsidR="00327FFE" w:rsidRPr="000A4709" w:rsidRDefault="00327FFE" w:rsidP="000A4709">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El PROVEEDOOR deberá contar de manera obligatoria con 2 frentes de trabajo que realizan actividades en diferentes lugares de manera simultánea.</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El PROVEEDOR deberá contar con la disponibilidad de la mano obra calificada (obreros), para el desarrollo de las actividades del PROVEEDOR.</w:t>
            </w:r>
          </w:p>
          <w:p w:rsidR="00327FFE" w:rsidRPr="00026659" w:rsidRDefault="00327FFE" w:rsidP="00327FFE">
            <w:pPr>
              <w:pStyle w:val="Prrafodelista"/>
              <w:ind w:left="0"/>
              <w:jc w:val="both"/>
              <w:rPr>
                <w:rFonts w:asciiTheme="minorHAnsi" w:hAnsiTheme="minorHAnsi"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COORDINACIÓN Y LOGISTICA DEL TRABAJO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 xml:space="preserve">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w:t>
            </w:r>
            <w:r w:rsidRPr="00026659">
              <w:rPr>
                <w:rFonts w:cstheme="minorHAnsi"/>
                <w:sz w:val="20"/>
                <w:szCs w:val="20"/>
              </w:rPr>
              <w:lastRenderedPageBreak/>
              <w:t>detectan problemas por la falta de coordinación oportuna, el fiscal de servicio procederá a llamar la atención al PROVEEDOR.</w:t>
            </w: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A objeto de cumplir con lo señalado el PROVEEDOR deberá dotar de la señal ética necesaria, para garantizar la ejecución del trabajo.</w:t>
            </w:r>
          </w:p>
          <w:p w:rsidR="00327FFE" w:rsidRPr="00026659" w:rsidRDefault="00327FFE" w:rsidP="00327FFE">
            <w:pPr>
              <w:autoSpaceDE w:val="0"/>
              <w:autoSpaceDN w:val="0"/>
              <w:adjustRightInd w:val="0"/>
              <w:spacing w:after="0" w:line="240" w:lineRule="auto"/>
              <w:jc w:val="both"/>
              <w:rPr>
                <w:rFonts w:cstheme="minorHAnsi"/>
                <w:color w:val="FF0000"/>
                <w:sz w:val="20"/>
                <w:szCs w:val="20"/>
              </w:rPr>
            </w:pPr>
            <w:r w:rsidRPr="00026659">
              <w:rPr>
                <w:rFonts w:cstheme="minorHAnsi"/>
                <w:sz w:val="20"/>
                <w:szCs w:val="20"/>
              </w:rPr>
              <w:t>Así mismo se hace notar que bajo lo expuesto anteriormente el PROVEEDOR debe garantizar la continuidad de las tareas y labores de oficina, minimizando las molestias que puedan ocasionarse.</w:t>
            </w:r>
            <w:r w:rsidRPr="00026659">
              <w:rPr>
                <w:rFonts w:cstheme="minorHAnsi"/>
                <w:color w:val="FF0000"/>
                <w:sz w:val="20"/>
                <w:szCs w:val="20"/>
              </w:rPr>
              <w:t xml:space="preserve"> </w:t>
            </w:r>
          </w:p>
          <w:p w:rsidR="00327FFE" w:rsidRPr="00026659" w:rsidRDefault="00327FFE" w:rsidP="00327FFE">
            <w:pPr>
              <w:autoSpaceDE w:val="0"/>
              <w:autoSpaceDN w:val="0"/>
              <w:adjustRightInd w:val="0"/>
              <w:spacing w:after="0" w:line="240" w:lineRule="auto"/>
              <w:jc w:val="both"/>
              <w:rPr>
                <w:rFonts w:cstheme="minorHAnsi"/>
                <w:color w:val="FF0000"/>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sz w:val="20"/>
                <w:szCs w:val="20"/>
              </w:rPr>
            </w:pPr>
            <w:r w:rsidRPr="00026659">
              <w:rPr>
                <w:rFonts w:cstheme="minorHAnsi"/>
                <w:b/>
                <w:sz w:val="20"/>
                <w:szCs w:val="20"/>
              </w:rPr>
              <w:lastRenderedPageBreak/>
              <w:t xml:space="preserve">CAMBIO DE PERSONAL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En caso de que el PROVEEDOR, requiera realizar el cambio de algún personal clave presentado en su propuesta, deberá presentar lo siguiente:</w:t>
            </w:r>
          </w:p>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A11945">
            <w:pPr>
              <w:numPr>
                <w:ilvl w:val="0"/>
                <w:numId w:val="40"/>
              </w:numPr>
              <w:autoSpaceDE w:val="0"/>
              <w:autoSpaceDN w:val="0"/>
              <w:adjustRightInd w:val="0"/>
              <w:spacing w:after="0" w:line="240" w:lineRule="auto"/>
              <w:jc w:val="both"/>
              <w:rPr>
                <w:rFonts w:cstheme="minorHAnsi"/>
                <w:sz w:val="20"/>
                <w:szCs w:val="20"/>
              </w:rPr>
            </w:pPr>
            <w:r w:rsidRPr="00026659">
              <w:rPr>
                <w:rFonts w:cstheme="minorHAnsi"/>
                <w:sz w:val="20"/>
                <w:szCs w:val="20"/>
              </w:rPr>
              <w:t>Nota de solicitud de cambio de personal clave dirigida al fiscal del servicio.</w:t>
            </w:r>
          </w:p>
          <w:p w:rsidR="00327FFE" w:rsidRPr="00026659" w:rsidRDefault="00327FFE" w:rsidP="00A11945">
            <w:pPr>
              <w:numPr>
                <w:ilvl w:val="0"/>
                <w:numId w:val="40"/>
              </w:numPr>
              <w:autoSpaceDE w:val="0"/>
              <w:autoSpaceDN w:val="0"/>
              <w:adjustRightInd w:val="0"/>
              <w:spacing w:after="0" w:line="240" w:lineRule="auto"/>
              <w:jc w:val="both"/>
              <w:rPr>
                <w:rFonts w:cstheme="minorHAnsi"/>
                <w:sz w:val="20"/>
                <w:szCs w:val="20"/>
              </w:rPr>
            </w:pPr>
            <w:r w:rsidRPr="00026659">
              <w:rPr>
                <w:rFonts w:cstheme="minorHAnsi"/>
                <w:sz w:val="20"/>
                <w:szCs w:val="20"/>
              </w:rPr>
              <w:t>Y experiencia del nuevo personal propuesto en el mismo formato presentado en el proceso de contratación y con los respaldos que acrediten la experiencia señalada.</w:t>
            </w:r>
          </w:p>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b/>
                <w:sz w:val="20"/>
                <w:szCs w:val="20"/>
                <w:u w:val="single"/>
              </w:rPr>
              <w:t>Nota:</w:t>
            </w:r>
            <w:r w:rsidRPr="00026659">
              <w:rPr>
                <w:rFonts w:cstheme="minorHAnsi"/>
                <w:sz w:val="20"/>
                <w:szCs w:val="20"/>
              </w:rPr>
              <w:t xml:space="preserve"> El cambio del profesional que no sea autorizado por el fiscal del servicio será sujeto a multa según lo establecido en el punto de multas.</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RESGUARDO   Y DISPONIBILIDAD DE MATERIALES Y HERRAMIENTAS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w:t>
            </w:r>
            <w:r w:rsidR="000A4709">
              <w:rPr>
                <w:rFonts w:cstheme="minorHAnsi"/>
                <w:bCs/>
                <w:sz w:val="20"/>
                <w:szCs w:val="20"/>
              </w:rPr>
              <w:t>s para su conservación.</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LIMPIEZA Y RETIRO DE ESCOMBROS </w:t>
            </w:r>
          </w:p>
        </w:tc>
      </w:tr>
      <w:tr w:rsidR="00327FFE" w:rsidRPr="00026659" w:rsidTr="00C10E83">
        <w:trPr>
          <w:jc w:val="center"/>
        </w:trPr>
        <w:tc>
          <w:tcPr>
            <w:tcW w:w="9067"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894B30" w:rsidRPr="00D8024C" w:rsidRDefault="00894B30" w:rsidP="00894B30">
            <w:pPr>
              <w:autoSpaceDE w:val="0"/>
              <w:autoSpaceDN w:val="0"/>
              <w:adjustRightInd w:val="0"/>
              <w:jc w:val="both"/>
              <w:rPr>
                <w:rFonts w:cs="Calibri"/>
                <w:bCs/>
                <w:sz w:val="20"/>
                <w:szCs w:val="20"/>
              </w:rPr>
            </w:pPr>
            <w:r>
              <w:rPr>
                <w:rFonts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w:t>
            </w:r>
            <w:r w:rsidRPr="00D8024C">
              <w:rPr>
                <w:rFonts w:cs="Calibri"/>
                <w:bCs/>
                <w:sz w:val="20"/>
                <w:szCs w:val="20"/>
              </w:rPr>
              <w:t xml:space="preserve"> al requerimiento de trabajos a realizar.</w:t>
            </w:r>
          </w:p>
          <w:p w:rsidR="00894B30" w:rsidRPr="00D8024C" w:rsidRDefault="00894B30" w:rsidP="00894B30">
            <w:pPr>
              <w:autoSpaceDE w:val="0"/>
              <w:autoSpaceDN w:val="0"/>
              <w:adjustRightInd w:val="0"/>
              <w:jc w:val="both"/>
              <w:rPr>
                <w:rFonts w:cs="Calibri"/>
                <w:bCs/>
                <w:sz w:val="20"/>
                <w:szCs w:val="20"/>
              </w:rPr>
            </w:pPr>
            <w:r w:rsidRPr="00D8024C">
              <w:rPr>
                <w:rFonts w:cs="Calibri"/>
                <w:bCs/>
                <w:sz w:val="20"/>
                <w:szCs w:val="20"/>
              </w:rPr>
              <w:t>Se hace notar que los costos de las actividades señaladas precedentemente, así como los gastos asociados por la obtención de la autorización respectiva (en caso de ser necesaria), deberán formar parte de los gastos generales del proveedor, aclarando que los mismos no se cancelarán como una actividad independiente.</w:t>
            </w:r>
          </w:p>
          <w:p w:rsidR="00327FFE" w:rsidRDefault="00894B30" w:rsidP="00894B30">
            <w:pPr>
              <w:autoSpaceDE w:val="0"/>
              <w:autoSpaceDN w:val="0"/>
              <w:adjustRightInd w:val="0"/>
              <w:spacing w:after="0" w:line="240" w:lineRule="auto"/>
              <w:jc w:val="both"/>
              <w:rPr>
                <w:rFonts w:cs="Calibri"/>
                <w:bCs/>
                <w:sz w:val="20"/>
                <w:szCs w:val="20"/>
              </w:rPr>
            </w:pPr>
            <w:r w:rsidRPr="00D8024C">
              <w:rPr>
                <w:rFonts w:cs="Calibri"/>
                <w:bCs/>
                <w:sz w:val="20"/>
                <w:szCs w:val="20"/>
              </w:rPr>
              <w:t>Por tanto, los gastos de limpieza y retiro de escombros correrán por cuenta del proveedor del servicio.</w:t>
            </w:r>
          </w:p>
          <w:p w:rsidR="00894B30" w:rsidRPr="00026659" w:rsidRDefault="00894B30" w:rsidP="00894B30">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MATERIALES, ACCESORIO, ARTEFACTOS, EQUIPOS RETIRADOS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rPr>
                <w:rFonts w:cstheme="minorHAnsi"/>
                <w:sz w:val="20"/>
                <w:szCs w:val="20"/>
              </w:rPr>
            </w:pPr>
          </w:p>
          <w:p w:rsidR="00327FFE" w:rsidRPr="00026659" w:rsidRDefault="00327FFE" w:rsidP="00327FFE">
            <w:pPr>
              <w:spacing w:after="0" w:line="240" w:lineRule="auto"/>
              <w:rPr>
                <w:rFonts w:cstheme="minorHAnsi"/>
                <w:sz w:val="20"/>
                <w:szCs w:val="20"/>
              </w:rPr>
            </w:pPr>
            <w:r w:rsidRPr="00026659">
              <w:rPr>
                <w:rFonts w:cstheme="minorHAnsi"/>
                <w:sz w:val="20"/>
                <w:szCs w:val="20"/>
              </w:rPr>
              <w:t>Previo a iniciar los trabajos de la ficha de trabajo, el Proveedor deberá presentar al Fiscal del Servicio un listado de materiales aprovechables a ser retirados, de acuerdo al siguiente modelo:</w:t>
            </w:r>
          </w:p>
          <w:p w:rsidR="00327FFE" w:rsidRPr="00026659" w:rsidRDefault="00327FFE" w:rsidP="00327FFE">
            <w:pPr>
              <w:spacing w:after="0" w:line="240" w:lineRule="auto"/>
              <w:rPr>
                <w:rFonts w:cstheme="minorHAnsi"/>
                <w:sz w:val="20"/>
                <w:szCs w:val="20"/>
              </w:rPr>
            </w:pPr>
          </w:p>
          <w:tbl>
            <w:tblPr>
              <w:tblW w:w="56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327FFE" w:rsidRPr="00026659" w:rsidTr="00327FFE">
              <w:trPr>
                <w:trHeight w:val="577"/>
              </w:trPr>
              <w:tc>
                <w:tcPr>
                  <w:tcW w:w="417"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N°</w:t>
                  </w:r>
                </w:p>
              </w:tc>
              <w:tc>
                <w:tcPr>
                  <w:tcW w:w="1413"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LUGAR</w:t>
                  </w:r>
                </w:p>
              </w:tc>
              <w:tc>
                <w:tcPr>
                  <w:tcW w:w="2294"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MATERIAL</w:t>
                  </w:r>
                </w:p>
              </w:tc>
              <w:tc>
                <w:tcPr>
                  <w:tcW w:w="1559"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ESTADO</w:t>
                  </w:r>
                </w:p>
              </w:tc>
            </w:tr>
            <w:tr w:rsidR="00327FFE" w:rsidRPr="00026659" w:rsidTr="00327FFE">
              <w:trPr>
                <w:trHeight w:val="1003"/>
              </w:trPr>
              <w:tc>
                <w:tcPr>
                  <w:tcW w:w="417"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1</w:t>
                  </w:r>
                </w:p>
              </w:tc>
              <w:tc>
                <w:tcPr>
                  <w:tcW w:w="1413"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(Describir su ubicación en la edificación)</w:t>
                  </w:r>
                </w:p>
              </w:tc>
              <w:tc>
                <w:tcPr>
                  <w:tcW w:w="2294"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(Describir el material)</w:t>
                  </w:r>
                </w:p>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(Incluir fotografía)</w:t>
                  </w:r>
                </w:p>
              </w:tc>
              <w:tc>
                <w:tcPr>
                  <w:tcW w:w="1559" w:type="dxa"/>
                  <w:shd w:val="clear" w:color="auto" w:fill="auto"/>
                  <w:vAlign w:val="center"/>
                </w:tcPr>
                <w:p w:rsidR="00327FFE" w:rsidRPr="00026659" w:rsidRDefault="00327FFE" w:rsidP="00E20DA9">
                  <w:pPr>
                    <w:pStyle w:val="Prrafodelista"/>
                    <w:numPr>
                      <w:ilvl w:val="0"/>
                      <w:numId w:val="262"/>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Bueno</w:t>
                  </w:r>
                </w:p>
                <w:p w:rsidR="00327FFE" w:rsidRPr="00026659" w:rsidRDefault="00327FFE" w:rsidP="00E20DA9">
                  <w:pPr>
                    <w:pStyle w:val="Prrafodelista"/>
                    <w:numPr>
                      <w:ilvl w:val="0"/>
                      <w:numId w:val="262"/>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Regular</w:t>
                  </w:r>
                </w:p>
                <w:p w:rsidR="00327FFE" w:rsidRPr="00026659" w:rsidRDefault="00327FFE" w:rsidP="00E20DA9">
                  <w:pPr>
                    <w:pStyle w:val="Prrafodelista"/>
                    <w:numPr>
                      <w:ilvl w:val="0"/>
                      <w:numId w:val="262"/>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Malo</w:t>
                  </w:r>
                </w:p>
              </w:tc>
            </w:tr>
          </w:tbl>
          <w:p w:rsidR="00327FFE" w:rsidRPr="00026659" w:rsidRDefault="00327FFE" w:rsidP="00327FFE">
            <w:pPr>
              <w:spacing w:after="0" w:line="240" w:lineRule="auto"/>
              <w:rPr>
                <w:rFonts w:cstheme="minorHAnsi"/>
                <w:sz w:val="20"/>
                <w:szCs w:val="20"/>
              </w:rPr>
            </w:pPr>
          </w:p>
          <w:p w:rsidR="00327FFE" w:rsidRPr="00026659" w:rsidRDefault="00327FFE" w:rsidP="00327FFE">
            <w:pPr>
              <w:spacing w:after="0" w:line="240" w:lineRule="auto"/>
              <w:rPr>
                <w:rFonts w:cstheme="minorHAnsi"/>
                <w:sz w:val="20"/>
                <w:szCs w:val="20"/>
              </w:rPr>
            </w:pPr>
            <w:r w:rsidRPr="00026659">
              <w:rPr>
                <w:rFonts w:cstheme="minorHAnsi"/>
                <w:sz w:val="20"/>
                <w:szCs w:val="20"/>
              </w:rPr>
              <w:t>El proveedor del servicio no podrá disponer de los artefactos retirados sin previa autorización del Fiscal del Servicio.</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ENTREGA PLANOS DE REFERENCIA Y COMPUTOS METRICOS DE  LAS INTERVENCIONES REALIZADAS </w:t>
            </w:r>
          </w:p>
        </w:tc>
      </w:tr>
      <w:tr w:rsidR="00327FFE" w:rsidRPr="00026659" w:rsidTr="00C10E83">
        <w:trPr>
          <w:jc w:val="center"/>
        </w:trPr>
        <w:tc>
          <w:tcPr>
            <w:tcW w:w="9067"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 xml:space="preserve">En aquellos casos que las intervenciones realizadas modifiquen alguna de las instalaciones sanitarias y eléctricas, el PROVEEDOR, tiene la obligación de presentar los planos as </w:t>
            </w:r>
            <w:proofErr w:type="spellStart"/>
            <w:r w:rsidRPr="00026659">
              <w:rPr>
                <w:rFonts w:cstheme="minorHAnsi"/>
                <w:bCs/>
                <w:sz w:val="20"/>
                <w:szCs w:val="20"/>
              </w:rPr>
              <w:t>builts</w:t>
            </w:r>
            <w:proofErr w:type="spellEnd"/>
            <w:r w:rsidRPr="00026659">
              <w:rPr>
                <w:rFonts w:cstheme="minorHAnsi"/>
                <w:bCs/>
                <w:sz w:val="20"/>
                <w:szCs w:val="20"/>
              </w:rPr>
              <w:t xml:space="preserve"> conforme la modificación realizada.</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11206B"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ENTREGA MANUALES Y RECOMENDACIONES DE MANTENIMIENTO FUTURO </w:t>
            </w:r>
          </w:p>
        </w:tc>
      </w:tr>
      <w:tr w:rsidR="00327FFE" w:rsidRPr="00026659" w:rsidTr="00C10E83">
        <w:trPr>
          <w:jc w:val="center"/>
        </w:trPr>
        <w:tc>
          <w:tcPr>
            <w:tcW w:w="9067"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11206B"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ENTREGA  DE RELEVAMIENTO  Y DIAGNOSTICO DE ACTIVIDADES DE MANTENIMIENTO FUTURO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
                <w:bCs/>
                <w:sz w:val="20"/>
                <w:szCs w:val="20"/>
              </w:rPr>
            </w:pPr>
          </w:p>
          <w:p w:rsidR="00327FFE" w:rsidRPr="00026659" w:rsidRDefault="00327FFE" w:rsidP="00327FFE">
            <w:pPr>
              <w:autoSpaceDE w:val="0"/>
              <w:autoSpaceDN w:val="0"/>
              <w:adjustRightInd w:val="0"/>
              <w:spacing w:after="0" w:line="240" w:lineRule="auto"/>
              <w:jc w:val="both"/>
              <w:rPr>
                <w:rFonts w:cstheme="minorHAnsi"/>
                <w:b/>
                <w:bCs/>
                <w:sz w:val="20"/>
                <w:szCs w:val="20"/>
              </w:rPr>
            </w:pPr>
            <w:r w:rsidRPr="00026659">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327FFE" w:rsidRPr="00026659" w:rsidRDefault="00327FFE" w:rsidP="00327FFE">
            <w:pPr>
              <w:autoSpaceDE w:val="0"/>
              <w:autoSpaceDN w:val="0"/>
              <w:adjustRightInd w:val="0"/>
              <w:spacing w:after="0" w:line="240" w:lineRule="auto"/>
              <w:jc w:val="both"/>
              <w:rPr>
                <w:rFonts w:cstheme="minorHAnsi"/>
                <w:b/>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RELEVAMIENTO DE CANTIDADES Y ACTIVIDADES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lastRenderedPageBreak/>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w:t>
            </w:r>
            <w:r w:rsidR="000A4709">
              <w:rPr>
                <w:rFonts w:cstheme="minorHAnsi"/>
                <w:bCs/>
                <w:sz w:val="20"/>
                <w:szCs w:val="20"/>
              </w:rPr>
              <w:t xml:space="preserve"> donde se prestará el servicio.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Para el inicio de los trabajos de cada ficha de trabajo se deberá contar con la apr</w:t>
            </w:r>
            <w:r w:rsidR="000A4709">
              <w:rPr>
                <w:rFonts w:cstheme="minorHAnsi"/>
                <w:bCs/>
                <w:sz w:val="20"/>
                <w:szCs w:val="20"/>
              </w:rPr>
              <w:t>obación del fiscal de servicio.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Así mismo y en caso de que el relevamiento realizado evidencie la necesidad de incorporar actividades nuevas, estas deberán ser analizadas por el fiscal de servicio previa ejecución y autorizadas medi</w:t>
            </w:r>
            <w:r w:rsidR="000A4709">
              <w:rPr>
                <w:rFonts w:cstheme="minorHAnsi"/>
                <w:bCs/>
                <w:sz w:val="20"/>
                <w:szCs w:val="20"/>
              </w:rPr>
              <w:t>ante un contrato modificatorio.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 xml:space="preserve">Es responsabilidad del </w:t>
            </w:r>
            <w:r w:rsidR="000A4709">
              <w:rPr>
                <w:rFonts w:cstheme="minorHAnsi"/>
                <w:bCs/>
                <w:sz w:val="20"/>
                <w:szCs w:val="20"/>
              </w:rPr>
              <w:t>PROVEEDOR</w:t>
            </w:r>
            <w:r w:rsidRPr="00026659">
              <w:rPr>
                <w:rFonts w:cstheme="minorHAnsi"/>
                <w:bCs/>
                <w:sz w:val="20"/>
                <w:szCs w:val="20"/>
              </w:rPr>
              <w:t xml:space="preserve"> la correcta solución y ejecución técnica de las actividades en todas las áreas de intervención.</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ENTREGA DE CRONOGRAMA DE INTERVENCIÓN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color w:val="FF0000"/>
                <w:sz w:val="20"/>
                <w:szCs w:val="20"/>
              </w:rPr>
            </w:pPr>
            <w:r w:rsidRPr="00026659">
              <w:rPr>
                <w:rFonts w:cstheme="minorHAnsi"/>
                <w:b/>
                <w:bCs/>
                <w:sz w:val="20"/>
                <w:szCs w:val="20"/>
              </w:rPr>
              <w:t xml:space="preserve">PROCEDIMIENTO DE LA FICHA DE TRABAJO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La ficha de trabajo es una herramienta de trabajo obligatorio para la intervención y ejecución de los trabajos por parte del PROVEEDOR en cada mantenimiento a realizar.</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procedimiento que se debe seguir para su inicio, ejecución, recepción y pago es el siguiente:</w:t>
            </w:r>
          </w:p>
          <w:p w:rsidR="00327FFE" w:rsidRPr="00026659" w:rsidRDefault="00327FFE" w:rsidP="00EA20AE">
            <w:pPr>
              <w:numPr>
                <w:ilvl w:val="0"/>
                <w:numId w:val="234"/>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Relevamiento de cantidades en los lugares de intervención por parte del PROVEEDOR</w:t>
            </w:r>
          </w:p>
          <w:p w:rsidR="00327FFE" w:rsidRPr="00026659" w:rsidRDefault="00327FFE" w:rsidP="00EA20AE">
            <w:pPr>
              <w:numPr>
                <w:ilvl w:val="0"/>
                <w:numId w:val="234"/>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Aprobación de las actividades y cantidades a ejecutarse por parte del fiscal de servicio a través de la ficha de solicitud de inicio</w:t>
            </w:r>
          </w:p>
          <w:p w:rsidR="00327FFE" w:rsidRPr="00026659" w:rsidRDefault="00327FFE" w:rsidP="00EA20AE">
            <w:pPr>
              <w:numPr>
                <w:ilvl w:val="0"/>
                <w:numId w:val="234"/>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Ejecución de los trabajos conforme ficha y cronograma aprobado por el fiscal de servicio</w:t>
            </w:r>
          </w:p>
          <w:p w:rsidR="00327FFE" w:rsidRPr="00026659" w:rsidRDefault="00327FFE" w:rsidP="00EA20AE">
            <w:pPr>
              <w:numPr>
                <w:ilvl w:val="0"/>
                <w:numId w:val="234"/>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Conclusión de trabajos, verificación bajo acta de recepción.</w:t>
            </w:r>
          </w:p>
          <w:p w:rsidR="00327FFE" w:rsidRPr="00026659" w:rsidRDefault="00327FFE" w:rsidP="00327FFE">
            <w:pPr>
              <w:autoSpaceDE w:val="0"/>
              <w:autoSpaceDN w:val="0"/>
              <w:adjustRightInd w:val="0"/>
              <w:spacing w:after="0" w:line="240" w:lineRule="auto"/>
              <w:ind w:left="360"/>
              <w:jc w:val="both"/>
              <w:rPr>
                <w:rFonts w:cstheme="minorHAnsi"/>
                <w:bCs/>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RESARCIMIENTO DE DAÑOS </w:t>
            </w:r>
          </w:p>
        </w:tc>
      </w:tr>
      <w:tr w:rsidR="00327FFE" w:rsidRPr="00026659" w:rsidTr="00C10E83">
        <w:trPr>
          <w:jc w:val="center"/>
        </w:trPr>
        <w:tc>
          <w:tcPr>
            <w:tcW w:w="9067"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RESPONSABILIDAD EN LA PRESTACION DEL CONTRATO </w:t>
            </w:r>
          </w:p>
        </w:tc>
      </w:tr>
      <w:tr w:rsidR="00327FFE" w:rsidRPr="00026659" w:rsidTr="00C10E83">
        <w:trPr>
          <w:jc w:val="center"/>
        </w:trPr>
        <w:tc>
          <w:tcPr>
            <w:tcW w:w="9067" w:type="dxa"/>
            <w:shd w:val="clear" w:color="auto" w:fill="auto"/>
          </w:tcPr>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p>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r w:rsidRPr="00026659">
              <w:rPr>
                <w:rFonts w:cstheme="minorHAnsi"/>
                <w:sz w:val="20"/>
                <w:szCs w:val="20"/>
              </w:rPr>
              <w:t xml:space="preserve">EL PROVEEDOR   será responsable   de cualquier daño o robo y hurto de los activos del predio, atribuibles al </w:t>
            </w:r>
            <w:r w:rsidRPr="00026659">
              <w:rPr>
                <w:rFonts w:cstheme="minorHAnsi"/>
                <w:sz w:val="20"/>
                <w:szCs w:val="20"/>
              </w:rPr>
              <w:lastRenderedPageBreak/>
              <w:t>descuido, impericia o al no cumplimiento   de las labores pactadas y que sea demostrado que fue por negligencia del personal de la empresa PROVEEDOR.</w:t>
            </w:r>
          </w:p>
          <w:p w:rsidR="00327FFE" w:rsidRPr="00026659" w:rsidRDefault="00327FFE" w:rsidP="00327FFE">
            <w:pPr>
              <w:tabs>
                <w:tab w:val="left" w:pos="1965"/>
              </w:tabs>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DE5D17">
            <w:pPr>
              <w:tabs>
                <w:tab w:val="left" w:pos="1965"/>
              </w:tabs>
              <w:spacing w:after="0" w:line="240" w:lineRule="auto"/>
              <w:jc w:val="both"/>
              <w:rPr>
                <w:rFonts w:cstheme="minorHAnsi"/>
                <w:b/>
                <w:sz w:val="20"/>
                <w:szCs w:val="20"/>
              </w:rPr>
            </w:pPr>
            <w:r w:rsidRPr="00026659">
              <w:rPr>
                <w:rFonts w:cstheme="minorHAnsi"/>
                <w:b/>
                <w:sz w:val="20"/>
                <w:szCs w:val="20"/>
              </w:rPr>
              <w:lastRenderedPageBreak/>
              <w:t xml:space="preserve">RESPONSABILIDAD LABORAL </w:t>
            </w:r>
          </w:p>
        </w:tc>
      </w:tr>
      <w:tr w:rsidR="00327FFE" w:rsidRPr="00026659" w:rsidTr="00C10E83">
        <w:trPr>
          <w:jc w:val="center"/>
        </w:trPr>
        <w:tc>
          <w:tcPr>
            <w:tcW w:w="9067" w:type="dxa"/>
            <w:shd w:val="clear" w:color="auto" w:fill="auto"/>
          </w:tcPr>
          <w:p w:rsidR="00327FFE" w:rsidRPr="00026659" w:rsidRDefault="00327FFE" w:rsidP="00327FFE">
            <w:pPr>
              <w:widowControl w:val="0"/>
              <w:autoSpaceDE w:val="0"/>
              <w:autoSpaceDN w:val="0"/>
              <w:adjustRightInd w:val="0"/>
              <w:spacing w:after="0" w:line="240" w:lineRule="auto"/>
              <w:ind w:right="62"/>
              <w:contextualSpacing/>
              <w:jc w:val="both"/>
              <w:rPr>
                <w:rFonts w:cstheme="minorHAnsi"/>
                <w:sz w:val="20"/>
                <w:szCs w:val="20"/>
              </w:rPr>
            </w:pPr>
          </w:p>
          <w:p w:rsidR="00327FFE" w:rsidRPr="00026659" w:rsidRDefault="00327FFE" w:rsidP="00327FFE">
            <w:pPr>
              <w:widowControl w:val="0"/>
              <w:autoSpaceDE w:val="0"/>
              <w:autoSpaceDN w:val="0"/>
              <w:adjustRightInd w:val="0"/>
              <w:spacing w:after="0" w:line="240" w:lineRule="auto"/>
              <w:ind w:right="62"/>
              <w:contextualSpacing/>
              <w:jc w:val="both"/>
              <w:rPr>
                <w:rFonts w:cstheme="minorHAnsi"/>
                <w:sz w:val="20"/>
                <w:szCs w:val="20"/>
              </w:rPr>
            </w:pPr>
            <w:r w:rsidRPr="00026659">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p>
        </w:tc>
      </w:tr>
      <w:tr w:rsidR="00327FFE" w:rsidRPr="00026659" w:rsidTr="00C10E83">
        <w:trPr>
          <w:jc w:val="center"/>
        </w:trPr>
        <w:tc>
          <w:tcPr>
            <w:tcW w:w="9067" w:type="dxa"/>
            <w:shd w:val="clear" w:color="auto" w:fill="8DB3E2"/>
          </w:tcPr>
          <w:p w:rsidR="00327FFE" w:rsidRPr="00026659" w:rsidRDefault="00327FFE" w:rsidP="00DE5D17">
            <w:pPr>
              <w:spacing w:after="0" w:line="240" w:lineRule="auto"/>
              <w:rPr>
                <w:rFonts w:cstheme="minorHAnsi"/>
                <w:sz w:val="20"/>
                <w:szCs w:val="20"/>
              </w:rPr>
            </w:pPr>
            <w:r w:rsidRPr="00026659">
              <w:rPr>
                <w:rFonts w:cstheme="minorHAnsi"/>
                <w:b/>
                <w:bCs/>
                <w:sz w:val="20"/>
                <w:szCs w:val="20"/>
              </w:rPr>
              <w:t xml:space="preserve">FORMA DE PAGO </w:t>
            </w:r>
          </w:p>
        </w:tc>
      </w:tr>
      <w:tr w:rsidR="00327FFE" w:rsidRPr="00026659" w:rsidTr="00C10E83">
        <w:trPr>
          <w:jc w:val="center"/>
        </w:trPr>
        <w:tc>
          <w:tcPr>
            <w:tcW w:w="9067" w:type="dxa"/>
            <w:shd w:val="clear" w:color="auto" w:fill="auto"/>
          </w:tcPr>
          <w:p w:rsidR="00894B30" w:rsidRDefault="00894B30" w:rsidP="00894B30">
            <w:pPr>
              <w:autoSpaceDE w:val="0"/>
              <w:autoSpaceDN w:val="0"/>
              <w:adjustRightInd w:val="0"/>
              <w:spacing w:after="0" w:line="240" w:lineRule="auto"/>
              <w:jc w:val="both"/>
              <w:rPr>
                <w:rFonts w:cs="Calibri"/>
                <w:bCs/>
                <w:sz w:val="20"/>
                <w:szCs w:val="20"/>
              </w:rPr>
            </w:pPr>
          </w:p>
          <w:p w:rsidR="00894B30" w:rsidRPr="00D8024C" w:rsidRDefault="00894B30" w:rsidP="00894B30">
            <w:pPr>
              <w:autoSpaceDE w:val="0"/>
              <w:autoSpaceDN w:val="0"/>
              <w:adjustRightInd w:val="0"/>
              <w:spacing w:after="0" w:line="240" w:lineRule="auto"/>
              <w:jc w:val="both"/>
              <w:rPr>
                <w:rFonts w:cs="Calibri"/>
                <w:bCs/>
                <w:sz w:val="20"/>
                <w:szCs w:val="20"/>
              </w:rPr>
            </w:pPr>
            <w:r w:rsidRPr="00D8024C">
              <w:rPr>
                <w:rFonts w:cs="Calibri"/>
                <w:bCs/>
                <w:sz w:val="20"/>
                <w:szCs w:val="20"/>
              </w:rPr>
              <w:t>La forma de pago será por ítem o actividad ejecutada de acuerdo a la medición realizada Dicho precio será la compensación total por todo el trabajo, herramientas, equipo y mano de obra que inciden en el mismo.</w:t>
            </w:r>
          </w:p>
          <w:p w:rsidR="00894B30" w:rsidRPr="00D8024C" w:rsidRDefault="00894B30" w:rsidP="00894B30">
            <w:pPr>
              <w:pStyle w:val="Prrafodelista"/>
              <w:ind w:left="0"/>
              <w:jc w:val="both"/>
              <w:rPr>
                <w:rFonts w:ascii="Calibri" w:hAnsi="Calibri" w:cs="Calibri"/>
                <w:sz w:val="20"/>
                <w:szCs w:val="20"/>
              </w:rPr>
            </w:pPr>
            <w:r w:rsidRPr="00D8024C">
              <w:rPr>
                <w:rFonts w:ascii="Calibri" w:hAnsi="Calibri" w:cs="Calibri"/>
                <w:sz w:val="20"/>
                <w:szCs w:val="20"/>
              </w:rPr>
              <w:t>El pago se realizará mediante el SIGEP de forma parcial a la conclusión de cada ficha de trabajo en moneda nacional (</w:t>
            </w:r>
            <w:proofErr w:type="gramStart"/>
            <w:r w:rsidRPr="00D8024C">
              <w:rPr>
                <w:rFonts w:ascii="Calibri" w:hAnsi="Calibri" w:cs="Calibri"/>
                <w:sz w:val="20"/>
                <w:szCs w:val="20"/>
              </w:rPr>
              <w:t>Bolivianos</w:t>
            </w:r>
            <w:proofErr w:type="gramEnd"/>
            <w:r w:rsidRPr="00D8024C">
              <w:rPr>
                <w:rFonts w:ascii="Calibri" w:hAnsi="Calibri" w:cs="Calibri"/>
                <w:sz w:val="20"/>
                <w:szCs w:val="20"/>
              </w:rPr>
              <w:t>), posterior a la emisión del informe de conformidad por parte del Fiscal de Servicio nombrado por YPFB, solicitando el pago de todos los trabajos realizados y concluidos, acompañando al informe la documentación de respaldo (copia NIT y SIGEP).</w:t>
            </w:r>
          </w:p>
          <w:p w:rsidR="00894B30" w:rsidRPr="00D8024C" w:rsidRDefault="00894B30" w:rsidP="00894B30">
            <w:pPr>
              <w:pStyle w:val="Prrafodelista"/>
              <w:ind w:left="0"/>
              <w:jc w:val="both"/>
              <w:rPr>
                <w:rFonts w:ascii="Calibri" w:hAnsi="Calibri" w:cs="Calibri"/>
                <w:sz w:val="20"/>
                <w:szCs w:val="20"/>
              </w:rPr>
            </w:pPr>
            <w:r w:rsidRPr="00D8024C">
              <w:rPr>
                <w:rFonts w:ascii="Calibri" w:hAnsi="Calibri" w:cs="Calibri"/>
                <w:sz w:val="20"/>
                <w:szCs w:val="20"/>
              </w:rPr>
              <w:t>Se hace notar que el PROVEDDOR podrá remitir para pago una o más fichas de trabajo realizadas de manera simultánea.</w:t>
            </w:r>
          </w:p>
          <w:p w:rsidR="00327FFE" w:rsidRDefault="00894B30" w:rsidP="00894B30">
            <w:pPr>
              <w:pStyle w:val="Prrafodelista"/>
              <w:ind w:left="0"/>
              <w:jc w:val="both"/>
              <w:rPr>
                <w:rFonts w:ascii="Calibri" w:hAnsi="Calibri" w:cs="Calibri"/>
                <w:sz w:val="20"/>
                <w:szCs w:val="20"/>
              </w:rPr>
            </w:pPr>
            <w:r w:rsidRPr="00D8024C">
              <w:rPr>
                <w:rFonts w:ascii="Calibri" w:hAnsi="Calibri" w:cs="Calibri"/>
                <w:sz w:val="20"/>
                <w:szCs w:val="20"/>
              </w:rPr>
              <w:t>Este documento se entregará en su versión original y copia y en formato físico editable y PDF escaneado (a la versión final de su aprobación.</w:t>
            </w:r>
          </w:p>
          <w:p w:rsidR="00894B30" w:rsidRPr="00894B30" w:rsidRDefault="00894B30" w:rsidP="00894B30">
            <w:pPr>
              <w:pStyle w:val="Prrafodelista"/>
              <w:ind w:left="0"/>
              <w:jc w:val="both"/>
              <w:rPr>
                <w:rFonts w:ascii="Calibri" w:hAnsi="Calibri" w:cs="Calibri"/>
                <w:sz w:val="20"/>
                <w:szCs w:val="20"/>
              </w:rPr>
            </w:pPr>
          </w:p>
        </w:tc>
      </w:tr>
      <w:tr w:rsidR="00327FFE" w:rsidRPr="00026659" w:rsidTr="00C10E83">
        <w:trPr>
          <w:jc w:val="center"/>
        </w:trPr>
        <w:tc>
          <w:tcPr>
            <w:tcW w:w="9067" w:type="dxa"/>
            <w:shd w:val="clear" w:color="auto" w:fill="8DB3E2"/>
          </w:tcPr>
          <w:p w:rsidR="00327FFE" w:rsidRPr="00026659" w:rsidRDefault="00327FFE" w:rsidP="00327FFE">
            <w:pPr>
              <w:autoSpaceDE w:val="0"/>
              <w:autoSpaceDN w:val="0"/>
              <w:adjustRightInd w:val="0"/>
              <w:spacing w:after="0" w:line="240" w:lineRule="auto"/>
              <w:jc w:val="both"/>
              <w:rPr>
                <w:rFonts w:cstheme="minorHAnsi"/>
                <w:sz w:val="20"/>
                <w:szCs w:val="20"/>
                <w:highlight w:val="yellow"/>
              </w:rPr>
            </w:pPr>
            <w:r w:rsidRPr="00026659">
              <w:rPr>
                <w:rFonts w:cstheme="minorHAnsi"/>
                <w:b/>
                <w:bCs/>
                <w:sz w:val="20"/>
                <w:szCs w:val="20"/>
              </w:rPr>
              <w:t xml:space="preserve">LUGAR DE PRESTACIÓN DEL SERVICIO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rPr>
              <w:t>El Servicio de mantenimiento a contratar será para la atención de todas las Estaciones de Servicio de Y.P.F.B. ubicadas en el departamento de Pando, conforme al siguiente detalle:</w:t>
            </w:r>
          </w:p>
          <w:p w:rsidR="00327FFE" w:rsidRPr="00026659" w:rsidRDefault="00327FFE" w:rsidP="00327FFE">
            <w:pPr>
              <w:spacing w:after="0" w:line="240" w:lineRule="auto"/>
              <w:jc w:val="both"/>
              <w:rPr>
                <w:rFonts w:cstheme="minorHAnsi"/>
                <w:sz w:val="20"/>
                <w:szCs w:val="20"/>
              </w:rPr>
            </w:pPr>
          </w:p>
          <w:tbl>
            <w:tblPr>
              <w:tblW w:w="8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1"/>
              <w:gridCol w:w="3962"/>
              <w:gridCol w:w="3715"/>
            </w:tblGrid>
            <w:tr w:rsidR="00327FFE" w:rsidRPr="00026659" w:rsidTr="00C10E83">
              <w:trPr>
                <w:trHeight w:val="300"/>
                <w:jc w:val="center"/>
              </w:trPr>
              <w:tc>
                <w:tcPr>
                  <w:tcW w:w="8268" w:type="dxa"/>
                  <w:gridSpan w:val="3"/>
                  <w:shd w:val="clear" w:color="000000" w:fill="D9D9D9"/>
                </w:tcPr>
                <w:p w:rsidR="00327FFE" w:rsidRPr="00026659" w:rsidRDefault="00327FFE" w:rsidP="00327FFE">
                  <w:pPr>
                    <w:spacing w:after="0" w:line="240" w:lineRule="auto"/>
                    <w:jc w:val="center"/>
                    <w:rPr>
                      <w:rFonts w:cstheme="minorHAnsi"/>
                      <w:b/>
                      <w:color w:val="000000"/>
                      <w:sz w:val="20"/>
                      <w:szCs w:val="20"/>
                    </w:rPr>
                  </w:pPr>
                  <w:r w:rsidRPr="00026659">
                    <w:rPr>
                      <w:rFonts w:cstheme="minorHAnsi"/>
                      <w:b/>
                      <w:color w:val="000000"/>
                      <w:sz w:val="20"/>
                      <w:szCs w:val="20"/>
                    </w:rPr>
                    <w:t>SERVICIO DE MANTENIMIENTO DE INFRAESTRUCTURA CIVIL ESTACIONES DE SERVICIO PANDO</w:t>
                  </w:r>
                </w:p>
              </w:tc>
            </w:tr>
            <w:tr w:rsidR="008E0E85" w:rsidRPr="00026659" w:rsidTr="00C10E83">
              <w:trPr>
                <w:trHeight w:val="293"/>
                <w:jc w:val="center"/>
              </w:trPr>
              <w:tc>
                <w:tcPr>
                  <w:tcW w:w="591" w:type="dxa"/>
                  <w:shd w:val="clear" w:color="auto" w:fill="auto"/>
                  <w:noWrap/>
                  <w:vAlign w:val="center"/>
                  <w:hideMark/>
                </w:tcPr>
                <w:p w:rsidR="008E0E85" w:rsidRPr="00026659" w:rsidRDefault="008E0E85" w:rsidP="00327FFE">
                  <w:pPr>
                    <w:spacing w:after="0" w:line="240" w:lineRule="auto"/>
                    <w:jc w:val="center"/>
                    <w:rPr>
                      <w:rFonts w:cstheme="minorHAnsi"/>
                      <w:b/>
                      <w:color w:val="000000"/>
                      <w:sz w:val="20"/>
                      <w:szCs w:val="20"/>
                      <w:lang w:eastAsia="es-BO"/>
                    </w:rPr>
                  </w:pPr>
                  <w:r w:rsidRPr="00026659">
                    <w:rPr>
                      <w:rFonts w:cstheme="minorHAnsi"/>
                      <w:b/>
                      <w:color w:val="000000"/>
                      <w:sz w:val="20"/>
                      <w:szCs w:val="20"/>
                      <w:lang w:eastAsia="es-BO"/>
                    </w:rPr>
                    <w:t>N°</w:t>
                  </w:r>
                </w:p>
              </w:tc>
              <w:tc>
                <w:tcPr>
                  <w:tcW w:w="3962" w:type="dxa"/>
                  <w:shd w:val="clear" w:color="auto" w:fill="auto"/>
                  <w:vAlign w:val="center"/>
                  <w:hideMark/>
                </w:tcPr>
                <w:p w:rsidR="008E0E85" w:rsidRPr="00026659" w:rsidRDefault="008E0E85" w:rsidP="00327FFE">
                  <w:pPr>
                    <w:spacing w:after="0" w:line="240" w:lineRule="auto"/>
                    <w:jc w:val="center"/>
                    <w:rPr>
                      <w:rFonts w:cstheme="minorHAnsi"/>
                      <w:b/>
                      <w:bCs/>
                      <w:color w:val="000000"/>
                      <w:sz w:val="20"/>
                      <w:szCs w:val="20"/>
                      <w:lang w:eastAsia="es-BO"/>
                    </w:rPr>
                  </w:pPr>
                  <w:r w:rsidRPr="00026659">
                    <w:rPr>
                      <w:rFonts w:cstheme="minorHAnsi"/>
                      <w:b/>
                      <w:bCs/>
                      <w:color w:val="000000"/>
                      <w:sz w:val="20"/>
                      <w:szCs w:val="20"/>
                      <w:lang w:eastAsia="es-BO"/>
                    </w:rPr>
                    <w:t>EESS</w:t>
                  </w:r>
                </w:p>
              </w:tc>
              <w:tc>
                <w:tcPr>
                  <w:tcW w:w="3715" w:type="dxa"/>
                  <w:shd w:val="clear" w:color="auto" w:fill="auto"/>
                  <w:vAlign w:val="center"/>
                  <w:hideMark/>
                </w:tcPr>
                <w:p w:rsidR="008E0E85" w:rsidRPr="00026659" w:rsidRDefault="008E0E85" w:rsidP="00327FFE">
                  <w:pPr>
                    <w:spacing w:after="0" w:line="240" w:lineRule="auto"/>
                    <w:jc w:val="center"/>
                    <w:rPr>
                      <w:rFonts w:cstheme="minorHAnsi"/>
                      <w:b/>
                      <w:bCs/>
                      <w:color w:val="000000"/>
                      <w:sz w:val="20"/>
                      <w:szCs w:val="20"/>
                      <w:lang w:eastAsia="es-BO"/>
                    </w:rPr>
                  </w:pPr>
                  <w:r w:rsidRPr="00026659">
                    <w:rPr>
                      <w:rFonts w:cstheme="minorHAnsi"/>
                      <w:b/>
                      <w:bCs/>
                      <w:color w:val="000000"/>
                      <w:sz w:val="20"/>
                      <w:szCs w:val="20"/>
                      <w:lang w:eastAsia="es-BO"/>
                    </w:rPr>
                    <w:t>CUIDAD</w:t>
                  </w:r>
                </w:p>
              </w:tc>
            </w:tr>
            <w:tr w:rsidR="008E0E85" w:rsidRPr="00026659" w:rsidTr="00C10E83">
              <w:trPr>
                <w:trHeight w:val="293"/>
                <w:jc w:val="center"/>
              </w:trPr>
              <w:tc>
                <w:tcPr>
                  <w:tcW w:w="591" w:type="dxa"/>
                  <w:shd w:val="clear" w:color="auto" w:fill="auto"/>
                  <w:noWrap/>
                  <w:vAlign w:val="center"/>
                </w:tcPr>
                <w:p w:rsidR="008E0E85" w:rsidRPr="00026659" w:rsidRDefault="008E0E85" w:rsidP="00327FFE">
                  <w:pPr>
                    <w:spacing w:after="0" w:line="240" w:lineRule="auto"/>
                    <w:jc w:val="center"/>
                    <w:rPr>
                      <w:rFonts w:cstheme="minorHAnsi"/>
                      <w:b/>
                      <w:color w:val="000000"/>
                      <w:sz w:val="20"/>
                      <w:szCs w:val="20"/>
                      <w:lang w:eastAsia="es-BO"/>
                    </w:rPr>
                  </w:pPr>
                  <w:r w:rsidRPr="00026659">
                    <w:rPr>
                      <w:rFonts w:cstheme="minorHAnsi"/>
                      <w:b/>
                      <w:color w:val="000000"/>
                      <w:sz w:val="20"/>
                      <w:szCs w:val="20"/>
                      <w:lang w:eastAsia="es-BO"/>
                    </w:rPr>
                    <w:t>1</w:t>
                  </w:r>
                </w:p>
              </w:tc>
              <w:tc>
                <w:tcPr>
                  <w:tcW w:w="3962" w:type="dxa"/>
                  <w:shd w:val="clear" w:color="auto" w:fill="auto"/>
                  <w:vAlign w:val="center"/>
                </w:tcPr>
                <w:p w:rsidR="008E0E85" w:rsidRPr="00026659" w:rsidRDefault="008E0E85" w:rsidP="00327FFE">
                  <w:pPr>
                    <w:spacing w:after="0" w:line="240" w:lineRule="auto"/>
                    <w:jc w:val="center"/>
                    <w:rPr>
                      <w:rFonts w:cstheme="minorHAnsi"/>
                      <w:b/>
                      <w:bCs/>
                      <w:color w:val="000000"/>
                      <w:sz w:val="20"/>
                      <w:szCs w:val="20"/>
                      <w:lang w:eastAsia="es-BO"/>
                    </w:rPr>
                  </w:pPr>
                  <w:r w:rsidRPr="00026659">
                    <w:rPr>
                      <w:rFonts w:cstheme="minorHAnsi"/>
                      <w:b/>
                      <w:bCs/>
                      <w:color w:val="000000"/>
                      <w:sz w:val="20"/>
                      <w:szCs w:val="20"/>
                      <w:lang w:eastAsia="es-BO"/>
                    </w:rPr>
                    <w:t>COBIJA</w:t>
                  </w:r>
                </w:p>
              </w:tc>
              <w:tc>
                <w:tcPr>
                  <w:tcW w:w="3715" w:type="dxa"/>
                  <w:shd w:val="clear" w:color="auto" w:fill="auto"/>
                  <w:vAlign w:val="center"/>
                </w:tcPr>
                <w:p w:rsidR="008E0E85" w:rsidRPr="00026659" w:rsidRDefault="008E0E85" w:rsidP="00327FFE">
                  <w:pPr>
                    <w:spacing w:after="0" w:line="240" w:lineRule="auto"/>
                    <w:jc w:val="center"/>
                    <w:rPr>
                      <w:rFonts w:cstheme="minorHAnsi"/>
                      <w:b/>
                      <w:bCs/>
                      <w:color w:val="000000"/>
                      <w:sz w:val="20"/>
                      <w:szCs w:val="20"/>
                      <w:lang w:eastAsia="es-BO"/>
                    </w:rPr>
                  </w:pPr>
                  <w:r w:rsidRPr="00026659">
                    <w:rPr>
                      <w:rFonts w:cstheme="minorHAnsi"/>
                      <w:b/>
                      <w:bCs/>
                      <w:color w:val="000000"/>
                      <w:sz w:val="20"/>
                      <w:szCs w:val="20"/>
                      <w:lang w:eastAsia="es-BO"/>
                    </w:rPr>
                    <w:t>PANDO</w:t>
                  </w:r>
                </w:p>
              </w:tc>
            </w:tr>
            <w:tr w:rsidR="008E0E85" w:rsidRPr="00026659" w:rsidTr="00C10E83">
              <w:trPr>
                <w:trHeight w:val="300"/>
                <w:jc w:val="center"/>
              </w:trPr>
              <w:tc>
                <w:tcPr>
                  <w:tcW w:w="591" w:type="dxa"/>
                  <w:shd w:val="clear" w:color="auto" w:fill="auto"/>
                  <w:noWrap/>
                  <w:vAlign w:val="center"/>
                  <w:hideMark/>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2</w:t>
                  </w:r>
                </w:p>
              </w:tc>
              <w:tc>
                <w:tcPr>
                  <w:tcW w:w="3962" w:type="dxa"/>
                  <w:shd w:val="clear" w:color="auto" w:fill="auto"/>
                  <w:noWrap/>
                  <w:vAlign w:val="center"/>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PROGRESO </w:t>
                  </w:r>
                </w:p>
              </w:tc>
              <w:tc>
                <w:tcPr>
                  <w:tcW w:w="3715" w:type="dxa"/>
                  <w:shd w:val="clear" w:color="auto" w:fill="auto"/>
                  <w:noWrap/>
                  <w:vAlign w:val="center"/>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PANDO </w:t>
                  </w:r>
                </w:p>
              </w:tc>
            </w:tr>
          </w:tbl>
          <w:p w:rsidR="00327FFE" w:rsidRPr="00026659" w:rsidRDefault="00327FFE" w:rsidP="00327FFE">
            <w:pPr>
              <w:spacing w:after="0" w:line="240" w:lineRule="auto"/>
              <w:jc w:val="both"/>
              <w:rPr>
                <w:rFonts w:cstheme="minorHAnsi"/>
                <w:sz w:val="20"/>
                <w:szCs w:val="20"/>
              </w:rPr>
            </w:pPr>
          </w:p>
          <w:p w:rsidR="00327FFE" w:rsidRPr="00026659" w:rsidRDefault="00327FFE" w:rsidP="00A11945">
            <w:pPr>
              <w:numPr>
                <w:ilvl w:val="0"/>
                <w:numId w:val="38"/>
              </w:numPr>
              <w:spacing w:after="0" w:line="240" w:lineRule="auto"/>
              <w:jc w:val="both"/>
              <w:rPr>
                <w:rFonts w:cstheme="minorHAnsi"/>
                <w:sz w:val="20"/>
                <w:szCs w:val="20"/>
              </w:rPr>
            </w:pPr>
            <w:r w:rsidRPr="00026659">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327FFE" w:rsidRPr="00026659" w:rsidRDefault="00327FFE" w:rsidP="00A11945">
            <w:pPr>
              <w:numPr>
                <w:ilvl w:val="0"/>
                <w:numId w:val="38"/>
              </w:numPr>
              <w:spacing w:after="0" w:line="240" w:lineRule="auto"/>
              <w:jc w:val="both"/>
              <w:rPr>
                <w:rFonts w:cstheme="minorHAnsi"/>
                <w:sz w:val="20"/>
                <w:szCs w:val="20"/>
              </w:rPr>
            </w:pPr>
            <w:r w:rsidRPr="00026659">
              <w:rPr>
                <w:rFonts w:cstheme="minorHAnsi"/>
                <w:sz w:val="20"/>
                <w:szCs w:val="20"/>
              </w:rPr>
              <w:t xml:space="preserve">En caso de YPFB identificará la necesidad de realizar actividades de mantenimiento por emergencia en alguna otra ciudad de Bolivia donde no se cuente con el servicio de Mantenimiento, previo </w:t>
            </w:r>
            <w:r w:rsidRPr="00026659">
              <w:rPr>
                <w:rFonts w:cstheme="minorHAnsi"/>
                <w:sz w:val="20"/>
                <w:szCs w:val="20"/>
              </w:rPr>
              <w:lastRenderedPageBreak/>
              <w:t>acuerdo entre partes (Fiscal del Servicio y Representante Legal) y bajo una modificación contractual la empresa podrá realizar la citada intervención.</w:t>
            </w:r>
          </w:p>
          <w:p w:rsidR="00327FFE" w:rsidRPr="00026659" w:rsidRDefault="00327FFE" w:rsidP="00327FFE">
            <w:pPr>
              <w:spacing w:after="0" w:line="240" w:lineRule="auto"/>
              <w:jc w:val="both"/>
              <w:rPr>
                <w:rFonts w:cstheme="minorHAnsi"/>
                <w:sz w:val="20"/>
                <w:szCs w:val="20"/>
              </w:rPr>
            </w:pPr>
          </w:p>
        </w:tc>
      </w:tr>
      <w:tr w:rsidR="00327FFE" w:rsidRPr="00026659" w:rsidTr="00C10E83">
        <w:trPr>
          <w:jc w:val="center"/>
        </w:trPr>
        <w:tc>
          <w:tcPr>
            <w:tcW w:w="9067" w:type="dxa"/>
            <w:shd w:val="clear" w:color="auto" w:fill="8DB3E2"/>
          </w:tcPr>
          <w:p w:rsidR="00327FFE" w:rsidRPr="00026659" w:rsidRDefault="00327FFE" w:rsidP="00DE5D17">
            <w:pPr>
              <w:autoSpaceDE w:val="0"/>
              <w:autoSpaceDN w:val="0"/>
              <w:adjustRightInd w:val="0"/>
              <w:spacing w:after="0" w:line="240" w:lineRule="auto"/>
              <w:jc w:val="both"/>
              <w:rPr>
                <w:rFonts w:cstheme="minorHAnsi"/>
                <w:sz w:val="20"/>
                <w:szCs w:val="20"/>
              </w:rPr>
            </w:pPr>
            <w:r w:rsidRPr="00026659">
              <w:rPr>
                <w:rFonts w:cstheme="minorHAnsi"/>
                <w:b/>
                <w:bCs/>
                <w:sz w:val="20"/>
                <w:szCs w:val="20"/>
              </w:rPr>
              <w:lastRenderedPageBreak/>
              <w:t xml:space="preserve">FISCAL DEL SERVICIO </w:t>
            </w:r>
          </w:p>
        </w:tc>
      </w:tr>
      <w:tr w:rsidR="00327FFE" w:rsidRPr="00026659" w:rsidTr="00C10E83">
        <w:trPr>
          <w:jc w:val="center"/>
        </w:trPr>
        <w:tc>
          <w:tcPr>
            <w:tcW w:w="9067" w:type="dxa"/>
            <w:shd w:val="clear" w:color="auto" w:fill="auto"/>
          </w:tcPr>
          <w:p w:rsidR="00327FFE" w:rsidRPr="00026659" w:rsidRDefault="00327FFE" w:rsidP="00327FFE">
            <w:pPr>
              <w:spacing w:after="0" w:line="240" w:lineRule="auto"/>
              <w:jc w:val="both"/>
              <w:rPr>
                <w:rFonts w:cstheme="minorHAnsi"/>
                <w:color w:val="000000"/>
                <w:sz w:val="20"/>
                <w:szCs w:val="20"/>
              </w:rPr>
            </w:pP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YPFB designará un Fiscal de Servicio</w:t>
            </w:r>
            <w:r w:rsidRPr="00026659">
              <w:rPr>
                <w:rFonts w:cstheme="minorHAnsi"/>
                <w:color w:val="FF0000"/>
                <w:sz w:val="20"/>
                <w:szCs w:val="20"/>
              </w:rPr>
              <w:t xml:space="preserve"> </w:t>
            </w:r>
            <w:r w:rsidRPr="00026659">
              <w:rPr>
                <w:rFonts w:cstheme="minorHAnsi"/>
                <w:color w:val="000000"/>
                <w:sz w:val="20"/>
                <w:szCs w:val="20"/>
              </w:rPr>
              <w:t xml:space="preserve">para fines de seguimiento y control del servicio. </w:t>
            </w: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Dentro de sus funciones deberá:</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Emitir orden de inicio.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Emitir informes de pago.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seguimiento y verificación de la ejecución de las fichas de trabajo.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y Aplicación multas.</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la gestión de modificaciones contractuales, si corresponde.</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y administración del contrato del presente servicio.</w:t>
            </w:r>
          </w:p>
          <w:p w:rsidR="00327FFE" w:rsidRPr="00026659" w:rsidRDefault="00327FFE" w:rsidP="00327FFE">
            <w:pPr>
              <w:spacing w:after="0" w:line="240" w:lineRule="auto"/>
              <w:jc w:val="both"/>
              <w:rPr>
                <w:rFonts w:cstheme="minorHAnsi"/>
                <w:sz w:val="20"/>
                <w:szCs w:val="20"/>
              </w:rPr>
            </w:pPr>
          </w:p>
        </w:tc>
      </w:tr>
      <w:tr w:rsidR="00327FFE" w:rsidRPr="00026659" w:rsidTr="00C10E83">
        <w:trPr>
          <w:jc w:val="center"/>
        </w:trPr>
        <w:tc>
          <w:tcPr>
            <w:tcW w:w="9067" w:type="dxa"/>
            <w:shd w:val="clear" w:color="auto" w:fill="9CC2E5"/>
          </w:tcPr>
          <w:p w:rsidR="00327FFE" w:rsidRPr="00026659" w:rsidRDefault="00327FFE" w:rsidP="00DE5D17">
            <w:pPr>
              <w:autoSpaceDE w:val="0"/>
              <w:autoSpaceDN w:val="0"/>
              <w:adjustRightInd w:val="0"/>
              <w:spacing w:after="0" w:line="240" w:lineRule="auto"/>
              <w:jc w:val="both"/>
              <w:rPr>
                <w:rFonts w:cstheme="minorHAnsi"/>
                <w:b/>
                <w:sz w:val="20"/>
                <w:szCs w:val="20"/>
              </w:rPr>
            </w:pPr>
            <w:r w:rsidRPr="00026659">
              <w:rPr>
                <w:rFonts w:cstheme="minorHAnsi"/>
                <w:b/>
                <w:bCs/>
                <w:sz w:val="20"/>
                <w:szCs w:val="20"/>
              </w:rPr>
              <w:t xml:space="preserve">GARANTÍA DE BUENA EJECUCIÓN DE MANTENIMIENTO </w:t>
            </w:r>
          </w:p>
        </w:tc>
      </w:tr>
      <w:tr w:rsidR="00327FFE" w:rsidRPr="00026659" w:rsidTr="00C10E83">
        <w:trPr>
          <w:jc w:val="center"/>
        </w:trPr>
        <w:tc>
          <w:tcPr>
            <w:tcW w:w="9067" w:type="dxa"/>
            <w:shd w:val="clear" w:color="auto" w:fill="auto"/>
          </w:tcPr>
          <w:p w:rsidR="00327FFE" w:rsidRPr="00026659" w:rsidRDefault="00327FFE" w:rsidP="00327FFE">
            <w:pPr>
              <w:spacing w:before="120" w:after="0" w:line="240" w:lineRule="auto"/>
              <w:jc w:val="both"/>
              <w:rPr>
                <w:rFonts w:cstheme="minorHAnsi"/>
                <w:sz w:val="20"/>
                <w:szCs w:val="20"/>
              </w:rPr>
            </w:pPr>
            <w:r w:rsidRPr="00026659">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327FFE" w:rsidRPr="00026659" w:rsidRDefault="00327FFE" w:rsidP="00A11945">
            <w:pPr>
              <w:numPr>
                <w:ilvl w:val="0"/>
                <w:numId w:val="37"/>
              </w:numPr>
              <w:spacing w:before="120" w:after="0" w:line="240" w:lineRule="auto"/>
              <w:jc w:val="both"/>
              <w:rPr>
                <w:rFonts w:cstheme="minorHAnsi"/>
                <w:sz w:val="20"/>
                <w:szCs w:val="20"/>
              </w:rPr>
            </w:pPr>
            <w:r w:rsidRPr="00026659">
              <w:rPr>
                <w:rFonts w:cstheme="minorHAnsi"/>
                <w:sz w:val="20"/>
                <w:szCs w:val="20"/>
              </w:rPr>
              <w:t>La presentación de la Garantía será una condición para la recepción de la Planilla de Pago Final del Servicio.</w:t>
            </w:r>
          </w:p>
          <w:p w:rsidR="00327FFE" w:rsidRPr="00026659" w:rsidRDefault="00327FFE" w:rsidP="00A11945">
            <w:pPr>
              <w:numPr>
                <w:ilvl w:val="0"/>
                <w:numId w:val="37"/>
              </w:numPr>
              <w:spacing w:before="120" w:after="0" w:line="240" w:lineRule="auto"/>
              <w:jc w:val="both"/>
              <w:rPr>
                <w:rFonts w:cstheme="minorHAnsi"/>
                <w:sz w:val="20"/>
                <w:szCs w:val="20"/>
              </w:rPr>
            </w:pPr>
            <w:r w:rsidRPr="00026659">
              <w:rPr>
                <w:rFonts w:cstheme="minorHAnsi"/>
                <w:sz w:val="20"/>
                <w:szCs w:val="20"/>
              </w:rPr>
              <w:t>La Garantía a ser presentada podrá ser de 3 tipos, a elección del Proveedor:</w:t>
            </w:r>
          </w:p>
          <w:p w:rsidR="00327FFE" w:rsidRPr="00026659" w:rsidRDefault="00327FFE" w:rsidP="00A11945">
            <w:pPr>
              <w:numPr>
                <w:ilvl w:val="1"/>
                <w:numId w:val="37"/>
              </w:numPr>
              <w:spacing w:before="120" w:after="0" w:line="240" w:lineRule="auto"/>
              <w:jc w:val="both"/>
              <w:rPr>
                <w:rFonts w:cstheme="minorHAnsi"/>
                <w:sz w:val="20"/>
                <w:szCs w:val="20"/>
              </w:rPr>
            </w:pPr>
            <w:r w:rsidRPr="00026659">
              <w:rPr>
                <w:rFonts w:cstheme="minorHAnsi"/>
                <w:sz w:val="20"/>
                <w:szCs w:val="20"/>
              </w:rPr>
              <w:t xml:space="preserve">Boleta de Garantía, </w:t>
            </w:r>
          </w:p>
          <w:p w:rsidR="00327FFE" w:rsidRPr="00026659" w:rsidRDefault="00327FFE" w:rsidP="00A11945">
            <w:pPr>
              <w:numPr>
                <w:ilvl w:val="1"/>
                <w:numId w:val="37"/>
              </w:numPr>
              <w:spacing w:before="120" w:after="0" w:line="240" w:lineRule="auto"/>
              <w:jc w:val="both"/>
              <w:rPr>
                <w:rFonts w:cstheme="minorHAnsi"/>
                <w:sz w:val="20"/>
                <w:szCs w:val="20"/>
              </w:rPr>
            </w:pPr>
            <w:r w:rsidRPr="00026659">
              <w:rPr>
                <w:rFonts w:cstheme="minorHAnsi"/>
                <w:sz w:val="20"/>
                <w:szCs w:val="20"/>
              </w:rPr>
              <w:t xml:space="preserve">Garantía a Primer Requerimiento; o </w:t>
            </w:r>
          </w:p>
          <w:p w:rsidR="00327FFE" w:rsidRPr="00026659" w:rsidRDefault="00327FFE" w:rsidP="00A11945">
            <w:pPr>
              <w:numPr>
                <w:ilvl w:val="1"/>
                <w:numId w:val="37"/>
              </w:numPr>
              <w:spacing w:before="120" w:after="0" w:line="240" w:lineRule="auto"/>
              <w:jc w:val="both"/>
              <w:rPr>
                <w:rFonts w:cstheme="minorHAnsi"/>
                <w:sz w:val="20"/>
                <w:szCs w:val="20"/>
              </w:rPr>
            </w:pPr>
            <w:r w:rsidRPr="00026659">
              <w:rPr>
                <w:rFonts w:cstheme="minorHAnsi"/>
                <w:sz w:val="20"/>
                <w:szCs w:val="20"/>
              </w:rPr>
              <w:t>Póliza de Seguro de Caución a Primer Requerimiento.</w:t>
            </w:r>
          </w:p>
          <w:p w:rsidR="00327FFE" w:rsidRPr="00026659" w:rsidRDefault="00327FFE" w:rsidP="00A11945">
            <w:pPr>
              <w:numPr>
                <w:ilvl w:val="0"/>
                <w:numId w:val="37"/>
              </w:numPr>
              <w:spacing w:before="120" w:after="0" w:line="240" w:lineRule="auto"/>
              <w:jc w:val="both"/>
              <w:rPr>
                <w:rFonts w:cstheme="minorHAnsi"/>
                <w:sz w:val="20"/>
                <w:szCs w:val="20"/>
              </w:rPr>
            </w:pPr>
            <w:r w:rsidRPr="00026659">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w:t>
            </w:r>
            <w:r w:rsidR="00296023" w:rsidRPr="00026659">
              <w:rPr>
                <w:rFonts w:cstheme="minorHAnsi"/>
                <w:sz w:val="20"/>
                <w:szCs w:val="20"/>
              </w:rPr>
              <w:t>presupuesto asignado para la contratación.</w:t>
            </w:r>
          </w:p>
          <w:p w:rsidR="001B1D95" w:rsidRPr="00026659" w:rsidRDefault="00327FFE" w:rsidP="00327FFE">
            <w:pPr>
              <w:numPr>
                <w:ilvl w:val="0"/>
                <w:numId w:val="37"/>
              </w:numPr>
              <w:spacing w:before="120" w:after="0" w:line="240" w:lineRule="auto"/>
              <w:jc w:val="both"/>
              <w:rPr>
                <w:rFonts w:cstheme="minorHAnsi"/>
                <w:sz w:val="20"/>
                <w:szCs w:val="20"/>
              </w:rPr>
            </w:pPr>
            <w:r w:rsidRPr="00026659">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327FFE" w:rsidRPr="00026659" w:rsidRDefault="00327FFE" w:rsidP="00327FFE">
            <w:pPr>
              <w:numPr>
                <w:ilvl w:val="0"/>
                <w:numId w:val="37"/>
              </w:numPr>
              <w:spacing w:before="120" w:after="0" w:line="240" w:lineRule="auto"/>
              <w:jc w:val="both"/>
              <w:rPr>
                <w:rFonts w:cstheme="minorHAnsi"/>
                <w:sz w:val="20"/>
                <w:szCs w:val="20"/>
              </w:rPr>
            </w:pPr>
            <w:r w:rsidRPr="00026659">
              <w:rPr>
                <w:rFonts w:cstheme="minorHAnsi"/>
                <w:sz w:val="20"/>
                <w:szCs w:val="20"/>
              </w:rPr>
              <w:lastRenderedPageBreak/>
              <w:t>Cuando sea Póliza de Caución a Primer Requerimiento deberá ser emitida por una empresa aseguradora del Estado Plurinacional de Bolivia, registrada, autorizada y bajo control dela Autoridad de Fiscalización y Control de Pensiones y Seguros.</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894B30" w:rsidRPr="00026659" w:rsidTr="00FA6A56">
        <w:trPr>
          <w:jc w:val="center"/>
        </w:trPr>
        <w:tc>
          <w:tcPr>
            <w:tcW w:w="9067" w:type="dxa"/>
            <w:shd w:val="clear" w:color="auto" w:fill="9CC2E5"/>
            <w:vAlign w:val="center"/>
          </w:tcPr>
          <w:p w:rsidR="00894B30" w:rsidRPr="00D8024C" w:rsidRDefault="00894B30" w:rsidP="00894B30">
            <w:pPr>
              <w:rPr>
                <w:rFonts w:cs="Calibri"/>
                <w:b/>
                <w:bCs/>
                <w:sz w:val="20"/>
                <w:szCs w:val="20"/>
              </w:rPr>
            </w:pPr>
            <w:r w:rsidRPr="00D8024C">
              <w:rPr>
                <w:rFonts w:cs="Calibri"/>
                <w:b/>
                <w:bCs/>
                <w:sz w:val="20"/>
                <w:szCs w:val="20"/>
              </w:rPr>
              <w:lastRenderedPageBreak/>
              <w:t>PROCESO DE CONTRATACIÓN RECURRENTE</w:t>
            </w:r>
          </w:p>
        </w:tc>
      </w:tr>
      <w:tr w:rsidR="00894B30" w:rsidRPr="00026659" w:rsidTr="00026659">
        <w:trPr>
          <w:jc w:val="center"/>
        </w:trPr>
        <w:tc>
          <w:tcPr>
            <w:tcW w:w="9067" w:type="dxa"/>
            <w:shd w:val="clear" w:color="auto" w:fill="auto"/>
          </w:tcPr>
          <w:p w:rsidR="00894B30" w:rsidRPr="008F7B0C" w:rsidRDefault="00894B30" w:rsidP="00894B30">
            <w:pPr>
              <w:jc w:val="both"/>
              <w:rPr>
                <w:rFonts w:cs="Calibri"/>
                <w:b/>
                <w:i/>
                <w:sz w:val="20"/>
                <w:szCs w:val="20"/>
              </w:rPr>
            </w:pPr>
            <w:r w:rsidRPr="008F7B0C">
              <w:rPr>
                <w:rFonts w:cs="Calibri"/>
                <w:b/>
                <w:i/>
                <w:sz w:val="20"/>
                <w:szCs w:val="20"/>
              </w:rPr>
              <w:t>El proceso de contratación no obstante de llegar hasta la adjudicación, se llevará a cabo sin compromiso estando sujeto a la aprobación del presupuesto de la siguiente gestión.</w:t>
            </w:r>
          </w:p>
        </w:tc>
      </w:tr>
      <w:tr w:rsidR="00894B30" w:rsidRPr="00026659" w:rsidTr="00C10E83">
        <w:trPr>
          <w:jc w:val="center"/>
        </w:trPr>
        <w:tc>
          <w:tcPr>
            <w:tcW w:w="9067" w:type="dxa"/>
            <w:shd w:val="clear" w:color="auto" w:fill="9CC2E5"/>
          </w:tcPr>
          <w:p w:rsidR="00894B30" w:rsidRPr="00026659" w:rsidRDefault="00894B30" w:rsidP="00894B30">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MULTAS </w:t>
            </w:r>
          </w:p>
        </w:tc>
      </w:tr>
      <w:tr w:rsidR="00894B30" w:rsidRPr="00026659" w:rsidTr="00C10E83">
        <w:trPr>
          <w:jc w:val="center"/>
        </w:trPr>
        <w:tc>
          <w:tcPr>
            <w:tcW w:w="9067" w:type="dxa"/>
            <w:shd w:val="clear" w:color="auto" w:fill="auto"/>
          </w:tcPr>
          <w:p w:rsidR="00894B30" w:rsidRPr="00026659" w:rsidRDefault="00894B30" w:rsidP="00894B30">
            <w:pPr>
              <w:spacing w:after="0" w:line="240" w:lineRule="auto"/>
              <w:ind w:left="720"/>
              <w:contextualSpacing/>
              <w:rPr>
                <w:rFonts w:cstheme="minorHAnsi"/>
                <w:sz w:val="20"/>
                <w:szCs w:val="20"/>
              </w:rPr>
            </w:pPr>
          </w:p>
          <w:p w:rsidR="00894B30" w:rsidRPr="00026659" w:rsidRDefault="00894B30" w:rsidP="00894B30">
            <w:pPr>
              <w:numPr>
                <w:ilvl w:val="0"/>
                <w:numId w:val="235"/>
              </w:numPr>
              <w:shd w:val="clear" w:color="auto" w:fill="FFFFFF"/>
              <w:spacing w:after="0" w:line="240" w:lineRule="auto"/>
              <w:jc w:val="both"/>
              <w:rPr>
                <w:rFonts w:cstheme="minorHAnsi"/>
                <w:sz w:val="20"/>
                <w:szCs w:val="20"/>
              </w:rPr>
            </w:pPr>
            <w:r w:rsidRPr="00026659">
              <w:rPr>
                <w:rFonts w:cstheme="minorHAnsi"/>
                <w:b/>
                <w:sz w:val="20"/>
                <w:szCs w:val="20"/>
              </w:rPr>
              <w:t>Multa por atraso en el plazo establecido para la conclusión de cada ficha de trabajo: Se</w:t>
            </w:r>
            <w:r w:rsidRPr="00026659">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894B30" w:rsidRPr="00026659" w:rsidRDefault="00894B30" w:rsidP="00894B30">
            <w:pPr>
              <w:shd w:val="clear" w:color="auto" w:fill="FFFFFF"/>
              <w:spacing w:after="0" w:line="240" w:lineRule="auto"/>
              <w:ind w:left="720"/>
              <w:jc w:val="both"/>
              <w:rPr>
                <w:rFonts w:cstheme="minorHAnsi"/>
                <w:sz w:val="20"/>
                <w:szCs w:val="20"/>
              </w:rPr>
            </w:pPr>
          </w:p>
          <w:p w:rsidR="00894B30" w:rsidRPr="00026659" w:rsidRDefault="00894B30" w:rsidP="00894B30">
            <w:pPr>
              <w:numPr>
                <w:ilvl w:val="0"/>
                <w:numId w:val="235"/>
              </w:numPr>
              <w:shd w:val="clear" w:color="auto" w:fill="FFFFFF"/>
              <w:spacing w:after="0" w:line="240" w:lineRule="auto"/>
              <w:jc w:val="both"/>
              <w:rPr>
                <w:rFonts w:cstheme="minorHAnsi"/>
                <w:sz w:val="20"/>
                <w:szCs w:val="20"/>
              </w:rPr>
            </w:pPr>
            <w:r w:rsidRPr="00026659">
              <w:rPr>
                <w:rFonts w:cstheme="minorHAnsi"/>
                <w:b/>
                <w:sz w:val="20"/>
                <w:szCs w:val="20"/>
              </w:rPr>
              <w:t>Multa por llamadas de atención:</w:t>
            </w:r>
            <w:r w:rsidRPr="00026659">
              <w:rPr>
                <w:rFonts w:cstheme="minorHAnsi"/>
                <w:sz w:val="20"/>
                <w:szCs w:val="20"/>
              </w:rPr>
              <w:t xml:space="preserve"> El PROVEEDOR</w:t>
            </w:r>
            <w:r w:rsidRPr="00026659">
              <w:rPr>
                <w:rFonts w:cstheme="minorHAnsi"/>
                <w:b/>
                <w:sz w:val="20"/>
                <w:szCs w:val="20"/>
              </w:rPr>
              <w:t xml:space="preserve"> </w:t>
            </w:r>
            <w:r w:rsidRPr="00026659">
              <w:rPr>
                <w:rFonts w:cstheme="minorHAnsi"/>
                <w:sz w:val="20"/>
                <w:szCs w:val="20"/>
              </w:rPr>
              <w:t>será pasible a una multa de Bs.3.000.- (Tres mil 00/100 bolivianos) cuando exista una segunda llamada de atención al PROVEEDOR sobre un mismo tema:</w:t>
            </w:r>
          </w:p>
          <w:p w:rsidR="00894B30" w:rsidRPr="00026659" w:rsidRDefault="00894B30" w:rsidP="00894B30">
            <w:pPr>
              <w:numPr>
                <w:ilvl w:val="0"/>
                <w:numId w:val="236"/>
              </w:numPr>
              <w:spacing w:after="0" w:line="240" w:lineRule="auto"/>
              <w:ind w:left="1305"/>
              <w:contextualSpacing/>
              <w:jc w:val="both"/>
              <w:rPr>
                <w:rFonts w:cstheme="minorHAnsi"/>
                <w:sz w:val="20"/>
                <w:szCs w:val="20"/>
              </w:rPr>
            </w:pPr>
            <w:r w:rsidRPr="00026659">
              <w:rPr>
                <w:rFonts w:cstheme="minorHAnsi"/>
                <w:sz w:val="20"/>
                <w:szCs w:val="20"/>
              </w:rPr>
              <w:t>Incumplimiento en el inicio de las actividades de la ficha de trabajo en la fecha programada y aprobada por el fiscal de servicio.</w:t>
            </w:r>
          </w:p>
          <w:p w:rsidR="00894B30" w:rsidRPr="00026659" w:rsidRDefault="00894B30" w:rsidP="00894B30">
            <w:pPr>
              <w:numPr>
                <w:ilvl w:val="0"/>
                <w:numId w:val="236"/>
              </w:numPr>
              <w:spacing w:after="0" w:line="240" w:lineRule="auto"/>
              <w:ind w:left="1276" w:hanging="283"/>
              <w:contextualSpacing/>
              <w:jc w:val="both"/>
              <w:rPr>
                <w:rFonts w:cstheme="minorHAnsi"/>
                <w:sz w:val="20"/>
                <w:szCs w:val="20"/>
              </w:rPr>
            </w:pPr>
            <w:r w:rsidRPr="00026659">
              <w:rPr>
                <w:rFonts w:cstheme="minorHAnsi"/>
                <w:sz w:val="20"/>
                <w:szCs w:val="20"/>
              </w:rPr>
              <w:t>Inasistencia del personal propuesto y/o autorizado, de acuerdo a lo establecido en el DCD.</w:t>
            </w:r>
          </w:p>
          <w:p w:rsidR="00894B30" w:rsidRPr="00026659" w:rsidRDefault="00894B30" w:rsidP="00894B30">
            <w:pPr>
              <w:numPr>
                <w:ilvl w:val="0"/>
                <w:numId w:val="236"/>
              </w:numPr>
              <w:spacing w:after="0" w:line="240" w:lineRule="auto"/>
              <w:ind w:left="1276" w:hanging="283"/>
              <w:contextualSpacing/>
              <w:rPr>
                <w:rFonts w:cstheme="minorHAnsi"/>
                <w:sz w:val="20"/>
                <w:szCs w:val="20"/>
              </w:rPr>
            </w:pPr>
            <w:r w:rsidRPr="00026659">
              <w:rPr>
                <w:rFonts w:cstheme="minorHAnsi"/>
                <w:sz w:val="20"/>
                <w:szCs w:val="20"/>
              </w:rPr>
              <w:t>Incumplimiento a las instrucciones impartidas por el Fiscal de Servicio.</w:t>
            </w:r>
          </w:p>
          <w:p w:rsidR="00894B30" w:rsidRPr="00026659" w:rsidRDefault="00894B30" w:rsidP="00894B30">
            <w:pPr>
              <w:numPr>
                <w:ilvl w:val="0"/>
                <w:numId w:val="236"/>
              </w:numPr>
              <w:spacing w:after="0" w:line="240" w:lineRule="auto"/>
              <w:ind w:left="1276" w:hanging="283"/>
              <w:contextualSpacing/>
              <w:rPr>
                <w:rFonts w:cstheme="minorHAnsi"/>
                <w:sz w:val="20"/>
                <w:szCs w:val="20"/>
              </w:rPr>
            </w:pPr>
            <w:r w:rsidRPr="00026659">
              <w:rPr>
                <w:rFonts w:cstheme="minorHAnsi"/>
                <w:sz w:val="20"/>
                <w:szCs w:val="20"/>
              </w:rPr>
              <w:t>Incumplimiento de las normas de conducta y moral respecto al servicio, al Fiscal de Servicio, así como cualquier personal de YPFB.</w:t>
            </w:r>
          </w:p>
          <w:p w:rsidR="00894B30" w:rsidRPr="00026659" w:rsidRDefault="00894B30" w:rsidP="00894B30">
            <w:pPr>
              <w:spacing w:after="0" w:line="240" w:lineRule="auto"/>
              <w:contextualSpacing/>
              <w:rPr>
                <w:rFonts w:cstheme="minorHAnsi"/>
                <w:sz w:val="20"/>
                <w:szCs w:val="20"/>
              </w:rPr>
            </w:pPr>
            <w:r w:rsidRPr="00026659">
              <w:rPr>
                <w:rFonts w:cstheme="minorHAnsi"/>
                <w:sz w:val="20"/>
                <w:szCs w:val="20"/>
              </w:rPr>
              <w:t xml:space="preserve">                       </w:t>
            </w:r>
          </w:p>
          <w:p w:rsidR="00894B30" w:rsidRPr="00026659" w:rsidRDefault="00894B30" w:rsidP="00894B30">
            <w:pPr>
              <w:spacing w:after="0" w:line="240" w:lineRule="auto"/>
              <w:contextualSpacing/>
              <w:rPr>
                <w:rFonts w:cstheme="minorHAnsi"/>
                <w:sz w:val="20"/>
                <w:szCs w:val="20"/>
              </w:rPr>
            </w:pPr>
            <w:r w:rsidRPr="00026659">
              <w:rPr>
                <w:rFonts w:cstheme="minorHAnsi"/>
                <w:sz w:val="20"/>
                <w:szCs w:val="20"/>
              </w:rPr>
              <w:t xml:space="preserve">                      Nota: Se aclara que toda multa es acumulable.</w:t>
            </w:r>
          </w:p>
          <w:p w:rsidR="00894B30" w:rsidRPr="00026659" w:rsidRDefault="00894B30" w:rsidP="00894B30">
            <w:pPr>
              <w:spacing w:after="0" w:line="240" w:lineRule="auto"/>
              <w:ind w:left="1276"/>
              <w:contextualSpacing/>
              <w:rPr>
                <w:rFonts w:cstheme="minorHAnsi"/>
                <w:sz w:val="20"/>
                <w:szCs w:val="20"/>
              </w:rPr>
            </w:pPr>
          </w:p>
          <w:p w:rsidR="00894B30" w:rsidRPr="00026659" w:rsidRDefault="00894B30" w:rsidP="00894B30">
            <w:pPr>
              <w:numPr>
                <w:ilvl w:val="0"/>
                <w:numId w:val="235"/>
              </w:numPr>
              <w:shd w:val="clear" w:color="auto" w:fill="FFFFFF"/>
              <w:spacing w:after="0" w:line="240" w:lineRule="auto"/>
              <w:jc w:val="both"/>
              <w:rPr>
                <w:rFonts w:cstheme="minorHAnsi"/>
                <w:b/>
                <w:sz w:val="20"/>
                <w:szCs w:val="20"/>
              </w:rPr>
            </w:pPr>
            <w:r w:rsidRPr="00026659">
              <w:rPr>
                <w:rFonts w:cstheme="minorHAnsi"/>
                <w:b/>
                <w:sz w:val="20"/>
                <w:szCs w:val="20"/>
              </w:rPr>
              <w:t xml:space="preserve">Multa por cambio de Personal: </w:t>
            </w:r>
            <w:r w:rsidRPr="00026659">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894B30" w:rsidRPr="00026659" w:rsidRDefault="00894B30" w:rsidP="00894B30">
            <w:pPr>
              <w:shd w:val="clear" w:color="auto" w:fill="FFFFFF"/>
              <w:spacing w:after="0" w:line="240" w:lineRule="auto"/>
              <w:ind w:left="720"/>
              <w:jc w:val="both"/>
              <w:rPr>
                <w:rFonts w:cstheme="minorHAnsi"/>
                <w:b/>
                <w:sz w:val="20"/>
                <w:szCs w:val="20"/>
              </w:rPr>
            </w:pPr>
          </w:p>
        </w:tc>
      </w:tr>
      <w:tr w:rsidR="00894B30" w:rsidRPr="00026659" w:rsidTr="00C10E83">
        <w:trPr>
          <w:jc w:val="center"/>
        </w:trPr>
        <w:tc>
          <w:tcPr>
            <w:tcW w:w="9067" w:type="dxa"/>
            <w:shd w:val="clear" w:color="auto" w:fill="9CC2E5"/>
          </w:tcPr>
          <w:p w:rsidR="00894B30" w:rsidRPr="00026659" w:rsidRDefault="00894B30" w:rsidP="00894B30">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CLÁUSULA DE SEGUROS </w:t>
            </w:r>
          </w:p>
        </w:tc>
      </w:tr>
      <w:tr w:rsidR="00894B30" w:rsidRPr="00026659" w:rsidTr="00C10E83">
        <w:trPr>
          <w:jc w:val="center"/>
        </w:trPr>
        <w:tc>
          <w:tcPr>
            <w:tcW w:w="9067" w:type="dxa"/>
            <w:shd w:val="clear" w:color="auto" w:fill="FFFFFF"/>
          </w:tcPr>
          <w:p w:rsidR="00894B30" w:rsidRPr="00026659" w:rsidRDefault="00894B30" w:rsidP="00894B30">
            <w:pPr>
              <w:spacing w:after="0" w:line="240" w:lineRule="auto"/>
              <w:jc w:val="both"/>
              <w:rPr>
                <w:rFonts w:cstheme="minorHAnsi"/>
                <w:b/>
                <w:bCs/>
                <w:iCs/>
                <w:sz w:val="20"/>
                <w:szCs w:val="20"/>
              </w:rPr>
            </w:pPr>
          </w:p>
          <w:p w:rsidR="00894B30" w:rsidRPr="00026659" w:rsidRDefault="00894B30" w:rsidP="00894B30">
            <w:pPr>
              <w:spacing w:after="0" w:line="240" w:lineRule="auto"/>
              <w:jc w:val="both"/>
              <w:rPr>
                <w:rFonts w:cstheme="minorHAnsi"/>
                <w:iCs/>
                <w:sz w:val="20"/>
                <w:szCs w:val="20"/>
              </w:rPr>
            </w:pPr>
            <w:r w:rsidRPr="00026659">
              <w:rPr>
                <w:rFonts w:cstheme="minorHAnsi"/>
                <w:b/>
                <w:bCs/>
                <w:iCs/>
                <w:sz w:val="20"/>
                <w:szCs w:val="20"/>
              </w:rPr>
              <w:t>1.-SEGUROS</w:t>
            </w:r>
            <w:r w:rsidRPr="00026659">
              <w:rPr>
                <w:rFonts w:cstheme="minorHAnsi"/>
                <w:iCs/>
                <w:sz w:val="20"/>
                <w:szCs w:val="20"/>
              </w:rPr>
              <w:br/>
              <w:t>La empresa adjudicada, deberá presentar y mantener vigente de forma ininterrumpida durante todo el periodo del contrato las Pólizas de Seguros especificadas a continuación:</w:t>
            </w:r>
          </w:p>
          <w:p w:rsidR="00894B30" w:rsidRPr="00026659" w:rsidRDefault="00894B30" w:rsidP="00894B30">
            <w:pPr>
              <w:pStyle w:val="Prrafodelista"/>
              <w:numPr>
                <w:ilvl w:val="0"/>
                <w:numId w:val="237"/>
              </w:numPr>
              <w:autoSpaceDN w:val="0"/>
              <w:jc w:val="both"/>
              <w:rPr>
                <w:rFonts w:asciiTheme="minorHAnsi" w:hAnsiTheme="minorHAnsi" w:cstheme="minorHAnsi"/>
                <w:b/>
                <w:bCs/>
                <w:iCs/>
                <w:sz w:val="20"/>
                <w:szCs w:val="20"/>
              </w:rPr>
            </w:pPr>
            <w:r w:rsidRPr="00026659">
              <w:rPr>
                <w:rFonts w:asciiTheme="minorHAnsi" w:hAnsiTheme="minorHAnsi" w:cstheme="minorHAnsi"/>
                <w:b/>
                <w:bCs/>
                <w:iCs/>
                <w:sz w:val="20"/>
                <w:szCs w:val="20"/>
              </w:rPr>
              <w:t>Seguro de Responsabilidad Civil.</w:t>
            </w:r>
          </w:p>
          <w:p w:rsidR="00894B30" w:rsidRPr="00026659" w:rsidRDefault="00894B30" w:rsidP="00894B30">
            <w:pPr>
              <w:autoSpaceDN w:val="0"/>
              <w:spacing w:after="0" w:line="240" w:lineRule="auto"/>
              <w:ind w:left="720"/>
              <w:jc w:val="both"/>
              <w:rPr>
                <w:rFonts w:cstheme="minorHAnsi"/>
                <w:iCs/>
                <w:sz w:val="20"/>
                <w:szCs w:val="20"/>
              </w:rPr>
            </w:pPr>
            <w:r w:rsidRPr="00026659">
              <w:rPr>
                <w:rFonts w:cstheme="minorHAnsi"/>
                <w:iCs/>
                <w:sz w:val="20"/>
                <w:szCs w:val="20"/>
              </w:rPr>
              <w:lastRenderedPageBreak/>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894B30" w:rsidRPr="00026659" w:rsidRDefault="00894B30" w:rsidP="00894B30">
            <w:pPr>
              <w:autoSpaceDN w:val="0"/>
              <w:spacing w:after="0" w:line="240" w:lineRule="auto"/>
              <w:ind w:left="720"/>
              <w:jc w:val="both"/>
              <w:rPr>
                <w:rFonts w:cstheme="minorHAnsi"/>
                <w:iCs/>
                <w:sz w:val="20"/>
                <w:szCs w:val="20"/>
              </w:rPr>
            </w:pPr>
          </w:p>
          <w:p w:rsidR="00894B30" w:rsidRPr="00026659" w:rsidRDefault="00894B30" w:rsidP="00894B30">
            <w:pPr>
              <w:numPr>
                <w:ilvl w:val="0"/>
                <w:numId w:val="237"/>
              </w:numPr>
              <w:autoSpaceDN w:val="0"/>
              <w:spacing w:after="0" w:line="240" w:lineRule="auto"/>
              <w:jc w:val="both"/>
              <w:rPr>
                <w:rFonts w:cstheme="minorHAnsi"/>
                <w:iCs/>
                <w:sz w:val="20"/>
                <w:szCs w:val="20"/>
              </w:rPr>
            </w:pPr>
            <w:r w:rsidRPr="00026659">
              <w:rPr>
                <w:rFonts w:cstheme="minorHAnsi"/>
                <w:b/>
                <w:bCs/>
                <w:iCs/>
                <w:sz w:val="20"/>
                <w:szCs w:val="20"/>
              </w:rPr>
              <w:t>PÓLIZA DE ACCIDENTES PERSONALES.</w:t>
            </w:r>
            <w:r w:rsidRPr="00026659">
              <w:rPr>
                <w:rFonts w:cstheme="minorHAnsi"/>
                <w:iCs/>
                <w:sz w:val="20"/>
                <w:szCs w:val="20"/>
              </w:rPr>
              <w:t xml:space="preserve"> </w:t>
            </w:r>
          </w:p>
          <w:p w:rsidR="00894B30" w:rsidRPr="00026659" w:rsidRDefault="00894B30" w:rsidP="00894B30">
            <w:pPr>
              <w:spacing w:after="0" w:line="240" w:lineRule="auto"/>
              <w:ind w:left="720"/>
              <w:jc w:val="both"/>
              <w:rPr>
                <w:rFonts w:cstheme="minorHAnsi"/>
                <w:iCs/>
                <w:sz w:val="20"/>
                <w:szCs w:val="20"/>
              </w:rPr>
            </w:pPr>
            <w:r w:rsidRPr="00026659">
              <w:rPr>
                <w:rFonts w:cstheme="minorHAnsi"/>
                <w:iCs/>
                <w:sz w:val="20"/>
                <w:szCs w:val="20"/>
              </w:rPr>
              <w:t>El adjudicado, deberá contratar una Póliza de Seguros de Accidentes Personales (</w:t>
            </w:r>
            <w:r w:rsidRPr="00026659">
              <w:rPr>
                <w:rFonts w:cstheme="minorHAnsi"/>
                <w:b/>
                <w:bCs/>
                <w:iCs/>
                <w:sz w:val="20"/>
                <w:szCs w:val="20"/>
              </w:rPr>
              <w:t>la Póliza deberá estar emitida por Entidad Aseguradora</w:t>
            </w:r>
            <w:r w:rsidRPr="00026659">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894B30" w:rsidRPr="00026659" w:rsidRDefault="00894B30" w:rsidP="00894B30">
            <w:pPr>
              <w:spacing w:after="0" w:line="240" w:lineRule="auto"/>
              <w:ind w:left="720"/>
              <w:jc w:val="both"/>
              <w:rPr>
                <w:rFonts w:cstheme="minorHAnsi"/>
                <w:iCs/>
                <w:sz w:val="20"/>
                <w:szCs w:val="20"/>
                <w:lang w:eastAsia="es-BO"/>
              </w:rPr>
            </w:pPr>
          </w:p>
          <w:p w:rsidR="00894B30" w:rsidRPr="00026659" w:rsidRDefault="00894B30" w:rsidP="00894B30">
            <w:pPr>
              <w:pStyle w:val="Prrafodelista"/>
              <w:numPr>
                <w:ilvl w:val="0"/>
                <w:numId w:val="237"/>
              </w:numPr>
              <w:jc w:val="both"/>
              <w:rPr>
                <w:rFonts w:asciiTheme="minorHAnsi" w:hAnsiTheme="minorHAnsi" w:cstheme="minorHAnsi"/>
                <w:iCs/>
                <w:sz w:val="20"/>
                <w:szCs w:val="20"/>
              </w:rPr>
            </w:pPr>
            <w:r w:rsidRPr="00026659">
              <w:rPr>
                <w:rFonts w:asciiTheme="minorHAnsi" w:hAnsiTheme="minorHAnsi"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894B30" w:rsidRPr="00026659" w:rsidRDefault="00894B30" w:rsidP="00894B30">
            <w:pPr>
              <w:spacing w:after="0" w:line="240" w:lineRule="auto"/>
              <w:ind w:left="720"/>
              <w:jc w:val="both"/>
              <w:rPr>
                <w:rFonts w:cstheme="minorHAnsi"/>
                <w:iCs/>
                <w:sz w:val="20"/>
                <w:szCs w:val="20"/>
              </w:rPr>
            </w:pPr>
          </w:p>
          <w:p w:rsidR="00894B30" w:rsidRPr="00026659" w:rsidRDefault="00894B30" w:rsidP="00894B30">
            <w:pPr>
              <w:autoSpaceDE w:val="0"/>
              <w:autoSpaceDN w:val="0"/>
              <w:spacing w:after="0" w:line="240" w:lineRule="auto"/>
              <w:ind w:left="360"/>
              <w:jc w:val="both"/>
              <w:rPr>
                <w:rFonts w:cstheme="minorHAnsi"/>
                <w:b/>
                <w:bCs/>
                <w:iCs/>
                <w:sz w:val="20"/>
                <w:szCs w:val="20"/>
              </w:rPr>
            </w:pPr>
            <w:r w:rsidRPr="00026659">
              <w:rPr>
                <w:rFonts w:cstheme="minorHAnsi"/>
                <w:b/>
                <w:bCs/>
                <w:iCs/>
                <w:sz w:val="20"/>
                <w:szCs w:val="20"/>
              </w:rPr>
              <w:t>2.-  CONDICIONES ADICIONALES</w:t>
            </w:r>
          </w:p>
          <w:p w:rsidR="00894B30" w:rsidRPr="00026659" w:rsidRDefault="00894B30" w:rsidP="00894B30">
            <w:pPr>
              <w:spacing w:after="0" w:line="240" w:lineRule="auto"/>
              <w:jc w:val="both"/>
              <w:rPr>
                <w:rFonts w:cstheme="minorHAnsi"/>
                <w:b/>
                <w:bCs/>
                <w:iCs/>
                <w:sz w:val="20"/>
                <w:szCs w:val="20"/>
              </w:rPr>
            </w:pPr>
          </w:p>
          <w:p w:rsidR="00894B30" w:rsidRPr="00026659" w:rsidRDefault="00894B30" w:rsidP="00894B30">
            <w:pPr>
              <w:numPr>
                <w:ilvl w:val="0"/>
                <w:numId w:val="238"/>
              </w:numPr>
              <w:autoSpaceDE w:val="0"/>
              <w:autoSpaceDN w:val="0"/>
              <w:spacing w:after="0" w:line="240" w:lineRule="auto"/>
              <w:jc w:val="both"/>
              <w:rPr>
                <w:rFonts w:cstheme="minorHAnsi"/>
                <w:iCs/>
                <w:sz w:val="20"/>
                <w:szCs w:val="20"/>
              </w:rPr>
            </w:pPr>
            <w:r w:rsidRPr="00026659">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94B30" w:rsidRPr="00026659" w:rsidRDefault="00894B30" w:rsidP="00894B30">
            <w:pPr>
              <w:numPr>
                <w:ilvl w:val="0"/>
                <w:numId w:val="238"/>
              </w:numPr>
              <w:autoSpaceDE w:val="0"/>
              <w:autoSpaceDN w:val="0"/>
              <w:spacing w:after="0" w:line="240" w:lineRule="auto"/>
              <w:jc w:val="both"/>
              <w:rPr>
                <w:rFonts w:cstheme="minorHAnsi"/>
                <w:iCs/>
                <w:sz w:val="20"/>
                <w:szCs w:val="20"/>
              </w:rPr>
            </w:pPr>
            <w:r w:rsidRPr="00026659">
              <w:rPr>
                <w:rFonts w:cstheme="minorHAnsi"/>
                <w:iCs/>
                <w:sz w:val="20"/>
                <w:szCs w:val="20"/>
              </w:rPr>
              <w:t>El adjudicado (a), deberá entregar una copia de la citada póliza a YPFB antes de la suscripción del contrato.</w:t>
            </w:r>
          </w:p>
          <w:p w:rsidR="00894B30" w:rsidRPr="00026659" w:rsidRDefault="00894B30" w:rsidP="00894B30">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 </w:t>
            </w:r>
          </w:p>
        </w:tc>
      </w:tr>
      <w:tr w:rsidR="00894B30" w:rsidRPr="00026659" w:rsidTr="00C10E83">
        <w:trPr>
          <w:jc w:val="center"/>
        </w:trPr>
        <w:tc>
          <w:tcPr>
            <w:tcW w:w="9067" w:type="dxa"/>
            <w:shd w:val="clear" w:color="auto" w:fill="9CC2E5"/>
          </w:tcPr>
          <w:p w:rsidR="00894B30" w:rsidRPr="00026659" w:rsidRDefault="00894B30" w:rsidP="00894B30">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CLÁUSULA DE SEGURIDAD Y SALUD OCUPACIONAL </w:t>
            </w:r>
          </w:p>
        </w:tc>
      </w:tr>
      <w:tr w:rsidR="00894B30" w:rsidRPr="00026659" w:rsidTr="00C10E83">
        <w:trPr>
          <w:jc w:val="center"/>
        </w:trPr>
        <w:tc>
          <w:tcPr>
            <w:tcW w:w="9067" w:type="dxa"/>
            <w:shd w:val="clear" w:color="auto" w:fill="FFFFFF"/>
          </w:tcPr>
          <w:p w:rsidR="00894B30" w:rsidRPr="00026659" w:rsidRDefault="00894B30" w:rsidP="00894B30">
            <w:pPr>
              <w:autoSpaceDE w:val="0"/>
              <w:autoSpaceDN w:val="0"/>
              <w:adjustRightInd w:val="0"/>
              <w:spacing w:after="0" w:line="240" w:lineRule="auto"/>
              <w:rPr>
                <w:rFonts w:cstheme="minorHAnsi"/>
                <w:sz w:val="20"/>
                <w:szCs w:val="20"/>
              </w:rPr>
            </w:pPr>
          </w:p>
          <w:p w:rsidR="00894B30" w:rsidRPr="00026659" w:rsidRDefault="00894B30" w:rsidP="00894B30">
            <w:pPr>
              <w:autoSpaceDE w:val="0"/>
              <w:autoSpaceDN w:val="0"/>
              <w:adjustRightInd w:val="0"/>
              <w:spacing w:after="0" w:line="240" w:lineRule="auto"/>
              <w:jc w:val="both"/>
              <w:rPr>
                <w:rFonts w:cstheme="minorHAnsi"/>
                <w:sz w:val="20"/>
                <w:szCs w:val="20"/>
              </w:rPr>
            </w:pPr>
            <w:r w:rsidRPr="00026659">
              <w:rPr>
                <w:rFonts w:cstheme="minorHAnsi"/>
                <w:sz w:val="20"/>
                <w:szCs w:val="20"/>
              </w:rPr>
              <w:t>El PROVEEDOR deberá garantizar el cumplimiento de los requisitos y estándares de Seguridad descritos en el anexo 1 “REQUISITOS DE SEGURIDAD INDUSTRIAL PARA CONTRATISTAS”, documento elaborado conforme a políticas internas de YPFB y en estricto cumplimiento de la normati</w:t>
            </w:r>
            <w:r w:rsidR="000A4709">
              <w:rPr>
                <w:rFonts w:cstheme="minorHAnsi"/>
                <w:sz w:val="20"/>
                <w:szCs w:val="20"/>
              </w:rPr>
              <w:t xml:space="preserve">va legal vigente (D.L. 16998). </w:t>
            </w:r>
          </w:p>
          <w:p w:rsidR="00894B30" w:rsidRPr="00026659" w:rsidRDefault="00894B30" w:rsidP="00894B30">
            <w:pPr>
              <w:autoSpaceDE w:val="0"/>
              <w:autoSpaceDN w:val="0"/>
              <w:adjustRightInd w:val="0"/>
              <w:spacing w:after="0" w:line="240" w:lineRule="auto"/>
              <w:jc w:val="both"/>
              <w:rPr>
                <w:rFonts w:cstheme="minorHAnsi"/>
                <w:sz w:val="20"/>
                <w:szCs w:val="20"/>
              </w:rPr>
            </w:pPr>
            <w:r w:rsidRPr="00026659">
              <w:rPr>
                <w:rFonts w:cstheme="minorHAnsi"/>
                <w:sz w:val="20"/>
                <w:szCs w:val="20"/>
              </w:rPr>
              <w:t>Declaración jurada “Compromiso de SMS” para Cumplimiento de requisitos de Seguridad Industrial, Salud Ocupacional y Medio Ambiente para co</w:t>
            </w:r>
            <w:r w:rsidR="000A4709">
              <w:rPr>
                <w:rFonts w:cstheme="minorHAnsi"/>
                <w:sz w:val="20"/>
                <w:szCs w:val="20"/>
              </w:rPr>
              <w:t>ntratistas de YPFB Corporación.</w:t>
            </w:r>
          </w:p>
          <w:p w:rsidR="00894B30" w:rsidRPr="00026659" w:rsidRDefault="00894B30" w:rsidP="00894B30">
            <w:pPr>
              <w:autoSpaceDE w:val="0"/>
              <w:autoSpaceDN w:val="0"/>
              <w:adjustRightInd w:val="0"/>
              <w:spacing w:after="0" w:line="240" w:lineRule="auto"/>
              <w:jc w:val="both"/>
              <w:rPr>
                <w:rFonts w:cstheme="minorHAnsi"/>
                <w:sz w:val="20"/>
                <w:szCs w:val="20"/>
              </w:rPr>
            </w:pPr>
            <w:r w:rsidRPr="00026659">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w:t>
            </w:r>
            <w:r w:rsidR="000A4709">
              <w:rPr>
                <w:rFonts w:cstheme="minorHAnsi"/>
                <w:sz w:val="20"/>
                <w:szCs w:val="20"/>
              </w:rPr>
              <w:t>e suyo ante YPFB (Contratante).</w:t>
            </w:r>
          </w:p>
          <w:p w:rsidR="00894B30" w:rsidRPr="00026659" w:rsidRDefault="00894B30" w:rsidP="00894B30">
            <w:pPr>
              <w:autoSpaceDE w:val="0"/>
              <w:autoSpaceDN w:val="0"/>
              <w:adjustRightInd w:val="0"/>
              <w:spacing w:after="0" w:line="240" w:lineRule="auto"/>
              <w:jc w:val="both"/>
              <w:rPr>
                <w:rFonts w:cstheme="minorHAnsi"/>
                <w:sz w:val="20"/>
                <w:szCs w:val="20"/>
              </w:rPr>
            </w:pPr>
            <w:r w:rsidRPr="00026659">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894B30" w:rsidRPr="00026659" w:rsidRDefault="00894B30" w:rsidP="00894B30">
            <w:pPr>
              <w:autoSpaceDE w:val="0"/>
              <w:autoSpaceDN w:val="0"/>
              <w:adjustRightInd w:val="0"/>
              <w:spacing w:after="0" w:line="240" w:lineRule="auto"/>
              <w:jc w:val="both"/>
              <w:rPr>
                <w:rFonts w:cstheme="minorHAnsi"/>
                <w:sz w:val="20"/>
                <w:szCs w:val="20"/>
              </w:rPr>
            </w:pPr>
          </w:p>
          <w:p w:rsidR="00894B30" w:rsidRPr="00026659" w:rsidRDefault="00894B30" w:rsidP="00894B30">
            <w:pPr>
              <w:autoSpaceDE w:val="0"/>
              <w:autoSpaceDN w:val="0"/>
              <w:adjustRightInd w:val="0"/>
              <w:spacing w:after="0" w:line="240" w:lineRule="auto"/>
              <w:jc w:val="both"/>
              <w:rPr>
                <w:rFonts w:cstheme="minorHAnsi"/>
                <w:sz w:val="20"/>
                <w:szCs w:val="20"/>
              </w:rPr>
            </w:pPr>
            <w:r w:rsidRPr="00026659">
              <w:rPr>
                <w:rFonts w:cstheme="minorHAnsi"/>
                <w:sz w:val="20"/>
                <w:szCs w:val="20"/>
              </w:rPr>
              <w:t>NOTA: Las empresas contratistas deberán adherirse a la Política Corporativa de Seguridad, Salud, Medio Ambiente, Social y Gestión de YPFB.</w:t>
            </w:r>
          </w:p>
          <w:p w:rsidR="00894B30" w:rsidRPr="00026659" w:rsidRDefault="00894B30" w:rsidP="00894B30">
            <w:pPr>
              <w:autoSpaceDE w:val="0"/>
              <w:autoSpaceDN w:val="0"/>
              <w:adjustRightInd w:val="0"/>
              <w:spacing w:after="0" w:line="240" w:lineRule="auto"/>
              <w:rPr>
                <w:rFonts w:cstheme="minorHAnsi"/>
                <w:sz w:val="20"/>
                <w:szCs w:val="20"/>
              </w:rPr>
            </w:pPr>
          </w:p>
          <w:p w:rsidR="00894B30" w:rsidRPr="00026659" w:rsidRDefault="00894B30" w:rsidP="000A4709">
            <w:pPr>
              <w:autoSpaceDE w:val="0"/>
              <w:autoSpaceDN w:val="0"/>
              <w:adjustRightInd w:val="0"/>
              <w:spacing w:after="0" w:line="240" w:lineRule="auto"/>
              <w:jc w:val="both"/>
              <w:rPr>
                <w:rFonts w:cstheme="minorHAnsi"/>
                <w:sz w:val="20"/>
                <w:szCs w:val="20"/>
              </w:rPr>
            </w:pPr>
            <w:r w:rsidRPr="00026659">
              <w:rPr>
                <w:rFonts w:cstheme="minorHAnsi"/>
                <w:sz w:val="20"/>
                <w:szCs w:val="20"/>
              </w:rPr>
              <w:t>Antes del inicio del trabajo de mantenimiento de los bienes en instalaciones de YPFB, la empresa PROVEEDOR debe cumplir con lo</w:t>
            </w:r>
            <w:r w:rsidR="000A4709">
              <w:rPr>
                <w:rFonts w:cstheme="minorHAnsi"/>
                <w:sz w:val="20"/>
                <w:szCs w:val="20"/>
              </w:rPr>
              <w:t>s siguientes requisitos de SMS:</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 xml:space="preserve">Nómina (nombre completo y cédula de identidad) del personal a cargo de los trabajos </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 xml:space="preserve">Registro de la inducción de SMS en la Unidad Organizacional. </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Uso de señalética en el área o frentes de trabajo.</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Ropa de Trabajo y Equipo de Protección Personal (EPP):</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La empresa PROVEEDOR deberá cumplir con el Uso Obligatorio de Ropa de Trabajo y EPP acorde a la actividad a realizar (según corresponda), como ser:</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 xml:space="preserve">Pantalón jean y camisa manga larga u Overol (mínimamente 80% algodón), </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 xml:space="preserve">Casco de seguridad, </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Calzado de seguridad,</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Gafas de seguridad,</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Protectores auditivos.</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Protector Respiratorio de Doble Filtro.</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 xml:space="preserve">Guantes de </w:t>
            </w:r>
            <w:proofErr w:type="spellStart"/>
            <w:r w:rsidRPr="00026659">
              <w:rPr>
                <w:rFonts w:cstheme="minorHAnsi"/>
                <w:sz w:val="20"/>
                <w:szCs w:val="20"/>
              </w:rPr>
              <w:t>Cabretilla</w:t>
            </w:r>
            <w:proofErr w:type="spellEnd"/>
            <w:r w:rsidRPr="00026659">
              <w:rPr>
                <w:rFonts w:cstheme="minorHAnsi"/>
                <w:sz w:val="20"/>
                <w:szCs w:val="20"/>
              </w:rPr>
              <w:t>.</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Arnés (Completo)</w:t>
            </w: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Seguro de vida, Seguro Médico y Seguro Contra Accidentes personales.</w:t>
            </w:r>
          </w:p>
          <w:p w:rsidR="00894B30" w:rsidRPr="00026659" w:rsidRDefault="00894B30" w:rsidP="00894B30">
            <w:pPr>
              <w:autoSpaceDE w:val="0"/>
              <w:autoSpaceDN w:val="0"/>
              <w:adjustRightInd w:val="0"/>
              <w:spacing w:after="0" w:line="240" w:lineRule="auto"/>
              <w:rPr>
                <w:rFonts w:cstheme="minorHAnsi"/>
                <w:sz w:val="20"/>
                <w:szCs w:val="20"/>
              </w:rPr>
            </w:pPr>
          </w:p>
          <w:p w:rsidR="00894B30" w:rsidRPr="00026659" w:rsidRDefault="00894B30" w:rsidP="00894B30">
            <w:pPr>
              <w:autoSpaceDE w:val="0"/>
              <w:autoSpaceDN w:val="0"/>
              <w:adjustRightInd w:val="0"/>
              <w:spacing w:after="0" w:line="240" w:lineRule="auto"/>
              <w:rPr>
                <w:rFonts w:cstheme="minorHAnsi"/>
                <w:sz w:val="20"/>
                <w:szCs w:val="20"/>
              </w:rPr>
            </w:pPr>
            <w:r w:rsidRPr="00026659">
              <w:rPr>
                <w:rFonts w:cstheme="minorHAnsi"/>
                <w:sz w:val="20"/>
                <w:szCs w:val="20"/>
              </w:rPr>
              <w:t>Se deja claramente establecido la prohibición total y definitiva de ingreso a pasantes y/o practicantes de la contratista y/o sub con</w:t>
            </w:r>
            <w:r w:rsidR="000A4709">
              <w:rPr>
                <w:rFonts w:cstheme="minorHAnsi"/>
                <w:sz w:val="20"/>
                <w:szCs w:val="20"/>
              </w:rPr>
              <w:t xml:space="preserve">tratista en proyectos de YPFB. </w:t>
            </w:r>
          </w:p>
          <w:p w:rsidR="00894B30" w:rsidRPr="00026659" w:rsidRDefault="00894B30" w:rsidP="00894B30">
            <w:pPr>
              <w:spacing w:after="0" w:line="240" w:lineRule="auto"/>
              <w:jc w:val="both"/>
              <w:rPr>
                <w:rFonts w:cstheme="minorHAnsi"/>
                <w:sz w:val="20"/>
                <w:szCs w:val="20"/>
              </w:rPr>
            </w:pPr>
            <w:r w:rsidRPr="00026659">
              <w:rPr>
                <w:rFonts w:cstheme="minorHAnsi"/>
                <w:sz w:val="20"/>
                <w:szCs w:val="20"/>
              </w:rPr>
              <w:t xml:space="preserve">YPFB Corporación se reserva el derecho de solicitar nuevos requisitos de </w:t>
            </w:r>
            <w:proofErr w:type="spellStart"/>
            <w:r w:rsidRPr="00026659">
              <w:rPr>
                <w:rFonts w:cstheme="minorHAnsi"/>
                <w:sz w:val="20"/>
                <w:szCs w:val="20"/>
              </w:rPr>
              <w:t>SySO</w:t>
            </w:r>
            <w:proofErr w:type="spellEnd"/>
            <w:r w:rsidRPr="00026659">
              <w:rPr>
                <w:rFonts w:cstheme="minorHAnsi"/>
                <w:sz w:val="20"/>
                <w:szCs w:val="20"/>
              </w:rPr>
              <w:t xml:space="preserve"> que sean necesarios para garantizar la correcta ejecución de la actividad, cuyo objetivo es prevenir accidentes e incidentes.  </w:t>
            </w:r>
          </w:p>
          <w:p w:rsidR="00894B30" w:rsidRPr="00026659" w:rsidRDefault="00894B30" w:rsidP="00894B30">
            <w:pPr>
              <w:spacing w:after="0" w:line="240" w:lineRule="auto"/>
              <w:rPr>
                <w:rFonts w:cstheme="minorHAnsi"/>
                <w:b/>
                <w:bCs/>
                <w:sz w:val="20"/>
                <w:szCs w:val="20"/>
              </w:rPr>
            </w:pPr>
            <w:r w:rsidRPr="00026659">
              <w:rPr>
                <w:rFonts w:cstheme="minorHAnsi"/>
                <w:b/>
                <w:bCs/>
                <w:sz w:val="20"/>
                <w:szCs w:val="20"/>
              </w:rPr>
              <w:tab/>
            </w:r>
          </w:p>
        </w:tc>
      </w:tr>
      <w:tr w:rsidR="00894B30" w:rsidRPr="00026659" w:rsidTr="00C10E83">
        <w:trPr>
          <w:jc w:val="center"/>
        </w:trPr>
        <w:tc>
          <w:tcPr>
            <w:tcW w:w="9067" w:type="dxa"/>
            <w:shd w:val="clear" w:color="auto" w:fill="9CC2E5"/>
          </w:tcPr>
          <w:p w:rsidR="00894B30" w:rsidRPr="00026659" w:rsidRDefault="00894B30" w:rsidP="00894B30">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FACTURACIÓN Y TRIBUTOS </w:t>
            </w:r>
          </w:p>
        </w:tc>
      </w:tr>
      <w:tr w:rsidR="00894B30" w:rsidRPr="00026659" w:rsidTr="00C10E83">
        <w:trPr>
          <w:jc w:val="center"/>
        </w:trPr>
        <w:tc>
          <w:tcPr>
            <w:tcW w:w="9067" w:type="dxa"/>
            <w:shd w:val="clear" w:color="auto" w:fill="FFFFFF"/>
          </w:tcPr>
          <w:p w:rsidR="00894B30" w:rsidRPr="00026659" w:rsidRDefault="00894B30" w:rsidP="00894B30">
            <w:pPr>
              <w:spacing w:after="0" w:line="240" w:lineRule="auto"/>
              <w:jc w:val="both"/>
              <w:rPr>
                <w:rFonts w:cstheme="minorHAnsi"/>
                <w:b/>
                <w:sz w:val="20"/>
                <w:szCs w:val="20"/>
              </w:rPr>
            </w:pPr>
          </w:p>
          <w:p w:rsidR="00894B30" w:rsidRPr="00026659" w:rsidRDefault="00894B30" w:rsidP="00894B30">
            <w:pPr>
              <w:spacing w:after="0" w:line="240" w:lineRule="auto"/>
              <w:jc w:val="both"/>
              <w:rPr>
                <w:rFonts w:cstheme="minorHAnsi"/>
                <w:b/>
                <w:sz w:val="20"/>
                <w:szCs w:val="20"/>
              </w:rPr>
            </w:pPr>
            <w:r w:rsidRPr="00026659">
              <w:rPr>
                <w:rFonts w:cstheme="minorHAnsi"/>
                <w:b/>
                <w:sz w:val="20"/>
                <w:szCs w:val="20"/>
              </w:rPr>
              <w:t>FACTURACIÓN:</w:t>
            </w:r>
          </w:p>
          <w:p w:rsidR="00894B30" w:rsidRPr="00026659" w:rsidRDefault="00894B30" w:rsidP="00894B30">
            <w:pPr>
              <w:spacing w:after="0" w:line="240" w:lineRule="auto"/>
              <w:jc w:val="both"/>
              <w:rPr>
                <w:rFonts w:cstheme="minorHAnsi"/>
                <w:sz w:val="20"/>
                <w:szCs w:val="20"/>
              </w:rPr>
            </w:pPr>
            <w:r w:rsidRPr="00026659">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894B30" w:rsidRPr="00026659" w:rsidRDefault="00894B30" w:rsidP="00894B30">
            <w:pPr>
              <w:spacing w:after="0" w:line="240" w:lineRule="auto"/>
              <w:jc w:val="both"/>
              <w:rPr>
                <w:rFonts w:cstheme="minorHAnsi"/>
                <w:sz w:val="20"/>
                <w:szCs w:val="20"/>
              </w:rPr>
            </w:pPr>
            <w:r w:rsidRPr="00026659">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894B30" w:rsidRPr="00026659" w:rsidRDefault="00894B30" w:rsidP="00894B30">
            <w:pPr>
              <w:spacing w:after="0" w:line="240" w:lineRule="auto"/>
              <w:jc w:val="both"/>
              <w:rPr>
                <w:rFonts w:cstheme="minorHAnsi"/>
                <w:sz w:val="20"/>
                <w:szCs w:val="20"/>
              </w:rPr>
            </w:pPr>
            <w:r w:rsidRPr="00026659">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94B30" w:rsidRPr="00026659" w:rsidRDefault="00894B30" w:rsidP="00894B30">
            <w:pPr>
              <w:spacing w:after="0" w:line="240" w:lineRule="auto"/>
              <w:jc w:val="both"/>
              <w:rPr>
                <w:rFonts w:cstheme="minorHAnsi"/>
                <w:sz w:val="20"/>
                <w:szCs w:val="20"/>
              </w:rPr>
            </w:pPr>
          </w:p>
          <w:p w:rsidR="00894B30" w:rsidRPr="00026659" w:rsidRDefault="00894B30" w:rsidP="00894B30">
            <w:pPr>
              <w:spacing w:after="0" w:line="240" w:lineRule="auto"/>
              <w:jc w:val="both"/>
              <w:rPr>
                <w:rFonts w:cstheme="minorHAnsi"/>
                <w:b/>
                <w:sz w:val="20"/>
                <w:szCs w:val="20"/>
              </w:rPr>
            </w:pPr>
            <w:r w:rsidRPr="00026659">
              <w:rPr>
                <w:rFonts w:cstheme="minorHAnsi"/>
                <w:b/>
                <w:sz w:val="20"/>
                <w:szCs w:val="20"/>
              </w:rPr>
              <w:t xml:space="preserve">TRIBUTOS: </w:t>
            </w:r>
          </w:p>
          <w:p w:rsidR="00894B30" w:rsidRPr="00026659" w:rsidRDefault="00894B30" w:rsidP="00894B30">
            <w:pPr>
              <w:autoSpaceDE w:val="0"/>
              <w:autoSpaceDN w:val="0"/>
              <w:adjustRightInd w:val="0"/>
              <w:spacing w:after="0" w:line="240" w:lineRule="auto"/>
              <w:jc w:val="both"/>
              <w:rPr>
                <w:rFonts w:cstheme="minorHAnsi"/>
                <w:sz w:val="20"/>
                <w:szCs w:val="20"/>
              </w:rPr>
            </w:pPr>
            <w:r w:rsidRPr="00026659">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894B30" w:rsidRPr="00026659" w:rsidRDefault="00894B30" w:rsidP="00894B30">
            <w:pPr>
              <w:autoSpaceDE w:val="0"/>
              <w:autoSpaceDN w:val="0"/>
              <w:adjustRightInd w:val="0"/>
              <w:spacing w:after="0" w:line="240" w:lineRule="auto"/>
              <w:jc w:val="both"/>
              <w:rPr>
                <w:rFonts w:cstheme="minorHAnsi"/>
                <w:b/>
                <w:bCs/>
                <w:sz w:val="20"/>
                <w:szCs w:val="20"/>
              </w:rPr>
            </w:pPr>
          </w:p>
        </w:tc>
      </w:tr>
      <w:tr w:rsidR="00894B30" w:rsidRPr="00026659" w:rsidTr="00C10E83">
        <w:trPr>
          <w:jc w:val="center"/>
        </w:trPr>
        <w:tc>
          <w:tcPr>
            <w:tcW w:w="9067" w:type="dxa"/>
            <w:shd w:val="clear" w:color="auto" w:fill="9CC2E5"/>
          </w:tcPr>
          <w:p w:rsidR="00894B30" w:rsidRPr="00026659" w:rsidRDefault="00894B30" w:rsidP="00894B30">
            <w:pPr>
              <w:spacing w:after="0" w:line="240" w:lineRule="auto"/>
              <w:jc w:val="both"/>
              <w:rPr>
                <w:rFonts w:cstheme="minorHAnsi"/>
                <w:b/>
                <w:sz w:val="20"/>
                <w:szCs w:val="20"/>
              </w:rPr>
            </w:pPr>
            <w:r w:rsidRPr="00026659">
              <w:rPr>
                <w:rFonts w:cstheme="minorHAnsi"/>
                <w:b/>
                <w:bCs/>
                <w:sz w:val="20"/>
                <w:szCs w:val="20"/>
              </w:rPr>
              <w:lastRenderedPageBreak/>
              <w:t xml:space="preserve">MEDIO AMBIENTE </w:t>
            </w:r>
          </w:p>
        </w:tc>
      </w:tr>
      <w:tr w:rsidR="00894B30" w:rsidRPr="00026659" w:rsidTr="00C10E83">
        <w:trPr>
          <w:jc w:val="center"/>
        </w:trPr>
        <w:tc>
          <w:tcPr>
            <w:tcW w:w="9067" w:type="dxa"/>
            <w:shd w:val="clear" w:color="auto" w:fill="FFFFFF"/>
          </w:tcPr>
          <w:p w:rsidR="00894B30" w:rsidRPr="00026659" w:rsidRDefault="00894B30" w:rsidP="00894B30">
            <w:pPr>
              <w:spacing w:after="0" w:line="240" w:lineRule="auto"/>
              <w:jc w:val="both"/>
              <w:rPr>
                <w:rFonts w:cstheme="minorHAnsi"/>
                <w:sz w:val="20"/>
                <w:szCs w:val="20"/>
              </w:rPr>
            </w:pPr>
          </w:p>
          <w:p w:rsidR="00894B30" w:rsidRPr="00026659" w:rsidRDefault="00894B30" w:rsidP="00894B30">
            <w:pPr>
              <w:spacing w:after="0" w:line="240" w:lineRule="auto"/>
              <w:jc w:val="both"/>
              <w:rPr>
                <w:rFonts w:cstheme="minorHAnsi"/>
                <w:sz w:val="20"/>
                <w:szCs w:val="20"/>
              </w:rPr>
            </w:pPr>
            <w:r w:rsidRPr="00026659">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w:t>
            </w:r>
            <w:r w:rsidR="000A4709">
              <w:rPr>
                <w:rFonts w:cstheme="minorHAnsi"/>
                <w:sz w:val="20"/>
                <w:szCs w:val="20"/>
              </w:rPr>
              <w:t xml:space="preserve">2954 de 19 de octubre de 2016. </w:t>
            </w:r>
          </w:p>
          <w:p w:rsidR="00894B30" w:rsidRPr="00026659" w:rsidRDefault="00894B30" w:rsidP="00894B30">
            <w:pPr>
              <w:spacing w:after="0" w:line="240" w:lineRule="auto"/>
              <w:jc w:val="both"/>
              <w:rPr>
                <w:rFonts w:cstheme="minorHAnsi"/>
                <w:b/>
                <w:sz w:val="20"/>
                <w:szCs w:val="20"/>
              </w:rPr>
            </w:pPr>
            <w:r w:rsidRPr="00026659">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327FFE" w:rsidRDefault="00327FFE" w:rsidP="003714DD">
      <w:pPr>
        <w:rPr>
          <w:rFonts w:ascii="Arial" w:hAnsi="Arial" w:cs="Arial"/>
          <w:b/>
          <w:bCs/>
          <w:lang w:eastAsia="es-BO"/>
        </w:rPr>
      </w:pPr>
    </w:p>
    <w:p w:rsidR="00EF3421" w:rsidRDefault="00EF3421" w:rsidP="001E5C80">
      <w:pPr>
        <w:contextualSpacing/>
        <w:jc w:val="center"/>
        <w:rPr>
          <w:rFonts w:ascii="Arial" w:eastAsia="Times New Roman" w:hAnsi="Arial" w:cs="Arial"/>
          <w:b/>
          <w:bCs/>
          <w:color w:val="00B0F0"/>
          <w:sz w:val="24"/>
          <w:szCs w:val="24"/>
          <w:lang w:val="es-ES" w:eastAsia="es-BO"/>
        </w:rPr>
      </w:pPr>
    </w:p>
    <w:p w:rsidR="00327FFE" w:rsidRPr="001E5C80" w:rsidRDefault="001E5C80" w:rsidP="001E5C80">
      <w:pPr>
        <w:contextualSpacing/>
        <w:jc w:val="center"/>
        <w:rPr>
          <w:rFonts w:ascii="Arial" w:hAnsi="Arial" w:cs="Arial"/>
          <w:b/>
          <w:bCs/>
          <w:color w:val="00B0F0"/>
          <w:sz w:val="24"/>
          <w:szCs w:val="24"/>
          <w:lang w:eastAsia="es-BO"/>
        </w:rPr>
      </w:pPr>
      <w:r w:rsidRPr="001E5C80">
        <w:rPr>
          <w:rFonts w:ascii="Arial" w:eastAsia="Times New Roman" w:hAnsi="Arial" w:cs="Arial"/>
          <w:b/>
          <w:bCs/>
          <w:color w:val="00B0F0"/>
          <w:sz w:val="24"/>
          <w:szCs w:val="24"/>
          <w:lang w:val="es-ES" w:eastAsia="es-BO"/>
        </w:rPr>
        <w:t>LOTE 9</w:t>
      </w:r>
      <w:r w:rsidR="00327FFE" w:rsidRPr="001E5C80">
        <w:rPr>
          <w:rFonts w:ascii="Arial" w:eastAsia="Times New Roman" w:hAnsi="Arial" w:cs="Arial"/>
          <w:b/>
          <w:bCs/>
          <w:color w:val="00B0F0"/>
          <w:sz w:val="24"/>
          <w:szCs w:val="24"/>
          <w:lang w:val="es-ES" w:eastAsia="es-BO"/>
        </w:rPr>
        <w:t>:</w:t>
      </w:r>
      <w:r w:rsidR="00327FFE" w:rsidRPr="001E5C80">
        <w:rPr>
          <w:color w:val="00B0F0"/>
          <w:sz w:val="24"/>
          <w:szCs w:val="24"/>
        </w:rPr>
        <w:t xml:space="preserve"> </w:t>
      </w:r>
      <w:r w:rsidR="00327FFE" w:rsidRPr="001E5C80">
        <w:rPr>
          <w:rFonts w:ascii="Arial" w:eastAsia="Times New Roman" w:hAnsi="Arial" w:cs="Arial"/>
          <w:b/>
          <w:bCs/>
          <w:color w:val="00B0F0"/>
          <w:sz w:val="24"/>
          <w:szCs w:val="24"/>
          <w:lang w:val="es-ES" w:eastAsia="es-BO"/>
        </w:rPr>
        <w:t xml:space="preserve">SERVICIO DE MANTENIMIENTO DE INFRAESTRUCTURA </w:t>
      </w:r>
      <w:proofErr w:type="gramStart"/>
      <w:r w:rsidR="00327FFE" w:rsidRPr="001E5C80">
        <w:rPr>
          <w:rFonts w:ascii="Arial" w:eastAsia="Times New Roman" w:hAnsi="Arial" w:cs="Arial"/>
          <w:b/>
          <w:bCs/>
          <w:color w:val="00B0F0"/>
          <w:sz w:val="24"/>
          <w:szCs w:val="24"/>
          <w:lang w:val="es-ES" w:eastAsia="es-BO"/>
        </w:rPr>
        <w:t>CIVI</w:t>
      </w:r>
      <w:r w:rsidRPr="001E5C80">
        <w:rPr>
          <w:rFonts w:ascii="Arial" w:eastAsia="Times New Roman" w:hAnsi="Arial" w:cs="Arial"/>
          <w:b/>
          <w:bCs/>
          <w:color w:val="00B0F0"/>
          <w:sz w:val="24"/>
          <w:szCs w:val="24"/>
          <w:lang w:val="es-ES" w:eastAsia="es-BO"/>
        </w:rPr>
        <w:t>L  ESTACIONES</w:t>
      </w:r>
      <w:proofErr w:type="gramEnd"/>
      <w:r w:rsidRPr="001E5C80">
        <w:rPr>
          <w:rFonts w:ascii="Arial" w:eastAsia="Times New Roman" w:hAnsi="Arial" w:cs="Arial"/>
          <w:b/>
          <w:bCs/>
          <w:color w:val="00B0F0"/>
          <w:sz w:val="24"/>
          <w:szCs w:val="24"/>
          <w:lang w:val="es-ES" w:eastAsia="es-BO"/>
        </w:rPr>
        <w:t xml:space="preserve"> DE SERVICIO BENI</w:t>
      </w:r>
    </w:p>
    <w:p w:rsidR="00327FFE" w:rsidRDefault="00327FFE" w:rsidP="00327FFE">
      <w:pPr>
        <w:pStyle w:val="Prrafodelista"/>
        <w:ind w:left="720"/>
        <w:contextualSpacing/>
        <w:jc w:val="both"/>
        <w:rPr>
          <w:rFonts w:ascii="Arial" w:hAnsi="Arial" w:cs="Arial"/>
          <w:b/>
          <w:bCs/>
          <w:sz w:val="22"/>
          <w:szCs w:val="22"/>
          <w:lang w:eastAsia="es-BO"/>
        </w:rPr>
      </w:pPr>
    </w:p>
    <w:p w:rsidR="00327FFE" w:rsidRPr="00982172" w:rsidRDefault="00327FFE" w:rsidP="00EA20AE">
      <w:pPr>
        <w:pStyle w:val="Prrafodelista"/>
        <w:numPr>
          <w:ilvl w:val="0"/>
          <w:numId w:val="206"/>
        </w:numPr>
        <w:contextualSpacing/>
        <w:jc w:val="both"/>
        <w:rPr>
          <w:rFonts w:ascii="Arial" w:hAnsi="Arial" w:cs="Arial"/>
          <w:b/>
          <w:bCs/>
          <w:sz w:val="22"/>
          <w:szCs w:val="22"/>
          <w:lang w:eastAsia="es-BO"/>
        </w:rPr>
      </w:pPr>
      <w:r w:rsidRPr="00982172">
        <w:rPr>
          <w:rFonts w:ascii="Arial" w:hAnsi="Arial" w:cs="Arial"/>
          <w:b/>
          <w:bCs/>
          <w:sz w:val="22"/>
          <w:szCs w:val="22"/>
          <w:lang w:eastAsia="es-BO"/>
        </w:rPr>
        <w:t xml:space="preserve">CARACTERÍSTICAS </w:t>
      </w:r>
    </w:p>
    <w:p w:rsidR="00327FFE" w:rsidRPr="00982172" w:rsidRDefault="00327FFE" w:rsidP="00327FFE">
      <w:pPr>
        <w:autoSpaceDE w:val="0"/>
        <w:autoSpaceDN w:val="0"/>
        <w:adjustRightInd w:val="0"/>
        <w:spacing w:after="0" w:line="240" w:lineRule="auto"/>
        <w:rPr>
          <w:rFonts w:ascii="Arial" w:hAnsi="Arial"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327FFE" w:rsidRPr="00026659" w:rsidTr="00327FFE">
        <w:trPr>
          <w:jc w:val="center"/>
        </w:trPr>
        <w:tc>
          <w:tcPr>
            <w:tcW w:w="9067" w:type="dxa"/>
            <w:shd w:val="clear" w:color="auto" w:fill="8DB3E2"/>
          </w:tcPr>
          <w:p w:rsidR="00327FFE" w:rsidRPr="00026659" w:rsidRDefault="008E0E85" w:rsidP="008E0E85">
            <w:pPr>
              <w:autoSpaceDE w:val="0"/>
              <w:autoSpaceDN w:val="0"/>
              <w:adjustRightInd w:val="0"/>
              <w:spacing w:after="0" w:line="240" w:lineRule="auto"/>
              <w:rPr>
                <w:rFonts w:cstheme="minorHAnsi"/>
                <w:sz w:val="20"/>
                <w:szCs w:val="20"/>
              </w:rPr>
            </w:pPr>
            <w:r w:rsidRPr="00026659">
              <w:rPr>
                <w:rFonts w:cstheme="minorHAnsi"/>
                <w:b/>
                <w:bCs/>
                <w:sz w:val="20"/>
                <w:szCs w:val="20"/>
              </w:rPr>
              <w:t xml:space="preserve">DESCRIPCIÓN DEL SERVICIO  </w:t>
            </w:r>
          </w:p>
        </w:tc>
      </w:tr>
      <w:tr w:rsidR="00327FFE" w:rsidRPr="00026659" w:rsidTr="00327FFE">
        <w:trPr>
          <w:jc w:val="center"/>
        </w:trPr>
        <w:tc>
          <w:tcPr>
            <w:tcW w:w="9067" w:type="dxa"/>
            <w:shd w:val="clear" w:color="auto" w:fill="auto"/>
          </w:tcPr>
          <w:p w:rsidR="00813F24" w:rsidRPr="00D8024C" w:rsidRDefault="00813F24" w:rsidP="00813F24">
            <w:pPr>
              <w:spacing w:after="0" w:line="240" w:lineRule="auto"/>
              <w:jc w:val="both"/>
              <w:rPr>
                <w:rFonts w:cs="Calibri"/>
                <w:sz w:val="20"/>
                <w:szCs w:val="20"/>
              </w:rPr>
            </w:pPr>
            <w:r w:rsidRPr="00D8024C">
              <w:rPr>
                <w:rFonts w:cs="Calibri"/>
                <w:sz w:val="20"/>
                <w:szCs w:val="20"/>
              </w:rPr>
              <w:t>El servicio requerido consiste en realizar el mantenimiento preventivo, correctivo, predictivo y otros de manera permanente y de acuerdo a requerimientos en infraestructuras de propiedad de Yacimientos Petrolíferos Fiscales Bolivianos en sus diferentes predios e instalaciones de acuerdo a las necesidades identificadas y planificadas por la Dirección de Infraestructura y Mantenimiento.</w:t>
            </w:r>
          </w:p>
          <w:p w:rsidR="00813F24" w:rsidRPr="00D8024C" w:rsidRDefault="00813F24" w:rsidP="00813F24">
            <w:pPr>
              <w:spacing w:after="0" w:line="240" w:lineRule="auto"/>
              <w:jc w:val="both"/>
              <w:rPr>
                <w:rFonts w:cs="Calibri"/>
                <w:sz w:val="20"/>
                <w:szCs w:val="20"/>
              </w:rPr>
            </w:pPr>
            <w:r w:rsidRPr="00D8024C">
              <w:rPr>
                <w:rFonts w:cs="Calibri"/>
                <w:sz w:val="20"/>
                <w:szCs w:val="20"/>
              </w:rPr>
              <w:t>El servicio será utilizado de forma regular mediante mantenimiento programado, así mismo el servicio responderá a los requerimientos o necesidades identificadas en las edificaciones mencionadas en las Especificaciones Técnicas.</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rPr>
              <w:t>El servicio contempla las siguientes actividades principales, mismas que son descritas de manera enunciativa:</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RETIRO:</w:t>
            </w:r>
            <w:r w:rsidRPr="00026659">
              <w:rPr>
                <w:rFonts w:cstheme="minorHAnsi"/>
                <w:sz w:val="20"/>
                <w:szCs w:val="20"/>
              </w:rPr>
              <w:t xml:space="preserve"> Acción referida a retirar algún elemento o parte de una infraestructura, con objeto de cumplir con las tareas de mantenimiento planificadas.</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 xml:space="preserve">REPOSICION: </w:t>
            </w:r>
            <w:r w:rsidRPr="00026659">
              <w:rPr>
                <w:rFonts w:cstheme="minorHAnsi"/>
                <w:sz w:val="20"/>
                <w:szCs w:val="20"/>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327FFE" w:rsidRPr="00026659" w:rsidRDefault="00327FFE" w:rsidP="00327FFE">
            <w:pPr>
              <w:spacing w:after="0" w:line="240" w:lineRule="auto"/>
              <w:jc w:val="both"/>
              <w:rPr>
                <w:rFonts w:cstheme="minorHAnsi"/>
                <w:sz w:val="20"/>
                <w:szCs w:val="20"/>
              </w:rPr>
            </w:pPr>
            <w:r w:rsidRPr="00026659">
              <w:rPr>
                <w:rFonts w:cstheme="minorHAnsi"/>
                <w:sz w:val="20"/>
                <w:szCs w:val="20"/>
              </w:rPr>
              <w:t xml:space="preserve">  </w:t>
            </w: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CAMBIO:</w:t>
            </w:r>
            <w:r w:rsidRPr="00026659">
              <w:rPr>
                <w:rFonts w:cstheme="minorHAnsi"/>
                <w:sz w:val="20"/>
                <w:szCs w:val="20"/>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327FFE" w:rsidRPr="00026659" w:rsidRDefault="00327FFE" w:rsidP="00327FFE">
            <w:pPr>
              <w:spacing w:after="0" w:line="240" w:lineRule="auto"/>
              <w:jc w:val="both"/>
              <w:rPr>
                <w:rFonts w:cstheme="minorHAnsi"/>
                <w:sz w:val="20"/>
                <w:szCs w:val="20"/>
                <w:u w:val="single"/>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lastRenderedPageBreak/>
              <w:t>REPARACIONES:</w:t>
            </w:r>
            <w:r w:rsidRPr="00026659">
              <w:rPr>
                <w:rFonts w:cstheme="minorHAnsi"/>
                <w:sz w:val="20"/>
                <w:szCs w:val="20"/>
              </w:rPr>
              <w:t xml:space="preserve"> Acción referida a refaccionar, arreglar y/o reparar algún elemento o parte de una infraestructura, que presente condiciones de deterioro u otros defectos.</w:t>
            </w:r>
          </w:p>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CONSERVACIÓN:</w:t>
            </w:r>
            <w:r w:rsidRPr="00026659">
              <w:rPr>
                <w:rFonts w:cstheme="minorHAnsi"/>
                <w:sz w:val="20"/>
                <w:szCs w:val="20"/>
              </w:rPr>
              <w:t xml:space="preserve"> Acción referida a conservar, mantener o proteger   algún elemento o parte de una infraestructura, que presente condiciones de deterioro u otros defectos.</w:t>
            </w:r>
          </w:p>
          <w:p w:rsidR="00327FFE" w:rsidRPr="00026659" w:rsidRDefault="00327FFE" w:rsidP="00327FFE">
            <w:pPr>
              <w:spacing w:after="0" w:line="240" w:lineRule="auto"/>
              <w:jc w:val="both"/>
              <w:rPr>
                <w:rFonts w:cstheme="minorHAnsi"/>
                <w:sz w:val="20"/>
                <w:szCs w:val="20"/>
                <w:u w:val="single"/>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u w:val="single"/>
              </w:rPr>
              <w:t>LIMPIEZAS:</w:t>
            </w:r>
            <w:r w:rsidRPr="00026659">
              <w:rPr>
                <w:rFonts w:cstheme="minorHAnsi"/>
                <w:sz w:val="20"/>
                <w:szCs w:val="20"/>
              </w:rPr>
              <w:t xml:space="preserve"> Acción referida a limpiezas en general de algún elemento o parte de una infraestructura, que presente condiciones de suciedad que generen deterioro o deficiencias a la infraestructura.</w:t>
            </w:r>
          </w:p>
          <w:p w:rsidR="00327FFE" w:rsidRPr="00026659" w:rsidRDefault="00327FFE" w:rsidP="00327FFE">
            <w:pPr>
              <w:spacing w:after="0" w:line="240" w:lineRule="auto"/>
              <w:jc w:val="both"/>
              <w:rPr>
                <w:rFonts w:cstheme="minorHAnsi"/>
                <w:sz w:val="20"/>
                <w:szCs w:val="20"/>
                <w:u w:val="single"/>
              </w:rPr>
            </w:pPr>
          </w:p>
          <w:p w:rsidR="00327FFE" w:rsidRPr="00026659" w:rsidRDefault="001B1D95" w:rsidP="00327FFE">
            <w:pPr>
              <w:spacing w:after="0" w:line="240" w:lineRule="auto"/>
              <w:jc w:val="both"/>
              <w:rPr>
                <w:rFonts w:cstheme="minorHAnsi"/>
                <w:sz w:val="20"/>
                <w:szCs w:val="20"/>
              </w:rPr>
            </w:pPr>
            <w:r w:rsidRPr="00026659">
              <w:rPr>
                <w:rFonts w:cstheme="minorHAnsi"/>
                <w:sz w:val="20"/>
                <w:szCs w:val="20"/>
                <w:u w:val="single"/>
              </w:rPr>
              <w:t>REFACCIONES Y READECUACIONES:</w:t>
            </w:r>
            <w:r w:rsidRPr="00026659">
              <w:rPr>
                <w:rFonts w:cstheme="minorHAnsi"/>
                <w:sz w:val="20"/>
                <w:szCs w:val="20"/>
              </w:rPr>
              <w:t xml:space="preserve"> </w:t>
            </w:r>
            <w:r w:rsidR="00327FFE" w:rsidRPr="00026659">
              <w:rPr>
                <w:rFonts w:cstheme="minorHAnsi"/>
                <w:sz w:val="20"/>
                <w:szCs w:val="20"/>
              </w:rPr>
              <w:t>Acción referida a la refacción o readecuación de infraestructuras ya construidas que requieran de una intervención en base a las nuevas necesidades funcionales de YPFB o que requieran ser refaccionadas para su buen funcionamiento.</w:t>
            </w:r>
          </w:p>
          <w:p w:rsidR="00327FFE" w:rsidRPr="00026659" w:rsidRDefault="00327FFE" w:rsidP="00327FFE">
            <w:pPr>
              <w:pStyle w:val="Prrafodelista"/>
              <w:ind w:left="0"/>
              <w:contextualSpacing/>
              <w:jc w:val="both"/>
              <w:rPr>
                <w:rFonts w:asciiTheme="minorHAnsi" w:hAnsiTheme="minorHAnsi" w:cstheme="minorHAnsi"/>
                <w:b/>
                <w:sz w:val="20"/>
                <w:szCs w:val="20"/>
              </w:rPr>
            </w:pPr>
          </w:p>
        </w:tc>
      </w:tr>
      <w:tr w:rsidR="00327FFE" w:rsidRPr="00026659" w:rsidTr="00327FFE">
        <w:trPr>
          <w:jc w:val="center"/>
        </w:trPr>
        <w:tc>
          <w:tcPr>
            <w:tcW w:w="9067" w:type="dxa"/>
            <w:shd w:val="clear" w:color="auto" w:fill="8DB3E2"/>
          </w:tcPr>
          <w:p w:rsidR="00327FFE" w:rsidRPr="00026659" w:rsidRDefault="00327FFE" w:rsidP="008E0E85">
            <w:pPr>
              <w:spacing w:after="0" w:line="240" w:lineRule="auto"/>
              <w:rPr>
                <w:rFonts w:cstheme="minorHAnsi"/>
                <w:sz w:val="20"/>
                <w:szCs w:val="20"/>
              </w:rPr>
            </w:pPr>
            <w:r w:rsidRPr="00026659">
              <w:rPr>
                <w:rFonts w:cstheme="minorHAnsi"/>
                <w:b/>
                <w:bCs/>
                <w:sz w:val="20"/>
                <w:szCs w:val="20"/>
              </w:rPr>
              <w:lastRenderedPageBreak/>
              <w:t xml:space="preserve">EXPERIENCIA DEL PROPONENTE </w:t>
            </w:r>
          </w:p>
        </w:tc>
      </w:tr>
      <w:tr w:rsidR="00327FFE" w:rsidRPr="00026659" w:rsidTr="00327FFE">
        <w:trPr>
          <w:jc w:val="center"/>
        </w:trPr>
        <w:tc>
          <w:tcPr>
            <w:tcW w:w="9067" w:type="dxa"/>
            <w:shd w:val="clear" w:color="auto" w:fill="auto"/>
          </w:tcPr>
          <w:p w:rsidR="00327FFE" w:rsidRPr="00026659" w:rsidRDefault="00327FFE" w:rsidP="00327FFE">
            <w:pPr>
              <w:spacing w:after="0" w:line="240" w:lineRule="auto"/>
              <w:jc w:val="both"/>
              <w:rPr>
                <w:rFonts w:cstheme="minorHAnsi"/>
                <w:b/>
                <w:sz w:val="20"/>
                <w:szCs w:val="20"/>
              </w:rPr>
            </w:pPr>
          </w:p>
          <w:p w:rsidR="00813F24" w:rsidRPr="00D8024C" w:rsidRDefault="00813F24" w:rsidP="00813F24">
            <w:pPr>
              <w:spacing w:line="276" w:lineRule="auto"/>
              <w:jc w:val="both"/>
              <w:rPr>
                <w:rFonts w:cs="Calibri"/>
                <w:sz w:val="20"/>
                <w:szCs w:val="20"/>
              </w:rPr>
            </w:pPr>
            <w:r w:rsidRPr="00D8024C">
              <w:rPr>
                <w:rFonts w:cs="Calibri"/>
                <w:b/>
                <w:sz w:val="20"/>
                <w:szCs w:val="20"/>
                <w:u w:val="single"/>
              </w:rPr>
              <w:t>Experiencia Específica:</w:t>
            </w:r>
            <w:r w:rsidRPr="00D8024C">
              <w:rPr>
                <w:rFonts w:cs="Calibri"/>
                <w:sz w:val="20"/>
                <w:szCs w:val="20"/>
              </w:rPr>
              <w:t xml:space="preserve"> El proponente deberá acreditar una experiencia específica mínima de </w:t>
            </w:r>
            <w:r w:rsidRPr="00D8024C">
              <w:rPr>
                <w:rFonts w:cs="Calibri"/>
                <w:b/>
                <w:sz w:val="20"/>
                <w:szCs w:val="20"/>
              </w:rPr>
              <w:t xml:space="preserve">0,5 veces el precio referencial </w:t>
            </w:r>
            <w:r w:rsidRPr="00D8024C">
              <w:rPr>
                <w:rFonts w:cs="Calibri"/>
                <w:sz w:val="20"/>
                <w:szCs w:val="20"/>
              </w:rPr>
              <w:t>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813F24" w:rsidRPr="00D8024C" w:rsidRDefault="00813F24" w:rsidP="00813F24">
            <w:pPr>
              <w:spacing w:line="276" w:lineRule="auto"/>
              <w:jc w:val="both"/>
              <w:rPr>
                <w:rFonts w:cs="Calibri"/>
                <w:sz w:val="20"/>
                <w:szCs w:val="20"/>
              </w:rPr>
            </w:pPr>
            <w:r w:rsidRPr="00D8024C">
              <w:rPr>
                <w:rFonts w:cs="Calibri"/>
                <w:sz w:val="20"/>
                <w:szCs w:val="20"/>
              </w:rPr>
              <w:t>Para respaldar la experiencia citada el proponente deberá presentar fotocopia simple de actas o certificados de conclusión, recepción u otro documento similar.</w:t>
            </w:r>
          </w:p>
          <w:p w:rsidR="00813F24" w:rsidRPr="00D8024C" w:rsidRDefault="00813F24" w:rsidP="00813F24">
            <w:pPr>
              <w:spacing w:after="0" w:line="240" w:lineRule="auto"/>
              <w:jc w:val="both"/>
              <w:rPr>
                <w:rFonts w:cs="Calibri"/>
                <w:sz w:val="20"/>
                <w:szCs w:val="20"/>
              </w:rPr>
            </w:pPr>
            <w:r w:rsidRPr="00D8024C">
              <w:rPr>
                <w:rFonts w:cs="Calibri"/>
                <w:sz w:val="20"/>
                <w:szCs w:val="20"/>
              </w:rPr>
              <w:t>Se considera documentos similares, solo aquellos que acrediten la conclusión del servicio con la conformidad de la parte contratante.</w:t>
            </w:r>
          </w:p>
          <w:p w:rsidR="00327FFE" w:rsidRPr="00026659" w:rsidRDefault="00327FFE" w:rsidP="00327FFE">
            <w:pPr>
              <w:spacing w:after="0" w:line="240" w:lineRule="auto"/>
              <w:jc w:val="both"/>
              <w:rPr>
                <w:rFonts w:cstheme="minorHAnsi"/>
                <w:sz w:val="20"/>
                <w:szCs w:val="20"/>
              </w:rPr>
            </w:pPr>
          </w:p>
        </w:tc>
      </w:tr>
      <w:tr w:rsidR="00327FFE" w:rsidRPr="00026659" w:rsidTr="00327FFE">
        <w:trPr>
          <w:jc w:val="center"/>
        </w:trPr>
        <w:tc>
          <w:tcPr>
            <w:tcW w:w="9067" w:type="dxa"/>
            <w:shd w:val="clear" w:color="auto" w:fill="9CC2E5"/>
          </w:tcPr>
          <w:p w:rsidR="00327FFE" w:rsidRPr="00026659" w:rsidRDefault="00327FFE" w:rsidP="008E0E85">
            <w:pPr>
              <w:spacing w:after="0" w:line="240" w:lineRule="auto"/>
              <w:rPr>
                <w:rFonts w:cstheme="minorHAnsi"/>
                <w:sz w:val="20"/>
                <w:szCs w:val="20"/>
              </w:rPr>
            </w:pPr>
            <w:r w:rsidRPr="00026659">
              <w:rPr>
                <w:rFonts w:cstheme="minorHAnsi"/>
                <w:b/>
                <w:bCs/>
                <w:sz w:val="20"/>
                <w:szCs w:val="20"/>
              </w:rPr>
              <w:t xml:space="preserve">EXPERIENCIA DEL PERSONAL </w:t>
            </w:r>
          </w:p>
        </w:tc>
      </w:tr>
      <w:tr w:rsidR="00327FFE" w:rsidRPr="00026659" w:rsidTr="00327FFE">
        <w:trPr>
          <w:jc w:val="center"/>
        </w:trPr>
        <w:tc>
          <w:tcPr>
            <w:tcW w:w="9067" w:type="dxa"/>
            <w:shd w:val="clear" w:color="auto" w:fill="auto"/>
          </w:tcPr>
          <w:p w:rsidR="00327FFE" w:rsidRPr="00026659" w:rsidRDefault="00327FFE" w:rsidP="00327FFE">
            <w:pPr>
              <w:pStyle w:val="Prrafodelista"/>
              <w:ind w:left="0"/>
              <w:jc w:val="both"/>
              <w:rPr>
                <w:rFonts w:asciiTheme="minorHAnsi" w:hAnsiTheme="minorHAnsi" w:cstheme="minorHAnsi"/>
                <w:sz w:val="20"/>
                <w:szCs w:val="20"/>
              </w:rPr>
            </w:pP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El personal clave a requerirse es:</w:t>
            </w:r>
          </w:p>
          <w:p w:rsidR="00327FFE" w:rsidRPr="00026659" w:rsidRDefault="00327FFE" w:rsidP="00327FFE">
            <w:pPr>
              <w:pStyle w:val="Prrafodelista"/>
              <w:ind w:left="0"/>
              <w:jc w:val="both"/>
              <w:rPr>
                <w:rFonts w:asciiTheme="minorHAnsi" w:hAnsiTheme="minorHAnsi" w:cstheme="minorHAnsi"/>
                <w:sz w:val="20"/>
                <w:szCs w:val="20"/>
              </w:rPr>
            </w:pPr>
          </w:p>
          <w:tbl>
            <w:tblPr>
              <w:tblW w:w="8931" w:type="dxa"/>
              <w:shd w:val="clear" w:color="auto" w:fill="FFFFFF"/>
              <w:tblCellMar>
                <w:left w:w="0" w:type="dxa"/>
                <w:right w:w="0" w:type="dxa"/>
              </w:tblCellMar>
              <w:tblLook w:val="04A0" w:firstRow="1" w:lastRow="0" w:firstColumn="1" w:lastColumn="0" w:noHBand="0" w:noVBand="1"/>
            </w:tblPr>
            <w:tblGrid>
              <w:gridCol w:w="2325"/>
              <w:gridCol w:w="2570"/>
              <w:gridCol w:w="4036"/>
            </w:tblGrid>
            <w:tr w:rsidR="00BA60D6" w:rsidRPr="00026659" w:rsidTr="00C878B4">
              <w:trPr>
                <w:trHeight w:val="20"/>
              </w:trPr>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60D6" w:rsidRPr="00026659" w:rsidRDefault="00BA60D6" w:rsidP="00BA60D6">
                  <w:pPr>
                    <w:spacing w:after="0" w:line="276" w:lineRule="atLeast"/>
                    <w:jc w:val="center"/>
                    <w:rPr>
                      <w:rFonts w:eastAsia="Times New Roman" w:cstheme="minorHAnsi"/>
                      <w:color w:val="212121"/>
                      <w:sz w:val="24"/>
                      <w:szCs w:val="24"/>
                      <w:lang w:eastAsia="es-BO"/>
                    </w:rPr>
                  </w:pPr>
                  <w:r w:rsidRPr="00026659">
                    <w:rPr>
                      <w:rFonts w:eastAsia="Times New Roman" w:cstheme="minorHAnsi"/>
                      <w:b/>
                      <w:bCs/>
                      <w:color w:val="212121"/>
                      <w:sz w:val="20"/>
                      <w:szCs w:val="20"/>
                      <w:lang w:eastAsia="es-BO"/>
                    </w:rPr>
                    <w:t>CARGO</w:t>
                  </w:r>
                </w:p>
              </w:tc>
              <w:tc>
                <w:tcPr>
                  <w:tcW w:w="25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026659" w:rsidRDefault="00BA60D6" w:rsidP="00BA60D6">
                  <w:pPr>
                    <w:spacing w:after="0" w:line="276" w:lineRule="atLeast"/>
                    <w:jc w:val="center"/>
                    <w:rPr>
                      <w:rFonts w:eastAsia="Times New Roman" w:cstheme="minorHAnsi"/>
                      <w:color w:val="212121"/>
                      <w:sz w:val="24"/>
                      <w:szCs w:val="24"/>
                      <w:lang w:eastAsia="es-BO"/>
                    </w:rPr>
                  </w:pPr>
                  <w:r w:rsidRPr="00026659">
                    <w:rPr>
                      <w:rFonts w:eastAsia="Times New Roman" w:cstheme="minorHAnsi"/>
                      <w:b/>
                      <w:bCs/>
                      <w:color w:val="212121"/>
                      <w:sz w:val="20"/>
                      <w:szCs w:val="20"/>
                      <w:lang w:eastAsia="es-BO"/>
                    </w:rPr>
                    <w:t>FORMACION</w:t>
                  </w:r>
                </w:p>
              </w:tc>
              <w:tc>
                <w:tcPr>
                  <w:tcW w:w="40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60D6" w:rsidRPr="00026659" w:rsidRDefault="00BA60D6" w:rsidP="00BA60D6">
                  <w:pPr>
                    <w:spacing w:after="0" w:line="276" w:lineRule="atLeast"/>
                    <w:jc w:val="center"/>
                    <w:rPr>
                      <w:rFonts w:eastAsia="Times New Roman" w:cstheme="minorHAnsi"/>
                      <w:color w:val="212121"/>
                      <w:sz w:val="24"/>
                      <w:szCs w:val="24"/>
                      <w:lang w:eastAsia="es-BO"/>
                    </w:rPr>
                  </w:pPr>
                  <w:r w:rsidRPr="00026659">
                    <w:rPr>
                      <w:rFonts w:eastAsia="Times New Roman" w:cstheme="minorHAnsi"/>
                      <w:b/>
                      <w:bCs/>
                      <w:color w:val="212121"/>
                      <w:sz w:val="20"/>
                      <w:szCs w:val="20"/>
                      <w:lang w:eastAsia="es-BO"/>
                    </w:rPr>
                    <w:t>EXPERIENCIA ESPECIFICA</w:t>
                  </w:r>
                </w:p>
              </w:tc>
            </w:tr>
            <w:tr w:rsidR="00813F24" w:rsidRPr="00026659"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3F24" w:rsidRPr="00026659" w:rsidRDefault="00813F24" w:rsidP="00813F24">
                  <w:pPr>
                    <w:spacing w:after="0" w:line="276" w:lineRule="atLeast"/>
                    <w:jc w:val="both"/>
                    <w:rPr>
                      <w:rFonts w:eastAsia="Times New Roman" w:cstheme="minorHAnsi"/>
                      <w:color w:val="212121"/>
                      <w:sz w:val="24"/>
                      <w:szCs w:val="24"/>
                      <w:lang w:eastAsia="es-BO"/>
                    </w:rPr>
                  </w:pPr>
                  <w:r w:rsidRPr="00026659">
                    <w:rPr>
                      <w:rFonts w:eastAsia="Times New Roman" w:cstheme="minorHAnsi"/>
                      <w:color w:val="212121"/>
                      <w:sz w:val="20"/>
                      <w:szCs w:val="20"/>
                      <w:lang w:eastAsia="es-BO"/>
                    </w:rPr>
                    <w:t>Un (1) Coordinador Técnico (Con permanencia parcial  y a requerimiento)</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3F24" w:rsidRPr="00D8024C" w:rsidRDefault="00813F24" w:rsidP="00813F2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Arquitecto o Ingeniero Civil</w:t>
                  </w:r>
                </w:p>
                <w:p w:rsidR="00813F24" w:rsidRPr="00D8024C" w:rsidRDefault="00813F24" w:rsidP="00813F24">
                  <w:pPr>
                    <w:pStyle w:val="Prrafodelista"/>
                    <w:numPr>
                      <w:ilvl w:val="0"/>
                      <w:numId w:val="264"/>
                    </w:numPr>
                    <w:spacing w:line="276" w:lineRule="atLeast"/>
                    <w:ind w:left="421"/>
                    <w:jc w:val="both"/>
                    <w:rPr>
                      <w:rFonts w:ascii="Calibri" w:hAnsi="Calibri" w:cs="Calibri"/>
                      <w:color w:val="212121"/>
                      <w:lang w:eastAsia="es-BO"/>
                    </w:rPr>
                  </w:pPr>
                  <w:r w:rsidRPr="00D8024C">
                    <w:rPr>
                      <w:rFonts w:ascii="Calibri" w:hAnsi="Calibri" w:cs="Calibri"/>
                      <w:color w:val="212121"/>
                      <w:sz w:val="20"/>
                      <w:szCs w:val="20"/>
                      <w:lang w:eastAsia="es-BO"/>
                    </w:rPr>
                    <w:t>Adjuntar fotocopia simple del Título en Provisión Nacional.</w:t>
                  </w: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3F24" w:rsidRPr="00D8024C" w:rsidRDefault="00813F24" w:rsidP="00813F2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xml:space="preserve">Certificar una experiencia especifica mínima de 4 trabajos como fiscal o supervisor o director o coordinador o encargado o consultor o residente o superintendente o jefe o inspector o cargos equivalentes a los anteriores, en trabajos de: mantenimientos o refacciones o </w:t>
                  </w:r>
                  <w:r w:rsidRPr="00D8024C">
                    <w:rPr>
                      <w:rFonts w:eastAsia="Times New Roman" w:cs="Calibri"/>
                      <w:color w:val="212121"/>
                      <w:sz w:val="20"/>
                      <w:szCs w:val="20"/>
                      <w:lang w:eastAsia="es-BO"/>
                    </w:rPr>
                    <w:lastRenderedPageBreak/>
                    <w:t>remodelaciones o conservación o restauración o ampliaciones o reparaciones o rehabilitaciones o arreglos o mejoramientos o construcciones de infraestructuras en general.</w:t>
                  </w:r>
                </w:p>
                <w:p w:rsidR="00813F24" w:rsidRPr="00D8024C" w:rsidRDefault="00813F24" w:rsidP="00813F2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813F24" w:rsidRPr="00D8024C" w:rsidRDefault="00813F24" w:rsidP="00813F2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Título en Provisión Nacional.</w:t>
                  </w:r>
                </w:p>
              </w:tc>
            </w:tr>
            <w:tr w:rsidR="00813F24" w:rsidRPr="00026659" w:rsidTr="00C878B4">
              <w:trPr>
                <w:trHeight w:val="20"/>
              </w:trPr>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3F24" w:rsidRPr="00026659" w:rsidRDefault="00813F24" w:rsidP="00813F24">
                  <w:pPr>
                    <w:spacing w:after="0" w:line="276" w:lineRule="atLeast"/>
                    <w:jc w:val="both"/>
                    <w:rPr>
                      <w:rFonts w:eastAsia="Times New Roman" w:cstheme="minorHAnsi"/>
                      <w:color w:val="212121"/>
                      <w:sz w:val="24"/>
                      <w:szCs w:val="24"/>
                      <w:lang w:eastAsia="es-BO"/>
                    </w:rPr>
                  </w:pPr>
                  <w:r w:rsidRPr="00026659">
                    <w:rPr>
                      <w:rFonts w:eastAsia="Times New Roman" w:cstheme="minorHAnsi"/>
                      <w:color w:val="212121"/>
                      <w:sz w:val="20"/>
                      <w:szCs w:val="20"/>
                      <w:lang w:eastAsia="es-BO"/>
                    </w:rPr>
                    <w:lastRenderedPageBreak/>
                    <w:t>Un (1) residente de seguimiento  (con permanencia completa)</w:t>
                  </w:r>
                </w:p>
              </w:tc>
              <w:tc>
                <w:tcPr>
                  <w:tcW w:w="25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3F24" w:rsidRPr="00D8024C" w:rsidRDefault="00813F24" w:rsidP="00813F24">
                  <w:pPr>
                    <w:pStyle w:val="Prrafodelista"/>
                    <w:ind w:left="0"/>
                    <w:jc w:val="both"/>
                    <w:rPr>
                      <w:rFonts w:ascii="Calibri" w:hAnsi="Calibri" w:cs="Calibri"/>
                      <w:sz w:val="20"/>
                      <w:szCs w:val="20"/>
                    </w:rPr>
                  </w:pPr>
                  <w:r w:rsidRPr="00D8024C">
                    <w:rPr>
                      <w:rFonts w:ascii="Calibri" w:hAnsi="Calibri" w:cs="Calibri"/>
                      <w:sz w:val="20"/>
                      <w:szCs w:val="20"/>
                    </w:rPr>
                    <w:t>Arquitecto o Ingeniero Civil o Técnico medio de construcción civil o egresado de arquitectura o ingeniería civil</w:t>
                  </w:r>
                </w:p>
                <w:p w:rsidR="00813F24" w:rsidRPr="00D8024C" w:rsidRDefault="00813F24" w:rsidP="00813F24">
                  <w:pPr>
                    <w:pStyle w:val="Prrafodelista"/>
                    <w:numPr>
                      <w:ilvl w:val="0"/>
                      <w:numId w:val="265"/>
                    </w:numPr>
                    <w:jc w:val="both"/>
                    <w:rPr>
                      <w:rFonts w:ascii="Calibri" w:hAnsi="Calibri" w:cs="Calibri"/>
                      <w:sz w:val="20"/>
                      <w:szCs w:val="20"/>
                    </w:rPr>
                  </w:pPr>
                  <w:r w:rsidRPr="00D8024C">
                    <w:rPr>
                      <w:rFonts w:ascii="Calibri" w:hAnsi="Calibri" w:cs="Calibri"/>
                      <w:sz w:val="20"/>
                      <w:szCs w:val="20"/>
                    </w:rPr>
                    <w:t>Ajuntar fotocopia simple del Título académico o certificado de egreso o título de técnico medio o título de técnico superior o título en provisión nacional</w:t>
                  </w:r>
                </w:p>
                <w:p w:rsidR="00813F24" w:rsidRPr="00D8024C" w:rsidRDefault="00813F24" w:rsidP="00813F24">
                  <w:pPr>
                    <w:pStyle w:val="Prrafodelista"/>
                    <w:ind w:left="0"/>
                    <w:jc w:val="both"/>
                    <w:rPr>
                      <w:rFonts w:ascii="Calibri" w:hAnsi="Calibri" w:cs="Calibri"/>
                      <w:sz w:val="20"/>
                      <w:szCs w:val="20"/>
                    </w:rPr>
                  </w:pPr>
                </w:p>
                <w:p w:rsidR="00813F24" w:rsidRPr="00D8024C" w:rsidRDefault="00813F24" w:rsidP="00813F24">
                  <w:pPr>
                    <w:pStyle w:val="Prrafodelista"/>
                    <w:ind w:left="0"/>
                    <w:jc w:val="both"/>
                    <w:rPr>
                      <w:rFonts w:ascii="Calibri" w:hAnsi="Calibri" w:cs="Calibri"/>
                      <w:sz w:val="20"/>
                      <w:szCs w:val="20"/>
                    </w:rPr>
                  </w:pPr>
                </w:p>
              </w:tc>
              <w:tc>
                <w:tcPr>
                  <w:tcW w:w="4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3F24" w:rsidRPr="00D8024C" w:rsidRDefault="00813F24" w:rsidP="00813F2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Certificar una experiencia específica para cada residente con un mínimo de 2 trabajos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813F24" w:rsidRPr="00D8024C" w:rsidRDefault="00813F24" w:rsidP="00813F2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 </w:t>
                  </w:r>
                </w:p>
                <w:p w:rsidR="00813F24" w:rsidRPr="00D8024C" w:rsidRDefault="00813F24" w:rsidP="00813F24">
                  <w:pPr>
                    <w:spacing w:after="0" w:line="276" w:lineRule="atLeast"/>
                    <w:jc w:val="both"/>
                    <w:rPr>
                      <w:rFonts w:eastAsia="Times New Roman" w:cs="Calibri"/>
                      <w:color w:val="212121"/>
                      <w:sz w:val="24"/>
                      <w:szCs w:val="24"/>
                      <w:lang w:eastAsia="es-BO"/>
                    </w:rPr>
                  </w:pPr>
                  <w:r w:rsidRPr="00D8024C">
                    <w:rPr>
                      <w:rFonts w:eastAsia="Times New Roman" w:cs="Calibri"/>
                      <w:color w:val="212121"/>
                      <w:sz w:val="20"/>
                      <w:szCs w:val="20"/>
                      <w:lang w:eastAsia="es-BO"/>
                    </w:rPr>
                    <w:t>La experiencia será computada a partir de la obtención del documento que certifique su nivel de formación conforme lo requerido.</w:t>
                  </w:r>
                </w:p>
              </w:tc>
            </w:tr>
          </w:tbl>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Para respaldar la experiencia deberá adjuntar copia simple de certificados de trabajos o actas de recepción en general u otros documentos que certifiquen lo requerido.</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tcPr>
          <w:p w:rsidR="00327FFE" w:rsidRPr="00026659" w:rsidRDefault="00327FFE" w:rsidP="008E0E85">
            <w:pPr>
              <w:pStyle w:val="Prrafodelista"/>
              <w:ind w:left="0"/>
              <w:jc w:val="both"/>
              <w:rPr>
                <w:rFonts w:asciiTheme="minorHAnsi" w:hAnsiTheme="minorHAnsi" w:cstheme="minorHAnsi"/>
                <w:b/>
                <w:sz w:val="20"/>
                <w:szCs w:val="20"/>
              </w:rPr>
            </w:pPr>
            <w:r w:rsidRPr="00026659">
              <w:rPr>
                <w:rFonts w:asciiTheme="minorHAnsi" w:hAnsiTheme="minorHAnsi" w:cstheme="minorHAnsi"/>
                <w:b/>
                <w:sz w:val="20"/>
                <w:szCs w:val="20"/>
              </w:rPr>
              <w:lastRenderedPageBreak/>
              <w:t xml:space="preserve">PROPUESTA EN DIGITAL </w:t>
            </w:r>
          </w:p>
        </w:tc>
      </w:tr>
      <w:tr w:rsidR="00327FFE" w:rsidRPr="00026659" w:rsidTr="00327FFE">
        <w:trPr>
          <w:jc w:val="center"/>
        </w:trPr>
        <w:tc>
          <w:tcPr>
            <w:tcW w:w="9067" w:type="dxa"/>
            <w:tcBorders>
              <w:top w:val="single" w:sz="4" w:space="0" w:color="auto"/>
              <w:left w:val="single" w:sz="4" w:space="0" w:color="auto"/>
              <w:bottom w:val="single" w:sz="4" w:space="0" w:color="auto"/>
              <w:right w:val="single" w:sz="4" w:space="0" w:color="auto"/>
            </w:tcBorders>
            <w:shd w:val="clear" w:color="auto" w:fill="auto"/>
          </w:tcPr>
          <w:p w:rsidR="00327FFE" w:rsidRPr="00026659" w:rsidRDefault="00327FFE" w:rsidP="00327FFE">
            <w:pPr>
              <w:pStyle w:val="Prrafodelista"/>
              <w:ind w:left="0"/>
              <w:jc w:val="both"/>
              <w:rPr>
                <w:rFonts w:asciiTheme="minorHAnsi" w:hAnsiTheme="minorHAnsi" w:cstheme="minorHAnsi"/>
                <w:sz w:val="20"/>
                <w:szCs w:val="20"/>
              </w:rPr>
            </w:pPr>
          </w:p>
          <w:p w:rsidR="00327FFE" w:rsidRPr="00026659" w:rsidRDefault="008E0E85"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Los proponentes deberán adjuntar a su propuesta un CD o Memoria USB que contenga la propuesta económica en formato de texto editable, la no presentación no representará la descalificación del proponente.</w:t>
            </w:r>
          </w:p>
          <w:p w:rsidR="00327FFE" w:rsidRPr="00026659" w:rsidRDefault="00327FFE" w:rsidP="00327FFE">
            <w:pPr>
              <w:pStyle w:val="Prrafodelista"/>
              <w:rPr>
                <w:rFonts w:asciiTheme="minorHAnsi" w:hAnsiTheme="minorHAnsi" w:cstheme="minorHAnsi"/>
                <w:sz w:val="20"/>
                <w:szCs w:val="20"/>
              </w:rPr>
            </w:pPr>
          </w:p>
        </w:tc>
      </w:tr>
    </w:tbl>
    <w:p w:rsidR="00327FFE" w:rsidRPr="00982172" w:rsidRDefault="00327FFE" w:rsidP="00327FFE">
      <w:pPr>
        <w:pStyle w:val="Prrafodelista"/>
        <w:ind w:left="720"/>
        <w:contextualSpacing/>
        <w:jc w:val="both"/>
        <w:rPr>
          <w:rFonts w:ascii="Arial" w:hAnsi="Arial" w:cs="Arial"/>
          <w:b/>
          <w:sz w:val="20"/>
          <w:szCs w:val="20"/>
        </w:rPr>
      </w:pPr>
    </w:p>
    <w:p w:rsidR="00327FFE" w:rsidRPr="00982172" w:rsidRDefault="00327FFE" w:rsidP="00EA20AE">
      <w:pPr>
        <w:pStyle w:val="Prrafodelista"/>
        <w:numPr>
          <w:ilvl w:val="0"/>
          <w:numId w:val="206"/>
        </w:numPr>
        <w:contextualSpacing/>
        <w:jc w:val="both"/>
        <w:rPr>
          <w:rFonts w:ascii="Arial" w:hAnsi="Arial" w:cs="Arial"/>
          <w:b/>
          <w:sz w:val="20"/>
          <w:szCs w:val="20"/>
        </w:rPr>
      </w:pPr>
      <w:r w:rsidRPr="00982172">
        <w:rPr>
          <w:rFonts w:ascii="Arial" w:hAnsi="Arial" w:cs="Arial"/>
          <w:b/>
          <w:sz w:val="20"/>
          <w:szCs w:val="20"/>
        </w:rPr>
        <w:t>CONDICIONES OBLIGATORIAS PARA LA PRESTACIÓN DEL SERVICIO</w:t>
      </w:r>
    </w:p>
    <w:p w:rsidR="00327FFE" w:rsidRPr="00982172" w:rsidRDefault="00327FFE" w:rsidP="00327FFE">
      <w:pPr>
        <w:pStyle w:val="Prrafodelista"/>
        <w:ind w:left="720"/>
        <w:contextualSpacing/>
        <w:jc w:val="both"/>
        <w:rPr>
          <w:rFonts w:ascii="Arial" w:hAnsi="Arial" w:cs="Arial"/>
          <w:b/>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27FFE" w:rsidRPr="00026659" w:rsidTr="00C6690B">
        <w:trPr>
          <w:jc w:val="center"/>
        </w:trPr>
        <w:tc>
          <w:tcPr>
            <w:tcW w:w="9209" w:type="dxa"/>
            <w:shd w:val="clear" w:color="auto" w:fill="8DB3E2"/>
          </w:tcPr>
          <w:p w:rsidR="00327FFE" w:rsidRPr="00026659" w:rsidRDefault="00327FFE" w:rsidP="008E0E85">
            <w:pPr>
              <w:spacing w:after="0" w:line="240" w:lineRule="auto"/>
              <w:rPr>
                <w:rFonts w:cstheme="minorHAnsi"/>
                <w:sz w:val="20"/>
                <w:szCs w:val="20"/>
              </w:rPr>
            </w:pPr>
            <w:r w:rsidRPr="00026659">
              <w:rPr>
                <w:rFonts w:cstheme="minorHAnsi"/>
                <w:b/>
                <w:bCs/>
                <w:sz w:val="20"/>
                <w:szCs w:val="20"/>
              </w:rPr>
              <w:t xml:space="preserve">PLAZO DEL SERVICIO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lastRenderedPageBreak/>
              <w:t>El plazo del servicio se contabilizará desde la orden de proceder emitida por el fiscal de servicio designado, previa suscripción del contrato, hasta el 31 de diciembre de 2019.</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6690B">
        <w:trPr>
          <w:jc w:val="center"/>
        </w:trPr>
        <w:tc>
          <w:tcPr>
            <w:tcW w:w="9209" w:type="dxa"/>
            <w:shd w:val="clear" w:color="auto" w:fill="9CC2E5"/>
          </w:tcPr>
          <w:p w:rsidR="00327FFE" w:rsidRPr="00026659" w:rsidRDefault="00327FFE" w:rsidP="008E0E85">
            <w:pPr>
              <w:spacing w:after="0" w:line="240" w:lineRule="auto"/>
              <w:rPr>
                <w:rFonts w:cstheme="minorHAnsi"/>
                <w:b/>
                <w:bCs/>
                <w:sz w:val="20"/>
                <w:szCs w:val="20"/>
              </w:rPr>
            </w:pPr>
            <w:r w:rsidRPr="00026659">
              <w:rPr>
                <w:rFonts w:cstheme="minorHAnsi"/>
                <w:b/>
                <w:bCs/>
                <w:sz w:val="20"/>
                <w:szCs w:val="20"/>
              </w:rPr>
              <w:lastRenderedPageBreak/>
              <w:t xml:space="preserve">CARACTERISTICAS TECNICAS DEL SERVICIO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Detalle del Listado de Ítems y unidades de medida:</w:t>
            </w:r>
          </w:p>
          <w:p w:rsidR="00327FFE" w:rsidRPr="00026659" w:rsidRDefault="00327FFE" w:rsidP="00327FFE">
            <w:pPr>
              <w:autoSpaceDE w:val="0"/>
              <w:autoSpaceDN w:val="0"/>
              <w:adjustRightInd w:val="0"/>
              <w:spacing w:after="0" w:line="240" w:lineRule="auto"/>
              <w:jc w:val="both"/>
              <w:rPr>
                <w:rFonts w:cstheme="minorHAnsi"/>
                <w:bCs/>
                <w:sz w:val="20"/>
                <w:szCs w:val="20"/>
              </w:rPr>
            </w:pPr>
          </w:p>
          <w:tbl>
            <w:tblPr>
              <w:tblW w:w="8498" w:type="dxa"/>
              <w:jc w:val="center"/>
              <w:tblCellMar>
                <w:left w:w="70" w:type="dxa"/>
                <w:right w:w="70" w:type="dxa"/>
              </w:tblCellMar>
              <w:tblLook w:val="04A0" w:firstRow="1" w:lastRow="0" w:firstColumn="1" w:lastColumn="0" w:noHBand="0" w:noVBand="1"/>
            </w:tblPr>
            <w:tblGrid>
              <w:gridCol w:w="480"/>
              <w:gridCol w:w="6632"/>
              <w:gridCol w:w="646"/>
              <w:gridCol w:w="740"/>
            </w:tblGrid>
            <w:tr w:rsidR="00026659" w:rsidRPr="00EF3421" w:rsidTr="00026659">
              <w:trPr>
                <w:trHeight w:val="364"/>
                <w:jc w:val="center"/>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ÍTEM</w:t>
                  </w:r>
                </w:p>
              </w:tc>
              <w:tc>
                <w:tcPr>
                  <w:tcW w:w="6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DESCRIPCIÓN</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bCs/>
                      <w:sz w:val="12"/>
                      <w:szCs w:val="12"/>
                      <w:lang w:eastAsia="es-BO"/>
                    </w:rPr>
                  </w:pPr>
                  <w:r w:rsidRPr="00EF3421">
                    <w:rPr>
                      <w:rFonts w:eastAsia="Times New Roman" w:cstheme="minorHAnsi"/>
                      <w:b/>
                      <w:bCs/>
                      <w:sz w:val="12"/>
                      <w:szCs w:val="12"/>
                      <w:lang w:eastAsia="es-BO"/>
                    </w:rPr>
                    <w:t>UND.</w:t>
                  </w:r>
                </w:p>
              </w:tc>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b/>
                      <w:bCs/>
                      <w:sz w:val="12"/>
                      <w:szCs w:val="12"/>
                    </w:rPr>
                  </w:pPr>
                  <w:r w:rsidRPr="00EF3421">
                    <w:rPr>
                      <w:rFonts w:cstheme="minorHAnsi"/>
                      <w:b/>
                      <w:bCs/>
                      <w:sz w:val="12"/>
                      <w:szCs w:val="12"/>
                    </w:rPr>
                    <w:t>CANT.</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CIVILES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REMOCION DE CAPA VEGETAL INC. RETIRO MAT. EXCEDENTE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PICADO DE PISO DE CEMENTO / HORMIGON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DESMONTAJE DE CUBIERTA DE CALAMINA Y ESTRUCTURA DE SOPORTE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DESMONTAJE DE ESTRUCTURAS METALICAS EN MUROS, CIELOS, CUBIERTAS Y PUERTAS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REJAS METALICAS Y/O MALLA OLIMPICA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PANELES Y/O VENTANAS DE VIDRIO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INODOROS,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LAVAPLATOS,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DUCHAS,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LLAVES DE AGUA, ACCESORIOS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CAMARAS DE INSPECCION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CANALETA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BAJANTE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TUBERIA SANITARIA SUSPENDIDA O SOBREPUESTA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TUBERIA SANITARIA EMPOTRADA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LUMINARIAS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PLACAS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Y DESCONEXIONES DE LAS INSTALACIONES ELECTRICAS EXISTENTES, PARA ILUMINACION, TOMAS DE ENERGIA NORMAL, REGULADA Y TIERRA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RETIROS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PUERTAS, INC. MARCO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VENTANAS, INC. MARCO Y VIDRIOS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UNIDIRECCIONAL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BIDIRECCIONAL C/ PLASTOFORMO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CUBIERTA DE CALAMINA GALVANIZADA TRAPEZOIDAL / ONDULADA INC. ACC. Y PINTURA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PLACAS DE CUBIERTA DE CALAMINA GALVANIZADA TRAPEZOIDAL / ONDULADA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CUMBRERA DE CALAMINA GALVANIZADA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PLACAS DE ANCLAJE Y PERNOS (PLANCHA E= 10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ESTRUCTURA METALICA PERF. CANAL P/CUBIERTA INCL. CORREAS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MEMBRANA IMPERMEABILIZACION CON LAMINA ASFALTICA REV. ALUM. S/LOSA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MURO DE LADRILLO ADOBITO E= 0,20 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REVOQUE DE CEMENTO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REVOQUE DE YESO BAJO CIELO RASO INCLUYE FILOS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PISO DE CEMENTO ENLUCIDO FINO C/COLOR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ZOCALO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CIELOS FALSOS CARTON - YESO INC. ACC. Y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MESON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REVESTIDO CON CERAMICA INC. SOPORTE METALICO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DINTEL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0,15 X 0,20 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BOTAGUAS DE </w:t>
                  </w:r>
                  <w:proofErr w:type="spellStart"/>
                  <w:r w:rsidRPr="00EF3421">
                    <w:rPr>
                      <w:rFonts w:eastAsia="Times New Roman" w:cstheme="minorHAnsi"/>
                      <w:sz w:val="12"/>
                      <w:szCs w:val="12"/>
                      <w:lang w:eastAsia="es-BO"/>
                    </w:rPr>
                    <w:t>HºAº</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TAPAS DE CARTON - YESO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CORDON DE JARDINERAS Y ACERAS DE </w:t>
                  </w:r>
                  <w:proofErr w:type="spellStart"/>
                  <w:r w:rsidRPr="00EF3421">
                    <w:rPr>
                      <w:rFonts w:eastAsia="Times New Roman" w:cstheme="minorHAnsi"/>
                      <w:sz w:val="12"/>
                      <w:szCs w:val="12"/>
                      <w:lang w:eastAsia="es-BO"/>
                    </w:rPr>
                    <w:t>H°A°</w:t>
                  </w:r>
                  <w:proofErr w:type="spellEnd"/>
                  <w:r w:rsidRPr="00EF3421">
                    <w:rPr>
                      <w:rFonts w:eastAsia="Times New Roman" w:cstheme="minorHAnsi"/>
                      <w:sz w:val="12"/>
                      <w:szCs w:val="12"/>
                      <w:lang w:eastAsia="es-BO"/>
                    </w:rPr>
                    <w:t xml:space="preserve"> H= 10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ACERA DE </w:t>
                  </w:r>
                  <w:proofErr w:type="spellStart"/>
                  <w:r w:rsidRPr="00EF3421">
                    <w:rPr>
                      <w:rFonts w:eastAsia="Times New Roman" w:cstheme="minorHAnsi"/>
                      <w:sz w:val="12"/>
                      <w:szCs w:val="12"/>
                      <w:lang w:eastAsia="es-BO"/>
                    </w:rPr>
                    <w:t>H°C°</w:t>
                  </w:r>
                  <w:proofErr w:type="spellEnd"/>
                  <w:r w:rsidRPr="00EF3421">
                    <w:rPr>
                      <w:rFonts w:eastAsia="Times New Roman" w:cstheme="minorHAnsi"/>
                      <w:sz w:val="12"/>
                      <w:szCs w:val="12"/>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LOSA DE PAVIMENTO RIGIDO (H= 20 CM) INC. CAPA SUB BASE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DE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VIDRIO CRUDO LAMINADO DE  6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VENTANAS DE CARPINTERIA DE ALUMINIO TIPO CELOCIA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VENTANA CORREDIZA O PROYECTANTE DE VIDRIO TEMPLADO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PERFILES METALICOS DE ALUMINIO DE 1 X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TABLERO MACIZA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METALICA CON PLANCHA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Y QUINCALLERIA DE PUERTAS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Y QUINCALLERIA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JGO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BARANDAS METALICAS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PORTON METALICO INC. EST. METALICA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REPOSICION DE PORTON METALICO CON MALLA OLIMPICA Y TUBOS DE </w:t>
                  </w:r>
                  <w:proofErr w:type="spellStart"/>
                  <w:r w:rsidRPr="00EF3421">
                    <w:rPr>
                      <w:rFonts w:eastAsia="Times New Roman" w:cstheme="minorHAnsi"/>
                      <w:sz w:val="12"/>
                      <w:szCs w:val="12"/>
                      <w:lang w:eastAsia="es-BO"/>
                    </w:rPr>
                    <w:t>F°G°</w:t>
                  </w:r>
                  <w:proofErr w:type="spellEnd"/>
                  <w:r w:rsidRPr="00EF3421">
                    <w:rPr>
                      <w:rFonts w:eastAsia="Times New Roman" w:cstheme="minorHAnsi"/>
                      <w:sz w:val="12"/>
                      <w:szCs w:val="12"/>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TOPES METALICOS PARA PUERTAS CON ENCASTRE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DE PUAS INC. PERFIL 1/8" Y 1/4"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LAVAMANOS SOBREPUESTO EN MESON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LLAVE CUARTO GIRO PARA MANGUERA 1/2´´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15MM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20MM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25MM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40MM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VALVULA DE PASO PP 50MM INC. ACC. (AGUA FRIA)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INTERCEPTORA SIFONADA PVC C/REJILLA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INTERCEPTORA SIFONADA PVC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REGISTRO SANITARIO ENTERRADO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REGISTRO SANITARIO SUSPENDIDO EN LOSA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DESGRASADORA</w:t>
                  </w:r>
                  <w:r w:rsidRPr="00EF3421">
                    <w:rPr>
                      <w:rFonts w:eastAsia="Times New Roman" w:cstheme="minorHAnsi"/>
                      <w:sz w:val="12"/>
                      <w:szCs w:val="12"/>
                      <w:lang w:eastAsia="es-BO"/>
                    </w:rPr>
                    <w:softHyphen/>
                  </w:r>
                  <w:r w:rsidRPr="00EF3421">
                    <w:rPr>
                      <w:rFonts w:eastAsia="Times New Roman" w:cstheme="minorHAnsi"/>
                      <w:sz w:val="12"/>
                      <w:szCs w:val="12"/>
                      <w:lang w:eastAsia="es-BO"/>
                    </w:rPr>
                    <w:softHyphen/>
                  </w:r>
                  <w:r w:rsidRPr="00EF3421">
                    <w:rPr>
                      <w:rFonts w:eastAsia="Times New Roman" w:cstheme="minorHAnsi"/>
                      <w:sz w:val="12"/>
                      <w:szCs w:val="12"/>
                      <w:lang w:eastAsia="es-BO"/>
                    </w:rPr>
                    <w:softHyphen/>
                    <w:t xml:space="preserve"> PARA LAVAPLATOS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CAMARA DE INSPECCION DE ALCANTARILLADO SANITARIO Y/O PLUVIAL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REJILLA FLEXIBLE PROTECTORA P/ BAJANTE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CHICOTILLOS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SIFONES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CODO DE 90°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CODO DE 90°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TEE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TEE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89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NIPLES DE PVC 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ACCESORIOS EN NIPLES DE PVC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UNION UNIVERSAL DE PVC 2"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UNION UNIVERSAL DE PVC 4"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DE UNA LLAVE PARA LAVAMANOS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DE LAVAPLATOS DE UNA LLAVE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GRIFERIA PARA DUCHA ELECTRICA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BATERIAS DE BAÑO EN INODOROS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TAPA DE INODORO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99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ENTERRADA PARA EXT.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ENTERRADA PARA INT.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SUSPENDIDA O SOBREPUESTA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EMPAQUETADURA PARA GRIFERIAS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REPOSICIONES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VARILLA DE CU DE PUESTA A TIERRA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SOLDADURA EXOTERMICA JAB-CAB</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PTO</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106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TS02</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MEDIDOR TM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MONOFASICO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109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TABLERO DE DISTRIBUCION TRIFASICO PTO. FUERZA 20-40A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5/8"</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3/4"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DUCTO PVC 1"</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DE PVC 3/4" CORRUGADO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RECTANGULAR 2 X 4"</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OCTOGONAL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CUADRADA 10 X 10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CAJA METALICA CUADRADA 20 X 20 C/TAPA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AISLADO N° 14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AISLADO N° 12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ALAMBRE ASILADO N° 10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8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6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4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CABLE N° 2 AWG TW CU</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SPOT FLUORESCENTE 2 X 26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REFLECTORES LED 160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TIPO APLIQUE 60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FLUORESCENTE DE 60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TUBO FLUORESCENTE DE 120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FLUORESCENTE 4 X 20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FLUORESCENTE 2 X 80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INC. 75/100W TIPO TORTUGA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TIPO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FOCO LED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INTERRUPTOR SIMPLE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PLACA MULTIENCHUFE DE 5 SHUCKOS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INTERRUPTOR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CONMUTADOR SIMPLE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CONMUTADOR DOBLE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TOMACORRIENTES DOBLE DE EMPOTRAR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TOMACORRIENTES DE PISO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 INDUSTRIAL DE BAJA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TOMA INDUSTRIAL DE ALTA CORRIENTE PARA AA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TIERRA SALA TRANSFORMADOR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TIERRA C/ TRES JABALINAS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SISTEMA DE PARARRAYOS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80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60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ESCALERILLA METALICA DE 40 CM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MONOFASICO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6 A 16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BIFASICO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TRIFASICO DE 20 A 32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RELE TERMICO TRIFASICO DE 40 A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50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63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80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BREAKER TRIFASICO DE 100 AMPERIOS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CIVILES Y DE ACABADO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LOSA UNIDIRECCIONAL O BIDIRECCIONAL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CUBIERTA MECANICAMENTE SELLADA PREPINTADA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ESTRUCTURA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ESTRUCTURA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PLACA CEMENTICIA PARA EXTERIORES E= 10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LADRILLO PAVIC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ZOCALO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REVESTIMIENTO DE PORCELANATO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CIELO FALSO FIBRA MINERAL ACUSTICO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CIELO FALSO DE PVC AUTOEXTINGUIBLE AL FUEGO  (INC. EST. MET.)</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MUROS CARTON - YESO DOBLE CARA INC. EST. MET.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ACERA DE </w:t>
                  </w:r>
                  <w:proofErr w:type="spellStart"/>
                  <w:r w:rsidRPr="00EF3421">
                    <w:rPr>
                      <w:rFonts w:eastAsia="Times New Roman" w:cstheme="minorHAnsi"/>
                      <w:sz w:val="12"/>
                      <w:szCs w:val="12"/>
                      <w:lang w:eastAsia="es-BO"/>
                    </w:rPr>
                    <w:t>H°C°</w:t>
                  </w:r>
                  <w:proofErr w:type="spellEnd"/>
                  <w:r w:rsidRPr="00EF3421">
                    <w:rPr>
                      <w:rFonts w:eastAsia="Times New Roman" w:cstheme="minorHAnsi"/>
                      <w:sz w:val="12"/>
                      <w:szCs w:val="12"/>
                      <w:lang w:eastAsia="es-BO"/>
                    </w:rPr>
                    <w:t xml:space="preserve"> 1:2:4 DE E= 4 CM INCLUYE EMPEDRADO Y ENLUCIDO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PISO DE RIPIO Y/O CASCAJO DE CERAMICA CRUDA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CON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CUBIERTAS DE CALAMINA Y REVESTIMIENTO DE ALUMINIO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LOSAS ACCESIBLES Y NO ACCESIBLES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PAREDES CON REVOQUES DE CEMENTO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IMPERMEABILIZACION EN PISOS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EN CARPINTERIA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ESPEJOS BISELADOS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VENTANAS  TIPO CELOCIA DE CARPINTERIA DE ALUMINIO INC. VIDRIO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CON MALLA OLIMPICA INC/CERRAJERIA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PUERTA METALICA ANTIPANICO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REJA METALICA CON PERFILES Y TUBOS DE ACERO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189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PORTON METALICO INC. EST. METALICA, MOTOR ELECT. Y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CAMBIO A PORTON METALICO CON MALLA OLIMPICA Y TUBOS DE </w:t>
                  </w:r>
                  <w:proofErr w:type="spellStart"/>
                  <w:r w:rsidRPr="00EF3421">
                    <w:rPr>
                      <w:rFonts w:eastAsia="Times New Roman" w:cstheme="minorHAnsi"/>
                      <w:sz w:val="12"/>
                      <w:szCs w:val="12"/>
                      <w:lang w:eastAsia="es-BO"/>
                    </w:rPr>
                    <w:t>F°G°</w:t>
                  </w:r>
                  <w:proofErr w:type="spellEnd"/>
                  <w:r w:rsidRPr="00EF3421">
                    <w:rPr>
                      <w:rFonts w:eastAsia="Times New Roman" w:cstheme="minorHAnsi"/>
                      <w:sz w:val="12"/>
                      <w:szCs w:val="12"/>
                      <w:lang w:eastAsia="es-BO"/>
                    </w:rPr>
                    <w:t xml:space="preserve">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SANITARIOS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INODORO TANQUE BAJO DOBLE DESCARGA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192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URINARIO C/GRIFERIA A PRESION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LAVAPLATOS DOS DEPOSITOS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DUCHA C/GRIFERIA MEZCLADORA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DE UNA LLAVE PARA LAVAMANOS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DE UNA LLAVE PARA LAVAPLATOS INC. ACCESORIOS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GRIFERIA AUTOMATICA PARA URINARIO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199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GEOCOMPUESTO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GRAVA SELECCIONADA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POLIETILENO A.D. PERFORADA DE 8" PARA DRENAJE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SUSPENDIDA O SOBREPUESTA DN =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SUSPENDIDA O SOBREPUESTA DN = 50 MM -150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TUBERIA DE POLIPROPILENO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CAMBIOS ELECTRICOS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PANEL LED DE 40 W 600X600X14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DOWNLIGHT LED DE 11W Ø DE 100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209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DOWNLIGHT LED DE 18W Ø DE 200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TUBO LED OPACO O TRANSPARENTE 0,60 CM. 20 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FOCO LED DE 9W ROSCAS E27</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FOCO LED  TIPO TUBO DE 11W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INC 75/100W TIPO TORTUGA CON FOCO LED DE 9W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REFLECTOR LED DE 75W</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CAMBIO A LUMINARIA LED TIPO SPOT 7W EMPOTRABLE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REPARACIONES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MANTENIMIENTO DE TIRAFONDOS EN CUBIERTA DE CALAMINA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MANTENIMIENTO DE CANALETAS (REFUERZO DE SOLDADURA, LIMPIEZA Y PINTURA)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FISURAS O GRIETAS EN ESTRUCTURAS DE HORMIGON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219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ACTIVIDADES CIVILES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220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ACABADO FINO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FISURAS EN 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DE ELEMENTOS ESTRUCTURALES CON FIBRA DE CARBONO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INSTALACIONES HIDROSANITARIAS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INSTALACIONES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REPARACION Y REFACCION DE CARPINTERIAS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HRS</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CIVILES E IMPERMEABILIZACIONES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EN LOSAS CON IMPERMEABILIZACION SISTEMA MORTERO Y MALLA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EN REVOQUES DE CEMENTO CON IMPERMEABILIZACION DE MORTERO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LOSA CON IMPERMEABILIZACION DE LAMINA ASFALTICA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229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LOSA CON IMPERMEABILIZACION DE MORTERO POLIMERICO SEMIFLEXIBLE TERMOPLASTICO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REFLECTIVA PARA TRAFICO Y DEMARCACION</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EPOXICA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ANTICORROSIVA PARA ESTRUCTURAS METALICAS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ANTICORROSIVA PARA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LAVABLE PARA MUROS INTERIORES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LAVABLE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HIDROREPELENTE PARA MUROS EXTERIORES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PINTURA LATEX PARA CIELO FALSO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BARNIZ PARA CARPINTERIA DE MADERA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239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PUERTAS DE REJA METALICA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EXTERNAS Y LINDEROS CON PUERTAS DE MALLA OLIMPICA Y TUBOS METALICOS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AREAS CON RIESGO ELECTRICO CON PUERTAS CORTAFUEGO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CONSERVACION DE LINDEROS Y LIMITES CON ACERAS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PAREDES EXTERIORES CON ZOCALO EXTERIOR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 xml:space="preserve">CONSERVACION DE PAREDES EXTERIORES CON BOTAGUAS DE </w:t>
                  </w:r>
                  <w:proofErr w:type="spellStart"/>
                  <w:r w:rsidRPr="00EF3421">
                    <w:rPr>
                      <w:rFonts w:eastAsia="Times New Roman" w:cstheme="minorHAnsi"/>
                      <w:sz w:val="12"/>
                      <w:szCs w:val="12"/>
                      <w:lang w:eastAsia="es-BO"/>
                    </w:rPr>
                    <w:t>H°A°</w:t>
                  </w:r>
                  <w:proofErr w:type="spellEnd"/>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PARA INST.SANITARIAS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DESAGUES PLUVIALES CON LA IMPLEMENTACION DE PENDIENTES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DE TUBERIA ENTERRADA DE POLIPROPILENO, INCLUYE EXCAVACION Y RELLENO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248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DE POLIPROPILENO SUSPENDIDA  O SOBREPUESTA DN= 15 MM - 50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249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DE POLIPROPILENO SUSPENDIDA  O SOBREPUESTA DN= 50 MM - 150 MM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 CON TUBERIA EMPOTRADA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CONSERVACIONES PARA INST. ELECTRICAS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ATERRAMIENTO CON JABALINAS DE COBRE</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TABLEROS DE CIRCUITOS EN TABLEROS SECUNDARIOS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BANDEJAS ELECTRICAS DE 0,30 M PARA CAMARAS Y OTROS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CONSERVACIONES PARA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ESTRUCTURAS METALICAS PARA TRABAJOS DE MANTENIMIENTO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LIMPIEZAS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CANALETAS Y BAJANTES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TUBERIAS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DE CUBIERTA DE LOSA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CAMARAS DE INSPECCION O PLUVIALES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259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LIMPIEZA Y DESTAPE DE CAJAS INTERCEPTORAS Y DE REGISTRO EN GRAL</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REFACCIONES Y READECUACIONES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CIELO FALSO DE CARTON DE YESO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MURO DE LADRILLO DE 6H</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REVESTIMIENTO DE MUROS CON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PISO DE CERAMICA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PUERTA PLACA INC. MARCO QUINC. Y BARNIZ</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PUERTA METALICA CON PLANCHA DE 1/8" INC. ACC. Y QUINC.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MALLA MILIMETRICA PARA LA PROTECCION DE VENTANAS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INODORO TANQUE BAJO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LAVAMANOS EN PEDESTAL, INCLUYENDO GRIFERIA E INSTALACIONES SANITARIAS</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269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DUCHA ELECTRICA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LAVAPLATOS UN DEPOSITO INC. ACC.</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CANALETAS DE ACERO GALVANIZADO CORTE 50 - 70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272</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BAJANTES DE ACERO GALVANIZADO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273</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REJILLA RECOLECTORA PLUVIAL DE PISO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ML</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lastRenderedPageBreak/>
                    <w:t>274</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ESTRUCTURAS DE HORMIGON ARMADO H-25 A H-30</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M3</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275</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ESTRUCTURA METALICA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KG</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276</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PAVIMENTO RIGIDO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b/>
                      <w:sz w:val="12"/>
                      <w:szCs w:val="12"/>
                      <w:lang w:eastAsia="es-BO"/>
                    </w:rPr>
                  </w:pPr>
                  <w:r w:rsidRPr="00EF3421">
                    <w:rPr>
                      <w:rFonts w:eastAsia="Times New Roman" w:cstheme="minorHAnsi"/>
                      <w:b/>
                      <w:sz w:val="12"/>
                      <w:szCs w:val="12"/>
                      <w:lang w:eastAsia="es-BO"/>
                    </w:rPr>
                    <w:t>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b/>
                      <w:sz w:val="12"/>
                      <w:szCs w:val="12"/>
                      <w:lang w:eastAsia="es-BO"/>
                    </w:rPr>
                  </w:pPr>
                  <w:r w:rsidRPr="00EF3421">
                    <w:rPr>
                      <w:rFonts w:eastAsia="Times New Roman" w:cstheme="minorHAnsi"/>
                      <w:b/>
                      <w:sz w:val="12"/>
                      <w:szCs w:val="12"/>
                      <w:lang w:eastAsia="es-BO"/>
                    </w:rPr>
                    <w:t>MANTENIMIENTO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 </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 </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277</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RETIRO DE IMAGEN CORPORATIVA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278</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TOTEM</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279</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CENEFA ILUMINADA</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280</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CENEFA SIN ILUMINAR</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026659"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281</w:t>
                  </w:r>
                </w:p>
              </w:tc>
              <w:tc>
                <w:tcPr>
                  <w:tcW w:w="6632"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rPr>
                      <w:rFonts w:eastAsia="Times New Roman" w:cstheme="minorHAnsi"/>
                      <w:sz w:val="12"/>
                      <w:szCs w:val="12"/>
                      <w:lang w:eastAsia="es-BO"/>
                    </w:rPr>
                  </w:pPr>
                  <w:r w:rsidRPr="00EF3421">
                    <w:rPr>
                      <w:rFonts w:eastAsia="Times New Roman" w:cstheme="minorHAnsi"/>
                      <w:sz w:val="12"/>
                      <w:szCs w:val="12"/>
                      <w:lang w:eastAsia="es-BO"/>
                    </w:rPr>
                    <w:t>REPOSICION DE SEÑALIZADOR DE PRODUCTO</w:t>
                  </w:r>
                </w:p>
              </w:tc>
              <w:tc>
                <w:tcPr>
                  <w:tcW w:w="646" w:type="dxa"/>
                  <w:tcBorders>
                    <w:top w:val="nil"/>
                    <w:left w:val="nil"/>
                    <w:bottom w:val="single" w:sz="4" w:space="0" w:color="auto"/>
                    <w:right w:val="single" w:sz="4" w:space="0" w:color="auto"/>
                  </w:tcBorders>
                  <w:shd w:val="clear" w:color="auto" w:fill="auto"/>
                  <w:noWrap/>
                  <w:vAlign w:val="center"/>
                  <w:hideMark/>
                </w:tcPr>
                <w:p w:rsidR="00026659" w:rsidRPr="00EF3421" w:rsidRDefault="00026659" w:rsidP="00026659">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026659" w:rsidRPr="00EF3421" w:rsidRDefault="00026659" w:rsidP="00026659">
                  <w:pPr>
                    <w:jc w:val="center"/>
                    <w:rPr>
                      <w:rFonts w:cstheme="minorHAnsi"/>
                      <w:sz w:val="12"/>
                      <w:szCs w:val="12"/>
                    </w:rPr>
                  </w:pPr>
                  <w:r w:rsidRPr="00EF3421">
                    <w:rPr>
                      <w:rFonts w:cstheme="minorHAnsi"/>
                      <w:sz w:val="12"/>
                      <w:szCs w:val="12"/>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282</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REPOSICIÓN DE SEÑALIZADOR DE INGRESO Y SALIDA VEHICULAR</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2"/>
                      <w:szCs w:val="12"/>
                    </w:rPr>
                  </w:pPr>
                  <w:r w:rsidRPr="00EF3421">
                    <w:rPr>
                      <w:rFonts w:cstheme="minorHAnsi"/>
                      <w:sz w:val="12"/>
                      <w:szCs w:val="12"/>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283</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REPOSICION DE SEÑALETICA</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2"/>
                      <w:szCs w:val="12"/>
                    </w:rPr>
                  </w:pPr>
                  <w:r w:rsidRPr="00EF3421">
                    <w:rPr>
                      <w:rFonts w:cstheme="minorHAnsi"/>
                      <w:sz w:val="12"/>
                      <w:szCs w:val="12"/>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284</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TOTEM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2"/>
                      <w:szCs w:val="12"/>
                    </w:rPr>
                  </w:pPr>
                  <w:r w:rsidRPr="00EF3421">
                    <w:rPr>
                      <w:rFonts w:cstheme="minorHAnsi"/>
                      <w:sz w:val="12"/>
                      <w:szCs w:val="12"/>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285</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CENEFA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M2</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2"/>
                      <w:szCs w:val="12"/>
                    </w:rPr>
                  </w:pPr>
                  <w:r w:rsidRPr="00EF3421">
                    <w:rPr>
                      <w:rFonts w:cstheme="minorHAnsi"/>
                      <w:sz w:val="12"/>
                      <w:szCs w:val="12"/>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286</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SEÑALIZADOR DE PRODUCTO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2"/>
                      <w:szCs w:val="12"/>
                    </w:rPr>
                  </w:pPr>
                  <w:r w:rsidRPr="00EF3421">
                    <w:rPr>
                      <w:rFonts w:cstheme="minorHAnsi"/>
                      <w:sz w:val="12"/>
                      <w:szCs w:val="12"/>
                    </w:rPr>
                    <w:t>1,00</w:t>
                  </w:r>
                </w:p>
              </w:tc>
            </w:tr>
            <w:tr w:rsidR="004A6773" w:rsidRPr="00EF3421" w:rsidTr="00026659">
              <w:trPr>
                <w:trHeight w:val="255"/>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287</w:t>
                  </w:r>
                </w:p>
              </w:tc>
              <w:tc>
                <w:tcPr>
                  <w:tcW w:w="6632" w:type="dxa"/>
                  <w:tcBorders>
                    <w:top w:val="nil"/>
                    <w:left w:val="nil"/>
                    <w:bottom w:val="single" w:sz="4" w:space="0" w:color="auto"/>
                    <w:right w:val="single" w:sz="4" w:space="0" w:color="auto"/>
                  </w:tcBorders>
                  <w:shd w:val="clear" w:color="auto" w:fill="auto"/>
                  <w:noWrap/>
                  <w:vAlign w:val="center"/>
                  <w:hideMark/>
                </w:tcPr>
                <w:p w:rsidR="004A6773" w:rsidRPr="004A6773" w:rsidRDefault="004A6773" w:rsidP="004A6773">
                  <w:pPr>
                    <w:spacing w:after="0" w:line="240" w:lineRule="auto"/>
                    <w:rPr>
                      <w:rFonts w:eastAsia="Times New Roman" w:cstheme="minorHAnsi"/>
                      <w:sz w:val="13"/>
                      <w:szCs w:val="13"/>
                      <w:lang w:eastAsia="es-BO"/>
                    </w:rPr>
                  </w:pPr>
                  <w:r w:rsidRPr="004A6773">
                    <w:rPr>
                      <w:rFonts w:eastAsia="Times New Roman" w:cstheme="minorHAnsi"/>
                      <w:sz w:val="13"/>
                      <w:szCs w:val="13"/>
                      <w:lang w:eastAsia="es-BO"/>
                    </w:rPr>
                    <w:t>CAMBIO A SEÑALIZADOR DE INGRESO Y SALIDA VEHICULAR DE ALUMINIO COMPUESTO</w:t>
                  </w:r>
                </w:p>
              </w:tc>
              <w:tc>
                <w:tcPr>
                  <w:tcW w:w="646" w:type="dxa"/>
                  <w:tcBorders>
                    <w:top w:val="nil"/>
                    <w:left w:val="nil"/>
                    <w:bottom w:val="single" w:sz="4" w:space="0" w:color="auto"/>
                    <w:right w:val="single" w:sz="4" w:space="0" w:color="auto"/>
                  </w:tcBorders>
                  <w:shd w:val="clear" w:color="auto" w:fill="auto"/>
                  <w:noWrap/>
                  <w:vAlign w:val="center"/>
                  <w:hideMark/>
                </w:tcPr>
                <w:p w:rsidR="004A6773" w:rsidRPr="00EF3421" w:rsidRDefault="004A6773" w:rsidP="004A6773">
                  <w:pPr>
                    <w:spacing w:after="0" w:line="240" w:lineRule="auto"/>
                    <w:jc w:val="center"/>
                    <w:rPr>
                      <w:rFonts w:eastAsia="Times New Roman" w:cstheme="minorHAnsi"/>
                      <w:sz w:val="12"/>
                      <w:szCs w:val="12"/>
                      <w:lang w:eastAsia="es-BO"/>
                    </w:rPr>
                  </w:pPr>
                  <w:r w:rsidRPr="00EF3421">
                    <w:rPr>
                      <w:rFonts w:eastAsia="Times New Roman" w:cstheme="minorHAnsi"/>
                      <w:sz w:val="12"/>
                      <w:szCs w:val="12"/>
                      <w:lang w:eastAsia="es-BO"/>
                    </w:rPr>
                    <w:t>PZA</w:t>
                  </w:r>
                </w:p>
              </w:tc>
              <w:tc>
                <w:tcPr>
                  <w:tcW w:w="740" w:type="dxa"/>
                  <w:tcBorders>
                    <w:top w:val="nil"/>
                    <w:left w:val="single" w:sz="4" w:space="0" w:color="auto"/>
                    <w:bottom w:val="single" w:sz="4" w:space="0" w:color="auto"/>
                    <w:right w:val="single" w:sz="4" w:space="0" w:color="auto"/>
                  </w:tcBorders>
                  <w:shd w:val="clear" w:color="auto" w:fill="auto"/>
                  <w:vAlign w:val="bottom"/>
                </w:tcPr>
                <w:p w:rsidR="004A6773" w:rsidRPr="00EF3421" w:rsidRDefault="004A6773" w:rsidP="004A6773">
                  <w:pPr>
                    <w:jc w:val="center"/>
                    <w:rPr>
                      <w:rFonts w:cstheme="minorHAnsi"/>
                      <w:sz w:val="12"/>
                      <w:szCs w:val="12"/>
                    </w:rPr>
                  </w:pPr>
                  <w:r w:rsidRPr="00EF3421">
                    <w:rPr>
                      <w:rFonts w:cstheme="minorHAnsi"/>
                      <w:sz w:val="12"/>
                      <w:szCs w:val="12"/>
                    </w:rPr>
                    <w:t>1,00</w:t>
                  </w:r>
                </w:p>
              </w:tc>
            </w:tr>
          </w:tbl>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center"/>
              <w:rPr>
                <w:rFonts w:cstheme="minorHAnsi"/>
                <w:b/>
                <w:bCs/>
                <w:sz w:val="20"/>
                <w:szCs w:val="20"/>
                <w:u w:val="single"/>
              </w:rPr>
            </w:pPr>
            <w:r w:rsidRPr="00026659">
              <w:rPr>
                <w:rFonts w:cstheme="minorHAnsi"/>
                <w:b/>
                <w:bCs/>
                <w:sz w:val="20"/>
                <w:szCs w:val="20"/>
                <w:u w:val="single"/>
              </w:rPr>
              <w:t>NOTA:</w:t>
            </w:r>
          </w:p>
          <w:p w:rsidR="00327FFE" w:rsidRPr="00026659" w:rsidRDefault="00327FFE" w:rsidP="00327FFE">
            <w:pPr>
              <w:autoSpaceDE w:val="0"/>
              <w:autoSpaceDN w:val="0"/>
              <w:adjustRightInd w:val="0"/>
              <w:spacing w:after="0" w:line="240" w:lineRule="auto"/>
              <w:jc w:val="center"/>
              <w:rPr>
                <w:rFonts w:cstheme="minorHAnsi"/>
                <w:b/>
                <w:bCs/>
                <w:sz w:val="20"/>
                <w:szCs w:val="20"/>
              </w:rPr>
            </w:pPr>
            <w:r w:rsidRPr="00026659">
              <w:rPr>
                <w:rFonts w:cstheme="minorHAnsi"/>
                <w:b/>
                <w:bCs/>
                <w:sz w:val="20"/>
                <w:szCs w:val="20"/>
              </w:rPr>
              <w:t>Las especificaciones técnicas de cada ítem, se enc</w:t>
            </w:r>
            <w:r w:rsidR="00026659">
              <w:rPr>
                <w:rFonts w:cstheme="minorHAnsi"/>
                <w:b/>
                <w:bCs/>
                <w:sz w:val="20"/>
                <w:szCs w:val="20"/>
              </w:rPr>
              <w:t>uentran detalladas en el ANEXO A</w:t>
            </w:r>
            <w:r w:rsidRPr="00026659">
              <w:rPr>
                <w:rFonts w:cstheme="minorHAnsi"/>
                <w:b/>
                <w:bCs/>
                <w:sz w:val="20"/>
                <w:szCs w:val="20"/>
              </w:rPr>
              <w:t>.</w:t>
            </w:r>
          </w:p>
          <w:p w:rsidR="00327FFE" w:rsidRPr="00026659" w:rsidRDefault="00327FFE" w:rsidP="00327FFE">
            <w:pPr>
              <w:autoSpaceDE w:val="0"/>
              <w:autoSpaceDN w:val="0"/>
              <w:adjustRightInd w:val="0"/>
              <w:spacing w:after="0" w:line="240" w:lineRule="auto"/>
              <w:rPr>
                <w:rFonts w:cstheme="minorHAnsi"/>
                <w:b/>
                <w:bCs/>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CONDICIONES – PROPUESTA DE ÍTEMS </w:t>
            </w:r>
          </w:p>
        </w:tc>
      </w:tr>
      <w:tr w:rsidR="00327FFE" w:rsidRPr="00026659" w:rsidTr="00C6690B">
        <w:trPr>
          <w:jc w:val="center"/>
        </w:trPr>
        <w:tc>
          <w:tcPr>
            <w:tcW w:w="9209" w:type="dxa"/>
            <w:shd w:val="clear" w:color="auto" w:fill="auto"/>
          </w:tcPr>
          <w:p w:rsidR="00327FFE" w:rsidRPr="00026659" w:rsidRDefault="00327FFE" w:rsidP="00327FFE">
            <w:pPr>
              <w:spacing w:after="0" w:line="240" w:lineRule="auto"/>
              <w:jc w:val="both"/>
              <w:rPr>
                <w:rFonts w:cstheme="minorHAnsi"/>
                <w:bCs/>
                <w:sz w:val="20"/>
                <w:szCs w:val="20"/>
              </w:rPr>
            </w:pP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 xml:space="preserve">Solo </w:t>
            </w:r>
            <w:r w:rsidR="00026659">
              <w:rPr>
                <w:rFonts w:cstheme="minorHAnsi"/>
                <w:bCs/>
                <w:sz w:val="20"/>
                <w:szCs w:val="20"/>
              </w:rPr>
              <w:t>para efectos de evaluación y de</w:t>
            </w:r>
            <w:r w:rsidRPr="00026659">
              <w:rPr>
                <w:rFonts w:cstheme="minorHAnsi"/>
                <w:bCs/>
                <w:sz w:val="20"/>
                <w:szCs w:val="20"/>
              </w:rPr>
              <w:t xml:space="preserve">terminación del precio evaluado más bajo, se tomará en cuenta la sumatoria del total de los precios unitarios solicitados. </w:t>
            </w:r>
          </w:p>
          <w:p w:rsidR="00327FFE" w:rsidRPr="00026659" w:rsidRDefault="00327FFE" w:rsidP="00327FFE">
            <w:pPr>
              <w:spacing w:after="0" w:line="240" w:lineRule="auto"/>
              <w:jc w:val="both"/>
              <w:rPr>
                <w:rFonts w:cstheme="minorHAnsi"/>
                <w:bCs/>
                <w:sz w:val="20"/>
                <w:szCs w:val="20"/>
              </w:rPr>
            </w:pP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Se aclara que la empresa proponente debe cotizar la totalidad de los ítems solicitados y en caso de no cotizar la totalidad de los ítems o exceder el precio unitario referencial de uno de los ítems se descalificará la propuesta.</w:t>
            </w:r>
          </w:p>
          <w:p w:rsidR="00327FFE" w:rsidRPr="00026659" w:rsidRDefault="00327FFE" w:rsidP="00327FFE">
            <w:pPr>
              <w:spacing w:after="0" w:line="240" w:lineRule="auto"/>
              <w:jc w:val="both"/>
              <w:rPr>
                <w:rFonts w:cstheme="minorHAnsi"/>
                <w:bCs/>
                <w:sz w:val="20"/>
                <w:szCs w:val="20"/>
              </w:rPr>
            </w:pPr>
          </w:p>
          <w:p w:rsidR="00327FFE" w:rsidRPr="00026659" w:rsidRDefault="00327FFE" w:rsidP="00327FFE">
            <w:pPr>
              <w:spacing w:after="0" w:line="240" w:lineRule="auto"/>
              <w:jc w:val="both"/>
              <w:rPr>
                <w:rFonts w:cstheme="minorHAnsi"/>
                <w:bCs/>
                <w:sz w:val="20"/>
                <w:szCs w:val="20"/>
              </w:rPr>
            </w:pPr>
            <w:r w:rsidRPr="00026659">
              <w:rPr>
                <w:rFonts w:cstheme="minorHAnsi"/>
                <w:bCs/>
                <w:sz w:val="20"/>
                <w:szCs w:val="20"/>
              </w:rPr>
              <w:t>Los trabajos serán ejecutados por la empresa contratada a requerimiento de YPFB y en base a los precios unitarios aceptados.</w:t>
            </w:r>
          </w:p>
          <w:p w:rsidR="00327FFE" w:rsidRPr="00026659" w:rsidRDefault="00327FFE" w:rsidP="00327FFE">
            <w:pPr>
              <w:spacing w:after="0" w:line="240" w:lineRule="auto"/>
              <w:jc w:val="both"/>
              <w:rPr>
                <w:rFonts w:cstheme="minorHAnsi"/>
                <w:bCs/>
                <w:sz w:val="20"/>
                <w:szCs w:val="20"/>
              </w:rPr>
            </w:pPr>
          </w:p>
        </w:tc>
      </w:tr>
      <w:tr w:rsidR="00327FFE" w:rsidRPr="00026659" w:rsidTr="00C6690B">
        <w:trPr>
          <w:jc w:val="center"/>
        </w:trPr>
        <w:tc>
          <w:tcPr>
            <w:tcW w:w="9209" w:type="dxa"/>
            <w:shd w:val="clear" w:color="auto" w:fill="9CC2E5"/>
          </w:tcPr>
          <w:p w:rsidR="00327FFE" w:rsidRPr="00026659" w:rsidRDefault="00327FFE" w:rsidP="00026659">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FORMA DE MEDICION POR ACTIVIDAD EJECUTADA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327FFE" w:rsidRPr="00026659" w:rsidRDefault="00327FFE" w:rsidP="00813F24">
            <w:pPr>
              <w:autoSpaceDE w:val="0"/>
              <w:autoSpaceDN w:val="0"/>
              <w:adjustRightInd w:val="0"/>
              <w:spacing w:after="0" w:line="240" w:lineRule="auto"/>
              <w:jc w:val="both"/>
              <w:rPr>
                <w:rFonts w:cstheme="minorHAnsi"/>
                <w:bCs/>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sz w:val="20"/>
                <w:szCs w:val="20"/>
              </w:rPr>
            </w:pPr>
            <w:r w:rsidRPr="00026659">
              <w:rPr>
                <w:rFonts w:cstheme="minorHAnsi"/>
                <w:b/>
                <w:bCs/>
                <w:sz w:val="20"/>
                <w:szCs w:val="20"/>
              </w:rPr>
              <w:lastRenderedPageBreak/>
              <w:t xml:space="preserve">NUMERO DE FRENTES DE TRABAJO </w:t>
            </w:r>
          </w:p>
        </w:tc>
      </w:tr>
      <w:tr w:rsidR="00327FFE" w:rsidRPr="00026659" w:rsidTr="00C6690B">
        <w:trPr>
          <w:jc w:val="center"/>
        </w:trPr>
        <w:tc>
          <w:tcPr>
            <w:tcW w:w="9209" w:type="dxa"/>
            <w:shd w:val="clear" w:color="auto" w:fill="auto"/>
          </w:tcPr>
          <w:p w:rsidR="00327FFE" w:rsidRPr="00026659" w:rsidRDefault="00327FFE" w:rsidP="00327FFE">
            <w:pPr>
              <w:pStyle w:val="Prrafodelista"/>
              <w:ind w:left="0"/>
              <w:jc w:val="both"/>
              <w:rPr>
                <w:rFonts w:asciiTheme="minorHAnsi" w:hAnsiTheme="minorHAnsi" w:cstheme="minorHAnsi"/>
                <w:sz w:val="20"/>
                <w:szCs w:val="20"/>
              </w:rPr>
            </w:pP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El PROVEEDOOR deberá contar de manera obligatoria con 2 frentes de trabajo que realizan actividades en diferentes lugares de manera simultánea.</w:t>
            </w:r>
          </w:p>
          <w:p w:rsidR="00327FFE" w:rsidRPr="00026659" w:rsidRDefault="00327FFE" w:rsidP="00327FFE">
            <w:pPr>
              <w:pStyle w:val="Prrafodelista"/>
              <w:ind w:left="792"/>
              <w:jc w:val="both"/>
              <w:rPr>
                <w:rFonts w:asciiTheme="minorHAnsi" w:hAnsiTheme="minorHAnsi" w:cstheme="minorHAnsi"/>
                <w:sz w:val="20"/>
                <w:szCs w:val="20"/>
              </w:rPr>
            </w:pP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Debe tomarse en cuenta que un frente de trabajo se considera a la cantidad total de obreros necesaria para ejecutar la ficha de trabajo en el tiempo establecido y aprobado por el fiscal de servicio.</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27FFE" w:rsidRPr="00026659" w:rsidRDefault="00327FFE" w:rsidP="00327FFE">
            <w:pPr>
              <w:pStyle w:val="Prrafodelista"/>
              <w:ind w:left="0"/>
              <w:jc w:val="both"/>
              <w:rPr>
                <w:rFonts w:asciiTheme="minorHAnsi" w:hAnsiTheme="minorHAnsi" w:cstheme="minorHAnsi"/>
                <w:sz w:val="20"/>
                <w:szCs w:val="20"/>
              </w:rPr>
            </w:pPr>
            <w:r w:rsidRPr="00026659">
              <w:rPr>
                <w:rFonts w:asciiTheme="minorHAnsi" w:hAnsiTheme="minorHAnsi" w:cstheme="minorHAnsi"/>
                <w:sz w:val="20"/>
                <w:szCs w:val="20"/>
              </w:rPr>
              <w:t>El PROVEEDOR deberá contar con la disponibilidad de la mano obra calificada (obreros), para el desarrollo de las actividades del PROVEEDOR.</w:t>
            </w:r>
          </w:p>
          <w:p w:rsidR="00327FFE" w:rsidRPr="00026659" w:rsidRDefault="00327FFE" w:rsidP="00327FFE">
            <w:pPr>
              <w:pStyle w:val="Prrafodelista"/>
              <w:ind w:left="0"/>
              <w:jc w:val="both"/>
              <w:rPr>
                <w:rFonts w:asciiTheme="minorHAnsi" w:hAnsiTheme="minorHAnsi" w:cstheme="minorHAnsi"/>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COORDINACIÓN Y LOGISTICA DEL TRABAJO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A objeto de cumplir con lo señalado el PROVEEDOR deberá dotar de la señal ética necesaria, para garantizar la ejecución del trabajo.</w:t>
            </w:r>
          </w:p>
          <w:p w:rsidR="00327FFE" w:rsidRPr="00026659" w:rsidRDefault="00327FFE" w:rsidP="00327FFE">
            <w:pPr>
              <w:autoSpaceDE w:val="0"/>
              <w:autoSpaceDN w:val="0"/>
              <w:adjustRightInd w:val="0"/>
              <w:spacing w:after="0" w:line="240" w:lineRule="auto"/>
              <w:jc w:val="both"/>
              <w:rPr>
                <w:rFonts w:cstheme="minorHAnsi"/>
                <w:color w:val="FF0000"/>
                <w:sz w:val="20"/>
                <w:szCs w:val="20"/>
              </w:rPr>
            </w:pPr>
            <w:r w:rsidRPr="00026659">
              <w:rPr>
                <w:rFonts w:cstheme="minorHAnsi"/>
                <w:sz w:val="20"/>
                <w:szCs w:val="20"/>
              </w:rPr>
              <w:t>Así mismo se hace notar que bajo lo expuesto anteriormente el PROVEEDOR debe garantizar la continuidad de las tareas y labores de oficina, minimizando las molestias que puedan ocasionarse.</w:t>
            </w:r>
            <w:r w:rsidRPr="00026659">
              <w:rPr>
                <w:rFonts w:cstheme="minorHAnsi"/>
                <w:color w:val="FF0000"/>
                <w:sz w:val="20"/>
                <w:szCs w:val="20"/>
              </w:rPr>
              <w:t xml:space="preserve"> </w:t>
            </w:r>
          </w:p>
          <w:p w:rsidR="00327FFE" w:rsidRPr="00026659" w:rsidRDefault="00327FFE" w:rsidP="00327FFE">
            <w:pPr>
              <w:autoSpaceDE w:val="0"/>
              <w:autoSpaceDN w:val="0"/>
              <w:adjustRightInd w:val="0"/>
              <w:spacing w:after="0" w:line="240" w:lineRule="auto"/>
              <w:jc w:val="both"/>
              <w:rPr>
                <w:rFonts w:cstheme="minorHAnsi"/>
                <w:color w:val="FF0000"/>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sz w:val="20"/>
                <w:szCs w:val="20"/>
              </w:rPr>
            </w:pPr>
            <w:r w:rsidRPr="00026659">
              <w:rPr>
                <w:rFonts w:cstheme="minorHAnsi"/>
                <w:b/>
                <w:sz w:val="20"/>
                <w:szCs w:val="20"/>
              </w:rPr>
              <w:t xml:space="preserve">CAMBIO DE PERSONAL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En caso de que el PROVEEDOR, requiera realizar el cambio de algún personal clave presentado en su propuesta, deberá presentar lo siguiente:</w:t>
            </w:r>
          </w:p>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A11945">
            <w:pPr>
              <w:numPr>
                <w:ilvl w:val="0"/>
                <w:numId w:val="40"/>
              </w:numPr>
              <w:autoSpaceDE w:val="0"/>
              <w:autoSpaceDN w:val="0"/>
              <w:adjustRightInd w:val="0"/>
              <w:spacing w:after="0" w:line="240" w:lineRule="auto"/>
              <w:jc w:val="both"/>
              <w:rPr>
                <w:rFonts w:cstheme="minorHAnsi"/>
                <w:sz w:val="20"/>
                <w:szCs w:val="20"/>
              </w:rPr>
            </w:pPr>
            <w:r w:rsidRPr="00026659">
              <w:rPr>
                <w:rFonts w:cstheme="minorHAnsi"/>
                <w:sz w:val="20"/>
                <w:szCs w:val="20"/>
              </w:rPr>
              <w:t>Nota de solicitud de cambio de personal clave dirigida al fiscal del servicio.</w:t>
            </w:r>
          </w:p>
          <w:p w:rsidR="00327FFE" w:rsidRPr="00026659" w:rsidRDefault="00327FFE" w:rsidP="00A11945">
            <w:pPr>
              <w:numPr>
                <w:ilvl w:val="0"/>
                <w:numId w:val="40"/>
              </w:numPr>
              <w:autoSpaceDE w:val="0"/>
              <w:autoSpaceDN w:val="0"/>
              <w:adjustRightInd w:val="0"/>
              <w:spacing w:after="0" w:line="240" w:lineRule="auto"/>
              <w:jc w:val="both"/>
              <w:rPr>
                <w:rFonts w:cstheme="minorHAnsi"/>
                <w:sz w:val="20"/>
                <w:szCs w:val="20"/>
              </w:rPr>
            </w:pPr>
            <w:r w:rsidRPr="00026659">
              <w:rPr>
                <w:rFonts w:cstheme="minorHAnsi"/>
                <w:sz w:val="20"/>
                <w:szCs w:val="20"/>
              </w:rPr>
              <w:t>Y experiencia del nuevo personal propuesto en el mismo formato presentado en el proceso de contratación y con los respaldos que acrediten la experiencia señalada.</w:t>
            </w:r>
          </w:p>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b/>
                <w:sz w:val="20"/>
                <w:szCs w:val="20"/>
                <w:u w:val="single"/>
              </w:rPr>
              <w:t>Nota:</w:t>
            </w:r>
            <w:r w:rsidRPr="00026659">
              <w:rPr>
                <w:rFonts w:cstheme="minorHAnsi"/>
                <w:sz w:val="20"/>
                <w:szCs w:val="20"/>
              </w:rPr>
              <w:t xml:space="preserve"> El cambio del profesional que no sea autorizado por el fiscal del servicio será sujeto a multa según lo establecido en el punto de multas.</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RESGUARDO   Y DISPONIBILIDAD DE MATERIALES Y HERRAMIENTAS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lastRenderedPageBreak/>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Así mismo se hace notar que es obligación del PROVEEDOR contar con todos los materiales, equipos y herramientas necesarias para garantizar la calidad de ejecución de los trabajos a realizar.</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LIMPIEZA Y RETIRO DE ESCOMBROS </w:t>
            </w:r>
          </w:p>
        </w:tc>
      </w:tr>
      <w:tr w:rsidR="00327FFE" w:rsidRPr="00026659" w:rsidTr="00C6690B">
        <w:trPr>
          <w:jc w:val="center"/>
        </w:trPr>
        <w:tc>
          <w:tcPr>
            <w:tcW w:w="9209"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813F24" w:rsidRPr="00D8024C" w:rsidRDefault="00813F24" w:rsidP="00813F24">
            <w:pPr>
              <w:autoSpaceDE w:val="0"/>
              <w:autoSpaceDN w:val="0"/>
              <w:adjustRightInd w:val="0"/>
              <w:jc w:val="both"/>
              <w:rPr>
                <w:rFonts w:cs="Calibri"/>
                <w:bCs/>
                <w:sz w:val="20"/>
                <w:szCs w:val="20"/>
              </w:rPr>
            </w:pPr>
            <w:r>
              <w:rPr>
                <w:rFonts w:cs="Calibri"/>
                <w:bCs/>
                <w:sz w:val="20"/>
                <w:szCs w:val="20"/>
              </w:rPr>
              <w:t>Todas las actividades o intervenciones ejecutadas para cada ficha de trabajo planificada deben incluir de manera obligatoria la limpieza general y el retiro de escombros hasta los sitios de disposición final, de manera periódica (semanalmente), de acuerdo</w:t>
            </w:r>
            <w:r w:rsidRPr="00D8024C">
              <w:rPr>
                <w:rFonts w:cs="Calibri"/>
                <w:bCs/>
                <w:sz w:val="20"/>
                <w:szCs w:val="20"/>
              </w:rPr>
              <w:t xml:space="preserve"> al requerimiento de trabajos a realizar.</w:t>
            </w:r>
          </w:p>
          <w:p w:rsidR="00813F24" w:rsidRPr="00D8024C" w:rsidRDefault="00813F24" w:rsidP="00813F24">
            <w:pPr>
              <w:autoSpaceDE w:val="0"/>
              <w:autoSpaceDN w:val="0"/>
              <w:adjustRightInd w:val="0"/>
              <w:jc w:val="both"/>
              <w:rPr>
                <w:rFonts w:cs="Calibri"/>
                <w:bCs/>
                <w:sz w:val="20"/>
                <w:szCs w:val="20"/>
              </w:rPr>
            </w:pPr>
            <w:r w:rsidRPr="00D8024C">
              <w:rPr>
                <w:rFonts w:cs="Calibri"/>
                <w:bCs/>
                <w:sz w:val="20"/>
                <w:szCs w:val="20"/>
              </w:rPr>
              <w:t>Se hace notar que los costos de las actividades señaladas precedentemente, así como los gastos asociados por la obtención de la autorización respectiva (en caso de ser necesaria), deberán formar parte de los gastos generales del proveedor, aclarando que los mismos no se cancelarán como una actividad independiente.</w:t>
            </w:r>
          </w:p>
          <w:p w:rsidR="00327FFE" w:rsidRDefault="00813F24" w:rsidP="00813F24">
            <w:pPr>
              <w:autoSpaceDE w:val="0"/>
              <w:autoSpaceDN w:val="0"/>
              <w:adjustRightInd w:val="0"/>
              <w:spacing w:after="0" w:line="240" w:lineRule="auto"/>
              <w:jc w:val="both"/>
              <w:rPr>
                <w:rFonts w:cs="Calibri"/>
                <w:bCs/>
                <w:sz w:val="20"/>
                <w:szCs w:val="20"/>
              </w:rPr>
            </w:pPr>
            <w:r w:rsidRPr="00D8024C">
              <w:rPr>
                <w:rFonts w:cs="Calibri"/>
                <w:bCs/>
                <w:sz w:val="20"/>
                <w:szCs w:val="20"/>
              </w:rPr>
              <w:t>Por tanto, los gastos de limpieza y retiro de escombros correrán por cuenta del proveedor del servicio.</w:t>
            </w:r>
          </w:p>
          <w:p w:rsidR="00813F24" w:rsidRPr="00026659" w:rsidRDefault="00813F24" w:rsidP="00813F24">
            <w:pPr>
              <w:autoSpaceDE w:val="0"/>
              <w:autoSpaceDN w:val="0"/>
              <w:adjustRightInd w:val="0"/>
              <w:spacing w:after="0" w:line="240" w:lineRule="auto"/>
              <w:jc w:val="both"/>
              <w:rPr>
                <w:rFonts w:cstheme="minorHAnsi"/>
                <w:bCs/>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MATERIALES, ACCESORIO, ARTEFACTOS, EQUIPOS RETIRADOS </w:t>
            </w:r>
          </w:p>
        </w:tc>
      </w:tr>
      <w:tr w:rsidR="00327FFE" w:rsidRPr="00026659" w:rsidTr="00C6690B">
        <w:trPr>
          <w:jc w:val="center"/>
        </w:trPr>
        <w:tc>
          <w:tcPr>
            <w:tcW w:w="9209" w:type="dxa"/>
            <w:shd w:val="clear" w:color="auto" w:fill="auto"/>
          </w:tcPr>
          <w:p w:rsidR="00327FFE" w:rsidRPr="00026659" w:rsidRDefault="00327FFE" w:rsidP="00327FFE">
            <w:pPr>
              <w:spacing w:after="0" w:line="240" w:lineRule="auto"/>
              <w:rPr>
                <w:rFonts w:cstheme="minorHAnsi"/>
                <w:sz w:val="20"/>
                <w:szCs w:val="20"/>
              </w:rPr>
            </w:pPr>
          </w:p>
          <w:p w:rsidR="00327FFE" w:rsidRPr="00026659" w:rsidRDefault="00327FFE" w:rsidP="00327FFE">
            <w:pPr>
              <w:spacing w:after="0" w:line="240" w:lineRule="auto"/>
              <w:rPr>
                <w:rFonts w:cstheme="minorHAnsi"/>
                <w:sz w:val="20"/>
                <w:szCs w:val="20"/>
              </w:rPr>
            </w:pPr>
            <w:r w:rsidRPr="00026659">
              <w:rPr>
                <w:rFonts w:cstheme="minorHAnsi"/>
                <w:sz w:val="20"/>
                <w:szCs w:val="20"/>
              </w:rPr>
              <w:t>Previo a iniciar los trabajos de la ficha de trabajo, el Proveedor deberá presentar al Fiscal del Servicio un listado de materiales aprovechables a ser retirados, de acuerdo al siguiente modelo:</w:t>
            </w:r>
          </w:p>
          <w:p w:rsidR="00327FFE" w:rsidRPr="00026659" w:rsidRDefault="00327FFE" w:rsidP="00327FFE">
            <w:pPr>
              <w:spacing w:after="0" w:line="240" w:lineRule="auto"/>
              <w:rPr>
                <w:rFonts w:cstheme="minorHAnsi"/>
                <w:sz w:val="20"/>
                <w:szCs w:val="20"/>
              </w:rPr>
            </w:pPr>
          </w:p>
          <w:tbl>
            <w:tblPr>
              <w:tblW w:w="568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2294"/>
              <w:gridCol w:w="1559"/>
            </w:tblGrid>
            <w:tr w:rsidR="00327FFE" w:rsidRPr="00026659" w:rsidTr="00327FFE">
              <w:trPr>
                <w:trHeight w:val="577"/>
              </w:trPr>
              <w:tc>
                <w:tcPr>
                  <w:tcW w:w="417"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N°</w:t>
                  </w:r>
                </w:p>
              </w:tc>
              <w:tc>
                <w:tcPr>
                  <w:tcW w:w="1413"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LUGAR</w:t>
                  </w:r>
                </w:p>
              </w:tc>
              <w:tc>
                <w:tcPr>
                  <w:tcW w:w="2294"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MATERIAL</w:t>
                  </w:r>
                </w:p>
              </w:tc>
              <w:tc>
                <w:tcPr>
                  <w:tcW w:w="1559" w:type="dxa"/>
                  <w:shd w:val="clear" w:color="auto" w:fill="auto"/>
                  <w:vAlign w:val="center"/>
                </w:tcPr>
                <w:p w:rsidR="00327FFE" w:rsidRPr="00026659" w:rsidRDefault="00327FFE" w:rsidP="00327FFE">
                  <w:pPr>
                    <w:tabs>
                      <w:tab w:val="left" w:pos="426"/>
                    </w:tabs>
                    <w:spacing w:after="0" w:line="240" w:lineRule="auto"/>
                    <w:jc w:val="center"/>
                    <w:rPr>
                      <w:rFonts w:cstheme="minorHAnsi"/>
                      <w:b/>
                      <w:sz w:val="20"/>
                      <w:szCs w:val="20"/>
                    </w:rPr>
                  </w:pPr>
                  <w:r w:rsidRPr="00026659">
                    <w:rPr>
                      <w:rFonts w:cstheme="minorHAnsi"/>
                      <w:b/>
                      <w:sz w:val="20"/>
                      <w:szCs w:val="20"/>
                    </w:rPr>
                    <w:t>ESTADO</w:t>
                  </w:r>
                </w:p>
              </w:tc>
            </w:tr>
            <w:tr w:rsidR="00327FFE" w:rsidRPr="00026659" w:rsidTr="00327FFE">
              <w:trPr>
                <w:trHeight w:val="1003"/>
              </w:trPr>
              <w:tc>
                <w:tcPr>
                  <w:tcW w:w="417"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1</w:t>
                  </w:r>
                </w:p>
              </w:tc>
              <w:tc>
                <w:tcPr>
                  <w:tcW w:w="1413"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(Describir su ubicación en la edificación)</w:t>
                  </w:r>
                </w:p>
              </w:tc>
              <w:tc>
                <w:tcPr>
                  <w:tcW w:w="2294" w:type="dxa"/>
                  <w:shd w:val="clear" w:color="auto" w:fill="auto"/>
                  <w:vAlign w:val="center"/>
                </w:tcPr>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(Describir el material)</w:t>
                  </w:r>
                </w:p>
                <w:p w:rsidR="00327FFE" w:rsidRPr="00026659" w:rsidRDefault="00327FFE" w:rsidP="00327FFE">
                  <w:pPr>
                    <w:tabs>
                      <w:tab w:val="left" w:pos="426"/>
                    </w:tabs>
                    <w:spacing w:after="0" w:line="240" w:lineRule="auto"/>
                    <w:jc w:val="center"/>
                    <w:rPr>
                      <w:rFonts w:cstheme="minorHAnsi"/>
                      <w:sz w:val="20"/>
                      <w:szCs w:val="20"/>
                    </w:rPr>
                  </w:pPr>
                  <w:r w:rsidRPr="00026659">
                    <w:rPr>
                      <w:rFonts w:cstheme="minorHAnsi"/>
                      <w:sz w:val="20"/>
                      <w:szCs w:val="20"/>
                    </w:rPr>
                    <w:t>(Incluir fotografía)</w:t>
                  </w:r>
                </w:p>
              </w:tc>
              <w:tc>
                <w:tcPr>
                  <w:tcW w:w="1559" w:type="dxa"/>
                  <w:shd w:val="clear" w:color="auto" w:fill="auto"/>
                  <w:vAlign w:val="center"/>
                </w:tcPr>
                <w:p w:rsidR="00327FFE" w:rsidRPr="00026659" w:rsidRDefault="00327FFE" w:rsidP="00E20DA9">
                  <w:pPr>
                    <w:pStyle w:val="Prrafodelista"/>
                    <w:numPr>
                      <w:ilvl w:val="0"/>
                      <w:numId w:val="263"/>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Bueno</w:t>
                  </w:r>
                </w:p>
                <w:p w:rsidR="00327FFE" w:rsidRPr="00026659" w:rsidRDefault="00327FFE" w:rsidP="00E20DA9">
                  <w:pPr>
                    <w:pStyle w:val="Prrafodelista"/>
                    <w:numPr>
                      <w:ilvl w:val="0"/>
                      <w:numId w:val="263"/>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Regular</w:t>
                  </w:r>
                </w:p>
                <w:p w:rsidR="00327FFE" w:rsidRPr="00026659" w:rsidRDefault="00327FFE" w:rsidP="00E20DA9">
                  <w:pPr>
                    <w:pStyle w:val="Prrafodelista"/>
                    <w:numPr>
                      <w:ilvl w:val="0"/>
                      <w:numId w:val="263"/>
                    </w:numPr>
                    <w:tabs>
                      <w:tab w:val="left" w:pos="426"/>
                    </w:tabs>
                    <w:contextualSpacing/>
                    <w:jc w:val="both"/>
                    <w:rPr>
                      <w:rFonts w:asciiTheme="minorHAnsi" w:hAnsiTheme="minorHAnsi" w:cstheme="minorHAnsi"/>
                      <w:sz w:val="20"/>
                      <w:szCs w:val="20"/>
                    </w:rPr>
                  </w:pPr>
                  <w:r w:rsidRPr="00026659">
                    <w:rPr>
                      <w:rFonts w:asciiTheme="minorHAnsi" w:hAnsiTheme="minorHAnsi" w:cstheme="minorHAnsi"/>
                      <w:sz w:val="20"/>
                      <w:szCs w:val="20"/>
                    </w:rPr>
                    <w:t>Malo</w:t>
                  </w:r>
                </w:p>
              </w:tc>
            </w:tr>
          </w:tbl>
          <w:p w:rsidR="00327FFE" w:rsidRPr="00026659" w:rsidRDefault="00327FFE" w:rsidP="00327FFE">
            <w:pPr>
              <w:spacing w:after="0" w:line="240" w:lineRule="auto"/>
              <w:rPr>
                <w:rFonts w:cstheme="minorHAnsi"/>
                <w:sz w:val="20"/>
                <w:szCs w:val="20"/>
              </w:rPr>
            </w:pPr>
          </w:p>
          <w:p w:rsidR="00327FFE" w:rsidRPr="00026659" w:rsidRDefault="00327FFE" w:rsidP="00327FFE">
            <w:pPr>
              <w:spacing w:after="0" w:line="240" w:lineRule="auto"/>
              <w:rPr>
                <w:rFonts w:cstheme="minorHAnsi"/>
                <w:sz w:val="20"/>
                <w:szCs w:val="20"/>
              </w:rPr>
            </w:pPr>
            <w:r w:rsidRPr="00026659">
              <w:rPr>
                <w:rFonts w:cstheme="minorHAnsi"/>
                <w:sz w:val="20"/>
                <w:szCs w:val="20"/>
              </w:rPr>
              <w:t>El proveedor del servicio no podrá disponer de los artefactos retirados sin previa autorización del Fiscal del Servicio.</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ENTREGA PLANOS DE REFERENCIA Y COMPUTOS METRICOS DE  LAS INTERVENCIONES REALIZADAS </w:t>
            </w:r>
          </w:p>
        </w:tc>
      </w:tr>
      <w:tr w:rsidR="00327FFE" w:rsidRPr="00026659" w:rsidTr="00C6690B">
        <w:trPr>
          <w:jc w:val="center"/>
        </w:trPr>
        <w:tc>
          <w:tcPr>
            <w:tcW w:w="9209"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lastRenderedPageBreak/>
              <w:t>Una vez concluido los trabajos de cada ficha, como respaldo y requisito para la solicitud de pago de los citados trabajos, la empresa deberá entregar en formato físico (firmado) y formato digital los planos en archivo editable y PDF y también los cómputos métricos a detalle.</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 xml:space="preserve">En aquellos casos que las intervenciones realizadas modifiquen alguna de las instalaciones sanitarias y eléctricas, el PROVEEDOR, tiene la obligación de presentar los planos as </w:t>
            </w:r>
            <w:proofErr w:type="spellStart"/>
            <w:r w:rsidRPr="00026659">
              <w:rPr>
                <w:rFonts w:cstheme="minorHAnsi"/>
                <w:bCs/>
                <w:sz w:val="20"/>
                <w:szCs w:val="20"/>
              </w:rPr>
              <w:t>builts</w:t>
            </w:r>
            <w:proofErr w:type="spellEnd"/>
            <w:r w:rsidRPr="00026659">
              <w:rPr>
                <w:rFonts w:cstheme="minorHAnsi"/>
                <w:bCs/>
                <w:sz w:val="20"/>
                <w:szCs w:val="20"/>
              </w:rPr>
              <w:t xml:space="preserve"> conforme la modificación realizada.</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6690B">
        <w:trPr>
          <w:jc w:val="center"/>
        </w:trPr>
        <w:tc>
          <w:tcPr>
            <w:tcW w:w="9209" w:type="dxa"/>
            <w:shd w:val="clear" w:color="auto" w:fill="9CC2E5"/>
          </w:tcPr>
          <w:p w:rsidR="00327FFE" w:rsidRPr="00026659" w:rsidRDefault="0011206B"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ENTREGA MANUALES Y RECOMENDACIONES DE MANTENIMIENTO FUTURO </w:t>
            </w:r>
          </w:p>
        </w:tc>
      </w:tr>
      <w:tr w:rsidR="00327FFE" w:rsidRPr="00026659" w:rsidTr="00C6690B">
        <w:trPr>
          <w:jc w:val="center"/>
        </w:trPr>
        <w:tc>
          <w:tcPr>
            <w:tcW w:w="9209" w:type="dxa"/>
            <w:shd w:val="clear" w:color="auto" w:fill="FFFFFF"/>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6690B">
        <w:trPr>
          <w:jc w:val="center"/>
        </w:trPr>
        <w:tc>
          <w:tcPr>
            <w:tcW w:w="9209" w:type="dxa"/>
            <w:shd w:val="clear" w:color="auto" w:fill="9CC2E5"/>
          </w:tcPr>
          <w:p w:rsidR="00327FFE" w:rsidRPr="00026659" w:rsidRDefault="0011206B"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ENTREGA  DE RELEVAMIENTO  Y DIAGNOSTICO DE ACTIVIDADES DE MANTENIMIENTO FUTURO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b/>
                <w:bCs/>
                <w:sz w:val="20"/>
                <w:szCs w:val="20"/>
              </w:rPr>
            </w:pPr>
          </w:p>
          <w:p w:rsidR="00327FFE" w:rsidRPr="00026659" w:rsidRDefault="00327FFE" w:rsidP="00327FFE">
            <w:pPr>
              <w:autoSpaceDE w:val="0"/>
              <w:autoSpaceDN w:val="0"/>
              <w:adjustRightInd w:val="0"/>
              <w:spacing w:after="0" w:line="240" w:lineRule="auto"/>
              <w:jc w:val="both"/>
              <w:rPr>
                <w:rFonts w:cstheme="minorHAnsi"/>
                <w:b/>
                <w:bCs/>
                <w:sz w:val="20"/>
                <w:szCs w:val="20"/>
              </w:rPr>
            </w:pPr>
            <w:r w:rsidRPr="00026659">
              <w:rPr>
                <w:rFonts w:cstheme="minorHAns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327FFE" w:rsidRPr="00026659" w:rsidRDefault="00327FFE" w:rsidP="00327FFE">
            <w:pPr>
              <w:autoSpaceDE w:val="0"/>
              <w:autoSpaceDN w:val="0"/>
              <w:adjustRightInd w:val="0"/>
              <w:spacing w:after="0" w:line="240" w:lineRule="auto"/>
              <w:jc w:val="both"/>
              <w:rPr>
                <w:rFonts w:cstheme="minorHAnsi"/>
                <w:b/>
                <w:bCs/>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RELEVAMIENTO DE CANTIDADES Y ACTIVIDADES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A la emisión de la orden de inicio el PROVEEDOR deberá realizar el relevamiento de todas las cantidades y actividades a ejecutarse en cada ficha de trabajo, de acuerdo a las instrucciones de requerimiento de necesidades de mantenimiento remitidas por el fiscal del servicio.</w:t>
            </w: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Dicho relevamiento no deberá sobrepasar el lapso de 30 días calendarios posteriores a la emisión de la orden de inicio, debiendo realizar en este periodo todas las inspecciones técnicas y relevamientos necesarios a los lugares de intervención o donde se prestará el servicio.</w:t>
            </w:r>
          </w:p>
          <w:p w:rsidR="00327FFE" w:rsidRPr="00026659" w:rsidRDefault="00327FFE" w:rsidP="00327FFE">
            <w:pPr>
              <w:autoSpaceDE w:val="0"/>
              <w:autoSpaceDN w:val="0"/>
              <w:spacing w:after="0" w:line="240" w:lineRule="auto"/>
              <w:jc w:val="both"/>
              <w:rPr>
                <w:rFonts w:cstheme="minorHAnsi"/>
                <w:bCs/>
                <w:sz w:val="20"/>
                <w:szCs w:val="20"/>
              </w:rPr>
            </w:pP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Para el inicio de los trabajos de cada ficha de trabajo se deberá contar con la aprobación del fiscal de servicio.</w:t>
            </w:r>
          </w:p>
          <w:p w:rsidR="00327FFE" w:rsidRPr="00026659" w:rsidRDefault="00327FFE" w:rsidP="00327FFE">
            <w:pPr>
              <w:autoSpaceDE w:val="0"/>
              <w:autoSpaceDN w:val="0"/>
              <w:spacing w:after="0" w:line="240" w:lineRule="auto"/>
              <w:jc w:val="both"/>
              <w:rPr>
                <w:rFonts w:cstheme="minorHAnsi"/>
                <w:bCs/>
                <w:sz w:val="20"/>
                <w:szCs w:val="20"/>
              </w:rPr>
            </w:pP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Así mismo y en caso de que el relevamiento realizado evidencie la necesidad de incorporar actividades nuevas, estas deberán ser analizadas por el fiscal de servicio previa ejecución y autorizadas mediante un contrato modificatorio.</w:t>
            </w:r>
          </w:p>
          <w:p w:rsidR="00327FFE" w:rsidRPr="00026659" w:rsidRDefault="00327FFE" w:rsidP="00327FFE">
            <w:pPr>
              <w:autoSpaceDE w:val="0"/>
              <w:autoSpaceDN w:val="0"/>
              <w:spacing w:after="0" w:line="240" w:lineRule="auto"/>
              <w:jc w:val="both"/>
              <w:rPr>
                <w:rFonts w:cstheme="minorHAnsi"/>
                <w:bCs/>
                <w:sz w:val="20"/>
                <w:szCs w:val="20"/>
              </w:rPr>
            </w:pPr>
          </w:p>
          <w:p w:rsidR="00327FFE" w:rsidRPr="00026659" w:rsidRDefault="00327FFE" w:rsidP="00327FFE">
            <w:pPr>
              <w:autoSpaceDE w:val="0"/>
              <w:autoSpaceDN w:val="0"/>
              <w:spacing w:after="0" w:line="240" w:lineRule="auto"/>
              <w:jc w:val="both"/>
              <w:rPr>
                <w:rFonts w:cstheme="minorHAnsi"/>
                <w:bCs/>
                <w:sz w:val="20"/>
                <w:szCs w:val="20"/>
              </w:rPr>
            </w:pPr>
            <w:r w:rsidRPr="00026659">
              <w:rPr>
                <w:rFonts w:cstheme="minorHAnsi"/>
                <w:bCs/>
                <w:sz w:val="20"/>
                <w:szCs w:val="20"/>
              </w:rPr>
              <w:t xml:space="preserve">Es responsabilidad del </w:t>
            </w:r>
            <w:r w:rsidR="000A4709">
              <w:rPr>
                <w:rFonts w:cstheme="minorHAnsi"/>
                <w:bCs/>
                <w:sz w:val="20"/>
                <w:szCs w:val="20"/>
              </w:rPr>
              <w:t>PROVEEDOR</w:t>
            </w:r>
            <w:r w:rsidRPr="00026659">
              <w:rPr>
                <w:rFonts w:cstheme="minorHAnsi"/>
                <w:bCs/>
                <w:sz w:val="20"/>
                <w:szCs w:val="20"/>
              </w:rPr>
              <w:t xml:space="preserve"> la correcta solución y ejecución técnica de las actividades en todas las áreas de intervención.</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ENTREGA DE CRONOGRAMA DE INTERVENCIÓN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lastRenderedPageBreak/>
              <w:t>El PROVEEDOR deberá entregar al fiscal de servicio un cronograma de intervención, donde detalle los plazos a ejecutarse por cada ficha de trabajo. El citado cronograma deberá contar con la aprobación del fiscal de servicio para el inicio de su ejecución.</w:t>
            </w:r>
          </w:p>
          <w:p w:rsidR="00327FFE" w:rsidRPr="00026659" w:rsidRDefault="00327FFE" w:rsidP="00327FFE">
            <w:pPr>
              <w:autoSpaceDE w:val="0"/>
              <w:autoSpaceDN w:val="0"/>
              <w:adjustRightInd w:val="0"/>
              <w:spacing w:after="0" w:line="240" w:lineRule="auto"/>
              <w:jc w:val="both"/>
              <w:rPr>
                <w:rFonts w:cstheme="minorHAnsi"/>
                <w:bCs/>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color w:val="FF0000"/>
                <w:sz w:val="20"/>
                <w:szCs w:val="20"/>
              </w:rPr>
            </w:pPr>
            <w:r w:rsidRPr="00026659">
              <w:rPr>
                <w:rFonts w:cstheme="minorHAnsi"/>
                <w:b/>
                <w:bCs/>
                <w:sz w:val="20"/>
                <w:szCs w:val="20"/>
              </w:rPr>
              <w:lastRenderedPageBreak/>
              <w:t xml:space="preserve">PROCEDIMIENTO DE LA FICHA DE TRABAJO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bCs/>
                <w:sz w:val="20"/>
                <w:szCs w:val="20"/>
              </w:rPr>
            </w:pP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La ficha de trabajo es una herramienta de trabajo obligatorio para la intervención y ejecución de los trabajos por parte del PROVEEDOR en cada mantenimiento a realizar.</w:t>
            </w:r>
          </w:p>
          <w:p w:rsidR="00327FFE" w:rsidRPr="00026659" w:rsidRDefault="00327FFE" w:rsidP="00327FFE">
            <w:pPr>
              <w:autoSpaceDE w:val="0"/>
              <w:autoSpaceDN w:val="0"/>
              <w:adjustRightInd w:val="0"/>
              <w:spacing w:after="0" w:line="240" w:lineRule="auto"/>
              <w:jc w:val="both"/>
              <w:rPr>
                <w:rFonts w:cstheme="minorHAnsi"/>
                <w:bCs/>
                <w:sz w:val="20"/>
                <w:szCs w:val="20"/>
              </w:rPr>
            </w:pPr>
            <w:r w:rsidRPr="00026659">
              <w:rPr>
                <w:rFonts w:cstheme="minorHAnsi"/>
                <w:bCs/>
                <w:sz w:val="20"/>
                <w:szCs w:val="20"/>
              </w:rPr>
              <w:t>El procedimiento que se debe seguir para su inicio, ejecución, recepción y pago es el siguiente:</w:t>
            </w:r>
          </w:p>
          <w:p w:rsidR="00327FFE" w:rsidRPr="00026659" w:rsidRDefault="00327FFE" w:rsidP="00EA20AE">
            <w:pPr>
              <w:numPr>
                <w:ilvl w:val="0"/>
                <w:numId w:val="239"/>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Relevamiento de cantidades en los lugares de intervención por parte del PROVEEDOR</w:t>
            </w:r>
          </w:p>
          <w:p w:rsidR="00327FFE" w:rsidRPr="00026659" w:rsidRDefault="00327FFE" w:rsidP="00EA20AE">
            <w:pPr>
              <w:numPr>
                <w:ilvl w:val="0"/>
                <w:numId w:val="239"/>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Aprobación de las actividades y cantidades a ejecutarse por parte del fiscal de servicio a través de la ficha de solicitud de inicio</w:t>
            </w:r>
          </w:p>
          <w:p w:rsidR="00327FFE" w:rsidRPr="00026659" w:rsidRDefault="00327FFE" w:rsidP="00EA20AE">
            <w:pPr>
              <w:numPr>
                <w:ilvl w:val="0"/>
                <w:numId w:val="239"/>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Ejecución de los trabajos conforme ficha y cronograma aprobado por el fiscal de servicio</w:t>
            </w:r>
          </w:p>
          <w:p w:rsidR="00327FFE" w:rsidRPr="00026659" w:rsidRDefault="00327FFE" w:rsidP="00EA20AE">
            <w:pPr>
              <w:numPr>
                <w:ilvl w:val="0"/>
                <w:numId w:val="239"/>
              </w:numPr>
              <w:autoSpaceDE w:val="0"/>
              <w:autoSpaceDN w:val="0"/>
              <w:adjustRightInd w:val="0"/>
              <w:spacing w:after="0" w:line="240" w:lineRule="auto"/>
              <w:jc w:val="both"/>
              <w:rPr>
                <w:rFonts w:cstheme="minorHAnsi"/>
                <w:bCs/>
                <w:sz w:val="20"/>
                <w:szCs w:val="20"/>
              </w:rPr>
            </w:pPr>
            <w:r w:rsidRPr="00026659">
              <w:rPr>
                <w:rFonts w:cstheme="minorHAnsi"/>
                <w:bCs/>
                <w:sz w:val="20"/>
                <w:szCs w:val="20"/>
              </w:rPr>
              <w:t>Conclusión de trabajos, verificación bajo acta de recepción.</w:t>
            </w:r>
          </w:p>
          <w:p w:rsidR="00327FFE" w:rsidRPr="00026659" w:rsidRDefault="00327FFE" w:rsidP="00327FFE">
            <w:pPr>
              <w:autoSpaceDE w:val="0"/>
              <w:autoSpaceDN w:val="0"/>
              <w:adjustRightInd w:val="0"/>
              <w:spacing w:after="0" w:line="240" w:lineRule="auto"/>
              <w:ind w:left="360"/>
              <w:jc w:val="both"/>
              <w:rPr>
                <w:rFonts w:cstheme="minorHAnsi"/>
                <w:bCs/>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RESARCIMIENTO DE DAÑOS </w:t>
            </w:r>
          </w:p>
        </w:tc>
      </w:tr>
      <w:tr w:rsidR="00327FFE" w:rsidRPr="00026659" w:rsidTr="00C6690B">
        <w:trPr>
          <w:jc w:val="center"/>
        </w:trPr>
        <w:tc>
          <w:tcPr>
            <w:tcW w:w="9209" w:type="dxa"/>
            <w:shd w:val="clear" w:color="auto" w:fill="auto"/>
          </w:tcPr>
          <w:p w:rsidR="00327FFE" w:rsidRPr="00026659" w:rsidRDefault="00327FFE" w:rsidP="00327FFE">
            <w:pPr>
              <w:autoSpaceDE w:val="0"/>
              <w:autoSpaceDN w:val="0"/>
              <w:adjustRightInd w:val="0"/>
              <w:spacing w:after="0" w:line="240" w:lineRule="auto"/>
              <w:jc w:val="both"/>
              <w:rPr>
                <w:rFonts w:cstheme="minorHAnsi"/>
                <w:sz w:val="20"/>
                <w:szCs w:val="20"/>
              </w:rPr>
            </w:pPr>
          </w:p>
          <w:p w:rsidR="00327FFE" w:rsidRPr="00026659" w:rsidRDefault="00327FFE" w:rsidP="00327FFE">
            <w:pPr>
              <w:autoSpaceDE w:val="0"/>
              <w:autoSpaceDN w:val="0"/>
              <w:adjustRightInd w:val="0"/>
              <w:spacing w:after="0" w:line="240" w:lineRule="auto"/>
              <w:jc w:val="both"/>
              <w:rPr>
                <w:rFonts w:cstheme="minorHAnsi"/>
                <w:sz w:val="20"/>
                <w:szCs w:val="20"/>
              </w:rPr>
            </w:pPr>
            <w:r w:rsidRPr="00026659">
              <w:rPr>
                <w:rFonts w:cstheme="minorHAns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RESPONSABILIDAD EN LA PRESTACION DEL CONTRATO </w:t>
            </w:r>
          </w:p>
        </w:tc>
      </w:tr>
      <w:tr w:rsidR="00327FFE" w:rsidRPr="00026659" w:rsidTr="00C6690B">
        <w:trPr>
          <w:jc w:val="center"/>
        </w:trPr>
        <w:tc>
          <w:tcPr>
            <w:tcW w:w="9209" w:type="dxa"/>
            <w:shd w:val="clear" w:color="auto" w:fill="auto"/>
          </w:tcPr>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p>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r w:rsidRPr="00026659">
              <w:rPr>
                <w:rFonts w:cstheme="minorHAnsi"/>
                <w:sz w:val="20"/>
                <w:szCs w:val="20"/>
              </w:rPr>
              <w:t>EL PROVEEDOR   será responsable   de cualquier daño o robo y hurto de los activos del predio, atribuibles al descuido, impericia o al no cumplimiento   de las labores pactadas y que sea demostrado que fue por negligencia del personal de la empresa PROVEEDOR.</w:t>
            </w:r>
          </w:p>
          <w:p w:rsidR="00327FFE" w:rsidRPr="00026659" w:rsidRDefault="00327FFE" w:rsidP="00327FFE">
            <w:pPr>
              <w:tabs>
                <w:tab w:val="left" w:pos="1965"/>
              </w:tabs>
              <w:spacing w:after="0" w:line="240" w:lineRule="auto"/>
              <w:jc w:val="both"/>
              <w:rPr>
                <w:rFonts w:cstheme="minorHAnsi"/>
                <w:sz w:val="20"/>
                <w:szCs w:val="20"/>
              </w:rPr>
            </w:pPr>
          </w:p>
        </w:tc>
      </w:tr>
      <w:tr w:rsidR="00327FFE" w:rsidRPr="00026659" w:rsidTr="00C6690B">
        <w:trPr>
          <w:jc w:val="center"/>
        </w:trPr>
        <w:tc>
          <w:tcPr>
            <w:tcW w:w="9209" w:type="dxa"/>
            <w:shd w:val="clear" w:color="auto" w:fill="9CC2E5"/>
          </w:tcPr>
          <w:p w:rsidR="00327FFE" w:rsidRPr="00026659" w:rsidRDefault="00327FFE" w:rsidP="008E0E85">
            <w:pPr>
              <w:tabs>
                <w:tab w:val="left" w:pos="1965"/>
              </w:tabs>
              <w:spacing w:after="0" w:line="240" w:lineRule="auto"/>
              <w:jc w:val="both"/>
              <w:rPr>
                <w:rFonts w:cstheme="minorHAnsi"/>
                <w:b/>
                <w:sz w:val="20"/>
                <w:szCs w:val="20"/>
              </w:rPr>
            </w:pPr>
            <w:r w:rsidRPr="00026659">
              <w:rPr>
                <w:rFonts w:cstheme="minorHAnsi"/>
                <w:b/>
                <w:sz w:val="20"/>
                <w:szCs w:val="20"/>
              </w:rPr>
              <w:t xml:space="preserve">RESPONSABILIDAD LABORAL </w:t>
            </w:r>
          </w:p>
        </w:tc>
      </w:tr>
      <w:tr w:rsidR="00327FFE" w:rsidRPr="00026659" w:rsidTr="00C6690B">
        <w:trPr>
          <w:jc w:val="center"/>
        </w:trPr>
        <w:tc>
          <w:tcPr>
            <w:tcW w:w="9209" w:type="dxa"/>
            <w:shd w:val="clear" w:color="auto" w:fill="auto"/>
          </w:tcPr>
          <w:p w:rsidR="00327FFE" w:rsidRPr="00026659" w:rsidRDefault="00327FFE" w:rsidP="00327FFE">
            <w:pPr>
              <w:widowControl w:val="0"/>
              <w:autoSpaceDE w:val="0"/>
              <w:autoSpaceDN w:val="0"/>
              <w:adjustRightInd w:val="0"/>
              <w:spacing w:after="0" w:line="240" w:lineRule="auto"/>
              <w:ind w:right="62"/>
              <w:contextualSpacing/>
              <w:jc w:val="both"/>
              <w:rPr>
                <w:rFonts w:cstheme="minorHAnsi"/>
                <w:sz w:val="20"/>
                <w:szCs w:val="20"/>
              </w:rPr>
            </w:pPr>
          </w:p>
          <w:p w:rsidR="00327FFE" w:rsidRPr="00026659" w:rsidRDefault="00327FFE" w:rsidP="00327FFE">
            <w:pPr>
              <w:widowControl w:val="0"/>
              <w:autoSpaceDE w:val="0"/>
              <w:autoSpaceDN w:val="0"/>
              <w:adjustRightInd w:val="0"/>
              <w:spacing w:after="0" w:line="240" w:lineRule="auto"/>
              <w:ind w:right="62"/>
              <w:contextualSpacing/>
              <w:jc w:val="both"/>
              <w:rPr>
                <w:rFonts w:cstheme="minorHAnsi"/>
                <w:sz w:val="20"/>
                <w:szCs w:val="20"/>
              </w:rPr>
            </w:pPr>
            <w:r w:rsidRPr="00026659">
              <w:rPr>
                <w:rFonts w:cstheme="minorHAnsi"/>
                <w:sz w:val="20"/>
                <w:szCs w:val="20"/>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27FFE" w:rsidRPr="00026659" w:rsidRDefault="00327FFE" w:rsidP="00327FFE">
            <w:pPr>
              <w:widowControl w:val="0"/>
              <w:autoSpaceDE w:val="0"/>
              <w:autoSpaceDN w:val="0"/>
              <w:adjustRightInd w:val="0"/>
              <w:spacing w:after="0" w:line="240" w:lineRule="auto"/>
              <w:ind w:right="67"/>
              <w:jc w:val="both"/>
              <w:rPr>
                <w:rFonts w:cstheme="minorHAnsi"/>
                <w:sz w:val="20"/>
                <w:szCs w:val="20"/>
              </w:rPr>
            </w:pPr>
          </w:p>
        </w:tc>
      </w:tr>
      <w:tr w:rsidR="00327FFE" w:rsidRPr="00026659" w:rsidTr="00C6690B">
        <w:trPr>
          <w:jc w:val="center"/>
        </w:trPr>
        <w:tc>
          <w:tcPr>
            <w:tcW w:w="9209" w:type="dxa"/>
            <w:shd w:val="clear" w:color="auto" w:fill="8DB3E2"/>
          </w:tcPr>
          <w:p w:rsidR="00327FFE" w:rsidRPr="00026659" w:rsidRDefault="00327FFE" w:rsidP="008E0E85">
            <w:pPr>
              <w:spacing w:after="0" w:line="240" w:lineRule="auto"/>
              <w:rPr>
                <w:rFonts w:cstheme="minorHAnsi"/>
                <w:sz w:val="20"/>
                <w:szCs w:val="20"/>
              </w:rPr>
            </w:pPr>
            <w:r w:rsidRPr="00026659">
              <w:rPr>
                <w:rFonts w:cstheme="minorHAnsi"/>
                <w:b/>
                <w:bCs/>
                <w:sz w:val="20"/>
                <w:szCs w:val="20"/>
              </w:rPr>
              <w:t xml:space="preserve">FORMA DE PAGO </w:t>
            </w:r>
          </w:p>
        </w:tc>
      </w:tr>
      <w:tr w:rsidR="00327FFE" w:rsidRPr="00026659" w:rsidTr="00C6690B">
        <w:trPr>
          <w:jc w:val="center"/>
        </w:trPr>
        <w:tc>
          <w:tcPr>
            <w:tcW w:w="9209" w:type="dxa"/>
            <w:shd w:val="clear" w:color="auto" w:fill="auto"/>
          </w:tcPr>
          <w:p w:rsidR="00327FFE" w:rsidRDefault="00327FFE" w:rsidP="00026659">
            <w:pPr>
              <w:pStyle w:val="Prrafodelista"/>
              <w:ind w:left="0"/>
              <w:jc w:val="both"/>
              <w:rPr>
                <w:rFonts w:asciiTheme="minorHAnsi" w:eastAsiaTheme="minorHAnsi" w:hAnsiTheme="minorHAnsi" w:cstheme="minorHAnsi"/>
                <w:sz w:val="20"/>
                <w:szCs w:val="20"/>
                <w:lang w:val="es-BO" w:eastAsia="en-US"/>
              </w:rPr>
            </w:pPr>
          </w:p>
          <w:p w:rsidR="00813F24" w:rsidRPr="00D8024C" w:rsidRDefault="00813F24" w:rsidP="00813F24">
            <w:pPr>
              <w:autoSpaceDE w:val="0"/>
              <w:autoSpaceDN w:val="0"/>
              <w:adjustRightInd w:val="0"/>
              <w:spacing w:after="0" w:line="240" w:lineRule="auto"/>
              <w:jc w:val="both"/>
              <w:rPr>
                <w:rFonts w:cs="Calibri"/>
                <w:bCs/>
                <w:sz w:val="20"/>
                <w:szCs w:val="20"/>
              </w:rPr>
            </w:pPr>
            <w:r w:rsidRPr="00D8024C">
              <w:rPr>
                <w:rFonts w:cs="Calibri"/>
                <w:bCs/>
                <w:sz w:val="20"/>
                <w:szCs w:val="20"/>
              </w:rPr>
              <w:t>La forma de pago será por ítem o actividad ejecutada de acuerdo a la medición realizada Dicho precio será la compensación total por todo el trabajo, herramientas, equipo y mano de obra que inciden en el mismo.</w:t>
            </w:r>
          </w:p>
          <w:p w:rsidR="00813F24" w:rsidRPr="00D8024C" w:rsidRDefault="00813F24" w:rsidP="00813F24">
            <w:pPr>
              <w:pStyle w:val="Prrafodelista"/>
              <w:ind w:left="0"/>
              <w:jc w:val="both"/>
              <w:rPr>
                <w:rFonts w:ascii="Calibri" w:hAnsi="Calibri" w:cs="Calibri"/>
                <w:sz w:val="20"/>
                <w:szCs w:val="20"/>
              </w:rPr>
            </w:pPr>
            <w:r w:rsidRPr="00D8024C">
              <w:rPr>
                <w:rFonts w:ascii="Calibri" w:hAnsi="Calibri" w:cs="Calibri"/>
                <w:sz w:val="20"/>
                <w:szCs w:val="20"/>
              </w:rPr>
              <w:lastRenderedPageBreak/>
              <w:t>El pago se realizará mediante el SIGEP de forma parcial a la conclusión de cada ficha de trabajo en moneda nacional (</w:t>
            </w:r>
            <w:proofErr w:type="gramStart"/>
            <w:r w:rsidRPr="00D8024C">
              <w:rPr>
                <w:rFonts w:ascii="Calibri" w:hAnsi="Calibri" w:cs="Calibri"/>
                <w:sz w:val="20"/>
                <w:szCs w:val="20"/>
              </w:rPr>
              <w:t>Bolivianos</w:t>
            </w:r>
            <w:proofErr w:type="gramEnd"/>
            <w:r w:rsidRPr="00D8024C">
              <w:rPr>
                <w:rFonts w:ascii="Calibri" w:hAnsi="Calibri" w:cs="Calibri"/>
                <w:sz w:val="20"/>
                <w:szCs w:val="20"/>
              </w:rPr>
              <w:t>), posterior a la emisión del informe de conformidad por parte del Fiscal de Servicio nombrado por YPFB, solicitando el pago de todos los trabajos realizados y concluidos, acompañando al informe la documentación de respaldo (copia NIT y SIGEP).</w:t>
            </w:r>
          </w:p>
          <w:p w:rsidR="00813F24" w:rsidRPr="00D8024C" w:rsidRDefault="00813F24" w:rsidP="00813F24">
            <w:pPr>
              <w:pStyle w:val="Prrafodelista"/>
              <w:ind w:left="0"/>
              <w:jc w:val="both"/>
              <w:rPr>
                <w:rFonts w:ascii="Calibri" w:hAnsi="Calibri" w:cs="Calibri"/>
                <w:sz w:val="20"/>
                <w:szCs w:val="20"/>
              </w:rPr>
            </w:pPr>
            <w:r w:rsidRPr="00D8024C">
              <w:rPr>
                <w:rFonts w:ascii="Calibri" w:hAnsi="Calibri" w:cs="Calibri"/>
                <w:sz w:val="20"/>
                <w:szCs w:val="20"/>
              </w:rPr>
              <w:t>Se hace notar que el PROVEDDOR podrá remitir para pago una o más fichas de trabajo realizadas de manera simultánea.</w:t>
            </w:r>
          </w:p>
          <w:p w:rsidR="00813F24" w:rsidRPr="00D8024C" w:rsidRDefault="00813F24" w:rsidP="00813F24">
            <w:pPr>
              <w:pStyle w:val="Prrafodelista"/>
              <w:ind w:left="0"/>
              <w:jc w:val="both"/>
              <w:rPr>
                <w:rFonts w:ascii="Calibri" w:hAnsi="Calibri" w:cs="Calibri"/>
                <w:sz w:val="20"/>
                <w:szCs w:val="20"/>
              </w:rPr>
            </w:pPr>
            <w:r w:rsidRPr="00D8024C">
              <w:rPr>
                <w:rFonts w:ascii="Calibri" w:hAnsi="Calibri" w:cs="Calibri"/>
                <w:sz w:val="20"/>
                <w:szCs w:val="20"/>
              </w:rPr>
              <w:t>Este documento se entregará en su versión original y copia y en formato físico editable y PDF escaneado (a la versión final de su aprobación.</w:t>
            </w:r>
          </w:p>
          <w:p w:rsidR="00026659" w:rsidRPr="00026659" w:rsidRDefault="00026659" w:rsidP="00026659">
            <w:pPr>
              <w:pStyle w:val="Prrafodelista"/>
              <w:ind w:left="0"/>
              <w:jc w:val="both"/>
              <w:rPr>
                <w:rFonts w:asciiTheme="minorHAnsi" w:hAnsiTheme="minorHAnsi" w:cstheme="minorHAnsi"/>
                <w:sz w:val="20"/>
                <w:szCs w:val="20"/>
              </w:rPr>
            </w:pPr>
          </w:p>
        </w:tc>
      </w:tr>
      <w:tr w:rsidR="00327FFE" w:rsidRPr="00026659" w:rsidTr="00C6690B">
        <w:trPr>
          <w:jc w:val="center"/>
        </w:trPr>
        <w:tc>
          <w:tcPr>
            <w:tcW w:w="9209" w:type="dxa"/>
            <w:shd w:val="clear" w:color="auto" w:fill="8DB3E2"/>
          </w:tcPr>
          <w:p w:rsidR="00327FFE" w:rsidRPr="00026659" w:rsidRDefault="00327FFE" w:rsidP="00327FFE">
            <w:pPr>
              <w:autoSpaceDE w:val="0"/>
              <w:autoSpaceDN w:val="0"/>
              <w:adjustRightInd w:val="0"/>
              <w:spacing w:after="0" w:line="240" w:lineRule="auto"/>
              <w:jc w:val="both"/>
              <w:rPr>
                <w:rFonts w:cstheme="minorHAnsi"/>
                <w:sz w:val="20"/>
                <w:szCs w:val="20"/>
                <w:highlight w:val="yellow"/>
              </w:rPr>
            </w:pPr>
            <w:r w:rsidRPr="00026659">
              <w:rPr>
                <w:rFonts w:cstheme="minorHAnsi"/>
                <w:b/>
                <w:bCs/>
                <w:sz w:val="20"/>
                <w:szCs w:val="20"/>
              </w:rPr>
              <w:lastRenderedPageBreak/>
              <w:t xml:space="preserve">LUGAR DE PRESTACIÓN DEL SERVICIO </w:t>
            </w:r>
          </w:p>
        </w:tc>
      </w:tr>
      <w:tr w:rsidR="00327FFE" w:rsidRPr="00026659" w:rsidTr="00C6690B">
        <w:trPr>
          <w:jc w:val="center"/>
        </w:trPr>
        <w:tc>
          <w:tcPr>
            <w:tcW w:w="9209" w:type="dxa"/>
            <w:shd w:val="clear" w:color="auto" w:fill="auto"/>
          </w:tcPr>
          <w:p w:rsidR="00327FFE" w:rsidRPr="00026659" w:rsidRDefault="00327FFE" w:rsidP="00327FFE">
            <w:pPr>
              <w:spacing w:after="0" w:line="240" w:lineRule="auto"/>
              <w:jc w:val="both"/>
              <w:rPr>
                <w:rFonts w:cstheme="minorHAnsi"/>
                <w:sz w:val="20"/>
                <w:szCs w:val="20"/>
              </w:rPr>
            </w:pPr>
          </w:p>
          <w:p w:rsidR="00327FFE" w:rsidRPr="00026659" w:rsidRDefault="00327FFE" w:rsidP="00327FFE">
            <w:pPr>
              <w:spacing w:after="0" w:line="240" w:lineRule="auto"/>
              <w:jc w:val="both"/>
              <w:rPr>
                <w:rFonts w:cstheme="minorHAnsi"/>
                <w:sz w:val="20"/>
                <w:szCs w:val="20"/>
              </w:rPr>
            </w:pPr>
            <w:r w:rsidRPr="00026659">
              <w:rPr>
                <w:rFonts w:cstheme="minorHAnsi"/>
                <w:sz w:val="20"/>
                <w:szCs w:val="20"/>
              </w:rPr>
              <w:t>El Servicio de mantenimiento a contratar será para la atención de todas las Estaciones de Servicio de Y.P.F.B. ubicadas en el departamento de Beni, conforme al siguiente detalle:</w:t>
            </w:r>
          </w:p>
          <w:p w:rsidR="00327FFE" w:rsidRPr="00026659" w:rsidRDefault="00327FFE" w:rsidP="00327FFE">
            <w:pPr>
              <w:spacing w:after="0" w:line="240" w:lineRule="auto"/>
              <w:jc w:val="both"/>
              <w:rPr>
                <w:rFonts w:cstheme="minorHAnsi"/>
                <w:sz w:val="20"/>
                <w:szCs w:val="20"/>
              </w:rPr>
            </w:pPr>
          </w:p>
          <w:tbl>
            <w:tblPr>
              <w:tblW w:w="8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5"/>
              <w:gridCol w:w="3685"/>
              <w:gridCol w:w="3827"/>
              <w:gridCol w:w="61"/>
            </w:tblGrid>
            <w:tr w:rsidR="00327FFE" w:rsidRPr="00026659" w:rsidTr="00C6690B">
              <w:trPr>
                <w:trHeight w:val="300"/>
                <w:jc w:val="center"/>
              </w:trPr>
              <w:tc>
                <w:tcPr>
                  <w:tcW w:w="8158" w:type="dxa"/>
                  <w:gridSpan w:val="4"/>
                  <w:shd w:val="clear" w:color="000000" w:fill="D9D9D9"/>
                </w:tcPr>
                <w:p w:rsidR="00327FFE" w:rsidRPr="00026659" w:rsidRDefault="00327FFE" w:rsidP="00327FFE">
                  <w:pPr>
                    <w:spacing w:after="0" w:line="240" w:lineRule="auto"/>
                    <w:jc w:val="center"/>
                    <w:rPr>
                      <w:rFonts w:cstheme="minorHAnsi"/>
                      <w:b/>
                      <w:color w:val="000000"/>
                      <w:sz w:val="20"/>
                      <w:szCs w:val="20"/>
                    </w:rPr>
                  </w:pPr>
                  <w:r w:rsidRPr="00026659">
                    <w:rPr>
                      <w:rFonts w:cstheme="minorHAnsi"/>
                      <w:b/>
                      <w:color w:val="000000"/>
                      <w:sz w:val="20"/>
                      <w:szCs w:val="20"/>
                    </w:rPr>
                    <w:t>SERVICIO DE MANTENIMIENTO DE INFRAESTRUCTURA CIVIL ESTACIONES DE SERVICIO BENI</w:t>
                  </w:r>
                </w:p>
              </w:tc>
            </w:tr>
            <w:tr w:rsidR="008E0E85" w:rsidRPr="00026659" w:rsidTr="00C6690B">
              <w:trPr>
                <w:gridAfter w:val="1"/>
                <w:wAfter w:w="61" w:type="dxa"/>
                <w:trHeight w:val="293"/>
                <w:jc w:val="center"/>
              </w:trPr>
              <w:tc>
                <w:tcPr>
                  <w:tcW w:w="585" w:type="dxa"/>
                  <w:shd w:val="clear" w:color="auto" w:fill="auto"/>
                  <w:noWrap/>
                  <w:vAlign w:val="center"/>
                  <w:hideMark/>
                </w:tcPr>
                <w:p w:rsidR="008E0E85" w:rsidRPr="00026659" w:rsidRDefault="008E0E85" w:rsidP="00327FFE">
                  <w:pPr>
                    <w:spacing w:after="0" w:line="240" w:lineRule="auto"/>
                    <w:jc w:val="center"/>
                    <w:rPr>
                      <w:rFonts w:cstheme="minorHAnsi"/>
                      <w:b/>
                      <w:color w:val="000000"/>
                      <w:sz w:val="20"/>
                      <w:szCs w:val="20"/>
                      <w:lang w:eastAsia="es-BO"/>
                    </w:rPr>
                  </w:pPr>
                  <w:r w:rsidRPr="00026659">
                    <w:rPr>
                      <w:rFonts w:cstheme="minorHAnsi"/>
                      <w:b/>
                      <w:color w:val="000000"/>
                      <w:sz w:val="20"/>
                      <w:szCs w:val="20"/>
                      <w:lang w:eastAsia="es-BO"/>
                    </w:rPr>
                    <w:t>N°</w:t>
                  </w:r>
                </w:p>
              </w:tc>
              <w:tc>
                <w:tcPr>
                  <w:tcW w:w="3685" w:type="dxa"/>
                  <w:shd w:val="clear" w:color="auto" w:fill="auto"/>
                  <w:vAlign w:val="center"/>
                  <w:hideMark/>
                </w:tcPr>
                <w:p w:rsidR="008E0E85" w:rsidRPr="00026659" w:rsidRDefault="008E0E85" w:rsidP="00327FFE">
                  <w:pPr>
                    <w:spacing w:after="0" w:line="240" w:lineRule="auto"/>
                    <w:jc w:val="center"/>
                    <w:rPr>
                      <w:rFonts w:cstheme="minorHAnsi"/>
                      <w:b/>
                      <w:bCs/>
                      <w:color w:val="000000"/>
                      <w:sz w:val="20"/>
                      <w:szCs w:val="20"/>
                      <w:lang w:eastAsia="es-BO"/>
                    </w:rPr>
                  </w:pPr>
                  <w:r w:rsidRPr="00026659">
                    <w:rPr>
                      <w:rFonts w:cstheme="minorHAnsi"/>
                      <w:b/>
                      <w:bCs/>
                      <w:color w:val="000000"/>
                      <w:sz w:val="20"/>
                      <w:szCs w:val="20"/>
                      <w:lang w:eastAsia="es-BO"/>
                    </w:rPr>
                    <w:t>EESS</w:t>
                  </w:r>
                </w:p>
              </w:tc>
              <w:tc>
                <w:tcPr>
                  <w:tcW w:w="3827" w:type="dxa"/>
                  <w:shd w:val="clear" w:color="auto" w:fill="auto"/>
                  <w:vAlign w:val="center"/>
                  <w:hideMark/>
                </w:tcPr>
                <w:p w:rsidR="008E0E85" w:rsidRPr="00026659" w:rsidRDefault="008E0E85" w:rsidP="00327FFE">
                  <w:pPr>
                    <w:spacing w:after="0" w:line="240" w:lineRule="auto"/>
                    <w:jc w:val="center"/>
                    <w:rPr>
                      <w:rFonts w:cstheme="minorHAnsi"/>
                      <w:b/>
                      <w:bCs/>
                      <w:color w:val="000000"/>
                      <w:sz w:val="20"/>
                      <w:szCs w:val="20"/>
                      <w:lang w:eastAsia="es-BO"/>
                    </w:rPr>
                  </w:pPr>
                  <w:r w:rsidRPr="00026659">
                    <w:rPr>
                      <w:rFonts w:cstheme="minorHAnsi"/>
                      <w:b/>
                      <w:bCs/>
                      <w:color w:val="000000"/>
                      <w:sz w:val="20"/>
                      <w:szCs w:val="20"/>
                      <w:lang w:eastAsia="es-BO"/>
                    </w:rPr>
                    <w:t>CIUDAD</w:t>
                  </w:r>
                </w:p>
              </w:tc>
            </w:tr>
            <w:tr w:rsidR="008E0E85" w:rsidRPr="00026659" w:rsidTr="00C6690B">
              <w:trPr>
                <w:gridAfter w:val="1"/>
                <w:wAfter w:w="61" w:type="dxa"/>
                <w:trHeight w:val="300"/>
                <w:jc w:val="center"/>
              </w:trPr>
              <w:tc>
                <w:tcPr>
                  <w:tcW w:w="585" w:type="dxa"/>
                  <w:shd w:val="clear" w:color="auto" w:fill="auto"/>
                  <w:noWrap/>
                  <w:vAlign w:val="center"/>
                  <w:hideMark/>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1</w:t>
                  </w:r>
                </w:p>
              </w:tc>
              <w:tc>
                <w:tcPr>
                  <w:tcW w:w="3685" w:type="dxa"/>
                  <w:shd w:val="clear" w:color="auto" w:fill="auto"/>
                  <w:noWrap/>
                  <w:vAlign w:val="center"/>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POMPEYA</w:t>
                  </w:r>
                </w:p>
              </w:tc>
              <w:tc>
                <w:tcPr>
                  <w:tcW w:w="3827" w:type="dxa"/>
                  <w:shd w:val="clear" w:color="auto" w:fill="auto"/>
                  <w:noWrap/>
                  <w:vAlign w:val="center"/>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BENI </w:t>
                  </w:r>
                </w:p>
              </w:tc>
            </w:tr>
            <w:tr w:rsidR="008E0E85" w:rsidRPr="00026659" w:rsidTr="00C6690B">
              <w:trPr>
                <w:gridAfter w:val="1"/>
                <w:wAfter w:w="61" w:type="dxa"/>
                <w:trHeight w:val="300"/>
                <w:jc w:val="center"/>
              </w:trPr>
              <w:tc>
                <w:tcPr>
                  <w:tcW w:w="585" w:type="dxa"/>
                  <w:shd w:val="clear" w:color="auto" w:fill="auto"/>
                  <w:noWrap/>
                  <w:vAlign w:val="center"/>
                  <w:hideMark/>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2</w:t>
                  </w:r>
                </w:p>
              </w:tc>
              <w:tc>
                <w:tcPr>
                  <w:tcW w:w="3685" w:type="dxa"/>
                  <w:shd w:val="clear" w:color="000000" w:fill="FFFFFF"/>
                  <w:noWrap/>
                  <w:vAlign w:val="center"/>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HÉROES DEL CHACO </w:t>
                  </w:r>
                </w:p>
              </w:tc>
              <w:tc>
                <w:tcPr>
                  <w:tcW w:w="3827" w:type="dxa"/>
                  <w:shd w:val="clear" w:color="auto" w:fill="auto"/>
                  <w:noWrap/>
                  <w:vAlign w:val="center"/>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BENI </w:t>
                  </w:r>
                </w:p>
              </w:tc>
            </w:tr>
            <w:tr w:rsidR="008E0E85" w:rsidRPr="00026659" w:rsidTr="00C6690B">
              <w:trPr>
                <w:gridAfter w:val="1"/>
                <w:wAfter w:w="61" w:type="dxa"/>
                <w:trHeight w:val="300"/>
                <w:jc w:val="center"/>
              </w:trPr>
              <w:tc>
                <w:tcPr>
                  <w:tcW w:w="585" w:type="dxa"/>
                  <w:shd w:val="clear" w:color="auto" w:fill="auto"/>
                  <w:noWrap/>
                  <w:vAlign w:val="center"/>
                  <w:hideMark/>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3</w:t>
                  </w:r>
                </w:p>
              </w:tc>
              <w:tc>
                <w:tcPr>
                  <w:tcW w:w="3685" w:type="dxa"/>
                  <w:shd w:val="clear" w:color="auto" w:fill="auto"/>
                  <w:noWrap/>
                  <w:vAlign w:val="center"/>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FEDERICO ROMÁN </w:t>
                  </w:r>
                </w:p>
              </w:tc>
              <w:tc>
                <w:tcPr>
                  <w:tcW w:w="3827" w:type="dxa"/>
                  <w:shd w:val="clear" w:color="auto" w:fill="auto"/>
                  <w:noWrap/>
                  <w:vAlign w:val="center"/>
                </w:tcPr>
                <w:p w:rsidR="008E0E85" w:rsidRPr="00026659" w:rsidRDefault="008E0E85" w:rsidP="00327FFE">
                  <w:pPr>
                    <w:spacing w:after="0" w:line="240" w:lineRule="auto"/>
                    <w:jc w:val="center"/>
                    <w:rPr>
                      <w:rFonts w:cstheme="minorHAnsi"/>
                      <w:color w:val="000000"/>
                      <w:sz w:val="20"/>
                      <w:szCs w:val="20"/>
                      <w:lang w:eastAsia="es-BO"/>
                    </w:rPr>
                  </w:pPr>
                  <w:r w:rsidRPr="00026659">
                    <w:rPr>
                      <w:rFonts w:cstheme="minorHAnsi"/>
                      <w:color w:val="000000"/>
                      <w:sz w:val="20"/>
                      <w:szCs w:val="20"/>
                      <w:lang w:eastAsia="es-BO"/>
                    </w:rPr>
                    <w:t xml:space="preserve">BENI </w:t>
                  </w:r>
                </w:p>
              </w:tc>
            </w:tr>
          </w:tbl>
          <w:p w:rsidR="00327FFE" w:rsidRPr="00026659" w:rsidRDefault="00327FFE" w:rsidP="00327FFE">
            <w:pPr>
              <w:spacing w:after="0" w:line="240" w:lineRule="auto"/>
              <w:jc w:val="both"/>
              <w:rPr>
                <w:rFonts w:cstheme="minorHAnsi"/>
                <w:sz w:val="20"/>
                <w:szCs w:val="20"/>
              </w:rPr>
            </w:pPr>
          </w:p>
          <w:p w:rsidR="00327FFE" w:rsidRPr="00026659" w:rsidRDefault="00327FFE" w:rsidP="00A11945">
            <w:pPr>
              <w:numPr>
                <w:ilvl w:val="0"/>
                <w:numId w:val="38"/>
              </w:numPr>
              <w:spacing w:after="0" w:line="240" w:lineRule="auto"/>
              <w:jc w:val="both"/>
              <w:rPr>
                <w:rFonts w:cstheme="minorHAnsi"/>
                <w:sz w:val="20"/>
                <w:szCs w:val="20"/>
              </w:rPr>
            </w:pPr>
            <w:r w:rsidRPr="00026659">
              <w:rPr>
                <w:rFonts w:cstheme="minorHAns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327FFE" w:rsidRPr="00026659" w:rsidRDefault="00327FFE" w:rsidP="00A11945">
            <w:pPr>
              <w:numPr>
                <w:ilvl w:val="0"/>
                <w:numId w:val="38"/>
              </w:numPr>
              <w:spacing w:after="0" w:line="240" w:lineRule="auto"/>
              <w:jc w:val="both"/>
              <w:rPr>
                <w:rFonts w:cstheme="minorHAnsi"/>
                <w:sz w:val="20"/>
                <w:szCs w:val="20"/>
              </w:rPr>
            </w:pPr>
            <w:r w:rsidRPr="00026659">
              <w:rPr>
                <w:rFonts w:cstheme="minorHAns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327FFE" w:rsidRPr="00026659" w:rsidRDefault="00327FFE" w:rsidP="00327FFE">
            <w:pPr>
              <w:spacing w:after="0" w:line="240" w:lineRule="auto"/>
              <w:jc w:val="both"/>
              <w:rPr>
                <w:rFonts w:cstheme="minorHAnsi"/>
                <w:sz w:val="20"/>
                <w:szCs w:val="20"/>
              </w:rPr>
            </w:pPr>
          </w:p>
        </w:tc>
      </w:tr>
      <w:tr w:rsidR="00327FFE" w:rsidRPr="00026659" w:rsidTr="00C6690B">
        <w:trPr>
          <w:jc w:val="center"/>
        </w:trPr>
        <w:tc>
          <w:tcPr>
            <w:tcW w:w="9209" w:type="dxa"/>
            <w:shd w:val="clear" w:color="auto" w:fill="8DB3E2"/>
          </w:tcPr>
          <w:p w:rsidR="00327FFE" w:rsidRPr="00026659" w:rsidRDefault="008E0E85" w:rsidP="008E0E85">
            <w:pPr>
              <w:autoSpaceDE w:val="0"/>
              <w:autoSpaceDN w:val="0"/>
              <w:adjustRightInd w:val="0"/>
              <w:spacing w:after="0" w:line="240" w:lineRule="auto"/>
              <w:jc w:val="both"/>
              <w:rPr>
                <w:rFonts w:cstheme="minorHAnsi"/>
                <w:sz w:val="20"/>
                <w:szCs w:val="20"/>
              </w:rPr>
            </w:pPr>
            <w:r w:rsidRPr="00026659">
              <w:rPr>
                <w:rFonts w:cstheme="minorHAnsi"/>
                <w:b/>
                <w:bCs/>
                <w:sz w:val="20"/>
                <w:szCs w:val="20"/>
              </w:rPr>
              <w:t xml:space="preserve">FISCAL DEL SERVICIO </w:t>
            </w:r>
          </w:p>
        </w:tc>
      </w:tr>
      <w:tr w:rsidR="00327FFE" w:rsidRPr="00026659" w:rsidTr="00C6690B">
        <w:trPr>
          <w:jc w:val="center"/>
        </w:trPr>
        <w:tc>
          <w:tcPr>
            <w:tcW w:w="9209" w:type="dxa"/>
            <w:shd w:val="clear" w:color="auto" w:fill="auto"/>
          </w:tcPr>
          <w:p w:rsidR="00327FFE" w:rsidRPr="00026659" w:rsidRDefault="00327FFE" w:rsidP="00327FFE">
            <w:pPr>
              <w:spacing w:after="0" w:line="240" w:lineRule="auto"/>
              <w:jc w:val="both"/>
              <w:rPr>
                <w:rFonts w:cstheme="minorHAnsi"/>
                <w:color w:val="000000"/>
                <w:sz w:val="20"/>
                <w:szCs w:val="20"/>
              </w:rPr>
            </w:pP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YPFB designará un Fiscal de Servicio</w:t>
            </w:r>
            <w:r w:rsidRPr="00026659">
              <w:rPr>
                <w:rFonts w:cstheme="minorHAnsi"/>
                <w:color w:val="FF0000"/>
                <w:sz w:val="20"/>
                <w:szCs w:val="20"/>
              </w:rPr>
              <w:t xml:space="preserve"> </w:t>
            </w:r>
            <w:r w:rsidRPr="00026659">
              <w:rPr>
                <w:rFonts w:cstheme="minorHAnsi"/>
                <w:color w:val="000000"/>
                <w:sz w:val="20"/>
                <w:szCs w:val="20"/>
              </w:rPr>
              <w:t xml:space="preserve">para fines de seguimiento y control del servicio. </w:t>
            </w: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327FFE" w:rsidRPr="00026659" w:rsidRDefault="00327FFE" w:rsidP="00327FFE">
            <w:pPr>
              <w:spacing w:after="0" w:line="240" w:lineRule="auto"/>
              <w:jc w:val="both"/>
              <w:rPr>
                <w:rFonts w:cstheme="minorHAnsi"/>
                <w:color w:val="000000"/>
                <w:sz w:val="20"/>
                <w:szCs w:val="20"/>
              </w:rPr>
            </w:pPr>
            <w:r w:rsidRPr="00026659">
              <w:rPr>
                <w:rFonts w:cstheme="minorHAnsi"/>
                <w:color w:val="000000"/>
                <w:sz w:val="20"/>
                <w:szCs w:val="20"/>
              </w:rPr>
              <w:t>Dentro de sus funciones deberá:</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Emitir orden de inicio.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Emitir informes de pago.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seguimiento y verificación de la ejecución de las fichas de trabajo.</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y Aplicación multas.</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lastRenderedPageBreak/>
              <w:t>Realizar la gestión de modificaciones contractuales, si corresponde.</w:t>
            </w:r>
          </w:p>
          <w:p w:rsidR="00327FFE" w:rsidRPr="00026659" w:rsidRDefault="00327FFE" w:rsidP="00327FFE">
            <w:pPr>
              <w:numPr>
                <w:ilvl w:val="0"/>
                <w:numId w:val="3"/>
              </w:numPr>
              <w:spacing w:after="0" w:line="240" w:lineRule="auto"/>
              <w:jc w:val="both"/>
              <w:rPr>
                <w:rFonts w:cstheme="minorHAnsi"/>
                <w:sz w:val="20"/>
                <w:szCs w:val="20"/>
              </w:rPr>
            </w:pPr>
            <w:r w:rsidRPr="00026659">
              <w:rPr>
                <w:rFonts w:cstheme="minorHAnsi"/>
                <w:sz w:val="20"/>
                <w:szCs w:val="20"/>
              </w:rPr>
              <w:t>Realizar el control y administración del contrato del presente servicio.</w:t>
            </w:r>
          </w:p>
          <w:p w:rsidR="00327FFE" w:rsidRPr="00026659" w:rsidRDefault="00327FFE" w:rsidP="00327FFE">
            <w:pPr>
              <w:spacing w:after="0" w:line="240" w:lineRule="auto"/>
              <w:jc w:val="both"/>
              <w:rPr>
                <w:rFonts w:cstheme="minorHAnsi"/>
                <w:sz w:val="20"/>
                <w:szCs w:val="20"/>
              </w:rPr>
            </w:pPr>
          </w:p>
        </w:tc>
      </w:tr>
      <w:tr w:rsidR="00327FFE" w:rsidRPr="00026659" w:rsidTr="00C6690B">
        <w:trPr>
          <w:jc w:val="center"/>
        </w:trPr>
        <w:tc>
          <w:tcPr>
            <w:tcW w:w="9209" w:type="dxa"/>
            <w:shd w:val="clear" w:color="auto" w:fill="9CC2E5"/>
          </w:tcPr>
          <w:p w:rsidR="00327FFE" w:rsidRPr="00026659" w:rsidRDefault="00327FFE" w:rsidP="008E0E85">
            <w:pPr>
              <w:autoSpaceDE w:val="0"/>
              <w:autoSpaceDN w:val="0"/>
              <w:adjustRightInd w:val="0"/>
              <w:spacing w:after="0" w:line="240" w:lineRule="auto"/>
              <w:jc w:val="both"/>
              <w:rPr>
                <w:rFonts w:cstheme="minorHAnsi"/>
                <w:b/>
                <w:sz w:val="20"/>
                <w:szCs w:val="20"/>
              </w:rPr>
            </w:pPr>
            <w:r w:rsidRPr="00026659">
              <w:rPr>
                <w:rFonts w:cstheme="minorHAnsi"/>
                <w:b/>
                <w:bCs/>
                <w:sz w:val="20"/>
                <w:szCs w:val="20"/>
              </w:rPr>
              <w:lastRenderedPageBreak/>
              <w:t xml:space="preserve">GARANTÍA DE BUENA EJECUCIÓN DE MANTENIMIENTO </w:t>
            </w:r>
          </w:p>
        </w:tc>
      </w:tr>
      <w:tr w:rsidR="00327FFE" w:rsidRPr="00026659" w:rsidTr="00C6690B">
        <w:trPr>
          <w:jc w:val="center"/>
        </w:trPr>
        <w:tc>
          <w:tcPr>
            <w:tcW w:w="9209" w:type="dxa"/>
            <w:shd w:val="clear" w:color="auto" w:fill="auto"/>
          </w:tcPr>
          <w:p w:rsidR="00327FFE" w:rsidRPr="00026659" w:rsidRDefault="00327FFE" w:rsidP="00327FFE">
            <w:pPr>
              <w:spacing w:before="120" w:after="0" w:line="240" w:lineRule="auto"/>
              <w:jc w:val="both"/>
              <w:rPr>
                <w:rFonts w:cstheme="minorHAnsi"/>
                <w:sz w:val="20"/>
                <w:szCs w:val="20"/>
              </w:rPr>
            </w:pPr>
            <w:r w:rsidRPr="00026659">
              <w:rPr>
                <w:rFonts w:cstheme="minorHAns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327FFE" w:rsidRPr="00026659" w:rsidRDefault="00327FFE" w:rsidP="00A11945">
            <w:pPr>
              <w:numPr>
                <w:ilvl w:val="0"/>
                <w:numId w:val="37"/>
              </w:numPr>
              <w:spacing w:before="120" w:after="0" w:line="240" w:lineRule="auto"/>
              <w:jc w:val="both"/>
              <w:rPr>
                <w:rFonts w:cstheme="minorHAnsi"/>
                <w:sz w:val="20"/>
                <w:szCs w:val="20"/>
              </w:rPr>
            </w:pPr>
            <w:r w:rsidRPr="00026659">
              <w:rPr>
                <w:rFonts w:cstheme="minorHAnsi"/>
                <w:sz w:val="20"/>
                <w:szCs w:val="20"/>
              </w:rPr>
              <w:t>La presentación de la Garantía será una condición para la recepción de la Planilla de Pago Final del Servicio.</w:t>
            </w:r>
          </w:p>
          <w:p w:rsidR="00327FFE" w:rsidRPr="00026659" w:rsidRDefault="00327FFE" w:rsidP="00A11945">
            <w:pPr>
              <w:numPr>
                <w:ilvl w:val="0"/>
                <w:numId w:val="37"/>
              </w:numPr>
              <w:spacing w:before="120" w:after="0" w:line="240" w:lineRule="auto"/>
              <w:jc w:val="both"/>
              <w:rPr>
                <w:rFonts w:cstheme="minorHAnsi"/>
                <w:sz w:val="20"/>
                <w:szCs w:val="20"/>
              </w:rPr>
            </w:pPr>
            <w:r w:rsidRPr="00026659">
              <w:rPr>
                <w:rFonts w:cstheme="minorHAnsi"/>
                <w:sz w:val="20"/>
                <w:szCs w:val="20"/>
              </w:rPr>
              <w:t>La Garantía a ser presentada podrá ser de 3 tipos, a elección del Proveedor:</w:t>
            </w:r>
          </w:p>
          <w:p w:rsidR="00327FFE" w:rsidRPr="00026659" w:rsidRDefault="00327FFE" w:rsidP="00A11945">
            <w:pPr>
              <w:numPr>
                <w:ilvl w:val="1"/>
                <w:numId w:val="37"/>
              </w:numPr>
              <w:spacing w:before="120" w:after="0" w:line="240" w:lineRule="auto"/>
              <w:jc w:val="both"/>
              <w:rPr>
                <w:rFonts w:cstheme="minorHAnsi"/>
                <w:sz w:val="20"/>
                <w:szCs w:val="20"/>
              </w:rPr>
            </w:pPr>
            <w:r w:rsidRPr="00026659">
              <w:rPr>
                <w:rFonts w:cstheme="minorHAnsi"/>
                <w:sz w:val="20"/>
                <w:szCs w:val="20"/>
              </w:rPr>
              <w:t xml:space="preserve">Boleta de Garantía, </w:t>
            </w:r>
          </w:p>
          <w:p w:rsidR="00327FFE" w:rsidRPr="00026659" w:rsidRDefault="00327FFE" w:rsidP="00A11945">
            <w:pPr>
              <w:numPr>
                <w:ilvl w:val="1"/>
                <w:numId w:val="37"/>
              </w:numPr>
              <w:spacing w:before="120" w:after="0" w:line="240" w:lineRule="auto"/>
              <w:jc w:val="both"/>
              <w:rPr>
                <w:rFonts w:cstheme="minorHAnsi"/>
                <w:sz w:val="20"/>
                <w:szCs w:val="20"/>
              </w:rPr>
            </w:pPr>
            <w:r w:rsidRPr="00026659">
              <w:rPr>
                <w:rFonts w:cstheme="minorHAnsi"/>
                <w:sz w:val="20"/>
                <w:szCs w:val="20"/>
              </w:rPr>
              <w:t xml:space="preserve">Garantía a Primer Requerimiento; o </w:t>
            </w:r>
          </w:p>
          <w:p w:rsidR="00327FFE" w:rsidRPr="00026659" w:rsidRDefault="00327FFE" w:rsidP="00A11945">
            <w:pPr>
              <w:numPr>
                <w:ilvl w:val="1"/>
                <w:numId w:val="37"/>
              </w:numPr>
              <w:spacing w:before="120" w:after="0" w:line="240" w:lineRule="auto"/>
              <w:jc w:val="both"/>
              <w:rPr>
                <w:rFonts w:cstheme="minorHAnsi"/>
                <w:sz w:val="20"/>
                <w:szCs w:val="20"/>
              </w:rPr>
            </w:pPr>
            <w:r w:rsidRPr="00026659">
              <w:rPr>
                <w:rFonts w:cstheme="minorHAnsi"/>
                <w:sz w:val="20"/>
                <w:szCs w:val="20"/>
              </w:rPr>
              <w:t>Póliza de Seguro de Caución a Primer Requerimiento.</w:t>
            </w:r>
          </w:p>
          <w:p w:rsidR="00327FFE" w:rsidRPr="00026659" w:rsidRDefault="00327FFE" w:rsidP="00A11945">
            <w:pPr>
              <w:numPr>
                <w:ilvl w:val="0"/>
                <w:numId w:val="37"/>
              </w:numPr>
              <w:spacing w:before="120" w:after="0" w:line="240" w:lineRule="auto"/>
              <w:jc w:val="both"/>
              <w:rPr>
                <w:rFonts w:cstheme="minorHAnsi"/>
                <w:sz w:val="20"/>
                <w:szCs w:val="20"/>
              </w:rPr>
            </w:pPr>
            <w:r w:rsidRPr="00026659">
              <w:rPr>
                <w:rFonts w:cstheme="minorHAnsi"/>
                <w:sz w:val="20"/>
                <w:szCs w:val="20"/>
              </w:rPr>
              <w:t xml:space="preserve">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w:t>
            </w:r>
            <w:r w:rsidR="00296023" w:rsidRPr="00026659">
              <w:rPr>
                <w:rFonts w:cstheme="minorHAnsi"/>
                <w:sz w:val="20"/>
                <w:szCs w:val="20"/>
              </w:rPr>
              <w:t>presupuesto asignado para la contratación.</w:t>
            </w:r>
          </w:p>
          <w:p w:rsidR="001B1D95" w:rsidRPr="00026659" w:rsidRDefault="00327FFE" w:rsidP="00327FFE">
            <w:pPr>
              <w:numPr>
                <w:ilvl w:val="0"/>
                <w:numId w:val="37"/>
              </w:numPr>
              <w:spacing w:before="120" w:after="0" w:line="240" w:lineRule="auto"/>
              <w:jc w:val="both"/>
              <w:rPr>
                <w:rFonts w:cstheme="minorHAnsi"/>
                <w:sz w:val="20"/>
                <w:szCs w:val="20"/>
              </w:rPr>
            </w:pPr>
            <w:r w:rsidRPr="00026659">
              <w:rPr>
                <w:rFonts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327FFE" w:rsidRPr="00026659" w:rsidRDefault="00327FFE" w:rsidP="00327FFE">
            <w:pPr>
              <w:numPr>
                <w:ilvl w:val="0"/>
                <w:numId w:val="37"/>
              </w:numPr>
              <w:spacing w:before="120" w:after="0" w:line="240" w:lineRule="auto"/>
              <w:jc w:val="both"/>
              <w:rPr>
                <w:rFonts w:cstheme="minorHAnsi"/>
                <w:sz w:val="20"/>
                <w:szCs w:val="20"/>
              </w:rPr>
            </w:pPr>
            <w:r w:rsidRPr="00026659">
              <w:rPr>
                <w:rFonts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327FFE" w:rsidRPr="00026659" w:rsidRDefault="00327FFE" w:rsidP="00327FFE">
            <w:pPr>
              <w:autoSpaceDE w:val="0"/>
              <w:autoSpaceDN w:val="0"/>
              <w:adjustRightInd w:val="0"/>
              <w:spacing w:after="0" w:line="240" w:lineRule="auto"/>
              <w:jc w:val="both"/>
              <w:rPr>
                <w:rFonts w:cstheme="minorHAnsi"/>
                <w:sz w:val="20"/>
                <w:szCs w:val="20"/>
              </w:rPr>
            </w:pPr>
          </w:p>
        </w:tc>
      </w:tr>
      <w:tr w:rsidR="00813F24" w:rsidRPr="00026659" w:rsidTr="00FA6A56">
        <w:trPr>
          <w:jc w:val="center"/>
        </w:trPr>
        <w:tc>
          <w:tcPr>
            <w:tcW w:w="9209" w:type="dxa"/>
            <w:shd w:val="clear" w:color="auto" w:fill="9CC2E5"/>
            <w:vAlign w:val="center"/>
          </w:tcPr>
          <w:p w:rsidR="00813F24" w:rsidRPr="00D8024C" w:rsidRDefault="00813F24" w:rsidP="00813F24">
            <w:pPr>
              <w:rPr>
                <w:rFonts w:cs="Calibri"/>
                <w:b/>
                <w:bCs/>
                <w:sz w:val="20"/>
                <w:szCs w:val="20"/>
              </w:rPr>
            </w:pPr>
            <w:r w:rsidRPr="00D8024C">
              <w:rPr>
                <w:rFonts w:cs="Calibri"/>
                <w:b/>
                <w:bCs/>
                <w:sz w:val="20"/>
                <w:szCs w:val="20"/>
              </w:rPr>
              <w:t>PROCESO DE CONTRATACIÓN RECURRENTE</w:t>
            </w:r>
          </w:p>
        </w:tc>
      </w:tr>
      <w:tr w:rsidR="00813F24" w:rsidRPr="00026659" w:rsidTr="00026659">
        <w:trPr>
          <w:jc w:val="center"/>
        </w:trPr>
        <w:tc>
          <w:tcPr>
            <w:tcW w:w="9209" w:type="dxa"/>
            <w:shd w:val="clear" w:color="auto" w:fill="auto"/>
          </w:tcPr>
          <w:p w:rsidR="00813F24" w:rsidRPr="008F7B0C" w:rsidRDefault="00813F24" w:rsidP="00813F24">
            <w:pPr>
              <w:jc w:val="both"/>
              <w:rPr>
                <w:rFonts w:cs="Calibri"/>
                <w:b/>
                <w:i/>
                <w:sz w:val="20"/>
                <w:szCs w:val="20"/>
              </w:rPr>
            </w:pPr>
            <w:r w:rsidRPr="008F7B0C">
              <w:rPr>
                <w:rFonts w:cs="Calibri"/>
                <w:b/>
                <w:i/>
                <w:sz w:val="20"/>
                <w:szCs w:val="20"/>
              </w:rPr>
              <w:t>El proceso de contratación no obstante de llegar hasta la adjudicación, se llevará a cabo sin compromiso estando sujeto a la aprobación del presupuesto de la siguiente gestión.</w:t>
            </w:r>
          </w:p>
        </w:tc>
      </w:tr>
      <w:tr w:rsidR="00813F24" w:rsidRPr="00026659" w:rsidTr="00C6690B">
        <w:trPr>
          <w:jc w:val="center"/>
        </w:trPr>
        <w:tc>
          <w:tcPr>
            <w:tcW w:w="9209" w:type="dxa"/>
            <w:shd w:val="clear" w:color="auto" w:fill="9CC2E5"/>
          </w:tcPr>
          <w:p w:rsidR="00813F24" w:rsidRPr="00026659" w:rsidRDefault="00813F24" w:rsidP="00813F24">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MULTAS </w:t>
            </w:r>
          </w:p>
        </w:tc>
      </w:tr>
      <w:tr w:rsidR="00813F24" w:rsidRPr="00026659" w:rsidTr="00C6690B">
        <w:trPr>
          <w:jc w:val="center"/>
        </w:trPr>
        <w:tc>
          <w:tcPr>
            <w:tcW w:w="9209" w:type="dxa"/>
            <w:shd w:val="clear" w:color="auto" w:fill="auto"/>
          </w:tcPr>
          <w:p w:rsidR="00813F24" w:rsidRPr="00026659" w:rsidRDefault="00813F24" w:rsidP="00813F24">
            <w:pPr>
              <w:spacing w:after="0" w:line="240" w:lineRule="auto"/>
              <w:ind w:left="720"/>
              <w:contextualSpacing/>
              <w:rPr>
                <w:rFonts w:cstheme="minorHAnsi"/>
                <w:sz w:val="20"/>
                <w:szCs w:val="20"/>
              </w:rPr>
            </w:pPr>
          </w:p>
          <w:p w:rsidR="00813F24" w:rsidRPr="00026659" w:rsidRDefault="00813F24" w:rsidP="00813F24">
            <w:pPr>
              <w:numPr>
                <w:ilvl w:val="0"/>
                <w:numId w:val="240"/>
              </w:numPr>
              <w:shd w:val="clear" w:color="auto" w:fill="FFFFFF"/>
              <w:spacing w:after="0" w:line="240" w:lineRule="auto"/>
              <w:jc w:val="both"/>
              <w:rPr>
                <w:rFonts w:cstheme="minorHAnsi"/>
                <w:sz w:val="20"/>
                <w:szCs w:val="20"/>
              </w:rPr>
            </w:pPr>
            <w:r w:rsidRPr="00026659">
              <w:rPr>
                <w:rFonts w:cstheme="minorHAnsi"/>
                <w:b/>
                <w:sz w:val="20"/>
                <w:szCs w:val="20"/>
              </w:rPr>
              <w:t>Multa por atraso en el plazo establecido para la conclusión de cada ficha de trabajo: Se</w:t>
            </w:r>
            <w:r w:rsidRPr="00026659">
              <w:rPr>
                <w:rFonts w:cstheme="minorHAns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813F24" w:rsidRPr="00026659" w:rsidRDefault="00813F24" w:rsidP="00813F24">
            <w:pPr>
              <w:shd w:val="clear" w:color="auto" w:fill="FFFFFF"/>
              <w:spacing w:after="0" w:line="240" w:lineRule="auto"/>
              <w:ind w:left="720"/>
              <w:jc w:val="both"/>
              <w:rPr>
                <w:rFonts w:cstheme="minorHAnsi"/>
                <w:sz w:val="20"/>
                <w:szCs w:val="20"/>
              </w:rPr>
            </w:pPr>
          </w:p>
          <w:p w:rsidR="00813F24" w:rsidRPr="00026659" w:rsidRDefault="00813F24" w:rsidP="00813F24">
            <w:pPr>
              <w:numPr>
                <w:ilvl w:val="0"/>
                <w:numId w:val="240"/>
              </w:numPr>
              <w:shd w:val="clear" w:color="auto" w:fill="FFFFFF"/>
              <w:spacing w:after="0" w:line="240" w:lineRule="auto"/>
              <w:jc w:val="both"/>
              <w:rPr>
                <w:rFonts w:cstheme="minorHAnsi"/>
                <w:sz w:val="20"/>
                <w:szCs w:val="20"/>
              </w:rPr>
            </w:pPr>
            <w:r w:rsidRPr="00026659">
              <w:rPr>
                <w:rFonts w:cstheme="minorHAnsi"/>
                <w:b/>
                <w:sz w:val="20"/>
                <w:szCs w:val="20"/>
              </w:rPr>
              <w:lastRenderedPageBreak/>
              <w:t>Multa por llamadas de atención:</w:t>
            </w:r>
            <w:r w:rsidRPr="00026659">
              <w:rPr>
                <w:rFonts w:cstheme="minorHAnsi"/>
                <w:sz w:val="20"/>
                <w:szCs w:val="20"/>
              </w:rPr>
              <w:t xml:space="preserve"> El PROVEEDOR</w:t>
            </w:r>
            <w:r w:rsidRPr="00026659">
              <w:rPr>
                <w:rFonts w:cstheme="minorHAnsi"/>
                <w:b/>
                <w:sz w:val="20"/>
                <w:szCs w:val="20"/>
              </w:rPr>
              <w:t xml:space="preserve"> </w:t>
            </w:r>
            <w:r w:rsidRPr="00026659">
              <w:rPr>
                <w:rFonts w:cstheme="minorHAnsi"/>
                <w:sz w:val="20"/>
                <w:szCs w:val="20"/>
              </w:rPr>
              <w:t>será pasible a una multa de Bs.3.000.- (Tres mil 00/100 bolivianos) cuando exista una segunda llamada de atención al PROVEEDOR sobre un mismo tema:</w:t>
            </w:r>
          </w:p>
          <w:p w:rsidR="00813F24" w:rsidRPr="00026659" w:rsidRDefault="00813F24" w:rsidP="00813F24">
            <w:pPr>
              <w:numPr>
                <w:ilvl w:val="0"/>
                <w:numId w:val="241"/>
              </w:numPr>
              <w:spacing w:after="0" w:line="240" w:lineRule="auto"/>
              <w:ind w:left="1305"/>
              <w:contextualSpacing/>
              <w:jc w:val="both"/>
              <w:rPr>
                <w:rFonts w:cstheme="minorHAnsi"/>
                <w:sz w:val="20"/>
                <w:szCs w:val="20"/>
              </w:rPr>
            </w:pPr>
            <w:r w:rsidRPr="00026659">
              <w:rPr>
                <w:rFonts w:cstheme="minorHAnsi"/>
                <w:sz w:val="20"/>
                <w:szCs w:val="20"/>
              </w:rPr>
              <w:t>Incumplimiento en el inicio de las actividades de la ficha de trabajo en la fecha programada y aprobada por el fiscal de servicio.</w:t>
            </w:r>
          </w:p>
          <w:p w:rsidR="00813F24" w:rsidRPr="00026659" w:rsidRDefault="00813F24" w:rsidP="00813F24">
            <w:pPr>
              <w:numPr>
                <w:ilvl w:val="0"/>
                <w:numId w:val="241"/>
              </w:numPr>
              <w:spacing w:after="0" w:line="240" w:lineRule="auto"/>
              <w:ind w:left="1276" w:hanging="283"/>
              <w:contextualSpacing/>
              <w:jc w:val="both"/>
              <w:rPr>
                <w:rFonts w:cstheme="minorHAnsi"/>
                <w:sz w:val="20"/>
                <w:szCs w:val="20"/>
              </w:rPr>
            </w:pPr>
            <w:r w:rsidRPr="00026659">
              <w:rPr>
                <w:rFonts w:cstheme="minorHAnsi"/>
                <w:sz w:val="20"/>
                <w:szCs w:val="20"/>
              </w:rPr>
              <w:t>Inasistencia del personal propuesto y/o autorizado, de acuerdo a lo establecido en el DCD.</w:t>
            </w:r>
          </w:p>
          <w:p w:rsidR="00813F24" w:rsidRPr="00026659" w:rsidRDefault="00813F24" w:rsidP="00813F24">
            <w:pPr>
              <w:numPr>
                <w:ilvl w:val="0"/>
                <w:numId w:val="241"/>
              </w:numPr>
              <w:spacing w:after="0" w:line="240" w:lineRule="auto"/>
              <w:ind w:left="1276" w:hanging="283"/>
              <w:contextualSpacing/>
              <w:rPr>
                <w:rFonts w:cstheme="minorHAnsi"/>
                <w:sz w:val="20"/>
                <w:szCs w:val="20"/>
              </w:rPr>
            </w:pPr>
            <w:r w:rsidRPr="00026659">
              <w:rPr>
                <w:rFonts w:cstheme="minorHAnsi"/>
                <w:sz w:val="20"/>
                <w:szCs w:val="20"/>
              </w:rPr>
              <w:t>Incumplimiento a las instrucciones impartidas por el Fiscal de Servicio.</w:t>
            </w:r>
          </w:p>
          <w:p w:rsidR="00813F24" w:rsidRPr="00026659" w:rsidRDefault="00813F24" w:rsidP="00813F24">
            <w:pPr>
              <w:numPr>
                <w:ilvl w:val="0"/>
                <w:numId w:val="241"/>
              </w:numPr>
              <w:spacing w:after="0" w:line="240" w:lineRule="auto"/>
              <w:ind w:left="1276" w:hanging="283"/>
              <w:contextualSpacing/>
              <w:rPr>
                <w:rFonts w:cstheme="minorHAnsi"/>
                <w:sz w:val="20"/>
                <w:szCs w:val="20"/>
              </w:rPr>
            </w:pPr>
            <w:r w:rsidRPr="00026659">
              <w:rPr>
                <w:rFonts w:cstheme="minorHAnsi"/>
                <w:sz w:val="20"/>
                <w:szCs w:val="20"/>
              </w:rPr>
              <w:t>Incumplimiento de las normas de conducta y moral respecto al servicio, al Fiscal de Servicio, así como cualquier personal de YPFB.</w:t>
            </w:r>
          </w:p>
          <w:p w:rsidR="00813F24" w:rsidRPr="00026659" w:rsidRDefault="00813F24" w:rsidP="00813F24">
            <w:pPr>
              <w:spacing w:after="0" w:line="240" w:lineRule="auto"/>
              <w:contextualSpacing/>
              <w:rPr>
                <w:rFonts w:cstheme="minorHAnsi"/>
                <w:sz w:val="20"/>
                <w:szCs w:val="20"/>
              </w:rPr>
            </w:pPr>
            <w:r w:rsidRPr="00026659">
              <w:rPr>
                <w:rFonts w:cstheme="minorHAnsi"/>
                <w:sz w:val="20"/>
                <w:szCs w:val="20"/>
              </w:rPr>
              <w:t xml:space="preserve">                       </w:t>
            </w:r>
          </w:p>
          <w:p w:rsidR="00813F24" w:rsidRPr="00026659" w:rsidRDefault="00813F24" w:rsidP="00813F24">
            <w:pPr>
              <w:spacing w:after="0" w:line="240" w:lineRule="auto"/>
              <w:contextualSpacing/>
              <w:rPr>
                <w:rFonts w:cstheme="minorHAnsi"/>
                <w:sz w:val="20"/>
                <w:szCs w:val="20"/>
              </w:rPr>
            </w:pPr>
            <w:r w:rsidRPr="00026659">
              <w:rPr>
                <w:rFonts w:cstheme="minorHAnsi"/>
                <w:sz w:val="20"/>
                <w:szCs w:val="20"/>
              </w:rPr>
              <w:t xml:space="preserve">                      Nota: Se aclara que toda multa es acumulable.</w:t>
            </w:r>
          </w:p>
          <w:p w:rsidR="00813F24" w:rsidRPr="00026659" w:rsidRDefault="00813F24" w:rsidP="00813F24">
            <w:pPr>
              <w:spacing w:after="0" w:line="240" w:lineRule="auto"/>
              <w:ind w:left="1276"/>
              <w:contextualSpacing/>
              <w:rPr>
                <w:rFonts w:cstheme="minorHAnsi"/>
                <w:sz w:val="20"/>
                <w:szCs w:val="20"/>
              </w:rPr>
            </w:pPr>
          </w:p>
          <w:p w:rsidR="00813F24" w:rsidRPr="00026659" w:rsidRDefault="00813F24" w:rsidP="00813F24">
            <w:pPr>
              <w:numPr>
                <w:ilvl w:val="0"/>
                <w:numId w:val="240"/>
              </w:numPr>
              <w:shd w:val="clear" w:color="auto" w:fill="FFFFFF"/>
              <w:spacing w:after="0" w:line="240" w:lineRule="auto"/>
              <w:jc w:val="both"/>
              <w:rPr>
                <w:rFonts w:cstheme="minorHAnsi"/>
                <w:b/>
                <w:sz w:val="20"/>
                <w:szCs w:val="20"/>
              </w:rPr>
            </w:pPr>
            <w:r w:rsidRPr="00026659">
              <w:rPr>
                <w:rFonts w:cstheme="minorHAnsi"/>
                <w:b/>
                <w:sz w:val="20"/>
                <w:szCs w:val="20"/>
              </w:rPr>
              <w:t xml:space="preserve">Multa por cambio de Personal: </w:t>
            </w:r>
            <w:r w:rsidRPr="00026659">
              <w:rPr>
                <w:rFonts w:cstheme="minorHAnsi"/>
                <w:sz w:val="20"/>
                <w:szCs w:val="20"/>
              </w:rPr>
              <w:t>El proveedor será pasible a una multa del 1x1000 (uno por mil) del monto del contrato cada vez que proceda al cambio del personal propuesto, que, habiendo sido evaluado en la calificación técnica de su propuesta, no ingrese a prestar servicios o que prestando servicios sea sustituido por cualquier causa, sin la debida autorización del fiscal del servicio, excepto por incapacidad física total del profesional o en caso de muerte.</w:t>
            </w:r>
          </w:p>
          <w:p w:rsidR="00813F24" w:rsidRPr="00026659" w:rsidRDefault="00813F24" w:rsidP="00813F24">
            <w:pPr>
              <w:shd w:val="clear" w:color="auto" w:fill="FFFFFF"/>
              <w:spacing w:after="0" w:line="240" w:lineRule="auto"/>
              <w:ind w:left="720"/>
              <w:jc w:val="both"/>
              <w:rPr>
                <w:rFonts w:cstheme="minorHAnsi"/>
                <w:b/>
                <w:sz w:val="20"/>
                <w:szCs w:val="20"/>
              </w:rPr>
            </w:pPr>
          </w:p>
        </w:tc>
      </w:tr>
      <w:tr w:rsidR="00813F24" w:rsidRPr="00026659" w:rsidTr="00C6690B">
        <w:trPr>
          <w:jc w:val="center"/>
        </w:trPr>
        <w:tc>
          <w:tcPr>
            <w:tcW w:w="9209" w:type="dxa"/>
            <w:shd w:val="clear" w:color="auto" w:fill="9CC2E5"/>
          </w:tcPr>
          <w:p w:rsidR="00813F24" w:rsidRPr="00026659" w:rsidRDefault="00813F24" w:rsidP="00813F24">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CLÁUSULA DE SEGUROS </w:t>
            </w:r>
          </w:p>
        </w:tc>
      </w:tr>
      <w:tr w:rsidR="00813F24" w:rsidRPr="00026659" w:rsidTr="00C6690B">
        <w:trPr>
          <w:jc w:val="center"/>
        </w:trPr>
        <w:tc>
          <w:tcPr>
            <w:tcW w:w="9209" w:type="dxa"/>
            <w:shd w:val="clear" w:color="auto" w:fill="FFFFFF"/>
          </w:tcPr>
          <w:p w:rsidR="00813F24" w:rsidRPr="00026659" w:rsidRDefault="00813F24" w:rsidP="00813F24">
            <w:pPr>
              <w:spacing w:after="0" w:line="240" w:lineRule="auto"/>
              <w:jc w:val="both"/>
              <w:rPr>
                <w:rFonts w:cstheme="minorHAnsi"/>
                <w:b/>
                <w:bCs/>
                <w:iCs/>
                <w:sz w:val="20"/>
                <w:szCs w:val="20"/>
              </w:rPr>
            </w:pPr>
          </w:p>
          <w:p w:rsidR="00813F24" w:rsidRPr="00026659" w:rsidRDefault="00813F24" w:rsidP="00813F24">
            <w:pPr>
              <w:spacing w:after="0" w:line="240" w:lineRule="auto"/>
              <w:jc w:val="both"/>
              <w:rPr>
                <w:rFonts w:cstheme="minorHAnsi"/>
                <w:iCs/>
                <w:sz w:val="20"/>
                <w:szCs w:val="20"/>
              </w:rPr>
            </w:pPr>
            <w:r w:rsidRPr="00026659">
              <w:rPr>
                <w:rFonts w:cstheme="minorHAnsi"/>
                <w:b/>
                <w:bCs/>
                <w:iCs/>
                <w:sz w:val="20"/>
                <w:szCs w:val="20"/>
              </w:rPr>
              <w:t>1.-SEGUROS</w:t>
            </w:r>
            <w:r w:rsidRPr="00026659">
              <w:rPr>
                <w:rFonts w:cstheme="minorHAnsi"/>
                <w:iCs/>
                <w:sz w:val="20"/>
                <w:szCs w:val="20"/>
              </w:rPr>
              <w:br/>
              <w:t>La empresa adjudicada, deberá presentar y mantener vigente de forma ininterrumpida durante todo el periodo del contrato las Pólizas de Seguros especificadas a continuación:</w:t>
            </w:r>
          </w:p>
          <w:p w:rsidR="00813F24" w:rsidRPr="00026659" w:rsidRDefault="00813F24" w:rsidP="00813F24">
            <w:pPr>
              <w:pStyle w:val="Prrafodelista"/>
              <w:numPr>
                <w:ilvl w:val="0"/>
                <w:numId w:val="242"/>
              </w:numPr>
              <w:autoSpaceDN w:val="0"/>
              <w:jc w:val="both"/>
              <w:rPr>
                <w:rFonts w:asciiTheme="minorHAnsi" w:hAnsiTheme="minorHAnsi" w:cstheme="minorHAnsi"/>
                <w:b/>
                <w:bCs/>
                <w:iCs/>
                <w:sz w:val="20"/>
                <w:szCs w:val="20"/>
              </w:rPr>
            </w:pPr>
            <w:r w:rsidRPr="00026659">
              <w:rPr>
                <w:rFonts w:asciiTheme="minorHAnsi" w:hAnsiTheme="minorHAnsi" w:cstheme="minorHAnsi"/>
                <w:b/>
                <w:bCs/>
                <w:iCs/>
                <w:sz w:val="20"/>
                <w:szCs w:val="20"/>
              </w:rPr>
              <w:t>Seguro de Responsabilidad Civil.</w:t>
            </w:r>
          </w:p>
          <w:p w:rsidR="00813F24" w:rsidRPr="00026659" w:rsidRDefault="00813F24" w:rsidP="00813F24">
            <w:pPr>
              <w:autoSpaceDN w:val="0"/>
              <w:spacing w:after="0" w:line="240" w:lineRule="auto"/>
              <w:ind w:left="720"/>
              <w:jc w:val="both"/>
              <w:rPr>
                <w:rFonts w:cstheme="minorHAnsi"/>
                <w:iCs/>
                <w:sz w:val="20"/>
                <w:szCs w:val="20"/>
              </w:rPr>
            </w:pPr>
            <w:r w:rsidRPr="00026659">
              <w:rPr>
                <w:rFonts w:cstheme="minorHAnsi"/>
                <w:iCs/>
                <w:sz w:val="20"/>
                <w:szCs w:val="20"/>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813F24" w:rsidRPr="00026659" w:rsidRDefault="00813F24" w:rsidP="00813F24">
            <w:pPr>
              <w:autoSpaceDN w:val="0"/>
              <w:spacing w:after="0" w:line="240" w:lineRule="auto"/>
              <w:ind w:left="720"/>
              <w:jc w:val="both"/>
              <w:rPr>
                <w:rFonts w:cstheme="minorHAnsi"/>
                <w:iCs/>
                <w:sz w:val="20"/>
                <w:szCs w:val="20"/>
              </w:rPr>
            </w:pPr>
          </w:p>
          <w:p w:rsidR="00813F24" w:rsidRPr="00026659" w:rsidRDefault="00813F24" w:rsidP="00813F24">
            <w:pPr>
              <w:numPr>
                <w:ilvl w:val="0"/>
                <w:numId w:val="242"/>
              </w:numPr>
              <w:autoSpaceDN w:val="0"/>
              <w:spacing w:after="0" w:line="240" w:lineRule="auto"/>
              <w:jc w:val="both"/>
              <w:rPr>
                <w:rFonts w:cstheme="minorHAnsi"/>
                <w:iCs/>
                <w:sz w:val="20"/>
                <w:szCs w:val="20"/>
              </w:rPr>
            </w:pPr>
            <w:r w:rsidRPr="00026659">
              <w:rPr>
                <w:rFonts w:cstheme="minorHAnsi"/>
                <w:b/>
                <w:bCs/>
                <w:iCs/>
                <w:sz w:val="20"/>
                <w:szCs w:val="20"/>
              </w:rPr>
              <w:t>PÓLIZA DE ACCIDENTES PERSONALES.</w:t>
            </w:r>
            <w:r w:rsidRPr="00026659">
              <w:rPr>
                <w:rFonts w:cstheme="minorHAnsi"/>
                <w:iCs/>
                <w:sz w:val="20"/>
                <w:szCs w:val="20"/>
              </w:rPr>
              <w:t xml:space="preserve"> </w:t>
            </w:r>
          </w:p>
          <w:p w:rsidR="00813F24" w:rsidRPr="00026659" w:rsidRDefault="00813F24" w:rsidP="00813F24">
            <w:pPr>
              <w:spacing w:after="0" w:line="240" w:lineRule="auto"/>
              <w:ind w:left="720"/>
              <w:jc w:val="both"/>
              <w:rPr>
                <w:rFonts w:cstheme="minorHAnsi"/>
                <w:iCs/>
                <w:sz w:val="20"/>
                <w:szCs w:val="20"/>
              </w:rPr>
            </w:pPr>
            <w:r w:rsidRPr="00026659">
              <w:rPr>
                <w:rFonts w:cstheme="minorHAnsi"/>
                <w:iCs/>
                <w:sz w:val="20"/>
                <w:szCs w:val="20"/>
              </w:rPr>
              <w:t>El adjudicado, deberá contratar una Póliza de Seguros de Accidentes Personales (</w:t>
            </w:r>
            <w:r w:rsidRPr="00026659">
              <w:rPr>
                <w:rFonts w:cstheme="minorHAnsi"/>
                <w:b/>
                <w:bCs/>
                <w:iCs/>
                <w:sz w:val="20"/>
                <w:szCs w:val="20"/>
              </w:rPr>
              <w:t>la Póliza deberá estar emitida por Entidad Aseguradora</w:t>
            </w:r>
            <w:r w:rsidRPr="00026659">
              <w:rPr>
                <w:rFonts w:cstheme="minorHAns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813F24" w:rsidRPr="00026659" w:rsidRDefault="00813F24" w:rsidP="00813F24">
            <w:pPr>
              <w:spacing w:after="0" w:line="240" w:lineRule="auto"/>
              <w:ind w:left="720"/>
              <w:jc w:val="both"/>
              <w:rPr>
                <w:rFonts w:cstheme="minorHAnsi"/>
                <w:iCs/>
                <w:sz w:val="20"/>
                <w:szCs w:val="20"/>
                <w:lang w:eastAsia="es-BO"/>
              </w:rPr>
            </w:pPr>
          </w:p>
          <w:p w:rsidR="00813F24" w:rsidRPr="00026659" w:rsidRDefault="00813F24" w:rsidP="00813F24">
            <w:pPr>
              <w:pStyle w:val="Prrafodelista"/>
              <w:numPr>
                <w:ilvl w:val="0"/>
                <w:numId w:val="242"/>
              </w:numPr>
              <w:jc w:val="both"/>
              <w:rPr>
                <w:rFonts w:asciiTheme="minorHAnsi" w:hAnsiTheme="minorHAnsi" w:cstheme="minorHAnsi"/>
                <w:iCs/>
                <w:sz w:val="20"/>
                <w:szCs w:val="20"/>
              </w:rPr>
            </w:pPr>
            <w:r w:rsidRPr="00026659">
              <w:rPr>
                <w:rFonts w:asciiTheme="minorHAnsi" w:hAnsiTheme="minorHAnsi" w:cstheme="minorHAns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813F24" w:rsidRPr="00026659" w:rsidRDefault="00813F24" w:rsidP="00813F24">
            <w:pPr>
              <w:spacing w:after="0" w:line="240" w:lineRule="auto"/>
              <w:ind w:left="720"/>
              <w:jc w:val="both"/>
              <w:rPr>
                <w:rFonts w:cstheme="minorHAnsi"/>
                <w:iCs/>
                <w:sz w:val="20"/>
                <w:szCs w:val="20"/>
              </w:rPr>
            </w:pPr>
          </w:p>
          <w:p w:rsidR="00813F24" w:rsidRPr="00026659" w:rsidRDefault="00813F24" w:rsidP="00813F24">
            <w:pPr>
              <w:autoSpaceDE w:val="0"/>
              <w:autoSpaceDN w:val="0"/>
              <w:spacing w:after="0" w:line="240" w:lineRule="auto"/>
              <w:ind w:left="360"/>
              <w:jc w:val="both"/>
              <w:rPr>
                <w:rFonts w:cstheme="minorHAnsi"/>
                <w:b/>
                <w:bCs/>
                <w:iCs/>
                <w:sz w:val="20"/>
                <w:szCs w:val="20"/>
              </w:rPr>
            </w:pPr>
            <w:r w:rsidRPr="00026659">
              <w:rPr>
                <w:rFonts w:cstheme="minorHAnsi"/>
                <w:b/>
                <w:bCs/>
                <w:iCs/>
                <w:sz w:val="20"/>
                <w:szCs w:val="20"/>
              </w:rPr>
              <w:t>2.-  CONDICIONES ADICIONALES</w:t>
            </w:r>
          </w:p>
          <w:p w:rsidR="00813F24" w:rsidRPr="00026659" w:rsidRDefault="00813F24" w:rsidP="00813F24">
            <w:pPr>
              <w:spacing w:after="0" w:line="240" w:lineRule="auto"/>
              <w:jc w:val="both"/>
              <w:rPr>
                <w:rFonts w:cstheme="minorHAnsi"/>
                <w:b/>
                <w:bCs/>
                <w:iCs/>
                <w:sz w:val="20"/>
                <w:szCs w:val="20"/>
              </w:rPr>
            </w:pPr>
          </w:p>
          <w:p w:rsidR="00813F24" w:rsidRPr="00026659" w:rsidRDefault="00813F24" w:rsidP="00813F24">
            <w:pPr>
              <w:numPr>
                <w:ilvl w:val="0"/>
                <w:numId w:val="243"/>
              </w:numPr>
              <w:autoSpaceDE w:val="0"/>
              <w:autoSpaceDN w:val="0"/>
              <w:spacing w:after="0" w:line="240" w:lineRule="auto"/>
              <w:jc w:val="both"/>
              <w:rPr>
                <w:rFonts w:cstheme="minorHAnsi"/>
                <w:iCs/>
                <w:sz w:val="20"/>
                <w:szCs w:val="20"/>
              </w:rPr>
            </w:pPr>
            <w:r w:rsidRPr="00026659">
              <w:rPr>
                <w:rFonts w:cstheme="minorHAnsi"/>
                <w:iCs/>
                <w:sz w:val="20"/>
                <w:szCs w:val="20"/>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13F24" w:rsidRPr="00026659" w:rsidRDefault="00813F24" w:rsidP="00813F24">
            <w:pPr>
              <w:numPr>
                <w:ilvl w:val="0"/>
                <w:numId w:val="243"/>
              </w:numPr>
              <w:autoSpaceDE w:val="0"/>
              <w:autoSpaceDN w:val="0"/>
              <w:spacing w:after="0" w:line="240" w:lineRule="auto"/>
              <w:jc w:val="both"/>
              <w:rPr>
                <w:rFonts w:cstheme="minorHAnsi"/>
                <w:iCs/>
                <w:sz w:val="20"/>
                <w:szCs w:val="20"/>
              </w:rPr>
            </w:pPr>
            <w:r w:rsidRPr="00026659">
              <w:rPr>
                <w:rFonts w:cstheme="minorHAnsi"/>
                <w:iCs/>
                <w:sz w:val="20"/>
                <w:szCs w:val="20"/>
              </w:rPr>
              <w:t>El adjudicado (a), deberá entregar una copia de la citada póliza a YPFB antes de la suscripción del contrato.</w:t>
            </w:r>
          </w:p>
          <w:p w:rsidR="00813F24" w:rsidRPr="00026659" w:rsidRDefault="00813F24" w:rsidP="00813F24">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t xml:space="preserve"> </w:t>
            </w:r>
          </w:p>
        </w:tc>
      </w:tr>
      <w:tr w:rsidR="00813F24" w:rsidRPr="00026659" w:rsidTr="00C6690B">
        <w:trPr>
          <w:jc w:val="center"/>
        </w:trPr>
        <w:tc>
          <w:tcPr>
            <w:tcW w:w="9209" w:type="dxa"/>
            <w:shd w:val="clear" w:color="auto" w:fill="9CC2E5"/>
          </w:tcPr>
          <w:p w:rsidR="00813F24" w:rsidRPr="00026659" w:rsidRDefault="00813F24" w:rsidP="00813F24">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CLÁUSULA DE SEGURIDAD Y SALUD OCUPACIONAL </w:t>
            </w:r>
          </w:p>
        </w:tc>
      </w:tr>
      <w:tr w:rsidR="00813F24" w:rsidRPr="00026659" w:rsidTr="00C6690B">
        <w:trPr>
          <w:jc w:val="center"/>
        </w:trPr>
        <w:tc>
          <w:tcPr>
            <w:tcW w:w="9209" w:type="dxa"/>
            <w:shd w:val="clear" w:color="auto" w:fill="FFFFFF"/>
          </w:tcPr>
          <w:p w:rsidR="00813F24" w:rsidRPr="00026659" w:rsidRDefault="00813F24" w:rsidP="00813F24">
            <w:pPr>
              <w:autoSpaceDE w:val="0"/>
              <w:autoSpaceDN w:val="0"/>
              <w:adjustRightInd w:val="0"/>
              <w:spacing w:after="0" w:line="240" w:lineRule="auto"/>
              <w:rPr>
                <w:rFonts w:cstheme="minorHAnsi"/>
                <w:sz w:val="20"/>
                <w:szCs w:val="20"/>
              </w:rPr>
            </w:pPr>
          </w:p>
          <w:p w:rsidR="00813F24" w:rsidRPr="00026659" w:rsidRDefault="00813F24" w:rsidP="00813F24">
            <w:pPr>
              <w:autoSpaceDE w:val="0"/>
              <w:autoSpaceDN w:val="0"/>
              <w:adjustRightInd w:val="0"/>
              <w:spacing w:after="0" w:line="240" w:lineRule="auto"/>
              <w:jc w:val="both"/>
              <w:rPr>
                <w:rFonts w:cstheme="minorHAnsi"/>
                <w:sz w:val="20"/>
                <w:szCs w:val="20"/>
              </w:rPr>
            </w:pPr>
            <w:r w:rsidRPr="00026659">
              <w:rPr>
                <w:rFonts w:cstheme="minorHAnsi"/>
                <w:sz w:val="20"/>
                <w:szCs w:val="20"/>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813F24" w:rsidRPr="00026659" w:rsidRDefault="00813F24" w:rsidP="00813F24">
            <w:pPr>
              <w:autoSpaceDE w:val="0"/>
              <w:autoSpaceDN w:val="0"/>
              <w:adjustRightInd w:val="0"/>
              <w:spacing w:after="0" w:line="240" w:lineRule="auto"/>
              <w:jc w:val="both"/>
              <w:rPr>
                <w:rFonts w:cstheme="minorHAnsi"/>
                <w:sz w:val="20"/>
                <w:szCs w:val="20"/>
              </w:rPr>
            </w:pPr>
          </w:p>
          <w:p w:rsidR="00813F24" w:rsidRPr="00026659" w:rsidRDefault="00813F24" w:rsidP="00813F24">
            <w:pPr>
              <w:autoSpaceDE w:val="0"/>
              <w:autoSpaceDN w:val="0"/>
              <w:adjustRightInd w:val="0"/>
              <w:spacing w:after="0" w:line="240" w:lineRule="auto"/>
              <w:jc w:val="both"/>
              <w:rPr>
                <w:rFonts w:cstheme="minorHAnsi"/>
                <w:sz w:val="20"/>
                <w:szCs w:val="20"/>
              </w:rPr>
            </w:pPr>
            <w:r w:rsidRPr="00026659">
              <w:rPr>
                <w:rFonts w:cstheme="minorHAnsi"/>
                <w:sz w:val="20"/>
                <w:szCs w:val="20"/>
              </w:rPr>
              <w:t>Declaración jurada “Compromiso de SMS” para Cumplimiento de requisitos de Seguridad Industrial, Salud Ocupacional y Medio Ambiente para contratistas de YPFB Corporación.</w:t>
            </w:r>
          </w:p>
          <w:p w:rsidR="00813F24" w:rsidRPr="00026659" w:rsidRDefault="00813F24" w:rsidP="00813F24">
            <w:pPr>
              <w:autoSpaceDE w:val="0"/>
              <w:autoSpaceDN w:val="0"/>
              <w:adjustRightInd w:val="0"/>
              <w:spacing w:after="0" w:line="240" w:lineRule="auto"/>
              <w:jc w:val="both"/>
              <w:rPr>
                <w:rFonts w:cstheme="minorHAnsi"/>
                <w:sz w:val="20"/>
                <w:szCs w:val="20"/>
              </w:rPr>
            </w:pPr>
          </w:p>
          <w:p w:rsidR="00813F24" w:rsidRPr="00026659" w:rsidRDefault="00813F24" w:rsidP="00813F24">
            <w:pPr>
              <w:autoSpaceDE w:val="0"/>
              <w:autoSpaceDN w:val="0"/>
              <w:adjustRightInd w:val="0"/>
              <w:spacing w:after="0" w:line="240" w:lineRule="auto"/>
              <w:jc w:val="both"/>
              <w:rPr>
                <w:rFonts w:cstheme="minorHAnsi"/>
                <w:sz w:val="20"/>
                <w:szCs w:val="20"/>
              </w:rPr>
            </w:pPr>
            <w:r w:rsidRPr="00026659">
              <w:rPr>
                <w:rFonts w:cstheme="minorHAnsi"/>
                <w:sz w:val="20"/>
                <w:szCs w:val="20"/>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813F24" w:rsidRPr="00026659" w:rsidRDefault="00813F24" w:rsidP="00813F24">
            <w:pPr>
              <w:autoSpaceDE w:val="0"/>
              <w:autoSpaceDN w:val="0"/>
              <w:adjustRightInd w:val="0"/>
              <w:spacing w:after="0" w:line="240" w:lineRule="auto"/>
              <w:jc w:val="both"/>
              <w:rPr>
                <w:rFonts w:cstheme="minorHAnsi"/>
                <w:sz w:val="20"/>
                <w:szCs w:val="20"/>
              </w:rPr>
            </w:pPr>
          </w:p>
          <w:p w:rsidR="00813F24" w:rsidRPr="00026659" w:rsidRDefault="00813F24" w:rsidP="00813F24">
            <w:pPr>
              <w:autoSpaceDE w:val="0"/>
              <w:autoSpaceDN w:val="0"/>
              <w:adjustRightInd w:val="0"/>
              <w:spacing w:after="0" w:line="240" w:lineRule="auto"/>
              <w:jc w:val="both"/>
              <w:rPr>
                <w:rFonts w:cstheme="minorHAnsi"/>
                <w:sz w:val="20"/>
                <w:szCs w:val="20"/>
              </w:rPr>
            </w:pPr>
            <w:r w:rsidRPr="00026659">
              <w:rPr>
                <w:rFonts w:cstheme="minorHAnsi"/>
                <w:sz w:val="20"/>
                <w:szCs w:val="20"/>
              </w:rPr>
              <w:t>Presentar debidamente firmada por el representante legal, adjuntando la fotocopia firmada del documento de identificación (pasaporte/CI), con la impresión dactilar del mismo (pulgar derecho y/o izquierdo).</w:t>
            </w:r>
          </w:p>
          <w:p w:rsidR="00813F24" w:rsidRPr="00026659" w:rsidRDefault="00813F24" w:rsidP="00813F24">
            <w:pPr>
              <w:autoSpaceDE w:val="0"/>
              <w:autoSpaceDN w:val="0"/>
              <w:adjustRightInd w:val="0"/>
              <w:spacing w:after="0" w:line="240" w:lineRule="auto"/>
              <w:jc w:val="both"/>
              <w:rPr>
                <w:rFonts w:cstheme="minorHAnsi"/>
                <w:sz w:val="20"/>
                <w:szCs w:val="20"/>
              </w:rPr>
            </w:pPr>
          </w:p>
          <w:p w:rsidR="00813F24" w:rsidRPr="00026659" w:rsidRDefault="00813F24" w:rsidP="00813F24">
            <w:pPr>
              <w:autoSpaceDE w:val="0"/>
              <w:autoSpaceDN w:val="0"/>
              <w:adjustRightInd w:val="0"/>
              <w:spacing w:after="0" w:line="240" w:lineRule="auto"/>
              <w:jc w:val="both"/>
              <w:rPr>
                <w:rFonts w:cstheme="minorHAnsi"/>
                <w:sz w:val="20"/>
                <w:szCs w:val="20"/>
              </w:rPr>
            </w:pPr>
            <w:r w:rsidRPr="00026659">
              <w:rPr>
                <w:rFonts w:cstheme="minorHAnsi"/>
                <w:sz w:val="20"/>
                <w:szCs w:val="20"/>
              </w:rPr>
              <w:t>NOTA: Las empresas contratistas deberán adherirse a la Política Corporativa de Seguridad, Salud, Medio Ambiente, Social y Gestión de YPFB.</w:t>
            </w:r>
          </w:p>
          <w:p w:rsidR="00813F24" w:rsidRPr="00026659" w:rsidRDefault="00813F24" w:rsidP="00813F24">
            <w:pPr>
              <w:autoSpaceDE w:val="0"/>
              <w:autoSpaceDN w:val="0"/>
              <w:adjustRightInd w:val="0"/>
              <w:spacing w:after="0" w:line="240" w:lineRule="auto"/>
              <w:rPr>
                <w:rFonts w:cstheme="minorHAnsi"/>
                <w:sz w:val="20"/>
                <w:szCs w:val="20"/>
              </w:rPr>
            </w:pPr>
          </w:p>
          <w:p w:rsidR="00813F24" w:rsidRPr="00026659" w:rsidRDefault="00813F24" w:rsidP="00813F24">
            <w:pPr>
              <w:autoSpaceDE w:val="0"/>
              <w:autoSpaceDN w:val="0"/>
              <w:adjustRightInd w:val="0"/>
              <w:spacing w:after="0" w:line="240" w:lineRule="auto"/>
              <w:jc w:val="both"/>
              <w:rPr>
                <w:rFonts w:cstheme="minorHAnsi"/>
                <w:sz w:val="20"/>
                <w:szCs w:val="20"/>
              </w:rPr>
            </w:pPr>
            <w:r w:rsidRPr="00026659">
              <w:rPr>
                <w:rFonts w:cstheme="minorHAnsi"/>
                <w:sz w:val="20"/>
                <w:szCs w:val="20"/>
              </w:rPr>
              <w:t>Antes del inicio del trabajo de mantenimiento de los bienes en instalaciones de YPFB, la empresa PROVEEDOR debe cumplir con los siguientes requisitos de SMS:</w:t>
            </w:r>
          </w:p>
          <w:p w:rsidR="00813F24" w:rsidRPr="00026659" w:rsidRDefault="00813F24" w:rsidP="00813F24">
            <w:pPr>
              <w:autoSpaceDE w:val="0"/>
              <w:autoSpaceDN w:val="0"/>
              <w:adjustRightInd w:val="0"/>
              <w:spacing w:after="0" w:line="240" w:lineRule="auto"/>
              <w:rPr>
                <w:rFonts w:cstheme="minorHAnsi"/>
                <w:sz w:val="20"/>
                <w:szCs w:val="20"/>
              </w:rPr>
            </w:pP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 xml:space="preserve">Nómina (nombre completo y cédula de identidad) del personal a cargo de los trabajos </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 xml:space="preserve">Registro de la inducción de SMS en la Unidad Organizacional. </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Uso de señalética en el área o frentes de trabajo.</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Ropa de Trabajo y Equipo de Protección Personal (EPP):</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La empresa PROVEEDOR deberá cumplir con el Uso Obligatorio de Ropa de Trabajo y EPP acorde a la actividad a realizar (según corresponda), como ser:</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 xml:space="preserve">Pantalón jean y camisa manga larga u Overol (mínimamente 80% algodón), </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 xml:space="preserve">Casco de seguridad, </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Calzado de seguridad,</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Gafas de seguridad,</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lastRenderedPageBreak/>
              <w:t>Protectores auditivos.</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Protector Respiratorio de Doble Filtro.</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 xml:space="preserve">Guantes de </w:t>
            </w:r>
            <w:proofErr w:type="spellStart"/>
            <w:r w:rsidRPr="00026659">
              <w:rPr>
                <w:rFonts w:cstheme="minorHAnsi"/>
                <w:sz w:val="20"/>
                <w:szCs w:val="20"/>
              </w:rPr>
              <w:t>Cabretilla</w:t>
            </w:r>
            <w:proofErr w:type="spellEnd"/>
            <w:r w:rsidRPr="00026659">
              <w:rPr>
                <w:rFonts w:cstheme="minorHAnsi"/>
                <w:sz w:val="20"/>
                <w:szCs w:val="20"/>
              </w:rPr>
              <w:t>.</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Arnés (Completo)</w:t>
            </w: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Seguro de vida, Seguro Médico y Seguro Contra Accidentes personales.</w:t>
            </w:r>
          </w:p>
          <w:p w:rsidR="00813F24" w:rsidRPr="00026659" w:rsidRDefault="00813F24" w:rsidP="00813F24">
            <w:pPr>
              <w:autoSpaceDE w:val="0"/>
              <w:autoSpaceDN w:val="0"/>
              <w:adjustRightInd w:val="0"/>
              <w:spacing w:after="0" w:line="240" w:lineRule="auto"/>
              <w:rPr>
                <w:rFonts w:cstheme="minorHAnsi"/>
                <w:sz w:val="20"/>
                <w:szCs w:val="20"/>
              </w:rPr>
            </w:pPr>
          </w:p>
          <w:p w:rsidR="00813F24" w:rsidRPr="00026659" w:rsidRDefault="00813F24" w:rsidP="00813F24">
            <w:pPr>
              <w:autoSpaceDE w:val="0"/>
              <w:autoSpaceDN w:val="0"/>
              <w:adjustRightInd w:val="0"/>
              <w:spacing w:after="0" w:line="240" w:lineRule="auto"/>
              <w:rPr>
                <w:rFonts w:cstheme="minorHAnsi"/>
                <w:sz w:val="20"/>
                <w:szCs w:val="20"/>
              </w:rPr>
            </w:pPr>
            <w:r w:rsidRPr="00026659">
              <w:rPr>
                <w:rFonts w:cstheme="minorHAnsi"/>
                <w:sz w:val="20"/>
                <w:szCs w:val="20"/>
              </w:rPr>
              <w:t xml:space="preserve">Se deja claramente establecido la prohibición total y definitiva de ingreso a pasantes y/o practicantes de la contratista y/o sub contratista en proyectos de YPFB. </w:t>
            </w:r>
          </w:p>
          <w:p w:rsidR="00813F24" w:rsidRPr="00026659" w:rsidRDefault="00813F24" w:rsidP="00813F24">
            <w:pPr>
              <w:autoSpaceDE w:val="0"/>
              <w:autoSpaceDN w:val="0"/>
              <w:adjustRightInd w:val="0"/>
              <w:spacing w:after="0" w:line="240" w:lineRule="auto"/>
              <w:rPr>
                <w:rFonts w:cstheme="minorHAnsi"/>
                <w:sz w:val="20"/>
                <w:szCs w:val="20"/>
              </w:rPr>
            </w:pPr>
          </w:p>
          <w:p w:rsidR="00813F24" w:rsidRPr="00026659" w:rsidRDefault="00813F24" w:rsidP="00813F24">
            <w:pPr>
              <w:spacing w:after="0" w:line="240" w:lineRule="auto"/>
              <w:jc w:val="both"/>
              <w:rPr>
                <w:rFonts w:cstheme="minorHAnsi"/>
                <w:sz w:val="20"/>
                <w:szCs w:val="20"/>
              </w:rPr>
            </w:pPr>
            <w:r w:rsidRPr="00026659">
              <w:rPr>
                <w:rFonts w:cstheme="minorHAnsi"/>
                <w:sz w:val="20"/>
                <w:szCs w:val="20"/>
              </w:rPr>
              <w:t xml:space="preserve">YPFB Corporación se reserva el derecho de solicitar nuevos requisitos de </w:t>
            </w:r>
            <w:proofErr w:type="spellStart"/>
            <w:r w:rsidRPr="00026659">
              <w:rPr>
                <w:rFonts w:cstheme="minorHAnsi"/>
                <w:sz w:val="20"/>
                <w:szCs w:val="20"/>
              </w:rPr>
              <w:t>SySO</w:t>
            </w:r>
            <w:proofErr w:type="spellEnd"/>
            <w:r w:rsidRPr="00026659">
              <w:rPr>
                <w:rFonts w:cstheme="minorHAnsi"/>
                <w:sz w:val="20"/>
                <w:szCs w:val="20"/>
              </w:rPr>
              <w:t xml:space="preserve"> que sean necesarios para garantizar la correcta ejecución de la actividad, cuyo objetivo es prevenir accidentes e incidentes.  </w:t>
            </w:r>
          </w:p>
          <w:p w:rsidR="00813F24" w:rsidRPr="00026659" w:rsidRDefault="00813F24" w:rsidP="00813F24">
            <w:pPr>
              <w:spacing w:after="0" w:line="240" w:lineRule="auto"/>
              <w:rPr>
                <w:rFonts w:cstheme="minorHAnsi"/>
                <w:b/>
                <w:bCs/>
                <w:sz w:val="20"/>
                <w:szCs w:val="20"/>
              </w:rPr>
            </w:pPr>
            <w:r w:rsidRPr="00026659">
              <w:rPr>
                <w:rFonts w:cstheme="minorHAnsi"/>
                <w:b/>
                <w:bCs/>
                <w:sz w:val="20"/>
                <w:szCs w:val="20"/>
              </w:rPr>
              <w:tab/>
            </w:r>
          </w:p>
        </w:tc>
      </w:tr>
      <w:tr w:rsidR="00813F24" w:rsidRPr="00026659" w:rsidTr="00C6690B">
        <w:trPr>
          <w:jc w:val="center"/>
        </w:trPr>
        <w:tc>
          <w:tcPr>
            <w:tcW w:w="9209" w:type="dxa"/>
            <w:shd w:val="clear" w:color="auto" w:fill="9CC2E5"/>
          </w:tcPr>
          <w:p w:rsidR="00813F24" w:rsidRPr="00026659" w:rsidRDefault="00813F24" w:rsidP="00813F24">
            <w:pPr>
              <w:autoSpaceDE w:val="0"/>
              <w:autoSpaceDN w:val="0"/>
              <w:adjustRightInd w:val="0"/>
              <w:spacing w:after="0" w:line="240" w:lineRule="auto"/>
              <w:jc w:val="both"/>
              <w:rPr>
                <w:rFonts w:cstheme="minorHAnsi"/>
                <w:b/>
                <w:bCs/>
                <w:sz w:val="20"/>
                <w:szCs w:val="20"/>
              </w:rPr>
            </w:pPr>
            <w:r w:rsidRPr="00026659">
              <w:rPr>
                <w:rFonts w:cstheme="minorHAnsi"/>
                <w:b/>
                <w:bCs/>
                <w:sz w:val="20"/>
                <w:szCs w:val="20"/>
              </w:rPr>
              <w:lastRenderedPageBreak/>
              <w:t xml:space="preserve">FACTURACIÓN Y TRIBUTOS </w:t>
            </w:r>
          </w:p>
        </w:tc>
      </w:tr>
      <w:tr w:rsidR="00813F24" w:rsidRPr="00026659" w:rsidTr="00C6690B">
        <w:trPr>
          <w:jc w:val="center"/>
        </w:trPr>
        <w:tc>
          <w:tcPr>
            <w:tcW w:w="9209" w:type="dxa"/>
            <w:shd w:val="clear" w:color="auto" w:fill="FFFFFF"/>
          </w:tcPr>
          <w:p w:rsidR="00813F24" w:rsidRPr="00026659" w:rsidRDefault="00813F24" w:rsidP="00813F24">
            <w:pPr>
              <w:spacing w:after="0" w:line="240" w:lineRule="auto"/>
              <w:jc w:val="both"/>
              <w:rPr>
                <w:rFonts w:cstheme="minorHAnsi"/>
                <w:b/>
                <w:sz w:val="20"/>
                <w:szCs w:val="20"/>
              </w:rPr>
            </w:pPr>
          </w:p>
          <w:p w:rsidR="00813F24" w:rsidRPr="00026659" w:rsidRDefault="00813F24" w:rsidP="00813F24">
            <w:pPr>
              <w:spacing w:after="0" w:line="240" w:lineRule="auto"/>
              <w:jc w:val="both"/>
              <w:rPr>
                <w:rFonts w:cstheme="minorHAnsi"/>
                <w:b/>
                <w:sz w:val="20"/>
                <w:szCs w:val="20"/>
              </w:rPr>
            </w:pPr>
            <w:r w:rsidRPr="00026659">
              <w:rPr>
                <w:rFonts w:cstheme="minorHAnsi"/>
                <w:b/>
                <w:sz w:val="20"/>
                <w:szCs w:val="20"/>
              </w:rPr>
              <w:t>FACTURACIÓN:</w:t>
            </w:r>
          </w:p>
          <w:p w:rsidR="00813F24" w:rsidRPr="00026659" w:rsidRDefault="00813F24" w:rsidP="00813F24">
            <w:pPr>
              <w:spacing w:after="0" w:line="240" w:lineRule="auto"/>
              <w:jc w:val="both"/>
              <w:rPr>
                <w:rFonts w:cstheme="minorHAnsi"/>
                <w:sz w:val="20"/>
                <w:szCs w:val="20"/>
              </w:rPr>
            </w:pPr>
            <w:r w:rsidRPr="00026659">
              <w:rPr>
                <w:rFonts w:cstheme="minorHAnsi"/>
                <w:sz w:val="20"/>
                <w:szCs w:val="20"/>
              </w:rPr>
              <w:t xml:space="preserve">La factura debe ser emitida de acuerdo a normativa vigente a nombre de Yacimientos Petrolíferos Fiscales Bolivianos consignando el Número de Identificación Tributaria (NIT) 1020269020. </w:t>
            </w:r>
          </w:p>
          <w:p w:rsidR="00813F24" w:rsidRPr="00026659" w:rsidRDefault="00813F24" w:rsidP="00813F24">
            <w:pPr>
              <w:spacing w:after="0" w:line="240" w:lineRule="auto"/>
              <w:jc w:val="both"/>
              <w:rPr>
                <w:rFonts w:cstheme="minorHAnsi"/>
                <w:sz w:val="20"/>
                <w:szCs w:val="20"/>
              </w:rPr>
            </w:pPr>
            <w:r w:rsidRPr="00026659">
              <w:rPr>
                <w:rFonts w:cstheme="minorHAns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813F24" w:rsidRPr="00026659" w:rsidRDefault="00813F24" w:rsidP="00813F24">
            <w:pPr>
              <w:spacing w:after="0" w:line="240" w:lineRule="auto"/>
              <w:jc w:val="both"/>
              <w:rPr>
                <w:rFonts w:cstheme="minorHAnsi"/>
                <w:sz w:val="20"/>
                <w:szCs w:val="20"/>
              </w:rPr>
            </w:pPr>
            <w:r w:rsidRPr="00026659">
              <w:rPr>
                <w:rFonts w:cstheme="minorHAns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13F24" w:rsidRPr="00026659" w:rsidRDefault="00813F24" w:rsidP="00813F24">
            <w:pPr>
              <w:spacing w:after="0" w:line="240" w:lineRule="auto"/>
              <w:jc w:val="both"/>
              <w:rPr>
                <w:rFonts w:cstheme="minorHAnsi"/>
                <w:sz w:val="20"/>
                <w:szCs w:val="20"/>
              </w:rPr>
            </w:pPr>
          </w:p>
          <w:p w:rsidR="00813F24" w:rsidRPr="00026659" w:rsidRDefault="00813F24" w:rsidP="00813F24">
            <w:pPr>
              <w:spacing w:after="0" w:line="240" w:lineRule="auto"/>
              <w:jc w:val="both"/>
              <w:rPr>
                <w:rFonts w:cstheme="minorHAnsi"/>
                <w:b/>
                <w:sz w:val="20"/>
                <w:szCs w:val="20"/>
              </w:rPr>
            </w:pPr>
            <w:r w:rsidRPr="00026659">
              <w:rPr>
                <w:rFonts w:cstheme="minorHAnsi"/>
                <w:b/>
                <w:sz w:val="20"/>
                <w:szCs w:val="20"/>
              </w:rPr>
              <w:t xml:space="preserve">TRIBUTOS: </w:t>
            </w:r>
          </w:p>
          <w:p w:rsidR="00813F24" w:rsidRPr="00026659" w:rsidRDefault="00813F24" w:rsidP="00813F24">
            <w:pPr>
              <w:autoSpaceDE w:val="0"/>
              <w:autoSpaceDN w:val="0"/>
              <w:adjustRightInd w:val="0"/>
              <w:spacing w:after="0" w:line="240" w:lineRule="auto"/>
              <w:jc w:val="both"/>
              <w:rPr>
                <w:rFonts w:cstheme="minorHAnsi"/>
                <w:sz w:val="20"/>
                <w:szCs w:val="20"/>
              </w:rPr>
            </w:pPr>
            <w:r w:rsidRPr="00026659">
              <w:rPr>
                <w:rFonts w:cstheme="minorHAnsi"/>
                <w:sz w:val="20"/>
                <w:szCs w:val="20"/>
              </w:rPr>
              <w:t>El adjudicado declara que todos los tributos vigentes a la fecha y que puedan originarse directa o indirectamente en aplicación del contrato, son de su responsabilidad, no correspondiendo ningún reclamo posterior.</w:t>
            </w:r>
          </w:p>
          <w:p w:rsidR="00813F24" w:rsidRPr="00026659" w:rsidRDefault="00813F24" w:rsidP="00813F24">
            <w:pPr>
              <w:autoSpaceDE w:val="0"/>
              <w:autoSpaceDN w:val="0"/>
              <w:adjustRightInd w:val="0"/>
              <w:spacing w:after="0" w:line="240" w:lineRule="auto"/>
              <w:jc w:val="both"/>
              <w:rPr>
                <w:rFonts w:cstheme="minorHAnsi"/>
                <w:b/>
                <w:bCs/>
                <w:sz w:val="20"/>
                <w:szCs w:val="20"/>
              </w:rPr>
            </w:pPr>
          </w:p>
        </w:tc>
      </w:tr>
      <w:tr w:rsidR="00813F24" w:rsidRPr="00026659" w:rsidTr="00C6690B">
        <w:trPr>
          <w:jc w:val="center"/>
        </w:trPr>
        <w:tc>
          <w:tcPr>
            <w:tcW w:w="9209" w:type="dxa"/>
            <w:shd w:val="clear" w:color="auto" w:fill="9CC2E5"/>
          </w:tcPr>
          <w:p w:rsidR="00813F24" w:rsidRPr="00026659" w:rsidRDefault="00813F24" w:rsidP="00813F24">
            <w:pPr>
              <w:spacing w:after="0" w:line="240" w:lineRule="auto"/>
              <w:jc w:val="both"/>
              <w:rPr>
                <w:rFonts w:cstheme="minorHAnsi"/>
                <w:b/>
                <w:sz w:val="20"/>
                <w:szCs w:val="20"/>
              </w:rPr>
            </w:pPr>
            <w:r w:rsidRPr="00026659">
              <w:rPr>
                <w:rFonts w:cstheme="minorHAnsi"/>
                <w:b/>
                <w:bCs/>
                <w:sz w:val="20"/>
                <w:szCs w:val="20"/>
              </w:rPr>
              <w:t xml:space="preserve">MEDIO AMBIENTE </w:t>
            </w:r>
          </w:p>
        </w:tc>
      </w:tr>
      <w:tr w:rsidR="00813F24" w:rsidRPr="00026659" w:rsidTr="00C6690B">
        <w:trPr>
          <w:jc w:val="center"/>
        </w:trPr>
        <w:tc>
          <w:tcPr>
            <w:tcW w:w="9209" w:type="dxa"/>
            <w:shd w:val="clear" w:color="auto" w:fill="FFFFFF"/>
          </w:tcPr>
          <w:p w:rsidR="00813F24" w:rsidRPr="00026659" w:rsidRDefault="00813F24" w:rsidP="00813F24">
            <w:pPr>
              <w:spacing w:after="0" w:line="240" w:lineRule="auto"/>
              <w:jc w:val="both"/>
              <w:rPr>
                <w:rFonts w:cstheme="minorHAnsi"/>
                <w:sz w:val="20"/>
                <w:szCs w:val="20"/>
              </w:rPr>
            </w:pPr>
          </w:p>
          <w:p w:rsidR="00813F24" w:rsidRPr="00026659" w:rsidRDefault="00813F24" w:rsidP="00813F24">
            <w:pPr>
              <w:spacing w:after="0" w:line="240" w:lineRule="auto"/>
              <w:jc w:val="both"/>
              <w:rPr>
                <w:rFonts w:cstheme="minorHAnsi"/>
                <w:sz w:val="20"/>
                <w:szCs w:val="20"/>
              </w:rPr>
            </w:pPr>
            <w:r w:rsidRPr="00026659">
              <w:rPr>
                <w:rFonts w:cstheme="minorHAnsi"/>
                <w:sz w:val="20"/>
                <w:szCs w:val="20"/>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813F24" w:rsidRPr="00026659" w:rsidRDefault="00813F24" w:rsidP="00813F24">
            <w:pPr>
              <w:spacing w:after="0" w:line="240" w:lineRule="auto"/>
              <w:jc w:val="both"/>
              <w:rPr>
                <w:rFonts w:cstheme="minorHAnsi"/>
                <w:sz w:val="20"/>
                <w:szCs w:val="20"/>
              </w:rPr>
            </w:pPr>
          </w:p>
          <w:p w:rsidR="00813F24" w:rsidRPr="00026659" w:rsidRDefault="00813F24" w:rsidP="00813F24">
            <w:pPr>
              <w:spacing w:after="0" w:line="240" w:lineRule="auto"/>
              <w:jc w:val="both"/>
              <w:rPr>
                <w:rFonts w:cstheme="minorHAnsi"/>
                <w:b/>
                <w:sz w:val="20"/>
                <w:szCs w:val="20"/>
              </w:rPr>
            </w:pPr>
            <w:r w:rsidRPr="00026659">
              <w:rPr>
                <w:rFonts w:cstheme="minorHAnsi"/>
                <w:sz w:val="20"/>
                <w:szCs w:val="20"/>
              </w:rPr>
              <w:t>Las acciones que la empresa haya desarrollado para la gestión de los residuos deberán ser respaldadas mediante registros de generación, actas de entrega, notas de autorización u otros semejantes.</w:t>
            </w:r>
          </w:p>
        </w:tc>
      </w:tr>
    </w:tbl>
    <w:p w:rsidR="000D3C8E" w:rsidRPr="00982172" w:rsidRDefault="000D3C8E" w:rsidP="003714DD">
      <w:pPr>
        <w:rPr>
          <w:rFonts w:ascii="Arial" w:hAnsi="Arial" w:cs="Arial"/>
          <w:b/>
          <w:bCs/>
          <w:lang w:eastAsia="es-BO"/>
        </w:rPr>
      </w:pPr>
      <w:r w:rsidRPr="00982172">
        <w:rPr>
          <w:rFonts w:ascii="Arial" w:hAnsi="Arial" w:cs="Arial"/>
          <w:b/>
          <w:bCs/>
          <w:lang w:eastAsia="es-BO"/>
        </w:rPr>
        <w:br w:type="page"/>
      </w: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AD18B6" w:rsidRDefault="00AD18B6" w:rsidP="003714DD">
      <w:pPr>
        <w:rPr>
          <w:rFonts w:ascii="Arial" w:hAnsi="Arial" w:cs="Arial"/>
          <w:b/>
          <w:bCs/>
          <w:lang w:eastAsia="es-BO"/>
        </w:rPr>
      </w:pPr>
    </w:p>
    <w:p w:rsidR="00470CF9" w:rsidRDefault="00470CF9" w:rsidP="003714DD">
      <w:pPr>
        <w:rPr>
          <w:rFonts w:ascii="Arial" w:hAnsi="Arial" w:cs="Arial"/>
          <w:b/>
          <w:bCs/>
          <w:lang w:eastAsia="es-BO"/>
        </w:rPr>
      </w:pPr>
    </w:p>
    <w:p w:rsidR="00470CF9" w:rsidRPr="00470CF9" w:rsidRDefault="00026659" w:rsidP="00470CF9">
      <w:pPr>
        <w:jc w:val="center"/>
        <w:rPr>
          <w:rFonts w:ascii="Arial" w:hAnsi="Arial" w:cs="Arial"/>
          <w:b/>
          <w:bCs/>
          <w:sz w:val="72"/>
          <w:szCs w:val="72"/>
          <w:lang w:eastAsia="es-BO"/>
        </w:rPr>
      </w:pPr>
      <w:r>
        <w:rPr>
          <w:rFonts w:ascii="Arial" w:hAnsi="Arial" w:cs="Arial"/>
          <w:b/>
          <w:bCs/>
          <w:sz w:val="72"/>
          <w:szCs w:val="72"/>
          <w:lang w:eastAsia="es-BO"/>
        </w:rPr>
        <w:t>ANEXO A</w:t>
      </w:r>
    </w:p>
    <w:p w:rsidR="00470CF9" w:rsidRPr="00470CF9" w:rsidRDefault="00470CF9" w:rsidP="00470CF9">
      <w:pPr>
        <w:jc w:val="center"/>
        <w:rPr>
          <w:rFonts w:ascii="Arial" w:hAnsi="Arial" w:cs="Arial"/>
          <w:b/>
          <w:bCs/>
          <w:sz w:val="32"/>
          <w:szCs w:val="32"/>
          <w:lang w:eastAsia="es-BO"/>
        </w:rPr>
      </w:pPr>
      <w:r w:rsidRPr="00470CF9">
        <w:rPr>
          <w:rFonts w:ascii="Arial" w:hAnsi="Arial" w:cs="Arial"/>
          <w:b/>
          <w:bCs/>
          <w:sz w:val="32"/>
          <w:szCs w:val="32"/>
          <w:lang w:eastAsia="es-BO"/>
        </w:rPr>
        <w:t>(APLICABLE PARA TODOS LOS LOTES)</w:t>
      </w: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470CF9" w:rsidRDefault="00470CF9" w:rsidP="003714DD">
      <w:pPr>
        <w:rPr>
          <w:rFonts w:ascii="Arial" w:hAnsi="Arial" w:cs="Arial"/>
          <w:b/>
          <w:bCs/>
          <w:lang w:eastAsia="es-BO"/>
        </w:rPr>
      </w:pPr>
    </w:p>
    <w:p w:rsidR="000D3C8E" w:rsidRPr="00982172" w:rsidRDefault="000D3C8E" w:rsidP="003714DD">
      <w:pPr>
        <w:rPr>
          <w:rFonts w:ascii="Arial" w:hAnsi="Arial" w:cs="Arial"/>
          <w:b/>
          <w:color w:val="0070C0"/>
        </w:rPr>
      </w:pPr>
      <w:r w:rsidRPr="00982172">
        <w:rPr>
          <w:rFonts w:ascii="Arial" w:hAnsi="Arial" w:cs="Arial"/>
          <w:b/>
          <w:color w:val="0070C0"/>
        </w:rPr>
        <w:lastRenderedPageBreak/>
        <w:t>1. ESPECIFICACIONES TÉCNICAS</w:t>
      </w:r>
      <w:r w:rsidR="003714DD" w:rsidRPr="00982172">
        <w:rPr>
          <w:rFonts w:ascii="Arial" w:hAnsi="Arial" w:cs="Arial"/>
          <w:b/>
          <w:color w:val="0070C0"/>
        </w:rPr>
        <w:t xml:space="preserve"> DE RETIROS</w:t>
      </w:r>
    </w:p>
    <w:p w:rsidR="000D3C8E" w:rsidRPr="00982172" w:rsidRDefault="000D3C8E" w:rsidP="000D3C8E">
      <w:pPr>
        <w:jc w:val="both"/>
        <w:rPr>
          <w:rFonts w:ascii="Arial" w:hAnsi="Arial" w:cs="Arial"/>
          <w:b/>
          <w:i/>
        </w:rPr>
      </w:pPr>
      <w:r w:rsidRPr="00982172">
        <w:rPr>
          <w:rFonts w:ascii="Arial" w:hAnsi="Arial" w:cs="Arial"/>
          <w:b/>
          <w:i/>
        </w:rPr>
        <w:t>CONDICIONES GENERAL</w:t>
      </w:r>
      <w:r w:rsidR="003714DD" w:rsidRPr="00982172">
        <w:rPr>
          <w:rFonts w:ascii="Arial" w:hAnsi="Arial" w:cs="Arial"/>
          <w:b/>
          <w:i/>
        </w:rPr>
        <w:t>ES DE LAS ACTIVIDADES DE RETIRO</w:t>
      </w:r>
    </w:p>
    <w:p w:rsidR="000D3C8E" w:rsidRPr="00982172" w:rsidRDefault="000D3C8E" w:rsidP="00A11945">
      <w:pPr>
        <w:pStyle w:val="Prrafodelista"/>
        <w:numPr>
          <w:ilvl w:val="0"/>
          <w:numId w:val="49"/>
        </w:numPr>
        <w:contextualSpacing/>
        <w:jc w:val="both"/>
        <w:rPr>
          <w:rFonts w:ascii="Arial" w:hAnsi="Arial" w:cs="Arial"/>
          <w:sz w:val="22"/>
          <w:szCs w:val="22"/>
        </w:rPr>
      </w:pPr>
      <w:r w:rsidRPr="00982172">
        <w:rPr>
          <w:rFonts w:ascii="Arial" w:hAnsi="Arial" w:cs="Arial"/>
          <w:sz w:val="22"/>
          <w:szCs w:val="22"/>
        </w:rPr>
        <w:t>Son actividades referidas a retirar algún elemento o parte de una infraestructura, con objeto de cumplir con las tareas de mantenimiento planificadas</w:t>
      </w:r>
    </w:p>
    <w:p w:rsidR="000D3C8E" w:rsidRPr="00982172" w:rsidRDefault="000D3C8E" w:rsidP="00A11945">
      <w:pPr>
        <w:pStyle w:val="Prrafodelista"/>
        <w:numPr>
          <w:ilvl w:val="0"/>
          <w:numId w:val="49"/>
        </w:numPr>
        <w:contextualSpacing/>
        <w:jc w:val="both"/>
        <w:rPr>
          <w:rFonts w:ascii="Arial" w:hAnsi="Arial" w:cs="Arial"/>
          <w:sz w:val="22"/>
          <w:szCs w:val="22"/>
        </w:rPr>
      </w:pPr>
      <w:r w:rsidRPr="00982172">
        <w:rPr>
          <w:rFonts w:ascii="Arial" w:hAnsi="Arial" w:cs="Arial"/>
          <w:sz w:val="22"/>
          <w:szCs w:val="22"/>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0D3C8E" w:rsidRPr="00982172" w:rsidRDefault="000D3C8E" w:rsidP="000D3C8E">
      <w:pPr>
        <w:jc w:val="both"/>
        <w:rPr>
          <w:rFonts w:ascii="Arial" w:hAnsi="Arial" w:cs="Arial"/>
        </w:rPr>
      </w:pPr>
    </w:p>
    <w:p w:rsidR="000D3C8E" w:rsidRPr="00982172" w:rsidRDefault="000D3C8E" w:rsidP="00EA20AE">
      <w:pPr>
        <w:numPr>
          <w:ilvl w:val="1"/>
          <w:numId w:val="196"/>
        </w:numPr>
        <w:spacing w:after="0" w:line="240" w:lineRule="auto"/>
        <w:jc w:val="both"/>
        <w:rPr>
          <w:rFonts w:ascii="Arial" w:hAnsi="Arial" w:cs="Arial"/>
          <w:b/>
          <w:color w:val="0070C0"/>
        </w:rPr>
      </w:pPr>
      <w:r w:rsidRPr="00982172">
        <w:rPr>
          <w:rFonts w:ascii="Arial" w:hAnsi="Arial" w:cs="Arial"/>
          <w:b/>
          <w:color w:val="0070C0"/>
        </w:rPr>
        <w:t>RETIROS CIVILES</w:t>
      </w:r>
    </w:p>
    <w:p w:rsidR="003714DD" w:rsidRPr="00982172" w:rsidRDefault="003714DD" w:rsidP="003714DD">
      <w:pPr>
        <w:jc w:val="both"/>
        <w:rPr>
          <w:rFonts w:ascii="Arial" w:hAnsi="Arial" w:cs="Arial"/>
          <w:b/>
          <w:u w:val="single"/>
        </w:rPr>
      </w:pPr>
    </w:p>
    <w:p w:rsidR="000D3C8E" w:rsidRPr="00982172" w:rsidRDefault="00982172" w:rsidP="003714DD">
      <w:pPr>
        <w:jc w:val="both"/>
        <w:rPr>
          <w:rFonts w:ascii="Arial" w:hAnsi="Arial" w:cs="Arial"/>
          <w:b/>
          <w:u w:val="single"/>
        </w:rPr>
      </w:pPr>
      <w:r>
        <w:rPr>
          <w:rFonts w:ascii="Arial" w:hAnsi="Arial" w:cs="Arial"/>
          <w:b/>
          <w:u w:val="single"/>
        </w:rPr>
        <w:t xml:space="preserve">ITEM 1: </w:t>
      </w:r>
      <w:r w:rsidR="000D3C8E" w:rsidRPr="00982172">
        <w:rPr>
          <w:rFonts w:ascii="Arial" w:hAnsi="Arial" w:cs="Arial"/>
          <w:b/>
          <w:u w:val="single"/>
        </w:rPr>
        <w:t>REMOCION DE CAPA VEG</w:t>
      </w:r>
      <w:r w:rsidR="003714DD" w:rsidRPr="00982172">
        <w:rPr>
          <w:rFonts w:ascii="Arial" w:hAnsi="Arial" w:cs="Arial"/>
          <w:b/>
          <w:u w:val="single"/>
        </w:rPr>
        <w:t>ETAL INC. RETIRO MAT. EXCEDENTE</w:t>
      </w:r>
    </w:p>
    <w:p w:rsidR="000D3C8E" w:rsidRPr="00982172" w:rsidRDefault="000D3C8E" w:rsidP="003714DD">
      <w:pPr>
        <w:jc w:val="both"/>
        <w:rPr>
          <w:rFonts w:ascii="Arial" w:hAnsi="Arial" w:cs="Arial"/>
        </w:rPr>
      </w:pPr>
      <w:r w:rsidRPr="00982172">
        <w:rPr>
          <w:rFonts w:ascii="Arial" w:hAnsi="Arial" w:cs="Arial"/>
        </w:rPr>
        <w:t>Este ítem se refiere al retiro de vegetación, de acuerdo a las siguientes especificaciones técnicas:</w:t>
      </w:r>
    </w:p>
    <w:p w:rsidR="000D3C8E" w:rsidRPr="00982172" w:rsidRDefault="000D3C8E" w:rsidP="00EA20AE">
      <w:pPr>
        <w:pStyle w:val="Prrafodelista"/>
        <w:numPr>
          <w:ilvl w:val="0"/>
          <w:numId w:val="140"/>
        </w:numPr>
        <w:ind w:left="709"/>
        <w:contextualSpacing/>
        <w:jc w:val="both"/>
        <w:rPr>
          <w:rFonts w:ascii="Arial" w:hAnsi="Arial" w:cs="Arial"/>
          <w:sz w:val="22"/>
          <w:szCs w:val="22"/>
        </w:rPr>
      </w:pPr>
      <w:r w:rsidRPr="00982172">
        <w:rPr>
          <w:rFonts w:ascii="Arial" w:hAnsi="Arial" w:cs="Arial"/>
          <w:sz w:val="22"/>
          <w:szCs w:val="22"/>
        </w:rPr>
        <w:t>El proveedor suministrará todos los materiales, herramientas, equipo y mano de obra necesarios para realizar la limpieza del terreno y el retiro de la capa vegetal.</w:t>
      </w:r>
    </w:p>
    <w:p w:rsidR="000D3C8E" w:rsidRPr="00982172" w:rsidRDefault="000D3C8E" w:rsidP="00EA20AE">
      <w:pPr>
        <w:pStyle w:val="Prrafodelista"/>
        <w:numPr>
          <w:ilvl w:val="0"/>
          <w:numId w:val="140"/>
        </w:numPr>
        <w:ind w:left="709"/>
        <w:contextualSpacing/>
        <w:jc w:val="both"/>
        <w:rPr>
          <w:rFonts w:ascii="Arial" w:hAnsi="Arial" w:cs="Arial"/>
          <w:sz w:val="22"/>
          <w:szCs w:val="22"/>
        </w:rPr>
      </w:pPr>
      <w:r w:rsidRPr="00982172">
        <w:rPr>
          <w:rFonts w:ascii="Arial" w:hAnsi="Arial" w:cs="Arial"/>
          <w:sz w:val="22"/>
          <w:szCs w:val="22"/>
        </w:rPr>
        <w:t>El Fiscal de Servicio deberá verificar las partes y áreas a ser retiradas, para darle el visto bueno al Proveedor y procederá de inmediato al retiro.</w:t>
      </w:r>
    </w:p>
    <w:p w:rsidR="000D3C8E" w:rsidRPr="00982172" w:rsidRDefault="000D3C8E" w:rsidP="00EA20AE">
      <w:pPr>
        <w:pStyle w:val="Prrafodelista"/>
        <w:numPr>
          <w:ilvl w:val="0"/>
          <w:numId w:val="140"/>
        </w:numPr>
        <w:ind w:left="709"/>
        <w:contextualSpacing/>
        <w:jc w:val="both"/>
        <w:rPr>
          <w:rFonts w:ascii="Arial" w:hAnsi="Arial" w:cs="Arial"/>
          <w:sz w:val="22"/>
          <w:szCs w:val="22"/>
        </w:rPr>
      </w:pPr>
      <w:r w:rsidRPr="00982172">
        <w:rPr>
          <w:rFonts w:ascii="Arial" w:hAnsi="Arial" w:cs="Arial"/>
          <w:sz w:val="22"/>
          <w:szCs w:val="22"/>
        </w:rPr>
        <w:t>Cualquier defecto producido por el retiro en las partes existentes deberá ser subsanado por el Proveedor a su entero costo.</w:t>
      </w:r>
    </w:p>
    <w:p w:rsidR="000D3C8E" w:rsidRPr="00982172" w:rsidRDefault="000D3C8E" w:rsidP="00EA20AE">
      <w:pPr>
        <w:pStyle w:val="Prrafodelista"/>
        <w:numPr>
          <w:ilvl w:val="0"/>
          <w:numId w:val="140"/>
        </w:numPr>
        <w:ind w:left="709"/>
        <w:contextualSpacing/>
        <w:jc w:val="both"/>
        <w:rPr>
          <w:rFonts w:ascii="Arial" w:hAnsi="Arial" w:cs="Arial"/>
          <w:sz w:val="22"/>
          <w:szCs w:val="22"/>
        </w:rPr>
      </w:pPr>
      <w:r w:rsidRPr="00982172">
        <w:rPr>
          <w:rFonts w:ascii="Arial" w:hAnsi="Arial" w:cs="Arial"/>
          <w:sz w:val="22"/>
          <w:szCs w:val="22"/>
        </w:rPr>
        <w:t>El retiro de la capa vegetal deberá efectuarse diariamente y el traslado de los escombros a los botaderos municipales corre por cuenta del proveedor.</w:t>
      </w:r>
    </w:p>
    <w:p w:rsidR="000D3C8E" w:rsidRPr="00982172" w:rsidRDefault="000D3C8E" w:rsidP="00EA20AE">
      <w:pPr>
        <w:pStyle w:val="Prrafodelista"/>
        <w:numPr>
          <w:ilvl w:val="0"/>
          <w:numId w:val="140"/>
        </w:numPr>
        <w:ind w:left="709"/>
        <w:contextualSpacing/>
        <w:jc w:val="both"/>
        <w:rPr>
          <w:rFonts w:ascii="Arial" w:hAnsi="Arial" w:cs="Arial"/>
          <w:sz w:val="22"/>
          <w:szCs w:val="22"/>
        </w:rPr>
      </w:pPr>
      <w:r w:rsidRPr="00982172">
        <w:rPr>
          <w:rFonts w:ascii="Arial" w:hAnsi="Arial" w:cs="Arial"/>
          <w:sz w:val="22"/>
          <w:szCs w:val="22"/>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714DD" w:rsidRPr="00982172" w:rsidRDefault="003714DD" w:rsidP="003714DD">
      <w:pPr>
        <w:jc w:val="both"/>
        <w:rPr>
          <w:rFonts w:ascii="Arial" w:hAnsi="Arial" w:cs="Arial"/>
          <w:lang w:val="es-ES"/>
        </w:rPr>
      </w:pPr>
    </w:p>
    <w:p w:rsidR="003714DD" w:rsidRPr="00982172" w:rsidRDefault="000D3C8E" w:rsidP="003714DD">
      <w:pPr>
        <w:jc w:val="both"/>
        <w:rPr>
          <w:rFonts w:ascii="Arial" w:hAnsi="Arial" w:cs="Arial"/>
        </w:rPr>
      </w:pPr>
      <w:r w:rsidRPr="00982172">
        <w:rPr>
          <w:rFonts w:ascii="Arial" w:hAnsi="Arial" w:cs="Arial"/>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lastRenderedPageBreak/>
        <w:t xml:space="preserve">Así mismo y de acuerdo a requerimiento del Fiscal de Servicio se deberá remitir el plano técnico con el detalle tipo de trabajo a realizar para su respectiva aprobación y posterior ejecución.  </w:t>
      </w:r>
    </w:p>
    <w:p w:rsidR="003714DD" w:rsidRPr="00982172" w:rsidRDefault="003714DD" w:rsidP="003714DD">
      <w:pPr>
        <w:jc w:val="both"/>
        <w:rPr>
          <w:rFonts w:ascii="Arial" w:eastAsia="Calibri" w:hAnsi="Arial" w:cs="Arial"/>
        </w:rPr>
      </w:pPr>
    </w:p>
    <w:p w:rsidR="000D3C8E" w:rsidRPr="00982172" w:rsidRDefault="000D3C8E" w:rsidP="003714DD">
      <w:pPr>
        <w:jc w:val="both"/>
        <w:rPr>
          <w:rFonts w:ascii="Arial" w:hAnsi="Arial" w:cs="Arial"/>
          <w:b/>
          <w:u w:val="single"/>
        </w:rPr>
      </w:pPr>
      <w:r w:rsidRPr="00982172">
        <w:rPr>
          <w:rFonts w:ascii="Arial" w:hAnsi="Arial" w:cs="Arial"/>
          <w:b/>
          <w:u w:val="single"/>
        </w:rPr>
        <w:t>ITEM 2</w:t>
      </w:r>
      <w:r w:rsidR="00982172">
        <w:rPr>
          <w:rFonts w:ascii="Arial" w:hAnsi="Arial" w:cs="Arial"/>
          <w:b/>
          <w:u w:val="single"/>
        </w:rPr>
        <w:t xml:space="preserve">: </w:t>
      </w:r>
      <w:r w:rsidRPr="00982172">
        <w:rPr>
          <w:rFonts w:ascii="Arial" w:hAnsi="Arial" w:cs="Arial"/>
          <w:b/>
          <w:u w:val="single"/>
        </w:rPr>
        <w:t>RETIRO Y PICAD</w:t>
      </w:r>
      <w:r w:rsidR="003714DD" w:rsidRPr="00982172">
        <w:rPr>
          <w:rFonts w:ascii="Arial" w:hAnsi="Arial" w:cs="Arial"/>
          <w:b/>
          <w:u w:val="single"/>
        </w:rPr>
        <w:t>O DE PISO DE CEMENTO / HORMIGON</w:t>
      </w:r>
    </w:p>
    <w:p w:rsidR="000D3C8E" w:rsidRPr="00982172" w:rsidRDefault="000D3C8E" w:rsidP="003714DD">
      <w:pPr>
        <w:jc w:val="both"/>
        <w:rPr>
          <w:rFonts w:ascii="Arial" w:hAnsi="Arial" w:cs="Arial"/>
        </w:rPr>
      </w:pPr>
      <w:r w:rsidRPr="00982172">
        <w:rPr>
          <w:rFonts w:ascii="Arial" w:hAnsi="Arial" w:cs="Arial"/>
        </w:rPr>
        <w:t>Este ítem se refiere al retiro y picado de piso de cemento de hormigón armado, de acuerdo a las siguientes especificaciones técnicas:</w:t>
      </w:r>
    </w:p>
    <w:p w:rsidR="000D3C8E" w:rsidRPr="00982172" w:rsidRDefault="000D3C8E" w:rsidP="00EA20AE">
      <w:pPr>
        <w:pStyle w:val="Prrafodelista"/>
        <w:numPr>
          <w:ilvl w:val="0"/>
          <w:numId w:val="141"/>
        </w:numPr>
        <w:ind w:left="567"/>
        <w:contextualSpacing/>
        <w:jc w:val="both"/>
        <w:rPr>
          <w:rFonts w:ascii="Arial" w:hAnsi="Arial" w:cs="Arial"/>
          <w:sz w:val="22"/>
          <w:szCs w:val="22"/>
        </w:rPr>
      </w:pPr>
      <w:r w:rsidRPr="00982172">
        <w:rPr>
          <w:rFonts w:ascii="Arial" w:hAnsi="Arial" w:cs="Arial"/>
          <w:sz w:val="22"/>
          <w:szCs w:val="22"/>
        </w:rPr>
        <w:t xml:space="preserve">El Proveedor deberá suministrar todos los materiales, accesorios, herramientas y equipo necesarios para garantizar la correcta ejecución del retiro y picado de piso de cemento/hormigón. </w:t>
      </w:r>
    </w:p>
    <w:p w:rsidR="000D3C8E" w:rsidRPr="00982172" w:rsidRDefault="000D3C8E" w:rsidP="00EA20AE">
      <w:pPr>
        <w:pStyle w:val="Prrafodelista"/>
        <w:numPr>
          <w:ilvl w:val="0"/>
          <w:numId w:val="141"/>
        </w:numPr>
        <w:ind w:left="567"/>
        <w:contextualSpacing/>
        <w:jc w:val="both"/>
        <w:rPr>
          <w:rFonts w:ascii="Arial" w:hAnsi="Arial" w:cs="Arial"/>
          <w:sz w:val="22"/>
          <w:szCs w:val="22"/>
        </w:rPr>
      </w:pPr>
      <w:r w:rsidRPr="00982172">
        <w:rPr>
          <w:rFonts w:ascii="Arial" w:hAnsi="Arial" w:cs="Arial"/>
          <w:sz w:val="22"/>
          <w:szCs w:val="22"/>
        </w:rPr>
        <w:t>Cualquier defecto producido por el retiro en las partes existentes deberá ser subsanado por el Proveedor a su entero costo.</w:t>
      </w:r>
    </w:p>
    <w:p w:rsidR="000D3C8E" w:rsidRPr="00982172" w:rsidRDefault="000D3C8E" w:rsidP="00EA20AE">
      <w:pPr>
        <w:pStyle w:val="Prrafodelista"/>
        <w:numPr>
          <w:ilvl w:val="0"/>
          <w:numId w:val="141"/>
        </w:numPr>
        <w:ind w:left="567"/>
        <w:contextualSpacing/>
        <w:jc w:val="both"/>
        <w:rPr>
          <w:rFonts w:ascii="Arial" w:hAnsi="Arial" w:cs="Arial"/>
          <w:sz w:val="22"/>
          <w:szCs w:val="22"/>
        </w:rPr>
      </w:pPr>
      <w:r w:rsidRPr="00982172">
        <w:rPr>
          <w:rFonts w:ascii="Arial" w:hAnsi="Arial" w:cs="Arial"/>
          <w:sz w:val="22"/>
          <w:szCs w:val="22"/>
        </w:rPr>
        <w:t>El retiro y traslado de los escombros a los botaderos municipales corre por cuenta del proveedor.</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3714DD">
      <w:pPr>
        <w:jc w:val="both"/>
        <w:rPr>
          <w:rFonts w:ascii="Arial" w:eastAsia="Calibri" w:hAnsi="Arial" w:cs="Arial"/>
        </w:rPr>
      </w:pPr>
    </w:p>
    <w:p w:rsidR="000D3C8E" w:rsidRPr="00982172" w:rsidRDefault="000D3C8E" w:rsidP="003714DD">
      <w:pPr>
        <w:jc w:val="both"/>
        <w:rPr>
          <w:rFonts w:ascii="Arial" w:hAnsi="Arial" w:cs="Arial"/>
          <w:b/>
          <w:u w:val="single"/>
        </w:rPr>
      </w:pPr>
      <w:r w:rsidRPr="00982172">
        <w:rPr>
          <w:rFonts w:ascii="Arial" w:hAnsi="Arial" w:cs="Arial"/>
          <w:b/>
          <w:u w:val="single"/>
        </w:rPr>
        <w:t>ITEM 3</w:t>
      </w:r>
      <w:r w:rsidR="00982172">
        <w:rPr>
          <w:rFonts w:ascii="Arial" w:hAnsi="Arial" w:cs="Arial"/>
          <w:b/>
          <w:u w:val="single"/>
        </w:rPr>
        <w:t xml:space="preserve">: </w:t>
      </w:r>
      <w:r w:rsidRPr="00982172">
        <w:rPr>
          <w:rFonts w:ascii="Arial" w:hAnsi="Arial" w:cs="Arial"/>
          <w:b/>
          <w:u w:val="single"/>
        </w:rPr>
        <w:t>RETIRO Y DESMONTAJE DE CUBIERTA DE C</w:t>
      </w:r>
      <w:r w:rsidR="003714DD" w:rsidRPr="00982172">
        <w:rPr>
          <w:rFonts w:ascii="Arial" w:hAnsi="Arial" w:cs="Arial"/>
          <w:b/>
          <w:u w:val="single"/>
        </w:rPr>
        <w:t>ALAMINA Y ESTRUCTURA DE SOPORTE</w:t>
      </w:r>
    </w:p>
    <w:p w:rsidR="000D3C8E" w:rsidRPr="00982172" w:rsidRDefault="000D3C8E" w:rsidP="003714DD">
      <w:pPr>
        <w:jc w:val="both"/>
        <w:rPr>
          <w:rFonts w:ascii="Arial" w:hAnsi="Arial" w:cs="Arial"/>
        </w:rPr>
      </w:pPr>
      <w:r w:rsidRPr="00982172">
        <w:rPr>
          <w:rFonts w:ascii="Arial" w:hAnsi="Arial" w:cs="Arial"/>
        </w:rPr>
        <w:t>Este ítem se refiere al retiro y desmontaje de cubierta de calamina y estructura de soporte (trapezoidal, ondulada, plástica, metálica o madera), de acuerdo a las siguientes especificaciones técnicas.</w:t>
      </w:r>
    </w:p>
    <w:p w:rsidR="000D3C8E" w:rsidRPr="00982172" w:rsidRDefault="000D3C8E" w:rsidP="00EA20AE">
      <w:pPr>
        <w:pStyle w:val="Prrafodelista"/>
        <w:numPr>
          <w:ilvl w:val="0"/>
          <w:numId w:val="141"/>
        </w:numPr>
        <w:ind w:left="851"/>
        <w:contextualSpacing/>
        <w:jc w:val="both"/>
        <w:rPr>
          <w:rFonts w:ascii="Arial" w:hAnsi="Arial" w:cs="Arial"/>
          <w:sz w:val="22"/>
          <w:szCs w:val="22"/>
        </w:rPr>
      </w:pPr>
      <w:r w:rsidRPr="00982172">
        <w:rPr>
          <w:rFonts w:ascii="Arial" w:hAnsi="Arial" w:cs="Arial"/>
          <w:sz w:val="22"/>
          <w:szCs w:val="22"/>
        </w:rPr>
        <w:t>El Proveedor deberá suministrar todos los materiales, accesorios, herramientas y equipo necesarios para garantizar la correcta ejecución del retiro y desmontaje de cubierta de calamina y estructura de soporte.</w:t>
      </w:r>
    </w:p>
    <w:p w:rsidR="000D3C8E" w:rsidRPr="00982172" w:rsidRDefault="000D3C8E" w:rsidP="00EA20AE">
      <w:pPr>
        <w:pStyle w:val="Prrafodelista"/>
        <w:numPr>
          <w:ilvl w:val="0"/>
          <w:numId w:val="141"/>
        </w:numPr>
        <w:ind w:left="851"/>
        <w:contextualSpacing/>
        <w:jc w:val="both"/>
        <w:rPr>
          <w:rFonts w:ascii="Arial" w:hAnsi="Arial" w:cs="Arial"/>
          <w:sz w:val="22"/>
          <w:szCs w:val="22"/>
        </w:rPr>
      </w:pPr>
      <w:r w:rsidRPr="00982172">
        <w:rPr>
          <w:rFonts w:ascii="Arial" w:hAnsi="Arial" w:cs="Arial"/>
          <w:sz w:val="22"/>
          <w:szCs w:val="22"/>
        </w:rPr>
        <w:lastRenderedPageBreak/>
        <w:t>Cualquier defecto producido por el retiro en las partes existentes deberá ser subsanado por el Proveedor a su entero costo.</w:t>
      </w:r>
    </w:p>
    <w:p w:rsidR="000D3C8E" w:rsidRPr="00982172" w:rsidRDefault="000D3C8E" w:rsidP="00EA20AE">
      <w:pPr>
        <w:pStyle w:val="Prrafodelista"/>
        <w:numPr>
          <w:ilvl w:val="0"/>
          <w:numId w:val="141"/>
        </w:numPr>
        <w:ind w:left="851"/>
        <w:contextualSpacing/>
        <w:jc w:val="both"/>
        <w:rPr>
          <w:rFonts w:ascii="Arial" w:hAnsi="Arial" w:cs="Arial"/>
          <w:sz w:val="22"/>
          <w:szCs w:val="22"/>
        </w:rPr>
      </w:pPr>
      <w:r w:rsidRPr="00982172">
        <w:rPr>
          <w:rFonts w:ascii="Arial" w:hAnsi="Arial" w:cs="Arial"/>
          <w:sz w:val="22"/>
          <w:szCs w:val="22"/>
        </w:rPr>
        <w:t>El retiro y traslado de los escombros a los botaderos municipales corre por cuenta del proveedor.</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3714DD" w:rsidRPr="00982172">
        <w:rPr>
          <w:rFonts w:ascii="Arial" w:hAnsi="Arial" w:cs="Arial"/>
        </w:rPr>
        <w:t>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3714DD">
      <w:pPr>
        <w:jc w:val="both"/>
        <w:rPr>
          <w:rFonts w:ascii="Arial" w:eastAsia="Calibri" w:hAnsi="Arial" w:cs="Arial"/>
        </w:rPr>
      </w:pPr>
    </w:p>
    <w:p w:rsidR="000D3C8E" w:rsidRPr="00982172" w:rsidRDefault="000D3C8E" w:rsidP="003714DD">
      <w:pPr>
        <w:jc w:val="both"/>
        <w:rPr>
          <w:rFonts w:ascii="Arial" w:hAnsi="Arial" w:cs="Arial"/>
          <w:b/>
          <w:u w:val="single"/>
        </w:rPr>
      </w:pPr>
      <w:r w:rsidRPr="00982172">
        <w:rPr>
          <w:rFonts w:ascii="Arial" w:hAnsi="Arial" w:cs="Arial"/>
          <w:b/>
          <w:u w:val="single"/>
        </w:rPr>
        <w:t>ITEM 4: RETIRO Y DESMONTAJE DE ESTRUCTURAS METALICAS EN MUR</w:t>
      </w:r>
      <w:r w:rsidR="003714DD" w:rsidRPr="00982172">
        <w:rPr>
          <w:rFonts w:ascii="Arial" w:hAnsi="Arial" w:cs="Arial"/>
          <w:b/>
          <w:u w:val="single"/>
        </w:rPr>
        <w:t>OS, CIELOS, CUBIERTAS Y PUERTAS</w:t>
      </w:r>
    </w:p>
    <w:p w:rsidR="000D3C8E" w:rsidRPr="00982172" w:rsidRDefault="000D3C8E" w:rsidP="003714DD">
      <w:pPr>
        <w:jc w:val="both"/>
        <w:rPr>
          <w:rFonts w:ascii="Arial" w:hAnsi="Arial" w:cs="Arial"/>
        </w:rPr>
      </w:pPr>
      <w:r w:rsidRPr="00982172">
        <w:rPr>
          <w:rFonts w:ascii="Arial" w:hAnsi="Arial" w:cs="Arial"/>
        </w:rPr>
        <w:t xml:space="preserve">Este ítem se refiere al retiro y desmontaje de estructuras metálicas en muros, cielos, cubiertas y puertas, de acuerdo a las siguientes especificaciones técnicas.   </w:t>
      </w:r>
    </w:p>
    <w:p w:rsidR="000D3C8E" w:rsidRPr="00982172" w:rsidRDefault="000D3C8E" w:rsidP="00EA20AE">
      <w:pPr>
        <w:pStyle w:val="Prrafodelista"/>
        <w:numPr>
          <w:ilvl w:val="0"/>
          <w:numId w:val="142"/>
        </w:numPr>
        <w:contextualSpacing/>
        <w:jc w:val="both"/>
        <w:rPr>
          <w:rFonts w:ascii="Arial" w:hAnsi="Arial" w:cs="Arial"/>
          <w:sz w:val="22"/>
          <w:szCs w:val="22"/>
        </w:rPr>
      </w:pPr>
      <w:r w:rsidRPr="00982172">
        <w:rPr>
          <w:rFonts w:ascii="Arial" w:hAnsi="Arial" w:cs="Arial"/>
          <w:sz w:val="22"/>
          <w:szCs w:val="22"/>
        </w:rPr>
        <w:t>El Proveedor deberá suministrar todos los materiales, accesorios, herramientas y equipo necesarios para garantizar la correcta ejecución del retiro y desmontaje de estructuras metálicos en muros, cielo, cubiertas y puertas.</w:t>
      </w:r>
    </w:p>
    <w:p w:rsidR="000D3C8E" w:rsidRPr="00982172" w:rsidRDefault="000D3C8E" w:rsidP="00EA20AE">
      <w:pPr>
        <w:pStyle w:val="Prrafodelista"/>
        <w:numPr>
          <w:ilvl w:val="0"/>
          <w:numId w:val="142"/>
        </w:numPr>
        <w:contextualSpacing/>
        <w:jc w:val="both"/>
        <w:rPr>
          <w:rFonts w:ascii="Arial" w:hAnsi="Arial" w:cs="Arial"/>
          <w:sz w:val="22"/>
          <w:szCs w:val="22"/>
        </w:rPr>
      </w:pPr>
      <w:r w:rsidRPr="00982172">
        <w:rPr>
          <w:rFonts w:ascii="Arial" w:hAnsi="Arial" w:cs="Arial"/>
          <w:sz w:val="22"/>
          <w:szCs w:val="22"/>
        </w:rPr>
        <w:t>Cualquier defecto producido por el retiro en las partes existentes deberá ser subsanado por el Proveedor a su entero costo.</w:t>
      </w:r>
    </w:p>
    <w:p w:rsidR="000D3C8E" w:rsidRPr="00982172" w:rsidRDefault="000D3C8E" w:rsidP="00EA20AE">
      <w:pPr>
        <w:pStyle w:val="Prrafodelista"/>
        <w:numPr>
          <w:ilvl w:val="0"/>
          <w:numId w:val="142"/>
        </w:numPr>
        <w:contextualSpacing/>
        <w:jc w:val="both"/>
        <w:rPr>
          <w:rFonts w:ascii="Arial" w:hAnsi="Arial" w:cs="Arial"/>
          <w:sz w:val="22"/>
          <w:szCs w:val="22"/>
        </w:rPr>
      </w:pPr>
      <w:r w:rsidRPr="00982172">
        <w:rPr>
          <w:rFonts w:ascii="Arial" w:hAnsi="Arial" w:cs="Arial"/>
          <w:sz w:val="22"/>
          <w:szCs w:val="22"/>
        </w:rPr>
        <w:t>El retiro y traslado de los escombros a los botaderos municipales corre por cuenta del proveedor.</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3714DD">
      <w:pPr>
        <w:jc w:val="both"/>
        <w:rPr>
          <w:rFonts w:ascii="Arial" w:eastAsia="Calibri" w:hAnsi="Arial" w:cs="Arial"/>
        </w:rPr>
      </w:pPr>
    </w:p>
    <w:p w:rsidR="000D3C8E" w:rsidRPr="00982172" w:rsidRDefault="000D3C8E" w:rsidP="003714DD">
      <w:pPr>
        <w:jc w:val="both"/>
        <w:rPr>
          <w:rFonts w:ascii="Arial" w:hAnsi="Arial" w:cs="Arial"/>
          <w:b/>
          <w:u w:val="single"/>
        </w:rPr>
      </w:pPr>
      <w:r w:rsidRPr="00982172">
        <w:rPr>
          <w:rFonts w:ascii="Arial" w:hAnsi="Arial" w:cs="Arial"/>
          <w:b/>
          <w:u w:val="single"/>
        </w:rPr>
        <w:t>ITEM 5: RETIRO DE REJAS METALICAS Y/O MALLA OLIMPICA</w:t>
      </w:r>
    </w:p>
    <w:p w:rsidR="000D3C8E" w:rsidRPr="00982172" w:rsidRDefault="000D3C8E" w:rsidP="003714DD">
      <w:pPr>
        <w:jc w:val="both"/>
        <w:rPr>
          <w:rFonts w:ascii="Arial" w:hAnsi="Arial" w:cs="Arial"/>
        </w:rPr>
      </w:pPr>
      <w:r w:rsidRPr="00982172">
        <w:rPr>
          <w:rFonts w:ascii="Arial" w:hAnsi="Arial" w:cs="Arial"/>
        </w:rPr>
        <w:t xml:space="preserve">Este ítem se refiere al retiro de reja metálica y/o malla olímpica, de acuerdo a las siguientes especificaciones técnicas. </w:t>
      </w:r>
    </w:p>
    <w:p w:rsidR="000D3C8E" w:rsidRPr="00982172" w:rsidRDefault="000D3C8E" w:rsidP="00EA20AE">
      <w:pPr>
        <w:pStyle w:val="Prrafodelista"/>
        <w:numPr>
          <w:ilvl w:val="0"/>
          <w:numId w:val="143"/>
        </w:numPr>
        <w:contextualSpacing/>
        <w:jc w:val="both"/>
        <w:rPr>
          <w:rFonts w:ascii="Arial" w:hAnsi="Arial" w:cs="Arial"/>
          <w:sz w:val="22"/>
          <w:szCs w:val="22"/>
        </w:rPr>
      </w:pPr>
      <w:r w:rsidRPr="00982172">
        <w:rPr>
          <w:rFonts w:ascii="Arial" w:hAnsi="Arial" w:cs="Arial"/>
          <w:sz w:val="22"/>
          <w:szCs w:val="22"/>
        </w:rPr>
        <w:t>El proveedor deberá suministrar todos los materiales, accesorios, herramientas y equipo necesarios para garantizar la correcta ejecución del retiro de rejas metálicas y/o malla olímpica.</w:t>
      </w:r>
    </w:p>
    <w:p w:rsidR="000D3C8E" w:rsidRPr="00982172" w:rsidRDefault="000D3C8E" w:rsidP="00EA20AE">
      <w:pPr>
        <w:pStyle w:val="Prrafodelista"/>
        <w:numPr>
          <w:ilvl w:val="0"/>
          <w:numId w:val="143"/>
        </w:numPr>
        <w:contextualSpacing/>
        <w:jc w:val="both"/>
        <w:rPr>
          <w:rFonts w:ascii="Arial" w:hAnsi="Arial" w:cs="Arial"/>
          <w:sz w:val="22"/>
          <w:szCs w:val="22"/>
        </w:rPr>
      </w:pPr>
      <w:r w:rsidRPr="00982172">
        <w:rPr>
          <w:rFonts w:ascii="Arial" w:hAnsi="Arial" w:cs="Arial"/>
          <w:sz w:val="22"/>
          <w:szCs w:val="22"/>
        </w:rPr>
        <w:t>Cualquier defecto producido por el retiro en las partes existentes deberá ser subsanado por el proveedor a su entero costo.</w:t>
      </w:r>
    </w:p>
    <w:p w:rsidR="000D3C8E" w:rsidRPr="00982172" w:rsidRDefault="000D3C8E" w:rsidP="00EA20AE">
      <w:pPr>
        <w:pStyle w:val="Prrafodelista"/>
        <w:numPr>
          <w:ilvl w:val="0"/>
          <w:numId w:val="143"/>
        </w:numPr>
        <w:contextualSpacing/>
        <w:jc w:val="both"/>
        <w:rPr>
          <w:rFonts w:ascii="Arial" w:hAnsi="Arial" w:cs="Arial"/>
          <w:sz w:val="22"/>
          <w:szCs w:val="22"/>
        </w:rPr>
      </w:pPr>
      <w:r w:rsidRPr="00982172">
        <w:rPr>
          <w:rFonts w:ascii="Arial" w:hAnsi="Arial" w:cs="Arial"/>
          <w:sz w:val="22"/>
          <w:szCs w:val="22"/>
        </w:rPr>
        <w:t>El retiro y traslado de los escombros a los botaderos municipales corre por cuenta del proveedor.</w:t>
      </w:r>
    </w:p>
    <w:p w:rsidR="003714DD" w:rsidRPr="00982172" w:rsidRDefault="003714DD" w:rsidP="003714DD">
      <w:pPr>
        <w:jc w:val="both"/>
        <w:rPr>
          <w:rFonts w:ascii="Arial" w:eastAsia="Times New Roman" w:hAnsi="Arial" w:cs="Arial"/>
          <w:lang w:val="es-ES" w:eastAsia="es-ES"/>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3714DD">
      <w:pPr>
        <w:jc w:val="both"/>
        <w:rPr>
          <w:rFonts w:ascii="Arial" w:eastAsia="Calibri" w:hAnsi="Arial" w:cs="Arial"/>
        </w:rPr>
      </w:pPr>
    </w:p>
    <w:p w:rsidR="000D3C8E" w:rsidRPr="00982172" w:rsidRDefault="000D3C8E" w:rsidP="003714DD">
      <w:pPr>
        <w:jc w:val="both"/>
        <w:rPr>
          <w:rFonts w:ascii="Arial" w:hAnsi="Arial" w:cs="Arial"/>
          <w:b/>
          <w:u w:val="single"/>
        </w:rPr>
      </w:pPr>
      <w:r w:rsidRPr="00982172">
        <w:rPr>
          <w:rFonts w:ascii="Arial" w:hAnsi="Arial" w:cs="Arial"/>
          <w:b/>
          <w:u w:val="single"/>
        </w:rPr>
        <w:t>ITEM 6: RETIRO DE PANELES Y/O VENTANAS DE VIDRIO</w:t>
      </w:r>
    </w:p>
    <w:p w:rsidR="000D3C8E" w:rsidRPr="00982172" w:rsidRDefault="000D3C8E" w:rsidP="003714DD">
      <w:pPr>
        <w:jc w:val="both"/>
        <w:rPr>
          <w:rFonts w:ascii="Arial" w:hAnsi="Arial" w:cs="Arial"/>
        </w:rPr>
      </w:pPr>
      <w:r w:rsidRPr="00982172">
        <w:rPr>
          <w:rFonts w:ascii="Arial" w:hAnsi="Arial" w:cs="Arial"/>
        </w:rPr>
        <w:t>Este ítem se refiere al retiro de paneles y/o ventanas de vidrio estos pueden ser templados o crudos, de acuerdo a las siguientes especificaciones técnicas:</w:t>
      </w:r>
    </w:p>
    <w:p w:rsidR="000D3C8E" w:rsidRPr="00982172" w:rsidRDefault="000D3C8E" w:rsidP="00EA20AE">
      <w:pPr>
        <w:pStyle w:val="Prrafodelista"/>
        <w:numPr>
          <w:ilvl w:val="0"/>
          <w:numId w:val="144"/>
        </w:numPr>
        <w:contextualSpacing/>
        <w:jc w:val="both"/>
        <w:rPr>
          <w:rFonts w:ascii="Arial" w:hAnsi="Arial" w:cs="Arial"/>
          <w:sz w:val="22"/>
          <w:szCs w:val="22"/>
        </w:rPr>
      </w:pPr>
      <w:r w:rsidRPr="00982172">
        <w:rPr>
          <w:rFonts w:ascii="Arial" w:hAnsi="Arial" w:cs="Arial"/>
          <w:sz w:val="22"/>
          <w:szCs w:val="22"/>
        </w:rPr>
        <w:t>El Proveedor deberá suministrar todos los materiales, accesorios, herramientas y equipo necesarios para garantizar la correcta ejecución del retiro de paneles y/o ventanas de vidrio.</w:t>
      </w:r>
    </w:p>
    <w:p w:rsidR="000D3C8E" w:rsidRPr="00982172" w:rsidRDefault="000D3C8E" w:rsidP="00EA20AE">
      <w:pPr>
        <w:pStyle w:val="Prrafodelista"/>
        <w:numPr>
          <w:ilvl w:val="0"/>
          <w:numId w:val="144"/>
        </w:numPr>
        <w:contextualSpacing/>
        <w:jc w:val="both"/>
        <w:rPr>
          <w:rFonts w:ascii="Arial" w:hAnsi="Arial" w:cs="Arial"/>
          <w:sz w:val="22"/>
          <w:szCs w:val="22"/>
        </w:rPr>
      </w:pPr>
      <w:r w:rsidRPr="00982172">
        <w:rPr>
          <w:rFonts w:ascii="Arial" w:hAnsi="Arial" w:cs="Arial"/>
          <w:sz w:val="22"/>
          <w:szCs w:val="22"/>
        </w:rPr>
        <w:t>Cualquier defecto producido por el retiro en las partes existentes deberá ser subsanado por el Proveedor a su entero costo.</w:t>
      </w:r>
    </w:p>
    <w:p w:rsidR="000D3C8E" w:rsidRPr="00982172" w:rsidRDefault="000D3C8E" w:rsidP="00EA20AE">
      <w:pPr>
        <w:pStyle w:val="Prrafodelista"/>
        <w:numPr>
          <w:ilvl w:val="0"/>
          <w:numId w:val="144"/>
        </w:numPr>
        <w:contextualSpacing/>
        <w:jc w:val="both"/>
        <w:rPr>
          <w:rFonts w:ascii="Arial" w:hAnsi="Arial" w:cs="Arial"/>
          <w:sz w:val="22"/>
          <w:szCs w:val="22"/>
        </w:rPr>
      </w:pPr>
      <w:r w:rsidRPr="00982172">
        <w:rPr>
          <w:rFonts w:ascii="Arial" w:hAnsi="Arial" w:cs="Arial"/>
          <w:sz w:val="22"/>
          <w:szCs w:val="22"/>
        </w:rPr>
        <w:t>El retiro y traslado de los escombros a los botaderos municipales corre por cuenta del proveedor.</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jc w:val="both"/>
        <w:rPr>
          <w:rFonts w:ascii="Arial" w:eastAsia="Calibri" w:hAnsi="Arial" w:cs="Arial"/>
        </w:rPr>
      </w:pPr>
    </w:p>
    <w:p w:rsidR="000D3C8E" w:rsidRPr="00982172" w:rsidRDefault="000D3C8E" w:rsidP="00EA20AE">
      <w:pPr>
        <w:numPr>
          <w:ilvl w:val="1"/>
          <w:numId w:val="196"/>
        </w:numPr>
        <w:spacing w:after="0" w:line="240" w:lineRule="auto"/>
        <w:jc w:val="both"/>
        <w:rPr>
          <w:rFonts w:ascii="Arial" w:eastAsia="Calibri" w:hAnsi="Arial" w:cs="Arial"/>
          <w:b/>
          <w:color w:val="0070C0"/>
        </w:rPr>
      </w:pPr>
      <w:r w:rsidRPr="00982172">
        <w:rPr>
          <w:rFonts w:ascii="Arial" w:eastAsia="Calibri" w:hAnsi="Arial" w:cs="Arial"/>
          <w:b/>
          <w:color w:val="0070C0"/>
        </w:rPr>
        <w:t>RETIROS SANITARIOS</w:t>
      </w:r>
    </w:p>
    <w:p w:rsidR="000D3C8E" w:rsidRPr="00982172" w:rsidRDefault="000D3C8E" w:rsidP="000D3C8E">
      <w:pPr>
        <w:ind w:left="360"/>
        <w:jc w:val="both"/>
        <w:rPr>
          <w:rFonts w:ascii="Arial" w:eastAsia="Calibri" w:hAnsi="Arial" w:cs="Arial"/>
          <w:b/>
          <w:color w:val="00B050"/>
        </w:rPr>
      </w:pPr>
    </w:p>
    <w:p w:rsidR="000D3C8E" w:rsidRPr="00982172" w:rsidRDefault="000D3C8E" w:rsidP="003714DD">
      <w:pPr>
        <w:jc w:val="both"/>
        <w:rPr>
          <w:rFonts w:ascii="Arial" w:hAnsi="Arial" w:cs="Arial"/>
          <w:b/>
          <w:u w:val="single"/>
        </w:rPr>
      </w:pPr>
      <w:r w:rsidRPr="00982172">
        <w:rPr>
          <w:rFonts w:ascii="Arial" w:hAnsi="Arial" w:cs="Arial"/>
          <w:b/>
          <w:u w:val="single"/>
        </w:rPr>
        <w:t>ITEM 7: RETIRO DE LAVAMANOS EN PEDESTAL, IN</w:t>
      </w:r>
      <w:r w:rsidR="00073C58">
        <w:rPr>
          <w:rFonts w:ascii="Arial" w:hAnsi="Arial" w:cs="Arial"/>
          <w:b/>
          <w:u w:val="single"/>
        </w:rPr>
        <w:t>CLUYENDO GRIFERI</w:t>
      </w:r>
      <w:r w:rsidRPr="00982172">
        <w:rPr>
          <w:rFonts w:ascii="Arial" w:hAnsi="Arial" w:cs="Arial"/>
          <w:b/>
          <w:u w:val="single"/>
        </w:rPr>
        <w:t>A E INSTALACIONES SANITARIAS</w:t>
      </w:r>
    </w:p>
    <w:p w:rsidR="000D3C8E" w:rsidRPr="00982172" w:rsidRDefault="000D3C8E" w:rsidP="003714DD">
      <w:pPr>
        <w:jc w:val="both"/>
        <w:rPr>
          <w:rFonts w:ascii="Arial" w:hAnsi="Arial" w:cs="Arial"/>
        </w:rPr>
      </w:pPr>
      <w:r w:rsidRPr="00982172">
        <w:rPr>
          <w:rFonts w:ascii="Arial" w:hAnsi="Arial" w:cs="Arial"/>
        </w:rPr>
        <w:t>Esta actividad consiste en quitar un lavamanos incluyendo retirar el pedestal, de acuerdo a las siguientes especificaciones técnicas:</w:t>
      </w:r>
    </w:p>
    <w:p w:rsidR="000D3C8E" w:rsidRPr="00982172" w:rsidRDefault="000D3C8E" w:rsidP="00EA20AE">
      <w:pPr>
        <w:pStyle w:val="Prrafodelista"/>
        <w:numPr>
          <w:ilvl w:val="0"/>
          <w:numId w:val="112"/>
        </w:numPr>
        <w:ind w:left="1418" w:hanging="284"/>
        <w:contextualSpacing/>
        <w:jc w:val="both"/>
        <w:rPr>
          <w:rFonts w:ascii="Arial" w:hAnsi="Arial" w:cs="Arial"/>
          <w:sz w:val="22"/>
          <w:szCs w:val="22"/>
        </w:rPr>
      </w:pPr>
      <w:r w:rsidRPr="00982172">
        <w:rPr>
          <w:rFonts w:ascii="Arial" w:hAnsi="Arial" w:cs="Arial"/>
          <w:sz w:val="22"/>
          <w:szCs w:val="22"/>
        </w:rPr>
        <w:t>Debe incluir el retiro de la grifería, el chicotillo y cualquier tubería que esté conectada al artefacto y se encuentre por fuera de los muros y los pisos, también incluir el tapón para tuberías que queden empotradas y no sean retiradas.</w:t>
      </w:r>
    </w:p>
    <w:p w:rsidR="000D3C8E" w:rsidRPr="00982172" w:rsidRDefault="000D3C8E" w:rsidP="00EA20AE">
      <w:pPr>
        <w:pStyle w:val="Prrafodelista"/>
        <w:numPr>
          <w:ilvl w:val="0"/>
          <w:numId w:val="112"/>
        </w:numPr>
        <w:ind w:left="1418" w:hanging="284"/>
        <w:contextualSpacing/>
        <w:jc w:val="both"/>
        <w:rPr>
          <w:rFonts w:ascii="Arial" w:hAnsi="Arial" w:cs="Arial"/>
          <w:sz w:val="22"/>
          <w:szCs w:val="22"/>
        </w:rPr>
      </w:pPr>
      <w:r w:rsidRPr="00982172">
        <w:rPr>
          <w:rFonts w:ascii="Arial" w:hAnsi="Arial" w:cs="Arial"/>
          <w:sz w:val="22"/>
          <w:szCs w:val="22"/>
        </w:rPr>
        <w:t>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w:t>
      </w:r>
      <w:r w:rsidR="003714DD" w:rsidRPr="00982172">
        <w:rPr>
          <w:rFonts w:ascii="Arial" w:hAnsi="Arial" w:cs="Arial"/>
        </w:rPr>
        <w:t>bación y posterior ejecución.  </w:t>
      </w:r>
    </w:p>
    <w:p w:rsidR="000D3C8E" w:rsidRPr="00982172" w:rsidRDefault="000D3C8E" w:rsidP="000D3C8E">
      <w:pPr>
        <w:ind w:left="709"/>
        <w:jc w:val="both"/>
        <w:rPr>
          <w:rFonts w:ascii="Arial" w:eastAsia="Calibri" w:hAnsi="Arial" w:cs="Arial"/>
        </w:rPr>
      </w:pPr>
    </w:p>
    <w:p w:rsidR="000D3C8E" w:rsidRPr="00982172" w:rsidRDefault="000D3C8E" w:rsidP="003714DD">
      <w:pPr>
        <w:jc w:val="both"/>
        <w:rPr>
          <w:rFonts w:ascii="Arial" w:hAnsi="Arial" w:cs="Arial"/>
          <w:b/>
          <w:u w:val="single"/>
        </w:rPr>
      </w:pPr>
      <w:r w:rsidRPr="00982172">
        <w:rPr>
          <w:rFonts w:ascii="Arial" w:hAnsi="Arial" w:cs="Arial"/>
          <w:b/>
          <w:u w:val="single"/>
        </w:rPr>
        <w:t>ITEM 8: RETIRO DE INODOROS, ACCESORIOS E INSTALACIONES SANITARIAS</w:t>
      </w:r>
    </w:p>
    <w:p w:rsidR="000D3C8E" w:rsidRPr="00982172" w:rsidRDefault="000D3C8E" w:rsidP="003714DD">
      <w:pPr>
        <w:jc w:val="both"/>
        <w:rPr>
          <w:rFonts w:ascii="Arial" w:hAnsi="Arial" w:cs="Arial"/>
        </w:rPr>
      </w:pPr>
      <w:r w:rsidRPr="00982172">
        <w:rPr>
          <w:rFonts w:ascii="Arial" w:hAnsi="Arial" w:cs="Arial"/>
        </w:rPr>
        <w:lastRenderedPageBreak/>
        <w:t>Esta actividad consiste en quitar un inodoro, de acuerdo a las siguientes especificaciones técnicas:</w:t>
      </w:r>
    </w:p>
    <w:p w:rsidR="000D3C8E" w:rsidRPr="00982172" w:rsidRDefault="000D3C8E" w:rsidP="00EA20AE">
      <w:pPr>
        <w:pStyle w:val="Prrafodelista"/>
        <w:numPr>
          <w:ilvl w:val="0"/>
          <w:numId w:val="145"/>
        </w:numPr>
        <w:contextualSpacing/>
        <w:jc w:val="both"/>
        <w:rPr>
          <w:rFonts w:ascii="Arial" w:hAnsi="Arial" w:cs="Arial"/>
          <w:sz w:val="22"/>
          <w:szCs w:val="22"/>
        </w:rPr>
      </w:pPr>
      <w:r w:rsidRPr="00982172">
        <w:rPr>
          <w:rFonts w:ascii="Arial" w:hAnsi="Arial" w:cs="Arial"/>
          <w:sz w:val="22"/>
          <w:szCs w:val="22"/>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0D3C8E" w:rsidRPr="00982172" w:rsidRDefault="000D3C8E" w:rsidP="00EA20AE">
      <w:pPr>
        <w:pStyle w:val="Prrafodelista"/>
        <w:numPr>
          <w:ilvl w:val="0"/>
          <w:numId w:val="145"/>
        </w:numPr>
        <w:contextualSpacing/>
        <w:jc w:val="both"/>
        <w:rPr>
          <w:rFonts w:ascii="Arial" w:hAnsi="Arial" w:cs="Arial"/>
          <w:sz w:val="22"/>
          <w:szCs w:val="22"/>
        </w:rPr>
      </w:pPr>
      <w:r w:rsidRPr="00982172">
        <w:rPr>
          <w:rFonts w:ascii="Arial" w:hAnsi="Arial" w:cs="Arial"/>
          <w:sz w:val="22"/>
          <w:szCs w:val="22"/>
        </w:rPr>
        <w:t>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eastAsia="Calibri" w:hAnsi="Arial" w:cs="Arial"/>
        </w:rPr>
      </w:pPr>
    </w:p>
    <w:p w:rsidR="000D3C8E" w:rsidRPr="00982172" w:rsidRDefault="000D3C8E" w:rsidP="003714DD">
      <w:pPr>
        <w:jc w:val="both"/>
        <w:rPr>
          <w:rFonts w:ascii="Arial" w:hAnsi="Arial" w:cs="Arial"/>
          <w:b/>
          <w:u w:val="single"/>
        </w:rPr>
      </w:pPr>
      <w:r w:rsidRPr="00982172">
        <w:rPr>
          <w:rFonts w:ascii="Arial" w:hAnsi="Arial" w:cs="Arial"/>
          <w:b/>
          <w:u w:val="single"/>
        </w:rPr>
        <w:t>ITEM 9: RETIRO DE LAVAPLATOS, ACCESORIOS E INSTALACIONES SANITARIAS</w:t>
      </w:r>
    </w:p>
    <w:p w:rsidR="000D3C8E" w:rsidRPr="00982172" w:rsidRDefault="000D3C8E" w:rsidP="003714DD">
      <w:pPr>
        <w:jc w:val="both"/>
        <w:rPr>
          <w:rFonts w:ascii="Arial" w:hAnsi="Arial" w:cs="Arial"/>
        </w:rPr>
      </w:pPr>
      <w:r w:rsidRPr="00982172">
        <w:rPr>
          <w:rFonts w:ascii="Arial" w:hAnsi="Arial" w:cs="Arial"/>
        </w:rPr>
        <w:t>Esta actividad consiste en quitar un lavaplatos, de acuerdo a las siguientes especificaciones técnicas:</w:t>
      </w:r>
    </w:p>
    <w:p w:rsidR="000D3C8E" w:rsidRPr="00982172" w:rsidRDefault="000D3C8E" w:rsidP="00EA20AE">
      <w:pPr>
        <w:pStyle w:val="Prrafodelista"/>
        <w:numPr>
          <w:ilvl w:val="0"/>
          <w:numId w:val="145"/>
        </w:numPr>
        <w:contextualSpacing/>
        <w:jc w:val="both"/>
        <w:rPr>
          <w:rFonts w:ascii="Arial" w:hAnsi="Arial" w:cs="Arial"/>
          <w:sz w:val="22"/>
          <w:szCs w:val="22"/>
        </w:rPr>
      </w:pPr>
      <w:r w:rsidRPr="00982172">
        <w:rPr>
          <w:rFonts w:ascii="Arial" w:hAnsi="Arial" w:cs="Arial"/>
          <w:sz w:val="22"/>
          <w:szCs w:val="22"/>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0D3C8E" w:rsidRPr="00982172" w:rsidRDefault="000D3C8E" w:rsidP="00EA20AE">
      <w:pPr>
        <w:pStyle w:val="Prrafodelista"/>
        <w:numPr>
          <w:ilvl w:val="0"/>
          <w:numId w:val="145"/>
        </w:numPr>
        <w:contextualSpacing/>
        <w:jc w:val="both"/>
        <w:rPr>
          <w:rFonts w:ascii="Arial" w:hAnsi="Arial" w:cs="Arial"/>
          <w:sz w:val="22"/>
          <w:szCs w:val="22"/>
        </w:rPr>
      </w:pPr>
      <w:r w:rsidRPr="00982172">
        <w:rPr>
          <w:rFonts w:ascii="Arial" w:hAnsi="Arial" w:cs="Arial"/>
          <w:sz w:val="22"/>
          <w:szCs w:val="22"/>
        </w:rPr>
        <w:t>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w:t>
      </w:r>
      <w:r w:rsidR="003714DD" w:rsidRPr="00982172">
        <w:rPr>
          <w:rFonts w:ascii="Arial" w:hAnsi="Arial" w:cs="Arial"/>
        </w:rPr>
        <w:t>resente especificación técnica.</w:t>
      </w:r>
    </w:p>
    <w:p w:rsidR="000D3C8E" w:rsidRPr="00982172" w:rsidRDefault="000D3C8E" w:rsidP="003714DD">
      <w:pPr>
        <w:jc w:val="both"/>
        <w:rPr>
          <w:rFonts w:ascii="Arial" w:hAnsi="Arial" w:cs="Arial"/>
        </w:rPr>
      </w:pPr>
      <w:r w:rsidRPr="00982172">
        <w:rPr>
          <w:rFonts w:ascii="Arial" w:hAnsi="Arial" w:cs="Arial"/>
        </w:rPr>
        <w:lastRenderedPageBreak/>
        <w:t>Así mismo y de acuerdo a requerimiento del Fiscal de Servicio se deberá remitir el plano técnico con el detalle tipo de trabajo a realizar para su respectiva aprobación y posterior ejecución.  </w:t>
      </w:r>
    </w:p>
    <w:p w:rsidR="003714DD" w:rsidRPr="00982172" w:rsidRDefault="003714DD" w:rsidP="000D3C8E">
      <w:pPr>
        <w:jc w:val="both"/>
        <w:rPr>
          <w:rFonts w:ascii="Arial" w:hAnsi="Arial" w:cs="Arial"/>
          <w:b/>
          <w:u w:val="single"/>
        </w:rPr>
      </w:pPr>
    </w:p>
    <w:p w:rsidR="000D3C8E" w:rsidRPr="00982172" w:rsidRDefault="000D3C8E" w:rsidP="000D3C8E">
      <w:pPr>
        <w:jc w:val="both"/>
        <w:rPr>
          <w:rFonts w:ascii="Arial" w:hAnsi="Arial" w:cs="Arial"/>
          <w:b/>
          <w:u w:val="single"/>
        </w:rPr>
      </w:pPr>
      <w:r w:rsidRPr="00982172">
        <w:rPr>
          <w:rFonts w:ascii="Arial" w:hAnsi="Arial" w:cs="Arial"/>
          <w:b/>
          <w:u w:val="single"/>
        </w:rPr>
        <w:t>ITEM 10: RETIRO DE DUCHAS, ACCESORIOS E INSTALACIONES SANITARIAS</w:t>
      </w:r>
    </w:p>
    <w:p w:rsidR="000D3C8E" w:rsidRPr="00982172" w:rsidRDefault="000D3C8E" w:rsidP="000D3C8E">
      <w:pPr>
        <w:jc w:val="both"/>
        <w:rPr>
          <w:rFonts w:ascii="Arial" w:hAnsi="Arial" w:cs="Arial"/>
        </w:rPr>
      </w:pPr>
      <w:r w:rsidRPr="00982172">
        <w:rPr>
          <w:rFonts w:ascii="Arial" w:hAnsi="Arial" w:cs="Arial"/>
        </w:rPr>
        <w:t xml:space="preserve">Esta actividad consiste en quitar una ducha, de acuerdo a las siguientes especificaciones técnicas: </w:t>
      </w:r>
    </w:p>
    <w:p w:rsidR="000D3C8E" w:rsidRPr="00982172" w:rsidRDefault="000D3C8E" w:rsidP="00EA20AE">
      <w:pPr>
        <w:pStyle w:val="Prrafodelista"/>
        <w:numPr>
          <w:ilvl w:val="0"/>
          <w:numId w:val="145"/>
        </w:numPr>
        <w:contextualSpacing/>
        <w:jc w:val="both"/>
        <w:rPr>
          <w:rFonts w:ascii="Arial" w:hAnsi="Arial" w:cs="Arial"/>
          <w:sz w:val="22"/>
          <w:szCs w:val="22"/>
        </w:rPr>
      </w:pPr>
      <w:r w:rsidRPr="00982172">
        <w:rPr>
          <w:rFonts w:ascii="Arial" w:hAnsi="Arial" w:cs="Arial"/>
          <w:sz w:val="22"/>
          <w:szCs w:val="22"/>
        </w:rPr>
        <w:t>También se deberá retirar la grifería y cualquier tubería que esté conectada al artefacto y se encuentre por fuera de los muros y los pisos, debiendo incluir el tapón (accesorio de fábrica) para tuberías que queden empotradas y no sean retiradas.</w:t>
      </w:r>
    </w:p>
    <w:p w:rsidR="000D3C8E" w:rsidRPr="00982172" w:rsidRDefault="000D3C8E" w:rsidP="00EA20AE">
      <w:pPr>
        <w:pStyle w:val="Prrafodelista"/>
        <w:numPr>
          <w:ilvl w:val="0"/>
          <w:numId w:val="145"/>
        </w:numPr>
        <w:contextualSpacing/>
        <w:jc w:val="both"/>
        <w:rPr>
          <w:rFonts w:ascii="Arial" w:hAnsi="Arial" w:cs="Arial"/>
          <w:sz w:val="22"/>
          <w:szCs w:val="22"/>
        </w:rPr>
      </w:pPr>
      <w:r w:rsidRPr="00982172">
        <w:rPr>
          <w:rFonts w:ascii="Arial" w:hAnsi="Arial" w:cs="Arial"/>
          <w:sz w:val="22"/>
          <w:szCs w:val="22"/>
        </w:rPr>
        <w:t>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0D3C8E">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jc w:val="both"/>
        <w:rPr>
          <w:rFonts w:ascii="Arial" w:eastAsia="Calibri" w:hAnsi="Arial" w:cs="Arial"/>
        </w:rPr>
      </w:pPr>
    </w:p>
    <w:p w:rsidR="000D3C8E" w:rsidRPr="00982172" w:rsidRDefault="000D3C8E" w:rsidP="000D3C8E">
      <w:pPr>
        <w:jc w:val="both"/>
        <w:rPr>
          <w:rFonts w:ascii="Arial" w:hAnsi="Arial" w:cs="Arial"/>
          <w:b/>
          <w:u w:val="single"/>
        </w:rPr>
      </w:pPr>
      <w:r w:rsidRPr="00982172">
        <w:rPr>
          <w:rFonts w:ascii="Arial" w:hAnsi="Arial" w:cs="Arial"/>
          <w:b/>
          <w:u w:val="single"/>
        </w:rPr>
        <w:t>ITEM 11: RETIRO DE LLAVES DE AGUA, ACCESORIOS E INSTALACIONES SANITARIAS</w:t>
      </w:r>
    </w:p>
    <w:p w:rsidR="000D3C8E" w:rsidRPr="00982172" w:rsidRDefault="000D3C8E" w:rsidP="000D3C8E">
      <w:pPr>
        <w:jc w:val="both"/>
        <w:rPr>
          <w:rFonts w:ascii="Arial" w:hAnsi="Arial" w:cs="Arial"/>
          <w:lang w:val="es-MX"/>
        </w:rPr>
      </w:pPr>
      <w:r w:rsidRPr="00982172">
        <w:rPr>
          <w:rFonts w:ascii="Arial" w:hAnsi="Arial" w:cs="Arial"/>
          <w:lang w:val="es-MX"/>
        </w:rPr>
        <w:t xml:space="preserve">Esta actividad consiste en quitar una llave de agua, incluyendo retirar todos los accesorios conectados a ella como por ejemplo </w:t>
      </w:r>
      <w:proofErr w:type="spellStart"/>
      <w:r w:rsidRPr="00982172">
        <w:rPr>
          <w:rFonts w:ascii="Arial" w:hAnsi="Arial" w:cs="Arial"/>
          <w:lang w:val="es-MX"/>
        </w:rPr>
        <w:t>niples</w:t>
      </w:r>
      <w:proofErr w:type="spellEnd"/>
      <w:r w:rsidRPr="00982172">
        <w:rPr>
          <w:rFonts w:ascii="Arial" w:hAnsi="Arial" w:cs="Arial"/>
          <w:lang w:val="es-MX"/>
        </w:rPr>
        <w:t>, uniones, debiendo incluir el tapón (accesorio de fábrica) para tuberías que queden empotradas y no sean retiradas.</w:t>
      </w:r>
    </w:p>
    <w:p w:rsidR="000D3C8E" w:rsidRPr="00982172" w:rsidRDefault="000D3C8E" w:rsidP="000D3C8E">
      <w:pPr>
        <w:jc w:val="both"/>
        <w:rPr>
          <w:rFonts w:ascii="Arial" w:hAnsi="Arial" w:cs="Arial"/>
          <w:lang w:val="es-MX"/>
        </w:rPr>
      </w:pPr>
      <w:r w:rsidRPr="00982172">
        <w:rPr>
          <w:rFonts w:ascii="Arial" w:hAnsi="Arial" w:cs="Arial"/>
          <w:lang w:val="es-MX"/>
        </w:rPr>
        <w:t>El revoque, revestimiento o piso que se requiera para cubrir los huecos generados por el retiro no están incluidos en esta actividad.</w:t>
      </w:r>
    </w:p>
    <w:p w:rsidR="000D3C8E" w:rsidRPr="00982172" w:rsidRDefault="000D3C8E" w:rsidP="000D3C8E">
      <w:pPr>
        <w:jc w:val="both"/>
        <w:rPr>
          <w:rFonts w:ascii="Arial" w:hAnsi="Arial" w:cs="Arial"/>
          <w:lang w:val="es-MX"/>
        </w:rPr>
      </w:pPr>
      <w:r w:rsidRPr="00982172">
        <w:rPr>
          <w:rFonts w:ascii="Arial" w:hAnsi="Arial" w:cs="Arial"/>
          <w:lang w:val="es-MX"/>
        </w:rPr>
        <w:t xml:space="preserve">El Proveedor deberá suministrar todos los materiales, accesorios, herramientas y equipos necesarios para garantizar la correcta ejecución de los trabajos y no podrá </w:t>
      </w:r>
      <w:r w:rsidRPr="00982172">
        <w:rPr>
          <w:rFonts w:ascii="Arial" w:hAnsi="Arial" w:cs="Arial"/>
          <w:lang w:val="es-MX"/>
        </w:rPr>
        <w:lastRenderedPageBreak/>
        <w:t>señalar la ejecución de un trabajo defectuoso por la falta de un accesorio o material que no esté descrito en la presente especificación técnica.</w:t>
      </w:r>
    </w:p>
    <w:p w:rsidR="000D3C8E" w:rsidRPr="00982172" w:rsidRDefault="000D3C8E" w:rsidP="000D3C8E">
      <w:pPr>
        <w:jc w:val="both"/>
        <w:rPr>
          <w:rFonts w:ascii="Arial" w:hAnsi="Arial" w:cs="Arial"/>
          <w:lang w:val="es-MX"/>
        </w:rPr>
      </w:pPr>
      <w:r w:rsidRPr="00982172">
        <w:rPr>
          <w:rFonts w:ascii="Arial" w:hAnsi="Arial" w:cs="Arial"/>
          <w:lang w:val="es-MX"/>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jc w:val="both"/>
        <w:rPr>
          <w:rFonts w:ascii="Arial" w:hAnsi="Arial" w:cs="Arial"/>
          <w:b/>
          <w:u w:val="single"/>
        </w:rPr>
      </w:pPr>
      <w:r w:rsidRPr="00982172">
        <w:rPr>
          <w:rFonts w:ascii="Arial" w:hAnsi="Arial" w:cs="Arial"/>
          <w:b/>
          <w:u w:val="single"/>
        </w:rPr>
        <w:t>ITEM 12: RETIRO DE CAMARAS DE INSPECCION E INSTALACIONES SANITARIAS</w:t>
      </w:r>
    </w:p>
    <w:p w:rsidR="000D3C8E" w:rsidRPr="00982172" w:rsidRDefault="000D3C8E" w:rsidP="000D3C8E">
      <w:pPr>
        <w:jc w:val="both"/>
        <w:rPr>
          <w:rFonts w:ascii="Arial" w:hAnsi="Arial" w:cs="Arial"/>
        </w:rPr>
      </w:pPr>
      <w:r w:rsidRPr="00982172">
        <w:rPr>
          <w:rFonts w:ascii="Arial" w:hAnsi="Arial" w:cs="Arial"/>
        </w:rPr>
        <w:t>Esta actividad consiste en quitar una cámara de inspección, de acuerdo a las siguientes especificaciones técnicas:</w:t>
      </w:r>
    </w:p>
    <w:p w:rsidR="000D3C8E" w:rsidRPr="00982172" w:rsidRDefault="000D3C8E" w:rsidP="00EA20AE">
      <w:pPr>
        <w:pStyle w:val="Prrafodelista"/>
        <w:numPr>
          <w:ilvl w:val="0"/>
          <w:numId w:val="146"/>
        </w:numPr>
        <w:ind w:left="709"/>
        <w:contextualSpacing/>
        <w:jc w:val="both"/>
        <w:rPr>
          <w:rFonts w:ascii="Arial" w:hAnsi="Arial" w:cs="Arial"/>
          <w:sz w:val="22"/>
          <w:szCs w:val="22"/>
        </w:rPr>
      </w:pPr>
      <w:r w:rsidRPr="00982172">
        <w:rPr>
          <w:rFonts w:ascii="Arial" w:hAnsi="Arial" w:cs="Arial"/>
          <w:sz w:val="22"/>
          <w:szCs w:val="22"/>
        </w:rPr>
        <w:t>Incluyendo el retiro de válvulas y cualquier tubería que esté conectada a la cámara, debiendo incluir el tapón (accesorio de fábrica) para tuberías que no sean retiradas.</w:t>
      </w:r>
    </w:p>
    <w:p w:rsidR="000D3C8E" w:rsidRPr="00982172" w:rsidRDefault="000D3C8E" w:rsidP="00EA20AE">
      <w:pPr>
        <w:pStyle w:val="Prrafodelista"/>
        <w:numPr>
          <w:ilvl w:val="0"/>
          <w:numId w:val="146"/>
        </w:numPr>
        <w:ind w:left="709"/>
        <w:contextualSpacing/>
        <w:jc w:val="both"/>
        <w:rPr>
          <w:rFonts w:ascii="Arial" w:hAnsi="Arial" w:cs="Arial"/>
          <w:sz w:val="22"/>
          <w:szCs w:val="22"/>
        </w:rPr>
      </w:pPr>
      <w:r w:rsidRPr="00982172">
        <w:rPr>
          <w:rFonts w:ascii="Arial" w:hAnsi="Arial" w:cs="Arial"/>
          <w:sz w:val="22"/>
          <w:szCs w:val="22"/>
        </w:rPr>
        <w:t>El relleno para cubrir los huecos generados por el retiro está incluido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0D3C8E">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982172" w:rsidRDefault="000D3C8E" w:rsidP="000D3C8E">
      <w:pPr>
        <w:jc w:val="both"/>
        <w:rPr>
          <w:rFonts w:ascii="Arial" w:hAnsi="Arial" w:cs="Arial"/>
          <w:b/>
          <w:u w:val="single"/>
        </w:rPr>
      </w:pPr>
      <w:r w:rsidRPr="00982172">
        <w:rPr>
          <w:rFonts w:ascii="Arial" w:hAnsi="Arial" w:cs="Arial"/>
          <w:b/>
          <w:u w:val="single"/>
        </w:rPr>
        <w:t>ITEM 13: RETIRO DE CANALETA</w:t>
      </w:r>
    </w:p>
    <w:p w:rsidR="000D3C8E" w:rsidRPr="00982172" w:rsidRDefault="000D3C8E" w:rsidP="000D3C8E">
      <w:pPr>
        <w:jc w:val="both"/>
        <w:rPr>
          <w:rFonts w:ascii="Arial" w:hAnsi="Arial" w:cs="Arial"/>
        </w:rPr>
      </w:pPr>
      <w:r w:rsidRPr="00982172">
        <w:rPr>
          <w:rFonts w:ascii="Arial" w:hAnsi="Arial" w:cs="Arial"/>
        </w:rPr>
        <w:t>Esta actividad consiste en quitar canaletas, de acuerdo a las siguientes especificaciones técnicas:</w:t>
      </w:r>
    </w:p>
    <w:p w:rsidR="000D3C8E" w:rsidRPr="00982172" w:rsidRDefault="000D3C8E" w:rsidP="00EA20AE">
      <w:pPr>
        <w:pStyle w:val="Prrafodelista"/>
        <w:numPr>
          <w:ilvl w:val="0"/>
          <w:numId w:val="146"/>
        </w:numPr>
        <w:ind w:left="709"/>
        <w:contextualSpacing/>
        <w:jc w:val="both"/>
        <w:rPr>
          <w:rFonts w:ascii="Arial" w:hAnsi="Arial" w:cs="Arial"/>
          <w:sz w:val="22"/>
          <w:szCs w:val="22"/>
        </w:rPr>
      </w:pPr>
      <w:r w:rsidRPr="00982172">
        <w:rPr>
          <w:rFonts w:ascii="Arial" w:hAnsi="Arial" w:cs="Arial"/>
          <w:sz w:val="22"/>
          <w:szCs w:val="22"/>
        </w:rPr>
        <w:t xml:space="preserve">Incluyendo el retiro de cualquier accesorio de sujeción que ya no sea requerido y cuidando que no se dañe la infraestructura. </w:t>
      </w:r>
    </w:p>
    <w:p w:rsidR="000D3C8E" w:rsidRPr="00982172" w:rsidRDefault="000D3C8E" w:rsidP="00EA20AE">
      <w:pPr>
        <w:pStyle w:val="Prrafodelista"/>
        <w:numPr>
          <w:ilvl w:val="0"/>
          <w:numId w:val="146"/>
        </w:numPr>
        <w:ind w:left="709"/>
        <w:contextualSpacing/>
        <w:jc w:val="both"/>
        <w:rPr>
          <w:rFonts w:ascii="Arial" w:hAnsi="Arial" w:cs="Arial"/>
          <w:sz w:val="22"/>
          <w:szCs w:val="22"/>
        </w:rPr>
      </w:pPr>
      <w:r w:rsidRPr="00982172">
        <w:rPr>
          <w:rFonts w:ascii="Arial" w:hAnsi="Arial" w:cs="Arial"/>
          <w:sz w:val="22"/>
          <w:szCs w:val="22"/>
        </w:rPr>
        <w:t>El retiro de las bajantes conectadas a las canaletas no está incluido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0D3C8E">
      <w:pPr>
        <w:jc w:val="both"/>
        <w:rPr>
          <w:rFonts w:ascii="Arial" w:hAnsi="Arial" w:cs="Arial"/>
        </w:rPr>
      </w:pPr>
      <w:r w:rsidRPr="00982172">
        <w:rPr>
          <w:rFonts w:ascii="Arial" w:hAnsi="Arial" w:cs="Arial"/>
        </w:rPr>
        <w:t xml:space="preserve">El Proveedor deberá suministrar todos los materiales, accesorios, herramientas y equipos necesarios para garantizar la correcta ejecución de los trabajos y no podrá </w:t>
      </w:r>
      <w:r w:rsidRPr="00982172">
        <w:rPr>
          <w:rFonts w:ascii="Arial" w:hAnsi="Arial" w:cs="Arial"/>
        </w:rPr>
        <w:lastRenderedPageBreak/>
        <w:t>señalar la ejecución de un trabajo defectuoso por la falta de un accesorio o material que no esté descrito en la presente especificación técnica.</w:t>
      </w:r>
    </w:p>
    <w:p w:rsidR="000D3C8E" w:rsidRPr="00982172" w:rsidRDefault="000D3C8E" w:rsidP="000D3C8E">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982172" w:rsidRDefault="000D3C8E" w:rsidP="000D3C8E">
      <w:pPr>
        <w:jc w:val="both"/>
        <w:rPr>
          <w:rFonts w:ascii="Arial" w:hAnsi="Arial" w:cs="Arial"/>
          <w:b/>
          <w:u w:val="single"/>
        </w:rPr>
      </w:pPr>
      <w:r w:rsidRPr="00982172">
        <w:rPr>
          <w:rFonts w:ascii="Arial" w:hAnsi="Arial" w:cs="Arial"/>
          <w:b/>
          <w:u w:val="single"/>
        </w:rPr>
        <w:t>ITEM 14: RETIRO DE BAJANTE</w:t>
      </w:r>
    </w:p>
    <w:p w:rsidR="000D3C8E" w:rsidRPr="00982172" w:rsidRDefault="000D3C8E" w:rsidP="000D3C8E">
      <w:pPr>
        <w:jc w:val="both"/>
        <w:rPr>
          <w:rFonts w:ascii="Arial" w:hAnsi="Arial" w:cs="Arial"/>
        </w:rPr>
      </w:pPr>
      <w:r w:rsidRPr="00982172">
        <w:rPr>
          <w:rFonts w:ascii="Arial" w:hAnsi="Arial" w:cs="Arial"/>
        </w:rPr>
        <w:t>Esta actividad consiste en quitar bajante, incluyendo el retiro de cualquier accesorio de sujeción que ya no sea requerido y cuidando que no se dañe la infraestructura.</w:t>
      </w:r>
    </w:p>
    <w:p w:rsidR="000D3C8E" w:rsidRPr="00982172" w:rsidRDefault="000D3C8E" w:rsidP="000D3C8E">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jc w:val="both"/>
        <w:rPr>
          <w:rFonts w:ascii="Arial" w:hAnsi="Arial" w:cs="Arial"/>
        </w:rPr>
      </w:pPr>
    </w:p>
    <w:p w:rsidR="000D3C8E" w:rsidRPr="00982172" w:rsidRDefault="000D3C8E" w:rsidP="000D3C8E">
      <w:pPr>
        <w:jc w:val="both"/>
        <w:rPr>
          <w:rFonts w:ascii="Arial" w:hAnsi="Arial" w:cs="Arial"/>
          <w:b/>
          <w:u w:val="single"/>
        </w:rPr>
      </w:pPr>
      <w:r w:rsidRPr="00982172">
        <w:rPr>
          <w:rFonts w:ascii="Arial" w:hAnsi="Arial" w:cs="Arial"/>
          <w:b/>
          <w:u w:val="single"/>
        </w:rPr>
        <w:t>ITEM 15: RETIRO DE TUBERIA SANITARIA SUSPENDIDA O SOBREPUESTA</w:t>
      </w:r>
    </w:p>
    <w:p w:rsidR="000D3C8E" w:rsidRPr="00982172" w:rsidRDefault="000D3C8E" w:rsidP="000D3C8E">
      <w:pPr>
        <w:jc w:val="both"/>
        <w:rPr>
          <w:rFonts w:ascii="Arial" w:hAnsi="Arial" w:cs="Arial"/>
        </w:rPr>
      </w:pPr>
      <w:r w:rsidRPr="00982172">
        <w:rPr>
          <w:rFonts w:ascii="Arial" w:hAnsi="Arial" w:cs="Arial"/>
        </w:rPr>
        <w:t>Esta actividad consiste en quitar tubería sanitaria que se encuentra sujetada de forma suspendida o sobrepuesta en la losa o en muro, de acuerdo a las siguientes especificaciones técnicas:</w:t>
      </w:r>
    </w:p>
    <w:p w:rsidR="000D3C8E" w:rsidRPr="00982172" w:rsidRDefault="000D3C8E" w:rsidP="00EA20AE">
      <w:pPr>
        <w:pStyle w:val="Prrafodelista"/>
        <w:numPr>
          <w:ilvl w:val="0"/>
          <w:numId w:val="147"/>
        </w:numPr>
        <w:contextualSpacing/>
        <w:jc w:val="both"/>
        <w:rPr>
          <w:rFonts w:ascii="Arial" w:hAnsi="Arial" w:cs="Arial"/>
          <w:sz w:val="22"/>
          <w:szCs w:val="22"/>
        </w:rPr>
      </w:pPr>
      <w:r w:rsidRPr="00982172">
        <w:rPr>
          <w:rFonts w:ascii="Arial" w:hAnsi="Arial" w:cs="Arial"/>
          <w:sz w:val="22"/>
          <w:szCs w:val="22"/>
        </w:rPr>
        <w:t xml:space="preserve">Incluyendo el retiro de cualquier accesorio de sujeción que ya no sea requerido y cuidando que no se dañe la infraestructura. </w:t>
      </w:r>
    </w:p>
    <w:p w:rsidR="000D3C8E" w:rsidRPr="00982172" w:rsidRDefault="000D3C8E" w:rsidP="00EA20AE">
      <w:pPr>
        <w:pStyle w:val="Prrafodelista"/>
        <w:numPr>
          <w:ilvl w:val="0"/>
          <w:numId w:val="147"/>
        </w:numPr>
        <w:contextualSpacing/>
        <w:jc w:val="both"/>
        <w:rPr>
          <w:rFonts w:ascii="Arial" w:hAnsi="Arial" w:cs="Arial"/>
          <w:sz w:val="22"/>
          <w:szCs w:val="22"/>
        </w:rPr>
      </w:pPr>
      <w:r w:rsidRPr="00982172">
        <w:rPr>
          <w:rFonts w:ascii="Arial" w:hAnsi="Arial" w:cs="Arial"/>
          <w:sz w:val="22"/>
          <w:szCs w:val="22"/>
        </w:rPr>
        <w:t>El relleno de los huecos generados en el retiro está incluido en este ítem, debiendo tener el cuidado de utilizar un material y un color que mimetice el hueco en caso de estructuras que estén a la vista</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lastRenderedPageBreak/>
        <w:t>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eastAsia="Calibri" w:hAnsi="Arial" w:cs="Arial"/>
        </w:rPr>
      </w:pPr>
    </w:p>
    <w:p w:rsidR="000D3C8E" w:rsidRPr="00982172" w:rsidRDefault="000D3C8E" w:rsidP="003714DD">
      <w:pPr>
        <w:jc w:val="both"/>
        <w:rPr>
          <w:rFonts w:ascii="Arial" w:hAnsi="Arial" w:cs="Arial"/>
          <w:b/>
          <w:u w:val="single"/>
        </w:rPr>
      </w:pPr>
      <w:r w:rsidRPr="00982172">
        <w:rPr>
          <w:rFonts w:ascii="Arial" w:hAnsi="Arial" w:cs="Arial"/>
          <w:b/>
          <w:u w:val="single"/>
        </w:rPr>
        <w:t>ITEM 16: RETIRO DE TUBERIA SANITARIA EMPOTRADA</w:t>
      </w:r>
    </w:p>
    <w:p w:rsidR="000D3C8E" w:rsidRPr="00982172" w:rsidRDefault="000D3C8E" w:rsidP="003714DD">
      <w:pPr>
        <w:jc w:val="both"/>
        <w:rPr>
          <w:rFonts w:ascii="Arial" w:hAnsi="Arial" w:cs="Arial"/>
        </w:rPr>
      </w:pPr>
      <w:r w:rsidRPr="00982172">
        <w:rPr>
          <w:rFonts w:ascii="Arial" w:hAnsi="Arial" w:cs="Arial"/>
        </w:rPr>
        <w:t>Esta actividad consiste en quitar tubería sanitaria que se encuentra empotrada en muro o en otro tipo de estructura, de acuerdo a las siguientes especificaciones técnicas:</w:t>
      </w:r>
    </w:p>
    <w:p w:rsidR="000D3C8E" w:rsidRPr="00982172" w:rsidRDefault="000D3C8E" w:rsidP="00EA20AE">
      <w:pPr>
        <w:pStyle w:val="Prrafodelista"/>
        <w:numPr>
          <w:ilvl w:val="0"/>
          <w:numId w:val="147"/>
        </w:numPr>
        <w:contextualSpacing/>
        <w:jc w:val="both"/>
        <w:rPr>
          <w:rFonts w:ascii="Arial" w:hAnsi="Arial" w:cs="Arial"/>
          <w:sz w:val="22"/>
          <w:szCs w:val="22"/>
        </w:rPr>
      </w:pPr>
      <w:r w:rsidRPr="00982172">
        <w:rPr>
          <w:rFonts w:ascii="Arial" w:hAnsi="Arial" w:cs="Arial"/>
          <w:sz w:val="22"/>
          <w:szCs w:val="22"/>
        </w:rPr>
        <w:t xml:space="preserve">Incluyendo el retiro de cualquier accesorio de sujeción que ya no sea requerido y cuidando que no se dañe la estructura. </w:t>
      </w:r>
    </w:p>
    <w:p w:rsidR="000D3C8E" w:rsidRPr="00982172" w:rsidRDefault="000D3C8E" w:rsidP="00EA20AE">
      <w:pPr>
        <w:pStyle w:val="Prrafodelista"/>
        <w:numPr>
          <w:ilvl w:val="0"/>
          <w:numId w:val="147"/>
        </w:numPr>
        <w:contextualSpacing/>
        <w:jc w:val="both"/>
        <w:rPr>
          <w:rFonts w:ascii="Arial" w:hAnsi="Arial" w:cs="Arial"/>
          <w:sz w:val="22"/>
          <w:szCs w:val="22"/>
        </w:rPr>
      </w:pPr>
      <w:r w:rsidRPr="00982172">
        <w:rPr>
          <w:rFonts w:ascii="Arial" w:hAnsi="Arial" w:cs="Arial"/>
          <w:sz w:val="22"/>
          <w:szCs w:val="22"/>
        </w:rPr>
        <w:t>El relleno de los huecos generados en el retiro está incluido en este ítem, debiendo tener el cuidado de utilizar un material y un color que mimetice el hueco en caso de estructuras que estén a la vista.</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jc w:val="both"/>
        <w:rPr>
          <w:rFonts w:ascii="Arial" w:eastAsia="Calibri" w:hAnsi="Arial" w:cs="Arial"/>
        </w:rPr>
      </w:pPr>
    </w:p>
    <w:p w:rsidR="000D3C8E" w:rsidRPr="00982172" w:rsidRDefault="000D3C8E" w:rsidP="00EA20AE">
      <w:pPr>
        <w:numPr>
          <w:ilvl w:val="1"/>
          <w:numId w:val="196"/>
        </w:numPr>
        <w:spacing w:after="0" w:line="240" w:lineRule="auto"/>
        <w:jc w:val="both"/>
        <w:rPr>
          <w:rFonts w:ascii="Arial" w:eastAsia="Calibri" w:hAnsi="Arial" w:cs="Arial"/>
          <w:b/>
          <w:color w:val="0070C0"/>
        </w:rPr>
      </w:pPr>
      <w:r w:rsidRPr="00982172">
        <w:rPr>
          <w:rFonts w:ascii="Arial" w:eastAsia="Calibri" w:hAnsi="Arial" w:cs="Arial"/>
          <w:b/>
          <w:color w:val="0070C0"/>
        </w:rPr>
        <w:t xml:space="preserve">RETIROS ELÉCTRICOS </w:t>
      </w:r>
    </w:p>
    <w:p w:rsidR="000D3C8E" w:rsidRPr="00982172" w:rsidRDefault="000D3C8E" w:rsidP="000D3C8E">
      <w:pPr>
        <w:ind w:left="360"/>
        <w:jc w:val="both"/>
        <w:rPr>
          <w:rFonts w:ascii="Arial" w:eastAsia="Calibri" w:hAnsi="Arial" w:cs="Arial"/>
          <w:b/>
          <w:color w:val="00B050"/>
        </w:rPr>
      </w:pPr>
    </w:p>
    <w:p w:rsidR="000D3C8E" w:rsidRPr="00982172" w:rsidRDefault="000D3C8E" w:rsidP="003714DD">
      <w:pPr>
        <w:jc w:val="both"/>
        <w:rPr>
          <w:rFonts w:ascii="Arial" w:hAnsi="Arial" w:cs="Arial"/>
          <w:b/>
          <w:u w:val="single"/>
        </w:rPr>
      </w:pPr>
      <w:r w:rsidRPr="00982172">
        <w:rPr>
          <w:rFonts w:ascii="Arial" w:hAnsi="Arial" w:cs="Arial"/>
          <w:b/>
          <w:u w:val="single"/>
        </w:rPr>
        <w:t>ITEM 17: RETIRO DE LUMINARIAS</w:t>
      </w:r>
    </w:p>
    <w:p w:rsidR="000D3C8E" w:rsidRPr="00982172" w:rsidRDefault="000D3C8E" w:rsidP="003714DD">
      <w:pPr>
        <w:jc w:val="both"/>
        <w:rPr>
          <w:rFonts w:ascii="Arial" w:hAnsi="Arial" w:cs="Arial"/>
        </w:rPr>
      </w:pPr>
      <w:r w:rsidRPr="00982172">
        <w:rPr>
          <w:rFonts w:ascii="Arial" w:hAnsi="Arial" w:cs="Arial"/>
        </w:rPr>
        <w:t xml:space="preserve">Este ítem se refiere al retiro de luminarias, de acuerdo a las siguientes especificaciones técnicas.  </w:t>
      </w:r>
    </w:p>
    <w:p w:rsidR="000D3C8E" w:rsidRPr="00982172" w:rsidRDefault="000D3C8E" w:rsidP="00EA20AE">
      <w:pPr>
        <w:pStyle w:val="Prrafodelista"/>
        <w:numPr>
          <w:ilvl w:val="0"/>
          <w:numId w:val="148"/>
        </w:numPr>
        <w:contextualSpacing/>
        <w:jc w:val="both"/>
        <w:rPr>
          <w:rFonts w:ascii="Arial" w:hAnsi="Arial" w:cs="Arial"/>
          <w:sz w:val="22"/>
          <w:szCs w:val="22"/>
        </w:rPr>
      </w:pPr>
      <w:r w:rsidRPr="00982172">
        <w:rPr>
          <w:rFonts w:ascii="Arial" w:hAnsi="Arial" w:cs="Arial"/>
          <w:sz w:val="22"/>
          <w:szCs w:val="22"/>
        </w:rPr>
        <w:t>El Proveedor deberá suministrar todos los materiales, accesorios, herramientas y equipo necesarios para garantizar la correcta ejecución del retiro de luminarias.</w:t>
      </w:r>
    </w:p>
    <w:p w:rsidR="000D3C8E" w:rsidRPr="00982172" w:rsidRDefault="000D3C8E" w:rsidP="00EA20AE">
      <w:pPr>
        <w:pStyle w:val="Prrafodelista"/>
        <w:numPr>
          <w:ilvl w:val="0"/>
          <w:numId w:val="148"/>
        </w:numPr>
        <w:contextualSpacing/>
        <w:jc w:val="both"/>
        <w:rPr>
          <w:rFonts w:ascii="Arial" w:hAnsi="Arial" w:cs="Arial"/>
          <w:sz w:val="22"/>
          <w:szCs w:val="22"/>
        </w:rPr>
      </w:pPr>
      <w:r w:rsidRPr="00982172">
        <w:rPr>
          <w:rFonts w:ascii="Arial" w:hAnsi="Arial" w:cs="Arial"/>
          <w:sz w:val="22"/>
          <w:szCs w:val="22"/>
        </w:rPr>
        <w:t>Cualquier defecto producido por el retiro en las partes existentes deberá ser subsanado por el Proveedor a su entero costo.</w:t>
      </w:r>
    </w:p>
    <w:p w:rsidR="000D3C8E" w:rsidRPr="00982172" w:rsidRDefault="000D3C8E" w:rsidP="00EA20AE">
      <w:pPr>
        <w:pStyle w:val="Prrafodelista"/>
        <w:numPr>
          <w:ilvl w:val="0"/>
          <w:numId w:val="148"/>
        </w:numPr>
        <w:contextualSpacing/>
        <w:jc w:val="both"/>
        <w:rPr>
          <w:rFonts w:ascii="Arial" w:hAnsi="Arial" w:cs="Arial"/>
          <w:sz w:val="22"/>
          <w:szCs w:val="22"/>
        </w:rPr>
      </w:pPr>
      <w:r w:rsidRPr="00982172">
        <w:rPr>
          <w:rFonts w:ascii="Arial" w:hAnsi="Arial" w:cs="Arial"/>
          <w:sz w:val="22"/>
          <w:szCs w:val="22"/>
        </w:rPr>
        <w:lastRenderedPageBreak/>
        <w:t>El retiro y traslado de los escombros a los botaderos municipales corre por cuenta del proveedor.</w:t>
      </w:r>
    </w:p>
    <w:p w:rsidR="000D3C8E" w:rsidRPr="00982172" w:rsidRDefault="000D3C8E" w:rsidP="000D3C8E">
      <w:pPr>
        <w:pStyle w:val="Prrafodelista"/>
        <w:ind w:left="709"/>
        <w:jc w:val="both"/>
        <w:rPr>
          <w:rFonts w:ascii="Arial" w:hAnsi="Arial" w:cs="Arial"/>
          <w:sz w:val="22"/>
          <w:szCs w:val="22"/>
        </w:rPr>
      </w:pPr>
    </w:p>
    <w:p w:rsidR="003714DD"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714DD"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3714DD" w:rsidRPr="00982172" w:rsidRDefault="003714DD" w:rsidP="003714DD">
      <w:pPr>
        <w:jc w:val="both"/>
        <w:rPr>
          <w:rFonts w:ascii="Arial" w:hAnsi="Arial" w:cs="Arial"/>
        </w:rPr>
      </w:pPr>
    </w:p>
    <w:p w:rsidR="000D3C8E" w:rsidRPr="00982172" w:rsidRDefault="000D3C8E" w:rsidP="003714DD">
      <w:pPr>
        <w:jc w:val="both"/>
        <w:rPr>
          <w:rFonts w:ascii="Arial" w:hAnsi="Arial" w:cs="Arial"/>
          <w:b/>
          <w:u w:val="single"/>
        </w:rPr>
      </w:pPr>
      <w:r w:rsidRPr="00982172">
        <w:rPr>
          <w:rFonts w:ascii="Arial" w:hAnsi="Arial" w:cs="Arial"/>
          <w:b/>
          <w:u w:val="single"/>
        </w:rPr>
        <w:t>ITEM 18</w:t>
      </w:r>
      <w:r w:rsidR="003714DD" w:rsidRPr="00982172">
        <w:rPr>
          <w:rFonts w:ascii="Arial" w:hAnsi="Arial" w:cs="Arial"/>
          <w:b/>
          <w:u w:val="single"/>
        </w:rPr>
        <w:t>: RETIRO DE PLACAS</w:t>
      </w:r>
    </w:p>
    <w:p w:rsidR="000D3C8E" w:rsidRPr="00982172" w:rsidRDefault="000D3C8E" w:rsidP="003714DD">
      <w:pPr>
        <w:jc w:val="both"/>
        <w:rPr>
          <w:rFonts w:ascii="Arial" w:hAnsi="Arial" w:cs="Arial"/>
        </w:rPr>
      </w:pPr>
      <w:r w:rsidRPr="00982172">
        <w:rPr>
          <w:rFonts w:ascii="Arial" w:hAnsi="Arial" w:cs="Arial"/>
        </w:rPr>
        <w:t>Este ítem se refiere al retiro de placas, de acuerdo a las siguientes especificaciones técnicas.</w:t>
      </w:r>
    </w:p>
    <w:p w:rsidR="000D3C8E" w:rsidRPr="00982172" w:rsidRDefault="000D3C8E" w:rsidP="00EA20AE">
      <w:pPr>
        <w:pStyle w:val="Prrafodelista"/>
        <w:numPr>
          <w:ilvl w:val="0"/>
          <w:numId w:val="148"/>
        </w:numPr>
        <w:contextualSpacing/>
        <w:jc w:val="both"/>
        <w:rPr>
          <w:rFonts w:ascii="Arial" w:hAnsi="Arial" w:cs="Arial"/>
          <w:sz w:val="22"/>
          <w:szCs w:val="22"/>
        </w:rPr>
      </w:pPr>
      <w:r w:rsidRPr="00982172">
        <w:rPr>
          <w:rFonts w:ascii="Arial" w:hAnsi="Arial" w:cs="Arial"/>
          <w:sz w:val="22"/>
          <w:szCs w:val="22"/>
        </w:rPr>
        <w:t>El Proveedor deberá suministrar todos los materiales, accesorios, herramientas y equipo necesarios para garantizar la correcta ejecución del retiro de placas.</w:t>
      </w:r>
    </w:p>
    <w:p w:rsidR="000D3C8E" w:rsidRPr="00982172" w:rsidRDefault="000D3C8E" w:rsidP="00EA20AE">
      <w:pPr>
        <w:pStyle w:val="Prrafodelista"/>
        <w:numPr>
          <w:ilvl w:val="0"/>
          <w:numId w:val="148"/>
        </w:numPr>
        <w:contextualSpacing/>
        <w:jc w:val="both"/>
        <w:rPr>
          <w:rFonts w:ascii="Arial" w:hAnsi="Arial" w:cs="Arial"/>
          <w:sz w:val="22"/>
          <w:szCs w:val="22"/>
        </w:rPr>
      </w:pPr>
      <w:r w:rsidRPr="00982172">
        <w:rPr>
          <w:rFonts w:ascii="Arial" w:hAnsi="Arial" w:cs="Arial"/>
          <w:sz w:val="22"/>
          <w:szCs w:val="22"/>
        </w:rPr>
        <w:t>Cualquier defecto producido por el retiro en las partes existentes deberá ser subsanado por el Proveedor a su entero costo.</w:t>
      </w:r>
    </w:p>
    <w:p w:rsidR="000D3C8E" w:rsidRPr="00982172" w:rsidRDefault="000D3C8E" w:rsidP="00EA20AE">
      <w:pPr>
        <w:pStyle w:val="Prrafodelista"/>
        <w:numPr>
          <w:ilvl w:val="0"/>
          <w:numId w:val="148"/>
        </w:numPr>
        <w:contextualSpacing/>
        <w:jc w:val="both"/>
        <w:rPr>
          <w:rFonts w:ascii="Arial" w:hAnsi="Arial" w:cs="Arial"/>
          <w:sz w:val="22"/>
          <w:szCs w:val="22"/>
        </w:rPr>
      </w:pPr>
      <w:r w:rsidRPr="00982172">
        <w:rPr>
          <w:rFonts w:ascii="Arial" w:hAnsi="Arial" w:cs="Arial"/>
          <w:sz w:val="22"/>
          <w:szCs w:val="22"/>
        </w:rPr>
        <w:t>El retiro y traslado de los escombros a los botaderos municipales corre por cuenta del proveedor.</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3714DD">
      <w:pPr>
        <w:jc w:val="both"/>
        <w:rPr>
          <w:rFonts w:ascii="Arial" w:eastAsia="Calibri" w:hAnsi="Arial" w:cs="Arial"/>
        </w:rPr>
      </w:pPr>
    </w:p>
    <w:p w:rsidR="000D3C8E" w:rsidRPr="00982172" w:rsidRDefault="000D3C8E" w:rsidP="003714DD">
      <w:pPr>
        <w:jc w:val="both"/>
        <w:rPr>
          <w:rFonts w:ascii="Arial" w:hAnsi="Arial" w:cs="Arial"/>
          <w:b/>
        </w:rPr>
      </w:pPr>
      <w:r w:rsidRPr="00982172">
        <w:rPr>
          <w:rFonts w:ascii="Arial" w:hAnsi="Arial" w:cs="Arial"/>
          <w:b/>
          <w:u w:val="single"/>
        </w:rPr>
        <w:lastRenderedPageBreak/>
        <w:t>ITEM 19: RETIRO Y DESCONEXIONES DE LAS INSTALACIONES ELECTRICAS EXISTENTES, PARA ILUMINACION, TOMAS DE ENERGIA NORMAL, REGULADA Y TIERRA</w:t>
      </w:r>
    </w:p>
    <w:p w:rsidR="000D3C8E" w:rsidRPr="00982172" w:rsidRDefault="000D3C8E" w:rsidP="003714DD">
      <w:pPr>
        <w:jc w:val="both"/>
        <w:rPr>
          <w:rFonts w:ascii="Arial" w:hAnsi="Arial" w:cs="Arial"/>
        </w:rPr>
      </w:pPr>
      <w:r w:rsidRPr="00982172">
        <w:rPr>
          <w:rFonts w:ascii="Arial" w:hAnsi="Arial" w:cs="Arial"/>
        </w:rPr>
        <w:t>Este ítem se refiere al retiro y desconexiones de las instalaciones eléctricas existentes, para iluminación, tomas de energía normal, regulada y tierra, de acuerdo a las siguientes especificaciones técnicas.</w:t>
      </w:r>
    </w:p>
    <w:p w:rsidR="000D3C8E" w:rsidRPr="00982172" w:rsidRDefault="000D3C8E" w:rsidP="00EA20AE">
      <w:pPr>
        <w:pStyle w:val="Prrafodelista"/>
        <w:numPr>
          <w:ilvl w:val="0"/>
          <w:numId w:val="148"/>
        </w:numPr>
        <w:ind w:left="709"/>
        <w:contextualSpacing/>
        <w:jc w:val="both"/>
        <w:rPr>
          <w:rFonts w:ascii="Arial" w:hAnsi="Arial" w:cs="Arial"/>
          <w:sz w:val="22"/>
          <w:szCs w:val="22"/>
        </w:rPr>
      </w:pPr>
      <w:r w:rsidRPr="00982172">
        <w:rPr>
          <w:rFonts w:ascii="Arial" w:hAnsi="Arial" w:cs="Arial"/>
          <w:sz w:val="22"/>
          <w:szCs w:val="22"/>
        </w:rPr>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0D3C8E" w:rsidRPr="00982172" w:rsidRDefault="000D3C8E" w:rsidP="00EA20AE">
      <w:pPr>
        <w:pStyle w:val="Prrafodelista"/>
        <w:numPr>
          <w:ilvl w:val="0"/>
          <w:numId w:val="148"/>
        </w:numPr>
        <w:ind w:left="709"/>
        <w:contextualSpacing/>
        <w:jc w:val="both"/>
        <w:rPr>
          <w:rFonts w:ascii="Arial" w:hAnsi="Arial" w:cs="Arial"/>
          <w:sz w:val="22"/>
          <w:szCs w:val="22"/>
        </w:rPr>
      </w:pPr>
      <w:r w:rsidRPr="00982172">
        <w:rPr>
          <w:rFonts w:ascii="Arial" w:hAnsi="Arial" w:cs="Arial"/>
          <w:sz w:val="22"/>
          <w:szCs w:val="22"/>
        </w:rPr>
        <w:t>Cualquier defecto producido por el retiro en las partes existentes deberá ser subsanado por el Proveedor a su entero costo.</w:t>
      </w:r>
    </w:p>
    <w:p w:rsidR="000D3C8E" w:rsidRPr="00982172" w:rsidRDefault="000D3C8E" w:rsidP="00EA20AE">
      <w:pPr>
        <w:pStyle w:val="Prrafodelista"/>
        <w:numPr>
          <w:ilvl w:val="0"/>
          <w:numId w:val="148"/>
        </w:numPr>
        <w:ind w:left="709"/>
        <w:contextualSpacing/>
        <w:jc w:val="both"/>
        <w:rPr>
          <w:rFonts w:ascii="Arial" w:hAnsi="Arial" w:cs="Arial"/>
          <w:sz w:val="22"/>
          <w:szCs w:val="22"/>
        </w:rPr>
      </w:pPr>
      <w:r w:rsidRPr="00982172">
        <w:rPr>
          <w:rFonts w:ascii="Arial" w:hAnsi="Arial" w:cs="Arial"/>
          <w:sz w:val="22"/>
          <w:szCs w:val="22"/>
        </w:rPr>
        <w:t>El retiro y traslado de los escombros a los botaderos municipales corre por cuenta del proveedor.</w:t>
      </w: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3714DD">
      <w:pPr>
        <w:jc w:val="both"/>
        <w:rPr>
          <w:rFonts w:ascii="Arial" w:hAnsi="Arial" w:cs="Arial"/>
        </w:rPr>
      </w:pPr>
    </w:p>
    <w:p w:rsidR="000D3C8E" w:rsidRPr="00982172" w:rsidRDefault="000D3C8E" w:rsidP="00EA20AE">
      <w:pPr>
        <w:numPr>
          <w:ilvl w:val="1"/>
          <w:numId w:val="196"/>
        </w:numPr>
        <w:spacing w:after="0" w:line="240" w:lineRule="auto"/>
        <w:jc w:val="both"/>
        <w:rPr>
          <w:rFonts w:ascii="Arial" w:hAnsi="Arial" w:cs="Arial"/>
          <w:b/>
          <w:color w:val="0070C0"/>
        </w:rPr>
      </w:pPr>
      <w:r w:rsidRPr="00982172">
        <w:rPr>
          <w:rFonts w:ascii="Arial" w:hAnsi="Arial" w:cs="Arial"/>
          <w:b/>
          <w:color w:val="0070C0"/>
        </w:rPr>
        <w:t xml:space="preserve">RETIROS DE CARPINTERÍA </w:t>
      </w:r>
    </w:p>
    <w:p w:rsidR="000D3C8E" w:rsidRPr="00982172" w:rsidRDefault="000D3C8E" w:rsidP="000D3C8E">
      <w:pPr>
        <w:ind w:left="360"/>
        <w:jc w:val="both"/>
        <w:rPr>
          <w:rFonts w:ascii="Arial" w:hAnsi="Arial" w:cs="Arial"/>
          <w:color w:val="00B050"/>
        </w:rPr>
      </w:pPr>
    </w:p>
    <w:p w:rsidR="000D3C8E" w:rsidRPr="00982172" w:rsidRDefault="000D3C8E" w:rsidP="003714DD">
      <w:pPr>
        <w:jc w:val="both"/>
        <w:rPr>
          <w:rFonts w:ascii="Arial" w:hAnsi="Arial" w:cs="Arial"/>
          <w:b/>
          <w:u w:val="single"/>
        </w:rPr>
      </w:pPr>
      <w:r w:rsidRPr="00982172">
        <w:rPr>
          <w:rFonts w:ascii="Arial" w:hAnsi="Arial" w:cs="Arial"/>
          <w:b/>
          <w:u w:val="single"/>
        </w:rPr>
        <w:t>ITEM 20: RETIRO DE PUERTAS, INC. MARCO Y ACC.</w:t>
      </w:r>
    </w:p>
    <w:p w:rsidR="000D3C8E" w:rsidRPr="00982172" w:rsidRDefault="000D3C8E" w:rsidP="003714DD">
      <w:pPr>
        <w:jc w:val="both"/>
        <w:rPr>
          <w:rFonts w:ascii="Arial" w:hAnsi="Arial" w:cs="Arial"/>
        </w:rPr>
      </w:pPr>
      <w:r w:rsidRPr="00982172">
        <w:rPr>
          <w:rFonts w:ascii="Arial" w:hAnsi="Arial" w:cs="Arial"/>
        </w:rPr>
        <w:t>Este ítem se refiere al retiro de puertas, incluyendo marcos y accesorios, de acuerdo a las siguientes especificaciones técnicas.</w:t>
      </w:r>
    </w:p>
    <w:p w:rsidR="000D3C8E" w:rsidRPr="00982172" w:rsidRDefault="000D3C8E" w:rsidP="00EA20AE">
      <w:pPr>
        <w:pStyle w:val="Prrafodelista"/>
        <w:numPr>
          <w:ilvl w:val="0"/>
          <w:numId w:val="148"/>
        </w:numPr>
        <w:ind w:left="709"/>
        <w:contextualSpacing/>
        <w:jc w:val="both"/>
        <w:rPr>
          <w:rFonts w:ascii="Arial" w:hAnsi="Arial" w:cs="Arial"/>
          <w:sz w:val="22"/>
          <w:szCs w:val="22"/>
        </w:rPr>
      </w:pPr>
      <w:r w:rsidRPr="00982172">
        <w:rPr>
          <w:rFonts w:ascii="Arial" w:hAnsi="Arial" w:cs="Arial"/>
          <w:sz w:val="22"/>
          <w:szCs w:val="22"/>
        </w:rPr>
        <w:t>El Proveedor deberá suministrar todos los materiales, accesorios, herramientas y equipo necesarios para garantizar la correcta ejecución del retiro de puertas, incluyendo marcos y accesorios.</w:t>
      </w:r>
    </w:p>
    <w:p w:rsidR="000D3C8E" w:rsidRPr="00982172" w:rsidRDefault="000D3C8E" w:rsidP="00EA20AE">
      <w:pPr>
        <w:pStyle w:val="Prrafodelista"/>
        <w:numPr>
          <w:ilvl w:val="0"/>
          <w:numId w:val="148"/>
        </w:numPr>
        <w:ind w:left="709"/>
        <w:contextualSpacing/>
        <w:jc w:val="both"/>
        <w:rPr>
          <w:rFonts w:ascii="Arial" w:hAnsi="Arial" w:cs="Arial"/>
          <w:sz w:val="22"/>
          <w:szCs w:val="22"/>
        </w:rPr>
      </w:pPr>
      <w:r w:rsidRPr="00982172">
        <w:rPr>
          <w:rFonts w:ascii="Arial" w:hAnsi="Arial" w:cs="Arial"/>
          <w:sz w:val="22"/>
          <w:szCs w:val="22"/>
        </w:rPr>
        <w:t>Cualquier defecto producido por el retiro en las partes existentes deberá ser subsanado por el Proveedor a su entero costo.</w:t>
      </w:r>
    </w:p>
    <w:p w:rsidR="000D3C8E" w:rsidRPr="00982172" w:rsidRDefault="000D3C8E" w:rsidP="00EA20AE">
      <w:pPr>
        <w:pStyle w:val="Prrafodelista"/>
        <w:numPr>
          <w:ilvl w:val="0"/>
          <w:numId w:val="148"/>
        </w:numPr>
        <w:ind w:left="709"/>
        <w:contextualSpacing/>
        <w:jc w:val="both"/>
        <w:rPr>
          <w:rFonts w:ascii="Arial" w:hAnsi="Arial" w:cs="Arial"/>
          <w:sz w:val="22"/>
          <w:szCs w:val="22"/>
        </w:rPr>
      </w:pPr>
      <w:r w:rsidRPr="00982172">
        <w:rPr>
          <w:rFonts w:ascii="Arial" w:hAnsi="Arial" w:cs="Arial"/>
          <w:sz w:val="22"/>
          <w:szCs w:val="22"/>
        </w:rPr>
        <w:lastRenderedPageBreak/>
        <w:t>El retiro y traslado de los escombros a los botaderos municipales corre por cuenta del proveedor.</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u w:val="single"/>
        </w:rPr>
      </w:pPr>
    </w:p>
    <w:p w:rsidR="000D3C8E" w:rsidRPr="00982172" w:rsidRDefault="000D3C8E" w:rsidP="003714DD">
      <w:pPr>
        <w:jc w:val="both"/>
        <w:rPr>
          <w:rFonts w:ascii="Arial" w:hAnsi="Arial" w:cs="Arial"/>
          <w:b/>
          <w:u w:val="single"/>
        </w:rPr>
      </w:pPr>
      <w:r w:rsidRPr="00982172">
        <w:rPr>
          <w:rFonts w:ascii="Arial" w:hAnsi="Arial" w:cs="Arial"/>
          <w:b/>
          <w:u w:val="single"/>
        </w:rPr>
        <w:t>ITEM 21: RETIRO DE VENTANAS, INC. MARCO Y VIDRIOS Y ACC.</w:t>
      </w:r>
    </w:p>
    <w:p w:rsidR="000D3C8E" w:rsidRPr="00982172" w:rsidRDefault="000D3C8E" w:rsidP="000D3C8E">
      <w:pPr>
        <w:ind w:left="709"/>
        <w:jc w:val="both"/>
        <w:rPr>
          <w:rFonts w:ascii="Arial" w:hAnsi="Arial" w:cs="Arial"/>
          <w:b/>
          <w:u w:val="single"/>
        </w:rPr>
      </w:pPr>
    </w:p>
    <w:p w:rsidR="000D3C8E" w:rsidRPr="00982172" w:rsidRDefault="000D3C8E" w:rsidP="003714DD">
      <w:pPr>
        <w:jc w:val="both"/>
        <w:rPr>
          <w:rFonts w:ascii="Arial" w:hAnsi="Arial" w:cs="Arial"/>
        </w:rPr>
      </w:pPr>
      <w:r w:rsidRPr="00982172">
        <w:rPr>
          <w:rFonts w:ascii="Arial" w:hAnsi="Arial" w:cs="Arial"/>
        </w:rPr>
        <w:t>Este ítem se refiere al retiro de ventanas incluyendo el marco, vidrios y accesorios, de acuerdo a las siguientes especificaciones técnicas:</w:t>
      </w:r>
    </w:p>
    <w:p w:rsidR="000D3C8E" w:rsidRPr="00982172" w:rsidRDefault="000D3C8E" w:rsidP="00EA20AE">
      <w:pPr>
        <w:pStyle w:val="Prrafodelista"/>
        <w:numPr>
          <w:ilvl w:val="0"/>
          <w:numId w:val="149"/>
        </w:numPr>
        <w:contextualSpacing/>
        <w:jc w:val="both"/>
        <w:rPr>
          <w:rFonts w:ascii="Arial" w:hAnsi="Arial" w:cs="Arial"/>
          <w:sz w:val="22"/>
          <w:szCs w:val="22"/>
        </w:rPr>
      </w:pPr>
      <w:r w:rsidRPr="00982172">
        <w:rPr>
          <w:rFonts w:ascii="Arial" w:hAnsi="Arial" w:cs="Arial"/>
          <w:sz w:val="22"/>
          <w:szCs w:val="22"/>
        </w:rPr>
        <w:t>El Proveedor deberá suministrar todos los materiales, accesorios, herramientas y equipo necesarios para garantizar la correcta ejecución del retiro de ventanas, incluyendo el marco, vidrios y accesorios.</w:t>
      </w:r>
    </w:p>
    <w:p w:rsidR="000D3C8E" w:rsidRPr="00982172" w:rsidRDefault="000D3C8E" w:rsidP="00EA20AE">
      <w:pPr>
        <w:pStyle w:val="Prrafodelista"/>
        <w:numPr>
          <w:ilvl w:val="0"/>
          <w:numId w:val="149"/>
        </w:numPr>
        <w:contextualSpacing/>
        <w:jc w:val="both"/>
        <w:rPr>
          <w:rFonts w:ascii="Arial" w:hAnsi="Arial" w:cs="Arial"/>
          <w:sz w:val="22"/>
          <w:szCs w:val="22"/>
        </w:rPr>
      </w:pPr>
      <w:r w:rsidRPr="00982172">
        <w:rPr>
          <w:rFonts w:ascii="Arial" w:hAnsi="Arial" w:cs="Arial"/>
          <w:sz w:val="22"/>
          <w:szCs w:val="22"/>
        </w:rPr>
        <w:t>Cualquier defecto producido por el retiro en las partes existentes deberá ser subsanado por el Proveedor a su entero costo.</w:t>
      </w:r>
    </w:p>
    <w:p w:rsidR="000D3C8E" w:rsidRPr="00982172" w:rsidRDefault="000D3C8E" w:rsidP="00EA20AE">
      <w:pPr>
        <w:pStyle w:val="Prrafodelista"/>
        <w:numPr>
          <w:ilvl w:val="0"/>
          <w:numId w:val="149"/>
        </w:numPr>
        <w:contextualSpacing/>
        <w:jc w:val="both"/>
        <w:rPr>
          <w:rFonts w:ascii="Arial" w:hAnsi="Arial" w:cs="Arial"/>
          <w:sz w:val="22"/>
          <w:szCs w:val="22"/>
        </w:rPr>
      </w:pPr>
      <w:r w:rsidRPr="00982172">
        <w:rPr>
          <w:rFonts w:ascii="Arial" w:hAnsi="Arial" w:cs="Arial"/>
          <w:sz w:val="22"/>
          <w:szCs w:val="22"/>
        </w:rPr>
        <w:t>El retiro y traslado de los escombros a los botaderos municipales corre por cuenta del proveedor.</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714DD">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3714DD">
      <w:pPr>
        <w:jc w:val="both"/>
        <w:rPr>
          <w:rFonts w:ascii="Arial" w:hAnsi="Arial" w:cs="Arial"/>
        </w:rPr>
      </w:pPr>
    </w:p>
    <w:p w:rsidR="000D3C8E" w:rsidRPr="00982172" w:rsidRDefault="000D3C8E" w:rsidP="00EA20AE">
      <w:pPr>
        <w:numPr>
          <w:ilvl w:val="0"/>
          <w:numId w:val="196"/>
        </w:numPr>
        <w:spacing w:after="0" w:line="240" w:lineRule="auto"/>
        <w:rPr>
          <w:rFonts w:ascii="Arial" w:hAnsi="Arial" w:cs="Arial"/>
          <w:b/>
          <w:color w:val="0070C0"/>
        </w:rPr>
      </w:pPr>
      <w:r w:rsidRPr="00982172">
        <w:rPr>
          <w:rFonts w:ascii="Arial" w:hAnsi="Arial" w:cs="Arial"/>
          <w:b/>
          <w:color w:val="0070C0"/>
        </w:rPr>
        <w:t>ESPECIFICACIONES TECNICAS REPOSICIONES</w:t>
      </w:r>
    </w:p>
    <w:p w:rsidR="003714DD" w:rsidRPr="00982172" w:rsidRDefault="003714DD" w:rsidP="003714DD">
      <w:pPr>
        <w:jc w:val="both"/>
        <w:rPr>
          <w:rFonts w:ascii="Arial" w:hAnsi="Arial" w:cs="Arial"/>
          <w:b/>
          <w:color w:val="FF0000"/>
        </w:rPr>
      </w:pPr>
    </w:p>
    <w:p w:rsidR="000D3C8E" w:rsidRPr="00982172" w:rsidRDefault="000D3C8E" w:rsidP="003714DD">
      <w:pPr>
        <w:jc w:val="both"/>
        <w:rPr>
          <w:rFonts w:ascii="Arial" w:eastAsia="Calibri" w:hAnsi="Arial" w:cs="Arial"/>
          <w:b/>
          <w:i/>
          <w:u w:val="single"/>
        </w:rPr>
      </w:pPr>
      <w:r w:rsidRPr="00982172">
        <w:rPr>
          <w:rFonts w:ascii="Arial" w:eastAsia="Calibri" w:hAnsi="Arial" w:cs="Arial"/>
          <w:b/>
          <w:i/>
          <w:u w:val="single"/>
        </w:rPr>
        <w:t>CONDICIONES GENERALES D</w:t>
      </w:r>
      <w:r w:rsidR="003714DD" w:rsidRPr="00982172">
        <w:rPr>
          <w:rFonts w:ascii="Arial" w:eastAsia="Calibri" w:hAnsi="Arial" w:cs="Arial"/>
          <w:b/>
          <w:i/>
          <w:u w:val="single"/>
        </w:rPr>
        <w:t>E LAS ACTIVIDADES DE REPOSICIÓN</w:t>
      </w:r>
    </w:p>
    <w:p w:rsidR="000D3C8E" w:rsidRPr="00982172" w:rsidRDefault="000D3C8E" w:rsidP="00EA20AE">
      <w:pPr>
        <w:numPr>
          <w:ilvl w:val="0"/>
          <w:numId w:val="129"/>
        </w:numPr>
        <w:spacing w:after="0" w:line="240" w:lineRule="auto"/>
        <w:ind w:left="709"/>
        <w:contextualSpacing/>
        <w:jc w:val="both"/>
        <w:rPr>
          <w:rFonts w:ascii="Arial" w:hAnsi="Arial" w:cs="Arial"/>
        </w:rPr>
      </w:pPr>
      <w:r w:rsidRPr="00982172">
        <w:rPr>
          <w:rFonts w:ascii="Arial" w:hAnsi="Arial" w:cs="Arial"/>
        </w:rPr>
        <w:t>Son actividades referidas al retiro y reposición de diferentes ítems existentes que, por su grado de deterioro, funcionamiento deficiente, mal colocado, tiempo de vida útil, requieran ser repuestos.</w:t>
      </w:r>
    </w:p>
    <w:p w:rsidR="000D3C8E" w:rsidRPr="00982172" w:rsidRDefault="000D3C8E" w:rsidP="000D3C8E">
      <w:pPr>
        <w:ind w:left="709"/>
        <w:contextualSpacing/>
        <w:jc w:val="both"/>
        <w:rPr>
          <w:rFonts w:ascii="Arial" w:hAnsi="Arial" w:cs="Arial"/>
        </w:rPr>
      </w:pPr>
    </w:p>
    <w:p w:rsidR="000D3C8E" w:rsidRPr="00982172" w:rsidRDefault="000D3C8E" w:rsidP="00EA20AE">
      <w:pPr>
        <w:numPr>
          <w:ilvl w:val="0"/>
          <w:numId w:val="129"/>
        </w:numPr>
        <w:spacing w:after="0" w:line="240" w:lineRule="auto"/>
        <w:ind w:left="709"/>
        <w:contextualSpacing/>
        <w:jc w:val="both"/>
        <w:rPr>
          <w:rFonts w:ascii="Arial" w:hAnsi="Arial" w:cs="Arial"/>
        </w:rPr>
      </w:pPr>
      <w:r w:rsidRPr="00982172">
        <w:rPr>
          <w:rFonts w:ascii="Arial" w:hAnsi="Arial" w:cs="Arial"/>
        </w:rPr>
        <w:t>La condición de aplicación de una reposición es: mantener las características técnicas de un material, equipo, artefacto, etc.  de un área específica de intervención dentro de un ambiente, espacio o sector.</w:t>
      </w:r>
    </w:p>
    <w:p w:rsidR="000D3C8E" w:rsidRPr="00982172" w:rsidRDefault="000D3C8E" w:rsidP="000D3C8E">
      <w:pPr>
        <w:ind w:left="709"/>
        <w:contextualSpacing/>
        <w:jc w:val="both"/>
        <w:rPr>
          <w:rFonts w:ascii="Arial" w:hAnsi="Arial" w:cs="Arial"/>
        </w:rPr>
      </w:pPr>
    </w:p>
    <w:p w:rsidR="000D3C8E" w:rsidRPr="00982172" w:rsidRDefault="000D3C8E" w:rsidP="00EA20AE">
      <w:pPr>
        <w:numPr>
          <w:ilvl w:val="0"/>
          <w:numId w:val="129"/>
        </w:numPr>
        <w:spacing w:after="0" w:line="240" w:lineRule="auto"/>
        <w:ind w:left="709"/>
        <w:contextualSpacing/>
        <w:jc w:val="both"/>
        <w:rPr>
          <w:rFonts w:ascii="Arial" w:hAnsi="Arial" w:cs="Arial"/>
        </w:rPr>
      </w:pPr>
      <w:r w:rsidRPr="00982172">
        <w:rPr>
          <w:rFonts w:ascii="Arial" w:hAnsi="Arial" w:cs="Arial"/>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0D3C8E" w:rsidRPr="00982172" w:rsidRDefault="000D3C8E" w:rsidP="000D3C8E">
      <w:pPr>
        <w:ind w:left="709"/>
        <w:contextualSpacing/>
        <w:jc w:val="both"/>
        <w:rPr>
          <w:rFonts w:ascii="Arial" w:hAnsi="Arial" w:cs="Arial"/>
        </w:rPr>
      </w:pPr>
    </w:p>
    <w:p w:rsidR="000D3C8E" w:rsidRPr="00982172" w:rsidRDefault="000D3C8E" w:rsidP="00EA20AE">
      <w:pPr>
        <w:numPr>
          <w:ilvl w:val="0"/>
          <w:numId w:val="129"/>
        </w:numPr>
        <w:spacing w:after="0" w:line="240" w:lineRule="auto"/>
        <w:ind w:left="709"/>
        <w:contextualSpacing/>
        <w:jc w:val="both"/>
        <w:rPr>
          <w:rFonts w:ascii="Arial" w:hAnsi="Arial" w:cs="Arial"/>
        </w:rPr>
      </w:pPr>
      <w:r w:rsidRPr="00982172">
        <w:rPr>
          <w:rFonts w:ascii="Arial" w:hAnsi="Arial" w:cs="Arial"/>
        </w:rPr>
        <w:t>Los materiales, equipos, artefactos, etc., que deban ser retirados, deberán ser ejecutados por mano de obra calificada.</w:t>
      </w:r>
    </w:p>
    <w:p w:rsidR="000D3C8E" w:rsidRPr="00982172" w:rsidRDefault="000D3C8E" w:rsidP="000D3C8E">
      <w:pPr>
        <w:rPr>
          <w:rFonts w:ascii="Arial" w:hAnsi="Arial" w:cs="Arial"/>
          <w:b/>
          <w:color w:val="0070C0"/>
        </w:rPr>
      </w:pPr>
    </w:p>
    <w:p w:rsidR="000D3C8E" w:rsidRPr="00982172" w:rsidRDefault="000D3C8E" w:rsidP="00EA20AE">
      <w:pPr>
        <w:numPr>
          <w:ilvl w:val="1"/>
          <w:numId w:val="196"/>
        </w:numPr>
        <w:spacing w:after="0" w:line="240" w:lineRule="auto"/>
        <w:jc w:val="both"/>
        <w:rPr>
          <w:rFonts w:ascii="Arial" w:hAnsi="Arial" w:cs="Arial"/>
          <w:b/>
          <w:color w:val="0070C0"/>
        </w:rPr>
      </w:pPr>
      <w:r w:rsidRPr="00982172">
        <w:rPr>
          <w:rFonts w:ascii="Arial" w:hAnsi="Arial" w:cs="Arial"/>
          <w:b/>
          <w:color w:val="0070C0"/>
        </w:rPr>
        <w:t>REPOSICIONES CIVILES Y DE ACABADO</w:t>
      </w:r>
    </w:p>
    <w:p w:rsidR="000D3C8E" w:rsidRPr="00982172" w:rsidRDefault="000D3C8E" w:rsidP="000D3C8E">
      <w:pPr>
        <w:jc w:val="both"/>
        <w:rPr>
          <w:rFonts w:ascii="Arial" w:eastAsia="Calibri" w:hAnsi="Arial" w:cs="Arial"/>
        </w:rPr>
      </w:pPr>
    </w:p>
    <w:p w:rsidR="000D3C8E" w:rsidRPr="00982172" w:rsidRDefault="000D3C8E" w:rsidP="003714DD">
      <w:pPr>
        <w:jc w:val="both"/>
        <w:rPr>
          <w:rFonts w:ascii="Arial" w:eastAsia="Calibri" w:hAnsi="Arial" w:cs="Arial"/>
          <w:b/>
          <w:u w:val="single"/>
        </w:rPr>
      </w:pPr>
      <w:r w:rsidRPr="00982172">
        <w:rPr>
          <w:rFonts w:ascii="Arial" w:eastAsia="Calibri" w:hAnsi="Arial" w:cs="Arial"/>
          <w:b/>
          <w:u w:val="single"/>
        </w:rPr>
        <w:t>ITEM 22: REPOSICION DE LOSA UNIDIRECCIONAL C/ PLASTOFORMO</w:t>
      </w:r>
    </w:p>
    <w:p w:rsidR="000D3C8E" w:rsidRPr="00982172" w:rsidRDefault="000D3C8E" w:rsidP="003714DD">
      <w:pPr>
        <w:jc w:val="both"/>
        <w:rPr>
          <w:rFonts w:ascii="Arial" w:eastAsia="Calibri" w:hAnsi="Arial" w:cs="Arial"/>
        </w:rPr>
      </w:pPr>
      <w:r w:rsidRPr="00982172">
        <w:rPr>
          <w:rFonts w:ascii="Arial" w:eastAsia="Calibri" w:hAnsi="Arial" w:cs="Arial"/>
        </w:rPr>
        <w:t xml:space="preserve">Este ítem comprende el retiro y reposición de losas unidireccionales de hormigón armando vaciadas en sitio con material </w:t>
      </w:r>
      <w:proofErr w:type="spellStart"/>
      <w:r w:rsidRPr="00982172">
        <w:rPr>
          <w:rFonts w:ascii="Arial" w:eastAsia="Calibri" w:hAnsi="Arial" w:cs="Arial"/>
        </w:rPr>
        <w:t>aligerante</w:t>
      </w:r>
      <w:proofErr w:type="spellEnd"/>
      <w:r w:rsidRPr="00982172">
        <w:rPr>
          <w:rFonts w:ascii="Arial" w:eastAsia="Calibri" w:hAnsi="Arial" w:cs="Arial"/>
        </w:rPr>
        <w:t xml:space="preserve"> (</w:t>
      </w:r>
      <w:proofErr w:type="spellStart"/>
      <w:r w:rsidRPr="00982172">
        <w:rPr>
          <w:rFonts w:ascii="Arial" w:eastAsia="Calibri" w:hAnsi="Arial" w:cs="Arial"/>
        </w:rPr>
        <w:t>plastoformo</w:t>
      </w:r>
      <w:proofErr w:type="spellEnd"/>
      <w:r w:rsidRPr="00982172">
        <w:rPr>
          <w:rFonts w:ascii="Arial" w:eastAsia="Calibri" w:hAnsi="Arial" w:cs="Arial"/>
        </w:rPr>
        <w:t>), así mismo debe incluir el transporte, colocación, vibrado, protección y curado del hormigón, de acuerdo a lo indicado por el fiscal de servicio y/o especificaciones téc</w:t>
      </w:r>
      <w:r w:rsidR="003714DD" w:rsidRPr="00982172">
        <w:rPr>
          <w:rFonts w:ascii="Arial" w:eastAsia="Calibri" w:hAnsi="Arial" w:cs="Arial"/>
        </w:rPr>
        <w:t>nicas descritas a continuación:</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w:t>
      </w:r>
      <w:r w:rsidRPr="00982172">
        <w:rPr>
          <w:rFonts w:ascii="Arial" w:hAnsi="Arial" w:cs="Arial"/>
          <w:sz w:val="22"/>
          <w:szCs w:val="22"/>
        </w:rPr>
        <w:lastRenderedPageBreak/>
        <w:t>técnicas del Ítem Materiales para hormigones y requisitos establecidos en la Norma Boliviana del Hormigón Armado CBH-87.</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La cantidad mínima de cemento para esta dosificación será de 380 kg/m³.</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El acero corrugado a utilizarse deberá tener una resistencia de 4200 Kg/cm² como mínimo.</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Agregados; Grava y Arena limpia, durable, que esté dentro de los requerimientos en las especificaciones técnicas del Ítem Materiales para hormigones.</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Aditivos; estos se utilizarán de acuerdo a solicitud o recomendaciones del diseño de mezcla que deberá realizarse antes de la utilización del hormigón. </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Todas las herramientas y equipo a usarse en la preparación del Hormigón serán proporcionados por el PROVEEDOR, previa aprobación del FISCAL DE SERVICIO. Estos consistirán en </w:t>
      </w:r>
      <w:proofErr w:type="spellStart"/>
      <w:r w:rsidRPr="00982172">
        <w:rPr>
          <w:rFonts w:ascii="Arial" w:hAnsi="Arial" w:cs="Arial"/>
          <w:sz w:val="22"/>
          <w:szCs w:val="22"/>
        </w:rPr>
        <w:t>mixers</w:t>
      </w:r>
      <w:proofErr w:type="spellEnd"/>
      <w:r w:rsidRPr="00982172">
        <w:rPr>
          <w:rFonts w:ascii="Arial" w:hAnsi="Arial" w:cs="Arial"/>
          <w:sz w:val="22"/>
          <w:szCs w:val="22"/>
        </w:rPr>
        <w:t>,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Como elementos </w:t>
      </w:r>
      <w:proofErr w:type="spellStart"/>
      <w:r w:rsidRPr="00982172">
        <w:rPr>
          <w:rFonts w:ascii="Arial" w:hAnsi="Arial" w:cs="Arial"/>
          <w:sz w:val="22"/>
          <w:szCs w:val="22"/>
        </w:rPr>
        <w:t>aligerantes</w:t>
      </w:r>
      <w:proofErr w:type="spellEnd"/>
      <w:r w:rsidRPr="00982172">
        <w:rPr>
          <w:rFonts w:ascii="Arial" w:hAnsi="Arial" w:cs="Arial"/>
          <w:sz w:val="22"/>
          <w:szCs w:val="22"/>
        </w:rPr>
        <w:t xml:space="preserve"> se utilizarán bloques de </w:t>
      </w:r>
      <w:proofErr w:type="spellStart"/>
      <w:r w:rsidRPr="00982172">
        <w:rPr>
          <w:rFonts w:ascii="Arial" w:hAnsi="Arial" w:cs="Arial"/>
          <w:sz w:val="22"/>
          <w:szCs w:val="22"/>
        </w:rPr>
        <w:t>plastoformo</w:t>
      </w:r>
      <w:proofErr w:type="spellEnd"/>
      <w:r w:rsidRPr="00982172">
        <w:rPr>
          <w:rFonts w:ascii="Arial" w:hAnsi="Arial" w:cs="Arial"/>
          <w:sz w:val="22"/>
          <w:szCs w:val="22"/>
        </w:rPr>
        <w:t>, de acuerdo las dimensiones y diseños establecidos en los planos.</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Por ningún motivo se utilizarán viguetas prefabricadas.</w:t>
      </w:r>
    </w:p>
    <w:p w:rsidR="000D3C8E" w:rsidRPr="00982172" w:rsidRDefault="000D3C8E" w:rsidP="000D3C8E">
      <w:pPr>
        <w:ind w:left="709"/>
        <w:contextualSpacing/>
        <w:jc w:val="both"/>
        <w:rPr>
          <w:rFonts w:ascii="Arial" w:hAnsi="Arial" w:cs="Arial"/>
        </w:rPr>
      </w:pPr>
    </w:p>
    <w:p w:rsidR="000D3C8E" w:rsidRPr="00982172" w:rsidRDefault="000D3C8E" w:rsidP="003714DD">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3714DD" w:rsidRPr="00982172" w:rsidRDefault="003714DD" w:rsidP="003714DD">
      <w:pPr>
        <w:jc w:val="both"/>
        <w:rPr>
          <w:rFonts w:ascii="Arial" w:eastAsia="Calibri" w:hAnsi="Arial" w:cs="Arial"/>
        </w:rPr>
      </w:pPr>
    </w:p>
    <w:p w:rsidR="000D3C8E" w:rsidRPr="00982172" w:rsidRDefault="000D3C8E" w:rsidP="003714DD">
      <w:pPr>
        <w:jc w:val="both"/>
        <w:rPr>
          <w:rFonts w:ascii="Arial" w:eastAsia="Calibri" w:hAnsi="Arial" w:cs="Arial"/>
          <w:b/>
          <w:u w:val="single"/>
        </w:rPr>
      </w:pPr>
      <w:r w:rsidRPr="00982172">
        <w:rPr>
          <w:rFonts w:ascii="Arial" w:eastAsia="Calibri" w:hAnsi="Arial" w:cs="Arial"/>
          <w:b/>
          <w:u w:val="single"/>
        </w:rPr>
        <w:lastRenderedPageBreak/>
        <w:t>ITEM 23: REPOSICION DE LOSA BIDIRECCIONAL C/ PLASTOFORMO</w:t>
      </w:r>
    </w:p>
    <w:p w:rsidR="000D3C8E" w:rsidRPr="00982172" w:rsidRDefault="000D3C8E" w:rsidP="003714DD">
      <w:pPr>
        <w:jc w:val="both"/>
        <w:rPr>
          <w:rFonts w:ascii="Arial" w:eastAsia="Calibri" w:hAnsi="Arial" w:cs="Arial"/>
        </w:rPr>
      </w:pPr>
      <w:r w:rsidRPr="00982172">
        <w:rPr>
          <w:rFonts w:ascii="Arial" w:eastAsia="Calibri" w:hAnsi="Arial" w:cs="Arial"/>
        </w:rPr>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w:t>
      </w:r>
      <w:r w:rsidR="003714DD" w:rsidRPr="00982172">
        <w:rPr>
          <w:rFonts w:ascii="Arial" w:eastAsia="Calibri" w:hAnsi="Arial" w:cs="Arial"/>
        </w:rPr>
        <w:t>ntinuación:</w:t>
      </w:r>
    </w:p>
    <w:p w:rsidR="000D3C8E" w:rsidRPr="00982172" w:rsidRDefault="000D3C8E" w:rsidP="00EA20AE">
      <w:pPr>
        <w:numPr>
          <w:ilvl w:val="0"/>
          <w:numId w:val="130"/>
        </w:numPr>
        <w:spacing w:after="0" w:line="240" w:lineRule="auto"/>
        <w:ind w:left="709"/>
        <w:contextualSpacing/>
        <w:jc w:val="both"/>
        <w:rPr>
          <w:rFonts w:ascii="Arial" w:hAnsi="Arial" w:cs="Arial"/>
        </w:rPr>
      </w:pPr>
      <w:r w:rsidRPr="00982172">
        <w:rPr>
          <w:rFonts w:ascii="Arial" w:hAnsi="Arial" w:cs="Arial"/>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0D3C8E" w:rsidRPr="00982172" w:rsidRDefault="000D3C8E" w:rsidP="00EA20AE">
      <w:pPr>
        <w:numPr>
          <w:ilvl w:val="0"/>
          <w:numId w:val="130"/>
        </w:numPr>
        <w:spacing w:after="0" w:line="240" w:lineRule="auto"/>
        <w:ind w:left="709"/>
        <w:contextualSpacing/>
        <w:jc w:val="both"/>
        <w:rPr>
          <w:rFonts w:ascii="Arial" w:hAnsi="Arial" w:cs="Arial"/>
        </w:rPr>
      </w:pPr>
      <w:r w:rsidRPr="00982172">
        <w:rPr>
          <w:rFonts w:ascii="Arial" w:hAnsi="Arial" w:cs="Arial"/>
        </w:rPr>
        <w:t xml:space="preserve">Como elementos </w:t>
      </w:r>
      <w:proofErr w:type="spellStart"/>
      <w:r w:rsidRPr="00982172">
        <w:rPr>
          <w:rFonts w:ascii="Arial" w:hAnsi="Arial" w:cs="Arial"/>
        </w:rPr>
        <w:t>aligerantes</w:t>
      </w:r>
      <w:proofErr w:type="spellEnd"/>
      <w:r w:rsidRPr="00982172">
        <w:rPr>
          <w:rFonts w:ascii="Arial" w:hAnsi="Arial" w:cs="Arial"/>
        </w:rPr>
        <w:t xml:space="preserve"> se utilizarán bloques de </w:t>
      </w:r>
      <w:proofErr w:type="spellStart"/>
      <w:r w:rsidRPr="00982172">
        <w:rPr>
          <w:rFonts w:ascii="Arial" w:hAnsi="Arial" w:cs="Arial"/>
        </w:rPr>
        <w:t>plastoform</w:t>
      </w:r>
      <w:proofErr w:type="spellEnd"/>
      <w:r w:rsidRPr="00982172">
        <w:rPr>
          <w:rFonts w:ascii="Arial" w:hAnsi="Arial" w:cs="Arial"/>
        </w:rPr>
        <w:t>, de acuerdo las dimensiones y diseños establecidos en los planos.</w:t>
      </w:r>
    </w:p>
    <w:p w:rsidR="000D3C8E" w:rsidRPr="00982172" w:rsidRDefault="000D3C8E" w:rsidP="000D3C8E">
      <w:pPr>
        <w:ind w:left="709"/>
        <w:contextualSpacing/>
        <w:jc w:val="both"/>
        <w:rPr>
          <w:rFonts w:ascii="Arial" w:hAnsi="Arial" w:cs="Arial"/>
        </w:rPr>
      </w:pPr>
    </w:p>
    <w:p w:rsidR="000D3C8E" w:rsidRPr="00982172" w:rsidRDefault="000D3C8E" w:rsidP="003714DD">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982172" w:rsidRDefault="000D3C8E" w:rsidP="003714DD">
      <w:pPr>
        <w:jc w:val="both"/>
        <w:rPr>
          <w:rFonts w:ascii="Arial" w:eastAsia="Calibri" w:hAnsi="Arial" w:cs="Arial"/>
          <w:b/>
          <w:u w:val="single"/>
        </w:rPr>
      </w:pPr>
      <w:r w:rsidRPr="00982172">
        <w:rPr>
          <w:rFonts w:ascii="Arial" w:eastAsia="Calibri" w:hAnsi="Arial" w:cs="Arial"/>
          <w:b/>
          <w:u w:val="single"/>
        </w:rPr>
        <w:t>ITEM 24: REPOSICION DE CUBIERTA DE CALAMINA GALVANIZADA TRAPEZOIDAL / ONDULADA INC. ACC. Y PINTURA</w:t>
      </w:r>
    </w:p>
    <w:p w:rsidR="000D3C8E" w:rsidRPr="00982172" w:rsidRDefault="000D3C8E" w:rsidP="003714DD">
      <w:pPr>
        <w:jc w:val="both"/>
        <w:rPr>
          <w:rFonts w:ascii="Arial" w:eastAsia="Calibri" w:hAnsi="Arial" w:cs="Arial"/>
        </w:rPr>
      </w:pPr>
      <w:r w:rsidRPr="00982172">
        <w:rPr>
          <w:rFonts w:ascii="Arial" w:eastAsia="Calibri" w:hAnsi="Arial" w:cs="Arial"/>
        </w:rPr>
        <w:t xml:space="preserve">Ese ítem se refiere al retiro y reposición de las partes techadas con calamina trapezoidal / ondulada </w:t>
      </w:r>
      <w:proofErr w:type="spellStart"/>
      <w:r w:rsidRPr="00982172">
        <w:rPr>
          <w:rFonts w:ascii="Arial" w:eastAsia="Calibri" w:hAnsi="Arial" w:cs="Arial"/>
        </w:rPr>
        <w:t>prepintada</w:t>
      </w:r>
      <w:proofErr w:type="spellEnd"/>
      <w:r w:rsidRPr="00982172">
        <w:rPr>
          <w:rFonts w:ascii="Arial" w:eastAsia="Calibri" w:hAnsi="Arial" w:cs="Arial"/>
        </w:rPr>
        <w:t xml:space="preserve"> </w:t>
      </w:r>
      <w:proofErr w:type="spellStart"/>
      <w:r w:rsidRPr="00982172">
        <w:rPr>
          <w:rFonts w:ascii="Arial" w:eastAsia="Calibri" w:hAnsi="Arial" w:cs="Arial"/>
        </w:rPr>
        <w:t>zincalum</w:t>
      </w:r>
      <w:proofErr w:type="spellEnd"/>
      <w:r w:rsidRPr="00982172">
        <w:rPr>
          <w:rFonts w:ascii="Arial" w:eastAsia="Calibri" w:hAnsi="Arial" w:cs="Arial"/>
        </w:rPr>
        <w:t xml:space="preserve"> Inc. Accesorios y estructura metálica de soporte o acero galvanizado, de acuerdo a lo indicado por el fiscal de servicio y/o especificaciones técnicas descritas a continuaci</w:t>
      </w:r>
      <w:r w:rsidR="003714DD" w:rsidRPr="00982172">
        <w:rPr>
          <w:rFonts w:ascii="Arial" w:eastAsia="Calibri" w:hAnsi="Arial" w:cs="Arial"/>
        </w:rPr>
        <w:t>ón:</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Se utilizará Cubierta de calamina de hierro galvanizado trapezoidal u ondulada, Nº 28 (ASG No 28, e=0.36 </w:t>
      </w:r>
      <w:proofErr w:type="spellStart"/>
      <w:r w:rsidRPr="00982172">
        <w:rPr>
          <w:rFonts w:ascii="Arial" w:hAnsi="Arial" w:cs="Arial"/>
          <w:sz w:val="22"/>
          <w:szCs w:val="22"/>
        </w:rPr>
        <w:t>mm.</w:t>
      </w:r>
      <w:proofErr w:type="spellEnd"/>
      <w:r w:rsidRPr="00982172">
        <w:rPr>
          <w:rFonts w:ascii="Arial" w:hAnsi="Arial" w:cs="Arial"/>
          <w:sz w:val="22"/>
          <w:szCs w:val="22"/>
        </w:rPr>
        <w:t xml:space="preserve">) fijada a las correas metálicas mediante tirafondos o ganchos J con capuchones de goma especiales para </w:t>
      </w:r>
      <w:r w:rsidRPr="00982172">
        <w:rPr>
          <w:rFonts w:ascii="Arial" w:hAnsi="Arial" w:cs="Arial"/>
          <w:sz w:val="22"/>
          <w:szCs w:val="22"/>
        </w:rPr>
        <w:lastRenderedPageBreak/>
        <w:t>calamina, teniendo un recubrimiento longitudinal mínimo de 20 cm. y transversal de 2 ondas de traslape.</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Incluye las cumbreras, </w:t>
      </w:r>
      <w:proofErr w:type="spellStart"/>
      <w:r w:rsidRPr="00982172">
        <w:rPr>
          <w:rFonts w:ascii="Arial" w:hAnsi="Arial" w:cs="Arial"/>
          <w:sz w:val="22"/>
          <w:szCs w:val="22"/>
        </w:rPr>
        <w:t>limatesas</w:t>
      </w:r>
      <w:proofErr w:type="spellEnd"/>
      <w:r w:rsidRPr="00982172">
        <w:rPr>
          <w:rFonts w:ascii="Arial" w:hAnsi="Arial" w:cs="Arial"/>
          <w:sz w:val="22"/>
          <w:szCs w:val="22"/>
        </w:rPr>
        <w:t xml:space="preserve">, </w:t>
      </w:r>
      <w:proofErr w:type="spellStart"/>
      <w:r w:rsidRPr="00982172">
        <w:rPr>
          <w:rFonts w:ascii="Arial" w:hAnsi="Arial" w:cs="Arial"/>
          <w:sz w:val="22"/>
          <w:szCs w:val="22"/>
        </w:rPr>
        <w:t>limahoyas</w:t>
      </w:r>
      <w:proofErr w:type="spellEnd"/>
      <w:r w:rsidRPr="00982172">
        <w:rPr>
          <w:rFonts w:ascii="Arial" w:hAnsi="Arial" w:cs="Arial"/>
          <w:sz w:val="22"/>
          <w:szCs w:val="22"/>
        </w:rPr>
        <w:t xml:space="preserve"> y </w:t>
      </w:r>
      <w:proofErr w:type="spellStart"/>
      <w:r w:rsidRPr="00982172">
        <w:rPr>
          <w:rFonts w:ascii="Arial" w:hAnsi="Arial" w:cs="Arial"/>
          <w:sz w:val="22"/>
          <w:szCs w:val="22"/>
        </w:rPr>
        <w:t>cubertinas</w:t>
      </w:r>
      <w:proofErr w:type="spellEnd"/>
      <w:r w:rsidRPr="00982172">
        <w:rPr>
          <w:rFonts w:ascii="Arial" w:hAnsi="Arial" w:cs="Arial"/>
          <w:sz w:val="22"/>
          <w:szCs w:val="22"/>
        </w:rPr>
        <w:t>, de calamina plana y galvanizada N° 28, debidamente moldeada para cumplir esta función.</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Como también incluye las placas de anclaje o pernos para su fijación a la estructura metálica de soporte, debiendo los aceros de las planchas metálicas, cumplir con las características técnicas en lo que concierne a normas de calidad y resistencia.</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En cuanto a la estructura de soporte se puede utilizar acero galvanizado o estructura metálica, dependiendo del material que exista en el área de mantenimiento a intervenir.  </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Para las placas de calamina ya sea trapezoidal u ondulada no se permitirá el uso de hojas deformadas por golpes o por haber sido mal almacenadas o utilizadas anteriormente. </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Las placas deben ser </w:t>
      </w:r>
      <w:proofErr w:type="spellStart"/>
      <w:r w:rsidRPr="00982172">
        <w:rPr>
          <w:rFonts w:ascii="Arial" w:hAnsi="Arial" w:cs="Arial"/>
          <w:sz w:val="22"/>
          <w:szCs w:val="22"/>
        </w:rPr>
        <w:t>prepintadas</w:t>
      </w:r>
      <w:proofErr w:type="spellEnd"/>
      <w:r w:rsidRPr="00982172">
        <w:rPr>
          <w:rFonts w:ascii="Arial" w:hAnsi="Arial" w:cs="Arial"/>
          <w:sz w:val="22"/>
          <w:szCs w:val="22"/>
        </w:rPr>
        <w:t xml:space="preserve"> al horno, con pintura anticorrosiva.</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Calamina trapezoidal </w:t>
      </w:r>
      <w:proofErr w:type="spellStart"/>
      <w:r w:rsidRPr="00982172">
        <w:rPr>
          <w:rFonts w:ascii="Arial" w:hAnsi="Arial" w:cs="Arial"/>
          <w:sz w:val="22"/>
          <w:szCs w:val="22"/>
        </w:rPr>
        <w:t>prepintada</w:t>
      </w:r>
      <w:proofErr w:type="spellEnd"/>
      <w:r w:rsidRPr="00982172">
        <w:rPr>
          <w:rFonts w:ascii="Arial" w:hAnsi="Arial" w:cs="Arial"/>
          <w:sz w:val="22"/>
          <w:szCs w:val="22"/>
        </w:rPr>
        <w:t xml:space="preserve"> </w:t>
      </w:r>
      <w:proofErr w:type="spellStart"/>
      <w:r w:rsidRPr="00982172">
        <w:rPr>
          <w:rFonts w:ascii="Arial" w:hAnsi="Arial" w:cs="Arial"/>
          <w:sz w:val="22"/>
          <w:szCs w:val="22"/>
        </w:rPr>
        <w:t>Zincalum</w:t>
      </w:r>
      <w:proofErr w:type="spellEnd"/>
      <w:r w:rsidRPr="00982172">
        <w:rPr>
          <w:rFonts w:ascii="Arial" w:hAnsi="Arial" w:cs="Arial"/>
          <w:sz w:val="22"/>
          <w:szCs w:val="22"/>
        </w:rPr>
        <w:t xml:space="preserve"> o Calamina Ondulada.</w:t>
      </w:r>
    </w:p>
    <w:p w:rsidR="000D3C8E" w:rsidRPr="00982172" w:rsidRDefault="000D3C8E" w:rsidP="000D3C8E">
      <w:pPr>
        <w:ind w:left="709"/>
        <w:contextualSpacing/>
        <w:jc w:val="both"/>
        <w:rPr>
          <w:rFonts w:ascii="Arial" w:hAnsi="Arial" w:cs="Arial"/>
        </w:rPr>
      </w:pPr>
    </w:p>
    <w:p w:rsidR="000D3C8E" w:rsidRPr="00982172" w:rsidRDefault="000D3C8E" w:rsidP="003714DD">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714DD">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3714DD">
      <w:pPr>
        <w:jc w:val="both"/>
        <w:rPr>
          <w:rFonts w:ascii="Arial" w:eastAsia="Calibri" w:hAnsi="Arial" w:cs="Arial"/>
        </w:rPr>
      </w:pPr>
      <w:r w:rsidRPr="00982172">
        <w:rPr>
          <w:rFonts w:ascii="Arial" w:eastAsia="Calibri" w:hAnsi="Arial" w:cs="Arial"/>
        </w:rPr>
        <w:t>El PROVEEDOR deberá presentar el certificado de calidad del producto o material colocado en el área de intervención requerida.</w:t>
      </w:r>
    </w:p>
    <w:p w:rsidR="003714DD" w:rsidRPr="00982172" w:rsidRDefault="003714DD" w:rsidP="003714DD">
      <w:pPr>
        <w:jc w:val="both"/>
        <w:rPr>
          <w:rFonts w:ascii="Arial" w:eastAsia="Calibri" w:hAnsi="Arial" w:cs="Arial"/>
          <w:b/>
        </w:rPr>
      </w:pPr>
    </w:p>
    <w:p w:rsidR="000D3C8E" w:rsidRPr="00982172" w:rsidRDefault="000D3C8E" w:rsidP="003714DD">
      <w:pPr>
        <w:jc w:val="both"/>
        <w:rPr>
          <w:rFonts w:ascii="Arial" w:eastAsia="Calibri" w:hAnsi="Arial" w:cs="Arial"/>
          <w:b/>
          <w:u w:val="single"/>
        </w:rPr>
      </w:pPr>
      <w:r w:rsidRPr="00982172">
        <w:rPr>
          <w:rFonts w:ascii="Arial" w:eastAsia="Calibri" w:hAnsi="Arial" w:cs="Arial"/>
          <w:b/>
          <w:u w:val="single"/>
        </w:rPr>
        <w:t>ITEM 25: REPOSICION DE PLACAS DE CUBIERTA DE CALAMINA GALVANIZADA TRAPEZOIDAL / ONDULADA</w:t>
      </w:r>
    </w:p>
    <w:p w:rsidR="000D3C8E" w:rsidRPr="00982172" w:rsidRDefault="000D3C8E" w:rsidP="003714DD">
      <w:pPr>
        <w:jc w:val="both"/>
        <w:rPr>
          <w:rFonts w:ascii="Arial" w:eastAsia="Calibri" w:hAnsi="Arial" w:cs="Arial"/>
        </w:rPr>
      </w:pPr>
      <w:r w:rsidRPr="00982172">
        <w:rPr>
          <w:rFonts w:ascii="Arial" w:eastAsia="Calibri" w:hAnsi="Arial" w:cs="Arial"/>
        </w:rPr>
        <w:t>Ese ítem se refiere retiro y reposición de las partes techadas con calamina ondulada de una sola pieza en la dirección de las ondas, incluyendo accesorios y pintura anticorrosiva, de acuerdo a lo indicado por el fiscal de servicio y/o especificaciones téc</w:t>
      </w:r>
      <w:r w:rsidR="003714DD" w:rsidRPr="00982172">
        <w:rPr>
          <w:rFonts w:ascii="Arial" w:eastAsia="Calibri" w:hAnsi="Arial" w:cs="Arial"/>
        </w:rPr>
        <w:t>nicas descritas a continuación:</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lastRenderedPageBreak/>
        <w:t xml:space="preserve">Se utilizará calamina de hierro galvanizado, nueva Nº 26 espesor de </w:t>
      </w:r>
      <w:smartTag w:uri="urn:schemas-microsoft-com:office:smarttags" w:element="metricconverter">
        <w:smartTagPr>
          <w:attr w:name="ProductID" w:val="0.35 mm"/>
        </w:smartTagPr>
        <w:r w:rsidRPr="00982172">
          <w:rPr>
            <w:rFonts w:ascii="Arial" w:hAnsi="Arial" w:cs="Arial"/>
            <w:sz w:val="22"/>
            <w:szCs w:val="22"/>
          </w:rPr>
          <w:t>0.35 mm</w:t>
        </w:r>
      </w:smartTag>
      <w:r w:rsidRPr="00982172">
        <w:rPr>
          <w:rFonts w:ascii="Arial" w:hAnsi="Arial" w:cs="Arial"/>
          <w:sz w:val="22"/>
          <w:szCs w:val="22"/>
        </w:rPr>
        <w:t xml:space="preserve"> y peso teórico 2.35 kg/ml fijada a las correas metálicas mediante tirafondos o ganchos J con capuchones de goma especiales para calamina.</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Esta calamina de be ser de aleación de zinc y aluminio (</w:t>
      </w:r>
      <w:proofErr w:type="spellStart"/>
      <w:r w:rsidRPr="00982172">
        <w:rPr>
          <w:rFonts w:ascii="Arial" w:hAnsi="Arial" w:cs="Arial"/>
          <w:sz w:val="22"/>
          <w:szCs w:val="22"/>
        </w:rPr>
        <w:t>Zincalum</w:t>
      </w:r>
      <w:proofErr w:type="spellEnd"/>
      <w:r w:rsidRPr="00982172">
        <w:rPr>
          <w:rFonts w:ascii="Arial" w:hAnsi="Arial" w:cs="Arial"/>
          <w:sz w:val="22"/>
          <w:szCs w:val="22"/>
        </w:rPr>
        <w:t xml:space="preserve">)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w:t>
      </w:r>
      <w:proofErr w:type="spellStart"/>
      <w:r w:rsidRPr="00982172">
        <w:rPr>
          <w:rFonts w:ascii="Arial" w:hAnsi="Arial" w:cs="Arial"/>
          <w:sz w:val="22"/>
          <w:szCs w:val="22"/>
        </w:rPr>
        <w:t>aluzinc</w:t>
      </w:r>
      <w:proofErr w:type="spellEnd"/>
      <w:r w:rsidRPr="00982172">
        <w:rPr>
          <w:rFonts w:ascii="Arial" w:hAnsi="Arial" w:cs="Arial"/>
          <w:sz w:val="22"/>
          <w:szCs w:val="22"/>
        </w:rPr>
        <w:t xml:space="preserve">, brindando una mayor durabilidad. </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 xml:space="preserve">La calamina será fijada con tirafondos o ganchos J con capuchones de goma con la pendiente indicada en los planos y con recubrimiento longitudinal mínimo de </w:t>
      </w:r>
      <w:smartTag w:uri="urn:schemas-microsoft-com:office:smarttags" w:element="metricconverter">
        <w:smartTagPr>
          <w:attr w:name="ProductID" w:val="20 cm"/>
        </w:smartTagPr>
        <w:r w:rsidRPr="00982172">
          <w:rPr>
            <w:rFonts w:ascii="Arial" w:hAnsi="Arial" w:cs="Arial"/>
            <w:sz w:val="22"/>
            <w:szCs w:val="22"/>
          </w:rPr>
          <w:t>20 cm</w:t>
        </w:r>
      </w:smartTag>
      <w:r w:rsidRPr="00982172">
        <w:rPr>
          <w:rFonts w:ascii="Arial" w:hAnsi="Arial" w:cs="Arial"/>
          <w:sz w:val="22"/>
          <w:szCs w:val="22"/>
        </w:rPr>
        <w:t>.</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No se permitirá el uso de hojas deformadas por golpes o por haber sido mal almacenadas o utilizadas anteriormente.</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El proveedor deberá estudiar minuciosamente el diseño de la cubierta actual, tanto para racionalizar las operaciones constructivas como para asegurar la estabilidad del conjunto.</w:t>
      </w:r>
    </w:p>
    <w:p w:rsidR="000D3C8E" w:rsidRPr="00982172" w:rsidRDefault="000D3C8E" w:rsidP="00EA20AE">
      <w:pPr>
        <w:pStyle w:val="Prrafodelista"/>
        <w:numPr>
          <w:ilvl w:val="0"/>
          <w:numId w:val="150"/>
        </w:numPr>
        <w:contextualSpacing/>
        <w:jc w:val="both"/>
        <w:rPr>
          <w:rFonts w:ascii="Arial" w:hAnsi="Arial" w:cs="Arial"/>
          <w:sz w:val="22"/>
          <w:szCs w:val="22"/>
        </w:rPr>
      </w:pPr>
      <w:r w:rsidRPr="00982172">
        <w:rPr>
          <w:rFonts w:ascii="Arial" w:hAnsi="Arial" w:cs="Arial"/>
          <w:sz w:val="22"/>
          <w:szCs w:val="22"/>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0D3C8E" w:rsidRPr="00982172" w:rsidRDefault="000D3C8E" w:rsidP="000D3C8E">
      <w:pPr>
        <w:ind w:left="709"/>
        <w:contextualSpacing/>
        <w:jc w:val="both"/>
        <w:rPr>
          <w:rFonts w:ascii="Arial" w:hAnsi="Arial" w:cs="Arial"/>
        </w:rPr>
      </w:pPr>
    </w:p>
    <w:p w:rsidR="000D3C8E" w:rsidRPr="00982172" w:rsidRDefault="000D3C8E" w:rsidP="00FA4F19">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FA4F19">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FA4F19">
      <w:pPr>
        <w:jc w:val="both"/>
        <w:rPr>
          <w:rFonts w:ascii="Arial" w:eastAsia="Calibri" w:hAnsi="Arial" w:cs="Arial"/>
        </w:rPr>
      </w:pPr>
      <w:r w:rsidRPr="00982172">
        <w:rPr>
          <w:rFonts w:ascii="Arial" w:eastAsia="Calibri" w:hAnsi="Arial" w:cs="Arial"/>
        </w:rPr>
        <w:t>El PROVEEDOR deberá presentar el certificado de calidad del producto o material colocado en  el área de intervención requerida.</w:t>
      </w:r>
    </w:p>
    <w:p w:rsidR="000D3C8E" w:rsidRPr="00982172" w:rsidRDefault="000D3C8E" w:rsidP="000D3C8E">
      <w:pPr>
        <w:ind w:left="709"/>
        <w:jc w:val="both"/>
        <w:rPr>
          <w:rFonts w:ascii="Arial" w:eastAsia="Calibri" w:hAnsi="Arial" w:cs="Arial"/>
          <w:b/>
          <w:u w:val="single"/>
        </w:rPr>
      </w:pPr>
    </w:p>
    <w:p w:rsidR="000D3C8E" w:rsidRPr="00982172" w:rsidRDefault="000D3C8E" w:rsidP="00FA4F19">
      <w:pPr>
        <w:jc w:val="both"/>
        <w:rPr>
          <w:rFonts w:ascii="Arial" w:eastAsia="Calibri" w:hAnsi="Arial" w:cs="Arial"/>
          <w:u w:val="single"/>
        </w:rPr>
      </w:pPr>
      <w:r w:rsidRPr="00982172">
        <w:rPr>
          <w:rFonts w:ascii="Arial" w:eastAsia="Calibri" w:hAnsi="Arial" w:cs="Arial"/>
          <w:b/>
          <w:u w:val="single"/>
        </w:rPr>
        <w:t>ITEM 26: REPOSICION DE CUMBRERA DE CALAMINA GALVANIZADA</w:t>
      </w:r>
    </w:p>
    <w:p w:rsidR="000D3C8E" w:rsidRPr="00982172" w:rsidRDefault="000D3C8E" w:rsidP="00FA4F19">
      <w:pPr>
        <w:jc w:val="both"/>
        <w:rPr>
          <w:rFonts w:ascii="Arial" w:eastAsia="Calibri" w:hAnsi="Arial" w:cs="Arial"/>
        </w:rPr>
      </w:pPr>
      <w:r w:rsidRPr="00982172">
        <w:rPr>
          <w:rFonts w:ascii="Arial" w:eastAsia="Calibri" w:hAnsi="Arial" w:cs="Arial"/>
        </w:rPr>
        <w:t xml:space="preserve">Este ítem se refiere al retiro y reposición del elemento de remate de la cobertura en el encuentro superior formado por los planos inclinados de la cobertura a doble vertiente, </w:t>
      </w:r>
      <w:r w:rsidRPr="00982172">
        <w:rPr>
          <w:rFonts w:ascii="Arial" w:eastAsia="Calibri" w:hAnsi="Arial" w:cs="Arial"/>
        </w:rPr>
        <w:lastRenderedPageBreak/>
        <w:t>denominado cumbrera, de acuerdo a lo indicado por el fiscal de servicio y/o especificaciones téc</w:t>
      </w:r>
      <w:r w:rsidR="00FA4F19" w:rsidRPr="00982172">
        <w:rPr>
          <w:rFonts w:ascii="Arial" w:eastAsia="Calibri" w:hAnsi="Arial" w:cs="Arial"/>
        </w:rPr>
        <w:t>nicas descritas a continuación:</w:t>
      </w:r>
    </w:p>
    <w:p w:rsidR="000D3C8E" w:rsidRPr="00982172" w:rsidRDefault="000D3C8E" w:rsidP="00EA20AE">
      <w:pPr>
        <w:numPr>
          <w:ilvl w:val="0"/>
          <w:numId w:val="151"/>
        </w:numPr>
        <w:spacing w:after="0" w:line="240" w:lineRule="auto"/>
        <w:contextualSpacing/>
        <w:jc w:val="both"/>
        <w:rPr>
          <w:rFonts w:ascii="Arial" w:hAnsi="Arial" w:cs="Arial"/>
        </w:rPr>
      </w:pPr>
      <w:r w:rsidRPr="00982172">
        <w:rPr>
          <w:rFonts w:ascii="Arial" w:hAnsi="Arial" w:cs="Arial"/>
        </w:rPr>
        <w:t>Este cambio corresponde al elemento de remate de la cobertura en el encuentro superior formado por los planos inclinados de la cobertura a doble vertiente.</w:t>
      </w:r>
    </w:p>
    <w:p w:rsidR="000D3C8E" w:rsidRPr="00982172" w:rsidRDefault="000D3C8E" w:rsidP="00EA20AE">
      <w:pPr>
        <w:numPr>
          <w:ilvl w:val="0"/>
          <w:numId w:val="151"/>
        </w:numPr>
        <w:spacing w:after="0" w:line="240" w:lineRule="auto"/>
        <w:contextualSpacing/>
        <w:jc w:val="both"/>
        <w:rPr>
          <w:rFonts w:ascii="Arial" w:hAnsi="Arial" w:cs="Arial"/>
        </w:rPr>
      </w:pPr>
      <w:r w:rsidRPr="00982172">
        <w:rPr>
          <w:rFonts w:ascii="Arial" w:hAnsi="Arial" w:cs="Arial"/>
        </w:rPr>
        <w:t>Se debe utilizar Acero Galvanizado: ASTM-A653, Gr 25, con un espesor de 0.25mm.</w:t>
      </w:r>
    </w:p>
    <w:p w:rsidR="000D3C8E" w:rsidRPr="00982172" w:rsidRDefault="000D3C8E" w:rsidP="00EA20AE">
      <w:pPr>
        <w:numPr>
          <w:ilvl w:val="0"/>
          <w:numId w:val="151"/>
        </w:numPr>
        <w:spacing w:after="0" w:line="240" w:lineRule="auto"/>
        <w:contextualSpacing/>
        <w:jc w:val="both"/>
        <w:rPr>
          <w:rFonts w:ascii="Arial" w:hAnsi="Arial" w:cs="Arial"/>
        </w:rPr>
      </w:pPr>
      <w:r w:rsidRPr="00982172">
        <w:rPr>
          <w:rFonts w:ascii="Arial" w:hAnsi="Arial" w:cs="Arial"/>
        </w:rPr>
        <w:t>Las cumbreras deben ser fijadas con clavos de calamina Galvanizado y roscado.</w:t>
      </w:r>
    </w:p>
    <w:p w:rsidR="000D3C8E" w:rsidRPr="00982172" w:rsidRDefault="000D3C8E" w:rsidP="000D3C8E">
      <w:pPr>
        <w:ind w:left="709"/>
        <w:contextualSpacing/>
        <w:jc w:val="both"/>
        <w:rPr>
          <w:rFonts w:ascii="Arial" w:hAnsi="Arial" w:cs="Arial"/>
        </w:rPr>
      </w:pPr>
    </w:p>
    <w:p w:rsidR="000D3C8E" w:rsidRPr="00982172" w:rsidRDefault="000D3C8E" w:rsidP="00FA4F19">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FA4F19">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jc w:val="both"/>
        <w:rPr>
          <w:rFonts w:ascii="Arial" w:eastAsia="Calibri" w:hAnsi="Arial" w:cs="Arial"/>
        </w:rPr>
      </w:pPr>
    </w:p>
    <w:p w:rsidR="000D3C8E" w:rsidRPr="00982172" w:rsidRDefault="000D3C8E" w:rsidP="00FA4F19">
      <w:pPr>
        <w:jc w:val="both"/>
        <w:rPr>
          <w:rFonts w:ascii="Arial" w:eastAsia="Calibri" w:hAnsi="Arial" w:cs="Arial"/>
          <w:b/>
          <w:u w:val="single"/>
        </w:rPr>
      </w:pPr>
      <w:r w:rsidRPr="00982172">
        <w:rPr>
          <w:rFonts w:ascii="Arial" w:eastAsia="Calibri" w:hAnsi="Arial" w:cs="Arial"/>
          <w:b/>
          <w:u w:val="single"/>
        </w:rPr>
        <w:t>ITEM 27: REPOSICION DE PLACAS DE ANCL</w:t>
      </w:r>
      <w:r w:rsidR="00FA4F19" w:rsidRPr="00982172">
        <w:rPr>
          <w:rFonts w:ascii="Arial" w:eastAsia="Calibri" w:hAnsi="Arial" w:cs="Arial"/>
          <w:b/>
          <w:u w:val="single"/>
        </w:rPr>
        <w:t>AJE Y PERNOS (PLANCHA E= 10 MM)</w:t>
      </w:r>
    </w:p>
    <w:p w:rsidR="000D3C8E" w:rsidRPr="00982172" w:rsidRDefault="000D3C8E" w:rsidP="00FA4F19">
      <w:pPr>
        <w:jc w:val="both"/>
        <w:rPr>
          <w:rFonts w:ascii="Arial" w:eastAsia="Calibri" w:hAnsi="Arial" w:cs="Arial"/>
        </w:rPr>
      </w:pPr>
      <w:r w:rsidRPr="00982172">
        <w:rPr>
          <w:rFonts w:ascii="Arial" w:eastAsia="Calibri" w:hAnsi="Arial" w:cs="Arial"/>
        </w:rPr>
        <w:t>Este ítem se refiere al retiro y reposición de placas de anclaje, entre la columna construida de hormigón armado y la estructura metálica, de acuerdo a lo indicado por el fiscal de servicio y/o especificaciones téc</w:t>
      </w:r>
      <w:r w:rsidR="00FA4F19" w:rsidRPr="00982172">
        <w:rPr>
          <w:rFonts w:ascii="Arial" w:eastAsia="Calibri" w:hAnsi="Arial" w:cs="Arial"/>
        </w:rPr>
        <w:t>nicas descritas a continuación:</w:t>
      </w:r>
    </w:p>
    <w:p w:rsidR="000D3C8E" w:rsidRPr="00982172" w:rsidRDefault="000D3C8E" w:rsidP="00EA20AE">
      <w:pPr>
        <w:numPr>
          <w:ilvl w:val="0"/>
          <w:numId w:val="151"/>
        </w:numPr>
        <w:spacing w:after="0" w:line="240" w:lineRule="auto"/>
        <w:contextualSpacing/>
        <w:jc w:val="both"/>
        <w:rPr>
          <w:rFonts w:ascii="Arial" w:hAnsi="Arial" w:cs="Arial"/>
        </w:rPr>
      </w:pPr>
      <w:r w:rsidRPr="00982172">
        <w:rPr>
          <w:rFonts w:ascii="Arial" w:hAnsi="Arial" w:cs="Arial"/>
        </w:rPr>
        <w:t>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0D3C8E" w:rsidRPr="00982172" w:rsidRDefault="000D3C8E" w:rsidP="00EA20AE">
      <w:pPr>
        <w:numPr>
          <w:ilvl w:val="0"/>
          <w:numId w:val="151"/>
        </w:numPr>
        <w:spacing w:after="0" w:line="240" w:lineRule="auto"/>
        <w:contextualSpacing/>
        <w:jc w:val="both"/>
        <w:rPr>
          <w:rFonts w:ascii="Arial" w:hAnsi="Arial" w:cs="Arial"/>
        </w:rPr>
      </w:pPr>
      <w:r w:rsidRPr="00982172">
        <w:rPr>
          <w:rFonts w:ascii="Arial" w:hAnsi="Arial" w:cs="Arial"/>
        </w:rPr>
        <w:t>Este ítem comprende el uso de:</w:t>
      </w:r>
    </w:p>
    <w:p w:rsidR="000D3C8E" w:rsidRPr="00982172" w:rsidRDefault="000D3C8E" w:rsidP="00EA20AE">
      <w:pPr>
        <w:pStyle w:val="Prrafodelista"/>
        <w:numPr>
          <w:ilvl w:val="0"/>
          <w:numId w:val="152"/>
        </w:numPr>
        <w:contextualSpacing/>
        <w:jc w:val="both"/>
        <w:rPr>
          <w:rFonts w:ascii="Arial" w:hAnsi="Arial" w:cs="Arial"/>
          <w:sz w:val="22"/>
          <w:szCs w:val="22"/>
        </w:rPr>
      </w:pPr>
      <w:r w:rsidRPr="00982172">
        <w:rPr>
          <w:rFonts w:ascii="Arial" w:hAnsi="Arial" w:cs="Arial"/>
          <w:sz w:val="22"/>
          <w:szCs w:val="22"/>
        </w:rPr>
        <w:t>Plancha de acero</w:t>
      </w:r>
    </w:p>
    <w:p w:rsidR="000D3C8E" w:rsidRPr="00982172" w:rsidRDefault="000D3C8E" w:rsidP="00EA20AE">
      <w:pPr>
        <w:pStyle w:val="Prrafodelista"/>
        <w:numPr>
          <w:ilvl w:val="0"/>
          <w:numId w:val="152"/>
        </w:numPr>
        <w:contextualSpacing/>
        <w:jc w:val="both"/>
        <w:rPr>
          <w:rFonts w:ascii="Arial" w:hAnsi="Arial" w:cs="Arial"/>
          <w:sz w:val="22"/>
          <w:szCs w:val="22"/>
        </w:rPr>
      </w:pPr>
      <w:r w:rsidRPr="00982172">
        <w:rPr>
          <w:rFonts w:ascii="Arial" w:hAnsi="Arial" w:cs="Arial"/>
          <w:sz w:val="22"/>
          <w:szCs w:val="22"/>
        </w:rPr>
        <w:t>Pernos</w:t>
      </w:r>
    </w:p>
    <w:p w:rsidR="000D3C8E" w:rsidRPr="00982172" w:rsidRDefault="000D3C8E" w:rsidP="00EA20AE">
      <w:pPr>
        <w:pStyle w:val="Prrafodelista"/>
        <w:numPr>
          <w:ilvl w:val="0"/>
          <w:numId w:val="152"/>
        </w:numPr>
        <w:contextualSpacing/>
        <w:jc w:val="both"/>
        <w:rPr>
          <w:rFonts w:ascii="Arial" w:hAnsi="Arial" w:cs="Arial"/>
          <w:sz w:val="22"/>
          <w:szCs w:val="22"/>
        </w:rPr>
      </w:pPr>
      <w:r w:rsidRPr="00982172">
        <w:rPr>
          <w:rFonts w:ascii="Arial" w:hAnsi="Arial" w:cs="Arial"/>
          <w:sz w:val="22"/>
          <w:szCs w:val="22"/>
        </w:rPr>
        <w:t>Angular</w:t>
      </w:r>
    </w:p>
    <w:p w:rsidR="000D3C8E" w:rsidRPr="00982172" w:rsidRDefault="000D3C8E" w:rsidP="00EA20AE">
      <w:pPr>
        <w:pStyle w:val="Prrafodelista"/>
        <w:numPr>
          <w:ilvl w:val="0"/>
          <w:numId w:val="152"/>
        </w:numPr>
        <w:contextualSpacing/>
        <w:jc w:val="both"/>
        <w:rPr>
          <w:rFonts w:ascii="Arial" w:hAnsi="Arial" w:cs="Arial"/>
          <w:sz w:val="22"/>
          <w:szCs w:val="22"/>
        </w:rPr>
      </w:pPr>
      <w:r w:rsidRPr="00982172">
        <w:rPr>
          <w:rFonts w:ascii="Arial" w:hAnsi="Arial" w:cs="Arial"/>
          <w:sz w:val="22"/>
          <w:szCs w:val="22"/>
        </w:rPr>
        <w:t>Electrodos</w:t>
      </w:r>
    </w:p>
    <w:p w:rsidR="000D3C8E" w:rsidRPr="00982172" w:rsidRDefault="000D3C8E" w:rsidP="00EA20AE">
      <w:pPr>
        <w:numPr>
          <w:ilvl w:val="0"/>
          <w:numId w:val="151"/>
        </w:numPr>
        <w:spacing w:after="0" w:line="240" w:lineRule="auto"/>
        <w:contextualSpacing/>
        <w:jc w:val="both"/>
        <w:rPr>
          <w:rFonts w:ascii="Arial" w:hAnsi="Arial" w:cs="Arial"/>
        </w:rPr>
      </w:pPr>
      <w:r w:rsidRPr="00982172">
        <w:rPr>
          <w:rFonts w:ascii="Arial" w:hAnsi="Arial" w:cs="Arial"/>
        </w:rPr>
        <w:lastRenderedPageBreak/>
        <w:t>El PROVEEDOR deberá contar con el equipo necesario para ejecutar la correcta soldadura de las piezas.</w:t>
      </w:r>
    </w:p>
    <w:p w:rsidR="000D3C8E" w:rsidRPr="00982172" w:rsidRDefault="000D3C8E" w:rsidP="000D3C8E">
      <w:pPr>
        <w:ind w:left="709"/>
        <w:jc w:val="both"/>
        <w:rPr>
          <w:rFonts w:ascii="Arial" w:eastAsia="Calibri" w:hAnsi="Arial" w:cs="Arial"/>
        </w:rPr>
      </w:pPr>
    </w:p>
    <w:p w:rsidR="000D3C8E" w:rsidRPr="00982172" w:rsidRDefault="000D3C8E" w:rsidP="00FA4F19">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FA4F19">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982172" w:rsidRDefault="000D3C8E" w:rsidP="00FA4F19">
      <w:pPr>
        <w:jc w:val="both"/>
        <w:rPr>
          <w:rFonts w:ascii="Arial" w:eastAsia="Calibri" w:hAnsi="Arial" w:cs="Arial"/>
          <w:b/>
          <w:u w:val="single"/>
        </w:rPr>
      </w:pPr>
      <w:r w:rsidRPr="00982172">
        <w:rPr>
          <w:rFonts w:ascii="Arial" w:eastAsia="Calibri" w:hAnsi="Arial" w:cs="Arial"/>
          <w:b/>
          <w:u w:val="single"/>
        </w:rPr>
        <w:t>ITEM 28:</w:t>
      </w:r>
      <w:r w:rsidRPr="00982172">
        <w:rPr>
          <w:rFonts w:ascii="Arial" w:eastAsia="Calibri" w:hAnsi="Arial" w:cs="Arial"/>
          <w:u w:val="single"/>
        </w:rPr>
        <w:t xml:space="preserve"> </w:t>
      </w:r>
      <w:r w:rsidRPr="00982172">
        <w:rPr>
          <w:rFonts w:ascii="Arial" w:eastAsia="Calibri" w:hAnsi="Arial" w:cs="Arial"/>
          <w:b/>
          <w:u w:val="single"/>
        </w:rPr>
        <w:t>REPOSICION DE ESTRUCTURA METALICA PERF. CANAL P/CUBIERTA INCL. CORREAS</w:t>
      </w:r>
    </w:p>
    <w:p w:rsidR="000D3C8E" w:rsidRPr="00982172" w:rsidRDefault="000D3C8E" w:rsidP="00FA4F19">
      <w:pPr>
        <w:jc w:val="both"/>
        <w:rPr>
          <w:rFonts w:ascii="Arial" w:eastAsia="Calibri" w:hAnsi="Arial" w:cs="Arial"/>
        </w:rPr>
      </w:pPr>
      <w:r w:rsidRPr="00982172">
        <w:rPr>
          <w:rFonts w:ascii="Arial" w:eastAsia="Calibri" w:hAnsi="Arial" w:cs="Arial"/>
        </w:rPr>
        <w:t xml:space="preserve">Este ítem se refiere al retiro y reposición de estructura metálica </w:t>
      </w:r>
      <w:proofErr w:type="spellStart"/>
      <w:r w:rsidRPr="00982172">
        <w:rPr>
          <w:rFonts w:ascii="Arial" w:eastAsia="Calibri" w:hAnsi="Arial" w:cs="Arial"/>
        </w:rPr>
        <w:t>perf</w:t>
      </w:r>
      <w:proofErr w:type="spellEnd"/>
      <w:r w:rsidRPr="00982172">
        <w:rPr>
          <w:rFonts w:ascii="Arial" w:eastAsia="Calibri" w:hAnsi="Arial" w:cs="Arial"/>
        </w:rPr>
        <w:t>. canal p/cubierta incluye correas, de acuerdo a lo indicado por el fiscal de servicio y/o especificaciones téc</w:t>
      </w:r>
      <w:r w:rsidR="00FA4F19" w:rsidRPr="00982172">
        <w:rPr>
          <w:rFonts w:ascii="Arial" w:eastAsia="Calibri" w:hAnsi="Arial" w:cs="Arial"/>
        </w:rPr>
        <w:t>nicas descritas a continuación:</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Para las estructuras metálicas se emplearán los siguientes materiales los cuales deberán ser nuevos y cumplir con lo siguiente:</w:t>
      </w:r>
    </w:p>
    <w:p w:rsidR="000D3C8E" w:rsidRPr="00982172" w:rsidRDefault="000D3C8E" w:rsidP="00EA20AE">
      <w:pPr>
        <w:pStyle w:val="Prrafodelista"/>
        <w:numPr>
          <w:ilvl w:val="0"/>
          <w:numId w:val="154"/>
        </w:numPr>
        <w:tabs>
          <w:tab w:val="left" w:pos="1134"/>
          <w:tab w:val="left" w:pos="1843"/>
        </w:tabs>
        <w:ind w:left="1701" w:hanging="425"/>
        <w:contextualSpacing/>
        <w:jc w:val="both"/>
        <w:rPr>
          <w:rFonts w:ascii="Arial" w:hAnsi="Arial" w:cs="Arial"/>
          <w:sz w:val="22"/>
          <w:szCs w:val="22"/>
        </w:rPr>
      </w:pPr>
      <w:r w:rsidRPr="00982172">
        <w:rPr>
          <w:rFonts w:ascii="Arial" w:hAnsi="Arial" w:cs="Arial"/>
          <w:sz w:val="22"/>
          <w:szCs w:val="22"/>
        </w:rPr>
        <w:t xml:space="preserve">Perfiles laminados de acero </w:t>
      </w:r>
    </w:p>
    <w:p w:rsidR="000D3C8E" w:rsidRPr="00982172" w:rsidRDefault="000D3C8E" w:rsidP="00EA20AE">
      <w:pPr>
        <w:pStyle w:val="Prrafodelista"/>
        <w:numPr>
          <w:ilvl w:val="0"/>
          <w:numId w:val="154"/>
        </w:numPr>
        <w:tabs>
          <w:tab w:val="left" w:pos="1134"/>
          <w:tab w:val="left" w:pos="1843"/>
        </w:tabs>
        <w:ind w:left="1701" w:hanging="425"/>
        <w:contextualSpacing/>
        <w:jc w:val="both"/>
        <w:rPr>
          <w:rFonts w:ascii="Arial" w:hAnsi="Arial" w:cs="Arial"/>
          <w:sz w:val="22"/>
          <w:szCs w:val="22"/>
        </w:rPr>
      </w:pPr>
      <w:r w:rsidRPr="00982172">
        <w:rPr>
          <w:rFonts w:ascii="Arial" w:hAnsi="Arial" w:cs="Arial"/>
          <w:sz w:val="22"/>
          <w:szCs w:val="22"/>
        </w:rPr>
        <w:t xml:space="preserve">Chapas estructurales serán de acero </w:t>
      </w:r>
    </w:p>
    <w:p w:rsidR="000D3C8E" w:rsidRPr="00982172" w:rsidRDefault="000D3C8E" w:rsidP="00EA20AE">
      <w:pPr>
        <w:pStyle w:val="Prrafodelista"/>
        <w:numPr>
          <w:ilvl w:val="0"/>
          <w:numId w:val="154"/>
        </w:numPr>
        <w:tabs>
          <w:tab w:val="left" w:pos="1134"/>
          <w:tab w:val="left" w:pos="1843"/>
        </w:tabs>
        <w:ind w:left="1701" w:hanging="425"/>
        <w:contextualSpacing/>
        <w:jc w:val="both"/>
        <w:rPr>
          <w:rFonts w:ascii="Arial" w:hAnsi="Arial" w:cs="Arial"/>
          <w:sz w:val="22"/>
          <w:szCs w:val="22"/>
        </w:rPr>
      </w:pPr>
      <w:r w:rsidRPr="00982172">
        <w:rPr>
          <w:rFonts w:ascii="Arial" w:hAnsi="Arial" w:cs="Arial"/>
          <w:sz w:val="22"/>
          <w:szCs w:val="22"/>
        </w:rPr>
        <w:t xml:space="preserve">Electrodos </w:t>
      </w:r>
    </w:p>
    <w:p w:rsidR="000D3C8E" w:rsidRPr="00982172" w:rsidRDefault="000D3C8E" w:rsidP="00EA20AE">
      <w:pPr>
        <w:pStyle w:val="Prrafodelista"/>
        <w:numPr>
          <w:ilvl w:val="0"/>
          <w:numId w:val="154"/>
        </w:numPr>
        <w:tabs>
          <w:tab w:val="left" w:pos="1134"/>
          <w:tab w:val="left" w:pos="1843"/>
        </w:tabs>
        <w:ind w:left="1701" w:hanging="425"/>
        <w:contextualSpacing/>
        <w:jc w:val="both"/>
        <w:rPr>
          <w:rFonts w:ascii="Arial" w:hAnsi="Arial" w:cs="Arial"/>
          <w:sz w:val="22"/>
          <w:szCs w:val="22"/>
        </w:rPr>
      </w:pPr>
      <w:r w:rsidRPr="00982172">
        <w:rPr>
          <w:rFonts w:ascii="Arial" w:hAnsi="Arial" w:cs="Arial"/>
          <w:sz w:val="22"/>
          <w:szCs w:val="22"/>
        </w:rPr>
        <w:t xml:space="preserve">Pernos de acero </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En caso de que se requieran perfiles de dimensiones especiales y éstos no fueran obtenibles en el mercado, podrán remplazarse por perfiles de chapas laminadas o soldadas construidos con acero A36.</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Los remplazos deberán ser aprobados por el Fiscal de Servicio, con anterioridad al comienzo de la fabricación.</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Estará a cargo del Proveedor todo exceso de peso que resulte del remplazo de perfiles, no aceptando el Fiscal de Servicio ningún adicional proveniente de éste remplazo.</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Las operaciones de cortado, preparado, soldado, etc., del material, serán ejecutadas por personal calificado. Las soldaduras deberán ser realizadas por soldadores calificados, en un todo de acuerdo con la Norma AWS.</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lastRenderedPageBreak/>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Para el corte y agujereado de perfiles, chapas y planchuelas se respetarán las medidas de los planos que se realizarán previamente a su colocado y estén aprobados por el fiscal del servicio.</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 xml:space="preserve">Se eliminarán todas las rebabas sobre todo en pasamanos y en otros elementos que entran en contacto con las personas. El arqueado (doblado) de perfiles y </w:t>
      </w:r>
      <w:r w:rsidRPr="00982172">
        <w:rPr>
          <w:rFonts w:ascii="Arial" w:hAnsi="Arial" w:cs="Arial"/>
        </w:rPr>
        <w:lastRenderedPageBreak/>
        <w:t>caños se hará en frío o en caliente, con guías para lograr una correcta conformación y evitar el debilitamiento y la concentración de tensiones.</w:t>
      </w:r>
    </w:p>
    <w:p w:rsidR="000D3C8E" w:rsidRPr="00982172" w:rsidRDefault="000D3C8E" w:rsidP="00EA20AE">
      <w:pPr>
        <w:numPr>
          <w:ilvl w:val="0"/>
          <w:numId w:val="153"/>
        </w:numPr>
        <w:spacing w:after="0" w:line="240" w:lineRule="auto"/>
        <w:ind w:left="709" w:hanging="425"/>
        <w:contextualSpacing/>
        <w:jc w:val="both"/>
        <w:rPr>
          <w:rFonts w:ascii="Arial" w:hAnsi="Arial" w:cs="Arial"/>
        </w:rPr>
      </w:pPr>
      <w:r w:rsidRPr="00982172">
        <w:rPr>
          <w:rFonts w:ascii="Arial" w:hAnsi="Arial" w:cs="Arial"/>
        </w:rPr>
        <w:t xml:space="preserve">Las partes y subconjuntos fabricados en taller se cubrirán con una mano de imprimación incluso las superficies que entrarán en contacto con las placas de unión. </w:t>
      </w:r>
    </w:p>
    <w:p w:rsidR="00FA4F19" w:rsidRPr="00982172" w:rsidRDefault="00FA4F19" w:rsidP="00FA4F19">
      <w:pPr>
        <w:jc w:val="both"/>
        <w:rPr>
          <w:rFonts w:ascii="Arial" w:eastAsia="Calibri" w:hAnsi="Arial" w:cs="Arial"/>
        </w:rPr>
      </w:pPr>
    </w:p>
    <w:p w:rsidR="000D3C8E" w:rsidRPr="00982172" w:rsidRDefault="000D3C8E" w:rsidP="00FA4F19">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FA4F19">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b/>
        </w:rPr>
      </w:pPr>
    </w:p>
    <w:p w:rsidR="000D3C8E" w:rsidRPr="00982172" w:rsidRDefault="0077373A" w:rsidP="00FA4F19">
      <w:pPr>
        <w:jc w:val="both"/>
        <w:rPr>
          <w:rFonts w:ascii="Arial" w:eastAsia="Calibri" w:hAnsi="Arial" w:cs="Arial"/>
          <w:u w:val="single"/>
        </w:rPr>
      </w:pPr>
      <w:r>
        <w:rPr>
          <w:rFonts w:ascii="Arial" w:eastAsia="Calibri" w:hAnsi="Arial" w:cs="Arial"/>
          <w:b/>
          <w:u w:val="single"/>
        </w:rPr>
        <w:t>ITEM 29</w:t>
      </w:r>
      <w:r w:rsidR="000D3C8E" w:rsidRPr="00982172">
        <w:rPr>
          <w:rFonts w:ascii="Arial" w:eastAsia="Calibri" w:hAnsi="Arial" w:cs="Arial"/>
          <w:b/>
          <w:u w:val="single"/>
        </w:rPr>
        <w:t>:</w:t>
      </w:r>
      <w:r w:rsidR="000D3C8E" w:rsidRPr="00982172">
        <w:rPr>
          <w:rFonts w:ascii="Arial" w:eastAsia="Calibri" w:hAnsi="Arial" w:cs="Arial"/>
          <w:u w:val="single"/>
        </w:rPr>
        <w:t xml:space="preserve"> </w:t>
      </w:r>
      <w:r w:rsidR="000D3C8E" w:rsidRPr="00982172">
        <w:rPr>
          <w:rFonts w:ascii="Arial" w:eastAsia="Calibri" w:hAnsi="Arial" w:cs="Arial"/>
          <w:b/>
          <w:u w:val="single"/>
        </w:rPr>
        <w:t>REPOSICION DE MEMBRANA IMPERMEABILIZACION CON LAMINA ASFALTICA REV.  ALUM. S/LOSA</w:t>
      </w:r>
    </w:p>
    <w:p w:rsidR="000D3C8E" w:rsidRPr="00982172" w:rsidRDefault="000D3C8E" w:rsidP="00FA4F19">
      <w:pPr>
        <w:jc w:val="both"/>
        <w:rPr>
          <w:rFonts w:ascii="Arial" w:eastAsia="Calibri" w:hAnsi="Arial" w:cs="Arial"/>
        </w:rPr>
      </w:pPr>
      <w:r w:rsidRPr="00982172">
        <w:rPr>
          <w:rFonts w:ascii="Arial" w:eastAsia="Calibri" w:hAnsi="Arial" w:cs="Arial"/>
        </w:rPr>
        <w:t xml:space="preserve">Este ítem se refiere al retiro y reposición de la impermeabilización de cubiertas de losas de hormigón con lámina de aluminio de 4mm de asfalto plástico con refuerzo central de polietileno con protección reflectora de </w:t>
      </w:r>
      <w:proofErr w:type="spellStart"/>
      <w:r w:rsidRPr="00982172">
        <w:rPr>
          <w:rFonts w:ascii="Arial" w:eastAsia="Calibri" w:hAnsi="Arial" w:cs="Arial"/>
        </w:rPr>
        <w:t>foil</w:t>
      </w:r>
      <w:proofErr w:type="spellEnd"/>
      <w:r w:rsidRPr="00982172">
        <w:rPr>
          <w:rFonts w:ascii="Arial" w:eastAsia="Calibri" w:hAnsi="Arial" w:cs="Arial"/>
        </w:rPr>
        <w:t xml:space="preserve"> de aluminio y terminación inferior con film de polietileno, de acuerdo a lo indicado por el fiscal de servicio y/o especificaciones téc</w:t>
      </w:r>
      <w:r w:rsidR="00FA4F19" w:rsidRPr="00982172">
        <w:rPr>
          <w:rFonts w:ascii="Arial" w:eastAsia="Calibri" w:hAnsi="Arial" w:cs="Arial"/>
        </w:rPr>
        <w:t>nicas descritas a continuación:</w:t>
      </w:r>
    </w:p>
    <w:p w:rsidR="000D3C8E" w:rsidRPr="00982172" w:rsidRDefault="000D3C8E" w:rsidP="00EA20AE">
      <w:pPr>
        <w:numPr>
          <w:ilvl w:val="0"/>
          <w:numId w:val="153"/>
        </w:numPr>
        <w:spacing w:after="0" w:line="240" w:lineRule="auto"/>
        <w:contextualSpacing/>
        <w:jc w:val="both"/>
        <w:rPr>
          <w:rFonts w:ascii="Arial" w:hAnsi="Arial" w:cs="Arial"/>
        </w:rPr>
      </w:pPr>
      <w:r w:rsidRPr="00982172">
        <w:rPr>
          <w:rFonts w:ascii="Arial" w:hAnsi="Arial" w:cs="Arial"/>
        </w:rPr>
        <w:t xml:space="preserve">Membrana de lámina de aluminio de 4mm de asfalto plástico con refuerzo central de polietileno con protección reflectora de </w:t>
      </w:r>
      <w:proofErr w:type="spellStart"/>
      <w:r w:rsidRPr="00982172">
        <w:rPr>
          <w:rFonts w:ascii="Arial" w:hAnsi="Arial" w:cs="Arial"/>
        </w:rPr>
        <w:t>foil</w:t>
      </w:r>
      <w:proofErr w:type="spellEnd"/>
      <w:r w:rsidRPr="00982172">
        <w:rPr>
          <w:rFonts w:ascii="Arial" w:hAnsi="Arial" w:cs="Arial"/>
        </w:rPr>
        <w:t xml:space="preserve"> de aluminio y terminación inferior con film de polietileno.</w:t>
      </w:r>
    </w:p>
    <w:p w:rsidR="000D3C8E" w:rsidRPr="00982172" w:rsidRDefault="000D3C8E" w:rsidP="00EA20AE">
      <w:pPr>
        <w:numPr>
          <w:ilvl w:val="0"/>
          <w:numId w:val="153"/>
        </w:numPr>
        <w:spacing w:after="0" w:line="240" w:lineRule="auto"/>
        <w:contextualSpacing/>
        <w:jc w:val="both"/>
        <w:rPr>
          <w:rFonts w:ascii="Arial" w:hAnsi="Arial" w:cs="Arial"/>
        </w:rPr>
      </w:pPr>
      <w:r w:rsidRPr="00982172">
        <w:rPr>
          <w:rFonts w:ascii="Arial" w:hAnsi="Arial" w:cs="Arial"/>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0D3C8E" w:rsidRPr="00982172" w:rsidRDefault="000D3C8E" w:rsidP="00EA20AE">
      <w:pPr>
        <w:numPr>
          <w:ilvl w:val="0"/>
          <w:numId w:val="153"/>
        </w:numPr>
        <w:spacing w:after="0" w:line="240" w:lineRule="auto"/>
        <w:contextualSpacing/>
        <w:jc w:val="both"/>
        <w:rPr>
          <w:rFonts w:ascii="Arial" w:hAnsi="Arial" w:cs="Arial"/>
        </w:rPr>
      </w:pPr>
      <w:r w:rsidRPr="00982172">
        <w:rPr>
          <w:rFonts w:ascii="Arial" w:hAnsi="Arial" w:cs="Arial"/>
        </w:rPr>
        <w:t>Esta impermeabilización se aplicará de acuerdo a lo establecido en los procedimientos de colocación del proveedor del producto, para garantizar su durabilidad y calidad.</w:t>
      </w:r>
    </w:p>
    <w:p w:rsidR="000D3C8E" w:rsidRPr="00982172" w:rsidRDefault="000D3C8E" w:rsidP="00EA20AE">
      <w:pPr>
        <w:numPr>
          <w:ilvl w:val="0"/>
          <w:numId w:val="153"/>
        </w:numPr>
        <w:spacing w:after="0" w:line="240" w:lineRule="auto"/>
        <w:contextualSpacing/>
        <w:jc w:val="both"/>
        <w:rPr>
          <w:rFonts w:ascii="Arial" w:hAnsi="Arial" w:cs="Arial"/>
        </w:rPr>
      </w:pPr>
      <w:r w:rsidRPr="00982172">
        <w:rPr>
          <w:rFonts w:ascii="Arial" w:hAnsi="Arial" w:cs="Arial"/>
        </w:rPr>
        <w:t>En cuanto a su procedimiento de ejecución se debe considerar los siguiente:</w:t>
      </w:r>
    </w:p>
    <w:p w:rsidR="000D3C8E" w:rsidRPr="00982172" w:rsidRDefault="000D3C8E" w:rsidP="00EA20AE">
      <w:pPr>
        <w:pStyle w:val="Prrafodelista"/>
        <w:numPr>
          <w:ilvl w:val="0"/>
          <w:numId w:val="155"/>
        </w:numPr>
        <w:contextualSpacing/>
        <w:jc w:val="both"/>
        <w:rPr>
          <w:rFonts w:ascii="Arial" w:hAnsi="Arial" w:cs="Arial"/>
          <w:sz w:val="22"/>
          <w:szCs w:val="22"/>
        </w:rPr>
      </w:pPr>
      <w:r w:rsidRPr="00982172">
        <w:rPr>
          <w:rFonts w:ascii="Arial" w:hAnsi="Arial" w:cs="Arial"/>
          <w:sz w:val="22"/>
          <w:szCs w:val="22"/>
        </w:rPr>
        <w:t xml:space="preserve">Primeramente, se debe proceder al retiro del material de impermeabilización que existiese en la losa donde se realizará el </w:t>
      </w:r>
      <w:r w:rsidRPr="00982172">
        <w:rPr>
          <w:rFonts w:ascii="Arial" w:hAnsi="Arial" w:cs="Arial"/>
          <w:sz w:val="22"/>
          <w:szCs w:val="22"/>
        </w:rPr>
        <w:lastRenderedPageBreak/>
        <w:t>mantenimiento o de lo contrario si se colocara por primera vez, realizar la limpieza correspondiente para dejar el área limpia, exenta de polvo, arena, aceites, grasa, etc. Sin irregularidades pronunciadas que puedan dañar la lámina.</w:t>
      </w:r>
    </w:p>
    <w:p w:rsidR="000D3C8E" w:rsidRPr="00982172" w:rsidRDefault="000D3C8E" w:rsidP="00EA20AE">
      <w:pPr>
        <w:pStyle w:val="Prrafodelista"/>
        <w:numPr>
          <w:ilvl w:val="0"/>
          <w:numId w:val="155"/>
        </w:numPr>
        <w:contextualSpacing/>
        <w:jc w:val="both"/>
        <w:rPr>
          <w:rFonts w:ascii="Arial" w:hAnsi="Arial" w:cs="Arial"/>
          <w:sz w:val="22"/>
          <w:szCs w:val="22"/>
        </w:rPr>
      </w:pPr>
      <w:r w:rsidRPr="00982172">
        <w:rPr>
          <w:rFonts w:ascii="Arial" w:hAnsi="Arial" w:cs="Arial"/>
          <w:sz w:val="22"/>
          <w:szCs w:val="22"/>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0D3C8E" w:rsidRPr="00982172" w:rsidRDefault="000D3C8E" w:rsidP="00EA20AE">
      <w:pPr>
        <w:pStyle w:val="Prrafodelista"/>
        <w:numPr>
          <w:ilvl w:val="0"/>
          <w:numId w:val="155"/>
        </w:numPr>
        <w:contextualSpacing/>
        <w:jc w:val="both"/>
        <w:rPr>
          <w:rFonts w:ascii="Arial" w:hAnsi="Arial" w:cs="Arial"/>
          <w:sz w:val="22"/>
          <w:szCs w:val="22"/>
        </w:rPr>
      </w:pPr>
      <w:r w:rsidRPr="00982172">
        <w:rPr>
          <w:rFonts w:ascii="Arial" w:hAnsi="Arial" w:cs="Arial"/>
          <w:sz w:val="22"/>
          <w:szCs w:val="22"/>
        </w:rPr>
        <w:t>La superficie a impermeabilizar deberá en losas de hormigón, terrazas, etc., tener todos los cantos o aristas redondeados con media caña de aproximadamente 8 cm.</w:t>
      </w:r>
    </w:p>
    <w:p w:rsidR="000D3C8E" w:rsidRPr="00982172" w:rsidRDefault="000D3C8E" w:rsidP="00EA20AE">
      <w:pPr>
        <w:pStyle w:val="Prrafodelista"/>
        <w:numPr>
          <w:ilvl w:val="0"/>
          <w:numId w:val="155"/>
        </w:numPr>
        <w:contextualSpacing/>
        <w:jc w:val="both"/>
        <w:rPr>
          <w:rFonts w:ascii="Arial" w:hAnsi="Arial" w:cs="Arial"/>
          <w:sz w:val="22"/>
          <w:szCs w:val="22"/>
        </w:rPr>
      </w:pPr>
      <w:r w:rsidRPr="00982172">
        <w:rPr>
          <w:rFonts w:ascii="Arial" w:hAnsi="Arial" w:cs="Arial"/>
          <w:sz w:val="22"/>
          <w:szCs w:val="22"/>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0D3C8E" w:rsidRPr="00982172" w:rsidRDefault="000D3C8E" w:rsidP="00EA20AE">
      <w:pPr>
        <w:pStyle w:val="Prrafodelista"/>
        <w:numPr>
          <w:ilvl w:val="0"/>
          <w:numId w:val="155"/>
        </w:numPr>
        <w:contextualSpacing/>
        <w:jc w:val="both"/>
        <w:rPr>
          <w:rFonts w:ascii="Arial" w:hAnsi="Arial" w:cs="Arial"/>
          <w:sz w:val="22"/>
          <w:szCs w:val="22"/>
        </w:rPr>
      </w:pPr>
      <w:r w:rsidRPr="00982172">
        <w:rPr>
          <w:rFonts w:ascii="Arial" w:hAnsi="Arial" w:cs="Arial"/>
          <w:sz w:val="22"/>
          <w:szCs w:val="22"/>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0D3C8E" w:rsidRPr="00982172" w:rsidRDefault="000D3C8E" w:rsidP="00EA20AE">
      <w:pPr>
        <w:pStyle w:val="Prrafodelista"/>
        <w:numPr>
          <w:ilvl w:val="0"/>
          <w:numId w:val="155"/>
        </w:numPr>
        <w:contextualSpacing/>
        <w:jc w:val="both"/>
        <w:rPr>
          <w:rFonts w:ascii="Arial" w:hAnsi="Arial" w:cs="Arial"/>
          <w:sz w:val="22"/>
          <w:szCs w:val="22"/>
        </w:rPr>
      </w:pPr>
      <w:r w:rsidRPr="00982172">
        <w:rPr>
          <w:rFonts w:ascii="Arial" w:hAnsi="Arial" w:cs="Arial"/>
          <w:sz w:val="22"/>
          <w:szCs w:val="22"/>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0D3C8E" w:rsidRPr="00982172" w:rsidRDefault="000D3C8E" w:rsidP="000D3C8E">
      <w:pPr>
        <w:ind w:left="709"/>
        <w:jc w:val="both"/>
        <w:rPr>
          <w:rFonts w:ascii="Arial" w:eastAsia="Calibri" w:hAnsi="Arial" w:cs="Arial"/>
        </w:rPr>
      </w:pPr>
    </w:p>
    <w:p w:rsidR="000D3C8E" w:rsidRPr="00982172" w:rsidRDefault="000D3C8E" w:rsidP="00FA4F19">
      <w:pPr>
        <w:jc w:val="both"/>
        <w:rPr>
          <w:rFonts w:ascii="Arial" w:eastAsia="Calibri" w:hAnsi="Arial" w:cs="Arial"/>
        </w:rPr>
      </w:pPr>
      <w:r w:rsidRPr="00982172">
        <w:rPr>
          <w:rFonts w:ascii="Arial" w:eastAsia="Calibri" w:hAnsi="Arial" w:cs="Arial"/>
        </w:rPr>
        <w:t xml:space="preserve">El Proveedor deberá suministrar todos los materiales, accesorios, herramientas y equipo necesarios para garantizar la correcta ejecución de los trabajos y no podrá señalar la </w:t>
      </w:r>
      <w:r w:rsidRPr="00982172">
        <w:rPr>
          <w:rFonts w:ascii="Arial" w:eastAsia="Calibri" w:hAnsi="Arial" w:cs="Arial"/>
        </w:rPr>
        <w:lastRenderedPageBreak/>
        <w:t>ejecución de un trabajo defectuoso por la falta de un accesorio o material que no esté descrito en la presente especificación técnica.</w:t>
      </w:r>
    </w:p>
    <w:p w:rsidR="000D3C8E" w:rsidRPr="00982172" w:rsidRDefault="000D3C8E" w:rsidP="00FA4F19">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FA4F19">
      <w:pPr>
        <w:jc w:val="both"/>
        <w:rPr>
          <w:rFonts w:ascii="Arial" w:eastAsia="Calibri" w:hAnsi="Arial" w:cs="Arial"/>
        </w:rPr>
      </w:pPr>
      <w:r w:rsidRPr="00982172">
        <w:rPr>
          <w:rFonts w:ascii="Arial" w:eastAsia="Calibri" w:hAnsi="Arial" w:cs="Arial"/>
        </w:rPr>
        <w:t>El PROVEEDOR deberá presentar el certificado de calidad del producto o material colocado en el área de intervención requerida.</w:t>
      </w:r>
    </w:p>
    <w:p w:rsidR="000D3C8E" w:rsidRPr="00982172" w:rsidRDefault="000D3C8E" w:rsidP="000D3C8E">
      <w:pPr>
        <w:ind w:left="709"/>
        <w:jc w:val="both"/>
        <w:rPr>
          <w:rFonts w:ascii="Arial" w:eastAsia="Calibri" w:hAnsi="Arial" w:cs="Arial"/>
        </w:rPr>
      </w:pPr>
    </w:p>
    <w:p w:rsidR="000D3C8E" w:rsidRPr="00982172" w:rsidRDefault="000D3C8E" w:rsidP="00FA4F19">
      <w:pPr>
        <w:contextualSpacing/>
        <w:jc w:val="both"/>
        <w:rPr>
          <w:rFonts w:ascii="Arial" w:hAnsi="Arial" w:cs="Arial"/>
        </w:rPr>
      </w:pPr>
      <w:r w:rsidRPr="00982172">
        <w:rPr>
          <w:rFonts w:ascii="Arial" w:eastAsia="Calibri" w:hAnsi="Arial" w:cs="Arial"/>
          <w:b/>
          <w:u w:val="single"/>
        </w:rPr>
        <w:t>ITEM 30: REPOSICION DE ESTRUCTURA METALICA</w:t>
      </w:r>
      <w:r w:rsidRPr="00982172">
        <w:rPr>
          <w:rFonts w:ascii="Arial" w:eastAsia="Calibri" w:hAnsi="Arial" w:cs="Arial"/>
          <w:u w:val="single"/>
        </w:rPr>
        <w:t xml:space="preserve"> </w:t>
      </w:r>
    </w:p>
    <w:p w:rsidR="000D3C8E" w:rsidRPr="00982172" w:rsidRDefault="000D3C8E" w:rsidP="00FA4F19">
      <w:pPr>
        <w:jc w:val="both"/>
        <w:rPr>
          <w:rFonts w:ascii="Arial" w:eastAsia="Calibri" w:hAnsi="Arial" w:cs="Arial"/>
        </w:rPr>
      </w:pPr>
      <w:r w:rsidRPr="00982172">
        <w:rPr>
          <w:rFonts w:ascii="Arial" w:eastAsia="Calibri" w:hAnsi="Arial" w:cs="Arial"/>
        </w:rPr>
        <w:t>Este ítem consiste en el retiro y reposición de cualquier tipo de estructura metálica que se requiera reponer, de acuerdo a lo indicado por el fiscal de servicio y/o especificaciones téc</w:t>
      </w:r>
      <w:r w:rsidR="00FA4F19" w:rsidRPr="00982172">
        <w:rPr>
          <w:rFonts w:ascii="Arial" w:eastAsia="Calibri" w:hAnsi="Arial" w:cs="Arial"/>
        </w:rPr>
        <w:t>nicas descritas a continuación:</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t>Las operaciones de cortado, preparado, soldado, etc., del material, serán ejecutadas por personal calificado. Las soldaduras deberán ser realizadas por soldadores calificados, en un todo de acuerdo con la Norma AWS.</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lastRenderedPageBreak/>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t>Para el corte y agujereado de perfiles, chapas y planchuelas se respetarán las medidas de los planos que se realizarán previamente a su colocado y estén aprobados por el fiscal del servicio.</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t xml:space="preserve">Las partes y subconjuntos fabricados en taller se cubrirán con una mano de imprimación incluso las superficies que entrarán en contacto con las placas de unión. </w:t>
      </w:r>
    </w:p>
    <w:p w:rsidR="000D3C8E" w:rsidRPr="00982172" w:rsidRDefault="000D3C8E" w:rsidP="00EA20AE">
      <w:pPr>
        <w:pStyle w:val="Prrafodelista"/>
        <w:numPr>
          <w:ilvl w:val="0"/>
          <w:numId w:val="157"/>
        </w:numPr>
        <w:contextualSpacing/>
        <w:jc w:val="both"/>
        <w:rPr>
          <w:rFonts w:ascii="Arial" w:hAnsi="Arial" w:cs="Arial"/>
          <w:sz w:val="22"/>
          <w:szCs w:val="22"/>
        </w:rPr>
      </w:pPr>
      <w:r w:rsidRPr="00982172">
        <w:rPr>
          <w:rFonts w:ascii="Arial" w:hAnsi="Arial" w:cs="Arial"/>
          <w:sz w:val="22"/>
          <w:szCs w:val="22"/>
        </w:rPr>
        <w:t>Como también todas las estructuras metálicas a reponer deben ir pintadas con pintura anticorrosiva para una mayor durabilidad.</w:t>
      </w:r>
    </w:p>
    <w:p w:rsidR="000D3C8E" w:rsidRPr="00982172" w:rsidRDefault="000D3C8E" w:rsidP="000D3C8E">
      <w:pPr>
        <w:ind w:left="709"/>
        <w:jc w:val="both"/>
        <w:rPr>
          <w:rFonts w:ascii="Arial" w:eastAsia="Calibri" w:hAnsi="Arial" w:cs="Arial"/>
        </w:rPr>
      </w:pPr>
    </w:p>
    <w:p w:rsidR="000D3C8E" w:rsidRPr="00982172" w:rsidRDefault="000D3C8E" w:rsidP="00FA4F19">
      <w:pPr>
        <w:jc w:val="both"/>
        <w:rPr>
          <w:rFonts w:ascii="Arial" w:eastAsia="Calibri" w:hAnsi="Arial" w:cs="Arial"/>
        </w:rPr>
      </w:pPr>
      <w:r w:rsidRPr="00982172">
        <w:rPr>
          <w:rFonts w:ascii="Arial" w:eastAsia="Calibri"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982172">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w:t>
      </w:r>
      <w:r w:rsidR="00982172">
        <w:rPr>
          <w:rFonts w:ascii="Arial" w:eastAsia="Calibri" w:hAnsi="Arial" w:cs="Arial"/>
        </w:rPr>
        <w:t>robación y posterior ejecución.</w:t>
      </w:r>
    </w:p>
    <w:p w:rsidR="000D3C8E" w:rsidRPr="00982172" w:rsidRDefault="000D3C8E" w:rsidP="000D3C8E">
      <w:pPr>
        <w:jc w:val="both"/>
        <w:rPr>
          <w:rFonts w:ascii="Arial" w:eastAsia="Calibri" w:hAnsi="Arial" w:cs="Arial"/>
        </w:rPr>
      </w:pPr>
    </w:p>
    <w:p w:rsidR="000D3C8E" w:rsidRPr="00982172" w:rsidRDefault="000D3C8E" w:rsidP="00C02D11">
      <w:pPr>
        <w:jc w:val="both"/>
        <w:rPr>
          <w:rFonts w:ascii="Arial" w:eastAsia="Calibri" w:hAnsi="Arial" w:cs="Arial"/>
          <w:b/>
          <w:u w:val="single"/>
        </w:rPr>
      </w:pPr>
      <w:r w:rsidRPr="00982172">
        <w:rPr>
          <w:rFonts w:ascii="Arial" w:eastAsia="Calibri" w:hAnsi="Arial" w:cs="Arial"/>
          <w:b/>
          <w:u w:val="single"/>
        </w:rPr>
        <w:t>ITEM 31: REPOSICION DE MURO DE LADRILLO DE 6H</w:t>
      </w:r>
    </w:p>
    <w:p w:rsidR="000D3C8E" w:rsidRPr="00982172" w:rsidRDefault="000D3C8E" w:rsidP="00C02D11">
      <w:pPr>
        <w:jc w:val="both"/>
        <w:rPr>
          <w:rFonts w:ascii="Arial" w:eastAsia="Calibri" w:hAnsi="Arial" w:cs="Arial"/>
        </w:rPr>
      </w:pPr>
      <w:r w:rsidRPr="00982172">
        <w:rPr>
          <w:rFonts w:ascii="Arial" w:eastAsia="Calibri" w:hAnsi="Arial" w:cs="Arial"/>
        </w:rPr>
        <w:t xml:space="preserve">Este ítem comprende el retiro y reposición de muros y tabiques de ladrillo de 6h con mortero de cemento y arena en proporción 1:5, de acuerdo a lo indicado por el fiscal de servicio y/o especificaciones técnicas </w:t>
      </w:r>
      <w:r w:rsidR="00C02D11" w:rsidRPr="00982172">
        <w:rPr>
          <w:rFonts w:ascii="Arial" w:eastAsia="Calibri" w:hAnsi="Arial" w:cs="Arial"/>
        </w:rPr>
        <w:t>descritas a continuación:</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 xml:space="preserve">Los ladrillos cerámicos tendrán las siguientes características técnicas de acuerdo a la Norma Brasilera de Reglamentación (NBR 15270) y la Norma Boliviana (NB 1211001 en consulta). </w:t>
      </w:r>
    </w:p>
    <w:p w:rsidR="000D3C8E" w:rsidRPr="00982172" w:rsidRDefault="000D3C8E" w:rsidP="000D3C8E">
      <w:pPr>
        <w:ind w:left="709"/>
        <w:jc w:val="both"/>
        <w:rPr>
          <w:rFonts w:ascii="Arial" w:eastAsia="Calibri" w:hAnsi="Arial" w:cs="Arial"/>
        </w:rPr>
      </w:pPr>
    </w:p>
    <w:tbl>
      <w:tblPr>
        <w:tblW w:w="7236" w:type="dxa"/>
        <w:jc w:val="center"/>
        <w:tblCellMar>
          <w:left w:w="70" w:type="dxa"/>
          <w:right w:w="70" w:type="dxa"/>
        </w:tblCellMar>
        <w:tblLook w:val="04A0" w:firstRow="1" w:lastRow="0" w:firstColumn="1" w:lastColumn="0" w:noHBand="0" w:noVBand="1"/>
      </w:tblPr>
      <w:tblGrid>
        <w:gridCol w:w="3589"/>
        <w:gridCol w:w="2487"/>
        <w:gridCol w:w="1092"/>
        <w:gridCol w:w="1310"/>
      </w:tblGrid>
      <w:tr w:rsidR="000D3C8E" w:rsidRPr="00982172" w:rsidTr="003714DD">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CARACTERISTICAS GEOMETRICAS</w:t>
            </w:r>
          </w:p>
        </w:tc>
      </w:tr>
      <w:tr w:rsidR="000D3C8E" w:rsidRPr="00982172" w:rsidTr="003714DD">
        <w:trPr>
          <w:trHeight w:val="300"/>
          <w:jc w:val="center"/>
        </w:trPr>
        <w:tc>
          <w:tcPr>
            <w:tcW w:w="6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REFERENCIAS</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TOLERANCIAS</w:t>
            </w:r>
          </w:p>
        </w:tc>
      </w:tr>
      <w:tr w:rsidR="000D3C8E" w:rsidRPr="00982172" w:rsidTr="003714DD">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PARAMETROS</w:t>
            </w:r>
          </w:p>
        </w:tc>
        <w:tc>
          <w:tcPr>
            <w:tcW w:w="2487" w:type="dxa"/>
            <w:tcBorders>
              <w:top w:val="nil"/>
              <w:left w:val="nil"/>
              <w:bottom w:val="single" w:sz="4" w:space="0" w:color="auto"/>
              <w:right w:val="single" w:sz="4" w:space="0" w:color="auto"/>
            </w:tcBorders>
            <w:shd w:val="clear" w:color="auto" w:fill="auto"/>
            <w:vAlign w:val="center"/>
            <w:hideMark/>
          </w:tcPr>
          <w:p w:rsidR="000D3C8E" w:rsidRPr="00982172" w:rsidRDefault="000D3C8E" w:rsidP="00C02D11">
            <w:pPr>
              <w:jc w:val="center"/>
              <w:rPr>
                <w:rFonts w:ascii="Arial" w:eastAsia="Calibri" w:hAnsi="Arial" w:cs="Arial"/>
              </w:rPr>
            </w:pPr>
            <w:r w:rsidRPr="00982172">
              <w:rPr>
                <w:rFonts w:ascii="Arial" w:eastAsia="Calibri" w:hAnsi="Arial" w:cs="Arial"/>
              </w:rPr>
              <w:t>PARAMETROS</w:t>
            </w:r>
            <w:r w:rsidRPr="00982172">
              <w:rPr>
                <w:rFonts w:ascii="Arial" w:eastAsia="Calibri" w:hAnsi="Arial" w:cs="Arial"/>
              </w:rPr>
              <w:br/>
              <w:t xml:space="preserve"> NOMINALES</w:t>
            </w:r>
          </w:p>
        </w:tc>
        <w:tc>
          <w:tcPr>
            <w:tcW w:w="551"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ind w:left="-39"/>
              <w:jc w:val="center"/>
              <w:rPr>
                <w:rFonts w:ascii="Arial" w:eastAsia="Calibri" w:hAnsi="Arial" w:cs="Arial"/>
              </w:rPr>
            </w:pPr>
            <w:r w:rsidRPr="00982172">
              <w:rPr>
                <w:rFonts w:ascii="Arial" w:eastAsia="Calibri" w:hAnsi="Arial" w:cs="Arial"/>
              </w:rPr>
              <w:t>MIN</w:t>
            </w:r>
          </w:p>
        </w:tc>
        <w:tc>
          <w:tcPr>
            <w:tcW w:w="609"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ind w:left="-102"/>
              <w:jc w:val="center"/>
              <w:rPr>
                <w:rFonts w:ascii="Arial" w:eastAsia="Calibri" w:hAnsi="Arial" w:cs="Arial"/>
              </w:rPr>
            </w:pPr>
            <w:r w:rsidRPr="00982172">
              <w:rPr>
                <w:rFonts w:ascii="Arial" w:eastAsia="Calibri" w:hAnsi="Arial" w:cs="Arial"/>
              </w:rPr>
              <w:t>MAX</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jc w:val="center"/>
              <w:rPr>
                <w:rFonts w:ascii="Arial" w:eastAsia="Calibri" w:hAnsi="Arial" w:cs="Arial"/>
              </w:rPr>
            </w:pPr>
            <w:r w:rsidRPr="00982172">
              <w:rPr>
                <w:rFonts w:ascii="Arial" w:eastAsia="Calibri" w:hAnsi="Arial" w:cs="Arial"/>
              </w:rPr>
              <w:t>245</w:t>
            </w:r>
          </w:p>
        </w:tc>
        <w:tc>
          <w:tcPr>
            <w:tcW w:w="551"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ind w:left="-39"/>
              <w:jc w:val="center"/>
              <w:rPr>
                <w:rFonts w:ascii="Arial" w:eastAsia="Calibri" w:hAnsi="Arial" w:cs="Arial"/>
              </w:rPr>
            </w:pPr>
            <w:r w:rsidRPr="00982172">
              <w:rPr>
                <w:rFonts w:ascii="Arial" w:eastAsia="Calibri" w:hAnsi="Arial" w:cs="Arial"/>
              </w:rPr>
              <w:t>240</w:t>
            </w:r>
          </w:p>
        </w:tc>
        <w:tc>
          <w:tcPr>
            <w:tcW w:w="609"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ind w:left="-102"/>
              <w:jc w:val="center"/>
              <w:rPr>
                <w:rFonts w:ascii="Arial" w:eastAsia="Calibri" w:hAnsi="Arial" w:cs="Arial"/>
              </w:rPr>
            </w:pPr>
            <w:r w:rsidRPr="00982172">
              <w:rPr>
                <w:rFonts w:ascii="Arial" w:eastAsia="Calibri" w:hAnsi="Arial" w:cs="Arial"/>
              </w:rPr>
              <w:t>250</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jc w:val="center"/>
              <w:rPr>
                <w:rFonts w:ascii="Arial" w:eastAsia="Calibri" w:hAnsi="Arial" w:cs="Arial"/>
              </w:rPr>
            </w:pPr>
            <w:r w:rsidRPr="00982172">
              <w:rPr>
                <w:rFonts w:ascii="Arial" w:eastAsia="Calibri" w:hAnsi="Arial" w:cs="Arial"/>
              </w:rPr>
              <w:t>180</w:t>
            </w:r>
          </w:p>
        </w:tc>
        <w:tc>
          <w:tcPr>
            <w:tcW w:w="551"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ind w:left="-39"/>
              <w:jc w:val="center"/>
              <w:rPr>
                <w:rFonts w:ascii="Arial" w:eastAsia="Calibri" w:hAnsi="Arial" w:cs="Arial"/>
              </w:rPr>
            </w:pPr>
            <w:r w:rsidRPr="00982172">
              <w:rPr>
                <w:rFonts w:ascii="Arial" w:eastAsia="Calibri" w:hAnsi="Arial" w:cs="Arial"/>
              </w:rPr>
              <w:t>175</w:t>
            </w:r>
          </w:p>
        </w:tc>
        <w:tc>
          <w:tcPr>
            <w:tcW w:w="609"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ind w:left="-102"/>
              <w:jc w:val="center"/>
              <w:rPr>
                <w:rFonts w:ascii="Arial" w:eastAsia="Calibri" w:hAnsi="Arial" w:cs="Arial"/>
              </w:rPr>
            </w:pPr>
            <w:r w:rsidRPr="00982172">
              <w:rPr>
                <w:rFonts w:ascii="Arial" w:eastAsia="Calibri" w:hAnsi="Arial" w:cs="Arial"/>
              </w:rPr>
              <w:t>185</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jc w:val="center"/>
              <w:rPr>
                <w:rFonts w:ascii="Arial" w:eastAsia="Calibri" w:hAnsi="Arial" w:cs="Arial"/>
              </w:rPr>
            </w:pPr>
            <w:r w:rsidRPr="00982172">
              <w:rPr>
                <w:rFonts w:ascii="Arial" w:eastAsia="Calibri" w:hAnsi="Arial" w:cs="Arial"/>
              </w:rPr>
              <w:t>120</w:t>
            </w:r>
          </w:p>
        </w:tc>
        <w:tc>
          <w:tcPr>
            <w:tcW w:w="551"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ind w:left="-39"/>
              <w:jc w:val="center"/>
              <w:rPr>
                <w:rFonts w:ascii="Arial" w:eastAsia="Calibri" w:hAnsi="Arial" w:cs="Arial"/>
              </w:rPr>
            </w:pPr>
            <w:r w:rsidRPr="00982172">
              <w:rPr>
                <w:rFonts w:ascii="Arial" w:eastAsia="Calibri" w:hAnsi="Arial" w:cs="Arial"/>
              </w:rPr>
              <w:t>115</w:t>
            </w:r>
          </w:p>
        </w:tc>
        <w:tc>
          <w:tcPr>
            <w:tcW w:w="609"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ind w:left="-102"/>
              <w:jc w:val="center"/>
              <w:rPr>
                <w:rFonts w:ascii="Arial" w:eastAsia="Calibri" w:hAnsi="Arial" w:cs="Arial"/>
              </w:rPr>
            </w:pPr>
            <w:r w:rsidRPr="00982172">
              <w:rPr>
                <w:rFonts w:ascii="Arial" w:eastAsia="Calibri" w:hAnsi="Arial" w:cs="Arial"/>
              </w:rPr>
              <w:t>125</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jc w:val="center"/>
              <w:rPr>
                <w:rFonts w:ascii="Arial" w:eastAsia="Calibri" w:hAnsi="Arial" w:cs="Arial"/>
              </w:rPr>
            </w:pPr>
            <w:r w:rsidRPr="00982172">
              <w:rPr>
                <w:rFonts w:ascii="Arial" w:eastAsia="Calibri" w:hAnsi="Arial" w:cs="Arial"/>
              </w:rPr>
              <w:t>&gt;= 7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982172" w:rsidRDefault="000D3C8E" w:rsidP="00C02D11">
            <w:pPr>
              <w:ind w:left="-39"/>
              <w:jc w:val="center"/>
              <w:rPr>
                <w:rFonts w:ascii="Arial" w:eastAsia="Calibri" w:hAnsi="Arial" w:cs="Arial"/>
              </w:rPr>
            </w:pPr>
            <w:r w:rsidRPr="00982172">
              <w:rPr>
                <w:rFonts w:ascii="Arial" w:eastAsia="Calibri" w:hAnsi="Arial" w:cs="Arial"/>
              </w:rPr>
              <w:t>&gt;= 7 mm</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 xml:space="preserve">Espesor </w:t>
            </w:r>
            <w:proofErr w:type="spellStart"/>
            <w:r w:rsidRPr="00982172">
              <w:rPr>
                <w:rFonts w:ascii="Arial" w:eastAsia="Calibri" w:hAnsi="Arial" w:cs="Arial"/>
              </w:rPr>
              <w:t>Int</w:t>
            </w:r>
            <w:proofErr w:type="spellEnd"/>
            <w:r w:rsidRPr="00982172">
              <w:rPr>
                <w:rFonts w:ascii="Arial" w:eastAsia="Calibri" w:hAnsi="Arial" w:cs="Arial"/>
              </w:rPr>
              <w:t>.</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jc w:val="center"/>
              <w:rPr>
                <w:rFonts w:ascii="Arial" w:eastAsia="Calibri" w:hAnsi="Arial" w:cs="Arial"/>
              </w:rPr>
            </w:pPr>
            <w:r w:rsidRPr="00982172">
              <w:rPr>
                <w:rFonts w:ascii="Arial" w:eastAsia="Calibri" w:hAnsi="Arial" w:cs="Arial"/>
              </w:rPr>
              <w:t>&gt;= 6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982172" w:rsidRDefault="000D3C8E" w:rsidP="00C02D11">
            <w:pPr>
              <w:ind w:left="-39"/>
              <w:jc w:val="center"/>
              <w:rPr>
                <w:rFonts w:ascii="Arial" w:eastAsia="Calibri" w:hAnsi="Arial" w:cs="Arial"/>
              </w:rPr>
            </w:pPr>
            <w:r w:rsidRPr="00982172">
              <w:rPr>
                <w:rFonts w:ascii="Arial" w:eastAsia="Calibri" w:hAnsi="Arial" w:cs="Arial"/>
              </w:rPr>
              <w:t>&gt;= 6 mm</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jc w:val="center"/>
              <w:rPr>
                <w:rFonts w:ascii="Arial" w:eastAsia="Calibri" w:hAnsi="Arial" w:cs="Arial"/>
              </w:rPr>
            </w:pPr>
            <w:r w:rsidRPr="00982172">
              <w:rPr>
                <w:rFonts w:ascii="Arial" w:eastAsia="Calibri" w:hAnsi="Arial" w:cs="Arial"/>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982172" w:rsidRDefault="000D3C8E" w:rsidP="00C02D11">
            <w:pPr>
              <w:ind w:left="-39"/>
              <w:jc w:val="center"/>
              <w:rPr>
                <w:rFonts w:ascii="Arial" w:eastAsia="Calibri" w:hAnsi="Arial" w:cs="Arial"/>
              </w:rPr>
            </w:pPr>
            <w:r w:rsidRPr="00982172">
              <w:rPr>
                <w:rFonts w:ascii="Arial" w:eastAsia="Calibri" w:hAnsi="Arial" w:cs="Arial"/>
              </w:rPr>
              <w:t>Max  3 mm</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proofErr w:type="spellStart"/>
            <w:r w:rsidRPr="00982172">
              <w:rPr>
                <w:rFonts w:ascii="Arial" w:eastAsia="Calibri" w:hAnsi="Arial" w:cs="Arial"/>
              </w:rPr>
              <w:t>Planeza</w:t>
            </w:r>
            <w:proofErr w:type="spellEnd"/>
            <w:r w:rsidRPr="00982172">
              <w:rPr>
                <w:rFonts w:ascii="Arial" w:eastAsia="Calibri" w:hAnsi="Arial" w:cs="Arial"/>
              </w:rPr>
              <w:t xml:space="preserve">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jc w:val="center"/>
              <w:rPr>
                <w:rFonts w:ascii="Arial" w:eastAsia="Calibri" w:hAnsi="Arial" w:cs="Arial"/>
              </w:rPr>
            </w:pPr>
            <w:r w:rsidRPr="00982172">
              <w:rPr>
                <w:rFonts w:ascii="Arial" w:eastAsia="Calibri" w:hAnsi="Arial" w:cs="Arial"/>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0D3C8E" w:rsidRPr="00982172" w:rsidRDefault="000D3C8E" w:rsidP="00C02D11">
            <w:pPr>
              <w:ind w:left="-39"/>
              <w:jc w:val="center"/>
              <w:rPr>
                <w:rFonts w:ascii="Arial" w:eastAsia="Calibri" w:hAnsi="Arial" w:cs="Arial"/>
              </w:rPr>
            </w:pPr>
            <w:r w:rsidRPr="00982172">
              <w:rPr>
                <w:rFonts w:ascii="Arial" w:eastAsia="Calibri" w:hAnsi="Arial" w:cs="Arial"/>
              </w:rPr>
              <w:t>Max 3 mm</w:t>
            </w:r>
          </w:p>
        </w:tc>
      </w:tr>
      <w:tr w:rsidR="000D3C8E" w:rsidRPr="00982172" w:rsidTr="003714DD">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lastRenderedPageBreak/>
              <w:t>CARÁCTERISTICAS ESPECIALES</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p>
        </w:tc>
        <w:tc>
          <w:tcPr>
            <w:tcW w:w="2487" w:type="dxa"/>
            <w:tcBorders>
              <w:top w:val="nil"/>
              <w:left w:val="nil"/>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p>
        </w:tc>
        <w:tc>
          <w:tcPr>
            <w:tcW w:w="551" w:type="dxa"/>
            <w:tcBorders>
              <w:top w:val="nil"/>
              <w:left w:val="nil"/>
              <w:bottom w:val="single" w:sz="4" w:space="0" w:color="auto"/>
              <w:right w:val="single" w:sz="4" w:space="0" w:color="auto"/>
            </w:tcBorders>
            <w:shd w:val="clear" w:color="auto" w:fill="auto"/>
            <w:noWrap/>
            <w:vAlign w:val="bottom"/>
            <w:hideMark/>
          </w:tcPr>
          <w:p w:rsidR="000D3C8E" w:rsidRPr="00982172" w:rsidRDefault="000D3C8E" w:rsidP="00C02D11">
            <w:pPr>
              <w:ind w:left="-39"/>
              <w:jc w:val="center"/>
              <w:rPr>
                <w:rFonts w:ascii="Arial" w:eastAsia="Calibri" w:hAnsi="Arial" w:cs="Arial"/>
              </w:rPr>
            </w:pPr>
            <w:r w:rsidRPr="00982172">
              <w:rPr>
                <w:rFonts w:ascii="Arial" w:eastAsia="Calibri" w:hAnsi="Arial" w:cs="Arial"/>
              </w:rPr>
              <w:t>MIN</w:t>
            </w:r>
          </w:p>
        </w:tc>
        <w:tc>
          <w:tcPr>
            <w:tcW w:w="609" w:type="dxa"/>
            <w:tcBorders>
              <w:top w:val="nil"/>
              <w:left w:val="nil"/>
              <w:bottom w:val="single" w:sz="4" w:space="0" w:color="auto"/>
              <w:right w:val="single" w:sz="4" w:space="0" w:color="auto"/>
            </w:tcBorders>
            <w:shd w:val="clear" w:color="auto" w:fill="auto"/>
            <w:noWrap/>
            <w:vAlign w:val="bottom"/>
            <w:hideMark/>
          </w:tcPr>
          <w:p w:rsidR="000D3C8E" w:rsidRPr="00982172" w:rsidRDefault="000D3C8E" w:rsidP="00C02D11">
            <w:pPr>
              <w:ind w:left="44"/>
              <w:jc w:val="center"/>
              <w:rPr>
                <w:rFonts w:ascii="Arial" w:eastAsia="Calibri" w:hAnsi="Arial" w:cs="Arial"/>
              </w:rPr>
            </w:pPr>
            <w:r w:rsidRPr="00982172">
              <w:rPr>
                <w:rFonts w:ascii="Arial" w:eastAsia="Calibri" w:hAnsi="Arial" w:cs="Arial"/>
              </w:rPr>
              <w:t>MAX</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Absorción (%)</w:t>
            </w:r>
          </w:p>
        </w:tc>
        <w:tc>
          <w:tcPr>
            <w:tcW w:w="2487" w:type="dxa"/>
            <w:tcBorders>
              <w:top w:val="nil"/>
              <w:left w:val="nil"/>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p>
        </w:tc>
        <w:tc>
          <w:tcPr>
            <w:tcW w:w="551"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ind w:left="-39"/>
              <w:jc w:val="center"/>
              <w:rPr>
                <w:rFonts w:ascii="Arial" w:eastAsia="Calibri" w:hAnsi="Arial" w:cs="Arial"/>
              </w:rPr>
            </w:pPr>
            <w:r w:rsidRPr="00982172">
              <w:rPr>
                <w:rFonts w:ascii="Arial" w:eastAsia="Calibri" w:hAnsi="Arial" w:cs="Arial"/>
              </w:rPr>
              <w:t>8</w:t>
            </w:r>
          </w:p>
        </w:tc>
        <w:tc>
          <w:tcPr>
            <w:tcW w:w="609" w:type="dxa"/>
            <w:tcBorders>
              <w:top w:val="nil"/>
              <w:left w:val="nil"/>
              <w:bottom w:val="single" w:sz="4" w:space="0" w:color="auto"/>
              <w:right w:val="single" w:sz="4" w:space="0" w:color="auto"/>
            </w:tcBorders>
            <w:shd w:val="clear" w:color="auto" w:fill="auto"/>
            <w:noWrap/>
            <w:vAlign w:val="center"/>
            <w:hideMark/>
          </w:tcPr>
          <w:p w:rsidR="000D3C8E" w:rsidRPr="00982172" w:rsidRDefault="000D3C8E" w:rsidP="00C02D11">
            <w:pPr>
              <w:ind w:left="44"/>
              <w:jc w:val="center"/>
              <w:rPr>
                <w:rFonts w:ascii="Arial" w:eastAsia="Calibri" w:hAnsi="Arial" w:cs="Arial"/>
              </w:rPr>
            </w:pPr>
            <w:r w:rsidRPr="00982172">
              <w:rPr>
                <w:rFonts w:ascii="Arial" w:eastAsia="Calibri" w:hAnsi="Arial" w:cs="Arial"/>
              </w:rPr>
              <w:t>20</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Resistencia a la compresión (</w:t>
            </w:r>
            <w:proofErr w:type="spellStart"/>
            <w:r w:rsidRPr="00982172">
              <w:rPr>
                <w:rFonts w:ascii="Arial" w:eastAsia="Calibri" w:hAnsi="Arial" w:cs="Arial"/>
              </w:rPr>
              <w:t>Mpa</w:t>
            </w:r>
            <w:proofErr w:type="spellEnd"/>
            <w:r w:rsidRPr="00982172">
              <w:rPr>
                <w:rFonts w:ascii="Arial" w:eastAsia="Calibri" w:hAnsi="Arial" w:cs="Arial"/>
              </w:rPr>
              <w:t>)</w:t>
            </w:r>
          </w:p>
        </w:tc>
        <w:tc>
          <w:tcPr>
            <w:tcW w:w="2487" w:type="dxa"/>
            <w:tcBorders>
              <w:top w:val="nil"/>
              <w:left w:val="nil"/>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D3C8E" w:rsidRPr="00982172" w:rsidRDefault="000D3C8E" w:rsidP="00C02D11">
            <w:pPr>
              <w:jc w:val="center"/>
              <w:rPr>
                <w:rFonts w:ascii="Arial" w:eastAsia="Calibri" w:hAnsi="Arial" w:cs="Arial"/>
              </w:rPr>
            </w:pPr>
            <w:r w:rsidRPr="00982172">
              <w:rPr>
                <w:rFonts w:ascii="Arial" w:eastAsia="Calibri" w:hAnsi="Arial" w:cs="Arial"/>
              </w:rPr>
              <w:t>&gt;= 1,5</w:t>
            </w:r>
          </w:p>
        </w:tc>
      </w:tr>
      <w:tr w:rsidR="000D3C8E" w:rsidRPr="00982172" w:rsidTr="003714DD">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r w:rsidRPr="00982172">
              <w:rPr>
                <w:rFonts w:ascii="Arial" w:eastAsia="Calibri" w:hAnsi="Arial" w:cs="Arial"/>
              </w:rPr>
              <w:t>Fisuras</w:t>
            </w:r>
          </w:p>
        </w:tc>
        <w:tc>
          <w:tcPr>
            <w:tcW w:w="2487" w:type="dxa"/>
            <w:tcBorders>
              <w:top w:val="nil"/>
              <w:left w:val="nil"/>
              <w:bottom w:val="single" w:sz="4" w:space="0" w:color="auto"/>
              <w:right w:val="single" w:sz="4" w:space="0" w:color="auto"/>
            </w:tcBorders>
            <w:shd w:val="clear" w:color="auto" w:fill="auto"/>
            <w:noWrap/>
            <w:vAlign w:val="bottom"/>
            <w:hideMark/>
          </w:tcPr>
          <w:p w:rsidR="000D3C8E" w:rsidRPr="00982172" w:rsidRDefault="000D3C8E" w:rsidP="00C02D11">
            <w:pPr>
              <w:ind w:left="709"/>
              <w:jc w:val="center"/>
              <w:rPr>
                <w:rFonts w:ascii="Arial" w:eastAsia="Calibri" w:hAnsi="Arial" w:cs="Arial"/>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D3C8E" w:rsidRPr="00982172" w:rsidRDefault="000D3C8E" w:rsidP="00C02D11">
            <w:pPr>
              <w:jc w:val="center"/>
              <w:rPr>
                <w:rFonts w:ascii="Arial" w:eastAsia="Calibri" w:hAnsi="Arial" w:cs="Arial"/>
              </w:rPr>
            </w:pPr>
            <w:r w:rsidRPr="00982172">
              <w:rPr>
                <w:rFonts w:ascii="Arial" w:eastAsia="Calibri" w:hAnsi="Arial" w:cs="Arial"/>
              </w:rPr>
              <w:t>&lt;=20%</w:t>
            </w:r>
          </w:p>
        </w:tc>
      </w:tr>
    </w:tbl>
    <w:p w:rsidR="000D3C8E" w:rsidRPr="00982172" w:rsidRDefault="000D3C8E" w:rsidP="000D3C8E">
      <w:pPr>
        <w:ind w:left="709"/>
        <w:jc w:val="both"/>
        <w:rPr>
          <w:rFonts w:ascii="Arial" w:eastAsia="Calibri" w:hAnsi="Arial" w:cs="Arial"/>
        </w:rPr>
      </w:pP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En la preparación del mortero se empleará únicamente cemento y arena que cumplan con los requisitos de calidad.</w:t>
      </w:r>
    </w:p>
    <w:p w:rsidR="000D3C8E" w:rsidRPr="00982172" w:rsidRDefault="000D3C8E" w:rsidP="000D3C8E">
      <w:pPr>
        <w:ind w:left="709"/>
        <w:jc w:val="both"/>
        <w:rPr>
          <w:rFonts w:ascii="Arial" w:eastAsia="Calibri" w:hAnsi="Arial" w:cs="Arial"/>
        </w:rPr>
      </w:pPr>
    </w:p>
    <w:p w:rsidR="000D3C8E" w:rsidRPr="00982172" w:rsidRDefault="000D3C8E" w:rsidP="00C02D11">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C02D11">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982172" w:rsidRDefault="000D3C8E" w:rsidP="00C02D11">
      <w:pPr>
        <w:jc w:val="both"/>
        <w:rPr>
          <w:rFonts w:ascii="Arial" w:eastAsia="Calibri" w:hAnsi="Arial" w:cs="Arial"/>
          <w:b/>
          <w:u w:val="single"/>
        </w:rPr>
      </w:pPr>
      <w:r w:rsidRPr="00982172">
        <w:rPr>
          <w:rFonts w:ascii="Arial" w:eastAsia="Calibri" w:hAnsi="Arial" w:cs="Arial"/>
          <w:b/>
          <w:u w:val="single"/>
        </w:rPr>
        <w:t>ITEM 32: REPOSICION DE MURO DE LADRILLO ADOBITO E= 0,20 M</w:t>
      </w:r>
    </w:p>
    <w:p w:rsidR="000D3C8E" w:rsidRPr="00982172" w:rsidRDefault="000D3C8E" w:rsidP="00C02D11">
      <w:pPr>
        <w:jc w:val="both"/>
        <w:rPr>
          <w:rFonts w:ascii="Arial" w:eastAsia="Calibri" w:hAnsi="Arial" w:cs="Arial"/>
        </w:rPr>
      </w:pPr>
      <w:r w:rsidRPr="00982172">
        <w:rPr>
          <w:rFonts w:ascii="Arial" w:eastAsia="Calibri" w:hAnsi="Arial" w:cs="Arial"/>
        </w:rPr>
        <w:t>Este ítem se refiere al retiro y reposición de muros de ladrillo adobito, de acuerdo a lo indicado por el fiscal de servicio y/o especificaciones téc</w:t>
      </w:r>
      <w:r w:rsidR="00C02D11" w:rsidRPr="00982172">
        <w:rPr>
          <w:rFonts w:ascii="Arial" w:eastAsia="Calibri" w:hAnsi="Arial" w:cs="Arial"/>
        </w:rPr>
        <w:t>nicas descritas a continuación:</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Se repondrá Muros de albañilería de ladrillo adobito E=20CM.con mortero de cemento y arena en proporción 1:5.</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En la preparación del mortero se empleará únicamente cemento y arena que cumplan con los requisitos de calidad para este tipo de actividad.</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lastRenderedPageBreak/>
        <w:t>Se cuidará muy especialmente de que los ladrillos tengan una correcta trabazón entre hilada y en los cruces entre muro y muro o muro y tabique.</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Todos los ladrillos deberán mojarse abundantemente antes de su colocación. Serán colocados en hiladas perfectamente horizontales y a plomada, asentándolas sobre una capa de mortero de un espesor mínimo de 1.0cm.</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Una vez que el muro o tabique haya absorbido todos los asentamientos posibles, se rellenará este espacio acuñando los ladrillos correspondientes a la hilada superior final.</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El mortero de cemento y arena en la proporción 1:5 será mezclado en las cantidades necesarias para su empleo inmediato. Se rechazará todo mortero que tenga 30 minutos o más a partir del momento de mezclado.</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 xml:space="preserve">El mortero será de una consistencia tal que se asegure su </w:t>
      </w:r>
      <w:proofErr w:type="spellStart"/>
      <w:r w:rsidRPr="00982172">
        <w:rPr>
          <w:rFonts w:ascii="Arial" w:hAnsi="Arial" w:cs="Arial"/>
          <w:sz w:val="22"/>
          <w:szCs w:val="22"/>
        </w:rPr>
        <w:t>trabajabilidad</w:t>
      </w:r>
      <w:proofErr w:type="spellEnd"/>
      <w:r w:rsidRPr="00982172">
        <w:rPr>
          <w:rFonts w:ascii="Arial" w:hAnsi="Arial" w:cs="Arial"/>
          <w:sz w:val="22"/>
          <w:szCs w:val="22"/>
        </w:rPr>
        <w:t xml:space="preserve"> y la manipulación de masas compactas, densas y con aspecto y coloración uniformes.</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No se elaborará más mezcla de la que pueda usarse en el día o dentro de la media jornada de su elaboración. Se desechará toda mezcla que hubiese secado y que no pueda ser ablandada con la mezcladora sin añadir agua.</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Los espesores de los muros y tabiques deberán ajustarse estrictamente a las dimensiones que se requieran según el área a intervenir.</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A tiempo de construirse los muros y tabiques, en los casos en que sea posible, se dejarán las tuberías para los diferentes tipos de instalaciones, al igual que cajas, tacos de madera, etc. que pudieran requerirse.</w:t>
      </w:r>
    </w:p>
    <w:p w:rsidR="000D3C8E" w:rsidRPr="00982172" w:rsidRDefault="000D3C8E" w:rsidP="00EA20AE">
      <w:pPr>
        <w:pStyle w:val="Prrafodelista"/>
        <w:numPr>
          <w:ilvl w:val="0"/>
          <w:numId w:val="158"/>
        </w:numPr>
        <w:contextualSpacing/>
        <w:jc w:val="both"/>
        <w:rPr>
          <w:rFonts w:ascii="Arial" w:hAnsi="Arial" w:cs="Arial"/>
          <w:sz w:val="22"/>
          <w:szCs w:val="22"/>
        </w:rPr>
      </w:pPr>
      <w:r w:rsidRPr="00982172">
        <w:rPr>
          <w:rFonts w:ascii="Arial" w:hAnsi="Arial" w:cs="Arial"/>
          <w:sz w:val="22"/>
          <w:szCs w:val="22"/>
        </w:rPr>
        <w:t>Una vez levantada la pared se deberá eliminar los excesos de mortero y se limpiará de desperdicios. En todas las albañilerías, no se aceptarán desplomes mayores a un 2%.</w:t>
      </w:r>
    </w:p>
    <w:p w:rsidR="000D3C8E" w:rsidRPr="00982172" w:rsidRDefault="000D3C8E" w:rsidP="000D3C8E">
      <w:pPr>
        <w:ind w:left="709"/>
        <w:jc w:val="both"/>
        <w:rPr>
          <w:rFonts w:ascii="Arial" w:eastAsia="Calibri" w:hAnsi="Arial" w:cs="Arial"/>
          <w:color w:val="FF0000"/>
          <w:kern w:val="28"/>
          <w:lang w:val="es-CO"/>
        </w:rPr>
      </w:pPr>
    </w:p>
    <w:p w:rsidR="000D3C8E" w:rsidRPr="00982172" w:rsidRDefault="000D3C8E" w:rsidP="00C02D11">
      <w:pPr>
        <w:jc w:val="both"/>
        <w:rPr>
          <w:rFonts w:ascii="Arial" w:eastAsia="Calibri" w:hAnsi="Arial" w:cs="Arial"/>
        </w:rPr>
      </w:pPr>
      <w:r w:rsidRPr="00982172">
        <w:rPr>
          <w:rFonts w:ascii="Arial" w:eastAsia="Calibri"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w:t>
      </w:r>
      <w:r w:rsidR="00C02D11" w:rsidRPr="00982172">
        <w:rPr>
          <w:rFonts w:ascii="Arial" w:eastAsia="Calibri" w:hAnsi="Arial" w:cs="Arial"/>
        </w:rPr>
        <w:t>resente especificación técnica.</w:t>
      </w:r>
    </w:p>
    <w:p w:rsidR="000D3C8E" w:rsidRPr="00982172" w:rsidRDefault="000D3C8E" w:rsidP="00C02D11">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jc w:val="both"/>
        <w:rPr>
          <w:rFonts w:ascii="Arial" w:hAnsi="Arial" w:cs="Arial"/>
        </w:rPr>
      </w:pPr>
    </w:p>
    <w:p w:rsidR="000D3C8E" w:rsidRPr="00982172" w:rsidRDefault="000D3C8E" w:rsidP="00C02D11">
      <w:pPr>
        <w:jc w:val="both"/>
        <w:rPr>
          <w:rFonts w:ascii="Arial" w:hAnsi="Arial" w:cs="Arial"/>
          <w:b/>
          <w:u w:val="single"/>
        </w:rPr>
      </w:pPr>
      <w:r w:rsidRPr="00982172">
        <w:rPr>
          <w:rFonts w:ascii="Arial" w:hAnsi="Arial" w:cs="Arial"/>
          <w:b/>
          <w:u w:val="single"/>
        </w:rPr>
        <w:t>ITEM 33: REPOSICION DE REVOQUE DE CEMENTO INCLUYE FILOS</w:t>
      </w:r>
    </w:p>
    <w:p w:rsidR="000D3C8E" w:rsidRPr="00982172" w:rsidRDefault="000D3C8E" w:rsidP="00C02D11">
      <w:pPr>
        <w:jc w:val="both"/>
        <w:rPr>
          <w:rFonts w:ascii="Arial" w:hAnsi="Arial" w:cs="Arial"/>
        </w:rPr>
      </w:pPr>
      <w:r w:rsidRPr="00982172">
        <w:rPr>
          <w:rFonts w:ascii="Arial" w:hAnsi="Arial" w:cs="Arial"/>
        </w:rPr>
        <w:t>Este ítem se refiere al retiro y reposición de revoque de cemento de las superficies de muros, paramentos de hormigón (muros, losas, columnas, vigas), incluido filos, de acuerdo a lo indicado por el fiscal de servicio y/o especificaciones téc</w:t>
      </w:r>
      <w:r w:rsidR="00C02D11" w:rsidRPr="00982172">
        <w:rPr>
          <w:rFonts w:ascii="Arial" w:hAnsi="Arial" w:cs="Arial"/>
        </w:rPr>
        <w:t>nicas descritas a continuación:</w:t>
      </w:r>
    </w:p>
    <w:p w:rsidR="000D3C8E" w:rsidRPr="00982172" w:rsidRDefault="000D3C8E" w:rsidP="00EA20AE">
      <w:pPr>
        <w:pStyle w:val="Prrafodelista"/>
        <w:numPr>
          <w:ilvl w:val="0"/>
          <w:numId w:val="159"/>
        </w:numPr>
        <w:contextualSpacing/>
        <w:jc w:val="both"/>
        <w:rPr>
          <w:rFonts w:ascii="Arial" w:hAnsi="Arial" w:cs="Arial"/>
          <w:sz w:val="22"/>
          <w:szCs w:val="22"/>
        </w:rPr>
      </w:pPr>
      <w:r w:rsidRPr="00982172">
        <w:rPr>
          <w:rFonts w:ascii="Arial" w:hAnsi="Arial" w:cs="Arial"/>
          <w:sz w:val="22"/>
          <w:szCs w:val="22"/>
        </w:rPr>
        <w:t xml:space="preserve">El cemento será del tipo portland, fresco y de calidad probada. </w:t>
      </w:r>
    </w:p>
    <w:p w:rsidR="000D3C8E" w:rsidRPr="00982172" w:rsidRDefault="000D3C8E" w:rsidP="00EA20AE">
      <w:pPr>
        <w:pStyle w:val="Prrafodelista"/>
        <w:numPr>
          <w:ilvl w:val="0"/>
          <w:numId w:val="159"/>
        </w:numPr>
        <w:contextualSpacing/>
        <w:jc w:val="both"/>
        <w:rPr>
          <w:rFonts w:ascii="Arial" w:hAnsi="Arial" w:cs="Arial"/>
          <w:sz w:val="22"/>
          <w:szCs w:val="22"/>
        </w:rPr>
      </w:pPr>
      <w:r w:rsidRPr="00982172">
        <w:rPr>
          <w:rFonts w:ascii="Arial" w:hAnsi="Arial" w:cs="Arial"/>
          <w:sz w:val="22"/>
          <w:szCs w:val="22"/>
        </w:rPr>
        <w:t>El agua deberá ser limpia, y potable.</w:t>
      </w:r>
    </w:p>
    <w:p w:rsidR="000D3C8E" w:rsidRPr="00982172" w:rsidRDefault="000D3C8E" w:rsidP="00EA20AE">
      <w:pPr>
        <w:pStyle w:val="Prrafodelista"/>
        <w:numPr>
          <w:ilvl w:val="0"/>
          <w:numId w:val="159"/>
        </w:numPr>
        <w:contextualSpacing/>
        <w:jc w:val="both"/>
        <w:rPr>
          <w:rFonts w:ascii="Arial" w:hAnsi="Arial" w:cs="Arial"/>
          <w:sz w:val="22"/>
          <w:szCs w:val="22"/>
        </w:rPr>
      </w:pPr>
      <w:r w:rsidRPr="00982172">
        <w:rPr>
          <w:rFonts w:ascii="Arial" w:hAnsi="Arial" w:cs="Arial"/>
          <w:sz w:val="22"/>
          <w:szCs w:val="22"/>
        </w:rPr>
        <w:t>En general los agregados deberán estar limpios y exentos de materiales tales como arcillas, barro adherido, escorias, cartón, yeso, pedazos de madera o materias orgánicas.</w:t>
      </w:r>
    </w:p>
    <w:p w:rsidR="000D3C8E" w:rsidRPr="00982172" w:rsidRDefault="000D3C8E" w:rsidP="00EA20AE">
      <w:pPr>
        <w:pStyle w:val="Prrafodelista"/>
        <w:numPr>
          <w:ilvl w:val="0"/>
          <w:numId w:val="159"/>
        </w:numPr>
        <w:contextualSpacing/>
        <w:jc w:val="both"/>
        <w:rPr>
          <w:rFonts w:ascii="Arial" w:hAnsi="Arial" w:cs="Arial"/>
          <w:sz w:val="22"/>
          <w:szCs w:val="22"/>
        </w:rPr>
      </w:pPr>
      <w:r w:rsidRPr="00982172">
        <w:rPr>
          <w:rFonts w:ascii="Arial" w:hAnsi="Arial" w:cs="Arial"/>
          <w:sz w:val="22"/>
          <w:szCs w:val="22"/>
        </w:rPr>
        <w:t>Debe ser una mezcla de:</w:t>
      </w:r>
    </w:p>
    <w:p w:rsidR="000D3C8E" w:rsidRPr="00982172" w:rsidRDefault="000D3C8E" w:rsidP="00EA20AE">
      <w:pPr>
        <w:pStyle w:val="Prrafodelista"/>
        <w:numPr>
          <w:ilvl w:val="1"/>
          <w:numId w:val="130"/>
        </w:numPr>
        <w:contextualSpacing/>
        <w:jc w:val="both"/>
        <w:rPr>
          <w:rFonts w:ascii="Arial" w:hAnsi="Arial" w:cs="Arial"/>
          <w:sz w:val="22"/>
          <w:szCs w:val="22"/>
        </w:rPr>
      </w:pPr>
      <w:r w:rsidRPr="00982172">
        <w:rPr>
          <w:rFonts w:ascii="Arial" w:hAnsi="Arial" w:cs="Arial"/>
          <w:sz w:val="22"/>
          <w:szCs w:val="22"/>
        </w:rPr>
        <w:t>Cemento</w:t>
      </w:r>
    </w:p>
    <w:p w:rsidR="000D3C8E" w:rsidRPr="00982172" w:rsidRDefault="000D3C8E" w:rsidP="00EA20AE">
      <w:pPr>
        <w:pStyle w:val="Prrafodelista"/>
        <w:numPr>
          <w:ilvl w:val="1"/>
          <w:numId w:val="130"/>
        </w:numPr>
        <w:contextualSpacing/>
        <w:jc w:val="both"/>
        <w:rPr>
          <w:rFonts w:ascii="Arial" w:hAnsi="Arial" w:cs="Arial"/>
          <w:sz w:val="22"/>
          <w:szCs w:val="22"/>
        </w:rPr>
      </w:pPr>
      <w:r w:rsidRPr="00982172">
        <w:rPr>
          <w:rFonts w:ascii="Arial" w:hAnsi="Arial" w:cs="Arial"/>
          <w:sz w:val="22"/>
          <w:szCs w:val="22"/>
        </w:rPr>
        <w:t xml:space="preserve">Arenas sílices con una granulometría seleccionada para un tamaño máximo de 1.2 </w:t>
      </w:r>
      <w:proofErr w:type="spellStart"/>
      <w:r w:rsidRPr="00982172">
        <w:rPr>
          <w:rFonts w:ascii="Arial" w:hAnsi="Arial" w:cs="Arial"/>
          <w:sz w:val="22"/>
          <w:szCs w:val="22"/>
        </w:rPr>
        <w:t>mm.</w:t>
      </w:r>
      <w:proofErr w:type="spellEnd"/>
    </w:p>
    <w:p w:rsidR="000D3C8E" w:rsidRPr="00982172" w:rsidRDefault="000D3C8E" w:rsidP="00EA20AE">
      <w:pPr>
        <w:pStyle w:val="Prrafodelista"/>
        <w:numPr>
          <w:ilvl w:val="1"/>
          <w:numId w:val="130"/>
        </w:numPr>
        <w:contextualSpacing/>
        <w:jc w:val="both"/>
        <w:rPr>
          <w:rFonts w:ascii="Arial" w:hAnsi="Arial" w:cs="Arial"/>
          <w:sz w:val="22"/>
          <w:szCs w:val="22"/>
        </w:rPr>
      </w:pPr>
      <w:r w:rsidRPr="00982172">
        <w:rPr>
          <w:rFonts w:ascii="Arial" w:hAnsi="Arial" w:cs="Arial"/>
          <w:sz w:val="22"/>
          <w:szCs w:val="22"/>
        </w:rPr>
        <w:t>Aditivos orgánicos para la proyección mecánica.</w:t>
      </w:r>
    </w:p>
    <w:p w:rsidR="000D3C8E" w:rsidRPr="00982172" w:rsidRDefault="000D3C8E" w:rsidP="00EA20AE">
      <w:pPr>
        <w:pStyle w:val="Prrafodelista"/>
        <w:numPr>
          <w:ilvl w:val="0"/>
          <w:numId w:val="159"/>
        </w:numPr>
        <w:contextualSpacing/>
        <w:jc w:val="both"/>
        <w:rPr>
          <w:rFonts w:ascii="Arial" w:hAnsi="Arial" w:cs="Arial"/>
          <w:sz w:val="22"/>
          <w:szCs w:val="22"/>
        </w:rPr>
      </w:pPr>
      <w:r w:rsidRPr="00982172">
        <w:rPr>
          <w:rFonts w:ascii="Arial" w:hAnsi="Arial" w:cs="Arial"/>
          <w:sz w:val="22"/>
          <w:szCs w:val="22"/>
        </w:rPr>
        <w:t>Esta mezcla debe cumplir con las siguientes características</w:t>
      </w:r>
    </w:p>
    <w:p w:rsidR="000D3C8E" w:rsidRPr="00982172" w:rsidRDefault="000D3C8E" w:rsidP="00EA20AE">
      <w:pPr>
        <w:pStyle w:val="Prrafodelista"/>
        <w:numPr>
          <w:ilvl w:val="0"/>
          <w:numId w:val="159"/>
        </w:numPr>
        <w:contextualSpacing/>
        <w:jc w:val="both"/>
        <w:rPr>
          <w:rFonts w:ascii="Arial" w:hAnsi="Arial" w:cs="Arial"/>
          <w:sz w:val="22"/>
          <w:szCs w:val="22"/>
        </w:rPr>
      </w:pPr>
      <w:r w:rsidRPr="00982172">
        <w:rPr>
          <w:rFonts w:ascii="Arial" w:hAnsi="Arial" w:cs="Arial"/>
          <w:sz w:val="22"/>
          <w:szCs w:val="22"/>
        </w:rPr>
        <w:t>Homogeneidad, La dosificación junto a los aditivos (deben garantizar una elasticidad) dar un volumen y retentores de agua, proporcionando características geológicas adecuadas con mayor rendimiento y mejor adherencia.</w:t>
      </w:r>
    </w:p>
    <w:p w:rsidR="000D3C8E" w:rsidRPr="00982172" w:rsidRDefault="000D3C8E" w:rsidP="00EA20AE">
      <w:pPr>
        <w:pStyle w:val="Prrafodelista"/>
        <w:numPr>
          <w:ilvl w:val="0"/>
          <w:numId w:val="159"/>
        </w:numPr>
        <w:contextualSpacing/>
        <w:jc w:val="both"/>
        <w:rPr>
          <w:rFonts w:ascii="Arial" w:hAnsi="Arial" w:cs="Arial"/>
          <w:sz w:val="22"/>
          <w:szCs w:val="22"/>
        </w:rPr>
      </w:pPr>
      <w:r w:rsidRPr="00982172">
        <w:rPr>
          <w:rFonts w:ascii="Arial" w:hAnsi="Arial" w:cs="Arial"/>
          <w:sz w:val="22"/>
          <w:szCs w:val="22"/>
        </w:rPr>
        <w:t>Fácil de trabajar.</w:t>
      </w:r>
    </w:p>
    <w:p w:rsidR="000D3C8E" w:rsidRPr="00982172" w:rsidRDefault="000D3C8E" w:rsidP="00EA20AE">
      <w:pPr>
        <w:pStyle w:val="Prrafodelista"/>
        <w:numPr>
          <w:ilvl w:val="0"/>
          <w:numId w:val="159"/>
        </w:numPr>
        <w:contextualSpacing/>
        <w:jc w:val="both"/>
        <w:rPr>
          <w:rFonts w:ascii="Arial" w:hAnsi="Arial" w:cs="Arial"/>
          <w:sz w:val="22"/>
          <w:szCs w:val="22"/>
        </w:rPr>
      </w:pPr>
      <w:r w:rsidRPr="00982172">
        <w:rPr>
          <w:rFonts w:ascii="Arial" w:hAnsi="Arial" w:cs="Arial"/>
          <w:sz w:val="22"/>
          <w:szCs w:val="22"/>
        </w:rPr>
        <w:t>El revoque debe tener tres características:</w:t>
      </w:r>
    </w:p>
    <w:p w:rsidR="000D3C8E" w:rsidRPr="00982172" w:rsidRDefault="000D3C8E" w:rsidP="00EA20AE">
      <w:pPr>
        <w:pStyle w:val="Prrafodelista"/>
        <w:numPr>
          <w:ilvl w:val="1"/>
          <w:numId w:val="130"/>
        </w:numPr>
        <w:contextualSpacing/>
        <w:jc w:val="both"/>
        <w:rPr>
          <w:rFonts w:ascii="Arial" w:hAnsi="Arial" w:cs="Arial"/>
          <w:sz w:val="22"/>
          <w:szCs w:val="22"/>
        </w:rPr>
      </w:pPr>
      <w:r w:rsidRPr="00982172">
        <w:rPr>
          <w:rFonts w:ascii="Arial" w:hAnsi="Arial" w:cs="Arial"/>
          <w:sz w:val="22"/>
          <w:szCs w:val="22"/>
        </w:rPr>
        <w:t>Impermeable al agua de lluvia</w:t>
      </w:r>
    </w:p>
    <w:p w:rsidR="000D3C8E" w:rsidRPr="00982172" w:rsidRDefault="000D3C8E" w:rsidP="00EA20AE">
      <w:pPr>
        <w:pStyle w:val="Prrafodelista"/>
        <w:numPr>
          <w:ilvl w:val="1"/>
          <w:numId w:val="130"/>
        </w:numPr>
        <w:contextualSpacing/>
        <w:jc w:val="both"/>
        <w:rPr>
          <w:rFonts w:ascii="Arial" w:hAnsi="Arial" w:cs="Arial"/>
          <w:sz w:val="22"/>
          <w:szCs w:val="22"/>
        </w:rPr>
      </w:pPr>
      <w:r w:rsidRPr="00982172">
        <w:rPr>
          <w:rFonts w:ascii="Arial" w:hAnsi="Arial" w:cs="Arial"/>
          <w:sz w:val="22"/>
          <w:szCs w:val="22"/>
        </w:rPr>
        <w:t>Permeable al vapor de agua</w:t>
      </w:r>
    </w:p>
    <w:p w:rsidR="000D3C8E" w:rsidRPr="00982172" w:rsidRDefault="000D3C8E" w:rsidP="00EA20AE">
      <w:pPr>
        <w:pStyle w:val="Prrafodelista"/>
        <w:numPr>
          <w:ilvl w:val="1"/>
          <w:numId w:val="130"/>
        </w:numPr>
        <w:contextualSpacing/>
        <w:jc w:val="both"/>
        <w:rPr>
          <w:rFonts w:ascii="Arial" w:hAnsi="Arial" w:cs="Arial"/>
          <w:sz w:val="22"/>
          <w:szCs w:val="22"/>
        </w:rPr>
      </w:pPr>
      <w:proofErr w:type="spellStart"/>
      <w:r w:rsidRPr="00982172">
        <w:rPr>
          <w:rFonts w:ascii="Arial" w:hAnsi="Arial" w:cs="Arial"/>
          <w:sz w:val="22"/>
          <w:szCs w:val="22"/>
        </w:rPr>
        <w:t>Maquinable</w:t>
      </w:r>
      <w:proofErr w:type="spellEnd"/>
    </w:p>
    <w:p w:rsidR="00C02D11" w:rsidRPr="00982172" w:rsidRDefault="00C02D11" w:rsidP="00C02D11">
      <w:pPr>
        <w:jc w:val="both"/>
        <w:rPr>
          <w:rFonts w:ascii="Arial" w:hAnsi="Arial" w:cs="Arial"/>
          <w:lang w:val="es-ES"/>
        </w:rPr>
      </w:pPr>
    </w:p>
    <w:p w:rsidR="000D3C8E" w:rsidRPr="00982172" w:rsidRDefault="000D3C8E" w:rsidP="00C02D11">
      <w:pPr>
        <w:jc w:val="both"/>
        <w:rPr>
          <w:rFonts w:ascii="Arial" w:hAnsi="Arial" w:cs="Arial"/>
        </w:rPr>
      </w:pPr>
      <w:r w:rsidRPr="00982172">
        <w:rPr>
          <w:rFonts w:ascii="Arial"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C02D11">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C02D11">
      <w:pPr>
        <w:jc w:val="both"/>
        <w:rPr>
          <w:rFonts w:ascii="Arial" w:hAnsi="Arial" w:cs="Arial"/>
          <w:b/>
          <w:u w:val="single"/>
        </w:rPr>
      </w:pPr>
      <w:r w:rsidRPr="00982172">
        <w:rPr>
          <w:rFonts w:ascii="Arial" w:hAnsi="Arial" w:cs="Arial"/>
          <w:b/>
          <w:u w:val="single"/>
        </w:rPr>
        <w:t>ITEM 34: REPOSICION DE REVOQUE DE YESO BAJO CIELO RASO INCLUYE FILOS</w:t>
      </w:r>
    </w:p>
    <w:p w:rsidR="000D3C8E" w:rsidRPr="00982172" w:rsidRDefault="000D3C8E" w:rsidP="00C02D11">
      <w:pPr>
        <w:jc w:val="both"/>
        <w:rPr>
          <w:rFonts w:ascii="Arial" w:hAnsi="Arial" w:cs="Arial"/>
        </w:rPr>
      </w:pPr>
      <w:r w:rsidRPr="00982172">
        <w:rPr>
          <w:rFonts w:ascii="Arial" w:hAnsi="Arial" w:cs="Arial"/>
        </w:rPr>
        <w:t>Este ítem se refiere al retiro y reposición de revoque de yeso bajo cielos rasos y otros en los ambientes interiores de las construcciones, incluyendo filos, de acuerdo a lo indicado por el fiscal de servicio y/o especificaciones téc</w:t>
      </w:r>
      <w:r w:rsidR="00C02D11" w:rsidRPr="00982172">
        <w:rPr>
          <w:rFonts w:ascii="Arial" w:hAnsi="Arial" w:cs="Arial"/>
        </w:rPr>
        <w:t>nicas descritas a continuación:</w:t>
      </w:r>
    </w:p>
    <w:p w:rsidR="000D3C8E" w:rsidRPr="00982172" w:rsidRDefault="000D3C8E" w:rsidP="00EA20AE">
      <w:pPr>
        <w:pStyle w:val="Prrafodelista"/>
        <w:numPr>
          <w:ilvl w:val="0"/>
          <w:numId w:val="160"/>
        </w:numPr>
        <w:contextualSpacing/>
        <w:jc w:val="both"/>
        <w:rPr>
          <w:rFonts w:ascii="Arial" w:hAnsi="Arial" w:cs="Arial"/>
          <w:sz w:val="22"/>
          <w:szCs w:val="22"/>
        </w:rPr>
      </w:pPr>
      <w:r w:rsidRPr="00982172">
        <w:rPr>
          <w:rFonts w:ascii="Arial" w:hAnsi="Arial" w:cs="Arial"/>
          <w:sz w:val="22"/>
          <w:szCs w:val="22"/>
        </w:rPr>
        <w:t>Todo el trabajo comprendido en esta sección deberá cumplir con los requisitos de forma, dimensiones y acabado requeridos para garantizar la correcta ejecución del ítem.</w:t>
      </w:r>
    </w:p>
    <w:p w:rsidR="000D3C8E" w:rsidRPr="00982172" w:rsidRDefault="000D3C8E" w:rsidP="00EA20AE">
      <w:pPr>
        <w:pStyle w:val="Prrafodelista"/>
        <w:numPr>
          <w:ilvl w:val="0"/>
          <w:numId w:val="160"/>
        </w:numPr>
        <w:contextualSpacing/>
        <w:jc w:val="both"/>
        <w:rPr>
          <w:rFonts w:ascii="Arial" w:hAnsi="Arial" w:cs="Arial"/>
          <w:sz w:val="22"/>
          <w:szCs w:val="22"/>
        </w:rPr>
      </w:pPr>
      <w:r w:rsidRPr="00982172">
        <w:rPr>
          <w:rFonts w:ascii="Arial" w:hAnsi="Arial" w:cs="Arial"/>
          <w:sz w:val="22"/>
          <w:szCs w:val="22"/>
        </w:rPr>
        <w:t>El yeso a emplearse será de calidad certificada de molido fino y aprobada por el fiscal del servicio, no deberá contener terrones ni impurezas de ninguna naturaleza.</w:t>
      </w:r>
    </w:p>
    <w:p w:rsidR="000D3C8E" w:rsidRPr="00982172" w:rsidRDefault="000D3C8E" w:rsidP="00EA20AE">
      <w:pPr>
        <w:pStyle w:val="Prrafodelista"/>
        <w:numPr>
          <w:ilvl w:val="0"/>
          <w:numId w:val="160"/>
        </w:numPr>
        <w:contextualSpacing/>
        <w:jc w:val="both"/>
        <w:rPr>
          <w:rFonts w:ascii="Arial" w:hAnsi="Arial" w:cs="Arial"/>
          <w:sz w:val="22"/>
          <w:szCs w:val="22"/>
        </w:rPr>
      </w:pPr>
      <w:r w:rsidRPr="00982172">
        <w:rPr>
          <w:rFonts w:ascii="Arial" w:hAnsi="Arial" w:cs="Arial"/>
          <w:sz w:val="22"/>
          <w:szCs w:val="22"/>
        </w:rPr>
        <w:t xml:space="preserve">Con anterioridad al suministro de cualquier partida de yeso, el proveedor presentará al fiscal de servicio una muestra de este material para su aceptación. </w:t>
      </w:r>
    </w:p>
    <w:p w:rsidR="000D3C8E" w:rsidRPr="00982172" w:rsidRDefault="000D3C8E" w:rsidP="00EA20AE">
      <w:pPr>
        <w:pStyle w:val="Prrafodelista"/>
        <w:numPr>
          <w:ilvl w:val="0"/>
          <w:numId w:val="160"/>
        </w:numPr>
        <w:contextualSpacing/>
        <w:jc w:val="both"/>
        <w:rPr>
          <w:rFonts w:ascii="Arial" w:hAnsi="Arial" w:cs="Arial"/>
          <w:sz w:val="22"/>
          <w:szCs w:val="22"/>
        </w:rPr>
      </w:pPr>
      <w:r w:rsidRPr="00982172">
        <w:rPr>
          <w:rFonts w:ascii="Arial" w:hAnsi="Arial" w:cs="Arial"/>
          <w:sz w:val="22"/>
          <w:szCs w:val="22"/>
        </w:rPr>
        <w:t>El material debe ser un revoque con las siguientes características técnicas:</w:t>
      </w:r>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Revoque mono capa</w:t>
      </w:r>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 xml:space="preserve">Tiempo de </w:t>
      </w:r>
      <w:proofErr w:type="spellStart"/>
      <w:r w:rsidRPr="00982172">
        <w:rPr>
          <w:rFonts w:ascii="Arial" w:hAnsi="Arial" w:cs="Arial"/>
          <w:sz w:val="22"/>
          <w:szCs w:val="22"/>
        </w:rPr>
        <w:t>trabajabilidad</w:t>
      </w:r>
      <w:proofErr w:type="spellEnd"/>
      <w:r w:rsidRPr="00982172">
        <w:rPr>
          <w:rFonts w:ascii="Arial" w:hAnsi="Arial" w:cs="Arial"/>
          <w:sz w:val="22"/>
          <w:szCs w:val="22"/>
        </w:rPr>
        <w:t xml:space="preserve"> mínima de 95 minutos</w:t>
      </w:r>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Debe tener yeso de alta resistencia</w:t>
      </w:r>
    </w:p>
    <w:p w:rsidR="000D3C8E" w:rsidRPr="00982172" w:rsidRDefault="000D3C8E" w:rsidP="000D3C8E">
      <w:pPr>
        <w:ind w:left="709"/>
        <w:jc w:val="both"/>
        <w:rPr>
          <w:rFonts w:ascii="Arial" w:hAnsi="Arial" w:cs="Arial"/>
        </w:rPr>
      </w:pPr>
    </w:p>
    <w:p w:rsidR="000D3C8E" w:rsidRPr="00982172" w:rsidRDefault="000D3C8E" w:rsidP="00C02D11">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C02D11">
      <w:pPr>
        <w:jc w:val="both"/>
        <w:rPr>
          <w:rFonts w:ascii="Arial" w:hAnsi="Arial" w:cs="Arial"/>
        </w:rPr>
      </w:pPr>
      <w:r w:rsidRPr="00982172">
        <w:rPr>
          <w:rFonts w:ascii="Arial" w:hAnsi="Arial" w:cs="Arial"/>
        </w:rPr>
        <w:lastRenderedPageBreak/>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rPr>
      </w:pPr>
    </w:p>
    <w:p w:rsidR="000D3C8E" w:rsidRPr="00982172" w:rsidRDefault="000D3C8E" w:rsidP="00C02D11">
      <w:pPr>
        <w:jc w:val="both"/>
        <w:rPr>
          <w:rFonts w:ascii="Arial" w:hAnsi="Arial" w:cs="Arial"/>
        </w:rPr>
      </w:pPr>
      <w:r w:rsidRPr="00982172">
        <w:rPr>
          <w:rFonts w:ascii="Arial" w:hAnsi="Arial" w:cs="Arial"/>
        </w:rPr>
        <w:t xml:space="preserve"> </w:t>
      </w:r>
      <w:r w:rsidRPr="00982172">
        <w:rPr>
          <w:rFonts w:ascii="Arial" w:hAnsi="Arial" w:cs="Arial"/>
          <w:b/>
          <w:u w:val="single"/>
        </w:rPr>
        <w:t>ITEM 35: REPOSICION DE PISO DE CERAMICA</w:t>
      </w:r>
    </w:p>
    <w:p w:rsidR="000D3C8E" w:rsidRPr="00982172" w:rsidRDefault="000D3C8E" w:rsidP="00C02D11">
      <w:pPr>
        <w:jc w:val="both"/>
        <w:rPr>
          <w:rFonts w:ascii="Arial" w:hAnsi="Arial" w:cs="Arial"/>
        </w:rPr>
      </w:pPr>
      <w:r w:rsidRPr="00982172">
        <w:rPr>
          <w:rFonts w:ascii="Arial" w:hAnsi="Arial" w:cs="Arial"/>
        </w:rPr>
        <w:t>Este ítem se refiere al retiro y reposición de piso cerámica antideslizante, brillo o mate, de acuerdo a lo indicado por el fiscal de servicio y/o especificaciones técnicas descritas a continuación:</w:t>
      </w:r>
    </w:p>
    <w:p w:rsidR="000D3C8E" w:rsidRPr="00982172" w:rsidRDefault="000D3C8E" w:rsidP="00EA20AE">
      <w:pPr>
        <w:pStyle w:val="Prrafodelista"/>
        <w:numPr>
          <w:ilvl w:val="0"/>
          <w:numId w:val="160"/>
        </w:numPr>
        <w:contextualSpacing/>
        <w:jc w:val="both"/>
        <w:rPr>
          <w:rFonts w:ascii="Arial" w:hAnsi="Arial" w:cs="Arial"/>
          <w:sz w:val="22"/>
          <w:szCs w:val="22"/>
        </w:rPr>
      </w:pPr>
      <w:r w:rsidRPr="00982172">
        <w:rPr>
          <w:rFonts w:ascii="Arial" w:hAnsi="Arial" w:cs="Arial"/>
          <w:sz w:val="22"/>
          <w:szCs w:val="22"/>
        </w:rPr>
        <w:t>Se utilizarán piezas de cerámica nacional, con las siguientes características técnicas:</w:t>
      </w:r>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 xml:space="preserve">Proceso de fabricación </w:t>
      </w:r>
      <w:proofErr w:type="spellStart"/>
      <w:r w:rsidRPr="00982172">
        <w:rPr>
          <w:rFonts w:ascii="Arial" w:hAnsi="Arial" w:cs="Arial"/>
          <w:sz w:val="22"/>
          <w:szCs w:val="22"/>
        </w:rPr>
        <w:t>monocción</w:t>
      </w:r>
      <w:proofErr w:type="spellEnd"/>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Dimensión nominal 40*40cm</w:t>
      </w:r>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Espesor de la pieza 8.6mm +/-0,2</w:t>
      </w:r>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Tolerancia a las dimensiones +/-0.5%</w:t>
      </w:r>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Desviación ortogonal +/- 0,3%</w:t>
      </w:r>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Desviación de curvatura +/- 0.3%</w:t>
      </w:r>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Absorción de agua 6%</w:t>
      </w:r>
    </w:p>
    <w:p w:rsidR="000D3C8E" w:rsidRPr="00982172" w:rsidRDefault="000D3C8E" w:rsidP="00EA20AE">
      <w:pPr>
        <w:pStyle w:val="Prrafodelista"/>
        <w:numPr>
          <w:ilvl w:val="0"/>
          <w:numId w:val="161"/>
        </w:numPr>
        <w:contextualSpacing/>
        <w:jc w:val="both"/>
        <w:rPr>
          <w:rFonts w:ascii="Arial" w:hAnsi="Arial" w:cs="Arial"/>
          <w:sz w:val="22"/>
          <w:szCs w:val="22"/>
        </w:rPr>
      </w:pPr>
      <w:r w:rsidRPr="00982172">
        <w:rPr>
          <w:rFonts w:ascii="Arial" w:hAnsi="Arial" w:cs="Arial"/>
          <w:sz w:val="22"/>
          <w:szCs w:val="22"/>
        </w:rPr>
        <w:t>Modelo de resistencia a la flexión min 220 kg/cm2</w:t>
      </w:r>
    </w:p>
    <w:p w:rsidR="000D3C8E" w:rsidRPr="00982172" w:rsidRDefault="000D3C8E" w:rsidP="00EA20AE">
      <w:pPr>
        <w:pStyle w:val="Prrafodelista"/>
        <w:numPr>
          <w:ilvl w:val="0"/>
          <w:numId w:val="162"/>
        </w:numPr>
        <w:contextualSpacing/>
        <w:jc w:val="both"/>
        <w:rPr>
          <w:rFonts w:ascii="Arial" w:hAnsi="Arial" w:cs="Arial"/>
          <w:sz w:val="22"/>
          <w:szCs w:val="22"/>
        </w:rPr>
      </w:pPr>
      <w:r w:rsidRPr="00982172">
        <w:rPr>
          <w:rFonts w:ascii="Arial" w:hAnsi="Arial" w:cs="Arial"/>
          <w:sz w:val="22"/>
          <w:szCs w:val="22"/>
        </w:rPr>
        <w:t>Para la colocación de la cerámica nacional el material a emplear será en base al Cemento Cola con aditivas incorporados que garantizan su alta adherencia e impermeabilidad.</w:t>
      </w:r>
    </w:p>
    <w:p w:rsidR="000D3C8E" w:rsidRPr="00982172" w:rsidRDefault="000D3C8E" w:rsidP="00EA20AE">
      <w:pPr>
        <w:pStyle w:val="Prrafodelista"/>
        <w:numPr>
          <w:ilvl w:val="0"/>
          <w:numId w:val="160"/>
        </w:numPr>
        <w:contextualSpacing/>
        <w:jc w:val="both"/>
        <w:rPr>
          <w:rFonts w:ascii="Arial" w:hAnsi="Arial" w:cs="Arial"/>
          <w:sz w:val="22"/>
          <w:szCs w:val="22"/>
        </w:rPr>
      </w:pPr>
      <w:r w:rsidRPr="00982172">
        <w:rPr>
          <w:rFonts w:ascii="Arial" w:hAnsi="Arial" w:cs="Arial"/>
          <w:sz w:val="22"/>
          <w:szCs w:val="22"/>
        </w:rPr>
        <w:t>En áreas exteriores las juntas de recubrimiento y unión deberán ser reforzadas con silicona</w:t>
      </w:r>
    </w:p>
    <w:p w:rsidR="000D3C8E" w:rsidRPr="00982172" w:rsidRDefault="000D3C8E" w:rsidP="000D3C8E">
      <w:pPr>
        <w:ind w:left="709"/>
        <w:jc w:val="both"/>
        <w:rPr>
          <w:rFonts w:ascii="Arial" w:hAnsi="Arial" w:cs="Arial"/>
        </w:rPr>
      </w:pPr>
    </w:p>
    <w:p w:rsidR="000D3C8E" w:rsidRPr="00982172" w:rsidRDefault="000D3C8E" w:rsidP="00C02D11">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C02D11">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C02D11">
      <w:pPr>
        <w:jc w:val="both"/>
        <w:rPr>
          <w:rFonts w:ascii="Arial" w:hAnsi="Arial" w:cs="Arial"/>
        </w:rPr>
      </w:pPr>
      <w:r w:rsidRPr="00982172">
        <w:rPr>
          <w:rFonts w:ascii="Arial" w:hAnsi="Arial" w:cs="Arial"/>
        </w:rPr>
        <w:t>El PROVEEDOR deberá presentar el certificado de calidad del producto o material colocado en el área de intervención requerida.</w:t>
      </w:r>
    </w:p>
    <w:p w:rsidR="000D3C8E" w:rsidRPr="00982172" w:rsidRDefault="000D3C8E" w:rsidP="000D3C8E">
      <w:pPr>
        <w:ind w:left="709"/>
        <w:jc w:val="both"/>
        <w:rPr>
          <w:rFonts w:ascii="Arial" w:hAnsi="Arial" w:cs="Arial"/>
          <w:b/>
          <w:u w:val="single"/>
        </w:rPr>
      </w:pPr>
    </w:p>
    <w:p w:rsidR="000D3C8E" w:rsidRPr="00982172" w:rsidRDefault="000D3C8E" w:rsidP="00C02D11">
      <w:pPr>
        <w:jc w:val="both"/>
        <w:rPr>
          <w:rFonts w:ascii="Arial" w:hAnsi="Arial" w:cs="Arial"/>
          <w:b/>
          <w:u w:val="single"/>
        </w:rPr>
      </w:pPr>
      <w:r w:rsidRPr="00982172">
        <w:rPr>
          <w:rFonts w:ascii="Arial" w:hAnsi="Arial" w:cs="Arial"/>
          <w:b/>
          <w:u w:val="single"/>
        </w:rPr>
        <w:t>ITEM 36: REPOSICION DE PISO DE CEMENTO ENLUCIDO FINO C/COLOR</w:t>
      </w:r>
    </w:p>
    <w:p w:rsidR="000D3C8E" w:rsidRPr="00982172" w:rsidRDefault="000D3C8E" w:rsidP="00C02D11">
      <w:pPr>
        <w:jc w:val="both"/>
        <w:rPr>
          <w:rFonts w:ascii="Arial" w:hAnsi="Arial" w:cs="Arial"/>
        </w:rPr>
      </w:pPr>
      <w:r w:rsidRPr="00982172">
        <w:rPr>
          <w:rFonts w:ascii="Arial" w:hAnsi="Arial" w:cs="Arial"/>
        </w:rPr>
        <w:t>Este ítem se refiere al retiro y reposición de pisos de cemento enlucido fino con color, de acuerdo a lo indicado por el fiscal de servicio y/o especificaciones técnicas descritas a continuación:</w:t>
      </w:r>
    </w:p>
    <w:p w:rsidR="000D3C8E" w:rsidRPr="00982172" w:rsidRDefault="000D3C8E" w:rsidP="00EA20AE">
      <w:pPr>
        <w:pStyle w:val="Prrafodelista"/>
        <w:numPr>
          <w:ilvl w:val="0"/>
          <w:numId w:val="163"/>
        </w:numPr>
        <w:contextualSpacing/>
        <w:jc w:val="both"/>
        <w:rPr>
          <w:rFonts w:ascii="Arial" w:hAnsi="Arial" w:cs="Arial"/>
          <w:sz w:val="22"/>
          <w:szCs w:val="22"/>
        </w:rPr>
      </w:pPr>
      <w:r w:rsidRPr="00982172">
        <w:rPr>
          <w:rFonts w:ascii="Arial" w:hAnsi="Arial" w:cs="Arial"/>
          <w:sz w:val="22"/>
          <w:szCs w:val="22"/>
        </w:rPr>
        <w:t>El </w:t>
      </w:r>
      <w:hyperlink r:id="rId8" w:history="1">
        <w:r w:rsidRPr="00982172">
          <w:rPr>
            <w:rFonts w:ascii="Arial" w:hAnsi="Arial" w:cs="Arial"/>
            <w:sz w:val="22"/>
            <w:szCs w:val="22"/>
          </w:rPr>
          <w:t>piso </w:t>
        </w:r>
      </w:hyperlink>
      <w:r w:rsidRPr="00982172">
        <w:rPr>
          <w:rFonts w:ascii="Arial" w:hAnsi="Arial" w:cs="Arial"/>
          <w:sz w:val="22"/>
          <w:szCs w:val="22"/>
        </w:rPr>
        <w:t xml:space="preserve">de cemento enlucido o alisado es una carpeta hecha de hormigón que se coloca sobre el </w:t>
      </w:r>
      <w:proofErr w:type="spellStart"/>
      <w:r w:rsidRPr="00982172">
        <w:rPr>
          <w:rFonts w:ascii="Arial" w:hAnsi="Arial" w:cs="Arial"/>
          <w:sz w:val="22"/>
          <w:szCs w:val="22"/>
        </w:rPr>
        <w:t>contrapiso</w:t>
      </w:r>
      <w:proofErr w:type="spellEnd"/>
      <w:r w:rsidRPr="00982172">
        <w:rPr>
          <w:rFonts w:ascii="Arial" w:hAnsi="Arial" w:cs="Arial"/>
          <w:sz w:val="22"/>
          <w:szCs w:val="22"/>
        </w:rPr>
        <w:t xml:space="preserve"> y se deja fraguar.</w:t>
      </w:r>
    </w:p>
    <w:p w:rsidR="000D3C8E" w:rsidRPr="00982172" w:rsidRDefault="000D3C8E" w:rsidP="00EA20AE">
      <w:pPr>
        <w:pStyle w:val="Prrafodelista"/>
        <w:numPr>
          <w:ilvl w:val="0"/>
          <w:numId w:val="163"/>
        </w:numPr>
        <w:contextualSpacing/>
        <w:jc w:val="both"/>
        <w:rPr>
          <w:rFonts w:ascii="Arial" w:hAnsi="Arial" w:cs="Arial"/>
          <w:sz w:val="22"/>
          <w:szCs w:val="22"/>
        </w:rPr>
      </w:pPr>
      <w:r w:rsidRPr="00982172">
        <w:rPr>
          <w:rFonts w:ascii="Arial" w:hAnsi="Arial" w:cs="Arial"/>
          <w:sz w:val="22"/>
          <w:szCs w:val="22"/>
        </w:rPr>
        <w:t xml:space="preserve">Lleva cemento, piedra partida, arena y agua y lo aconsejable es que tenga un espesor de al menos 5 cm y que no se hagan paños de más de 6 metros cuadrados, que evita la formación de rajaduras e imperfecciones. Entre cada </w:t>
      </w:r>
      <w:proofErr w:type="spellStart"/>
      <w:r w:rsidRPr="00982172">
        <w:rPr>
          <w:rFonts w:ascii="Arial" w:hAnsi="Arial" w:cs="Arial"/>
          <w:sz w:val="22"/>
          <w:szCs w:val="22"/>
        </w:rPr>
        <w:t>paño</w:t>
      </w:r>
      <w:proofErr w:type="spellEnd"/>
      <w:r w:rsidRPr="00982172">
        <w:rPr>
          <w:rFonts w:ascii="Arial" w:hAnsi="Arial" w:cs="Arial"/>
          <w:sz w:val="22"/>
          <w:szCs w:val="22"/>
        </w:rPr>
        <w:t xml:space="preserve"> se debe dejar una junta de dilatación que puede ser de madera, cerámica, metal o algún otro material. </w:t>
      </w:r>
    </w:p>
    <w:p w:rsidR="000D3C8E" w:rsidRPr="00982172" w:rsidRDefault="000D3C8E" w:rsidP="00EA20AE">
      <w:pPr>
        <w:pStyle w:val="Prrafodelista"/>
        <w:numPr>
          <w:ilvl w:val="0"/>
          <w:numId w:val="163"/>
        </w:numPr>
        <w:contextualSpacing/>
        <w:jc w:val="both"/>
        <w:rPr>
          <w:rFonts w:ascii="Arial" w:hAnsi="Arial" w:cs="Arial"/>
          <w:sz w:val="22"/>
          <w:szCs w:val="22"/>
        </w:rPr>
      </w:pPr>
      <w:r w:rsidRPr="00982172">
        <w:rPr>
          <w:rFonts w:ascii="Arial" w:hAnsi="Arial" w:cs="Arial"/>
          <w:sz w:val="22"/>
          <w:szCs w:val="22"/>
        </w:rPr>
        <w:t>El proveedor debe considerar si se va a reponer un piso enlucido en una zona donde su uso exigido demanda mucha carga deberá realizarse con una armadura de hierro para darle más resistencia. </w:t>
      </w:r>
    </w:p>
    <w:p w:rsidR="000D3C8E" w:rsidRPr="00982172" w:rsidRDefault="000D3C8E" w:rsidP="00EA20AE">
      <w:pPr>
        <w:pStyle w:val="Prrafodelista"/>
        <w:numPr>
          <w:ilvl w:val="0"/>
          <w:numId w:val="163"/>
        </w:numPr>
        <w:contextualSpacing/>
        <w:jc w:val="both"/>
        <w:rPr>
          <w:rFonts w:ascii="Arial" w:hAnsi="Arial" w:cs="Arial"/>
          <w:sz w:val="22"/>
          <w:szCs w:val="22"/>
        </w:rPr>
      </w:pPr>
      <w:r w:rsidRPr="00982172">
        <w:rPr>
          <w:rFonts w:ascii="Arial" w:hAnsi="Arial" w:cs="Arial"/>
          <w:sz w:val="22"/>
          <w:szCs w:val="22"/>
        </w:rPr>
        <w:t xml:space="preserve">Este tipo de piso se puede decorar con colores, incrustación de otros materiales, guardas y texturas. </w:t>
      </w:r>
    </w:p>
    <w:p w:rsidR="000D3C8E" w:rsidRPr="00982172" w:rsidRDefault="000D3C8E" w:rsidP="00EA20AE">
      <w:pPr>
        <w:pStyle w:val="Prrafodelista"/>
        <w:numPr>
          <w:ilvl w:val="0"/>
          <w:numId w:val="163"/>
        </w:numPr>
        <w:contextualSpacing/>
        <w:jc w:val="both"/>
        <w:rPr>
          <w:rFonts w:ascii="Arial" w:hAnsi="Arial" w:cs="Arial"/>
          <w:sz w:val="22"/>
          <w:szCs w:val="22"/>
        </w:rPr>
      </w:pPr>
      <w:r w:rsidRPr="00982172">
        <w:rPr>
          <w:rFonts w:ascii="Arial" w:hAnsi="Arial" w:cs="Arial"/>
          <w:sz w:val="22"/>
          <w:szCs w:val="22"/>
        </w:rPr>
        <w:t xml:space="preserve">Para este caso se puede aplicar color con pigmentos especiales para este tipo de trabajos, donde se recomienda hacer el hormigón con cemento blanco, que dará un mayor realce al pigmento usado para </w:t>
      </w:r>
      <w:proofErr w:type="spellStart"/>
      <w:r w:rsidRPr="00982172">
        <w:rPr>
          <w:rFonts w:ascii="Arial" w:hAnsi="Arial" w:cs="Arial"/>
          <w:sz w:val="22"/>
          <w:szCs w:val="22"/>
        </w:rPr>
        <w:t>tonalizar</w:t>
      </w:r>
      <w:proofErr w:type="spellEnd"/>
      <w:r w:rsidRPr="00982172">
        <w:rPr>
          <w:rFonts w:ascii="Arial" w:hAnsi="Arial" w:cs="Arial"/>
          <w:sz w:val="22"/>
          <w:szCs w:val="22"/>
        </w:rPr>
        <w:t>.</w:t>
      </w:r>
    </w:p>
    <w:p w:rsidR="000D3C8E" w:rsidRPr="00982172" w:rsidRDefault="000D3C8E" w:rsidP="00EA20AE">
      <w:pPr>
        <w:pStyle w:val="Prrafodelista"/>
        <w:numPr>
          <w:ilvl w:val="0"/>
          <w:numId w:val="163"/>
        </w:numPr>
        <w:contextualSpacing/>
        <w:jc w:val="both"/>
        <w:rPr>
          <w:rFonts w:ascii="Arial" w:hAnsi="Arial" w:cs="Arial"/>
          <w:sz w:val="22"/>
          <w:szCs w:val="22"/>
        </w:rPr>
      </w:pPr>
      <w:r w:rsidRPr="00982172">
        <w:rPr>
          <w:rFonts w:ascii="Arial" w:hAnsi="Arial" w:cs="Arial"/>
          <w:sz w:val="22"/>
          <w:szCs w:val="22"/>
        </w:rPr>
        <w:t xml:space="preserve">En cuanto a su ejecución una vez vertido el hormigón sobre el </w:t>
      </w:r>
      <w:proofErr w:type="spellStart"/>
      <w:r w:rsidRPr="00982172">
        <w:rPr>
          <w:rFonts w:ascii="Arial" w:hAnsi="Arial" w:cs="Arial"/>
          <w:sz w:val="22"/>
          <w:szCs w:val="22"/>
        </w:rPr>
        <w:t>contrapiso</w:t>
      </w:r>
      <w:proofErr w:type="spellEnd"/>
      <w:r w:rsidRPr="00982172">
        <w:rPr>
          <w:rFonts w:ascii="Arial" w:hAnsi="Arial" w:cs="Arial"/>
          <w:sz w:val="22"/>
          <w:szCs w:val="22"/>
        </w:rPr>
        <w:t xml:space="preserve"> comienza el proceso de nivelando y alisado. Primero se distribuye uniformemente la mezcla con un secador de goma o similar y después se va nivelando y alisando con un listón de madera de caras bien lisas. Cuando la superficie se ve uniforme se pasa un </w:t>
      </w:r>
      <w:proofErr w:type="spellStart"/>
      <w:r w:rsidRPr="00982172">
        <w:rPr>
          <w:rFonts w:ascii="Arial" w:hAnsi="Arial" w:cs="Arial"/>
          <w:sz w:val="22"/>
          <w:szCs w:val="22"/>
        </w:rPr>
        <w:t>fratacho</w:t>
      </w:r>
      <w:proofErr w:type="spellEnd"/>
      <w:r w:rsidRPr="00982172">
        <w:rPr>
          <w:rFonts w:ascii="Arial" w:hAnsi="Arial" w:cs="Arial"/>
          <w:sz w:val="22"/>
          <w:szCs w:val="22"/>
        </w:rPr>
        <w:t xml:space="preserve"> de fieltro o esponja o bien un rodillo, y finalmente se eliminan las imperfecciones con una llana manual.</w:t>
      </w:r>
    </w:p>
    <w:p w:rsidR="000D3C8E" w:rsidRPr="00982172" w:rsidRDefault="000D3C8E" w:rsidP="00EA20AE">
      <w:pPr>
        <w:pStyle w:val="Prrafodelista"/>
        <w:numPr>
          <w:ilvl w:val="0"/>
          <w:numId w:val="163"/>
        </w:numPr>
        <w:contextualSpacing/>
        <w:jc w:val="both"/>
        <w:rPr>
          <w:rFonts w:ascii="Arial" w:hAnsi="Arial" w:cs="Arial"/>
          <w:sz w:val="22"/>
          <w:szCs w:val="22"/>
        </w:rPr>
      </w:pPr>
      <w:r w:rsidRPr="00982172">
        <w:rPr>
          <w:rFonts w:ascii="Arial" w:hAnsi="Arial" w:cs="Arial"/>
          <w:sz w:val="22"/>
          <w:szCs w:val="22"/>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0D3C8E" w:rsidRPr="00982172" w:rsidRDefault="000D3C8E" w:rsidP="000D3C8E">
      <w:pPr>
        <w:ind w:left="709"/>
        <w:jc w:val="both"/>
        <w:rPr>
          <w:rFonts w:ascii="Arial" w:hAnsi="Arial" w:cs="Arial"/>
          <w:b/>
        </w:rPr>
      </w:pPr>
    </w:p>
    <w:p w:rsidR="000D3C8E" w:rsidRPr="00982172" w:rsidRDefault="000D3C8E" w:rsidP="000D3C8E">
      <w:pPr>
        <w:ind w:left="709"/>
        <w:jc w:val="both"/>
        <w:rPr>
          <w:rFonts w:ascii="Arial" w:hAnsi="Arial" w:cs="Arial"/>
        </w:rPr>
      </w:pPr>
      <w:r w:rsidRPr="00982172">
        <w:rPr>
          <w:rFonts w:ascii="Arial" w:hAnsi="Arial" w:cs="Arial"/>
        </w:rPr>
        <w:t xml:space="preserve">El Proveedor deberá suministrar todos los materiales, accesorios, herramientas y equipo necesarios para garantizar la correcta ejecución de los trabajos y no </w:t>
      </w:r>
      <w:r w:rsidRPr="00982172">
        <w:rPr>
          <w:rFonts w:ascii="Arial" w:hAnsi="Arial" w:cs="Arial"/>
        </w:rPr>
        <w:lastRenderedPageBreak/>
        <w:t>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hAnsi="Arial" w:cs="Arial"/>
        </w:rPr>
      </w:pPr>
    </w:p>
    <w:p w:rsidR="000D3C8E" w:rsidRPr="00982172" w:rsidRDefault="000D3C8E" w:rsidP="000D3C8E">
      <w:pPr>
        <w:ind w:left="709"/>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jc w:val="both"/>
        <w:rPr>
          <w:rFonts w:ascii="Arial" w:hAnsi="Arial" w:cs="Arial"/>
          <w:b/>
        </w:rPr>
      </w:pPr>
    </w:p>
    <w:p w:rsidR="000D3C8E" w:rsidRPr="00073C58" w:rsidRDefault="000D3C8E" w:rsidP="00073C58">
      <w:pPr>
        <w:ind w:left="709"/>
        <w:jc w:val="both"/>
        <w:rPr>
          <w:rFonts w:ascii="Arial" w:hAnsi="Arial" w:cs="Arial"/>
          <w:b/>
          <w:u w:val="single"/>
        </w:rPr>
      </w:pPr>
      <w:r w:rsidRPr="00982172">
        <w:rPr>
          <w:rFonts w:ascii="Arial" w:hAnsi="Arial" w:cs="Arial"/>
          <w:b/>
          <w:u w:val="single"/>
        </w:rPr>
        <w:t xml:space="preserve">ITEM 37: REPOSICION DE ZOCALO </w:t>
      </w:r>
      <w:r w:rsidR="0077373A">
        <w:rPr>
          <w:rFonts w:ascii="Arial" w:hAnsi="Arial" w:cs="Arial"/>
          <w:b/>
          <w:u w:val="single"/>
        </w:rPr>
        <w:t xml:space="preserve">DE </w:t>
      </w:r>
      <w:r w:rsidRPr="00982172">
        <w:rPr>
          <w:rFonts w:ascii="Arial" w:hAnsi="Arial" w:cs="Arial"/>
          <w:b/>
          <w:u w:val="single"/>
        </w:rPr>
        <w:t>CERAMICA</w:t>
      </w:r>
    </w:p>
    <w:p w:rsidR="000D3C8E" w:rsidRPr="00982172" w:rsidRDefault="000D3C8E" w:rsidP="00073C58">
      <w:pPr>
        <w:ind w:left="709"/>
        <w:jc w:val="both"/>
        <w:rPr>
          <w:rFonts w:ascii="Arial" w:hAnsi="Arial" w:cs="Arial"/>
        </w:rPr>
      </w:pPr>
      <w:r w:rsidRPr="00982172">
        <w:rPr>
          <w:rFonts w:ascii="Arial" w:hAnsi="Arial" w:cs="Arial"/>
        </w:rPr>
        <w:t>La ejecución de este ítem comprende el retiro y reposición de zócalos de cerámica, de acuerdo a lo indicado por el fiscal de servicio y/o especificaciones técnicas descritas a continuación:</w:t>
      </w:r>
    </w:p>
    <w:p w:rsidR="000D3C8E" w:rsidRPr="00982172" w:rsidRDefault="000D3C8E" w:rsidP="00EA20AE">
      <w:pPr>
        <w:pStyle w:val="Prrafodelista"/>
        <w:numPr>
          <w:ilvl w:val="0"/>
          <w:numId w:val="164"/>
        </w:numPr>
        <w:contextualSpacing/>
        <w:jc w:val="both"/>
        <w:rPr>
          <w:rFonts w:ascii="Arial" w:hAnsi="Arial" w:cs="Arial"/>
          <w:sz w:val="22"/>
          <w:szCs w:val="22"/>
        </w:rPr>
      </w:pPr>
      <w:r w:rsidRPr="00982172">
        <w:rPr>
          <w:rFonts w:ascii="Arial" w:hAnsi="Arial" w:cs="Arial"/>
          <w:sz w:val="22"/>
          <w:szCs w:val="22"/>
        </w:rPr>
        <w:t>Este ítem se refiere a la ejecución de zócalos y guardapolvos de cemento con una altura entre 30 a 50cm. y a ser ejecutados en los sectores donde indique el fiscal del servicio.</w:t>
      </w:r>
    </w:p>
    <w:p w:rsidR="000D3C8E" w:rsidRPr="00982172" w:rsidRDefault="000D3C8E" w:rsidP="00EA20AE">
      <w:pPr>
        <w:pStyle w:val="Prrafodelista"/>
        <w:numPr>
          <w:ilvl w:val="0"/>
          <w:numId w:val="164"/>
        </w:numPr>
        <w:contextualSpacing/>
        <w:jc w:val="both"/>
        <w:rPr>
          <w:rFonts w:ascii="Arial" w:hAnsi="Arial" w:cs="Arial"/>
          <w:sz w:val="22"/>
          <w:szCs w:val="22"/>
        </w:rPr>
      </w:pPr>
      <w:r w:rsidRPr="00982172">
        <w:rPr>
          <w:rFonts w:ascii="Arial" w:hAnsi="Arial" w:cs="Arial"/>
          <w:sz w:val="22"/>
          <w:szCs w:val="22"/>
        </w:rPr>
        <w:t>El acabado de muros será un zócalo enlucido de cemento.</w:t>
      </w:r>
    </w:p>
    <w:p w:rsidR="000D3C8E" w:rsidRPr="00982172" w:rsidRDefault="000D3C8E" w:rsidP="00EA20AE">
      <w:pPr>
        <w:pStyle w:val="Prrafodelista"/>
        <w:numPr>
          <w:ilvl w:val="0"/>
          <w:numId w:val="164"/>
        </w:numPr>
        <w:contextualSpacing/>
        <w:jc w:val="both"/>
        <w:rPr>
          <w:rFonts w:ascii="Arial" w:hAnsi="Arial" w:cs="Arial"/>
          <w:sz w:val="22"/>
          <w:szCs w:val="22"/>
        </w:rPr>
      </w:pPr>
      <w:r w:rsidRPr="00982172">
        <w:rPr>
          <w:rFonts w:ascii="Arial" w:hAnsi="Arial" w:cs="Arial"/>
          <w:sz w:val="22"/>
          <w:szCs w:val="22"/>
        </w:rPr>
        <w:t>El mortero a utilizar debe ser de cemento Portland y arena fina en la proporción de 1:6.</w:t>
      </w:r>
    </w:p>
    <w:p w:rsidR="000D3C8E" w:rsidRPr="00982172" w:rsidRDefault="000D3C8E" w:rsidP="00EA20AE">
      <w:pPr>
        <w:pStyle w:val="Prrafodelista"/>
        <w:numPr>
          <w:ilvl w:val="0"/>
          <w:numId w:val="164"/>
        </w:numPr>
        <w:contextualSpacing/>
        <w:jc w:val="both"/>
        <w:rPr>
          <w:rFonts w:ascii="Arial" w:hAnsi="Arial" w:cs="Arial"/>
          <w:sz w:val="22"/>
          <w:szCs w:val="22"/>
        </w:rPr>
      </w:pPr>
      <w:r w:rsidRPr="00982172">
        <w:rPr>
          <w:rFonts w:ascii="Arial" w:hAnsi="Arial" w:cs="Arial"/>
          <w:sz w:val="22"/>
          <w:szCs w:val="22"/>
        </w:rPr>
        <w:t>El ocre a emplearse deberá ser aprobado por el fiscal del servicio y en los colores que indique.</w:t>
      </w:r>
    </w:p>
    <w:p w:rsidR="000D3C8E" w:rsidRPr="00982172" w:rsidRDefault="000D3C8E" w:rsidP="00EA20AE">
      <w:pPr>
        <w:pStyle w:val="Prrafodelista"/>
        <w:numPr>
          <w:ilvl w:val="0"/>
          <w:numId w:val="164"/>
        </w:numPr>
        <w:contextualSpacing/>
        <w:jc w:val="both"/>
        <w:rPr>
          <w:rFonts w:ascii="Arial" w:hAnsi="Arial" w:cs="Arial"/>
          <w:sz w:val="22"/>
          <w:szCs w:val="22"/>
        </w:rPr>
      </w:pPr>
      <w:r w:rsidRPr="00982172">
        <w:rPr>
          <w:rFonts w:ascii="Arial" w:hAnsi="Arial" w:cs="Arial"/>
          <w:sz w:val="22"/>
          <w:szCs w:val="22"/>
        </w:rPr>
        <w:t>Para su ejecución se limpiarán las juntas de los muros y tabiques que recibirán este tipo de zócalos.</w:t>
      </w:r>
    </w:p>
    <w:p w:rsidR="000D3C8E" w:rsidRPr="00982172" w:rsidRDefault="000D3C8E" w:rsidP="00EA20AE">
      <w:pPr>
        <w:pStyle w:val="Prrafodelista"/>
        <w:numPr>
          <w:ilvl w:val="0"/>
          <w:numId w:val="164"/>
        </w:numPr>
        <w:contextualSpacing/>
        <w:jc w:val="both"/>
        <w:rPr>
          <w:rFonts w:ascii="Arial" w:hAnsi="Arial" w:cs="Arial"/>
          <w:sz w:val="22"/>
          <w:szCs w:val="22"/>
        </w:rPr>
      </w:pPr>
      <w:r w:rsidRPr="00982172">
        <w:rPr>
          <w:rFonts w:ascii="Arial" w:hAnsi="Arial" w:cs="Arial"/>
          <w:sz w:val="22"/>
          <w:szCs w:val="22"/>
        </w:rPr>
        <w:t>Luego las maestras se deberán realizar a plomada en todos los ángulos y en los paños de muros a distancias menores de un metro.</w:t>
      </w:r>
    </w:p>
    <w:p w:rsidR="000D3C8E" w:rsidRPr="00982172" w:rsidRDefault="000D3C8E" w:rsidP="00EA20AE">
      <w:pPr>
        <w:pStyle w:val="Prrafodelista"/>
        <w:numPr>
          <w:ilvl w:val="0"/>
          <w:numId w:val="164"/>
        </w:numPr>
        <w:contextualSpacing/>
        <w:jc w:val="both"/>
        <w:rPr>
          <w:rFonts w:ascii="Arial" w:hAnsi="Arial" w:cs="Arial"/>
          <w:sz w:val="22"/>
          <w:szCs w:val="22"/>
        </w:rPr>
      </w:pPr>
      <w:r w:rsidRPr="00982172">
        <w:rPr>
          <w:rFonts w:ascii="Arial" w:hAnsi="Arial" w:cs="Arial"/>
          <w:sz w:val="22"/>
          <w:szCs w:val="22"/>
        </w:rPr>
        <w:t xml:space="preserve">El castigado de muros con mortero 1:6 de cemento, enrasando la superficie a regla después de un </w:t>
      </w:r>
      <w:proofErr w:type="spellStart"/>
      <w:r w:rsidRPr="00982172">
        <w:rPr>
          <w:rFonts w:ascii="Arial" w:hAnsi="Arial" w:cs="Arial"/>
          <w:sz w:val="22"/>
          <w:szCs w:val="22"/>
        </w:rPr>
        <w:t>frotachado</w:t>
      </w:r>
      <w:proofErr w:type="spellEnd"/>
      <w:r w:rsidRPr="00982172">
        <w:rPr>
          <w:rFonts w:ascii="Arial" w:hAnsi="Arial" w:cs="Arial"/>
          <w:sz w:val="22"/>
          <w:szCs w:val="22"/>
        </w:rPr>
        <w:t xml:space="preserve"> se ejecutará el enlucido de cemento puro y color con el auxilio de plancha metálica y hasta obtener superficies completamente lisas y pulidas.</w:t>
      </w:r>
    </w:p>
    <w:p w:rsidR="000D3C8E" w:rsidRPr="00982172" w:rsidRDefault="000D3C8E" w:rsidP="00EA20AE">
      <w:pPr>
        <w:pStyle w:val="Prrafodelista"/>
        <w:numPr>
          <w:ilvl w:val="0"/>
          <w:numId w:val="164"/>
        </w:numPr>
        <w:contextualSpacing/>
        <w:jc w:val="both"/>
        <w:rPr>
          <w:rFonts w:ascii="Arial" w:hAnsi="Arial" w:cs="Arial"/>
          <w:sz w:val="22"/>
          <w:szCs w:val="22"/>
        </w:rPr>
      </w:pPr>
      <w:r w:rsidRPr="00982172">
        <w:rPr>
          <w:rFonts w:ascii="Arial" w:hAnsi="Arial" w:cs="Arial"/>
          <w:sz w:val="22"/>
          <w:szCs w:val="22"/>
        </w:rPr>
        <w:t>Si se presentarán defectos en el acabado deberá picarse el paño entero para su nueva ejecución. El gasto que demande éste trabajo será por cuenta del proveedor.</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073C58">
      <w:pPr>
        <w:ind w:left="709"/>
        <w:jc w:val="both"/>
        <w:rPr>
          <w:rFonts w:ascii="Arial" w:hAnsi="Arial" w:cs="Arial"/>
        </w:rPr>
      </w:pPr>
      <w:r w:rsidRPr="00982172">
        <w:rPr>
          <w:rFonts w:ascii="Arial" w:hAnsi="Arial" w:cs="Arial"/>
        </w:rPr>
        <w:t xml:space="preserve">El Proveedor deberá suministrar todos los materiales, accesorios, herramientas y equipo necesarios para garantizar la correcta ejecución de los trabajos y no </w:t>
      </w:r>
      <w:r w:rsidRPr="00982172">
        <w:rPr>
          <w:rFonts w:ascii="Arial" w:hAnsi="Arial" w:cs="Arial"/>
        </w:rPr>
        <w:lastRenderedPageBreak/>
        <w:t>podrá señalar la ejecución de un trabajo defectuoso por la falta de un accesorio o material que no esté descrito en la presente especificación técnica.</w:t>
      </w:r>
    </w:p>
    <w:p w:rsidR="000D3C8E" w:rsidRPr="00982172" w:rsidRDefault="000D3C8E" w:rsidP="00073C58">
      <w:pPr>
        <w:ind w:left="709"/>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rPr>
      </w:pPr>
      <w:r w:rsidRPr="00982172">
        <w:rPr>
          <w:rFonts w:ascii="Arial" w:hAnsi="Arial" w:cs="Arial"/>
        </w:rPr>
        <w:t>El PROVEEDOR deberá presentar el certificado de calidad del producto o material colocado en el área de intervención requerida.</w:t>
      </w:r>
    </w:p>
    <w:p w:rsidR="000D3C8E" w:rsidRPr="00982172" w:rsidRDefault="000D3C8E" w:rsidP="000D3C8E">
      <w:pPr>
        <w:jc w:val="both"/>
        <w:rPr>
          <w:rFonts w:ascii="Arial" w:hAnsi="Arial" w:cs="Arial"/>
        </w:rPr>
      </w:pPr>
    </w:p>
    <w:p w:rsidR="000D3C8E" w:rsidRPr="00073C58" w:rsidRDefault="000D3C8E" w:rsidP="00073C58">
      <w:pPr>
        <w:ind w:left="709"/>
        <w:jc w:val="both"/>
        <w:rPr>
          <w:rFonts w:ascii="Arial" w:hAnsi="Arial" w:cs="Arial"/>
          <w:b/>
          <w:u w:val="single"/>
        </w:rPr>
      </w:pPr>
      <w:r w:rsidRPr="00982172">
        <w:rPr>
          <w:rFonts w:ascii="Arial" w:hAnsi="Arial" w:cs="Arial"/>
          <w:b/>
          <w:u w:val="single"/>
        </w:rPr>
        <w:t>ITEM 38: REPOSICION DE REVESTIMIENTO DE MUROS CON CERAMICA</w:t>
      </w:r>
    </w:p>
    <w:p w:rsidR="000D3C8E" w:rsidRPr="00982172" w:rsidRDefault="000D3C8E" w:rsidP="00073C58">
      <w:pPr>
        <w:ind w:left="709"/>
        <w:jc w:val="both"/>
        <w:rPr>
          <w:rFonts w:ascii="Arial" w:hAnsi="Arial" w:cs="Arial"/>
        </w:rPr>
      </w:pPr>
      <w:r w:rsidRPr="00982172">
        <w:rPr>
          <w:rFonts w:ascii="Arial" w:hAnsi="Arial" w:cs="Arial"/>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Se utilizarán piezas de cerámica nacional o importada, con dimensiones con dimensiones mínimas de 39x39cm., o de 40x40cm.</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 xml:space="preserve">Las piezas tendrán un espesor entre 5 y 7 </w:t>
      </w:r>
      <w:proofErr w:type="spellStart"/>
      <w:r w:rsidRPr="00982172">
        <w:rPr>
          <w:rFonts w:ascii="Arial" w:hAnsi="Arial" w:cs="Arial"/>
          <w:sz w:val="22"/>
          <w:szCs w:val="22"/>
        </w:rPr>
        <w:t>mm.</w:t>
      </w:r>
      <w:proofErr w:type="spellEnd"/>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 xml:space="preserve">Sus características se ajustarán a las especificadas por la Norma Boliviana N.B. 2.5 </w:t>
      </w:r>
      <w:r w:rsidRPr="00982172">
        <w:rPr>
          <w:rFonts w:ascii="Arial" w:hAnsi="Arial" w:cs="Arial"/>
          <w:sz w:val="22"/>
          <w:szCs w:val="22"/>
        </w:rPr>
        <w:noBreakHyphen/>
        <w:t xml:space="preserve"> 003, para la primera clase.</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El Proveedor deberá presentar muestras de por lo menos cuatro tipos de piezas de cerámica nacional o importada, (incluyendo un listado de co</w:t>
      </w:r>
      <w:r w:rsidRPr="00982172">
        <w:rPr>
          <w:rFonts w:ascii="Arial" w:hAnsi="Arial" w:cs="Arial"/>
          <w:sz w:val="22"/>
          <w:szCs w:val="22"/>
        </w:rPr>
        <w:softHyphen/>
        <w:t>lores) al fiscal del servicio, para obtener su autorización previo al colocado. Esta autorización no exime al proveedor sobre la calidad del producto.</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 xml:space="preserve">Para la colocación del revestimiento se empleará será Cemento Cola con aditivas incorporados que garanticen su alta adherencia e impermeabilidad. </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El material para su colocación debe cumplir con los siguientes requisitos de adherencia:</w:t>
      </w:r>
    </w:p>
    <w:p w:rsidR="000D3C8E" w:rsidRPr="00982172" w:rsidRDefault="000D3C8E" w:rsidP="00EA20AE">
      <w:pPr>
        <w:pStyle w:val="Prrafodelista"/>
        <w:numPr>
          <w:ilvl w:val="0"/>
          <w:numId w:val="166"/>
        </w:numPr>
        <w:spacing w:after="160"/>
        <w:contextualSpacing/>
        <w:jc w:val="both"/>
        <w:rPr>
          <w:rFonts w:ascii="Arial" w:hAnsi="Arial" w:cs="Arial"/>
          <w:sz w:val="22"/>
          <w:szCs w:val="22"/>
        </w:rPr>
      </w:pPr>
      <w:r w:rsidRPr="00982172">
        <w:rPr>
          <w:rFonts w:ascii="Arial" w:hAnsi="Arial" w:cs="Arial"/>
          <w:sz w:val="22"/>
          <w:szCs w:val="22"/>
        </w:rPr>
        <w:t>Ambiente húmedo</w:t>
      </w:r>
      <w:r w:rsidRPr="00982172">
        <w:rPr>
          <w:rFonts w:ascii="Arial" w:hAnsi="Arial" w:cs="Arial"/>
          <w:sz w:val="22"/>
          <w:szCs w:val="22"/>
        </w:rPr>
        <w:tab/>
        <w:t>13,5 kg/cm2</w:t>
      </w:r>
    </w:p>
    <w:p w:rsidR="000D3C8E" w:rsidRPr="00982172" w:rsidRDefault="000D3C8E" w:rsidP="00EA20AE">
      <w:pPr>
        <w:pStyle w:val="Prrafodelista"/>
        <w:numPr>
          <w:ilvl w:val="0"/>
          <w:numId w:val="166"/>
        </w:numPr>
        <w:spacing w:after="160"/>
        <w:contextualSpacing/>
        <w:jc w:val="both"/>
        <w:rPr>
          <w:rFonts w:ascii="Arial" w:hAnsi="Arial" w:cs="Arial"/>
          <w:sz w:val="22"/>
          <w:szCs w:val="22"/>
        </w:rPr>
      </w:pPr>
      <w:r w:rsidRPr="00982172">
        <w:rPr>
          <w:rFonts w:ascii="Arial" w:hAnsi="Arial" w:cs="Arial"/>
          <w:sz w:val="22"/>
          <w:szCs w:val="22"/>
        </w:rPr>
        <w:t>Ambiente cálido</w:t>
      </w:r>
      <w:r w:rsidRPr="00982172">
        <w:rPr>
          <w:rFonts w:ascii="Arial" w:hAnsi="Arial" w:cs="Arial"/>
          <w:sz w:val="22"/>
          <w:szCs w:val="22"/>
        </w:rPr>
        <w:tab/>
        <w:t>20,0 kg/Cm2</w:t>
      </w:r>
    </w:p>
    <w:p w:rsidR="000D3C8E" w:rsidRPr="00982172" w:rsidRDefault="000D3C8E" w:rsidP="00EA20AE">
      <w:pPr>
        <w:pStyle w:val="Prrafodelista"/>
        <w:numPr>
          <w:ilvl w:val="0"/>
          <w:numId w:val="166"/>
        </w:numPr>
        <w:spacing w:after="160"/>
        <w:contextualSpacing/>
        <w:jc w:val="both"/>
        <w:rPr>
          <w:rFonts w:ascii="Arial" w:hAnsi="Arial" w:cs="Arial"/>
          <w:sz w:val="22"/>
          <w:szCs w:val="22"/>
        </w:rPr>
      </w:pPr>
      <w:r w:rsidRPr="00982172">
        <w:rPr>
          <w:rFonts w:ascii="Arial" w:hAnsi="Arial" w:cs="Arial"/>
          <w:sz w:val="22"/>
          <w:szCs w:val="22"/>
        </w:rPr>
        <w:t>Ambiente normal</w:t>
      </w:r>
      <w:r w:rsidRPr="00982172">
        <w:rPr>
          <w:rFonts w:ascii="Arial" w:hAnsi="Arial" w:cs="Arial"/>
          <w:sz w:val="22"/>
          <w:szCs w:val="22"/>
        </w:rPr>
        <w:tab/>
        <w:t>12,0 kg/cm2</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Las áreas a revestir, deben ejecutarse de tal forma que permitan recibir el recubrimiento de la cerámica en las condiciones debidas, es decir, estar perfectamente niveladas y aplomadas.</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lastRenderedPageBreak/>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Las piezas de cerámica se cortarán empleando para esto una amoladora de disco u una máquina de corte con diamante.</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Los cortes deberán planificarse adecuadamente de acuerdo a las dimensiones de los paramentos a revestir y deberán ser ejecutados en forma recta.</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Las piezas de cerámica en las aristas convexas deberán llevar cortes a inglete (45º) de manera que no se produzca la superposición de ninguna de ellas sobre otra.  Tales cortes deberán ejecutarse empleando amoladora de disco.</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Otros cortes requeridos en las piezas de cerámica, como aquellas para la instalación de circuitos eléctricos y sanitarios deberán planificarse de manera de no ubicar los mismos en el centro de las piezas de cerámica sino más bien en el perímetro.</w:t>
      </w:r>
    </w:p>
    <w:p w:rsidR="000D3C8E" w:rsidRPr="00982172" w:rsidRDefault="000D3C8E" w:rsidP="00EA20AE">
      <w:pPr>
        <w:pStyle w:val="Prrafodelista"/>
        <w:numPr>
          <w:ilvl w:val="0"/>
          <w:numId w:val="165"/>
        </w:numPr>
        <w:spacing w:after="160"/>
        <w:contextualSpacing/>
        <w:jc w:val="both"/>
        <w:rPr>
          <w:rFonts w:ascii="Arial" w:hAnsi="Arial" w:cs="Arial"/>
          <w:sz w:val="22"/>
          <w:szCs w:val="22"/>
        </w:rPr>
      </w:pPr>
      <w:r w:rsidRPr="00982172">
        <w:rPr>
          <w:rFonts w:ascii="Arial" w:hAnsi="Arial" w:cs="Arial"/>
          <w:sz w:val="22"/>
          <w:szCs w:val="22"/>
        </w:rPr>
        <w:t>Concluida la operación del colocado, pero no antes de 24 horas, se usará una pasta selladora plástica para cubrir las juntas, procediendo a limpiar la superficie obtenida y los restos de la pasta.</w:t>
      </w:r>
    </w:p>
    <w:p w:rsidR="000D3C8E" w:rsidRPr="00982172" w:rsidRDefault="000D3C8E" w:rsidP="000D3C8E">
      <w:pPr>
        <w:ind w:left="709"/>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rPr>
      </w:pPr>
      <w:r w:rsidRPr="00982172">
        <w:rPr>
          <w:rFonts w:ascii="Arial" w:hAnsi="Arial" w:cs="Arial"/>
        </w:rPr>
        <w:t>El PROVEEDOR deberá presentar el certificado de calidad del producto o material colocado en el área de intervención requerida.</w:t>
      </w:r>
    </w:p>
    <w:p w:rsidR="000D3C8E" w:rsidRPr="00982172" w:rsidRDefault="000D3C8E" w:rsidP="000D3C8E">
      <w:pPr>
        <w:ind w:left="709"/>
        <w:jc w:val="both"/>
        <w:rPr>
          <w:rFonts w:ascii="Arial" w:hAnsi="Arial" w:cs="Arial"/>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lastRenderedPageBreak/>
        <w:t>ITEM 39: REPOSICION DE CIELOS FALSOS CARTON - YESO INC. ACC. Y EST. MET.</w:t>
      </w:r>
    </w:p>
    <w:p w:rsidR="000D3C8E" w:rsidRPr="00982172" w:rsidRDefault="000D3C8E" w:rsidP="000D3C8E">
      <w:pPr>
        <w:widowControl w:val="0"/>
        <w:shd w:val="clear" w:color="auto" w:fill="FFFFFF"/>
        <w:autoSpaceDE w:val="0"/>
        <w:autoSpaceDN w:val="0"/>
        <w:adjustRightInd w:val="0"/>
        <w:ind w:left="709"/>
        <w:contextualSpacing/>
        <w:jc w:val="both"/>
        <w:rPr>
          <w:rFonts w:ascii="Arial" w:eastAsia="Calibri" w:hAnsi="Arial" w:cs="Arial"/>
          <w:spacing w:val="-1"/>
        </w:rPr>
      </w:pPr>
      <w:r w:rsidRPr="00982172">
        <w:rPr>
          <w:rFonts w:ascii="Arial" w:eastAsia="Calibri" w:hAnsi="Arial" w:cs="Arial"/>
          <w:spacing w:val="-1"/>
        </w:rPr>
        <w:t xml:space="preserve">Este ítem se refiere al retiro y reposición de cielos falsos de cartón de yeso o </w:t>
      </w:r>
      <w:proofErr w:type="spellStart"/>
      <w:r w:rsidRPr="00982172">
        <w:rPr>
          <w:rFonts w:ascii="Arial" w:eastAsia="Calibri" w:hAnsi="Arial" w:cs="Arial"/>
          <w:spacing w:val="-1"/>
        </w:rPr>
        <w:t>Drywall</w:t>
      </w:r>
      <w:proofErr w:type="spellEnd"/>
      <w:r w:rsidRPr="00982172">
        <w:rPr>
          <w:rFonts w:ascii="Arial" w:eastAsia="Calibri" w:hAnsi="Arial" w:cs="Arial"/>
          <w:spacing w:val="-1"/>
        </w:rPr>
        <w:t xml:space="preserve">, incluye su estructura metálica de soporte, </w:t>
      </w:r>
      <w:r w:rsidRPr="00982172">
        <w:rPr>
          <w:rFonts w:ascii="Arial" w:eastAsia="Calibri" w:hAnsi="Arial" w:cs="Arial"/>
        </w:rPr>
        <w:t>de acuerdo a lo indicado por el fiscal de servicio y/o especificaciones técnicas descritas a continuación:</w:t>
      </w:r>
    </w:p>
    <w:p w:rsidR="000D3C8E" w:rsidRPr="00982172" w:rsidRDefault="000D3C8E" w:rsidP="000D3C8E">
      <w:pPr>
        <w:widowControl w:val="0"/>
        <w:shd w:val="clear" w:color="auto" w:fill="FFFFFF"/>
        <w:autoSpaceDE w:val="0"/>
        <w:autoSpaceDN w:val="0"/>
        <w:adjustRightInd w:val="0"/>
        <w:ind w:left="709"/>
        <w:contextualSpacing/>
        <w:jc w:val="both"/>
        <w:rPr>
          <w:rFonts w:ascii="Arial" w:eastAsia="Calibri" w:hAnsi="Arial" w:cs="Arial"/>
          <w:color w:val="FF0000"/>
          <w:spacing w:val="-1"/>
        </w:rPr>
      </w:pP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 xml:space="preserve">Se utilizará paneles de cartón yeso estándar de 1.20 x 2.40, e=9.5 </w:t>
      </w:r>
      <w:proofErr w:type="spellStart"/>
      <w:r w:rsidRPr="00982172">
        <w:rPr>
          <w:rFonts w:ascii="Arial" w:hAnsi="Arial" w:cs="Arial"/>
        </w:rPr>
        <w:t>mm.</w:t>
      </w:r>
      <w:proofErr w:type="spellEnd"/>
      <w:r w:rsidRPr="00982172">
        <w:rPr>
          <w:rFonts w:ascii="Arial" w:hAnsi="Arial" w:cs="Arial"/>
        </w:rPr>
        <w:t xml:space="preserve">, cinta de papel micro perforada y masilla lista para usar, todo en correspondencia con lo usual en este sistema. </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Estos cielos deberán quedar en adecuadas condiciones de resistencia sobre todo en relación con las instalaciones electromecánicas que queden entre ellos y la cubierta.</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 xml:space="preserve">Todos los componentes del sistema deberán ser de la misma marca y mismo proveedor, a objeto de exigir cumplimiento de tiempo de garantía del sistema completo una vez instalado. </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 xml:space="preserve"> El sistema deberá estar conformado por:</w:t>
      </w:r>
    </w:p>
    <w:p w:rsidR="000D3C8E" w:rsidRPr="00982172" w:rsidRDefault="000D3C8E" w:rsidP="00EA20AE">
      <w:pPr>
        <w:numPr>
          <w:ilvl w:val="0"/>
          <w:numId w:val="167"/>
        </w:numPr>
        <w:spacing w:line="240" w:lineRule="auto"/>
        <w:contextualSpacing/>
        <w:jc w:val="both"/>
        <w:rPr>
          <w:rFonts w:ascii="Arial" w:hAnsi="Arial" w:cs="Arial"/>
        </w:rPr>
      </w:pPr>
      <w:r w:rsidRPr="00982172">
        <w:rPr>
          <w:rFonts w:ascii="Arial" w:hAnsi="Arial" w:cs="Arial"/>
        </w:rPr>
        <w:t>Placas cartón yeso estándar de 1.20 x 2.40 e 9.5 mm :</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Peso 7.5 Kg/m2.</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Ambas caras revestidas con papel celulosa especial, siendo el del frente y el de la cara posterior del mismo color.</w:t>
      </w:r>
    </w:p>
    <w:p w:rsidR="000D3C8E" w:rsidRPr="00982172" w:rsidRDefault="000D3C8E" w:rsidP="00EA20AE">
      <w:pPr>
        <w:numPr>
          <w:ilvl w:val="0"/>
          <w:numId w:val="167"/>
        </w:numPr>
        <w:spacing w:line="240" w:lineRule="auto"/>
        <w:contextualSpacing/>
        <w:jc w:val="both"/>
        <w:rPr>
          <w:rFonts w:ascii="Arial" w:hAnsi="Arial" w:cs="Arial"/>
        </w:rPr>
      </w:pPr>
      <w:r w:rsidRPr="00982172">
        <w:rPr>
          <w:rFonts w:ascii="Arial" w:hAnsi="Arial" w:cs="Arial"/>
        </w:rPr>
        <w:t>Masilla lista para usar.</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Mezcla base acuosa de emulsiones vinílicas, espesantes celulósicos y cargas minerales naturales.</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No tiene reactividad polimerización.</w:t>
      </w:r>
    </w:p>
    <w:p w:rsidR="000D3C8E" w:rsidRPr="00982172" w:rsidRDefault="000D3C8E" w:rsidP="00EA20AE">
      <w:pPr>
        <w:numPr>
          <w:ilvl w:val="0"/>
          <w:numId w:val="167"/>
        </w:numPr>
        <w:spacing w:line="240" w:lineRule="auto"/>
        <w:contextualSpacing/>
        <w:jc w:val="both"/>
        <w:rPr>
          <w:rFonts w:ascii="Arial" w:hAnsi="Arial" w:cs="Arial"/>
        </w:rPr>
      </w:pPr>
      <w:r w:rsidRPr="00982172">
        <w:rPr>
          <w:rFonts w:ascii="Arial" w:hAnsi="Arial" w:cs="Arial"/>
        </w:rPr>
        <w:t>Cinta micro perforada</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Ancho de 5,0 cm para tomado de juntas.</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Pre marcada en el centro</w:t>
      </w:r>
    </w:p>
    <w:p w:rsidR="000D3C8E" w:rsidRPr="00982172" w:rsidRDefault="000D3C8E" w:rsidP="00EA20AE">
      <w:pPr>
        <w:numPr>
          <w:ilvl w:val="0"/>
          <w:numId w:val="167"/>
        </w:numPr>
        <w:spacing w:line="240" w:lineRule="auto"/>
        <w:contextualSpacing/>
        <w:jc w:val="both"/>
        <w:rPr>
          <w:rFonts w:ascii="Arial" w:hAnsi="Arial" w:cs="Arial"/>
        </w:rPr>
      </w:pPr>
      <w:r w:rsidRPr="00982172">
        <w:rPr>
          <w:rFonts w:ascii="Arial" w:hAnsi="Arial" w:cs="Arial"/>
        </w:rPr>
        <w:t xml:space="preserve">Sistema de </w:t>
      </w:r>
      <w:proofErr w:type="spellStart"/>
      <w:r w:rsidRPr="00982172">
        <w:rPr>
          <w:rFonts w:ascii="Arial" w:hAnsi="Arial" w:cs="Arial"/>
        </w:rPr>
        <w:t>perfilería</w:t>
      </w:r>
      <w:proofErr w:type="spellEnd"/>
      <w:r w:rsidRPr="00982172">
        <w:rPr>
          <w:rFonts w:ascii="Arial" w:hAnsi="Arial" w:cs="Arial"/>
        </w:rPr>
        <w:t xml:space="preserve"> </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lastRenderedPageBreak/>
        <w:t xml:space="preserve">Todo el sistema de </w:t>
      </w:r>
      <w:proofErr w:type="spellStart"/>
      <w:r w:rsidRPr="00982172">
        <w:rPr>
          <w:rFonts w:ascii="Arial" w:hAnsi="Arial" w:cs="Arial"/>
        </w:rPr>
        <w:t>perfilería</w:t>
      </w:r>
      <w:proofErr w:type="spellEnd"/>
      <w:r w:rsidRPr="00982172">
        <w:rPr>
          <w:rFonts w:ascii="Arial" w:hAnsi="Arial" w:cs="Arial"/>
        </w:rPr>
        <w:t xml:space="preserve"> deberá ser de la misma marca y mismo proveedor, a objeto de exigir cumplimiento de tiempo de garantía del sistema completo una vez instalado. </w:t>
      </w:r>
    </w:p>
    <w:p w:rsidR="000D3C8E" w:rsidRPr="00982172" w:rsidRDefault="000D3C8E" w:rsidP="00A11945">
      <w:pPr>
        <w:numPr>
          <w:ilvl w:val="0"/>
          <w:numId w:val="52"/>
        </w:numPr>
        <w:spacing w:line="240" w:lineRule="auto"/>
        <w:ind w:left="1068"/>
        <w:contextualSpacing/>
        <w:jc w:val="both"/>
        <w:rPr>
          <w:rFonts w:ascii="Arial" w:hAnsi="Arial" w:cs="Arial"/>
        </w:rPr>
      </w:pPr>
      <w:r w:rsidRPr="00982172">
        <w:rPr>
          <w:rFonts w:ascii="Arial" w:hAnsi="Arial" w:cs="Arial"/>
        </w:rPr>
        <w:t xml:space="preserve">El sistema de </w:t>
      </w:r>
      <w:proofErr w:type="spellStart"/>
      <w:r w:rsidRPr="00982172">
        <w:rPr>
          <w:rFonts w:ascii="Arial" w:hAnsi="Arial" w:cs="Arial"/>
        </w:rPr>
        <w:t>perfilería</w:t>
      </w:r>
      <w:proofErr w:type="spellEnd"/>
      <w:r w:rsidRPr="00982172">
        <w:rPr>
          <w:rFonts w:ascii="Arial" w:hAnsi="Arial" w:cs="Arial"/>
        </w:rPr>
        <w:t xml:space="preserve"> deberá estar conformado por:</w:t>
      </w:r>
    </w:p>
    <w:p w:rsidR="000D3C8E" w:rsidRPr="00982172" w:rsidRDefault="000D3C8E" w:rsidP="00EA20AE">
      <w:pPr>
        <w:numPr>
          <w:ilvl w:val="0"/>
          <w:numId w:val="167"/>
        </w:numPr>
        <w:spacing w:line="240" w:lineRule="auto"/>
        <w:contextualSpacing/>
        <w:jc w:val="both"/>
        <w:rPr>
          <w:rFonts w:ascii="Arial" w:hAnsi="Arial" w:cs="Arial"/>
        </w:rPr>
      </w:pPr>
      <w:r w:rsidRPr="00982172">
        <w:rPr>
          <w:rFonts w:ascii="Arial" w:hAnsi="Arial" w:cs="Arial"/>
        </w:rPr>
        <w:t xml:space="preserve">Perfil de 2 1/2”, tipo U: </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 xml:space="preserve">Espesor mínimo 0,5 </w:t>
      </w:r>
      <w:proofErr w:type="spellStart"/>
      <w:r w:rsidRPr="00982172">
        <w:rPr>
          <w:rFonts w:ascii="Arial" w:hAnsi="Arial" w:cs="Arial"/>
        </w:rPr>
        <w:t>mm.</w:t>
      </w:r>
      <w:proofErr w:type="spellEnd"/>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Chapa galvanizada</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Sección A 30 mm</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Sección C 70 mm</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 xml:space="preserve">Largo 2.60 </w:t>
      </w:r>
      <w:proofErr w:type="spellStart"/>
      <w:r w:rsidRPr="00982172">
        <w:rPr>
          <w:rFonts w:ascii="Arial" w:hAnsi="Arial" w:cs="Arial"/>
        </w:rPr>
        <w:t>mt</w:t>
      </w:r>
      <w:proofErr w:type="spellEnd"/>
    </w:p>
    <w:p w:rsidR="000D3C8E" w:rsidRPr="00982172" w:rsidRDefault="000D3C8E" w:rsidP="00EA20AE">
      <w:pPr>
        <w:numPr>
          <w:ilvl w:val="0"/>
          <w:numId w:val="167"/>
        </w:numPr>
        <w:spacing w:line="240" w:lineRule="auto"/>
        <w:contextualSpacing/>
        <w:jc w:val="both"/>
        <w:rPr>
          <w:rFonts w:ascii="Arial" w:hAnsi="Arial" w:cs="Arial"/>
        </w:rPr>
      </w:pPr>
      <w:r w:rsidRPr="00982172">
        <w:rPr>
          <w:rFonts w:ascii="Arial" w:hAnsi="Arial" w:cs="Arial"/>
        </w:rPr>
        <w:t xml:space="preserve">Perfil Larguero 2 ½”, tipo C: </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Espesor mínimo 0,5 mm,</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 xml:space="preserve">Chapa galvanizada.   </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 xml:space="preserve">Sección A 35 mm </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Sección B 69 mm</w:t>
      </w:r>
    </w:p>
    <w:p w:rsidR="000D3C8E" w:rsidRPr="00982172" w:rsidRDefault="000D3C8E" w:rsidP="00EA20AE">
      <w:pPr>
        <w:numPr>
          <w:ilvl w:val="1"/>
          <w:numId w:val="168"/>
        </w:numPr>
        <w:spacing w:line="240" w:lineRule="auto"/>
        <w:contextualSpacing/>
        <w:jc w:val="both"/>
        <w:rPr>
          <w:rFonts w:ascii="Arial" w:hAnsi="Arial" w:cs="Arial"/>
        </w:rPr>
      </w:pPr>
      <w:r w:rsidRPr="00982172">
        <w:rPr>
          <w:rFonts w:ascii="Arial" w:hAnsi="Arial" w:cs="Arial"/>
        </w:rPr>
        <w:t xml:space="preserve">Largo 2.60 </w:t>
      </w:r>
      <w:proofErr w:type="spellStart"/>
      <w:r w:rsidRPr="00982172">
        <w:rPr>
          <w:rFonts w:ascii="Arial" w:hAnsi="Arial" w:cs="Arial"/>
        </w:rPr>
        <w:t>mt</w:t>
      </w:r>
      <w:proofErr w:type="spellEnd"/>
      <w:r w:rsidRPr="00982172">
        <w:rPr>
          <w:rFonts w:ascii="Arial" w:hAnsi="Arial" w:cs="Arial"/>
        </w:rPr>
        <w:t xml:space="preserve"> </w:t>
      </w:r>
    </w:p>
    <w:p w:rsidR="000D3C8E" w:rsidRPr="00982172" w:rsidRDefault="000D3C8E" w:rsidP="00EA20AE">
      <w:pPr>
        <w:numPr>
          <w:ilvl w:val="0"/>
          <w:numId w:val="167"/>
        </w:numPr>
        <w:spacing w:line="240" w:lineRule="auto"/>
        <w:contextualSpacing/>
        <w:jc w:val="both"/>
        <w:rPr>
          <w:rFonts w:ascii="Arial" w:hAnsi="Arial" w:cs="Arial"/>
        </w:rPr>
      </w:pPr>
      <w:r w:rsidRPr="00982172">
        <w:rPr>
          <w:rFonts w:ascii="Arial" w:hAnsi="Arial" w:cs="Arial"/>
        </w:rPr>
        <w:t>Perfil 1 ¼”, tipo esquinero para proteger aristas.</w:t>
      </w:r>
    </w:p>
    <w:p w:rsidR="000D3C8E" w:rsidRPr="00982172" w:rsidRDefault="000D3C8E" w:rsidP="00EA20AE">
      <w:pPr>
        <w:numPr>
          <w:ilvl w:val="1"/>
          <w:numId w:val="169"/>
        </w:numPr>
        <w:spacing w:line="240" w:lineRule="auto"/>
        <w:contextualSpacing/>
        <w:jc w:val="both"/>
        <w:rPr>
          <w:rFonts w:ascii="Arial" w:hAnsi="Arial" w:cs="Arial"/>
        </w:rPr>
      </w:pPr>
      <w:r w:rsidRPr="00982172">
        <w:rPr>
          <w:rFonts w:ascii="Arial" w:hAnsi="Arial" w:cs="Arial"/>
        </w:rPr>
        <w:t>Chapa galvanizada</w:t>
      </w:r>
    </w:p>
    <w:p w:rsidR="000D3C8E" w:rsidRPr="00982172" w:rsidRDefault="000D3C8E" w:rsidP="00EA20AE">
      <w:pPr>
        <w:numPr>
          <w:ilvl w:val="1"/>
          <w:numId w:val="169"/>
        </w:numPr>
        <w:spacing w:line="240" w:lineRule="auto"/>
        <w:contextualSpacing/>
        <w:jc w:val="both"/>
        <w:rPr>
          <w:rFonts w:ascii="Arial" w:hAnsi="Arial" w:cs="Arial"/>
        </w:rPr>
      </w:pPr>
      <w:r w:rsidRPr="00982172">
        <w:rPr>
          <w:rFonts w:ascii="Arial" w:hAnsi="Arial" w:cs="Arial"/>
        </w:rPr>
        <w:t>Sección A 32 mm</w:t>
      </w:r>
    </w:p>
    <w:p w:rsidR="000D3C8E" w:rsidRPr="00982172" w:rsidRDefault="000D3C8E" w:rsidP="00EA20AE">
      <w:pPr>
        <w:numPr>
          <w:ilvl w:val="1"/>
          <w:numId w:val="169"/>
        </w:numPr>
        <w:spacing w:line="240" w:lineRule="auto"/>
        <w:contextualSpacing/>
        <w:jc w:val="both"/>
        <w:rPr>
          <w:rFonts w:ascii="Arial" w:hAnsi="Arial" w:cs="Arial"/>
        </w:rPr>
      </w:pPr>
      <w:r w:rsidRPr="00982172">
        <w:rPr>
          <w:rFonts w:ascii="Arial" w:hAnsi="Arial" w:cs="Arial"/>
        </w:rPr>
        <w:t>Sección B 32 mm</w:t>
      </w:r>
    </w:p>
    <w:p w:rsidR="000D3C8E" w:rsidRPr="00982172" w:rsidRDefault="000D3C8E" w:rsidP="00EA20AE">
      <w:pPr>
        <w:numPr>
          <w:ilvl w:val="1"/>
          <w:numId w:val="169"/>
        </w:numPr>
        <w:spacing w:line="240" w:lineRule="auto"/>
        <w:contextualSpacing/>
        <w:jc w:val="both"/>
        <w:rPr>
          <w:rFonts w:ascii="Arial" w:hAnsi="Arial" w:cs="Arial"/>
        </w:rPr>
      </w:pPr>
      <w:r w:rsidRPr="00982172">
        <w:rPr>
          <w:rFonts w:ascii="Arial" w:hAnsi="Arial" w:cs="Arial"/>
        </w:rPr>
        <w:t xml:space="preserve">Largo 3.60 </w:t>
      </w:r>
      <w:proofErr w:type="spellStart"/>
      <w:r w:rsidRPr="00982172">
        <w:rPr>
          <w:rFonts w:ascii="Arial" w:hAnsi="Arial" w:cs="Arial"/>
        </w:rPr>
        <w:t>mt</w:t>
      </w:r>
      <w:proofErr w:type="spellEnd"/>
    </w:p>
    <w:p w:rsidR="000D3C8E" w:rsidRPr="00982172" w:rsidRDefault="000D3C8E" w:rsidP="00EA20AE">
      <w:pPr>
        <w:numPr>
          <w:ilvl w:val="0"/>
          <w:numId w:val="170"/>
        </w:numPr>
        <w:spacing w:line="240" w:lineRule="auto"/>
        <w:contextualSpacing/>
        <w:jc w:val="both"/>
        <w:rPr>
          <w:rFonts w:ascii="Arial" w:hAnsi="Arial" w:cs="Arial"/>
        </w:rPr>
      </w:pPr>
      <w:r w:rsidRPr="00982172">
        <w:rPr>
          <w:rFonts w:ascii="Arial" w:hAnsi="Arial" w:cs="Arial"/>
        </w:rPr>
        <w:t xml:space="preserve">Tonillos T1 punta aguja </w:t>
      </w:r>
    </w:p>
    <w:p w:rsidR="000D3C8E" w:rsidRPr="00982172" w:rsidRDefault="000D3C8E" w:rsidP="00EA20AE">
      <w:pPr>
        <w:numPr>
          <w:ilvl w:val="1"/>
          <w:numId w:val="169"/>
        </w:numPr>
        <w:spacing w:line="240" w:lineRule="auto"/>
        <w:contextualSpacing/>
        <w:jc w:val="both"/>
        <w:rPr>
          <w:rFonts w:ascii="Arial" w:hAnsi="Arial" w:cs="Arial"/>
        </w:rPr>
      </w:pPr>
      <w:r w:rsidRPr="00982172">
        <w:rPr>
          <w:rFonts w:ascii="Arial" w:hAnsi="Arial" w:cs="Arial"/>
        </w:rPr>
        <w:t>Largo 14mm</w:t>
      </w:r>
    </w:p>
    <w:p w:rsidR="000D3C8E" w:rsidRPr="00982172" w:rsidRDefault="000D3C8E" w:rsidP="00EA20AE">
      <w:pPr>
        <w:numPr>
          <w:ilvl w:val="1"/>
          <w:numId w:val="169"/>
        </w:numPr>
        <w:spacing w:line="240" w:lineRule="auto"/>
        <w:contextualSpacing/>
        <w:jc w:val="both"/>
        <w:rPr>
          <w:rFonts w:ascii="Arial" w:hAnsi="Arial" w:cs="Arial"/>
        </w:rPr>
      </w:pPr>
      <w:r w:rsidRPr="00982172">
        <w:rPr>
          <w:rFonts w:ascii="Arial" w:hAnsi="Arial" w:cs="Arial"/>
        </w:rPr>
        <w:t>Con tratamiento resistente a la corrosión</w:t>
      </w:r>
    </w:p>
    <w:p w:rsidR="000D3C8E" w:rsidRPr="00982172" w:rsidRDefault="000D3C8E" w:rsidP="00EA20AE">
      <w:pPr>
        <w:numPr>
          <w:ilvl w:val="1"/>
          <w:numId w:val="169"/>
        </w:numPr>
        <w:spacing w:line="240" w:lineRule="auto"/>
        <w:contextualSpacing/>
        <w:jc w:val="both"/>
        <w:rPr>
          <w:rFonts w:ascii="Arial" w:hAnsi="Arial" w:cs="Arial"/>
        </w:rPr>
      </w:pPr>
      <w:r w:rsidRPr="00982172">
        <w:rPr>
          <w:rFonts w:ascii="Arial" w:hAnsi="Arial" w:cs="Arial"/>
        </w:rPr>
        <w:t>Fabricados bajo norma IRAM 5471</w:t>
      </w:r>
    </w:p>
    <w:p w:rsidR="000D3C8E" w:rsidRPr="00982172" w:rsidRDefault="000D3C8E" w:rsidP="00EA20AE">
      <w:pPr>
        <w:numPr>
          <w:ilvl w:val="0"/>
          <w:numId w:val="170"/>
        </w:numPr>
        <w:spacing w:line="240" w:lineRule="auto"/>
        <w:contextualSpacing/>
        <w:jc w:val="both"/>
        <w:rPr>
          <w:rFonts w:ascii="Arial" w:hAnsi="Arial" w:cs="Arial"/>
        </w:rPr>
      </w:pPr>
      <w:r w:rsidRPr="00982172">
        <w:rPr>
          <w:rFonts w:ascii="Arial" w:hAnsi="Arial" w:cs="Arial"/>
        </w:rPr>
        <w:t>Tornillo T2 punta aguja</w:t>
      </w:r>
    </w:p>
    <w:p w:rsidR="000D3C8E" w:rsidRPr="00982172" w:rsidRDefault="000D3C8E" w:rsidP="00EA20AE">
      <w:pPr>
        <w:numPr>
          <w:ilvl w:val="1"/>
          <w:numId w:val="171"/>
        </w:numPr>
        <w:spacing w:line="240" w:lineRule="auto"/>
        <w:contextualSpacing/>
        <w:jc w:val="both"/>
        <w:rPr>
          <w:rFonts w:ascii="Arial" w:hAnsi="Arial" w:cs="Arial"/>
        </w:rPr>
      </w:pPr>
      <w:r w:rsidRPr="00982172">
        <w:rPr>
          <w:rFonts w:ascii="Arial" w:hAnsi="Arial" w:cs="Arial"/>
        </w:rPr>
        <w:t>Largo 25mm</w:t>
      </w:r>
    </w:p>
    <w:p w:rsidR="000D3C8E" w:rsidRPr="00982172" w:rsidRDefault="000D3C8E" w:rsidP="00EA20AE">
      <w:pPr>
        <w:numPr>
          <w:ilvl w:val="1"/>
          <w:numId w:val="171"/>
        </w:numPr>
        <w:spacing w:line="240" w:lineRule="auto"/>
        <w:contextualSpacing/>
        <w:jc w:val="both"/>
        <w:rPr>
          <w:rFonts w:ascii="Arial" w:hAnsi="Arial" w:cs="Arial"/>
        </w:rPr>
      </w:pPr>
      <w:r w:rsidRPr="00982172">
        <w:rPr>
          <w:rFonts w:ascii="Arial" w:hAnsi="Arial" w:cs="Arial"/>
        </w:rPr>
        <w:t>Con tratamiento resistente a la corrosión</w:t>
      </w:r>
    </w:p>
    <w:p w:rsidR="000D3C8E" w:rsidRPr="00982172" w:rsidRDefault="000D3C8E" w:rsidP="00EA20AE">
      <w:pPr>
        <w:numPr>
          <w:ilvl w:val="1"/>
          <w:numId w:val="171"/>
        </w:numPr>
        <w:spacing w:line="240" w:lineRule="auto"/>
        <w:contextualSpacing/>
        <w:jc w:val="both"/>
        <w:rPr>
          <w:rFonts w:ascii="Arial" w:hAnsi="Arial" w:cs="Arial"/>
        </w:rPr>
      </w:pPr>
      <w:r w:rsidRPr="00982172">
        <w:rPr>
          <w:rFonts w:ascii="Arial" w:hAnsi="Arial" w:cs="Arial"/>
        </w:rPr>
        <w:t>Fabricados bajo norma IRAM 5470</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El proveedor para su instalación levantará los cielos en forma nítida empleando para ello, personal calificado y de acuerdo a las instrucciones del fabricante.</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Previamente a su instalación, almacenará los paneles de yeso y los perfiles de acero, horizontalmente, nunca de canto, en un ambiente libre de humedad.</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Los paneles se fijarán usando tornillos auto perforantes y autorizantes, espaciado como máximo, a 40 cm, en el caso de paneles verticales y a 30 cm, como máximo, cuando los paneles se dispongan verticalmente.</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lastRenderedPageBreak/>
        <w:t>Los tornillos superiores se colocarán a 5 centímetros del techo, para evitar conectar el canal de amarre con el poste metálico respectivo y permitir, así, contracciones ocasionadas por cambios ambientales.</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Las cabezas de los tornillos deberán quedar a una profundidad máxima de 0.5 mm, de la cara del panel.</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 xml:space="preserve">Las juntas, con el rebajo achaflanado típico de la fabricación de los paneles, se tratarán con masilla elástica, aplicado en forma uniforme, mediante espátula flexible de 12.5 </w:t>
      </w:r>
      <w:proofErr w:type="spellStart"/>
      <w:r w:rsidRPr="00982172">
        <w:rPr>
          <w:rFonts w:ascii="Arial" w:hAnsi="Arial" w:cs="Arial"/>
        </w:rPr>
        <w:t>ó</w:t>
      </w:r>
      <w:proofErr w:type="spellEnd"/>
      <w:r w:rsidRPr="00982172">
        <w:rPr>
          <w:rFonts w:ascii="Arial" w:hAnsi="Arial" w:cs="Arial"/>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No se deberá agregar ningún componente a la Masilla Lista Para Usar.</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El proveedor suplirá cualquier elemento indispensable para lograr que los cielos queden firmemente instalados, a escuadra y a nivel.</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El proveedor suministrará e instalará todo el andamiaje que se requiera para cumplir con el contenido de esta sección.</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Limpieza: Terminada la instalación, todo sucio, basura o sobrantes de material, deberán retirarse del sitio de trabajo.</w:t>
      </w:r>
    </w:p>
    <w:p w:rsidR="000D3C8E" w:rsidRPr="00982172" w:rsidRDefault="000D3C8E" w:rsidP="000D3C8E">
      <w:pPr>
        <w:ind w:left="709"/>
        <w:contextualSpacing/>
        <w:jc w:val="both"/>
        <w:rPr>
          <w:rFonts w:ascii="Arial"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r w:rsidRPr="00982172">
        <w:rPr>
          <w:rFonts w:ascii="Arial" w:eastAsia="Calibri" w:hAnsi="Arial" w:cs="Arial"/>
        </w:rPr>
        <w:lastRenderedPageBreak/>
        <w:t>El PROVEEDOR deberá presentar el certificado de calidad del producto o material colocado en el área de intervención requerida.</w:t>
      </w:r>
    </w:p>
    <w:p w:rsidR="00073C58" w:rsidRDefault="00073C58" w:rsidP="000D3C8E">
      <w:pPr>
        <w:ind w:left="709"/>
        <w:jc w:val="both"/>
        <w:rPr>
          <w:rFonts w:ascii="Arial" w:eastAsia="Calibri" w:hAnsi="Arial" w:cs="Arial"/>
          <w:b/>
          <w:u w:val="single"/>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 xml:space="preserve">ITEM 40: REPOSICION DE MESON DE </w:t>
      </w:r>
      <w:proofErr w:type="spellStart"/>
      <w:r w:rsidRPr="00982172">
        <w:rPr>
          <w:rFonts w:ascii="Arial" w:eastAsia="Calibri" w:hAnsi="Arial" w:cs="Arial"/>
          <w:b/>
          <w:u w:val="single"/>
        </w:rPr>
        <w:t>H°A°</w:t>
      </w:r>
      <w:proofErr w:type="spellEnd"/>
      <w:r w:rsidRPr="00982172">
        <w:rPr>
          <w:rFonts w:ascii="Arial" w:eastAsia="Calibri" w:hAnsi="Arial" w:cs="Arial"/>
          <w:b/>
          <w:u w:val="single"/>
        </w:rPr>
        <w:t xml:space="preserve"> REVESTIDO CON CERAMICA INC. SOPORTE METALICO</w:t>
      </w:r>
    </w:p>
    <w:p w:rsidR="000D3C8E" w:rsidRPr="00982172" w:rsidRDefault="000D3C8E" w:rsidP="00073C58">
      <w:pPr>
        <w:ind w:left="709"/>
        <w:jc w:val="both"/>
        <w:rPr>
          <w:rFonts w:ascii="Arial" w:eastAsia="Calibri" w:hAnsi="Arial" w:cs="Arial"/>
        </w:rPr>
      </w:pPr>
      <w:r w:rsidRPr="00982172">
        <w:rPr>
          <w:rFonts w:ascii="Arial" w:eastAsia="Calibri" w:hAnsi="Arial" w:cs="Arial"/>
        </w:rPr>
        <w:t>Este ítem se refiere retiro y reposición de mesones de hormigón armado con revestimiento de cerámica, de acuerdo a lo indicado por el fiscal de servicio y/o especificaciones técnicas descritas a continuación:</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Posterior a ello se procederá al vaciado de los mesones utilizando hormigón con una dosificación 1: 3: 3, con un contenido mínimo de cemento de 280 kilogramos por metro cúbico de hormigón.</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 xml:space="preserve">Se empleará una parrilla de fierro de 8mm cada 10 </w:t>
      </w:r>
      <w:proofErr w:type="spellStart"/>
      <w:r w:rsidRPr="00982172">
        <w:rPr>
          <w:rFonts w:ascii="Arial" w:hAnsi="Arial" w:cs="Arial"/>
        </w:rPr>
        <w:t>cms</w:t>
      </w:r>
      <w:proofErr w:type="spellEnd"/>
      <w:r w:rsidRPr="00982172">
        <w:rPr>
          <w:rFonts w:ascii="Arial" w:hAnsi="Arial" w:cs="Arial"/>
        </w:rPr>
        <w:t xml:space="preserve"> en los ejes x y., de alta resistencia y con una fatiga mínima de fluencia de 4200 Kg/cm2.</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 xml:space="preserve">Una vez concluido el hormigón se procederá al colocado del revestimiento cerámico, el cual debe cumplir las características técnicas especificadas en los ítems de revestimiento cerámico del presente proceso.  </w:t>
      </w:r>
    </w:p>
    <w:p w:rsidR="000D3C8E" w:rsidRPr="00982172" w:rsidRDefault="000D3C8E" w:rsidP="00EA20AE">
      <w:pPr>
        <w:numPr>
          <w:ilvl w:val="0"/>
          <w:numId w:val="130"/>
        </w:numPr>
        <w:spacing w:line="240" w:lineRule="auto"/>
        <w:contextualSpacing/>
        <w:jc w:val="both"/>
        <w:rPr>
          <w:rFonts w:ascii="Arial" w:hAnsi="Arial" w:cs="Arial"/>
        </w:rPr>
      </w:pPr>
      <w:r w:rsidRPr="00982172">
        <w:rPr>
          <w:rFonts w:ascii="Arial" w:hAnsi="Arial" w:cs="Arial"/>
        </w:rPr>
        <w:t>Las cerámicas serán de color y de buena calidad, debiendo el fiscal de servicio aprobar la muestra correspondiente, previo al empleo en área de intervención.</w:t>
      </w:r>
    </w:p>
    <w:p w:rsidR="000D3C8E" w:rsidRPr="00982172" w:rsidRDefault="000D3C8E" w:rsidP="000D3C8E">
      <w:pPr>
        <w:ind w:left="709"/>
        <w:contextualSpacing/>
        <w:jc w:val="both"/>
        <w:rPr>
          <w:rFonts w:ascii="Arial" w:hAnsi="Arial" w:cs="Arial"/>
        </w:rPr>
      </w:pPr>
    </w:p>
    <w:p w:rsidR="000D3C8E" w:rsidRPr="00982172" w:rsidRDefault="000D3C8E" w:rsidP="00073C58">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lastRenderedPageBreak/>
        <w:t>El PROVEEDOR deberá presentar el certificado de calidad del producto o material colocado en el área de intervención requerida.</w:t>
      </w:r>
    </w:p>
    <w:p w:rsidR="000D3C8E" w:rsidRPr="00982172" w:rsidRDefault="000D3C8E" w:rsidP="000D3C8E">
      <w:pPr>
        <w:ind w:left="709"/>
        <w:jc w:val="both"/>
        <w:rPr>
          <w:rFonts w:ascii="Arial" w:eastAsia="Calibri" w:hAnsi="Arial" w:cs="Arial"/>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 xml:space="preserve">ITEM 41: REPOSICION DE DINTEL DE </w:t>
      </w:r>
      <w:proofErr w:type="spellStart"/>
      <w:r w:rsidRPr="00982172">
        <w:rPr>
          <w:rFonts w:ascii="Arial" w:eastAsia="Calibri" w:hAnsi="Arial" w:cs="Arial"/>
          <w:b/>
          <w:u w:val="single"/>
        </w:rPr>
        <w:t>H°A°</w:t>
      </w:r>
      <w:proofErr w:type="spellEnd"/>
      <w:r w:rsidRPr="00982172">
        <w:rPr>
          <w:rFonts w:ascii="Arial" w:eastAsia="Calibri" w:hAnsi="Arial" w:cs="Arial"/>
          <w:b/>
          <w:u w:val="single"/>
        </w:rPr>
        <w:t xml:space="preserve"> 0,15 X 0,20 M</w:t>
      </w:r>
    </w:p>
    <w:p w:rsidR="000D3C8E" w:rsidRPr="00982172" w:rsidRDefault="000D3C8E" w:rsidP="00073C58">
      <w:pPr>
        <w:ind w:left="709"/>
        <w:jc w:val="both"/>
        <w:rPr>
          <w:rFonts w:ascii="Arial" w:eastAsia="Calibri" w:hAnsi="Arial" w:cs="Arial"/>
        </w:rPr>
      </w:pPr>
      <w:r w:rsidRPr="00982172">
        <w:rPr>
          <w:rFonts w:ascii="Arial" w:eastAsia="Calibri" w:hAnsi="Arial" w:cs="Arial"/>
        </w:rPr>
        <w:t xml:space="preserve">Este ítem se refiere al retiro y reposición de los dinteles interiores </w:t>
      </w:r>
      <w:proofErr w:type="spellStart"/>
      <w:r w:rsidRPr="00982172">
        <w:rPr>
          <w:rFonts w:ascii="Arial" w:eastAsia="Calibri" w:hAnsi="Arial" w:cs="Arial"/>
        </w:rPr>
        <w:t>H°A°</w:t>
      </w:r>
      <w:proofErr w:type="spellEnd"/>
      <w:r w:rsidRPr="00982172">
        <w:rPr>
          <w:rFonts w:ascii="Arial" w:eastAsia="Calibri" w:hAnsi="Arial" w:cs="Arial"/>
        </w:rPr>
        <w:t xml:space="preserve"> de ser necesarios para salvar vanos en mampostería, puertas y ventanas específicamente, de acuerdo a lo indicado por el fiscal de servicio y/o especificaciones técnicas descritas a continuación:</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El ancho del dintel debe ser igual al espesor del muro sin revestir en el caso en que éste lleve revoque y debe permitir un enchape en el caso de muros vistos, su altura será definida de acuerdo al cálculo estático correspondiente.</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Este dintel podrá arriostrase en cada extremo hasta 30 cm., para garantizar su sujeción y rigidez a la mampostería de ladrillo.</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Todas las estructuras de hormigón simple o armado, deberán ser ejecutadas en estricta sujeción con las exigencias y requisitos establecidos en la Norma Boliviana del Hormigón Armado CBH-87.</w:t>
      </w:r>
    </w:p>
    <w:p w:rsidR="000D3C8E" w:rsidRPr="00982172" w:rsidRDefault="000D3C8E" w:rsidP="00073C58">
      <w:pPr>
        <w:jc w:val="both"/>
        <w:rPr>
          <w:rFonts w:ascii="Arial" w:eastAsia="Calibri" w:hAnsi="Arial" w:cs="Arial"/>
        </w:rPr>
      </w:pPr>
    </w:p>
    <w:p w:rsidR="000D3C8E" w:rsidRPr="00982172" w:rsidRDefault="000D3C8E" w:rsidP="00073C58">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 xml:space="preserve">ITEM 42: REPOSICION DE BOTAGUAS DE </w:t>
      </w:r>
      <w:proofErr w:type="spellStart"/>
      <w:r w:rsidRPr="00982172">
        <w:rPr>
          <w:rFonts w:ascii="Arial" w:eastAsia="Calibri" w:hAnsi="Arial" w:cs="Arial"/>
          <w:b/>
          <w:u w:val="single"/>
        </w:rPr>
        <w:t>H°A°</w:t>
      </w:r>
      <w:proofErr w:type="spellEnd"/>
      <w:r w:rsidRPr="00982172">
        <w:rPr>
          <w:rFonts w:ascii="Arial" w:eastAsia="Calibri" w:hAnsi="Arial" w:cs="Arial"/>
          <w:b/>
          <w:u w:val="single"/>
        </w:rPr>
        <w:t xml:space="preserve"> </w:t>
      </w:r>
    </w:p>
    <w:p w:rsidR="000D3C8E" w:rsidRPr="00982172" w:rsidRDefault="000D3C8E" w:rsidP="00073C58">
      <w:pPr>
        <w:ind w:left="709"/>
        <w:jc w:val="both"/>
        <w:rPr>
          <w:rFonts w:ascii="Arial" w:eastAsia="Calibri" w:hAnsi="Arial" w:cs="Arial"/>
        </w:rPr>
      </w:pPr>
      <w:r w:rsidRPr="00982172">
        <w:rPr>
          <w:rFonts w:ascii="Arial" w:eastAsia="Calibri" w:hAnsi="Arial" w:cs="Arial"/>
        </w:rPr>
        <w:t xml:space="preserve">Este ítem se refiere al retiro y reposición de botaguas de </w:t>
      </w:r>
      <w:proofErr w:type="spellStart"/>
      <w:r w:rsidRPr="00982172">
        <w:rPr>
          <w:rFonts w:ascii="Arial" w:eastAsia="Calibri" w:hAnsi="Arial" w:cs="Arial"/>
        </w:rPr>
        <w:t>H°A°</w:t>
      </w:r>
      <w:proofErr w:type="spellEnd"/>
      <w:r w:rsidRPr="00982172">
        <w:rPr>
          <w:rFonts w:ascii="Arial" w:eastAsia="Calibri" w:hAnsi="Arial" w:cs="Arial"/>
        </w:rPr>
        <w:t>, de acuerdo a lo indicado por el fiscal de servicio y/o especificaciones técnicas descritas a continuación:</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Se utilizará hormigón armado con dosificación 1:2:3 (Cemento, arena grava).</w:t>
      </w:r>
    </w:p>
    <w:p w:rsidR="000D3C8E" w:rsidRPr="00073C58" w:rsidRDefault="000D3C8E" w:rsidP="00073C58">
      <w:pPr>
        <w:numPr>
          <w:ilvl w:val="0"/>
          <w:numId w:val="130"/>
        </w:numPr>
        <w:spacing w:after="0" w:line="240" w:lineRule="auto"/>
        <w:contextualSpacing/>
        <w:jc w:val="both"/>
        <w:rPr>
          <w:rFonts w:ascii="Arial" w:hAnsi="Arial" w:cs="Arial"/>
        </w:rPr>
      </w:pPr>
      <w:r w:rsidRPr="00982172">
        <w:rPr>
          <w:rFonts w:ascii="Arial" w:hAnsi="Arial" w:cs="Arial"/>
        </w:rPr>
        <w:lastRenderedPageBreak/>
        <w:t>La armadura consistirá en 2 barras longitudinales superiores de diámetro Φ 8 mm, 1 barra longitudinal inferior de diámetro Φ 8 mm y barras transversales de Φ 6 mm   cada 25 cm.</w:t>
      </w:r>
    </w:p>
    <w:p w:rsidR="000D3C8E" w:rsidRPr="00982172" w:rsidRDefault="000D3C8E" w:rsidP="00073C58">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jc w:val="both"/>
        <w:rPr>
          <w:rFonts w:ascii="Arial" w:eastAsia="Calibri" w:hAnsi="Arial" w:cs="Arial"/>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ITEM 43: REPOSICION DE TAPAS DE CARTON - YESO INC. EST. MET.</w:t>
      </w:r>
    </w:p>
    <w:p w:rsidR="000D3C8E" w:rsidRPr="00982172" w:rsidRDefault="000D3C8E" w:rsidP="00073C58">
      <w:pPr>
        <w:ind w:left="709"/>
        <w:jc w:val="both"/>
        <w:rPr>
          <w:rFonts w:ascii="Arial" w:eastAsia="Calibri" w:hAnsi="Arial" w:cs="Arial"/>
        </w:rPr>
      </w:pPr>
      <w:r w:rsidRPr="00982172">
        <w:rPr>
          <w:rFonts w:ascii="Arial" w:eastAsia="Calibri" w:hAnsi="Arial" w:cs="Arial"/>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Las tapas deben estar hechas de placas de cartón-yeso, sin ningún defecto ni irregularidad de fabricación.</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La estructura de las tapas debe ser de acero galvanizado y sujetarse a la estructura del cielo falso mediante tarugos y tornillos.</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Debe tener las dimensiones para el ingreso de hombre por actividades de mantenimiento.</w:t>
      </w:r>
    </w:p>
    <w:p w:rsidR="000D3C8E" w:rsidRPr="00982172" w:rsidRDefault="000D3C8E" w:rsidP="000D3C8E">
      <w:pPr>
        <w:ind w:left="709"/>
        <w:jc w:val="both"/>
        <w:rPr>
          <w:rFonts w:ascii="Arial" w:eastAsia="Calibri" w:hAnsi="Arial" w:cs="Arial"/>
        </w:rPr>
      </w:pPr>
    </w:p>
    <w:p w:rsidR="000D3C8E" w:rsidRPr="00982172" w:rsidRDefault="000D3C8E" w:rsidP="00073C58">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b/>
          <w:u w:val="single"/>
        </w:rPr>
      </w:pPr>
    </w:p>
    <w:p w:rsidR="000D3C8E" w:rsidRPr="00073C58" w:rsidRDefault="000D3C8E" w:rsidP="00073C58">
      <w:pPr>
        <w:ind w:left="709"/>
        <w:jc w:val="both"/>
        <w:rPr>
          <w:rFonts w:ascii="Arial" w:eastAsia="Calibri" w:hAnsi="Arial" w:cs="Arial"/>
          <w:u w:val="single"/>
        </w:rPr>
      </w:pPr>
      <w:r w:rsidRPr="00982172">
        <w:rPr>
          <w:rFonts w:ascii="Arial" w:eastAsia="Calibri" w:hAnsi="Arial" w:cs="Arial"/>
          <w:b/>
          <w:u w:val="single"/>
        </w:rPr>
        <w:lastRenderedPageBreak/>
        <w:t xml:space="preserve">ITEM 44: REPOSICION DE CORDON DE JARDINERAS Y ACERAS DE </w:t>
      </w:r>
      <w:proofErr w:type="spellStart"/>
      <w:r w:rsidRPr="00982172">
        <w:rPr>
          <w:rFonts w:ascii="Arial" w:eastAsia="Calibri" w:hAnsi="Arial" w:cs="Arial"/>
          <w:b/>
          <w:u w:val="single"/>
        </w:rPr>
        <w:t>H°A°</w:t>
      </w:r>
      <w:proofErr w:type="spellEnd"/>
      <w:r w:rsidRPr="00982172">
        <w:rPr>
          <w:rFonts w:ascii="Arial" w:eastAsia="Calibri" w:hAnsi="Arial" w:cs="Arial"/>
          <w:b/>
          <w:u w:val="single"/>
        </w:rPr>
        <w:t xml:space="preserve"> H= 10 CM</w:t>
      </w:r>
    </w:p>
    <w:p w:rsidR="000D3C8E" w:rsidRPr="00982172" w:rsidRDefault="000D3C8E" w:rsidP="00073C58">
      <w:pPr>
        <w:ind w:left="709"/>
        <w:jc w:val="both"/>
        <w:rPr>
          <w:rFonts w:ascii="Arial" w:eastAsia="Calibri" w:hAnsi="Arial" w:cs="Arial"/>
        </w:rPr>
      </w:pPr>
      <w:r w:rsidRPr="00982172">
        <w:rPr>
          <w:rFonts w:ascii="Arial" w:eastAsia="Calibri" w:hAnsi="Arial" w:cs="Arial"/>
        </w:rPr>
        <w:t xml:space="preserve">Este ítem consiste en el retiro y reposición de cordones de jardineras y aceras de </w:t>
      </w:r>
      <w:proofErr w:type="spellStart"/>
      <w:r w:rsidRPr="00982172">
        <w:rPr>
          <w:rFonts w:ascii="Arial" w:eastAsia="Calibri" w:hAnsi="Arial" w:cs="Arial"/>
        </w:rPr>
        <w:t>H°A°</w:t>
      </w:r>
      <w:proofErr w:type="spellEnd"/>
      <w:r w:rsidRPr="00982172">
        <w:rPr>
          <w:rFonts w:ascii="Arial" w:eastAsia="Calibri" w:hAnsi="Arial" w:cs="Arial"/>
        </w:rPr>
        <w:t xml:space="preserve"> H= 10 CM, de acuerdo a lo indicado por el fiscal de servicio y/o especificaciones técnicas descritas a continuación:</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Para el vaciado de los cordones se debe utilizar un hormigón con una dosificación 1:2:4., con una resistencia cilíndrica mínima a la rotura de 180 kg/cm2, con un contenido de 280 Kg/m3 de cemento.</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El mortero de cemento - arena para el enlucido de los cordones tendrá una dosificación de 1:3</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El proveedor deberá disponer de formaletas rígidas y flexibles.</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rPr>
        <w:t xml:space="preserve">En cuanto a su ejecución primeramente se realizará </w:t>
      </w:r>
      <w:r w:rsidRPr="00982172">
        <w:rPr>
          <w:rFonts w:ascii="Arial" w:hAnsi="Arial" w:cs="Arial"/>
          <w:spacing w:val="-1"/>
        </w:rPr>
        <w:t>la excavación necesaria, en un ancho y profundidad estipulados por el fiscal del servicio.</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spacing w:val="-1"/>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spacing w:val="-1"/>
        </w:rPr>
        <w:t>Antes de proceder al vaciado de la mezcla, el proveedor, deberá verificar cuidadosamente la verticalidad de los encofrados y su perfecto ensamble.</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spacing w:val="-1"/>
        </w:rPr>
        <w:t>Los encofrados deberán sujetarse con estacas al terreno debiendo cubrir el paramento interior con una capa de aceite.</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spacing w:val="-1"/>
        </w:rPr>
        <w:t>Los cordones de hormigón llevarán juntas de dilatación cada 3 m siendo las mismas realizadas en plasto formo.</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hAnsi="Arial" w:cs="Arial"/>
          <w:spacing w:val="-1"/>
        </w:rPr>
        <w:t xml:space="preserve">En todos los lugares donde sea necesaria la construcción de sumideros (ubicados en el terreno por el fiscal del servicio), los cordones tendrán armadura de refuerzo de 2 Ø 10 </w:t>
      </w:r>
      <w:proofErr w:type="spellStart"/>
      <w:r w:rsidRPr="00982172">
        <w:rPr>
          <w:rFonts w:ascii="Arial" w:hAnsi="Arial" w:cs="Arial"/>
          <w:spacing w:val="-1"/>
        </w:rPr>
        <w:t>mm.</w:t>
      </w:r>
      <w:proofErr w:type="spellEnd"/>
      <w:r w:rsidRPr="00982172">
        <w:rPr>
          <w:rFonts w:ascii="Arial" w:hAnsi="Arial" w:cs="Arial"/>
          <w:spacing w:val="-1"/>
        </w:rPr>
        <w:t xml:space="preserve">, en la parte inferior y 2 Ø 10 </w:t>
      </w:r>
      <w:proofErr w:type="spellStart"/>
      <w:r w:rsidRPr="00982172">
        <w:rPr>
          <w:rFonts w:ascii="Arial" w:hAnsi="Arial" w:cs="Arial"/>
          <w:spacing w:val="-1"/>
        </w:rPr>
        <w:t>mm.</w:t>
      </w:r>
      <w:proofErr w:type="spellEnd"/>
      <w:r w:rsidRPr="00982172">
        <w:rPr>
          <w:rFonts w:ascii="Arial" w:hAnsi="Arial" w:cs="Arial"/>
          <w:spacing w:val="-1"/>
        </w:rPr>
        <w:t xml:space="preserve">, en la superior, y llevarán además estribos Ø 6 </w:t>
      </w:r>
      <w:proofErr w:type="spellStart"/>
      <w:r w:rsidRPr="00982172">
        <w:rPr>
          <w:rFonts w:ascii="Arial" w:hAnsi="Arial" w:cs="Arial"/>
          <w:spacing w:val="-1"/>
        </w:rPr>
        <w:t>mm.</w:t>
      </w:r>
      <w:proofErr w:type="spellEnd"/>
      <w:r w:rsidRPr="00982172">
        <w:rPr>
          <w:rFonts w:ascii="Arial" w:hAnsi="Arial" w:cs="Arial"/>
          <w:spacing w:val="-1"/>
        </w:rPr>
        <w:t>, cada 0.20 m.</w:t>
      </w:r>
    </w:p>
    <w:p w:rsidR="000D3C8E" w:rsidRPr="00982172" w:rsidRDefault="000D3C8E" w:rsidP="000D3C8E">
      <w:pPr>
        <w:ind w:left="709"/>
        <w:jc w:val="both"/>
        <w:rPr>
          <w:rFonts w:ascii="Arial" w:eastAsia="Calibri" w:hAnsi="Arial" w:cs="Arial"/>
        </w:rPr>
      </w:pPr>
    </w:p>
    <w:p w:rsidR="000D3C8E" w:rsidRPr="00982172" w:rsidRDefault="000D3C8E" w:rsidP="00073C58">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lastRenderedPageBreak/>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b/>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 xml:space="preserve">ITEM 45: REPOSICION DE ACERA DE </w:t>
      </w:r>
      <w:proofErr w:type="spellStart"/>
      <w:r w:rsidRPr="00982172">
        <w:rPr>
          <w:rFonts w:ascii="Arial" w:eastAsia="Calibri" w:hAnsi="Arial" w:cs="Arial"/>
          <w:b/>
          <w:u w:val="single"/>
        </w:rPr>
        <w:t>H°C°</w:t>
      </w:r>
      <w:proofErr w:type="spellEnd"/>
      <w:r w:rsidRPr="00982172">
        <w:rPr>
          <w:rFonts w:ascii="Arial" w:eastAsia="Calibri" w:hAnsi="Arial" w:cs="Arial"/>
          <w:b/>
          <w:u w:val="single"/>
        </w:rPr>
        <w:t xml:space="preserve"> 1:2:4 DE E= 4 CM INCLUYE EMPEDRADO Y ENLUCIDO</w:t>
      </w:r>
    </w:p>
    <w:p w:rsidR="000D3C8E" w:rsidRPr="00982172" w:rsidRDefault="000D3C8E" w:rsidP="00073C58">
      <w:pPr>
        <w:ind w:left="709"/>
        <w:jc w:val="both"/>
        <w:rPr>
          <w:rFonts w:ascii="Arial" w:eastAsia="Calibri" w:hAnsi="Arial" w:cs="Arial"/>
          <w:b/>
        </w:rPr>
      </w:pPr>
      <w:r w:rsidRPr="00982172">
        <w:rPr>
          <w:rFonts w:ascii="Arial" w:eastAsia="Calibri" w:hAnsi="Arial" w:cs="Arial"/>
        </w:rPr>
        <w:t xml:space="preserve">Este ítem consiste en el retiro y reposición de acera de </w:t>
      </w:r>
      <w:proofErr w:type="spellStart"/>
      <w:r w:rsidRPr="00982172">
        <w:rPr>
          <w:rFonts w:ascii="Arial" w:eastAsia="Calibri" w:hAnsi="Arial" w:cs="Arial"/>
        </w:rPr>
        <w:t>H°C°</w:t>
      </w:r>
      <w:proofErr w:type="spellEnd"/>
      <w:r w:rsidRPr="00982172">
        <w:rPr>
          <w:rFonts w:ascii="Arial" w:eastAsia="Calibri" w:hAnsi="Arial" w:cs="Arial"/>
        </w:rPr>
        <w:t xml:space="preserve"> 1:2:4 DE E= 4 cm incluye empedrado y enlucido, de acuerdo a lo indicado por el fiscal de servicio y/o especificaciones técnicas descritas a continuación:</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Colocación de una carpeta de hormigón incluido el empiedre, con piedra manzana.</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El hormigón a utilizarse tendrá una resistencia cilíndrica de rotura a los 28 días de 210 kg/cm2 y una cantidad mínima de cemento de 350 kg., por metro cúbico.</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Los materiales para la elaboración del hormigón deberán cumplir con las normas básicas para este tipo de hormigones.</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 xml:space="preserve">Los trabajos incluyen las excavaciones hasta una profundidad de 0.25 </w:t>
      </w:r>
      <w:proofErr w:type="spellStart"/>
      <w:r w:rsidRPr="00982172">
        <w:rPr>
          <w:rFonts w:ascii="Arial" w:hAnsi="Arial" w:cs="Arial"/>
          <w:spacing w:val="-1"/>
        </w:rPr>
        <w:t>mt</w:t>
      </w:r>
      <w:proofErr w:type="spellEnd"/>
      <w:r w:rsidRPr="00982172">
        <w:rPr>
          <w:rFonts w:ascii="Arial" w:hAnsi="Arial" w:cs="Arial"/>
          <w:spacing w:val="-1"/>
        </w:rPr>
        <w:t xml:space="preserve">., del nivel de la coronación de los cordones, y se formará el plano de </w:t>
      </w:r>
      <w:proofErr w:type="spellStart"/>
      <w:r w:rsidRPr="00982172">
        <w:rPr>
          <w:rFonts w:ascii="Arial" w:hAnsi="Arial" w:cs="Arial"/>
          <w:spacing w:val="-1"/>
        </w:rPr>
        <w:t>subrasante</w:t>
      </w:r>
      <w:proofErr w:type="spellEnd"/>
      <w:r w:rsidRPr="00982172">
        <w:rPr>
          <w:rFonts w:ascii="Arial" w:hAnsi="Arial" w:cs="Arial"/>
          <w:spacing w:val="-1"/>
        </w:rPr>
        <w:t xml:space="preserve"> explanado cuyo nivel llegará a menos 15 cm de la rasante y apisonando con compactadora mecánica necesariamente. Se fijará una pendiente de 2 %.</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Sobre el terreno debidamente compactado se ejecutará un empedrado de piedra manzana, colocada a combo, a nivel en los ambientes interiores y con la pendiente apropiada en las aceras exteriores.</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 xml:space="preserve">La textura de terminación de la acera deberá ser de tipo peinado en dirección longitudinal a la pendiente, y tendrá como terminación un marco de acabado </w:t>
      </w:r>
      <w:proofErr w:type="spellStart"/>
      <w:r w:rsidRPr="00982172">
        <w:rPr>
          <w:rFonts w:ascii="Arial" w:hAnsi="Arial" w:cs="Arial"/>
          <w:spacing w:val="-1"/>
        </w:rPr>
        <w:t>frotachado</w:t>
      </w:r>
      <w:proofErr w:type="spellEnd"/>
      <w:r w:rsidRPr="00982172">
        <w:rPr>
          <w:rFonts w:ascii="Arial" w:hAnsi="Arial" w:cs="Arial"/>
          <w:spacing w:val="-1"/>
        </w:rPr>
        <w:t xml:space="preserve"> de metal, de 2 cm., de espesor, especiales para cada caso. Se usarán juntas de dilatación de 1 cm., utilizando piezas de </w:t>
      </w:r>
      <w:proofErr w:type="spellStart"/>
      <w:r w:rsidRPr="00982172">
        <w:rPr>
          <w:rFonts w:ascii="Arial" w:hAnsi="Arial" w:cs="Arial"/>
          <w:spacing w:val="-1"/>
        </w:rPr>
        <w:t>plastoformo</w:t>
      </w:r>
      <w:proofErr w:type="spellEnd"/>
      <w:r w:rsidRPr="00982172">
        <w:rPr>
          <w:rFonts w:ascii="Arial" w:hAnsi="Arial" w:cs="Arial"/>
          <w:spacing w:val="-1"/>
        </w:rPr>
        <w:t xml:space="preserve">; estas juntas serán verticales y deberán ser colocadas en forma longitudinal y normal a ese eje cada tres metros, los mismos coincidirán en lo posible con las juntas de los cordones. </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Se cuidará que su colocación sea correcta y que exista una perfecta impermeabilización.</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lastRenderedPageBreak/>
        <w:t>En ningún caso se permitirá el uso de papeles u otros materiales similares para la ejecución de los mismos. No se aceptará la mencionada operación una vez que el hormigón haya fraguado totalmente.</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En caso de que el tiempo sea lluvioso, se colocará una capa protectora, para evitar el exceso de humedad.</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0D3C8E" w:rsidRPr="00982172" w:rsidRDefault="000D3C8E" w:rsidP="000D3C8E">
      <w:pPr>
        <w:ind w:left="709"/>
        <w:jc w:val="both"/>
        <w:rPr>
          <w:rFonts w:ascii="Arial" w:eastAsia="Calibri" w:hAnsi="Arial" w:cs="Arial"/>
        </w:rPr>
      </w:pPr>
    </w:p>
    <w:p w:rsidR="000D3C8E" w:rsidRPr="00982172" w:rsidRDefault="000D3C8E" w:rsidP="00073C58">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73C58" w:rsidRDefault="00073C58" w:rsidP="000D3C8E">
      <w:pPr>
        <w:ind w:left="709"/>
        <w:jc w:val="both"/>
        <w:rPr>
          <w:rFonts w:ascii="Arial" w:eastAsia="Calibri" w:hAnsi="Arial" w:cs="Arial"/>
          <w:b/>
          <w:u w:val="single"/>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ITEM 46: REPOSICION DE LOSA DE PAVIMENTO RIGIDO (H= 20 CM) INC. CAPA SUB BASE</w:t>
      </w:r>
    </w:p>
    <w:p w:rsidR="000D3C8E" w:rsidRPr="00982172" w:rsidRDefault="000D3C8E" w:rsidP="00073C58">
      <w:pPr>
        <w:ind w:left="709"/>
        <w:jc w:val="both"/>
        <w:rPr>
          <w:rFonts w:ascii="Arial" w:eastAsia="Calibri" w:hAnsi="Arial" w:cs="Arial"/>
        </w:rPr>
      </w:pPr>
      <w:r w:rsidRPr="00982172">
        <w:rPr>
          <w:rFonts w:ascii="Arial" w:eastAsia="Calibri" w:hAnsi="Arial" w:cs="Arial"/>
        </w:rPr>
        <w:t xml:space="preserve">Este ítem se refiere al retiro y reposición de pavimento rígido H: 20 cm. con refuerzo, y contemplará todas las actividades previas como cambio de material necesario, para capa base, sub base nivelación y rasante, construidos sobre una </w:t>
      </w:r>
      <w:proofErr w:type="spellStart"/>
      <w:r w:rsidRPr="00982172">
        <w:rPr>
          <w:rFonts w:ascii="Arial" w:eastAsia="Calibri" w:hAnsi="Arial" w:cs="Arial"/>
        </w:rPr>
        <w:t>subrasante</w:t>
      </w:r>
      <w:proofErr w:type="spellEnd"/>
      <w:r w:rsidRPr="00982172">
        <w:rPr>
          <w:rFonts w:ascii="Arial" w:eastAsia="Calibri" w:hAnsi="Arial" w:cs="Arial"/>
        </w:rPr>
        <w:t xml:space="preserve"> o capa sub-base, de acuerdo a lo indicado por el fiscal de servicio y/o especificaciones técnicas descritas a continuación:</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 xml:space="preserve">Pavimento compuesto de hormigón de cemento portland, con refuerzo, y contemplará todas las actividades previas como cambio de material necesario, para capa base, sub base nivelación y rasante, construidos sobre una </w:t>
      </w:r>
      <w:proofErr w:type="spellStart"/>
      <w:r w:rsidRPr="00982172">
        <w:rPr>
          <w:rFonts w:ascii="Arial" w:hAnsi="Arial" w:cs="Arial"/>
          <w:spacing w:val="-1"/>
        </w:rPr>
        <w:t>subrasante</w:t>
      </w:r>
      <w:proofErr w:type="spellEnd"/>
      <w:r w:rsidRPr="00982172">
        <w:rPr>
          <w:rFonts w:ascii="Arial" w:hAnsi="Arial" w:cs="Arial"/>
          <w:spacing w:val="-1"/>
        </w:rPr>
        <w:t xml:space="preserve"> o capa sub-base.</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El Proveedor proporcionará todos los materiales, herramientas y equipo necesarios para la ejecución de los trabajos, los mismos deberán ser aprobados por el Fiscal del Servicio.</w:t>
      </w:r>
    </w:p>
    <w:p w:rsidR="000D3C8E" w:rsidRPr="00982172" w:rsidRDefault="000D3C8E" w:rsidP="00EA20AE">
      <w:pPr>
        <w:numPr>
          <w:ilvl w:val="0"/>
          <w:numId w:val="130"/>
        </w:numPr>
        <w:spacing w:after="0" w:line="240" w:lineRule="auto"/>
        <w:contextualSpacing/>
        <w:jc w:val="both"/>
        <w:rPr>
          <w:rFonts w:ascii="Arial" w:hAnsi="Arial" w:cs="Arial"/>
          <w:b/>
          <w:spacing w:val="-1"/>
        </w:rPr>
      </w:pPr>
      <w:r w:rsidRPr="00982172">
        <w:rPr>
          <w:rFonts w:ascii="Arial" w:hAnsi="Arial" w:cs="Arial"/>
          <w:b/>
          <w:spacing w:val="-1"/>
        </w:rPr>
        <w:t>AGREGADOS FINOS:</w:t>
      </w:r>
    </w:p>
    <w:p w:rsidR="000D3C8E" w:rsidRPr="00982172" w:rsidRDefault="000D3C8E" w:rsidP="000D3C8E">
      <w:pPr>
        <w:ind w:left="1068"/>
        <w:contextualSpacing/>
        <w:jc w:val="both"/>
        <w:rPr>
          <w:rFonts w:ascii="Arial" w:hAnsi="Arial" w:cs="Arial"/>
          <w:spacing w:val="-1"/>
        </w:rPr>
      </w:pPr>
      <w:r w:rsidRPr="00982172">
        <w:rPr>
          <w:rFonts w:ascii="Arial" w:hAnsi="Arial" w:cs="Arial"/>
          <w:spacing w:val="-1"/>
        </w:rPr>
        <w:lastRenderedPageBreak/>
        <w:t>Los agregados finos para hormigón deberán adecuarse a los requerimientos de la tabla 1.</w:t>
      </w:r>
    </w:p>
    <w:p w:rsidR="000D3C8E" w:rsidRPr="00982172" w:rsidRDefault="000D3C8E" w:rsidP="000D3C8E">
      <w:pPr>
        <w:ind w:left="709"/>
        <w:jc w:val="both"/>
        <w:rPr>
          <w:rFonts w:ascii="Arial" w:eastAsia="Calibri" w:hAnsi="Arial" w:cs="Arial"/>
          <w:kern w:val="28"/>
        </w:rPr>
      </w:pPr>
    </w:p>
    <w:p w:rsidR="000D3C8E" w:rsidRPr="00982172" w:rsidRDefault="000D3C8E" w:rsidP="000D3C8E">
      <w:pPr>
        <w:ind w:left="709"/>
        <w:jc w:val="both"/>
        <w:rPr>
          <w:rFonts w:ascii="Arial" w:eastAsia="Calibri" w:hAnsi="Arial" w:cs="Arial"/>
          <w:b/>
          <w:kern w:val="28"/>
        </w:rPr>
      </w:pPr>
      <w:r w:rsidRPr="00982172">
        <w:rPr>
          <w:rFonts w:ascii="Arial" w:eastAsia="Calibri" w:hAnsi="Arial" w:cs="Arial"/>
          <w:b/>
          <w:kern w:val="28"/>
        </w:rPr>
        <w:t>TABLA 1</w:t>
      </w:r>
    </w:p>
    <w:p w:rsidR="000D3C8E" w:rsidRPr="00982172" w:rsidRDefault="000D3C8E" w:rsidP="000D3C8E">
      <w:pPr>
        <w:ind w:left="709"/>
        <w:jc w:val="both"/>
        <w:rPr>
          <w:rFonts w:ascii="Arial" w:eastAsia="Calibri" w:hAnsi="Arial" w:cs="Arial"/>
          <w:b/>
          <w:kern w:val="28"/>
        </w:rPr>
      </w:pPr>
      <w:r w:rsidRPr="00982172">
        <w:rPr>
          <w:rFonts w:ascii="Arial" w:eastAsia="Calibri" w:hAnsi="Arial" w:cs="Arial"/>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0D3C8E" w:rsidRPr="00982172" w:rsidTr="003714DD">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0D3C8E" w:rsidRPr="00073C58" w:rsidRDefault="000D3C8E" w:rsidP="00073C58">
            <w:pPr>
              <w:ind w:left="159"/>
              <w:jc w:val="center"/>
              <w:rPr>
                <w:rFonts w:ascii="Arial" w:eastAsia="Calibri" w:hAnsi="Arial" w:cs="Arial"/>
                <w:sz w:val="20"/>
                <w:szCs w:val="20"/>
              </w:rPr>
            </w:pPr>
            <w:r w:rsidRPr="00073C58">
              <w:rPr>
                <w:rFonts w:ascii="Arial" w:eastAsia="Calibri" w:hAnsi="Arial" w:cs="Arial"/>
                <w:sz w:val="20"/>
                <w:szCs w:val="20"/>
              </w:rPr>
              <w:t>PORCENTAJE POR</w:t>
            </w:r>
          </w:p>
        </w:tc>
      </w:tr>
      <w:tr w:rsidR="000D3C8E" w:rsidRPr="00982172" w:rsidTr="003714DD">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0D3C8E" w:rsidRPr="00073C58" w:rsidRDefault="000D3C8E" w:rsidP="00073C58">
            <w:pPr>
              <w:ind w:left="159"/>
              <w:jc w:val="center"/>
              <w:rPr>
                <w:rFonts w:ascii="Arial" w:eastAsia="Calibri" w:hAnsi="Arial" w:cs="Arial"/>
                <w:sz w:val="20"/>
                <w:szCs w:val="20"/>
              </w:rPr>
            </w:pPr>
            <w:r w:rsidRPr="00073C58">
              <w:rPr>
                <w:rFonts w:ascii="Arial" w:eastAsia="Calibri" w:hAnsi="Arial" w:cs="Arial"/>
                <w:sz w:val="20"/>
                <w:szCs w:val="20"/>
              </w:rPr>
              <w:t>QUE PASA</w:t>
            </w:r>
          </w:p>
        </w:tc>
      </w:tr>
      <w:tr w:rsidR="000D3C8E" w:rsidRPr="00982172"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3/8 pulgadas (</w:t>
            </w:r>
            <w:smartTag w:uri="urn:schemas-microsoft-com:office:smarttags" w:element="metricconverter">
              <w:smartTagPr>
                <w:attr w:name="ProductID" w:val="9.5 mm"/>
              </w:smartTagPr>
              <w:r w:rsidRPr="00073C58">
                <w:rPr>
                  <w:rFonts w:ascii="Arial" w:eastAsia="Calibri" w:hAnsi="Arial" w:cs="Arial"/>
                  <w:sz w:val="20"/>
                  <w:szCs w:val="20"/>
                </w:rPr>
                <w:t>9.5 mm</w:t>
              </w:r>
            </w:smartTag>
            <w:r w:rsidRPr="00073C58">
              <w:rPr>
                <w:rFonts w:ascii="Arial" w:eastAsia="Calibri" w:hAnsi="Arial" w:cs="Arial"/>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73C58" w:rsidRDefault="000D3C8E" w:rsidP="00073C58">
            <w:pPr>
              <w:ind w:left="159"/>
              <w:jc w:val="center"/>
              <w:rPr>
                <w:rFonts w:ascii="Arial" w:eastAsia="Calibri" w:hAnsi="Arial" w:cs="Arial"/>
                <w:sz w:val="20"/>
                <w:szCs w:val="20"/>
              </w:rPr>
            </w:pPr>
            <w:r w:rsidRPr="00073C58">
              <w:rPr>
                <w:rFonts w:ascii="Arial" w:eastAsia="Calibri" w:hAnsi="Arial" w:cs="Arial"/>
                <w:sz w:val="20"/>
                <w:szCs w:val="20"/>
              </w:rPr>
              <w:t>100</w:t>
            </w:r>
          </w:p>
        </w:tc>
      </w:tr>
      <w:tr w:rsidR="000D3C8E" w:rsidRPr="00982172"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No   4 (</w:t>
            </w:r>
            <w:smartTag w:uri="urn:schemas-microsoft-com:office:smarttags" w:element="metricconverter">
              <w:smartTagPr>
                <w:attr w:name="ProductID" w:val="4.75 mm"/>
              </w:smartTagPr>
              <w:r w:rsidRPr="00073C58">
                <w:rPr>
                  <w:rFonts w:ascii="Arial" w:eastAsia="Calibri" w:hAnsi="Arial" w:cs="Arial"/>
                  <w:sz w:val="20"/>
                  <w:szCs w:val="20"/>
                </w:rPr>
                <w:t>4.75 mm</w:t>
              </w:r>
            </w:smartTag>
            <w:r w:rsidRPr="00073C58">
              <w:rPr>
                <w:rFonts w:ascii="Arial" w:eastAsia="Calibri" w:hAnsi="Arial" w:cs="Arial"/>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73C58" w:rsidRDefault="000D3C8E" w:rsidP="00073C58">
            <w:pPr>
              <w:ind w:left="159"/>
              <w:jc w:val="center"/>
              <w:rPr>
                <w:rFonts w:ascii="Arial" w:eastAsia="Calibri" w:hAnsi="Arial" w:cs="Arial"/>
                <w:sz w:val="20"/>
                <w:szCs w:val="20"/>
              </w:rPr>
            </w:pPr>
            <w:r w:rsidRPr="00073C58">
              <w:rPr>
                <w:rFonts w:ascii="Arial" w:eastAsia="Calibri" w:hAnsi="Arial" w:cs="Arial"/>
                <w:sz w:val="20"/>
                <w:szCs w:val="20"/>
              </w:rPr>
              <w:t>95 - 100</w:t>
            </w:r>
          </w:p>
        </w:tc>
      </w:tr>
      <w:tr w:rsidR="000D3C8E" w:rsidRPr="00982172"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No   8 (</w:t>
            </w:r>
            <w:smartTag w:uri="urn:schemas-microsoft-com:office:smarttags" w:element="metricconverter">
              <w:smartTagPr>
                <w:attr w:name="ProductID" w:val="2.36 mm"/>
              </w:smartTagPr>
              <w:r w:rsidRPr="00073C58">
                <w:rPr>
                  <w:rFonts w:ascii="Arial" w:eastAsia="Calibri" w:hAnsi="Arial" w:cs="Arial"/>
                  <w:sz w:val="20"/>
                  <w:szCs w:val="20"/>
                </w:rPr>
                <w:t>2.36 mm</w:t>
              </w:r>
            </w:smartTag>
            <w:r w:rsidRPr="00073C58">
              <w:rPr>
                <w:rFonts w:ascii="Arial" w:eastAsia="Calibri" w:hAnsi="Arial" w:cs="Arial"/>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73C58" w:rsidRDefault="000D3C8E" w:rsidP="00073C58">
            <w:pPr>
              <w:ind w:left="159"/>
              <w:jc w:val="center"/>
              <w:rPr>
                <w:rFonts w:ascii="Arial" w:eastAsia="Calibri" w:hAnsi="Arial" w:cs="Arial"/>
                <w:sz w:val="20"/>
                <w:szCs w:val="20"/>
              </w:rPr>
            </w:pPr>
            <w:r w:rsidRPr="00073C58">
              <w:rPr>
                <w:rFonts w:ascii="Arial" w:eastAsia="Calibri" w:hAnsi="Arial" w:cs="Arial"/>
                <w:sz w:val="20"/>
                <w:szCs w:val="20"/>
              </w:rPr>
              <w:t>80 - 100</w:t>
            </w:r>
          </w:p>
        </w:tc>
      </w:tr>
      <w:tr w:rsidR="000D3C8E" w:rsidRPr="00982172"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No  16 (</w:t>
            </w:r>
            <w:smartTag w:uri="urn:schemas-microsoft-com:office:smarttags" w:element="metricconverter">
              <w:smartTagPr>
                <w:attr w:name="ProductID" w:val="1.18 mm"/>
              </w:smartTagPr>
              <w:r w:rsidRPr="00073C58">
                <w:rPr>
                  <w:rFonts w:ascii="Arial" w:eastAsia="Calibri" w:hAnsi="Arial" w:cs="Arial"/>
                  <w:sz w:val="20"/>
                  <w:szCs w:val="20"/>
                </w:rPr>
                <w:t>1.18 mm</w:t>
              </w:r>
            </w:smartTag>
            <w:r w:rsidRPr="00073C58">
              <w:rPr>
                <w:rFonts w:ascii="Arial" w:eastAsia="Calibri" w:hAnsi="Arial" w:cs="Arial"/>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73C58" w:rsidRDefault="000D3C8E" w:rsidP="00073C58">
            <w:pPr>
              <w:ind w:left="159"/>
              <w:jc w:val="center"/>
              <w:rPr>
                <w:rFonts w:ascii="Arial" w:eastAsia="Calibri" w:hAnsi="Arial" w:cs="Arial"/>
                <w:sz w:val="20"/>
                <w:szCs w:val="20"/>
              </w:rPr>
            </w:pPr>
            <w:r w:rsidRPr="00073C58">
              <w:rPr>
                <w:rFonts w:ascii="Arial" w:eastAsia="Calibri" w:hAnsi="Arial" w:cs="Arial"/>
                <w:sz w:val="20"/>
                <w:szCs w:val="20"/>
              </w:rPr>
              <w:t>50 -  85</w:t>
            </w:r>
          </w:p>
        </w:tc>
      </w:tr>
      <w:tr w:rsidR="000D3C8E" w:rsidRPr="00982172"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73C58" w:rsidRDefault="000D3C8E" w:rsidP="00073C58">
            <w:pPr>
              <w:ind w:left="159"/>
              <w:jc w:val="center"/>
              <w:rPr>
                <w:rFonts w:ascii="Arial" w:eastAsia="Calibri" w:hAnsi="Arial" w:cs="Arial"/>
                <w:sz w:val="20"/>
                <w:szCs w:val="20"/>
              </w:rPr>
            </w:pPr>
            <w:r w:rsidRPr="00073C58">
              <w:rPr>
                <w:rFonts w:ascii="Arial" w:eastAsia="Calibri" w:hAnsi="Arial" w:cs="Arial"/>
                <w:sz w:val="20"/>
                <w:szCs w:val="20"/>
              </w:rPr>
              <w:t>25 -  60</w:t>
            </w:r>
          </w:p>
        </w:tc>
      </w:tr>
      <w:tr w:rsidR="000D3C8E" w:rsidRPr="00982172"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73C58" w:rsidRDefault="000D3C8E" w:rsidP="00073C58">
            <w:pPr>
              <w:ind w:left="159"/>
              <w:jc w:val="center"/>
              <w:rPr>
                <w:rFonts w:ascii="Arial" w:eastAsia="Calibri" w:hAnsi="Arial" w:cs="Arial"/>
                <w:sz w:val="20"/>
                <w:szCs w:val="20"/>
              </w:rPr>
            </w:pPr>
            <w:r w:rsidRPr="00073C58">
              <w:rPr>
                <w:rFonts w:ascii="Arial" w:eastAsia="Calibri" w:hAnsi="Arial" w:cs="Arial"/>
                <w:sz w:val="20"/>
                <w:szCs w:val="20"/>
              </w:rPr>
              <w:t>10 -  30</w:t>
            </w:r>
          </w:p>
        </w:tc>
      </w:tr>
      <w:tr w:rsidR="000D3C8E" w:rsidRPr="00982172"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073C58" w:rsidRDefault="000D3C8E" w:rsidP="00073C58">
            <w:pPr>
              <w:ind w:left="159"/>
              <w:jc w:val="center"/>
              <w:rPr>
                <w:rFonts w:ascii="Arial" w:eastAsia="Calibri" w:hAnsi="Arial" w:cs="Arial"/>
                <w:sz w:val="20"/>
                <w:szCs w:val="20"/>
              </w:rPr>
            </w:pPr>
            <w:r w:rsidRPr="00073C58">
              <w:rPr>
                <w:rFonts w:ascii="Arial" w:eastAsia="Calibri" w:hAnsi="Arial" w:cs="Arial"/>
                <w:sz w:val="20"/>
                <w:szCs w:val="20"/>
              </w:rPr>
              <w:t>2 -  10</w:t>
            </w:r>
          </w:p>
        </w:tc>
      </w:tr>
    </w:tbl>
    <w:p w:rsidR="000D3C8E" w:rsidRPr="00982172" w:rsidRDefault="000D3C8E" w:rsidP="000D3C8E">
      <w:pPr>
        <w:ind w:left="709"/>
        <w:jc w:val="both"/>
        <w:rPr>
          <w:rFonts w:ascii="Arial" w:eastAsia="Calibri" w:hAnsi="Arial" w:cs="Arial"/>
          <w:kern w:val="28"/>
        </w:rPr>
      </w:pPr>
    </w:p>
    <w:p w:rsidR="000D3C8E" w:rsidRPr="00982172" w:rsidRDefault="000D3C8E" w:rsidP="00EA20AE">
      <w:pPr>
        <w:numPr>
          <w:ilvl w:val="0"/>
          <w:numId w:val="130"/>
        </w:numPr>
        <w:spacing w:after="0" w:line="240" w:lineRule="auto"/>
        <w:contextualSpacing/>
        <w:jc w:val="both"/>
        <w:rPr>
          <w:rFonts w:ascii="Arial" w:hAnsi="Arial" w:cs="Arial"/>
          <w:b/>
          <w:spacing w:val="-1"/>
        </w:rPr>
      </w:pPr>
      <w:r w:rsidRPr="00982172">
        <w:rPr>
          <w:rFonts w:ascii="Arial" w:hAnsi="Arial" w:cs="Arial"/>
          <w:b/>
          <w:spacing w:val="-1"/>
        </w:rPr>
        <w:t>AGREGADOS GRUESOS</w:t>
      </w:r>
    </w:p>
    <w:p w:rsidR="000D3C8E" w:rsidRPr="00982172" w:rsidRDefault="000D3C8E" w:rsidP="000D3C8E">
      <w:pPr>
        <w:ind w:left="709"/>
        <w:contextualSpacing/>
        <w:jc w:val="both"/>
        <w:rPr>
          <w:rFonts w:ascii="Arial" w:hAnsi="Arial" w:cs="Arial"/>
          <w:b/>
          <w:spacing w:val="-1"/>
        </w:rPr>
      </w:pPr>
      <w:r w:rsidRPr="00982172">
        <w:rPr>
          <w:rFonts w:ascii="Arial" w:hAnsi="Arial" w:cs="Arial"/>
          <w:kern w:val="28"/>
        </w:rPr>
        <w:t>Los agregados gruesos deben adecuarse a los requerimientos de ASTM C33.  La granulometría debe ser la indicada en el Tabla No 2.</w:t>
      </w:r>
    </w:p>
    <w:p w:rsidR="000D3C8E" w:rsidRPr="00982172" w:rsidRDefault="000D3C8E" w:rsidP="000D3C8E">
      <w:pPr>
        <w:ind w:left="709"/>
        <w:jc w:val="both"/>
        <w:rPr>
          <w:rFonts w:ascii="Arial" w:eastAsia="Calibri" w:hAnsi="Arial" w:cs="Arial"/>
          <w:kern w:val="28"/>
        </w:rPr>
      </w:pPr>
    </w:p>
    <w:p w:rsidR="000D3C8E" w:rsidRPr="00982172" w:rsidRDefault="000D3C8E" w:rsidP="00073C58">
      <w:pPr>
        <w:jc w:val="center"/>
        <w:rPr>
          <w:rFonts w:ascii="Arial" w:eastAsia="Calibri" w:hAnsi="Arial" w:cs="Arial"/>
          <w:b/>
          <w:kern w:val="28"/>
        </w:rPr>
      </w:pPr>
      <w:r w:rsidRPr="00982172">
        <w:rPr>
          <w:rFonts w:ascii="Arial" w:eastAsia="Calibri" w:hAnsi="Arial" w:cs="Arial"/>
          <w:b/>
          <w:kern w:val="28"/>
        </w:rPr>
        <w:t>TABLA 2</w:t>
      </w:r>
    </w:p>
    <w:p w:rsidR="000D3C8E" w:rsidRPr="00982172" w:rsidRDefault="000D3C8E" w:rsidP="00073C58">
      <w:pPr>
        <w:jc w:val="center"/>
        <w:rPr>
          <w:rFonts w:ascii="Arial" w:eastAsia="Calibri" w:hAnsi="Arial" w:cs="Arial"/>
          <w:b/>
          <w:kern w:val="28"/>
        </w:rPr>
      </w:pPr>
      <w:r w:rsidRPr="00982172">
        <w:rPr>
          <w:rFonts w:ascii="Arial" w:eastAsia="Calibri" w:hAnsi="Arial" w:cs="Arial"/>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1"/>
        <w:gridCol w:w="2276"/>
        <w:gridCol w:w="2819"/>
      </w:tblGrid>
      <w:tr w:rsidR="000D3C8E" w:rsidRPr="00982172" w:rsidTr="003714DD">
        <w:trPr>
          <w:cantSplit/>
          <w:jc w:val="center"/>
        </w:trPr>
        <w:tc>
          <w:tcPr>
            <w:tcW w:w="0" w:type="auto"/>
            <w:gridSpan w:val="2"/>
          </w:tcPr>
          <w:p w:rsidR="000D3C8E" w:rsidRPr="00982172" w:rsidRDefault="000D3C8E" w:rsidP="003714DD">
            <w:pPr>
              <w:ind w:left="709"/>
              <w:jc w:val="both"/>
              <w:rPr>
                <w:rFonts w:ascii="Arial" w:eastAsia="Calibri" w:hAnsi="Arial" w:cs="Arial"/>
                <w:bCs/>
              </w:rPr>
            </w:pPr>
            <w:r w:rsidRPr="00982172">
              <w:rPr>
                <w:rFonts w:ascii="Arial" w:eastAsia="Calibri" w:hAnsi="Arial" w:cs="Arial"/>
                <w:bCs/>
              </w:rPr>
              <w:t>Designación de tamiz   (apertura de la malla)</w:t>
            </w:r>
          </w:p>
        </w:tc>
        <w:tc>
          <w:tcPr>
            <w:tcW w:w="0" w:type="auto"/>
            <w:vMerge w:val="restart"/>
          </w:tcPr>
          <w:p w:rsidR="000D3C8E" w:rsidRPr="00982172" w:rsidRDefault="000D3C8E" w:rsidP="003714DD">
            <w:pPr>
              <w:ind w:left="709"/>
              <w:jc w:val="both"/>
              <w:rPr>
                <w:rFonts w:ascii="Arial" w:eastAsia="Calibri" w:hAnsi="Arial" w:cs="Arial"/>
                <w:bCs/>
              </w:rPr>
            </w:pPr>
            <w:r w:rsidRPr="00982172">
              <w:rPr>
                <w:rFonts w:ascii="Arial" w:eastAsia="Calibri" w:hAnsi="Arial" w:cs="Arial"/>
                <w:bCs/>
              </w:rPr>
              <w:t>Porcentaje por peso</w:t>
            </w:r>
          </w:p>
          <w:p w:rsidR="000D3C8E" w:rsidRPr="00982172" w:rsidRDefault="000D3C8E" w:rsidP="003714DD">
            <w:pPr>
              <w:ind w:left="709"/>
              <w:jc w:val="both"/>
              <w:rPr>
                <w:rFonts w:ascii="Arial" w:eastAsia="Calibri" w:hAnsi="Arial" w:cs="Arial"/>
                <w:bCs/>
              </w:rPr>
            </w:pPr>
            <w:r w:rsidRPr="00982172">
              <w:rPr>
                <w:rFonts w:ascii="Arial" w:eastAsia="Calibri" w:hAnsi="Arial" w:cs="Arial"/>
                <w:bCs/>
              </w:rPr>
              <w:t>que pasa el tamiz</w:t>
            </w:r>
          </w:p>
        </w:tc>
      </w:tr>
      <w:tr w:rsidR="000D3C8E" w:rsidRPr="00982172" w:rsidTr="003714DD">
        <w:trPr>
          <w:cantSplit/>
          <w:jc w:val="center"/>
        </w:trPr>
        <w:tc>
          <w:tcPr>
            <w:tcW w:w="0" w:type="auto"/>
          </w:tcPr>
          <w:p w:rsidR="000D3C8E" w:rsidRPr="00982172" w:rsidRDefault="000D3C8E" w:rsidP="003714DD">
            <w:pPr>
              <w:ind w:left="709"/>
              <w:jc w:val="both"/>
              <w:rPr>
                <w:rFonts w:ascii="Arial" w:eastAsia="Calibri" w:hAnsi="Arial" w:cs="Arial"/>
                <w:bCs/>
              </w:rPr>
            </w:pPr>
            <w:r w:rsidRPr="00982172">
              <w:rPr>
                <w:rFonts w:ascii="Arial" w:eastAsia="Calibri" w:hAnsi="Arial" w:cs="Arial"/>
                <w:bCs/>
              </w:rPr>
              <w:t>Pulgada</w:t>
            </w:r>
          </w:p>
        </w:tc>
        <w:tc>
          <w:tcPr>
            <w:tcW w:w="0" w:type="auto"/>
          </w:tcPr>
          <w:p w:rsidR="000D3C8E" w:rsidRPr="00982172" w:rsidRDefault="000D3C8E" w:rsidP="003714DD">
            <w:pPr>
              <w:ind w:left="709"/>
              <w:jc w:val="both"/>
              <w:rPr>
                <w:rFonts w:ascii="Arial" w:eastAsia="Calibri" w:hAnsi="Arial" w:cs="Arial"/>
                <w:bCs/>
              </w:rPr>
            </w:pPr>
            <w:r w:rsidRPr="00982172">
              <w:rPr>
                <w:rFonts w:ascii="Arial" w:eastAsia="Calibri" w:hAnsi="Arial" w:cs="Arial"/>
                <w:bCs/>
              </w:rPr>
              <w:t>mm</w:t>
            </w:r>
          </w:p>
        </w:tc>
        <w:tc>
          <w:tcPr>
            <w:tcW w:w="0" w:type="auto"/>
            <w:vMerge/>
          </w:tcPr>
          <w:p w:rsidR="000D3C8E" w:rsidRPr="00982172" w:rsidRDefault="000D3C8E" w:rsidP="003714DD">
            <w:pPr>
              <w:ind w:left="709"/>
              <w:jc w:val="both"/>
              <w:rPr>
                <w:rFonts w:ascii="Arial" w:eastAsia="Calibri" w:hAnsi="Arial" w:cs="Arial"/>
                <w:bCs/>
              </w:rPr>
            </w:pPr>
          </w:p>
        </w:tc>
      </w:tr>
      <w:tr w:rsidR="000D3C8E" w:rsidRPr="00982172" w:rsidTr="003714DD">
        <w:trPr>
          <w:jc w:val="center"/>
        </w:trPr>
        <w:tc>
          <w:tcPr>
            <w:tcW w:w="0" w:type="auto"/>
          </w:tcPr>
          <w:p w:rsidR="000D3C8E" w:rsidRPr="00982172" w:rsidRDefault="000D3C8E" w:rsidP="003714DD">
            <w:pPr>
              <w:ind w:left="709"/>
              <w:jc w:val="both"/>
              <w:rPr>
                <w:rFonts w:ascii="Arial" w:eastAsia="Calibri" w:hAnsi="Arial" w:cs="Arial"/>
                <w:bCs/>
              </w:rPr>
            </w:pPr>
          </w:p>
        </w:tc>
        <w:tc>
          <w:tcPr>
            <w:tcW w:w="0" w:type="auto"/>
          </w:tcPr>
          <w:p w:rsidR="000D3C8E" w:rsidRPr="00982172" w:rsidRDefault="000D3C8E" w:rsidP="003714DD">
            <w:pPr>
              <w:ind w:left="709"/>
              <w:jc w:val="both"/>
              <w:rPr>
                <w:rFonts w:ascii="Arial" w:eastAsia="Calibri" w:hAnsi="Arial" w:cs="Arial"/>
                <w:bCs/>
              </w:rPr>
            </w:pPr>
          </w:p>
        </w:tc>
        <w:tc>
          <w:tcPr>
            <w:tcW w:w="0" w:type="auto"/>
          </w:tcPr>
          <w:p w:rsidR="000D3C8E" w:rsidRPr="00982172" w:rsidRDefault="000D3C8E" w:rsidP="003714DD">
            <w:pPr>
              <w:ind w:left="709"/>
              <w:jc w:val="both"/>
              <w:rPr>
                <w:rFonts w:ascii="Arial" w:eastAsia="Calibri" w:hAnsi="Arial" w:cs="Arial"/>
                <w:bCs/>
              </w:rPr>
            </w:pPr>
          </w:p>
        </w:tc>
      </w:tr>
      <w:tr w:rsidR="000D3C8E" w:rsidRPr="00982172" w:rsidTr="003714DD">
        <w:trPr>
          <w:jc w:val="center"/>
        </w:trPr>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lastRenderedPageBreak/>
              <w:t>2-1/2</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63</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w:t>
            </w:r>
          </w:p>
        </w:tc>
      </w:tr>
      <w:tr w:rsidR="000D3C8E" w:rsidRPr="00982172" w:rsidTr="003714DD">
        <w:trPr>
          <w:jc w:val="center"/>
        </w:trPr>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2</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50.8</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w:t>
            </w:r>
          </w:p>
        </w:tc>
      </w:tr>
      <w:tr w:rsidR="000D3C8E" w:rsidRPr="00982172" w:rsidTr="003714DD">
        <w:trPr>
          <w:jc w:val="center"/>
        </w:trPr>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1-1/2</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38.1</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w:t>
            </w:r>
          </w:p>
        </w:tc>
      </w:tr>
      <w:tr w:rsidR="000D3C8E" w:rsidRPr="00982172" w:rsidTr="003714DD">
        <w:trPr>
          <w:jc w:val="center"/>
        </w:trPr>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1</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25.0</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w:t>
            </w:r>
          </w:p>
        </w:tc>
      </w:tr>
      <w:tr w:rsidR="000D3C8E" w:rsidRPr="00982172" w:rsidTr="003714DD">
        <w:trPr>
          <w:jc w:val="center"/>
        </w:trPr>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3/4</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19.0</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w:t>
            </w:r>
          </w:p>
        </w:tc>
      </w:tr>
      <w:tr w:rsidR="000D3C8E" w:rsidRPr="00982172" w:rsidTr="003714DD">
        <w:trPr>
          <w:jc w:val="center"/>
        </w:trPr>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1/2</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12.5</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w:t>
            </w:r>
          </w:p>
        </w:tc>
      </w:tr>
      <w:tr w:rsidR="000D3C8E" w:rsidRPr="00982172" w:rsidTr="003714DD">
        <w:trPr>
          <w:jc w:val="center"/>
        </w:trPr>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3/8</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9.5</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w:t>
            </w:r>
          </w:p>
        </w:tc>
      </w:tr>
      <w:tr w:rsidR="000D3C8E" w:rsidRPr="00982172" w:rsidTr="003714DD">
        <w:trPr>
          <w:trHeight w:val="80"/>
          <w:jc w:val="center"/>
        </w:trPr>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No 4</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4.75</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w:t>
            </w:r>
          </w:p>
        </w:tc>
      </w:tr>
      <w:tr w:rsidR="000D3C8E" w:rsidRPr="00982172" w:rsidTr="003714DD">
        <w:trPr>
          <w:jc w:val="center"/>
        </w:trPr>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No 8</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2.36</w:t>
            </w:r>
          </w:p>
        </w:tc>
        <w:tc>
          <w:tcPr>
            <w:tcW w:w="0" w:type="auto"/>
          </w:tcPr>
          <w:p w:rsidR="000D3C8E" w:rsidRPr="00982172" w:rsidRDefault="000D3C8E" w:rsidP="003714DD">
            <w:pPr>
              <w:ind w:left="709"/>
              <w:jc w:val="both"/>
              <w:rPr>
                <w:rFonts w:ascii="Arial" w:eastAsia="Calibri" w:hAnsi="Arial" w:cs="Arial"/>
              </w:rPr>
            </w:pPr>
            <w:r w:rsidRPr="00982172">
              <w:rPr>
                <w:rFonts w:ascii="Arial" w:eastAsia="Calibri" w:hAnsi="Arial" w:cs="Arial"/>
              </w:rPr>
              <w:t>:</w:t>
            </w:r>
          </w:p>
        </w:tc>
      </w:tr>
    </w:tbl>
    <w:p w:rsidR="000D3C8E" w:rsidRPr="00982172" w:rsidRDefault="000D3C8E" w:rsidP="000D3C8E">
      <w:pPr>
        <w:contextualSpacing/>
        <w:jc w:val="both"/>
        <w:rPr>
          <w:rFonts w:ascii="Arial" w:hAnsi="Arial" w:cs="Arial"/>
          <w:spacing w:val="-1"/>
        </w:rPr>
      </w:pP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0D3C8E" w:rsidRPr="00982172" w:rsidRDefault="000D3C8E" w:rsidP="000D3C8E">
      <w:pPr>
        <w:ind w:left="709"/>
        <w:jc w:val="both"/>
        <w:rPr>
          <w:rFonts w:ascii="Arial" w:eastAsia="Calibri" w:hAnsi="Arial" w:cs="Arial"/>
          <w:b/>
          <w:kern w:val="28"/>
        </w:rPr>
      </w:pPr>
    </w:p>
    <w:p w:rsidR="000D3C8E" w:rsidRPr="00982172" w:rsidRDefault="000D3C8E" w:rsidP="000D3C8E">
      <w:pPr>
        <w:ind w:left="709"/>
        <w:jc w:val="both"/>
        <w:rPr>
          <w:rFonts w:ascii="Arial" w:eastAsia="Calibri" w:hAnsi="Arial" w:cs="Arial"/>
          <w:b/>
          <w:kern w:val="28"/>
        </w:rPr>
      </w:pPr>
      <w:r w:rsidRPr="00982172">
        <w:rPr>
          <w:rFonts w:ascii="Arial" w:eastAsia="Calibri" w:hAnsi="Arial" w:cs="Arial"/>
          <w:b/>
          <w:kern w:val="28"/>
        </w:rPr>
        <w:t>TABLA 3</w:t>
      </w:r>
    </w:p>
    <w:p w:rsidR="000D3C8E" w:rsidRPr="00982172" w:rsidRDefault="000D3C8E" w:rsidP="000D3C8E">
      <w:pPr>
        <w:ind w:left="709"/>
        <w:jc w:val="both"/>
        <w:rPr>
          <w:rFonts w:ascii="Arial" w:eastAsia="Calibri" w:hAnsi="Arial" w:cs="Arial"/>
          <w:b/>
          <w:kern w:val="28"/>
        </w:rPr>
      </w:pPr>
      <w:r w:rsidRPr="00982172">
        <w:rPr>
          <w:rFonts w:ascii="Arial" w:eastAsia="Calibri" w:hAnsi="Arial" w:cs="Arial"/>
          <w:b/>
          <w:kern w:val="28"/>
        </w:rPr>
        <w:t>GRANULOMETRIA PARA AGREGADOS GRUESO</w:t>
      </w:r>
    </w:p>
    <w:tbl>
      <w:tblPr>
        <w:tblW w:w="7978" w:type="dxa"/>
        <w:jc w:val="center"/>
        <w:tblCellMar>
          <w:left w:w="70" w:type="dxa"/>
          <w:right w:w="70" w:type="dxa"/>
        </w:tblCellMar>
        <w:tblLook w:val="0000" w:firstRow="0" w:lastRow="0" w:firstColumn="0" w:lastColumn="0" w:noHBand="0" w:noVBand="0"/>
      </w:tblPr>
      <w:tblGrid>
        <w:gridCol w:w="946"/>
        <w:gridCol w:w="886"/>
        <w:gridCol w:w="1126"/>
        <w:gridCol w:w="160"/>
        <w:gridCol w:w="705"/>
        <w:gridCol w:w="1468"/>
        <w:gridCol w:w="365"/>
        <w:gridCol w:w="1030"/>
        <w:gridCol w:w="31"/>
        <w:gridCol w:w="35"/>
        <w:gridCol w:w="236"/>
        <w:gridCol w:w="765"/>
        <w:gridCol w:w="65"/>
        <w:gridCol w:w="160"/>
      </w:tblGrid>
      <w:tr w:rsidR="000D3C8E" w:rsidRPr="00073C58" w:rsidTr="00073C58">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0D3C8E" w:rsidRPr="00073C58" w:rsidRDefault="000D3C8E" w:rsidP="003714DD">
            <w:pPr>
              <w:ind w:left="67"/>
              <w:jc w:val="center"/>
              <w:rPr>
                <w:rFonts w:ascii="Arial" w:eastAsia="Calibri" w:hAnsi="Arial" w:cs="Arial"/>
                <w:bCs/>
                <w:sz w:val="20"/>
                <w:szCs w:val="20"/>
              </w:rPr>
            </w:pPr>
            <w:r w:rsidRPr="00073C58">
              <w:rPr>
                <w:rFonts w:ascii="Arial" w:eastAsia="Calibri" w:hAnsi="Arial" w:cs="Arial"/>
                <w:bCs/>
                <w:sz w:val="20"/>
                <w:szCs w:val="20"/>
              </w:rPr>
              <w:t>Designación</w:t>
            </w:r>
          </w:p>
        </w:tc>
        <w:tc>
          <w:tcPr>
            <w:tcW w:w="1126" w:type="dxa"/>
            <w:tcBorders>
              <w:top w:val="single" w:sz="4" w:space="0" w:color="auto"/>
              <w:left w:val="nil"/>
              <w:bottom w:val="nil"/>
              <w:right w:val="nil"/>
            </w:tcBorders>
            <w:noWrap/>
            <w:vAlign w:val="bottom"/>
          </w:tcPr>
          <w:p w:rsidR="000D3C8E" w:rsidRPr="00073C58" w:rsidRDefault="000D3C8E" w:rsidP="003714DD">
            <w:pPr>
              <w:ind w:left="709"/>
              <w:jc w:val="center"/>
              <w:rPr>
                <w:rFonts w:ascii="Arial" w:eastAsia="Calibri" w:hAnsi="Arial" w:cs="Arial"/>
                <w:bCs/>
                <w:sz w:val="20"/>
                <w:szCs w:val="20"/>
              </w:rPr>
            </w:pPr>
          </w:p>
        </w:tc>
        <w:tc>
          <w:tcPr>
            <w:tcW w:w="160" w:type="dxa"/>
            <w:tcBorders>
              <w:top w:val="single" w:sz="4" w:space="0" w:color="auto"/>
              <w:left w:val="nil"/>
              <w:bottom w:val="nil"/>
              <w:right w:val="nil"/>
            </w:tcBorders>
            <w:noWrap/>
            <w:vAlign w:val="bottom"/>
          </w:tcPr>
          <w:p w:rsidR="000D3C8E" w:rsidRPr="00073C58" w:rsidRDefault="000D3C8E" w:rsidP="003714DD">
            <w:pPr>
              <w:ind w:left="709"/>
              <w:jc w:val="center"/>
              <w:rPr>
                <w:rFonts w:ascii="Arial" w:eastAsia="Calibri" w:hAnsi="Arial" w:cs="Arial"/>
                <w:bCs/>
                <w:sz w:val="20"/>
                <w:szCs w:val="20"/>
              </w:rPr>
            </w:pPr>
          </w:p>
        </w:tc>
        <w:tc>
          <w:tcPr>
            <w:tcW w:w="3599" w:type="dxa"/>
            <w:gridSpan w:val="5"/>
            <w:tcBorders>
              <w:top w:val="single" w:sz="4" w:space="0" w:color="auto"/>
              <w:left w:val="nil"/>
              <w:bottom w:val="nil"/>
              <w:right w:val="nil"/>
            </w:tcBorders>
            <w:noWrap/>
            <w:vAlign w:val="bottom"/>
          </w:tcPr>
          <w:p w:rsidR="000D3C8E" w:rsidRPr="00073C58" w:rsidRDefault="000D3C8E" w:rsidP="003714DD">
            <w:pPr>
              <w:ind w:left="-56"/>
              <w:jc w:val="center"/>
              <w:rPr>
                <w:rFonts w:ascii="Arial" w:eastAsia="Calibri" w:hAnsi="Arial" w:cs="Arial"/>
                <w:bCs/>
                <w:sz w:val="20"/>
                <w:szCs w:val="20"/>
              </w:rPr>
            </w:pPr>
          </w:p>
        </w:tc>
        <w:tc>
          <w:tcPr>
            <w:tcW w:w="1101" w:type="dxa"/>
            <w:gridSpan w:val="4"/>
            <w:tcBorders>
              <w:top w:val="single" w:sz="4" w:space="0" w:color="auto"/>
              <w:left w:val="nil"/>
              <w:bottom w:val="nil"/>
              <w:right w:val="nil"/>
            </w:tcBorders>
            <w:noWrap/>
            <w:vAlign w:val="bottom"/>
          </w:tcPr>
          <w:p w:rsidR="000D3C8E" w:rsidRPr="00073C58" w:rsidRDefault="000D3C8E" w:rsidP="003714DD">
            <w:pPr>
              <w:ind w:left="709"/>
              <w:jc w:val="center"/>
              <w:rPr>
                <w:rFonts w:ascii="Arial" w:eastAsia="Calibri" w:hAnsi="Arial" w:cs="Arial"/>
                <w:bCs/>
                <w:sz w:val="20"/>
                <w:szCs w:val="20"/>
              </w:rPr>
            </w:pPr>
          </w:p>
        </w:tc>
        <w:tc>
          <w:tcPr>
            <w:tcW w:w="160" w:type="dxa"/>
            <w:tcBorders>
              <w:top w:val="single" w:sz="4" w:space="0" w:color="auto"/>
              <w:left w:val="nil"/>
              <w:bottom w:val="nil"/>
              <w:right w:val="single" w:sz="4" w:space="0" w:color="auto"/>
            </w:tcBorders>
            <w:noWrap/>
            <w:vAlign w:val="bottom"/>
          </w:tcPr>
          <w:p w:rsidR="000D3C8E" w:rsidRPr="00073C58" w:rsidRDefault="000D3C8E" w:rsidP="003714DD">
            <w:pPr>
              <w:ind w:left="709"/>
              <w:jc w:val="center"/>
              <w:rPr>
                <w:rFonts w:ascii="Arial" w:eastAsia="Calibri" w:hAnsi="Arial" w:cs="Arial"/>
                <w:bCs/>
                <w:sz w:val="20"/>
                <w:szCs w:val="20"/>
              </w:rPr>
            </w:pPr>
          </w:p>
        </w:tc>
      </w:tr>
      <w:tr w:rsidR="000D3C8E" w:rsidRPr="00073C58" w:rsidTr="00073C58">
        <w:trPr>
          <w:gridAfter w:val="2"/>
          <w:wAfter w:w="225" w:type="dxa"/>
          <w:trHeight w:val="249"/>
          <w:jc w:val="center"/>
        </w:trPr>
        <w:tc>
          <w:tcPr>
            <w:tcW w:w="1832" w:type="dxa"/>
            <w:gridSpan w:val="2"/>
            <w:tcBorders>
              <w:top w:val="nil"/>
              <w:left w:val="single" w:sz="4" w:space="0" w:color="auto"/>
              <w:bottom w:val="nil"/>
              <w:right w:val="single" w:sz="4" w:space="0" w:color="000000"/>
            </w:tcBorders>
            <w:noWrap/>
            <w:vAlign w:val="bottom"/>
          </w:tcPr>
          <w:p w:rsidR="000D3C8E" w:rsidRPr="00073C58" w:rsidRDefault="000D3C8E" w:rsidP="003714DD">
            <w:pPr>
              <w:ind w:left="67"/>
              <w:jc w:val="center"/>
              <w:rPr>
                <w:rFonts w:ascii="Arial" w:eastAsia="Calibri" w:hAnsi="Arial" w:cs="Arial"/>
                <w:bCs/>
                <w:sz w:val="20"/>
                <w:szCs w:val="20"/>
              </w:rPr>
            </w:pPr>
            <w:r w:rsidRPr="00073C58">
              <w:rPr>
                <w:rFonts w:ascii="Arial" w:eastAsia="Calibri" w:hAnsi="Arial" w:cs="Arial"/>
                <w:bCs/>
                <w:sz w:val="20"/>
                <w:szCs w:val="20"/>
              </w:rPr>
              <w:t xml:space="preserve">Tamiz </w:t>
            </w:r>
            <w:proofErr w:type="spellStart"/>
            <w:r w:rsidRPr="00073C58">
              <w:rPr>
                <w:rFonts w:ascii="Arial" w:eastAsia="Calibri" w:hAnsi="Arial" w:cs="Arial"/>
                <w:bCs/>
                <w:sz w:val="20"/>
                <w:szCs w:val="20"/>
              </w:rPr>
              <w:t>Aper</w:t>
            </w:r>
            <w:proofErr w:type="spellEnd"/>
            <w:r w:rsidRPr="00073C58">
              <w:rPr>
                <w:rFonts w:ascii="Arial" w:eastAsia="Calibri" w:hAnsi="Arial" w:cs="Arial"/>
                <w:bCs/>
                <w:sz w:val="20"/>
                <w:szCs w:val="20"/>
              </w:rPr>
              <w:t>.</w:t>
            </w:r>
          </w:p>
        </w:tc>
        <w:tc>
          <w:tcPr>
            <w:tcW w:w="1126" w:type="dxa"/>
            <w:tcBorders>
              <w:top w:val="nil"/>
              <w:left w:val="nil"/>
              <w:bottom w:val="nil"/>
              <w:right w:val="nil"/>
            </w:tcBorders>
            <w:noWrap/>
            <w:vAlign w:val="bottom"/>
          </w:tcPr>
          <w:p w:rsidR="000D3C8E" w:rsidRPr="00073C58" w:rsidRDefault="000D3C8E" w:rsidP="003714DD">
            <w:pPr>
              <w:ind w:left="709"/>
              <w:jc w:val="center"/>
              <w:rPr>
                <w:rFonts w:ascii="Arial" w:eastAsia="Calibri" w:hAnsi="Arial" w:cs="Arial"/>
                <w:bCs/>
                <w:sz w:val="20"/>
                <w:szCs w:val="20"/>
              </w:rPr>
            </w:pPr>
          </w:p>
        </w:tc>
        <w:tc>
          <w:tcPr>
            <w:tcW w:w="865" w:type="dxa"/>
            <w:gridSpan w:val="2"/>
            <w:tcBorders>
              <w:top w:val="nil"/>
              <w:left w:val="nil"/>
              <w:bottom w:val="nil"/>
              <w:right w:val="nil"/>
            </w:tcBorders>
            <w:noWrap/>
            <w:vAlign w:val="bottom"/>
          </w:tcPr>
          <w:p w:rsidR="000D3C8E" w:rsidRPr="00073C58" w:rsidRDefault="000D3C8E" w:rsidP="003714DD">
            <w:pPr>
              <w:ind w:left="-56"/>
              <w:jc w:val="center"/>
              <w:rPr>
                <w:rFonts w:ascii="Arial" w:eastAsia="Calibri" w:hAnsi="Arial" w:cs="Arial"/>
                <w:bCs/>
                <w:sz w:val="20"/>
                <w:szCs w:val="20"/>
              </w:rPr>
            </w:pPr>
          </w:p>
        </w:tc>
        <w:tc>
          <w:tcPr>
            <w:tcW w:w="1833" w:type="dxa"/>
            <w:gridSpan w:val="2"/>
            <w:tcBorders>
              <w:top w:val="nil"/>
              <w:left w:val="nil"/>
              <w:bottom w:val="nil"/>
              <w:right w:val="nil"/>
            </w:tcBorders>
            <w:noWrap/>
            <w:vAlign w:val="bottom"/>
          </w:tcPr>
          <w:p w:rsidR="000D3C8E" w:rsidRPr="00073C58" w:rsidRDefault="000D3C8E" w:rsidP="003714DD">
            <w:pPr>
              <w:ind w:left="-56"/>
              <w:jc w:val="center"/>
              <w:rPr>
                <w:rFonts w:ascii="Arial" w:eastAsia="Calibri" w:hAnsi="Arial" w:cs="Arial"/>
                <w:bCs/>
                <w:sz w:val="20"/>
                <w:szCs w:val="20"/>
              </w:rPr>
            </w:pPr>
            <w:r w:rsidRPr="00073C58">
              <w:rPr>
                <w:rFonts w:ascii="Arial" w:eastAsia="Calibri" w:hAnsi="Arial" w:cs="Arial"/>
                <w:bCs/>
                <w:sz w:val="20"/>
                <w:szCs w:val="20"/>
              </w:rPr>
              <w:t>PORCENTAJE DE PESO QUE PASA EL TAMIZ</w:t>
            </w:r>
          </w:p>
        </w:tc>
        <w:tc>
          <w:tcPr>
            <w:tcW w:w="1096" w:type="dxa"/>
            <w:gridSpan w:val="3"/>
            <w:tcBorders>
              <w:top w:val="nil"/>
              <w:left w:val="nil"/>
              <w:bottom w:val="nil"/>
              <w:right w:val="nil"/>
            </w:tcBorders>
            <w:noWrap/>
            <w:vAlign w:val="bottom"/>
          </w:tcPr>
          <w:p w:rsidR="000D3C8E" w:rsidRPr="00073C58" w:rsidRDefault="000D3C8E" w:rsidP="003714DD">
            <w:pPr>
              <w:ind w:left="-56"/>
              <w:jc w:val="center"/>
              <w:rPr>
                <w:rFonts w:ascii="Arial" w:eastAsia="Calibri" w:hAnsi="Arial" w:cs="Arial"/>
                <w:bCs/>
                <w:sz w:val="20"/>
                <w:szCs w:val="20"/>
              </w:rPr>
            </w:pPr>
          </w:p>
        </w:tc>
        <w:tc>
          <w:tcPr>
            <w:tcW w:w="1001" w:type="dxa"/>
            <w:gridSpan w:val="2"/>
            <w:tcBorders>
              <w:top w:val="nil"/>
              <w:left w:val="nil"/>
              <w:bottom w:val="nil"/>
              <w:right w:val="single" w:sz="4" w:space="0" w:color="auto"/>
            </w:tcBorders>
            <w:noWrap/>
            <w:vAlign w:val="bottom"/>
          </w:tcPr>
          <w:p w:rsidR="000D3C8E" w:rsidRPr="00073C58" w:rsidRDefault="000D3C8E" w:rsidP="003714DD">
            <w:pPr>
              <w:ind w:left="709"/>
              <w:jc w:val="center"/>
              <w:rPr>
                <w:rFonts w:ascii="Arial" w:eastAsia="Calibri" w:hAnsi="Arial" w:cs="Arial"/>
                <w:bCs/>
                <w:sz w:val="20"/>
                <w:szCs w:val="20"/>
              </w:rPr>
            </w:pPr>
          </w:p>
        </w:tc>
      </w:tr>
      <w:tr w:rsidR="000D3C8E" w:rsidRPr="00073C58" w:rsidTr="00073C58">
        <w:trPr>
          <w:gridAfter w:val="2"/>
          <w:wAfter w:w="22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0D3C8E" w:rsidRPr="00073C58" w:rsidRDefault="000D3C8E" w:rsidP="003714DD">
            <w:pPr>
              <w:ind w:left="67"/>
              <w:jc w:val="center"/>
              <w:rPr>
                <w:rFonts w:ascii="Arial" w:eastAsia="Calibri" w:hAnsi="Arial" w:cs="Arial"/>
                <w:bCs/>
                <w:sz w:val="20"/>
                <w:szCs w:val="20"/>
              </w:rPr>
            </w:pPr>
            <w:r w:rsidRPr="00073C58">
              <w:rPr>
                <w:rFonts w:ascii="Arial" w:eastAsia="Calibri" w:hAnsi="Arial" w:cs="Arial"/>
                <w:bCs/>
                <w:sz w:val="20"/>
                <w:szCs w:val="20"/>
              </w:rPr>
              <w:t>a la Malla</w:t>
            </w:r>
          </w:p>
        </w:tc>
        <w:tc>
          <w:tcPr>
            <w:tcW w:w="1126" w:type="dxa"/>
            <w:tcBorders>
              <w:top w:val="nil"/>
              <w:left w:val="nil"/>
              <w:bottom w:val="single" w:sz="4" w:space="0" w:color="auto"/>
              <w:right w:val="nil"/>
            </w:tcBorders>
            <w:noWrap/>
            <w:vAlign w:val="bottom"/>
          </w:tcPr>
          <w:p w:rsidR="000D3C8E" w:rsidRPr="00073C58" w:rsidRDefault="000D3C8E" w:rsidP="003714DD">
            <w:pPr>
              <w:ind w:left="709"/>
              <w:jc w:val="center"/>
              <w:rPr>
                <w:rFonts w:ascii="Arial" w:eastAsia="Calibri" w:hAnsi="Arial" w:cs="Arial"/>
                <w:bCs/>
                <w:sz w:val="20"/>
                <w:szCs w:val="20"/>
              </w:rPr>
            </w:pPr>
          </w:p>
        </w:tc>
        <w:tc>
          <w:tcPr>
            <w:tcW w:w="865" w:type="dxa"/>
            <w:gridSpan w:val="2"/>
            <w:tcBorders>
              <w:top w:val="nil"/>
              <w:left w:val="nil"/>
              <w:bottom w:val="single" w:sz="4" w:space="0" w:color="auto"/>
              <w:right w:val="nil"/>
            </w:tcBorders>
            <w:noWrap/>
            <w:vAlign w:val="bottom"/>
          </w:tcPr>
          <w:p w:rsidR="000D3C8E" w:rsidRPr="00073C58" w:rsidRDefault="000D3C8E" w:rsidP="003714DD">
            <w:pPr>
              <w:ind w:left="709"/>
              <w:jc w:val="center"/>
              <w:rPr>
                <w:rFonts w:ascii="Arial" w:eastAsia="Calibri" w:hAnsi="Arial" w:cs="Arial"/>
                <w:bCs/>
                <w:sz w:val="20"/>
                <w:szCs w:val="20"/>
              </w:rPr>
            </w:pPr>
          </w:p>
        </w:tc>
        <w:tc>
          <w:tcPr>
            <w:tcW w:w="1468" w:type="dxa"/>
            <w:tcBorders>
              <w:top w:val="nil"/>
              <w:left w:val="nil"/>
              <w:bottom w:val="nil"/>
              <w:right w:val="nil"/>
            </w:tcBorders>
            <w:noWrap/>
            <w:vAlign w:val="bottom"/>
          </w:tcPr>
          <w:p w:rsidR="000D3C8E" w:rsidRPr="00073C58" w:rsidRDefault="000D3C8E" w:rsidP="003714DD">
            <w:pPr>
              <w:ind w:left="709"/>
              <w:jc w:val="center"/>
              <w:rPr>
                <w:rFonts w:ascii="Arial" w:eastAsia="Calibri" w:hAnsi="Arial" w:cs="Arial"/>
                <w:bCs/>
                <w:sz w:val="20"/>
                <w:szCs w:val="20"/>
              </w:rPr>
            </w:pPr>
          </w:p>
        </w:tc>
        <w:tc>
          <w:tcPr>
            <w:tcW w:w="1697" w:type="dxa"/>
            <w:gridSpan w:val="5"/>
            <w:tcBorders>
              <w:top w:val="nil"/>
              <w:left w:val="nil"/>
              <w:bottom w:val="single" w:sz="4" w:space="0" w:color="auto"/>
              <w:right w:val="nil"/>
            </w:tcBorders>
            <w:noWrap/>
            <w:vAlign w:val="bottom"/>
          </w:tcPr>
          <w:p w:rsidR="000D3C8E" w:rsidRPr="00073C58" w:rsidRDefault="000D3C8E" w:rsidP="003714DD">
            <w:pPr>
              <w:ind w:left="709"/>
              <w:jc w:val="center"/>
              <w:rPr>
                <w:rFonts w:ascii="Arial" w:eastAsia="Calibri" w:hAnsi="Arial" w:cs="Arial"/>
                <w:bCs/>
                <w:sz w:val="20"/>
                <w:szCs w:val="20"/>
              </w:rPr>
            </w:pPr>
          </w:p>
        </w:tc>
        <w:tc>
          <w:tcPr>
            <w:tcW w:w="765" w:type="dxa"/>
            <w:tcBorders>
              <w:top w:val="nil"/>
              <w:left w:val="nil"/>
              <w:bottom w:val="single" w:sz="4" w:space="0" w:color="auto"/>
              <w:right w:val="single" w:sz="4" w:space="0" w:color="auto"/>
            </w:tcBorders>
            <w:noWrap/>
            <w:vAlign w:val="bottom"/>
          </w:tcPr>
          <w:p w:rsidR="000D3C8E" w:rsidRPr="00073C58" w:rsidRDefault="000D3C8E" w:rsidP="003714DD">
            <w:pPr>
              <w:ind w:left="709"/>
              <w:jc w:val="center"/>
              <w:rPr>
                <w:rFonts w:ascii="Arial" w:eastAsia="Calibri" w:hAnsi="Arial" w:cs="Arial"/>
                <w:bCs/>
                <w:sz w:val="20"/>
                <w:szCs w:val="20"/>
              </w:rPr>
            </w:pPr>
          </w:p>
        </w:tc>
      </w:tr>
      <w:tr w:rsidR="000D3C8E" w:rsidRPr="00073C58" w:rsidTr="00073C58">
        <w:trPr>
          <w:gridAfter w:val="2"/>
          <w:wAfter w:w="22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0D3C8E" w:rsidRPr="00073C58" w:rsidRDefault="000D3C8E" w:rsidP="003714DD">
            <w:pPr>
              <w:ind w:left="67"/>
              <w:jc w:val="center"/>
              <w:rPr>
                <w:rFonts w:ascii="Arial" w:eastAsia="Calibri" w:hAnsi="Arial" w:cs="Arial"/>
                <w:bCs/>
                <w:sz w:val="20"/>
                <w:szCs w:val="20"/>
              </w:rPr>
            </w:pPr>
            <w:proofErr w:type="spellStart"/>
            <w:r w:rsidRPr="00073C58">
              <w:rPr>
                <w:rFonts w:ascii="Arial" w:eastAsia="Calibri" w:hAnsi="Arial" w:cs="Arial"/>
                <w:bCs/>
                <w:sz w:val="20"/>
                <w:szCs w:val="20"/>
              </w:rPr>
              <w:t>Pulg</w:t>
            </w:r>
            <w:proofErr w:type="spellEnd"/>
            <w:r w:rsidRPr="00073C58">
              <w:rPr>
                <w:rFonts w:ascii="Arial" w:eastAsia="Calibri" w:hAnsi="Arial" w:cs="Arial"/>
                <w:bCs/>
                <w:sz w:val="20"/>
                <w:szCs w:val="20"/>
              </w:rPr>
              <w:t>.</w:t>
            </w:r>
          </w:p>
        </w:tc>
        <w:tc>
          <w:tcPr>
            <w:tcW w:w="886" w:type="dxa"/>
            <w:tcBorders>
              <w:top w:val="nil"/>
              <w:left w:val="nil"/>
              <w:bottom w:val="single" w:sz="4" w:space="0" w:color="auto"/>
              <w:right w:val="single" w:sz="4" w:space="0" w:color="auto"/>
            </w:tcBorders>
            <w:noWrap/>
            <w:vAlign w:val="bottom"/>
          </w:tcPr>
          <w:p w:rsidR="000D3C8E" w:rsidRPr="00073C58" w:rsidRDefault="000D3C8E" w:rsidP="003714DD">
            <w:pPr>
              <w:ind w:left="256"/>
              <w:jc w:val="center"/>
              <w:rPr>
                <w:rFonts w:ascii="Arial" w:eastAsia="Calibri" w:hAnsi="Arial" w:cs="Arial"/>
                <w:bCs/>
                <w:sz w:val="20"/>
                <w:szCs w:val="20"/>
              </w:rPr>
            </w:pPr>
            <w:r w:rsidRPr="00073C58">
              <w:rPr>
                <w:rFonts w:ascii="Arial" w:eastAsia="Calibri" w:hAnsi="Arial" w:cs="Arial"/>
                <w:bCs/>
                <w:sz w:val="20"/>
                <w:szCs w:val="20"/>
              </w:rPr>
              <w:t>mm</w:t>
            </w:r>
          </w:p>
        </w:tc>
        <w:tc>
          <w:tcPr>
            <w:tcW w:w="1126" w:type="dxa"/>
            <w:tcBorders>
              <w:top w:val="nil"/>
              <w:left w:val="nil"/>
              <w:bottom w:val="single" w:sz="4" w:space="0" w:color="auto"/>
              <w:right w:val="single" w:sz="4" w:space="0" w:color="auto"/>
            </w:tcBorders>
            <w:noWrap/>
            <w:vAlign w:val="bottom"/>
          </w:tcPr>
          <w:p w:rsidR="000D3C8E" w:rsidRPr="00073C58" w:rsidRDefault="000D3C8E" w:rsidP="00073C58">
            <w:pPr>
              <w:ind w:left="-64"/>
              <w:jc w:val="center"/>
              <w:rPr>
                <w:rFonts w:ascii="Arial" w:eastAsia="Calibri" w:hAnsi="Arial" w:cs="Arial"/>
                <w:bCs/>
                <w:sz w:val="20"/>
                <w:szCs w:val="20"/>
              </w:rPr>
            </w:pPr>
            <w:r w:rsidRPr="00073C58">
              <w:rPr>
                <w:rFonts w:ascii="Arial" w:eastAsia="Calibri" w:hAnsi="Arial" w:cs="Arial"/>
                <w:bCs/>
                <w:sz w:val="20"/>
                <w:szCs w:val="20"/>
              </w:rPr>
              <w:t>2"-1"</w:t>
            </w:r>
          </w:p>
        </w:tc>
        <w:tc>
          <w:tcPr>
            <w:tcW w:w="865" w:type="dxa"/>
            <w:gridSpan w:val="2"/>
            <w:tcBorders>
              <w:top w:val="nil"/>
              <w:left w:val="nil"/>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bCs/>
                <w:sz w:val="20"/>
                <w:szCs w:val="20"/>
              </w:rPr>
            </w:pPr>
            <w:r w:rsidRPr="00073C58">
              <w:rPr>
                <w:rFonts w:ascii="Arial" w:eastAsia="Calibri" w:hAnsi="Arial" w:cs="Arial"/>
                <w:bCs/>
                <w:sz w:val="20"/>
                <w:szCs w:val="20"/>
              </w:rPr>
              <w:t>1"-No 4</w:t>
            </w:r>
          </w:p>
        </w:tc>
        <w:tc>
          <w:tcPr>
            <w:tcW w:w="1468" w:type="dxa"/>
            <w:tcBorders>
              <w:top w:val="single" w:sz="4" w:space="0" w:color="auto"/>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bCs/>
                <w:sz w:val="20"/>
                <w:szCs w:val="20"/>
              </w:rPr>
            </w:pPr>
            <w:r w:rsidRPr="00073C58">
              <w:rPr>
                <w:rFonts w:ascii="Arial" w:eastAsia="Calibri" w:hAnsi="Arial" w:cs="Arial"/>
                <w:bCs/>
                <w:sz w:val="20"/>
                <w:szCs w:val="20"/>
              </w:rPr>
              <w:t>1 1/2"-3/4"</w:t>
            </w:r>
          </w:p>
        </w:tc>
        <w:tc>
          <w:tcPr>
            <w:tcW w:w="1395" w:type="dxa"/>
            <w:gridSpan w:val="2"/>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bCs/>
                <w:sz w:val="20"/>
                <w:szCs w:val="20"/>
              </w:rPr>
            </w:pPr>
            <w:r w:rsidRPr="00073C58">
              <w:rPr>
                <w:rFonts w:ascii="Arial" w:eastAsia="Calibri" w:hAnsi="Arial" w:cs="Arial"/>
                <w:bCs/>
                <w:sz w:val="20"/>
                <w:szCs w:val="20"/>
              </w:rPr>
              <w:t>3/4-No 4</w:t>
            </w:r>
          </w:p>
        </w:tc>
        <w:tc>
          <w:tcPr>
            <w:tcW w:w="1067" w:type="dxa"/>
            <w:gridSpan w:val="4"/>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bCs/>
                <w:sz w:val="20"/>
                <w:szCs w:val="20"/>
              </w:rPr>
            </w:pPr>
            <w:r w:rsidRPr="00073C58">
              <w:rPr>
                <w:rFonts w:ascii="Arial" w:eastAsia="Calibri" w:hAnsi="Arial" w:cs="Arial"/>
                <w:bCs/>
                <w:sz w:val="20"/>
                <w:szCs w:val="20"/>
              </w:rPr>
              <w:t>1"-No 4</w:t>
            </w:r>
          </w:p>
        </w:tc>
      </w:tr>
      <w:tr w:rsidR="000D3C8E" w:rsidRPr="00073C58" w:rsidTr="00073C58">
        <w:trPr>
          <w:gridAfter w:val="2"/>
          <w:wAfter w:w="22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0D3C8E" w:rsidRPr="00073C58" w:rsidRDefault="000D3C8E" w:rsidP="003714DD">
            <w:pPr>
              <w:ind w:left="67"/>
              <w:jc w:val="center"/>
              <w:rPr>
                <w:rFonts w:ascii="Arial" w:eastAsia="Calibri" w:hAnsi="Arial" w:cs="Arial"/>
                <w:sz w:val="20"/>
                <w:szCs w:val="20"/>
              </w:rPr>
            </w:pPr>
            <w:r w:rsidRPr="00073C58">
              <w:rPr>
                <w:rFonts w:ascii="Arial" w:eastAsia="Calibri" w:hAnsi="Arial" w:cs="Arial"/>
                <w:sz w:val="20"/>
                <w:szCs w:val="20"/>
              </w:rPr>
              <w:t>2 1/2</w:t>
            </w:r>
          </w:p>
        </w:tc>
        <w:tc>
          <w:tcPr>
            <w:tcW w:w="886" w:type="dxa"/>
            <w:tcBorders>
              <w:top w:val="nil"/>
              <w:left w:val="nil"/>
              <w:bottom w:val="single" w:sz="4" w:space="0" w:color="auto"/>
              <w:right w:val="single" w:sz="4" w:space="0" w:color="auto"/>
            </w:tcBorders>
            <w:noWrap/>
            <w:vAlign w:val="bottom"/>
          </w:tcPr>
          <w:p w:rsidR="000D3C8E" w:rsidRPr="00073C58" w:rsidRDefault="000D3C8E" w:rsidP="003714DD">
            <w:pPr>
              <w:ind w:left="256"/>
              <w:jc w:val="center"/>
              <w:rPr>
                <w:rFonts w:ascii="Arial" w:eastAsia="Calibri" w:hAnsi="Arial" w:cs="Arial"/>
                <w:sz w:val="20"/>
                <w:szCs w:val="20"/>
              </w:rPr>
            </w:pPr>
            <w:r w:rsidRPr="00073C58">
              <w:rPr>
                <w:rFonts w:ascii="Arial" w:eastAsia="Calibri" w:hAnsi="Arial" w:cs="Arial"/>
                <w:sz w:val="20"/>
                <w:szCs w:val="20"/>
              </w:rPr>
              <w:t>63</w:t>
            </w:r>
          </w:p>
        </w:tc>
        <w:tc>
          <w:tcPr>
            <w:tcW w:w="1126" w:type="dxa"/>
            <w:tcBorders>
              <w:top w:val="nil"/>
              <w:left w:val="nil"/>
              <w:bottom w:val="single" w:sz="4" w:space="0" w:color="auto"/>
              <w:right w:val="single" w:sz="4" w:space="0" w:color="auto"/>
            </w:tcBorders>
            <w:noWrap/>
            <w:vAlign w:val="bottom"/>
          </w:tcPr>
          <w:p w:rsidR="000D3C8E" w:rsidRPr="00073C58" w:rsidRDefault="000D3C8E" w:rsidP="003714DD">
            <w:pPr>
              <w:ind w:left="220"/>
              <w:jc w:val="center"/>
              <w:rPr>
                <w:rFonts w:ascii="Arial" w:eastAsia="Calibri" w:hAnsi="Arial" w:cs="Arial"/>
                <w:sz w:val="20"/>
                <w:szCs w:val="20"/>
              </w:rPr>
            </w:pPr>
            <w:r w:rsidRPr="00073C58">
              <w:rPr>
                <w:rFonts w:ascii="Arial" w:eastAsia="Calibri" w:hAnsi="Arial" w:cs="Arial"/>
                <w:sz w:val="20"/>
                <w:szCs w:val="20"/>
              </w:rPr>
              <w:t>-</w:t>
            </w:r>
          </w:p>
        </w:tc>
        <w:tc>
          <w:tcPr>
            <w:tcW w:w="865" w:type="dxa"/>
            <w:gridSpan w:val="2"/>
            <w:tcBorders>
              <w:top w:val="nil"/>
              <w:left w:val="nil"/>
              <w:bottom w:val="single" w:sz="4" w:space="0" w:color="auto"/>
              <w:right w:val="single" w:sz="4" w:space="0" w:color="auto"/>
            </w:tcBorders>
            <w:noWrap/>
            <w:vAlign w:val="bottom"/>
          </w:tcPr>
          <w:p w:rsidR="000D3C8E" w:rsidRPr="00073C58" w:rsidRDefault="000D3C8E" w:rsidP="003714DD">
            <w:pPr>
              <w:ind w:left="181"/>
              <w:jc w:val="center"/>
              <w:rPr>
                <w:rFonts w:ascii="Arial" w:eastAsia="Calibri" w:hAnsi="Arial" w:cs="Arial"/>
                <w:sz w:val="20"/>
                <w:szCs w:val="20"/>
              </w:rPr>
            </w:pPr>
            <w:r w:rsidRPr="00073C58">
              <w:rPr>
                <w:rFonts w:ascii="Arial" w:eastAsia="Calibri" w:hAnsi="Arial" w:cs="Arial"/>
                <w:sz w:val="20"/>
                <w:szCs w:val="20"/>
              </w:rPr>
              <w:t>-</w:t>
            </w:r>
          </w:p>
        </w:tc>
        <w:tc>
          <w:tcPr>
            <w:tcW w:w="1468" w:type="dxa"/>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c>
          <w:tcPr>
            <w:tcW w:w="1395" w:type="dxa"/>
            <w:gridSpan w:val="2"/>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c>
          <w:tcPr>
            <w:tcW w:w="1067" w:type="dxa"/>
            <w:gridSpan w:val="4"/>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r>
      <w:tr w:rsidR="000D3C8E" w:rsidRPr="00073C58" w:rsidTr="00073C58">
        <w:trPr>
          <w:gridAfter w:val="2"/>
          <w:wAfter w:w="22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0D3C8E" w:rsidRPr="00073C58" w:rsidRDefault="000D3C8E" w:rsidP="003714DD">
            <w:pPr>
              <w:ind w:left="67"/>
              <w:jc w:val="center"/>
              <w:rPr>
                <w:rFonts w:ascii="Arial" w:eastAsia="Calibri" w:hAnsi="Arial" w:cs="Arial"/>
                <w:sz w:val="20"/>
                <w:szCs w:val="20"/>
              </w:rPr>
            </w:pPr>
            <w:r w:rsidRPr="00073C58">
              <w:rPr>
                <w:rFonts w:ascii="Arial" w:eastAsia="Calibri" w:hAnsi="Arial" w:cs="Arial"/>
                <w:sz w:val="20"/>
                <w:szCs w:val="20"/>
              </w:rPr>
              <w:lastRenderedPageBreak/>
              <w:t>2</w:t>
            </w:r>
          </w:p>
        </w:tc>
        <w:tc>
          <w:tcPr>
            <w:tcW w:w="886" w:type="dxa"/>
            <w:tcBorders>
              <w:top w:val="nil"/>
              <w:left w:val="nil"/>
              <w:bottom w:val="single" w:sz="4" w:space="0" w:color="auto"/>
              <w:right w:val="single" w:sz="4" w:space="0" w:color="auto"/>
            </w:tcBorders>
            <w:noWrap/>
            <w:vAlign w:val="bottom"/>
          </w:tcPr>
          <w:p w:rsidR="000D3C8E" w:rsidRPr="00073C58" w:rsidRDefault="000D3C8E" w:rsidP="003714DD">
            <w:pPr>
              <w:ind w:left="256"/>
              <w:jc w:val="center"/>
              <w:rPr>
                <w:rFonts w:ascii="Arial" w:eastAsia="Calibri" w:hAnsi="Arial" w:cs="Arial"/>
                <w:sz w:val="20"/>
                <w:szCs w:val="20"/>
              </w:rPr>
            </w:pPr>
            <w:r w:rsidRPr="00073C58">
              <w:rPr>
                <w:rFonts w:ascii="Arial" w:eastAsia="Calibri" w:hAnsi="Arial" w:cs="Arial"/>
                <w:sz w:val="20"/>
                <w:szCs w:val="20"/>
              </w:rPr>
              <w:t>50.8</w:t>
            </w:r>
          </w:p>
        </w:tc>
        <w:tc>
          <w:tcPr>
            <w:tcW w:w="1126" w:type="dxa"/>
            <w:tcBorders>
              <w:top w:val="nil"/>
              <w:left w:val="nil"/>
              <w:bottom w:val="single" w:sz="4" w:space="0" w:color="auto"/>
              <w:right w:val="single" w:sz="4" w:space="0" w:color="auto"/>
            </w:tcBorders>
            <w:noWrap/>
            <w:vAlign w:val="bottom"/>
          </w:tcPr>
          <w:p w:rsidR="000D3C8E" w:rsidRPr="00073C58" w:rsidRDefault="000D3C8E" w:rsidP="003714DD">
            <w:pPr>
              <w:ind w:left="220"/>
              <w:jc w:val="center"/>
              <w:rPr>
                <w:rFonts w:ascii="Arial" w:eastAsia="Calibri" w:hAnsi="Arial" w:cs="Arial"/>
                <w:sz w:val="20"/>
                <w:szCs w:val="20"/>
              </w:rPr>
            </w:pPr>
            <w:r w:rsidRPr="00073C58">
              <w:rPr>
                <w:rFonts w:ascii="Arial" w:eastAsia="Calibri" w:hAnsi="Arial" w:cs="Arial"/>
                <w:sz w:val="20"/>
                <w:szCs w:val="20"/>
              </w:rPr>
              <w:t>90-100</w:t>
            </w:r>
          </w:p>
        </w:tc>
        <w:tc>
          <w:tcPr>
            <w:tcW w:w="865" w:type="dxa"/>
            <w:gridSpan w:val="2"/>
            <w:tcBorders>
              <w:top w:val="nil"/>
              <w:left w:val="nil"/>
              <w:bottom w:val="single" w:sz="4" w:space="0" w:color="auto"/>
              <w:right w:val="single" w:sz="4" w:space="0" w:color="auto"/>
            </w:tcBorders>
            <w:noWrap/>
            <w:vAlign w:val="bottom"/>
          </w:tcPr>
          <w:p w:rsidR="000D3C8E" w:rsidRPr="00073C58" w:rsidRDefault="000D3C8E" w:rsidP="003714DD">
            <w:pPr>
              <w:ind w:left="181"/>
              <w:jc w:val="center"/>
              <w:rPr>
                <w:rFonts w:ascii="Arial" w:eastAsia="Calibri" w:hAnsi="Arial" w:cs="Arial"/>
                <w:sz w:val="20"/>
                <w:szCs w:val="20"/>
              </w:rPr>
            </w:pPr>
            <w:r w:rsidRPr="00073C58">
              <w:rPr>
                <w:rFonts w:ascii="Arial" w:eastAsia="Calibri" w:hAnsi="Arial" w:cs="Arial"/>
                <w:sz w:val="20"/>
                <w:szCs w:val="20"/>
              </w:rPr>
              <w:t>-</w:t>
            </w:r>
          </w:p>
        </w:tc>
        <w:tc>
          <w:tcPr>
            <w:tcW w:w="1468" w:type="dxa"/>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100</w:t>
            </w:r>
          </w:p>
        </w:tc>
        <w:tc>
          <w:tcPr>
            <w:tcW w:w="1395" w:type="dxa"/>
            <w:gridSpan w:val="2"/>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c>
          <w:tcPr>
            <w:tcW w:w="1067" w:type="dxa"/>
            <w:gridSpan w:val="4"/>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r>
      <w:tr w:rsidR="000D3C8E" w:rsidRPr="00073C58" w:rsidTr="00073C58">
        <w:trPr>
          <w:gridAfter w:val="2"/>
          <w:wAfter w:w="22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0D3C8E" w:rsidRPr="00073C58" w:rsidRDefault="000D3C8E" w:rsidP="003714DD">
            <w:pPr>
              <w:ind w:left="67"/>
              <w:jc w:val="center"/>
              <w:rPr>
                <w:rFonts w:ascii="Arial" w:eastAsia="Calibri" w:hAnsi="Arial" w:cs="Arial"/>
                <w:sz w:val="20"/>
                <w:szCs w:val="20"/>
              </w:rPr>
            </w:pPr>
            <w:r w:rsidRPr="00073C58">
              <w:rPr>
                <w:rFonts w:ascii="Arial" w:eastAsia="Calibri" w:hAnsi="Arial" w:cs="Arial"/>
                <w:sz w:val="20"/>
                <w:szCs w:val="20"/>
              </w:rPr>
              <w:t>1 1/2</w:t>
            </w:r>
          </w:p>
        </w:tc>
        <w:tc>
          <w:tcPr>
            <w:tcW w:w="886" w:type="dxa"/>
            <w:tcBorders>
              <w:top w:val="nil"/>
              <w:left w:val="nil"/>
              <w:bottom w:val="single" w:sz="4" w:space="0" w:color="auto"/>
              <w:right w:val="single" w:sz="4" w:space="0" w:color="auto"/>
            </w:tcBorders>
            <w:noWrap/>
            <w:vAlign w:val="bottom"/>
          </w:tcPr>
          <w:p w:rsidR="000D3C8E" w:rsidRPr="00073C58" w:rsidRDefault="000D3C8E" w:rsidP="003714DD">
            <w:pPr>
              <w:ind w:left="256"/>
              <w:jc w:val="center"/>
              <w:rPr>
                <w:rFonts w:ascii="Arial" w:eastAsia="Calibri" w:hAnsi="Arial" w:cs="Arial"/>
                <w:sz w:val="20"/>
                <w:szCs w:val="20"/>
              </w:rPr>
            </w:pPr>
            <w:r w:rsidRPr="00073C58">
              <w:rPr>
                <w:rFonts w:ascii="Arial" w:eastAsia="Calibri" w:hAnsi="Arial" w:cs="Arial"/>
                <w:sz w:val="20"/>
                <w:szCs w:val="20"/>
              </w:rPr>
              <w:t>38.1</w:t>
            </w:r>
          </w:p>
        </w:tc>
        <w:tc>
          <w:tcPr>
            <w:tcW w:w="1126" w:type="dxa"/>
            <w:tcBorders>
              <w:top w:val="nil"/>
              <w:left w:val="nil"/>
              <w:bottom w:val="single" w:sz="4" w:space="0" w:color="auto"/>
              <w:right w:val="single" w:sz="4" w:space="0" w:color="auto"/>
            </w:tcBorders>
            <w:noWrap/>
            <w:vAlign w:val="bottom"/>
          </w:tcPr>
          <w:p w:rsidR="000D3C8E" w:rsidRPr="00073C58" w:rsidRDefault="000D3C8E" w:rsidP="003714DD">
            <w:pPr>
              <w:ind w:left="220"/>
              <w:jc w:val="center"/>
              <w:rPr>
                <w:rFonts w:ascii="Arial" w:eastAsia="Calibri" w:hAnsi="Arial" w:cs="Arial"/>
                <w:sz w:val="20"/>
                <w:szCs w:val="20"/>
              </w:rPr>
            </w:pPr>
            <w:r w:rsidRPr="00073C58">
              <w:rPr>
                <w:rFonts w:ascii="Arial" w:eastAsia="Calibri" w:hAnsi="Arial" w:cs="Arial"/>
                <w:sz w:val="20"/>
                <w:szCs w:val="20"/>
              </w:rPr>
              <w:t>35- 70</w:t>
            </w:r>
          </w:p>
        </w:tc>
        <w:tc>
          <w:tcPr>
            <w:tcW w:w="865" w:type="dxa"/>
            <w:gridSpan w:val="2"/>
            <w:tcBorders>
              <w:top w:val="nil"/>
              <w:left w:val="nil"/>
              <w:bottom w:val="single" w:sz="4" w:space="0" w:color="auto"/>
              <w:right w:val="single" w:sz="4" w:space="0" w:color="auto"/>
            </w:tcBorders>
            <w:noWrap/>
            <w:vAlign w:val="bottom"/>
          </w:tcPr>
          <w:p w:rsidR="000D3C8E" w:rsidRPr="00073C58" w:rsidRDefault="000D3C8E" w:rsidP="003714DD">
            <w:pPr>
              <w:ind w:left="181"/>
              <w:jc w:val="center"/>
              <w:rPr>
                <w:rFonts w:ascii="Arial" w:eastAsia="Calibri" w:hAnsi="Arial" w:cs="Arial"/>
                <w:sz w:val="20"/>
                <w:szCs w:val="20"/>
              </w:rPr>
            </w:pPr>
            <w:r w:rsidRPr="00073C58">
              <w:rPr>
                <w:rFonts w:ascii="Arial" w:eastAsia="Calibri" w:hAnsi="Arial" w:cs="Arial"/>
                <w:sz w:val="20"/>
                <w:szCs w:val="20"/>
              </w:rPr>
              <w:t>100</w:t>
            </w:r>
          </w:p>
        </w:tc>
        <w:tc>
          <w:tcPr>
            <w:tcW w:w="1468" w:type="dxa"/>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90-100</w:t>
            </w:r>
          </w:p>
        </w:tc>
        <w:tc>
          <w:tcPr>
            <w:tcW w:w="1395" w:type="dxa"/>
            <w:gridSpan w:val="2"/>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c>
          <w:tcPr>
            <w:tcW w:w="1067" w:type="dxa"/>
            <w:gridSpan w:val="4"/>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100</w:t>
            </w:r>
          </w:p>
        </w:tc>
      </w:tr>
      <w:tr w:rsidR="000D3C8E" w:rsidRPr="00073C58" w:rsidTr="00073C58">
        <w:trPr>
          <w:gridAfter w:val="2"/>
          <w:wAfter w:w="22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0D3C8E" w:rsidRPr="00073C58" w:rsidRDefault="000D3C8E" w:rsidP="003714DD">
            <w:pPr>
              <w:ind w:left="67"/>
              <w:jc w:val="center"/>
              <w:rPr>
                <w:rFonts w:ascii="Arial" w:eastAsia="Calibri" w:hAnsi="Arial" w:cs="Arial"/>
                <w:sz w:val="20"/>
                <w:szCs w:val="20"/>
              </w:rPr>
            </w:pPr>
            <w:r w:rsidRPr="00073C58">
              <w:rPr>
                <w:rFonts w:ascii="Arial" w:eastAsia="Calibri" w:hAnsi="Arial" w:cs="Arial"/>
                <w:sz w:val="20"/>
                <w:szCs w:val="20"/>
              </w:rPr>
              <w:t>1</w:t>
            </w:r>
          </w:p>
        </w:tc>
        <w:tc>
          <w:tcPr>
            <w:tcW w:w="886" w:type="dxa"/>
            <w:tcBorders>
              <w:top w:val="nil"/>
              <w:left w:val="nil"/>
              <w:bottom w:val="single" w:sz="4" w:space="0" w:color="auto"/>
              <w:right w:val="single" w:sz="4" w:space="0" w:color="auto"/>
            </w:tcBorders>
            <w:noWrap/>
            <w:vAlign w:val="bottom"/>
          </w:tcPr>
          <w:p w:rsidR="000D3C8E" w:rsidRPr="00073C58" w:rsidRDefault="000D3C8E" w:rsidP="003714DD">
            <w:pPr>
              <w:ind w:left="256"/>
              <w:jc w:val="center"/>
              <w:rPr>
                <w:rFonts w:ascii="Arial" w:eastAsia="Calibri" w:hAnsi="Arial" w:cs="Arial"/>
                <w:sz w:val="20"/>
                <w:szCs w:val="20"/>
              </w:rPr>
            </w:pPr>
            <w:r w:rsidRPr="00073C58">
              <w:rPr>
                <w:rFonts w:ascii="Arial" w:eastAsia="Calibri" w:hAnsi="Arial" w:cs="Arial"/>
                <w:sz w:val="20"/>
                <w:szCs w:val="20"/>
              </w:rPr>
              <w:t>25.0</w:t>
            </w:r>
          </w:p>
        </w:tc>
        <w:tc>
          <w:tcPr>
            <w:tcW w:w="1126" w:type="dxa"/>
            <w:tcBorders>
              <w:top w:val="nil"/>
              <w:left w:val="nil"/>
              <w:bottom w:val="single" w:sz="4" w:space="0" w:color="auto"/>
              <w:right w:val="single" w:sz="4" w:space="0" w:color="auto"/>
            </w:tcBorders>
            <w:noWrap/>
            <w:vAlign w:val="bottom"/>
          </w:tcPr>
          <w:p w:rsidR="000D3C8E" w:rsidRPr="00073C58" w:rsidRDefault="000D3C8E" w:rsidP="003714DD">
            <w:pPr>
              <w:ind w:left="220"/>
              <w:jc w:val="center"/>
              <w:rPr>
                <w:rFonts w:ascii="Arial" w:eastAsia="Calibri" w:hAnsi="Arial" w:cs="Arial"/>
                <w:sz w:val="20"/>
                <w:szCs w:val="20"/>
              </w:rPr>
            </w:pPr>
            <w:r w:rsidRPr="00073C58">
              <w:rPr>
                <w:rFonts w:ascii="Arial" w:eastAsia="Calibri" w:hAnsi="Arial" w:cs="Arial"/>
                <w:sz w:val="20"/>
                <w:szCs w:val="20"/>
              </w:rPr>
              <w:t>0- 15</w:t>
            </w:r>
          </w:p>
        </w:tc>
        <w:tc>
          <w:tcPr>
            <w:tcW w:w="865" w:type="dxa"/>
            <w:gridSpan w:val="2"/>
            <w:tcBorders>
              <w:top w:val="nil"/>
              <w:left w:val="nil"/>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95-100</w:t>
            </w:r>
          </w:p>
        </w:tc>
        <w:tc>
          <w:tcPr>
            <w:tcW w:w="1468" w:type="dxa"/>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20- 55</w:t>
            </w:r>
          </w:p>
        </w:tc>
        <w:tc>
          <w:tcPr>
            <w:tcW w:w="1395" w:type="dxa"/>
            <w:gridSpan w:val="2"/>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100</w:t>
            </w:r>
          </w:p>
        </w:tc>
        <w:tc>
          <w:tcPr>
            <w:tcW w:w="1067" w:type="dxa"/>
            <w:gridSpan w:val="4"/>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95-100</w:t>
            </w:r>
          </w:p>
        </w:tc>
      </w:tr>
      <w:tr w:rsidR="000D3C8E" w:rsidRPr="00073C58" w:rsidTr="00073C58">
        <w:trPr>
          <w:gridAfter w:val="2"/>
          <w:wAfter w:w="22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0D3C8E" w:rsidRPr="00073C58" w:rsidRDefault="000D3C8E" w:rsidP="003714DD">
            <w:pPr>
              <w:ind w:left="67"/>
              <w:jc w:val="center"/>
              <w:rPr>
                <w:rFonts w:ascii="Arial" w:eastAsia="Calibri" w:hAnsi="Arial" w:cs="Arial"/>
                <w:sz w:val="20"/>
                <w:szCs w:val="20"/>
              </w:rPr>
            </w:pPr>
            <w:r w:rsidRPr="00073C58">
              <w:rPr>
                <w:rFonts w:ascii="Arial" w:eastAsia="Calibri" w:hAnsi="Arial" w:cs="Arial"/>
                <w:sz w:val="20"/>
                <w:szCs w:val="20"/>
              </w:rPr>
              <w:t>¨3/4</w:t>
            </w:r>
          </w:p>
        </w:tc>
        <w:tc>
          <w:tcPr>
            <w:tcW w:w="886" w:type="dxa"/>
            <w:tcBorders>
              <w:top w:val="nil"/>
              <w:left w:val="nil"/>
              <w:bottom w:val="single" w:sz="4" w:space="0" w:color="auto"/>
              <w:right w:val="single" w:sz="4" w:space="0" w:color="auto"/>
            </w:tcBorders>
            <w:noWrap/>
            <w:vAlign w:val="bottom"/>
          </w:tcPr>
          <w:p w:rsidR="000D3C8E" w:rsidRPr="00073C58" w:rsidRDefault="000D3C8E" w:rsidP="003714DD">
            <w:pPr>
              <w:ind w:left="256"/>
              <w:jc w:val="center"/>
              <w:rPr>
                <w:rFonts w:ascii="Arial" w:eastAsia="Calibri" w:hAnsi="Arial" w:cs="Arial"/>
                <w:sz w:val="20"/>
                <w:szCs w:val="20"/>
              </w:rPr>
            </w:pPr>
            <w:r w:rsidRPr="00073C58">
              <w:rPr>
                <w:rFonts w:ascii="Arial" w:eastAsia="Calibri" w:hAnsi="Arial" w:cs="Arial"/>
                <w:sz w:val="20"/>
                <w:szCs w:val="20"/>
              </w:rPr>
              <w:t>19.0</w:t>
            </w:r>
          </w:p>
        </w:tc>
        <w:tc>
          <w:tcPr>
            <w:tcW w:w="1126" w:type="dxa"/>
            <w:tcBorders>
              <w:top w:val="nil"/>
              <w:left w:val="nil"/>
              <w:bottom w:val="single" w:sz="4" w:space="0" w:color="auto"/>
              <w:right w:val="single" w:sz="4" w:space="0" w:color="auto"/>
            </w:tcBorders>
            <w:noWrap/>
            <w:vAlign w:val="bottom"/>
          </w:tcPr>
          <w:p w:rsidR="000D3C8E" w:rsidRPr="00073C58" w:rsidRDefault="000D3C8E" w:rsidP="003714DD">
            <w:pPr>
              <w:ind w:left="220"/>
              <w:jc w:val="center"/>
              <w:rPr>
                <w:rFonts w:ascii="Arial" w:eastAsia="Calibri" w:hAnsi="Arial" w:cs="Arial"/>
                <w:sz w:val="20"/>
                <w:szCs w:val="20"/>
              </w:rPr>
            </w:pPr>
            <w:r w:rsidRPr="00073C58">
              <w:rPr>
                <w:rFonts w:ascii="Arial" w:eastAsia="Calibri" w:hAnsi="Arial" w:cs="Arial"/>
                <w:sz w:val="20"/>
                <w:szCs w:val="20"/>
              </w:rPr>
              <w:t>-</w:t>
            </w:r>
          </w:p>
        </w:tc>
        <w:tc>
          <w:tcPr>
            <w:tcW w:w="865" w:type="dxa"/>
            <w:gridSpan w:val="2"/>
            <w:tcBorders>
              <w:top w:val="nil"/>
              <w:left w:val="nil"/>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w:t>
            </w:r>
          </w:p>
        </w:tc>
        <w:tc>
          <w:tcPr>
            <w:tcW w:w="1468" w:type="dxa"/>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0- 15</w:t>
            </w:r>
          </w:p>
        </w:tc>
        <w:tc>
          <w:tcPr>
            <w:tcW w:w="1395" w:type="dxa"/>
            <w:gridSpan w:val="2"/>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90-100</w:t>
            </w:r>
          </w:p>
        </w:tc>
        <w:tc>
          <w:tcPr>
            <w:tcW w:w="1067" w:type="dxa"/>
            <w:gridSpan w:val="4"/>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r>
      <w:tr w:rsidR="000D3C8E" w:rsidRPr="00073C58" w:rsidTr="00073C58">
        <w:trPr>
          <w:gridAfter w:val="2"/>
          <w:wAfter w:w="22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0D3C8E" w:rsidRPr="00073C58" w:rsidRDefault="000D3C8E" w:rsidP="003714DD">
            <w:pPr>
              <w:ind w:left="67"/>
              <w:jc w:val="center"/>
              <w:rPr>
                <w:rFonts w:ascii="Arial" w:eastAsia="Calibri" w:hAnsi="Arial" w:cs="Arial"/>
                <w:sz w:val="20"/>
                <w:szCs w:val="20"/>
              </w:rPr>
            </w:pPr>
            <w:r w:rsidRPr="00073C58">
              <w:rPr>
                <w:rFonts w:ascii="Arial" w:eastAsia="Calibri" w:hAnsi="Arial" w:cs="Arial"/>
                <w:sz w:val="20"/>
                <w:szCs w:val="20"/>
              </w:rPr>
              <w:t>¨1/2</w:t>
            </w:r>
          </w:p>
        </w:tc>
        <w:tc>
          <w:tcPr>
            <w:tcW w:w="886" w:type="dxa"/>
            <w:tcBorders>
              <w:top w:val="nil"/>
              <w:left w:val="nil"/>
              <w:bottom w:val="single" w:sz="4" w:space="0" w:color="auto"/>
              <w:right w:val="single" w:sz="4" w:space="0" w:color="auto"/>
            </w:tcBorders>
            <w:noWrap/>
            <w:vAlign w:val="bottom"/>
          </w:tcPr>
          <w:p w:rsidR="000D3C8E" w:rsidRPr="00073C58" w:rsidRDefault="000D3C8E" w:rsidP="003714DD">
            <w:pPr>
              <w:ind w:left="256"/>
              <w:jc w:val="center"/>
              <w:rPr>
                <w:rFonts w:ascii="Arial" w:eastAsia="Calibri" w:hAnsi="Arial" w:cs="Arial"/>
                <w:sz w:val="20"/>
                <w:szCs w:val="20"/>
              </w:rPr>
            </w:pPr>
            <w:r w:rsidRPr="00073C58">
              <w:rPr>
                <w:rFonts w:ascii="Arial" w:eastAsia="Calibri" w:hAnsi="Arial" w:cs="Arial"/>
                <w:sz w:val="20"/>
                <w:szCs w:val="20"/>
              </w:rPr>
              <w:t>12.5</w:t>
            </w:r>
          </w:p>
        </w:tc>
        <w:tc>
          <w:tcPr>
            <w:tcW w:w="1126" w:type="dxa"/>
            <w:tcBorders>
              <w:top w:val="nil"/>
              <w:left w:val="nil"/>
              <w:bottom w:val="single" w:sz="4" w:space="0" w:color="auto"/>
              <w:right w:val="single" w:sz="4" w:space="0" w:color="auto"/>
            </w:tcBorders>
            <w:noWrap/>
            <w:vAlign w:val="bottom"/>
          </w:tcPr>
          <w:p w:rsidR="000D3C8E" w:rsidRPr="00073C58" w:rsidRDefault="000D3C8E" w:rsidP="003714DD">
            <w:pPr>
              <w:ind w:left="220"/>
              <w:jc w:val="center"/>
              <w:rPr>
                <w:rFonts w:ascii="Arial" w:eastAsia="Calibri" w:hAnsi="Arial" w:cs="Arial"/>
                <w:sz w:val="20"/>
                <w:szCs w:val="20"/>
              </w:rPr>
            </w:pPr>
            <w:r w:rsidRPr="00073C58">
              <w:rPr>
                <w:rFonts w:ascii="Arial" w:eastAsia="Calibri" w:hAnsi="Arial" w:cs="Arial"/>
                <w:sz w:val="20"/>
                <w:szCs w:val="20"/>
              </w:rPr>
              <w:t>0-  5</w:t>
            </w:r>
          </w:p>
        </w:tc>
        <w:tc>
          <w:tcPr>
            <w:tcW w:w="865" w:type="dxa"/>
            <w:gridSpan w:val="2"/>
            <w:tcBorders>
              <w:top w:val="nil"/>
              <w:left w:val="nil"/>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25- 60</w:t>
            </w:r>
          </w:p>
        </w:tc>
        <w:tc>
          <w:tcPr>
            <w:tcW w:w="1468" w:type="dxa"/>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c>
          <w:tcPr>
            <w:tcW w:w="1395" w:type="dxa"/>
            <w:gridSpan w:val="2"/>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c>
          <w:tcPr>
            <w:tcW w:w="1067" w:type="dxa"/>
            <w:gridSpan w:val="4"/>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25- 60</w:t>
            </w:r>
          </w:p>
        </w:tc>
      </w:tr>
      <w:tr w:rsidR="000D3C8E" w:rsidRPr="00073C58" w:rsidTr="00073C58">
        <w:trPr>
          <w:gridAfter w:val="2"/>
          <w:wAfter w:w="22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0D3C8E" w:rsidRPr="00073C58" w:rsidRDefault="000D3C8E" w:rsidP="003714DD">
            <w:pPr>
              <w:ind w:left="67"/>
              <w:jc w:val="center"/>
              <w:rPr>
                <w:rFonts w:ascii="Arial" w:eastAsia="Calibri" w:hAnsi="Arial" w:cs="Arial"/>
                <w:sz w:val="20"/>
                <w:szCs w:val="20"/>
              </w:rPr>
            </w:pPr>
            <w:r w:rsidRPr="00073C58">
              <w:rPr>
                <w:rFonts w:ascii="Arial" w:eastAsia="Calibri" w:hAnsi="Arial" w:cs="Arial"/>
                <w:sz w:val="20"/>
                <w:szCs w:val="20"/>
              </w:rPr>
              <w:t>¨3/8</w:t>
            </w:r>
          </w:p>
        </w:tc>
        <w:tc>
          <w:tcPr>
            <w:tcW w:w="886" w:type="dxa"/>
            <w:tcBorders>
              <w:top w:val="nil"/>
              <w:left w:val="nil"/>
              <w:bottom w:val="single" w:sz="4" w:space="0" w:color="auto"/>
              <w:right w:val="single" w:sz="4" w:space="0" w:color="auto"/>
            </w:tcBorders>
            <w:noWrap/>
            <w:vAlign w:val="bottom"/>
          </w:tcPr>
          <w:p w:rsidR="000D3C8E" w:rsidRPr="00073C58" w:rsidRDefault="000D3C8E" w:rsidP="003714DD">
            <w:pPr>
              <w:ind w:left="256"/>
              <w:jc w:val="center"/>
              <w:rPr>
                <w:rFonts w:ascii="Arial" w:eastAsia="Calibri" w:hAnsi="Arial" w:cs="Arial"/>
                <w:sz w:val="20"/>
                <w:szCs w:val="20"/>
              </w:rPr>
            </w:pPr>
            <w:r w:rsidRPr="00073C58">
              <w:rPr>
                <w:rFonts w:ascii="Arial" w:eastAsia="Calibri" w:hAnsi="Arial" w:cs="Arial"/>
                <w:sz w:val="20"/>
                <w:szCs w:val="20"/>
              </w:rPr>
              <w:t>9.5</w:t>
            </w:r>
          </w:p>
        </w:tc>
        <w:tc>
          <w:tcPr>
            <w:tcW w:w="1126" w:type="dxa"/>
            <w:tcBorders>
              <w:top w:val="nil"/>
              <w:left w:val="nil"/>
              <w:bottom w:val="single" w:sz="4" w:space="0" w:color="auto"/>
              <w:right w:val="single" w:sz="4" w:space="0" w:color="auto"/>
            </w:tcBorders>
            <w:noWrap/>
            <w:vAlign w:val="bottom"/>
          </w:tcPr>
          <w:p w:rsidR="000D3C8E" w:rsidRPr="00073C58" w:rsidRDefault="000D3C8E" w:rsidP="003714DD">
            <w:pPr>
              <w:ind w:left="220"/>
              <w:jc w:val="center"/>
              <w:rPr>
                <w:rFonts w:ascii="Arial" w:eastAsia="Calibri" w:hAnsi="Arial" w:cs="Arial"/>
                <w:sz w:val="20"/>
                <w:szCs w:val="20"/>
              </w:rPr>
            </w:pPr>
            <w:r w:rsidRPr="00073C58">
              <w:rPr>
                <w:rFonts w:ascii="Arial" w:eastAsia="Calibri" w:hAnsi="Arial" w:cs="Arial"/>
                <w:sz w:val="20"/>
                <w:szCs w:val="20"/>
              </w:rPr>
              <w:t>-</w:t>
            </w:r>
          </w:p>
        </w:tc>
        <w:tc>
          <w:tcPr>
            <w:tcW w:w="865" w:type="dxa"/>
            <w:gridSpan w:val="2"/>
            <w:tcBorders>
              <w:top w:val="nil"/>
              <w:left w:val="nil"/>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w:t>
            </w:r>
          </w:p>
        </w:tc>
        <w:tc>
          <w:tcPr>
            <w:tcW w:w="1468" w:type="dxa"/>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0-  5</w:t>
            </w:r>
          </w:p>
        </w:tc>
        <w:tc>
          <w:tcPr>
            <w:tcW w:w="1395" w:type="dxa"/>
            <w:gridSpan w:val="2"/>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20- 55</w:t>
            </w:r>
          </w:p>
        </w:tc>
        <w:tc>
          <w:tcPr>
            <w:tcW w:w="1067" w:type="dxa"/>
            <w:gridSpan w:val="4"/>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r>
      <w:tr w:rsidR="000D3C8E" w:rsidRPr="00073C58" w:rsidTr="00073C58">
        <w:trPr>
          <w:gridAfter w:val="2"/>
          <w:wAfter w:w="22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0D3C8E" w:rsidRPr="00073C58" w:rsidRDefault="000D3C8E" w:rsidP="003714DD">
            <w:pPr>
              <w:ind w:left="67"/>
              <w:jc w:val="center"/>
              <w:rPr>
                <w:rFonts w:ascii="Arial" w:eastAsia="Calibri" w:hAnsi="Arial" w:cs="Arial"/>
                <w:sz w:val="20"/>
                <w:szCs w:val="20"/>
              </w:rPr>
            </w:pPr>
            <w:r w:rsidRPr="00073C58">
              <w:rPr>
                <w:rFonts w:ascii="Arial" w:eastAsia="Calibri" w:hAnsi="Arial" w:cs="Arial"/>
                <w:sz w:val="20"/>
                <w:szCs w:val="20"/>
              </w:rPr>
              <w:t>No  4</w:t>
            </w:r>
          </w:p>
        </w:tc>
        <w:tc>
          <w:tcPr>
            <w:tcW w:w="886" w:type="dxa"/>
            <w:tcBorders>
              <w:top w:val="nil"/>
              <w:left w:val="nil"/>
              <w:bottom w:val="single" w:sz="4" w:space="0" w:color="auto"/>
              <w:right w:val="single" w:sz="4" w:space="0" w:color="auto"/>
            </w:tcBorders>
            <w:noWrap/>
            <w:vAlign w:val="bottom"/>
          </w:tcPr>
          <w:p w:rsidR="000D3C8E" w:rsidRPr="00073C58" w:rsidRDefault="000D3C8E" w:rsidP="003714DD">
            <w:pPr>
              <w:ind w:left="256"/>
              <w:jc w:val="center"/>
              <w:rPr>
                <w:rFonts w:ascii="Arial" w:eastAsia="Calibri" w:hAnsi="Arial" w:cs="Arial"/>
                <w:sz w:val="20"/>
                <w:szCs w:val="20"/>
              </w:rPr>
            </w:pPr>
            <w:r w:rsidRPr="00073C58">
              <w:rPr>
                <w:rFonts w:ascii="Arial" w:eastAsia="Calibri" w:hAnsi="Arial" w:cs="Arial"/>
                <w:sz w:val="20"/>
                <w:szCs w:val="20"/>
              </w:rPr>
              <w:t>4.75</w:t>
            </w:r>
          </w:p>
        </w:tc>
        <w:tc>
          <w:tcPr>
            <w:tcW w:w="1126" w:type="dxa"/>
            <w:tcBorders>
              <w:top w:val="nil"/>
              <w:left w:val="nil"/>
              <w:bottom w:val="single" w:sz="4" w:space="0" w:color="auto"/>
              <w:right w:val="single" w:sz="4" w:space="0" w:color="auto"/>
            </w:tcBorders>
            <w:noWrap/>
            <w:vAlign w:val="bottom"/>
          </w:tcPr>
          <w:p w:rsidR="000D3C8E" w:rsidRPr="00073C58" w:rsidRDefault="000D3C8E" w:rsidP="003714DD">
            <w:pPr>
              <w:ind w:left="220"/>
              <w:jc w:val="center"/>
              <w:rPr>
                <w:rFonts w:ascii="Arial" w:eastAsia="Calibri" w:hAnsi="Arial" w:cs="Arial"/>
                <w:sz w:val="20"/>
                <w:szCs w:val="20"/>
              </w:rPr>
            </w:pPr>
            <w:r w:rsidRPr="00073C58">
              <w:rPr>
                <w:rFonts w:ascii="Arial" w:eastAsia="Calibri" w:hAnsi="Arial" w:cs="Arial"/>
                <w:sz w:val="20"/>
                <w:szCs w:val="20"/>
              </w:rPr>
              <w:t>-</w:t>
            </w:r>
          </w:p>
        </w:tc>
        <w:tc>
          <w:tcPr>
            <w:tcW w:w="865" w:type="dxa"/>
            <w:gridSpan w:val="2"/>
            <w:tcBorders>
              <w:top w:val="nil"/>
              <w:left w:val="nil"/>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0- 10</w:t>
            </w:r>
          </w:p>
        </w:tc>
        <w:tc>
          <w:tcPr>
            <w:tcW w:w="1468" w:type="dxa"/>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c>
          <w:tcPr>
            <w:tcW w:w="1395" w:type="dxa"/>
            <w:gridSpan w:val="2"/>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0- 10</w:t>
            </w:r>
          </w:p>
        </w:tc>
        <w:tc>
          <w:tcPr>
            <w:tcW w:w="1067" w:type="dxa"/>
            <w:gridSpan w:val="4"/>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0- 10</w:t>
            </w:r>
          </w:p>
        </w:tc>
      </w:tr>
      <w:tr w:rsidR="000D3C8E" w:rsidRPr="00073C58" w:rsidTr="00073C58">
        <w:trPr>
          <w:gridAfter w:val="2"/>
          <w:wAfter w:w="22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0D3C8E" w:rsidRPr="00073C58" w:rsidRDefault="000D3C8E" w:rsidP="003714DD">
            <w:pPr>
              <w:ind w:left="67"/>
              <w:jc w:val="center"/>
              <w:rPr>
                <w:rFonts w:ascii="Arial" w:eastAsia="Calibri" w:hAnsi="Arial" w:cs="Arial"/>
                <w:sz w:val="20"/>
                <w:szCs w:val="20"/>
              </w:rPr>
            </w:pPr>
            <w:r w:rsidRPr="00073C58">
              <w:rPr>
                <w:rFonts w:ascii="Arial" w:eastAsia="Calibri" w:hAnsi="Arial" w:cs="Arial"/>
                <w:sz w:val="20"/>
                <w:szCs w:val="20"/>
              </w:rPr>
              <w:t>No  8</w:t>
            </w:r>
          </w:p>
        </w:tc>
        <w:tc>
          <w:tcPr>
            <w:tcW w:w="886" w:type="dxa"/>
            <w:tcBorders>
              <w:top w:val="nil"/>
              <w:left w:val="nil"/>
              <w:bottom w:val="single" w:sz="4" w:space="0" w:color="auto"/>
              <w:right w:val="single" w:sz="4" w:space="0" w:color="auto"/>
            </w:tcBorders>
            <w:noWrap/>
            <w:vAlign w:val="bottom"/>
          </w:tcPr>
          <w:p w:rsidR="000D3C8E" w:rsidRPr="00073C58" w:rsidRDefault="000D3C8E" w:rsidP="003714DD">
            <w:pPr>
              <w:ind w:left="256"/>
              <w:jc w:val="center"/>
              <w:rPr>
                <w:rFonts w:ascii="Arial" w:eastAsia="Calibri" w:hAnsi="Arial" w:cs="Arial"/>
                <w:sz w:val="20"/>
                <w:szCs w:val="20"/>
              </w:rPr>
            </w:pPr>
            <w:r w:rsidRPr="00073C58">
              <w:rPr>
                <w:rFonts w:ascii="Arial" w:eastAsia="Calibri" w:hAnsi="Arial" w:cs="Arial"/>
                <w:sz w:val="20"/>
                <w:szCs w:val="20"/>
              </w:rPr>
              <w:t>2.36</w:t>
            </w:r>
          </w:p>
        </w:tc>
        <w:tc>
          <w:tcPr>
            <w:tcW w:w="1126" w:type="dxa"/>
            <w:tcBorders>
              <w:top w:val="nil"/>
              <w:left w:val="nil"/>
              <w:bottom w:val="single" w:sz="4" w:space="0" w:color="auto"/>
              <w:right w:val="single" w:sz="4" w:space="0" w:color="auto"/>
            </w:tcBorders>
            <w:noWrap/>
            <w:vAlign w:val="bottom"/>
          </w:tcPr>
          <w:p w:rsidR="000D3C8E" w:rsidRPr="00073C58" w:rsidRDefault="000D3C8E" w:rsidP="003714DD">
            <w:pPr>
              <w:ind w:left="220"/>
              <w:jc w:val="center"/>
              <w:rPr>
                <w:rFonts w:ascii="Arial" w:eastAsia="Calibri" w:hAnsi="Arial" w:cs="Arial"/>
                <w:sz w:val="20"/>
                <w:szCs w:val="20"/>
              </w:rPr>
            </w:pPr>
            <w:r w:rsidRPr="00073C58">
              <w:rPr>
                <w:rFonts w:ascii="Arial" w:eastAsia="Calibri" w:hAnsi="Arial" w:cs="Arial"/>
                <w:sz w:val="20"/>
                <w:szCs w:val="20"/>
              </w:rPr>
              <w:t>-</w:t>
            </w:r>
          </w:p>
        </w:tc>
        <w:tc>
          <w:tcPr>
            <w:tcW w:w="865" w:type="dxa"/>
            <w:gridSpan w:val="2"/>
            <w:tcBorders>
              <w:top w:val="nil"/>
              <w:left w:val="nil"/>
              <w:bottom w:val="single" w:sz="4" w:space="0" w:color="auto"/>
              <w:right w:val="single" w:sz="4" w:space="0" w:color="auto"/>
            </w:tcBorders>
            <w:noWrap/>
            <w:vAlign w:val="bottom"/>
          </w:tcPr>
          <w:p w:rsidR="000D3C8E" w:rsidRPr="00073C58" w:rsidRDefault="000D3C8E" w:rsidP="00073C58">
            <w:pPr>
              <w:jc w:val="center"/>
              <w:rPr>
                <w:rFonts w:ascii="Arial" w:eastAsia="Calibri" w:hAnsi="Arial" w:cs="Arial"/>
                <w:sz w:val="20"/>
                <w:szCs w:val="20"/>
              </w:rPr>
            </w:pPr>
            <w:r w:rsidRPr="00073C58">
              <w:rPr>
                <w:rFonts w:ascii="Arial" w:eastAsia="Calibri" w:hAnsi="Arial" w:cs="Arial"/>
                <w:sz w:val="20"/>
                <w:szCs w:val="20"/>
              </w:rPr>
              <w:t>0-  5</w:t>
            </w:r>
          </w:p>
        </w:tc>
        <w:tc>
          <w:tcPr>
            <w:tcW w:w="1468" w:type="dxa"/>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w:t>
            </w:r>
          </w:p>
        </w:tc>
        <w:tc>
          <w:tcPr>
            <w:tcW w:w="1395" w:type="dxa"/>
            <w:gridSpan w:val="2"/>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0-  5</w:t>
            </w:r>
          </w:p>
        </w:tc>
        <w:tc>
          <w:tcPr>
            <w:tcW w:w="1067" w:type="dxa"/>
            <w:gridSpan w:val="4"/>
            <w:tcBorders>
              <w:top w:val="nil"/>
              <w:left w:val="nil"/>
              <w:bottom w:val="single" w:sz="4" w:space="0" w:color="auto"/>
              <w:right w:val="single" w:sz="4" w:space="0" w:color="auto"/>
            </w:tcBorders>
            <w:noWrap/>
            <w:vAlign w:val="bottom"/>
          </w:tcPr>
          <w:p w:rsidR="000D3C8E" w:rsidRPr="00073C58" w:rsidRDefault="000D3C8E" w:rsidP="003714DD">
            <w:pPr>
              <w:jc w:val="center"/>
              <w:rPr>
                <w:rFonts w:ascii="Arial" w:eastAsia="Calibri" w:hAnsi="Arial" w:cs="Arial"/>
                <w:sz w:val="20"/>
                <w:szCs w:val="20"/>
              </w:rPr>
            </w:pPr>
            <w:r w:rsidRPr="00073C58">
              <w:rPr>
                <w:rFonts w:ascii="Arial" w:eastAsia="Calibri" w:hAnsi="Arial" w:cs="Arial"/>
                <w:sz w:val="20"/>
                <w:szCs w:val="20"/>
              </w:rPr>
              <w:t>0-  5</w:t>
            </w:r>
          </w:p>
        </w:tc>
      </w:tr>
    </w:tbl>
    <w:p w:rsidR="000D3C8E" w:rsidRPr="00982172" w:rsidRDefault="000D3C8E" w:rsidP="000D3C8E">
      <w:pPr>
        <w:ind w:left="709"/>
        <w:jc w:val="both"/>
        <w:rPr>
          <w:rFonts w:ascii="Arial" w:eastAsia="Calibri" w:hAnsi="Arial" w:cs="Arial"/>
          <w:kern w:val="28"/>
        </w:rPr>
      </w:pP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 xml:space="preserve">El porcentaje de desgaste no debe ser mayor a 40% cuando se prueba dé acuerdo con el ASTM C 131 </w:t>
      </w:r>
      <w:proofErr w:type="spellStart"/>
      <w:r w:rsidRPr="00982172">
        <w:rPr>
          <w:rFonts w:ascii="Arial" w:hAnsi="Arial" w:cs="Arial"/>
          <w:spacing w:val="-1"/>
        </w:rPr>
        <w:t>ó</w:t>
      </w:r>
      <w:proofErr w:type="spellEnd"/>
      <w:r w:rsidRPr="00982172">
        <w:rPr>
          <w:rFonts w:ascii="Arial" w:hAnsi="Arial" w:cs="Arial"/>
          <w:spacing w:val="-1"/>
        </w:rPr>
        <w:t xml:space="preserve"> ASTM C 535.</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982172">
          <w:rPr>
            <w:rFonts w:ascii="Arial" w:hAnsi="Arial" w:cs="Arial"/>
            <w:spacing w:val="-1"/>
          </w:rPr>
          <w:t>38.1 mm</w:t>
        </w:r>
      </w:smartTag>
      <w:r w:rsidRPr="00982172">
        <w:rPr>
          <w:rFonts w:ascii="Arial" w:hAnsi="Arial" w:cs="Arial"/>
          <w:spacing w:val="-1"/>
        </w:rPr>
        <w:t>) y ASTM C535 para agregados más grandes a 3/4 de pulgada (</w:t>
      </w:r>
      <w:smartTag w:uri="urn:schemas-microsoft-com:office:smarttags" w:element="metricconverter">
        <w:smartTagPr>
          <w:attr w:name="ProductID" w:val="19.05 mm"/>
        </w:smartTagPr>
        <w:r w:rsidRPr="00982172">
          <w:rPr>
            <w:rFonts w:ascii="Arial" w:hAnsi="Arial" w:cs="Arial"/>
            <w:spacing w:val="-1"/>
          </w:rPr>
          <w:t>19.05 mm</w:t>
        </w:r>
      </w:smartTag>
      <w:r w:rsidRPr="00982172">
        <w:rPr>
          <w:rFonts w:ascii="Arial" w:hAnsi="Arial" w:cs="Arial"/>
          <w:spacing w:val="-1"/>
        </w:rPr>
        <w:t>).</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0D3C8E" w:rsidRPr="00982172" w:rsidRDefault="000D3C8E" w:rsidP="000D3C8E">
      <w:pPr>
        <w:ind w:left="1068"/>
        <w:contextualSpacing/>
        <w:jc w:val="both"/>
        <w:rPr>
          <w:rFonts w:ascii="Arial" w:hAnsi="Arial" w:cs="Arial"/>
          <w:spacing w:val="-1"/>
        </w:rPr>
      </w:pPr>
    </w:p>
    <w:p w:rsidR="000D3C8E" w:rsidRPr="00982172" w:rsidRDefault="000D3C8E" w:rsidP="00EA20AE">
      <w:pPr>
        <w:numPr>
          <w:ilvl w:val="0"/>
          <w:numId w:val="130"/>
        </w:numPr>
        <w:spacing w:after="0" w:line="240" w:lineRule="auto"/>
        <w:contextualSpacing/>
        <w:jc w:val="both"/>
        <w:rPr>
          <w:rFonts w:ascii="Arial" w:hAnsi="Arial" w:cs="Arial"/>
          <w:b/>
          <w:spacing w:val="-1"/>
        </w:rPr>
      </w:pPr>
      <w:r w:rsidRPr="00982172">
        <w:rPr>
          <w:rFonts w:ascii="Arial" w:hAnsi="Arial" w:cs="Arial"/>
          <w:b/>
          <w:spacing w:val="-1"/>
        </w:rPr>
        <w:t>CEMENTO</w:t>
      </w:r>
    </w:p>
    <w:p w:rsidR="000D3C8E" w:rsidRPr="00982172" w:rsidRDefault="000D3C8E" w:rsidP="000D3C8E">
      <w:pPr>
        <w:ind w:left="1068"/>
        <w:contextualSpacing/>
        <w:jc w:val="both"/>
        <w:rPr>
          <w:rFonts w:ascii="Arial" w:hAnsi="Arial" w:cs="Arial"/>
          <w:b/>
          <w:spacing w:val="-1"/>
        </w:rPr>
      </w:pPr>
      <w:r w:rsidRPr="00982172">
        <w:rPr>
          <w:rFonts w:ascii="Arial" w:hAnsi="Arial" w:cs="Arial"/>
          <w:spacing w:val="-1"/>
        </w:rPr>
        <w:t>El cemento debe estar conforme con los requerimientos de tipo Cemento Especial IP-40 y norma boliviana NB011.</w:t>
      </w:r>
    </w:p>
    <w:p w:rsidR="000D3C8E" w:rsidRPr="00982172" w:rsidRDefault="000D3C8E" w:rsidP="000D3C8E">
      <w:pPr>
        <w:ind w:left="1068"/>
        <w:contextualSpacing/>
        <w:jc w:val="both"/>
        <w:rPr>
          <w:rFonts w:ascii="Arial" w:hAnsi="Arial" w:cs="Arial"/>
          <w:spacing w:val="-1"/>
        </w:rPr>
      </w:pPr>
      <w:r w:rsidRPr="00982172">
        <w:rPr>
          <w:rFonts w:ascii="Arial" w:hAnsi="Arial" w:cs="Arial"/>
          <w:spacing w:val="-1"/>
        </w:rPr>
        <w:t>Si por cualquier motivo el cemento fragua parcialmente o contiene trozos de cemento aterronado, debe ser rechazado.  El cemento recogido de bolsas descartadas o usadas no debe ser empleado.</w:t>
      </w:r>
    </w:p>
    <w:p w:rsidR="000D3C8E" w:rsidRPr="00982172" w:rsidRDefault="000D3C8E" w:rsidP="000D3C8E">
      <w:pPr>
        <w:ind w:left="1068"/>
        <w:contextualSpacing/>
        <w:jc w:val="both"/>
        <w:rPr>
          <w:rFonts w:ascii="Arial" w:hAnsi="Arial" w:cs="Arial"/>
          <w:b/>
          <w:spacing w:val="-1"/>
        </w:rPr>
      </w:pPr>
    </w:p>
    <w:p w:rsidR="000D3C8E" w:rsidRPr="00982172" w:rsidRDefault="000D3C8E" w:rsidP="00EA20AE">
      <w:pPr>
        <w:numPr>
          <w:ilvl w:val="0"/>
          <w:numId w:val="130"/>
        </w:numPr>
        <w:spacing w:after="0" w:line="240" w:lineRule="auto"/>
        <w:contextualSpacing/>
        <w:jc w:val="both"/>
        <w:rPr>
          <w:rFonts w:ascii="Arial" w:hAnsi="Arial" w:cs="Arial"/>
          <w:b/>
          <w:spacing w:val="-1"/>
        </w:rPr>
      </w:pPr>
      <w:r w:rsidRPr="00982172">
        <w:rPr>
          <w:rFonts w:ascii="Arial" w:hAnsi="Arial" w:cs="Arial"/>
          <w:b/>
          <w:spacing w:val="-1"/>
        </w:rPr>
        <w:t>SELLADOR DE JUNTAS PRE-MOLDEADO</w:t>
      </w:r>
    </w:p>
    <w:p w:rsidR="000D3C8E" w:rsidRPr="00982172" w:rsidRDefault="000D3C8E" w:rsidP="000D3C8E">
      <w:pPr>
        <w:ind w:left="1068"/>
        <w:contextualSpacing/>
        <w:jc w:val="both"/>
        <w:rPr>
          <w:rFonts w:ascii="Arial" w:hAnsi="Arial" w:cs="Arial"/>
          <w:spacing w:val="-1"/>
        </w:rPr>
      </w:pPr>
      <w:r w:rsidRPr="00982172">
        <w:rPr>
          <w:rFonts w:ascii="Arial" w:hAnsi="Arial" w:cs="Arial"/>
          <w:spacing w:val="-1"/>
        </w:rPr>
        <w:t xml:space="preserve">El sellador de juntas </w:t>
      </w:r>
      <w:proofErr w:type="spellStart"/>
      <w:r w:rsidRPr="00982172">
        <w:rPr>
          <w:rFonts w:ascii="Arial" w:hAnsi="Arial" w:cs="Arial"/>
          <w:spacing w:val="-1"/>
        </w:rPr>
        <w:t>premoldeado</w:t>
      </w:r>
      <w:proofErr w:type="spellEnd"/>
      <w:r w:rsidRPr="00982172">
        <w:rPr>
          <w:rFonts w:ascii="Arial" w:hAnsi="Arial" w:cs="Arial"/>
          <w:spacing w:val="-1"/>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0D3C8E" w:rsidRPr="00982172" w:rsidRDefault="000D3C8E" w:rsidP="000D3C8E">
      <w:pPr>
        <w:ind w:left="1068"/>
        <w:contextualSpacing/>
        <w:jc w:val="both"/>
        <w:rPr>
          <w:rFonts w:ascii="Arial" w:hAnsi="Arial" w:cs="Arial"/>
          <w:b/>
          <w:spacing w:val="-1"/>
        </w:rPr>
      </w:pPr>
    </w:p>
    <w:p w:rsidR="000D3C8E" w:rsidRPr="00982172" w:rsidRDefault="000D3C8E" w:rsidP="00EA20AE">
      <w:pPr>
        <w:numPr>
          <w:ilvl w:val="0"/>
          <w:numId w:val="130"/>
        </w:numPr>
        <w:spacing w:after="0" w:line="240" w:lineRule="auto"/>
        <w:contextualSpacing/>
        <w:jc w:val="both"/>
        <w:rPr>
          <w:rFonts w:ascii="Arial" w:hAnsi="Arial" w:cs="Arial"/>
          <w:b/>
          <w:spacing w:val="-1"/>
        </w:rPr>
      </w:pPr>
      <w:r w:rsidRPr="00982172">
        <w:rPr>
          <w:rFonts w:ascii="Arial" w:hAnsi="Arial" w:cs="Arial"/>
          <w:b/>
          <w:spacing w:val="-1"/>
        </w:rPr>
        <w:t>SELLADOR DE JUNTAS</w:t>
      </w:r>
    </w:p>
    <w:p w:rsidR="000D3C8E" w:rsidRPr="00982172" w:rsidRDefault="000D3C8E" w:rsidP="000D3C8E">
      <w:pPr>
        <w:ind w:left="1068"/>
        <w:contextualSpacing/>
        <w:jc w:val="both"/>
        <w:rPr>
          <w:rFonts w:ascii="Arial" w:hAnsi="Arial" w:cs="Arial"/>
          <w:spacing w:val="-1"/>
        </w:rPr>
      </w:pPr>
      <w:r w:rsidRPr="00982172">
        <w:rPr>
          <w:rFonts w:ascii="Arial" w:hAnsi="Arial" w:cs="Arial"/>
          <w:spacing w:val="-1"/>
        </w:rPr>
        <w:t>El sellador de juntas para las juntas en el pavimento de hormigón debe cumplir con los requerimientos del 160-402 y debe ser del tipo o de los tipos especificados en los planos.</w:t>
      </w:r>
    </w:p>
    <w:p w:rsidR="000D3C8E" w:rsidRPr="00982172" w:rsidRDefault="000D3C8E" w:rsidP="000D3C8E">
      <w:pPr>
        <w:ind w:left="1068"/>
        <w:contextualSpacing/>
        <w:jc w:val="both"/>
        <w:rPr>
          <w:rFonts w:ascii="Arial" w:hAnsi="Arial" w:cs="Arial"/>
          <w:b/>
          <w:spacing w:val="-1"/>
        </w:rPr>
      </w:pPr>
    </w:p>
    <w:p w:rsidR="000D3C8E" w:rsidRPr="00982172" w:rsidRDefault="000D3C8E" w:rsidP="00EA20AE">
      <w:pPr>
        <w:numPr>
          <w:ilvl w:val="0"/>
          <w:numId w:val="130"/>
        </w:numPr>
        <w:spacing w:after="0" w:line="240" w:lineRule="auto"/>
        <w:contextualSpacing/>
        <w:jc w:val="both"/>
        <w:rPr>
          <w:rFonts w:ascii="Arial" w:hAnsi="Arial" w:cs="Arial"/>
          <w:b/>
          <w:spacing w:val="-1"/>
        </w:rPr>
      </w:pPr>
      <w:r w:rsidRPr="00982172">
        <w:rPr>
          <w:rFonts w:ascii="Arial" w:hAnsi="Arial" w:cs="Arial"/>
          <w:b/>
          <w:spacing w:val="-1"/>
        </w:rPr>
        <w:t>BARRAS DE TRABAZON Y BARRAS SEPARADORAS</w:t>
      </w:r>
    </w:p>
    <w:p w:rsidR="000D3C8E" w:rsidRPr="00982172" w:rsidRDefault="000D3C8E" w:rsidP="000D3C8E">
      <w:pPr>
        <w:ind w:left="1068"/>
        <w:contextualSpacing/>
        <w:jc w:val="both"/>
        <w:rPr>
          <w:rFonts w:ascii="Arial" w:hAnsi="Arial" w:cs="Arial"/>
          <w:b/>
          <w:spacing w:val="-1"/>
        </w:rPr>
      </w:pPr>
      <w:r w:rsidRPr="00982172">
        <w:rPr>
          <w:rFonts w:ascii="Arial" w:hAnsi="Arial" w:cs="Arial"/>
          <w:spacing w:val="-1"/>
        </w:rPr>
        <w:t xml:space="preserve">Las barras separadoras deben ser de acero corrugado y conforme a los requerimientos de ASTM A 615 o ASTM A 616, </w:t>
      </w:r>
      <w:proofErr w:type="spellStart"/>
      <w:r w:rsidRPr="00982172">
        <w:rPr>
          <w:rFonts w:ascii="Arial" w:hAnsi="Arial" w:cs="Arial"/>
          <w:spacing w:val="-1"/>
        </w:rPr>
        <w:t>ó</w:t>
      </w:r>
      <w:proofErr w:type="spellEnd"/>
      <w:r w:rsidRPr="00982172">
        <w:rPr>
          <w:rFonts w:ascii="Arial" w:hAnsi="Arial" w:cs="Arial"/>
          <w:spacing w:val="-1"/>
        </w:rPr>
        <w:t xml:space="preserve"> ASTM A 617.  Este tipo de barras no deben ser usadas como barras separadoras que requieran ser dobladas o </w:t>
      </w:r>
      <w:proofErr w:type="spellStart"/>
      <w:r w:rsidRPr="00982172">
        <w:rPr>
          <w:rFonts w:ascii="Arial" w:hAnsi="Arial" w:cs="Arial"/>
          <w:spacing w:val="-1"/>
        </w:rPr>
        <w:t>enrectadas</w:t>
      </w:r>
      <w:proofErr w:type="spellEnd"/>
      <w:r w:rsidRPr="00982172">
        <w:rPr>
          <w:rFonts w:ascii="Arial" w:hAnsi="Arial" w:cs="Arial"/>
          <w:spacing w:val="-1"/>
        </w:rPr>
        <w:t xml:space="preserve"> durante la construcción.  Las barras separadoras designadas como grado 40 en el ASTM A615, pueden usarse para construcciones que requieran barras dobladas.</w:t>
      </w:r>
    </w:p>
    <w:p w:rsidR="000D3C8E" w:rsidRPr="00982172" w:rsidRDefault="000D3C8E" w:rsidP="000D3C8E">
      <w:pPr>
        <w:ind w:left="1068"/>
        <w:contextualSpacing/>
        <w:jc w:val="both"/>
        <w:rPr>
          <w:rFonts w:ascii="Arial" w:hAnsi="Arial" w:cs="Arial"/>
          <w:b/>
          <w:spacing w:val="-1"/>
        </w:rPr>
      </w:pPr>
      <w:r w:rsidRPr="00982172">
        <w:rPr>
          <w:rFonts w:ascii="Arial" w:hAnsi="Arial" w:cs="Arial"/>
          <w:spacing w:val="-1"/>
        </w:rPr>
        <w:t xml:space="preserve">Las barras de trabazón deben ser simples de acero de acuerdo con ASTM A 615 </w:t>
      </w:r>
      <w:proofErr w:type="spellStart"/>
      <w:r w:rsidRPr="00982172">
        <w:rPr>
          <w:rFonts w:ascii="Arial" w:hAnsi="Arial" w:cs="Arial"/>
          <w:spacing w:val="-1"/>
        </w:rPr>
        <w:t>ó</w:t>
      </w:r>
      <w:proofErr w:type="spellEnd"/>
      <w:r w:rsidRPr="00982172">
        <w:rPr>
          <w:rFonts w:ascii="Arial" w:hAnsi="Arial" w:cs="Arial"/>
          <w:spacing w:val="-1"/>
        </w:rPr>
        <w:t xml:space="preserve">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0D3C8E" w:rsidRPr="00982172" w:rsidRDefault="000D3C8E" w:rsidP="000D3C8E">
      <w:pPr>
        <w:ind w:left="1068"/>
        <w:contextualSpacing/>
        <w:jc w:val="both"/>
        <w:rPr>
          <w:rFonts w:ascii="Arial" w:hAnsi="Arial" w:cs="Arial"/>
          <w:b/>
          <w:spacing w:val="-1"/>
        </w:rPr>
      </w:pPr>
      <w:r w:rsidRPr="00982172">
        <w:rPr>
          <w:rFonts w:ascii="Arial" w:hAnsi="Arial" w:cs="Arial"/>
          <w:spacing w:val="-1"/>
        </w:rPr>
        <w:t>Si se usan barras de trabazón plásticas o de acero recubiertas de plástico, no se requiere la capa de pintura de plomo o asfáltica a no ser que se lo especifique para alguna condición particular en los planos del Contrato.</w:t>
      </w:r>
    </w:p>
    <w:p w:rsidR="000D3C8E" w:rsidRPr="00982172" w:rsidRDefault="000D3C8E" w:rsidP="000D3C8E">
      <w:pPr>
        <w:ind w:left="1068"/>
        <w:contextualSpacing/>
        <w:jc w:val="both"/>
        <w:rPr>
          <w:rFonts w:ascii="Arial" w:hAnsi="Arial" w:cs="Arial"/>
          <w:b/>
          <w:spacing w:val="-1"/>
        </w:rPr>
      </w:pPr>
      <w:r w:rsidRPr="00982172">
        <w:rPr>
          <w:rFonts w:ascii="Arial" w:hAnsi="Arial" w:cs="Arial"/>
          <w:spacing w:val="-1"/>
        </w:rPr>
        <w:t>Las barras de trabazón recubiertas deben satisfacer los requerimientos de AASHTO M254.</w:t>
      </w:r>
    </w:p>
    <w:p w:rsidR="000D3C8E" w:rsidRPr="00982172" w:rsidRDefault="000D3C8E" w:rsidP="000D3C8E">
      <w:pPr>
        <w:ind w:left="1068"/>
        <w:contextualSpacing/>
        <w:jc w:val="both"/>
        <w:rPr>
          <w:rFonts w:ascii="Arial" w:hAnsi="Arial" w:cs="Arial"/>
          <w:spacing w:val="-1"/>
        </w:rPr>
      </w:pPr>
      <w:r w:rsidRPr="00982172">
        <w:rPr>
          <w:rFonts w:ascii="Arial" w:hAnsi="Arial" w:cs="Arial"/>
          <w:spacing w:val="-1"/>
        </w:rPr>
        <w:lastRenderedPageBreak/>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982172">
          <w:rPr>
            <w:rFonts w:ascii="Arial" w:hAnsi="Arial" w:cs="Arial"/>
            <w:spacing w:val="-1"/>
          </w:rPr>
          <w:t>2 a</w:t>
        </w:r>
      </w:smartTag>
      <w:r w:rsidRPr="00982172">
        <w:rPr>
          <w:rFonts w:ascii="Arial" w:hAnsi="Arial" w:cs="Arial"/>
          <w:spacing w:val="-1"/>
        </w:rPr>
        <w:t xml:space="preserve"> </w:t>
      </w:r>
      <w:smartTag w:uri="urn:schemas-microsoft-com:office:smarttags" w:element="metricconverter">
        <w:smartTagPr>
          <w:attr w:name="ProductID" w:val="3 pulgadas"/>
        </w:smartTagPr>
        <w:r w:rsidRPr="00982172">
          <w:rPr>
            <w:rFonts w:ascii="Arial" w:hAnsi="Arial" w:cs="Arial"/>
            <w:spacing w:val="-1"/>
          </w:rPr>
          <w:t>3 pulgadas</w:t>
        </w:r>
      </w:smartTag>
      <w:r w:rsidRPr="00982172">
        <w:rPr>
          <w:rFonts w:ascii="Arial" w:hAnsi="Arial" w:cs="Arial"/>
          <w:spacing w:val="-1"/>
        </w:rPr>
        <w:t xml:space="preserve"> (</w:t>
      </w:r>
      <w:smartTag w:uri="urn:schemas-microsoft-com:office:smarttags" w:element="metricconverter">
        <w:smartTagPr>
          <w:attr w:name="ProductID" w:val="50 mm"/>
        </w:smartTagPr>
        <w:r w:rsidRPr="00982172">
          <w:rPr>
            <w:rFonts w:ascii="Arial" w:hAnsi="Arial" w:cs="Arial"/>
            <w:spacing w:val="-1"/>
          </w:rPr>
          <w:t>50 mm</w:t>
        </w:r>
      </w:smartTag>
      <w:r w:rsidRPr="00982172">
        <w:rPr>
          <w:rFonts w:ascii="Arial" w:hAnsi="Arial" w:cs="Arial"/>
          <w:spacing w:val="-1"/>
        </w:rPr>
        <w:t xml:space="preserve"> a </w:t>
      </w:r>
      <w:smartTag w:uri="urn:schemas-microsoft-com:office:smarttags" w:element="metricconverter">
        <w:smartTagPr>
          <w:attr w:name="ProductID" w:val="75 mm"/>
        </w:smartTagPr>
        <w:r w:rsidRPr="00982172">
          <w:rPr>
            <w:rFonts w:ascii="Arial" w:hAnsi="Arial" w:cs="Arial"/>
            <w:spacing w:val="-1"/>
          </w:rPr>
          <w:t>75 mm</w:t>
        </w:r>
      </w:smartTag>
      <w:r w:rsidRPr="00982172">
        <w:rPr>
          <w:rFonts w:ascii="Arial" w:hAnsi="Arial" w:cs="Arial"/>
          <w:spacing w:val="-1"/>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982172">
          <w:rPr>
            <w:rFonts w:ascii="Arial" w:hAnsi="Arial" w:cs="Arial"/>
            <w:spacing w:val="-1"/>
          </w:rPr>
          <w:t>1 pulgada</w:t>
        </w:r>
      </w:smartTag>
      <w:r w:rsidRPr="00982172">
        <w:rPr>
          <w:rFonts w:ascii="Arial" w:hAnsi="Arial" w:cs="Arial"/>
          <w:spacing w:val="-1"/>
        </w:rPr>
        <w:t xml:space="preserve"> (</w:t>
      </w:r>
      <w:smartTag w:uri="urn:schemas-microsoft-com:office:smarttags" w:element="metricconverter">
        <w:smartTagPr>
          <w:attr w:name="ProductID" w:val="25 mm"/>
        </w:smartTagPr>
        <w:r w:rsidRPr="00982172">
          <w:rPr>
            <w:rFonts w:ascii="Arial" w:hAnsi="Arial" w:cs="Arial"/>
            <w:spacing w:val="-1"/>
          </w:rPr>
          <w:t>25 mm</w:t>
        </w:r>
      </w:smartTag>
      <w:r w:rsidRPr="00982172">
        <w:rPr>
          <w:rFonts w:ascii="Arial" w:hAnsi="Arial" w:cs="Arial"/>
          <w:spacing w:val="-1"/>
        </w:rPr>
        <w:t>) del lado cerrado del manguito.  Los manguitos deben ser de un diseño tal que no se aplasten durante la construcción.</w:t>
      </w:r>
    </w:p>
    <w:p w:rsidR="000D3C8E" w:rsidRPr="00982172" w:rsidRDefault="000D3C8E" w:rsidP="000D3C8E">
      <w:pPr>
        <w:ind w:left="1068"/>
        <w:contextualSpacing/>
        <w:jc w:val="both"/>
        <w:rPr>
          <w:rFonts w:ascii="Arial" w:hAnsi="Arial" w:cs="Arial"/>
          <w:spacing w:val="-1"/>
        </w:rPr>
      </w:pPr>
    </w:p>
    <w:p w:rsidR="000D3C8E" w:rsidRPr="00982172" w:rsidRDefault="000D3C8E" w:rsidP="00EA20AE">
      <w:pPr>
        <w:numPr>
          <w:ilvl w:val="0"/>
          <w:numId w:val="130"/>
        </w:numPr>
        <w:spacing w:after="0" w:line="240" w:lineRule="auto"/>
        <w:contextualSpacing/>
        <w:jc w:val="both"/>
        <w:rPr>
          <w:rFonts w:ascii="Arial" w:hAnsi="Arial" w:cs="Arial"/>
          <w:b/>
          <w:spacing w:val="-1"/>
        </w:rPr>
      </w:pPr>
      <w:r w:rsidRPr="00982172">
        <w:rPr>
          <w:rFonts w:ascii="Arial" w:hAnsi="Arial" w:cs="Arial"/>
          <w:b/>
          <w:spacing w:val="-1"/>
        </w:rPr>
        <w:t>AGUA</w:t>
      </w:r>
    </w:p>
    <w:p w:rsidR="000D3C8E" w:rsidRPr="00982172" w:rsidRDefault="000D3C8E" w:rsidP="000D3C8E">
      <w:pPr>
        <w:ind w:left="1068"/>
        <w:contextualSpacing/>
        <w:jc w:val="both"/>
        <w:rPr>
          <w:rFonts w:ascii="Arial" w:hAnsi="Arial" w:cs="Arial"/>
          <w:spacing w:val="-1"/>
        </w:rPr>
      </w:pPr>
      <w:r w:rsidRPr="00982172">
        <w:rPr>
          <w:rFonts w:ascii="Arial" w:hAnsi="Arial" w:cs="Arial"/>
          <w:noProof/>
          <w:lang w:eastAsia="es-BO"/>
        </w:rPr>
        <w:drawing>
          <wp:anchor distT="0" distB="0" distL="114300" distR="114300" simplePos="0" relativeHeight="251659264" behindDoc="0" locked="0" layoutInCell="1" allowOverlap="1">
            <wp:simplePos x="0" y="0"/>
            <wp:positionH relativeFrom="margin">
              <wp:posOffset>3112770</wp:posOffset>
            </wp:positionH>
            <wp:positionV relativeFrom="paragraph">
              <wp:posOffset>55880</wp:posOffset>
            </wp:positionV>
            <wp:extent cx="2655570" cy="2068195"/>
            <wp:effectExtent l="19050" t="19050" r="11430" b="27305"/>
            <wp:wrapSquare wrapText="bothSides"/>
            <wp:docPr id="56" name="Imagen 56"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982172">
        <w:rPr>
          <w:rFonts w:ascii="Arial" w:hAnsi="Arial" w:cs="Arial"/>
          <w:spacing w:val="-1"/>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0D3C8E" w:rsidRPr="00982172" w:rsidRDefault="000D3C8E" w:rsidP="000D3C8E">
      <w:pPr>
        <w:ind w:left="1068"/>
        <w:contextualSpacing/>
        <w:jc w:val="both"/>
        <w:rPr>
          <w:rFonts w:ascii="Arial" w:hAnsi="Arial" w:cs="Arial"/>
          <w:b/>
          <w:spacing w:val="-1"/>
        </w:rPr>
      </w:pPr>
    </w:p>
    <w:p w:rsidR="000D3C8E" w:rsidRPr="00982172" w:rsidRDefault="000D3C8E" w:rsidP="00EA20AE">
      <w:pPr>
        <w:numPr>
          <w:ilvl w:val="0"/>
          <w:numId w:val="130"/>
        </w:numPr>
        <w:spacing w:after="0" w:line="240" w:lineRule="auto"/>
        <w:contextualSpacing/>
        <w:jc w:val="both"/>
        <w:rPr>
          <w:rFonts w:ascii="Arial" w:hAnsi="Arial" w:cs="Arial"/>
          <w:b/>
          <w:spacing w:val="-1"/>
        </w:rPr>
      </w:pPr>
      <w:r w:rsidRPr="00982172">
        <w:rPr>
          <w:rFonts w:ascii="Arial" w:hAnsi="Arial" w:cs="Arial"/>
          <w:b/>
          <w:spacing w:val="-1"/>
        </w:rPr>
        <w:t>MATERIAL DE COBERTURA PARA CURADO</w:t>
      </w:r>
    </w:p>
    <w:p w:rsidR="000D3C8E" w:rsidRPr="00982172" w:rsidRDefault="000D3C8E" w:rsidP="000D3C8E">
      <w:pPr>
        <w:ind w:left="1068"/>
        <w:contextualSpacing/>
        <w:jc w:val="both"/>
        <w:rPr>
          <w:rFonts w:ascii="Arial" w:hAnsi="Arial" w:cs="Arial"/>
          <w:b/>
          <w:spacing w:val="-1"/>
        </w:rPr>
      </w:pPr>
      <w:r w:rsidRPr="00982172">
        <w:rPr>
          <w:rFonts w:ascii="Arial" w:hAnsi="Arial" w:cs="Arial"/>
          <w:spacing w:val="-1"/>
        </w:rPr>
        <w:t>Los materiales para el curado deben estar de acuerdo con una de las especificaciones siguientes:</w:t>
      </w:r>
    </w:p>
    <w:p w:rsidR="000D3C8E" w:rsidRPr="00982172" w:rsidRDefault="000D3C8E" w:rsidP="00EA20AE">
      <w:pPr>
        <w:pStyle w:val="Prrafodelista"/>
        <w:numPr>
          <w:ilvl w:val="0"/>
          <w:numId w:val="172"/>
        </w:numPr>
        <w:ind w:left="1560"/>
        <w:contextualSpacing/>
        <w:jc w:val="both"/>
        <w:rPr>
          <w:rFonts w:ascii="Arial" w:hAnsi="Arial" w:cs="Arial"/>
          <w:b/>
          <w:spacing w:val="-1"/>
          <w:sz w:val="22"/>
          <w:szCs w:val="22"/>
        </w:rPr>
      </w:pPr>
      <w:r w:rsidRPr="00982172">
        <w:rPr>
          <w:rFonts w:ascii="Arial" w:eastAsia="Calibri" w:hAnsi="Arial" w:cs="Arial"/>
          <w:kern w:val="28"/>
          <w:sz w:val="22"/>
          <w:szCs w:val="22"/>
        </w:rPr>
        <w:t>Los compuestos líquidos que forman una membrana para el curado del hormigón deben estar de acuerdo con los requerimientos de ASTM C309,  Tipo 2.</w:t>
      </w:r>
    </w:p>
    <w:p w:rsidR="000D3C8E" w:rsidRPr="00982172" w:rsidRDefault="000D3C8E" w:rsidP="00EA20AE">
      <w:pPr>
        <w:pStyle w:val="Prrafodelista"/>
        <w:numPr>
          <w:ilvl w:val="0"/>
          <w:numId w:val="172"/>
        </w:numPr>
        <w:ind w:left="1560"/>
        <w:contextualSpacing/>
        <w:jc w:val="both"/>
        <w:rPr>
          <w:rFonts w:ascii="Arial" w:hAnsi="Arial" w:cs="Arial"/>
          <w:b/>
          <w:spacing w:val="-1"/>
          <w:sz w:val="22"/>
          <w:szCs w:val="22"/>
        </w:rPr>
      </w:pPr>
      <w:r w:rsidRPr="00982172">
        <w:rPr>
          <w:rFonts w:ascii="Arial" w:eastAsia="Calibri" w:hAnsi="Arial" w:cs="Arial"/>
          <w:kern w:val="28"/>
          <w:sz w:val="22"/>
          <w:szCs w:val="22"/>
        </w:rPr>
        <w:t>La película de polietileno blanco para el curado del hormigón debe satisfacer los requerimientos de ASTM C171.</w:t>
      </w:r>
    </w:p>
    <w:p w:rsidR="000D3C8E" w:rsidRPr="00982172" w:rsidRDefault="000D3C8E" w:rsidP="00EA20AE">
      <w:pPr>
        <w:pStyle w:val="Prrafodelista"/>
        <w:numPr>
          <w:ilvl w:val="0"/>
          <w:numId w:val="172"/>
        </w:numPr>
        <w:ind w:left="1560"/>
        <w:contextualSpacing/>
        <w:jc w:val="both"/>
        <w:rPr>
          <w:rFonts w:ascii="Arial" w:hAnsi="Arial" w:cs="Arial"/>
          <w:b/>
          <w:spacing w:val="-1"/>
          <w:sz w:val="22"/>
          <w:szCs w:val="22"/>
        </w:rPr>
      </w:pPr>
      <w:r w:rsidRPr="00982172">
        <w:rPr>
          <w:rFonts w:ascii="Arial" w:eastAsia="Calibri" w:hAnsi="Arial" w:cs="Arial"/>
          <w:kern w:val="28"/>
          <w:sz w:val="22"/>
          <w:szCs w:val="22"/>
        </w:rPr>
        <w:t xml:space="preserve">Las hojas de arpillera blanca </w:t>
      </w:r>
      <w:proofErr w:type="spellStart"/>
      <w:r w:rsidRPr="00982172">
        <w:rPr>
          <w:rFonts w:ascii="Arial" w:eastAsia="Calibri" w:hAnsi="Arial" w:cs="Arial"/>
          <w:kern w:val="28"/>
          <w:sz w:val="22"/>
          <w:szCs w:val="22"/>
        </w:rPr>
        <w:t>polietilinizada</w:t>
      </w:r>
      <w:proofErr w:type="spellEnd"/>
      <w:r w:rsidRPr="00982172">
        <w:rPr>
          <w:rFonts w:ascii="Arial" w:eastAsia="Calibri" w:hAnsi="Arial" w:cs="Arial"/>
          <w:kern w:val="28"/>
          <w:sz w:val="22"/>
          <w:szCs w:val="22"/>
        </w:rPr>
        <w:t xml:space="preserve"> para el curado del hormigón deben estar de acuerdo con los requerimientos de ASTM C171.</w:t>
      </w:r>
    </w:p>
    <w:p w:rsidR="000D3C8E" w:rsidRPr="00982172" w:rsidRDefault="000D3C8E" w:rsidP="00EA20AE">
      <w:pPr>
        <w:pStyle w:val="Prrafodelista"/>
        <w:numPr>
          <w:ilvl w:val="0"/>
          <w:numId w:val="172"/>
        </w:numPr>
        <w:ind w:left="1560"/>
        <w:contextualSpacing/>
        <w:jc w:val="both"/>
        <w:rPr>
          <w:rFonts w:ascii="Arial" w:hAnsi="Arial" w:cs="Arial"/>
          <w:b/>
          <w:spacing w:val="-1"/>
          <w:sz w:val="22"/>
          <w:szCs w:val="22"/>
        </w:rPr>
      </w:pPr>
      <w:r w:rsidRPr="00982172">
        <w:rPr>
          <w:rFonts w:ascii="Arial" w:eastAsia="Calibri" w:hAnsi="Arial" w:cs="Arial"/>
          <w:kern w:val="28"/>
          <w:sz w:val="22"/>
          <w:szCs w:val="22"/>
        </w:rPr>
        <w:t>El papel impermeabilizado para curado del hormigón debe satisfacer los requerimientos de ASTM C171.</w:t>
      </w:r>
    </w:p>
    <w:p w:rsidR="000D3C8E" w:rsidRPr="00982172" w:rsidRDefault="000D3C8E" w:rsidP="000D3C8E">
      <w:pPr>
        <w:pStyle w:val="Prrafodelista"/>
        <w:contextualSpacing/>
        <w:jc w:val="both"/>
        <w:rPr>
          <w:rFonts w:ascii="Arial" w:hAnsi="Arial" w:cs="Arial"/>
          <w:b/>
          <w:spacing w:val="-1"/>
          <w:sz w:val="22"/>
          <w:szCs w:val="22"/>
        </w:rPr>
      </w:pPr>
    </w:p>
    <w:p w:rsidR="000D3C8E" w:rsidRPr="00982172" w:rsidRDefault="000D3C8E" w:rsidP="00EA20AE">
      <w:pPr>
        <w:numPr>
          <w:ilvl w:val="0"/>
          <w:numId w:val="130"/>
        </w:numPr>
        <w:spacing w:after="0" w:line="240" w:lineRule="auto"/>
        <w:contextualSpacing/>
        <w:jc w:val="both"/>
        <w:rPr>
          <w:rFonts w:ascii="Arial" w:hAnsi="Arial" w:cs="Arial"/>
          <w:b/>
          <w:spacing w:val="-1"/>
        </w:rPr>
      </w:pPr>
      <w:r w:rsidRPr="00982172">
        <w:rPr>
          <w:rFonts w:ascii="Arial" w:hAnsi="Arial" w:cs="Arial"/>
          <w:b/>
          <w:spacing w:val="-1"/>
        </w:rPr>
        <w:t>ADITIVOS</w:t>
      </w:r>
    </w:p>
    <w:p w:rsidR="000D3C8E" w:rsidRPr="00982172" w:rsidRDefault="000D3C8E" w:rsidP="000D3C8E">
      <w:pPr>
        <w:ind w:left="1068"/>
        <w:contextualSpacing/>
        <w:jc w:val="both"/>
        <w:rPr>
          <w:rFonts w:ascii="Arial" w:hAnsi="Arial" w:cs="Arial"/>
          <w:b/>
          <w:spacing w:val="-1"/>
        </w:rPr>
      </w:pPr>
      <w:r w:rsidRPr="00982172">
        <w:rPr>
          <w:rFonts w:ascii="Arial" w:hAnsi="Arial" w:cs="Arial"/>
          <w:spacing w:val="-1"/>
        </w:rPr>
        <w:t xml:space="preserve">El uso de cualquier material agregado a la mezcla de hormigón debe ser aprobado por el Fiscal del Servicio.  El proveedor debe presentar certificados indicando que el material que se suministrará satisface todos los </w:t>
      </w:r>
      <w:r w:rsidRPr="00982172">
        <w:rPr>
          <w:rFonts w:ascii="Arial" w:hAnsi="Arial" w:cs="Arial"/>
          <w:spacing w:val="-1"/>
        </w:rPr>
        <w:lastRenderedPageBreak/>
        <w:t>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0D3C8E" w:rsidRPr="00982172" w:rsidRDefault="000D3C8E" w:rsidP="00EA20AE">
      <w:pPr>
        <w:pStyle w:val="Prrafodelista"/>
        <w:numPr>
          <w:ilvl w:val="0"/>
          <w:numId w:val="173"/>
        </w:numPr>
        <w:contextualSpacing/>
        <w:jc w:val="both"/>
        <w:rPr>
          <w:rFonts w:ascii="Arial" w:hAnsi="Arial" w:cs="Arial"/>
          <w:b/>
          <w:spacing w:val="-1"/>
          <w:sz w:val="22"/>
          <w:szCs w:val="22"/>
        </w:rPr>
      </w:pPr>
      <w:r w:rsidRPr="00982172">
        <w:rPr>
          <w:rFonts w:ascii="Arial" w:eastAsia="Calibri" w:hAnsi="Arial" w:cs="Arial"/>
          <w:kern w:val="28"/>
          <w:sz w:val="22"/>
          <w:szCs w:val="22"/>
        </w:rPr>
        <w:t xml:space="preserve">Aditivos </w:t>
      </w:r>
      <w:proofErr w:type="spellStart"/>
      <w:r w:rsidRPr="00982172">
        <w:rPr>
          <w:rFonts w:ascii="Arial" w:eastAsia="Calibri" w:hAnsi="Arial" w:cs="Arial"/>
          <w:kern w:val="28"/>
          <w:sz w:val="22"/>
          <w:szCs w:val="22"/>
        </w:rPr>
        <w:t>Puzolánicos</w:t>
      </w:r>
      <w:proofErr w:type="spellEnd"/>
    </w:p>
    <w:p w:rsidR="000D3C8E" w:rsidRPr="00982172" w:rsidRDefault="000D3C8E" w:rsidP="000D3C8E">
      <w:pPr>
        <w:pStyle w:val="Prrafodelista"/>
        <w:ind w:left="1788"/>
        <w:jc w:val="both"/>
        <w:rPr>
          <w:rFonts w:ascii="Arial" w:hAnsi="Arial" w:cs="Arial"/>
          <w:b/>
          <w:spacing w:val="-1"/>
          <w:sz w:val="22"/>
          <w:szCs w:val="22"/>
        </w:rPr>
      </w:pPr>
      <w:r w:rsidRPr="00982172">
        <w:rPr>
          <w:rFonts w:ascii="Arial" w:eastAsia="Calibri" w:hAnsi="Arial" w:cs="Arial"/>
          <w:kern w:val="28"/>
          <w:sz w:val="22"/>
          <w:szCs w:val="22"/>
        </w:rPr>
        <w:t xml:space="preserve">Los aditivos </w:t>
      </w:r>
      <w:proofErr w:type="spellStart"/>
      <w:r w:rsidRPr="00982172">
        <w:rPr>
          <w:rFonts w:ascii="Arial" w:eastAsia="Calibri" w:hAnsi="Arial" w:cs="Arial"/>
          <w:kern w:val="28"/>
          <w:sz w:val="22"/>
          <w:szCs w:val="22"/>
        </w:rPr>
        <w:t>puzolánicos</w:t>
      </w:r>
      <w:proofErr w:type="spellEnd"/>
      <w:r w:rsidRPr="00982172">
        <w:rPr>
          <w:rFonts w:ascii="Arial" w:eastAsia="Calibri" w:hAnsi="Arial" w:cs="Arial"/>
          <w:kern w:val="28"/>
          <w:sz w:val="22"/>
          <w:szCs w:val="22"/>
        </w:rPr>
        <w:t xml:space="preserve"> deben ser cenizas o material </w:t>
      </w:r>
      <w:proofErr w:type="spellStart"/>
      <w:r w:rsidRPr="00982172">
        <w:rPr>
          <w:rFonts w:ascii="Arial" w:eastAsia="Calibri" w:hAnsi="Arial" w:cs="Arial"/>
          <w:kern w:val="28"/>
          <w:sz w:val="22"/>
          <w:szCs w:val="22"/>
        </w:rPr>
        <w:t>puzolánico</w:t>
      </w:r>
      <w:proofErr w:type="spellEnd"/>
      <w:r w:rsidRPr="00982172">
        <w:rPr>
          <w:rFonts w:ascii="Arial" w:eastAsia="Calibri" w:hAnsi="Arial" w:cs="Arial"/>
          <w:kern w:val="28"/>
          <w:sz w:val="22"/>
          <w:szCs w:val="22"/>
        </w:rPr>
        <w:t xml:space="preserve"> calcinado que cumple con los requerimientos de ASTM C618, con excepción de pérdida de inflamación, para la cual el máximo debe ser menos de 6 por ciento.</w:t>
      </w:r>
    </w:p>
    <w:p w:rsidR="000D3C8E" w:rsidRPr="00982172" w:rsidRDefault="000D3C8E" w:rsidP="00EA20AE">
      <w:pPr>
        <w:pStyle w:val="Prrafodelista"/>
        <w:numPr>
          <w:ilvl w:val="0"/>
          <w:numId w:val="173"/>
        </w:numPr>
        <w:contextualSpacing/>
        <w:jc w:val="both"/>
        <w:rPr>
          <w:rFonts w:ascii="Arial" w:eastAsia="Calibri" w:hAnsi="Arial" w:cs="Arial"/>
          <w:kern w:val="28"/>
          <w:sz w:val="22"/>
          <w:szCs w:val="22"/>
        </w:rPr>
      </w:pPr>
      <w:r w:rsidRPr="00982172">
        <w:rPr>
          <w:rFonts w:ascii="Arial" w:eastAsia="Calibri" w:hAnsi="Arial" w:cs="Arial"/>
          <w:kern w:val="28"/>
          <w:sz w:val="22"/>
          <w:szCs w:val="22"/>
        </w:rPr>
        <w:t xml:space="preserve">Aditivos </w:t>
      </w:r>
      <w:proofErr w:type="spellStart"/>
      <w:r w:rsidRPr="00982172">
        <w:rPr>
          <w:rFonts w:ascii="Arial" w:eastAsia="Calibri" w:hAnsi="Arial" w:cs="Arial"/>
          <w:kern w:val="28"/>
          <w:sz w:val="22"/>
          <w:szCs w:val="22"/>
        </w:rPr>
        <w:t>Incorporadores</w:t>
      </w:r>
      <w:proofErr w:type="spellEnd"/>
      <w:r w:rsidRPr="00982172">
        <w:rPr>
          <w:rFonts w:ascii="Arial" w:eastAsia="Calibri" w:hAnsi="Arial" w:cs="Arial"/>
          <w:kern w:val="28"/>
          <w:sz w:val="22"/>
          <w:szCs w:val="22"/>
        </w:rPr>
        <w:t xml:space="preserve"> de Aire</w:t>
      </w:r>
    </w:p>
    <w:p w:rsidR="000D3C8E" w:rsidRPr="00982172" w:rsidRDefault="000D3C8E" w:rsidP="000D3C8E">
      <w:pPr>
        <w:pStyle w:val="Prrafodelista"/>
        <w:ind w:left="1788"/>
        <w:jc w:val="both"/>
        <w:rPr>
          <w:rFonts w:ascii="Arial" w:eastAsia="Calibri" w:hAnsi="Arial" w:cs="Arial"/>
          <w:kern w:val="28"/>
          <w:sz w:val="22"/>
          <w:szCs w:val="22"/>
        </w:rPr>
      </w:pPr>
      <w:r w:rsidRPr="00982172">
        <w:rPr>
          <w:rFonts w:ascii="Arial" w:eastAsia="Calibri" w:hAnsi="Arial" w:cs="Arial"/>
          <w:kern w:val="28"/>
          <w:sz w:val="22"/>
          <w:szCs w:val="22"/>
        </w:rPr>
        <w:t xml:space="preserve">Los aditivos de incorporación de aire deben cumplir con los requerimientos de ASTM C 260, y debe agregarse a la mezcla en la cantidad necesaria para producir el contenido de aire especificado.  El agente </w:t>
      </w:r>
      <w:proofErr w:type="spellStart"/>
      <w:r w:rsidRPr="00982172">
        <w:rPr>
          <w:rFonts w:ascii="Arial" w:eastAsia="Calibri" w:hAnsi="Arial" w:cs="Arial"/>
          <w:kern w:val="28"/>
          <w:sz w:val="22"/>
          <w:szCs w:val="22"/>
        </w:rPr>
        <w:t>incorporador</w:t>
      </w:r>
      <w:proofErr w:type="spellEnd"/>
      <w:r w:rsidRPr="00982172">
        <w:rPr>
          <w:rFonts w:ascii="Arial" w:eastAsia="Calibri" w:hAnsi="Arial" w:cs="Arial"/>
          <w:kern w:val="28"/>
          <w:sz w:val="22"/>
          <w:szCs w:val="22"/>
        </w:rPr>
        <w:t xml:space="preserve"> de aire y el aditivo reductor de agua deben ser compatibles.</w:t>
      </w:r>
    </w:p>
    <w:p w:rsidR="000D3C8E" w:rsidRPr="00982172" w:rsidRDefault="000D3C8E" w:rsidP="00EA20AE">
      <w:pPr>
        <w:pStyle w:val="Prrafodelista"/>
        <w:numPr>
          <w:ilvl w:val="0"/>
          <w:numId w:val="173"/>
        </w:numPr>
        <w:contextualSpacing/>
        <w:jc w:val="both"/>
        <w:rPr>
          <w:rFonts w:ascii="Arial" w:eastAsia="Calibri" w:hAnsi="Arial" w:cs="Arial"/>
          <w:kern w:val="28"/>
          <w:sz w:val="22"/>
          <w:szCs w:val="22"/>
        </w:rPr>
      </w:pPr>
      <w:r w:rsidRPr="00982172">
        <w:rPr>
          <w:rFonts w:ascii="Arial" w:eastAsia="Calibri" w:hAnsi="Arial" w:cs="Arial"/>
          <w:kern w:val="28"/>
          <w:sz w:val="22"/>
          <w:szCs w:val="22"/>
        </w:rPr>
        <w:t>Aditivos Reductores de Agua</w:t>
      </w:r>
    </w:p>
    <w:p w:rsidR="000D3C8E" w:rsidRPr="00982172" w:rsidRDefault="000D3C8E" w:rsidP="000D3C8E">
      <w:pPr>
        <w:pStyle w:val="Prrafodelista"/>
        <w:ind w:left="1788"/>
        <w:jc w:val="both"/>
        <w:rPr>
          <w:rFonts w:ascii="Arial" w:eastAsia="Calibri" w:hAnsi="Arial" w:cs="Arial"/>
          <w:kern w:val="28"/>
          <w:sz w:val="22"/>
          <w:szCs w:val="22"/>
        </w:rPr>
      </w:pPr>
      <w:r w:rsidRPr="00982172">
        <w:rPr>
          <w:rFonts w:ascii="Arial" w:eastAsia="Calibri" w:hAnsi="Arial" w:cs="Arial"/>
          <w:kern w:val="28"/>
          <w:sz w:val="22"/>
          <w:szCs w:val="22"/>
        </w:rPr>
        <w:t>Los aditivos reductores de agua que controlan el fraguado deben cumplir con los requerimientos de ASTM C494, Tipo A, reductor de agua o Tipo D, reductor de agua y retardador.</w:t>
      </w:r>
    </w:p>
    <w:p w:rsidR="000D3C8E" w:rsidRPr="00982172" w:rsidRDefault="000D3C8E" w:rsidP="000D3C8E">
      <w:pPr>
        <w:pStyle w:val="Prrafodelista"/>
        <w:ind w:left="1788"/>
        <w:jc w:val="both"/>
        <w:rPr>
          <w:rFonts w:ascii="Arial" w:eastAsia="Calibri" w:hAnsi="Arial" w:cs="Arial"/>
          <w:kern w:val="28"/>
          <w:sz w:val="22"/>
          <w:szCs w:val="22"/>
        </w:rPr>
      </w:pPr>
      <w:r w:rsidRPr="00982172">
        <w:rPr>
          <w:rFonts w:ascii="Arial" w:eastAsia="Calibri" w:hAnsi="Arial" w:cs="Arial"/>
          <w:kern w:val="28"/>
          <w:sz w:val="22"/>
          <w:szCs w:val="22"/>
        </w:rPr>
        <w:t>Los aditivos reductores de agua deben ser agregados en el mezclador separadamente de los aditivos para incorporación de aire, de acuerdo con las instrucciones escritas del fabricante.</w:t>
      </w:r>
    </w:p>
    <w:p w:rsidR="000D3C8E" w:rsidRPr="00982172" w:rsidRDefault="000D3C8E" w:rsidP="00EA20AE">
      <w:pPr>
        <w:numPr>
          <w:ilvl w:val="0"/>
          <w:numId w:val="130"/>
        </w:numPr>
        <w:spacing w:after="0" w:line="240" w:lineRule="auto"/>
        <w:contextualSpacing/>
        <w:jc w:val="both"/>
        <w:rPr>
          <w:rFonts w:ascii="Arial" w:hAnsi="Arial" w:cs="Arial"/>
          <w:spacing w:val="-1"/>
        </w:rPr>
      </w:pPr>
      <w:r w:rsidRPr="00982172">
        <w:rPr>
          <w:rFonts w:ascii="Arial" w:hAnsi="Arial" w:cs="Arial"/>
          <w:spacing w:val="-1"/>
        </w:rPr>
        <w:t>Todos los materiales deberán cumplir con los requisitos establecidos en la Norma Boliviana del Hormigón Armado CBH-87</w:t>
      </w:r>
    </w:p>
    <w:p w:rsidR="000D3C8E" w:rsidRPr="00982172" w:rsidRDefault="000D3C8E" w:rsidP="000D3C8E">
      <w:pPr>
        <w:ind w:left="1068"/>
        <w:contextualSpacing/>
        <w:jc w:val="both"/>
        <w:rPr>
          <w:rFonts w:ascii="Arial" w:hAnsi="Arial" w:cs="Arial"/>
          <w:spacing w:val="-1"/>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73C58" w:rsidRPr="00982172" w:rsidRDefault="00073C58" w:rsidP="000D3C8E">
      <w:pPr>
        <w:ind w:left="709"/>
        <w:jc w:val="both"/>
        <w:rPr>
          <w:rFonts w:ascii="Arial" w:eastAsia="Calibri" w:hAnsi="Arial" w:cs="Arial"/>
        </w:rPr>
      </w:pPr>
    </w:p>
    <w:p w:rsidR="000D3C8E" w:rsidRPr="00982172" w:rsidRDefault="000D3C8E" w:rsidP="00EA20AE">
      <w:pPr>
        <w:numPr>
          <w:ilvl w:val="1"/>
          <w:numId w:val="196"/>
        </w:numPr>
        <w:spacing w:after="0" w:line="240" w:lineRule="auto"/>
        <w:jc w:val="both"/>
        <w:rPr>
          <w:rFonts w:ascii="Arial" w:hAnsi="Arial" w:cs="Arial"/>
          <w:b/>
          <w:color w:val="0070C0"/>
        </w:rPr>
      </w:pPr>
      <w:r w:rsidRPr="00982172">
        <w:rPr>
          <w:rFonts w:ascii="Arial" w:hAnsi="Arial" w:cs="Arial"/>
          <w:b/>
          <w:color w:val="0070C0"/>
        </w:rPr>
        <w:lastRenderedPageBreak/>
        <w:t>REPOSICIONES DE CARPINTERÍA</w:t>
      </w:r>
    </w:p>
    <w:p w:rsidR="000D3C8E" w:rsidRPr="00982172" w:rsidRDefault="000D3C8E" w:rsidP="000D3C8E">
      <w:pPr>
        <w:ind w:left="360"/>
        <w:jc w:val="both"/>
        <w:rPr>
          <w:rFonts w:ascii="Arial" w:hAnsi="Arial" w:cs="Arial"/>
          <w:b/>
          <w:color w:val="00B050"/>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ITEM 47: REPOSICION DE VIDRIO CRUDO LAMINADO DE 6 MM</w:t>
      </w:r>
    </w:p>
    <w:p w:rsidR="000D3C8E" w:rsidRPr="00982172" w:rsidRDefault="000D3C8E" w:rsidP="00073C58">
      <w:pPr>
        <w:ind w:left="709"/>
        <w:jc w:val="both"/>
        <w:rPr>
          <w:rFonts w:ascii="Arial" w:eastAsia="Calibri" w:hAnsi="Arial" w:cs="Arial"/>
        </w:rPr>
      </w:pPr>
      <w:r w:rsidRPr="00982172">
        <w:rPr>
          <w:rFonts w:ascii="Arial" w:eastAsia="Calibri" w:hAnsi="Arial" w:cs="Arial"/>
        </w:rPr>
        <w:t>Este ítem se refiere al retiro y reposición de vidrios laminados de 6mm, de acuerdo a lo indicado por el fiscal de servicio y/o especificaciones técnicas descritas a continuación: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vidrios serán de primera calidad y sin defectos, debiendo el PROVEEDOR presentar muestras de cada uno de los tipos a emplearse al FISCAL DE SERVICIO para su aprobación respectiva.</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 masilla a utilizarse será hecha en base de aceite de linaza importado y tiza en polvo de marca garantizada.</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vidrios a emplearse serán laminados de 6 mm de espesor.</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El PROVEEDOR será el único responsable por la calidad del vidrio suministrado, en consecuencia, deberá efectuar el reemplazo de los vidrios defectuosos o mal confeccionados</w:t>
      </w:r>
    </w:p>
    <w:p w:rsidR="000D3C8E" w:rsidRPr="00982172" w:rsidRDefault="000D3C8E" w:rsidP="000D3C8E">
      <w:pPr>
        <w:ind w:left="709"/>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73C58" w:rsidRDefault="00073C58" w:rsidP="000D3C8E">
      <w:pPr>
        <w:ind w:left="709"/>
        <w:jc w:val="both"/>
        <w:rPr>
          <w:rFonts w:ascii="Arial" w:eastAsia="Calibri" w:hAnsi="Arial" w:cs="Arial"/>
          <w:b/>
          <w:u w:val="single"/>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 xml:space="preserve">ITEM 48: REPOSICION DE ESPEJOS BISELADOS </w:t>
      </w:r>
    </w:p>
    <w:p w:rsidR="000D3C8E" w:rsidRPr="00982172" w:rsidRDefault="000D3C8E" w:rsidP="00073C58">
      <w:pPr>
        <w:ind w:left="709"/>
        <w:jc w:val="both"/>
        <w:rPr>
          <w:rFonts w:ascii="Arial" w:eastAsia="Calibri" w:hAnsi="Arial" w:cs="Arial"/>
        </w:rPr>
      </w:pPr>
      <w:r w:rsidRPr="00982172">
        <w:rPr>
          <w:rFonts w:ascii="Arial" w:eastAsia="Calibri" w:hAnsi="Arial" w:cs="Arial"/>
        </w:rPr>
        <w:t>Este ítem se refiere al retiro y reposición de espejos en Vidrio Cristal claro biselado de 4 mm espesor con esquinas esmeriladas, de acuerdo a lo indicado por el fiscal de servicio y/o especificaciones técnicas descritas a continuación: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Espejos en Vidrio Cristal claro biselado de 4 mm espesor con esquinas esmeriladas.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El vidrio cristal claro biselado (o espejo) deberá ser de buena calidad, debiendo el proveedor presentar muestras al fiscal del servicio.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lastRenderedPageBreak/>
        <w:t>Previo a la instalación, el constructor verificará que las superficies sobre las cuales va a instalar el Espejo, estén planas y libres de imperfecciones.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Asimismo, la superficie deberá estar seca y libre de cualquier material o sustancia que pueda atacar el plateado.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espejos se montarán y se adherirán a la pared a través de una estructura independiente de aluminio que deberá estar distribuida en todo el perímetro del espejo.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Cabe hacer notar que los espejos deberán estar contenidos al nivel de la superficie del revestimiento, teniendo el debido cuidado de dejar previamente el rebaje necesario en la pared para su colocación.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El proveedor tiene la responsabilidad de resguardar el material previo a su colocación y entrega final, a objeto de evitar </w:t>
      </w:r>
      <w:proofErr w:type="spellStart"/>
      <w:r w:rsidRPr="00982172">
        <w:rPr>
          <w:rFonts w:ascii="Arial" w:eastAsia="Calibri" w:hAnsi="Arial" w:cs="Arial"/>
        </w:rPr>
        <w:t>rayaduras</w:t>
      </w:r>
      <w:proofErr w:type="spellEnd"/>
      <w:r w:rsidRPr="00982172">
        <w:rPr>
          <w:rFonts w:ascii="Arial" w:eastAsia="Calibri" w:hAnsi="Arial" w:cs="Arial"/>
        </w:rPr>
        <w:t>, roturas u otras imperfecciones que dañe la integridad material.</w:t>
      </w:r>
    </w:p>
    <w:p w:rsidR="000D3C8E" w:rsidRPr="00982172" w:rsidRDefault="000D3C8E" w:rsidP="000D3C8E">
      <w:pPr>
        <w:ind w:left="709"/>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73C58" w:rsidRDefault="00073C58" w:rsidP="000D3C8E">
      <w:pPr>
        <w:ind w:left="709"/>
        <w:jc w:val="both"/>
        <w:rPr>
          <w:rFonts w:ascii="Arial" w:eastAsia="Calibri" w:hAnsi="Arial" w:cs="Arial"/>
          <w:b/>
          <w:u w:val="single"/>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 xml:space="preserve">ITEM 49: REPOSICIÓN DE VENTANAS DE CARPINTERIA DE ALUMINIO TIPO CELOCIA INC. VIDRIO Y ACC.  </w:t>
      </w:r>
    </w:p>
    <w:p w:rsidR="000D3C8E" w:rsidRPr="00982172" w:rsidRDefault="000D3C8E" w:rsidP="000D3C8E">
      <w:pPr>
        <w:ind w:left="709"/>
        <w:jc w:val="both"/>
        <w:rPr>
          <w:rFonts w:ascii="Arial" w:eastAsia="Calibri" w:hAnsi="Arial" w:cs="Arial"/>
        </w:rPr>
      </w:pPr>
      <w:r w:rsidRPr="00982172">
        <w:rPr>
          <w:rFonts w:ascii="Arial" w:eastAsia="Calibri" w:hAnsi="Arial" w:cs="Arial"/>
        </w:rPr>
        <w:t>Este ítem se refiere al retiro y reposición de ventanas de carpintería de aluminio tipo celosía incluyendo los vidrios y accesorios, de acuerdo a lo indicado por el fiscal de servicio y/o especificaciones técnicas descritas a continuación:</w:t>
      </w:r>
    </w:p>
    <w:p w:rsidR="000D3C8E" w:rsidRPr="00982172" w:rsidRDefault="000D3C8E" w:rsidP="000D3C8E">
      <w:pPr>
        <w:ind w:left="709"/>
        <w:jc w:val="both"/>
        <w:rPr>
          <w:rFonts w:ascii="Arial" w:eastAsia="Calibri" w:hAnsi="Arial" w:cs="Arial"/>
        </w:rPr>
      </w:pP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Ventana de carpintería de aluminio y vidrio de seguridad (</w:t>
      </w:r>
      <w:proofErr w:type="spellStart"/>
      <w:r w:rsidRPr="00982172">
        <w:rPr>
          <w:rFonts w:ascii="Arial" w:eastAsia="Calibri" w:hAnsi="Arial" w:cs="Arial"/>
        </w:rPr>
        <w:t>blindex</w:t>
      </w:r>
      <w:proofErr w:type="spellEnd"/>
      <w:r w:rsidRPr="00982172">
        <w:rPr>
          <w:rFonts w:ascii="Arial" w:eastAsia="Calibri" w:hAnsi="Arial" w:cs="Arial"/>
        </w:rPr>
        <w:t>), con sistema de apertura tipo celosía, debiendo incluir todos los perfiles de aluminio para el marco y soporte del vidrio como también la quincallería a utilizar de acuerdo al sistema de apertura y cierre para ventanas tipo celosía.</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lastRenderedPageBreak/>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Se utilizarán perfiles laminados de aluminio anodizado o en color natural, mate y otro color señalado por el fiscal del servicio.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Todos los elementos de fijación como grapas, tornillos de encarne, tuercas, arandelas, compases de seguridad, cremonas, etc., serán de aluminio, acero inoxidable o magnético o acero protegido con una capa de cadmio electrolítico.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perfiles de aluminio serán de doble contacto, de tal modo que ofrezcan una cámara de expansión o cualquier otro sistema que impida la penetración de polvo u otros elementos al interior de los locales.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La instalación de los vidrios </w:t>
      </w:r>
      <w:proofErr w:type="spellStart"/>
      <w:r w:rsidRPr="00982172">
        <w:rPr>
          <w:rFonts w:ascii="Arial" w:eastAsia="Calibri" w:hAnsi="Arial" w:cs="Arial"/>
        </w:rPr>
        <w:t>blindex</w:t>
      </w:r>
      <w:proofErr w:type="spellEnd"/>
      <w:r w:rsidRPr="00982172">
        <w:rPr>
          <w:rFonts w:ascii="Arial" w:eastAsia="Calibri" w:hAnsi="Arial" w:cs="Arial"/>
        </w:rPr>
        <w:t xml:space="preserve"> debe estar a cargo de vidrieros y/o especialistas experimentados.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El proveedor es responsable por la calidad del vidrio </w:t>
      </w:r>
      <w:proofErr w:type="spellStart"/>
      <w:r w:rsidRPr="00982172">
        <w:rPr>
          <w:rFonts w:ascii="Arial" w:eastAsia="Calibri" w:hAnsi="Arial" w:cs="Arial"/>
        </w:rPr>
        <w:t>blindex</w:t>
      </w:r>
      <w:proofErr w:type="spellEnd"/>
      <w:r w:rsidRPr="00982172">
        <w:rPr>
          <w:rFonts w:ascii="Arial" w:eastAsia="Calibri" w:hAnsi="Arial" w:cs="Arial"/>
        </w:rPr>
        <w:t xml:space="preserve"> suministrado y en consecuencia deberá efectuar el reemplazo de vidrios defectuosos o mal confeccionados, aún en caso de que las deficiencias se encuentren después de la recepción definitiva de la construcción.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El Proveedor debe recurrir a las normas y recomendaciones de los fabricantes, antes de encargar los vidrios </w:t>
      </w:r>
      <w:proofErr w:type="spellStart"/>
      <w:r w:rsidRPr="00982172">
        <w:rPr>
          <w:rFonts w:ascii="Arial" w:eastAsia="Calibri" w:hAnsi="Arial" w:cs="Arial"/>
        </w:rPr>
        <w:t>blindex</w:t>
      </w:r>
      <w:proofErr w:type="spellEnd"/>
      <w:r w:rsidRPr="00982172">
        <w:rPr>
          <w:rFonts w:ascii="Arial" w:eastAsia="Calibri" w:hAnsi="Arial" w:cs="Arial"/>
        </w:rPr>
        <w:t xml:space="preserve"> y tomar en cuenta todos los aspectos particulares señalados para la instalación.</w:t>
      </w:r>
    </w:p>
    <w:p w:rsidR="000D3C8E" w:rsidRPr="00982172" w:rsidRDefault="000D3C8E" w:rsidP="000D3C8E">
      <w:pPr>
        <w:ind w:left="709"/>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widowControl w:val="0"/>
        <w:shd w:val="clear" w:color="auto" w:fill="FFFFFF"/>
        <w:autoSpaceDE w:val="0"/>
        <w:autoSpaceDN w:val="0"/>
        <w:adjustRightInd w:val="0"/>
        <w:ind w:left="709"/>
        <w:jc w:val="both"/>
        <w:rPr>
          <w:rFonts w:ascii="Arial" w:eastAsia="Calibri" w:hAnsi="Arial" w:cs="Arial"/>
          <w:spacing w:val="-1"/>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widowControl w:val="0"/>
        <w:shd w:val="clear" w:color="auto" w:fill="FFFFFF"/>
        <w:autoSpaceDE w:val="0"/>
        <w:autoSpaceDN w:val="0"/>
        <w:adjustRightInd w:val="0"/>
        <w:ind w:left="709"/>
        <w:jc w:val="both"/>
        <w:rPr>
          <w:rFonts w:ascii="Arial" w:eastAsia="Calibri" w:hAnsi="Arial" w:cs="Arial"/>
          <w:spacing w:val="-1"/>
        </w:rPr>
      </w:pPr>
    </w:p>
    <w:p w:rsidR="000D3C8E" w:rsidRPr="00982172" w:rsidRDefault="000D3C8E" w:rsidP="000D3C8E">
      <w:pPr>
        <w:ind w:left="709"/>
        <w:jc w:val="both"/>
        <w:rPr>
          <w:rFonts w:ascii="Arial" w:eastAsia="Calibri" w:hAnsi="Arial" w:cs="Arial"/>
          <w:b/>
          <w:u w:val="single"/>
        </w:rPr>
      </w:pPr>
      <w:r w:rsidRPr="00982172">
        <w:rPr>
          <w:rFonts w:ascii="Arial" w:eastAsia="Calibri" w:hAnsi="Arial" w:cs="Arial"/>
          <w:b/>
          <w:u w:val="single"/>
        </w:rPr>
        <w:t>ITEM 50: REPOSICIÓN DE VENTANA CORREDIZA O PROYECTANTE DE VIDRIO TEMPLADO INC. ACC. Y QUINC.</w:t>
      </w:r>
    </w:p>
    <w:p w:rsidR="000D3C8E" w:rsidRPr="00982172" w:rsidRDefault="000D3C8E" w:rsidP="000D3C8E">
      <w:pPr>
        <w:ind w:left="709"/>
        <w:rPr>
          <w:rFonts w:ascii="Arial" w:eastAsia="Calibri" w:hAnsi="Arial" w:cs="Arial"/>
        </w:rPr>
      </w:pPr>
    </w:p>
    <w:p w:rsidR="000D3C8E" w:rsidRPr="00982172" w:rsidRDefault="000D3C8E" w:rsidP="00073C58">
      <w:pPr>
        <w:ind w:left="709"/>
        <w:jc w:val="both"/>
        <w:rPr>
          <w:rFonts w:ascii="Arial" w:eastAsia="Calibri" w:hAnsi="Arial" w:cs="Arial"/>
        </w:rPr>
      </w:pPr>
      <w:r w:rsidRPr="00982172">
        <w:rPr>
          <w:rFonts w:ascii="Arial" w:eastAsia="Calibri" w:hAnsi="Arial" w:cs="Arial"/>
        </w:rPr>
        <w:lastRenderedPageBreak/>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hAnsi="Arial" w:cs="Arial"/>
        </w:rPr>
        <w:t xml:space="preserve"> </w:t>
      </w:r>
      <w:r w:rsidRPr="00982172">
        <w:rPr>
          <w:rFonts w:ascii="Arial" w:eastAsia="Calibri" w:hAnsi="Arial" w:cs="Arial"/>
        </w:rPr>
        <w:t>Ventana de carpintería de aluminio y vidrio de seguridad (</w:t>
      </w:r>
      <w:proofErr w:type="spellStart"/>
      <w:r w:rsidRPr="00982172">
        <w:rPr>
          <w:rFonts w:ascii="Arial" w:eastAsia="Calibri" w:hAnsi="Arial" w:cs="Arial"/>
        </w:rPr>
        <w:t>blindex</w:t>
      </w:r>
      <w:proofErr w:type="spellEnd"/>
      <w:r w:rsidRPr="00982172">
        <w:rPr>
          <w:rFonts w:ascii="Arial" w:eastAsia="Calibri" w:hAnsi="Arial" w:cs="Arial"/>
        </w:rPr>
        <w:t>), con sistema de apertura corredizo o batiente, debiendo incluir todos los perfiles de aluminio para el marco y soporte del vidrio como también la quincallería a utilizar de acuerdo al sistema de apertura y cierre solicitado por el fiscal del servicio.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Se utilizarán perfiles laminados de aluminio anodizado o en color natural, mate y otro color señalado por el fiscal del servicio.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Todos los elementos de fijación como grapas, tornillos de encarne, tuercas, arandelas, compases de seguridad, cremonas, etc., serán de aluminio, acero inoxidable o magnético o acero protegido con una capa de cadmio electrolítico.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perfiles de aluminio serán de doble contacto, de tal modo que ofrezcan una cámara de expansión o cualquier otro sistema que impida la penetración de polvo u otros elementos al interior de los locales.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La instalación de los vidrios </w:t>
      </w:r>
      <w:proofErr w:type="spellStart"/>
      <w:r w:rsidRPr="00982172">
        <w:rPr>
          <w:rFonts w:ascii="Arial" w:eastAsia="Calibri" w:hAnsi="Arial" w:cs="Arial"/>
        </w:rPr>
        <w:t>blindex</w:t>
      </w:r>
      <w:proofErr w:type="spellEnd"/>
      <w:r w:rsidRPr="00982172">
        <w:rPr>
          <w:rFonts w:ascii="Arial" w:eastAsia="Calibri" w:hAnsi="Arial" w:cs="Arial"/>
        </w:rPr>
        <w:t xml:space="preserve"> debe estar a cargo de vidrieros y/o especialistas experimentados.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El proveedor es responsable por la calidad del vidrio </w:t>
      </w:r>
      <w:proofErr w:type="spellStart"/>
      <w:r w:rsidRPr="00982172">
        <w:rPr>
          <w:rFonts w:ascii="Arial" w:eastAsia="Calibri" w:hAnsi="Arial" w:cs="Arial"/>
        </w:rPr>
        <w:t>blindex</w:t>
      </w:r>
      <w:proofErr w:type="spellEnd"/>
      <w:r w:rsidRPr="00982172">
        <w:rPr>
          <w:rFonts w:ascii="Arial" w:eastAsia="Calibri" w:hAnsi="Arial" w:cs="Arial"/>
        </w:rPr>
        <w:t xml:space="preserve"> suministrado y en consecuencia deberá efectuar el reemplazo de vidrios defectuosos o mal confeccionados, aún en caso de que las deficiencias se encuentren después de la recepción definitiva de la construcción.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El Proveedor debe recurrir a las normas y recomendaciones de los fabricantes, antes de encargar los vidrios </w:t>
      </w:r>
      <w:proofErr w:type="spellStart"/>
      <w:r w:rsidRPr="00982172">
        <w:rPr>
          <w:rFonts w:ascii="Arial" w:eastAsia="Calibri" w:hAnsi="Arial" w:cs="Arial"/>
        </w:rPr>
        <w:t>blindex</w:t>
      </w:r>
      <w:proofErr w:type="spellEnd"/>
      <w:r w:rsidRPr="00982172">
        <w:rPr>
          <w:rFonts w:ascii="Arial" w:eastAsia="Calibri" w:hAnsi="Arial" w:cs="Arial"/>
        </w:rPr>
        <w:t xml:space="preserve"> y tomar en cuenta todos los aspectos particulares señalados para la instalación.</w:t>
      </w:r>
    </w:p>
    <w:p w:rsidR="000D3C8E" w:rsidRPr="00982172" w:rsidRDefault="000D3C8E" w:rsidP="000D3C8E">
      <w:pPr>
        <w:ind w:left="709"/>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widowControl w:val="0"/>
        <w:shd w:val="clear" w:color="auto" w:fill="FFFFFF"/>
        <w:autoSpaceDE w:val="0"/>
        <w:autoSpaceDN w:val="0"/>
        <w:adjustRightInd w:val="0"/>
        <w:ind w:left="709"/>
        <w:jc w:val="both"/>
        <w:rPr>
          <w:rFonts w:ascii="Arial" w:eastAsia="Calibri" w:hAnsi="Arial" w:cs="Arial"/>
          <w:spacing w:val="-1"/>
        </w:rPr>
      </w:pPr>
      <w:r w:rsidRPr="00982172">
        <w:rPr>
          <w:rFonts w:ascii="Arial" w:eastAsia="Calibri" w:hAnsi="Arial" w:cs="Arial"/>
        </w:rPr>
        <w:lastRenderedPageBreak/>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b/>
        </w:rPr>
      </w:pPr>
    </w:p>
    <w:p w:rsidR="000D3C8E" w:rsidRPr="00073C58" w:rsidRDefault="000D3C8E" w:rsidP="00073C58">
      <w:pPr>
        <w:ind w:left="709"/>
        <w:jc w:val="both"/>
        <w:rPr>
          <w:rFonts w:ascii="Arial" w:eastAsia="Calibri" w:hAnsi="Arial" w:cs="Arial"/>
          <w:u w:val="single"/>
        </w:rPr>
      </w:pPr>
      <w:r w:rsidRPr="00982172">
        <w:rPr>
          <w:rFonts w:ascii="Arial" w:eastAsia="Calibri" w:hAnsi="Arial" w:cs="Arial"/>
          <w:b/>
          <w:u w:val="single"/>
        </w:rPr>
        <w:t>ITEM 51: REPOSICION DE PERFILES METALICOS DE ALUMINIO DE 1 X 2"</w:t>
      </w:r>
    </w:p>
    <w:p w:rsidR="000D3C8E" w:rsidRPr="00982172" w:rsidRDefault="000D3C8E" w:rsidP="000D3C8E">
      <w:pPr>
        <w:ind w:left="709"/>
        <w:jc w:val="both"/>
        <w:rPr>
          <w:rFonts w:ascii="Arial" w:eastAsia="Calibri" w:hAnsi="Arial" w:cs="Arial"/>
        </w:rPr>
      </w:pPr>
      <w:r w:rsidRPr="00982172">
        <w:rPr>
          <w:rFonts w:ascii="Arial" w:eastAsia="Calibri" w:hAnsi="Arial" w:cs="Arial"/>
        </w:rPr>
        <w:t>Este ítem se refiere al retiro y reposición de perfiles, de aluminio de 1x2” y todos los accesorios necesarios para su fijación, de acuerdo a lo indicado por el fiscal de servicio y/o especificaciones técnicas descritas a continuación: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Se utilizarán perfiles laminados de aluminio en color natural.</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Los perfiles deberán tener sus caras perfectamente planas, de color uniforme, aristas rectas.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perfiles que soporten cargas admitirán una tensión de trabajo de 120 kg/cm2</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perfiles laminados elegidos tendrán los siguientes espesores mínimos de paredes: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Rectangulares: 2.5 </w:t>
      </w:r>
      <w:proofErr w:type="spellStart"/>
      <w:r w:rsidRPr="00982172">
        <w:rPr>
          <w:rFonts w:ascii="Arial" w:eastAsia="Calibri" w:hAnsi="Arial" w:cs="Arial"/>
        </w:rPr>
        <w:t>mm.</w:t>
      </w:r>
      <w:proofErr w:type="spellEnd"/>
      <w:r w:rsidRPr="00982172">
        <w:rPr>
          <w:rFonts w:ascii="Arial" w:eastAsia="Calibri" w:hAnsi="Arial" w:cs="Arial"/>
        </w:rPr>
        <w:t xml:space="preserve"> Y 5cms de altura de 1*2”</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Todos los elementos de fijación serán de aluminio.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perfiles de aluminio serán de doble contacto, de tal modo que ofrezcan una cámara de expansión o cualquier otro sistema que impida la penetración de polvo u otros elementos al interior de los locales.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presentación. El anodizado deberá tener un proceso de pigmentación electrolítica, que garantiza una estabilidad, durabilidad y uniformidad de color.</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El proveedor deberá efectuar la coordinación necesaria, a fin de que los pedidos de materiales y la ejecución del ítem contemplen los requerimientos y consideren todas las limitaciones.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la instalación de las celosías de aluminio debe estar a cargo de personal calificado en estructuras portantes de aluminio.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0D3C8E" w:rsidRPr="00982172" w:rsidRDefault="000D3C8E" w:rsidP="000D3C8E">
      <w:pPr>
        <w:ind w:left="709"/>
        <w:jc w:val="both"/>
        <w:rPr>
          <w:rFonts w:ascii="Arial" w:eastAsia="Calibri" w:hAnsi="Arial" w:cs="Arial"/>
        </w:rPr>
      </w:pPr>
    </w:p>
    <w:p w:rsidR="000D3C8E" w:rsidRPr="00982172" w:rsidRDefault="000D3C8E" w:rsidP="00073C58">
      <w:pPr>
        <w:ind w:left="709"/>
        <w:jc w:val="both"/>
        <w:rPr>
          <w:rFonts w:ascii="Arial" w:eastAsia="Calibri" w:hAnsi="Arial" w:cs="Arial"/>
        </w:rPr>
      </w:pPr>
      <w:r w:rsidRPr="00982172">
        <w:rPr>
          <w:rFonts w:ascii="Arial" w:eastAsia="Calibri"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 xml:space="preserve">ITEM 52: REPOSICION DE PUERTA PLACA INC. MARCO QUINC. Y BARNIZ </w:t>
      </w:r>
    </w:p>
    <w:p w:rsidR="000D3C8E" w:rsidRPr="00982172" w:rsidRDefault="000D3C8E" w:rsidP="000D3C8E">
      <w:pPr>
        <w:ind w:left="709"/>
        <w:jc w:val="both"/>
        <w:rPr>
          <w:rFonts w:ascii="Arial" w:eastAsia="Calibri" w:hAnsi="Arial" w:cs="Arial"/>
        </w:rPr>
      </w:pPr>
      <w:r w:rsidRPr="00982172">
        <w:rPr>
          <w:rFonts w:ascii="Arial" w:eastAsia="Calibri" w:hAnsi="Arial" w:cs="Arial"/>
        </w:rPr>
        <w:t xml:space="preserve">Este ítem se refiere al retiro y reposición de puertas placas de madera, incluyendo marco quincallería y barnizado,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Puerta placa de madera de primera calidad (Roble o Yesquero).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Madera seca tratada y certificada.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Este ítem incluye la provisión y colocación de todos los accesorios y quincallería, chapas y marcos para las puertas.</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Puerta placa de una sola pieza, enchapada en sus dos caras.</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Con Bisagras de 1 ¼” por 4”</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 xml:space="preserve">Marco de madera con tapajuntas </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Chapas de buena calidad y línea Minimalista</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 fabricación de estos elementos se sujetará a las instrucciones y recomendaciones del proveedor de puertas, como también las dimensiones serán sujetas al tamaño del vano donde serán instaladas.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 colocación de las piezas se realizará con la mayor exactitud, revisando la plomada y el nivel en el emplazamiento.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hojas de puertas se sujetarán al marco mediante de tres bisagras dobles de 4".</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cerraduras deberán colocarse en las hojas inmediatamente después de haber ajustado éstas en sus correspondientes marcos.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lastRenderedPageBreak/>
        <w:t>El barnizado se ejecutará de acuerdo a lo que instruya el fiscal del servicio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elementos de carpintería que se coloquen en etapa anterior a los revoques, deben protegerse mediante papeles adhesivos o baño de parafina, con el fin de evitar deterioros por salpicaduras.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 colocación de las piezas se realizará con la mayor exactitud, revisando la plomada y el nivel en el emplazamiento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hojas de puertas se sujetarán al marco mediante un mínimo de tres bisagras dobles de 4”.</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cerraduras deberán colocarse en las hojas inmediatamente después de haber ajustado éstas en sus correspondientes marcos.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Cabe señalar que no se recibirán puertas con enchapes de madera en mal estado y con bichos (</w:t>
      </w:r>
      <w:proofErr w:type="spellStart"/>
      <w:r w:rsidRPr="00982172">
        <w:rPr>
          <w:rFonts w:ascii="Arial" w:eastAsia="Calibri" w:hAnsi="Arial" w:cs="Arial"/>
        </w:rPr>
        <w:t>Turiros</w:t>
      </w:r>
      <w:proofErr w:type="spellEnd"/>
      <w:r w:rsidRPr="00982172">
        <w:rPr>
          <w:rFonts w:ascii="Arial" w:eastAsia="Calibri" w:hAnsi="Arial" w:cs="Arial"/>
        </w:rPr>
        <w:t xml:space="preserve"> u otro insecto), que afecten posteriormente a la puerta una vez colocada.</w:t>
      </w:r>
    </w:p>
    <w:p w:rsidR="000D3C8E" w:rsidRPr="00982172" w:rsidRDefault="000D3C8E" w:rsidP="000D3C8E">
      <w:pPr>
        <w:ind w:left="709"/>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widowControl w:val="0"/>
        <w:shd w:val="clear" w:color="auto" w:fill="FFFFFF"/>
        <w:autoSpaceDE w:val="0"/>
        <w:autoSpaceDN w:val="0"/>
        <w:adjustRightInd w:val="0"/>
        <w:ind w:left="709"/>
        <w:jc w:val="both"/>
        <w:rPr>
          <w:rFonts w:ascii="Arial" w:eastAsia="Calibri" w:hAnsi="Arial" w:cs="Arial"/>
          <w:spacing w:val="-1"/>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ITEM 53: REPOSICION DE PUERTA TABLERO MACIZA INC. MARCO QUINC. Y BARNIZ</w:t>
      </w:r>
    </w:p>
    <w:p w:rsidR="000D3C8E" w:rsidRPr="00982172" w:rsidRDefault="000D3C8E" w:rsidP="00073C58">
      <w:pPr>
        <w:ind w:left="709"/>
        <w:jc w:val="both"/>
        <w:rPr>
          <w:rFonts w:ascii="Arial" w:eastAsia="Calibri" w:hAnsi="Arial" w:cs="Arial"/>
        </w:rPr>
      </w:pPr>
      <w:r w:rsidRPr="00982172">
        <w:rPr>
          <w:rFonts w:ascii="Arial" w:eastAsia="Calibri" w:hAnsi="Arial" w:cs="Arial"/>
        </w:rPr>
        <w:t xml:space="preserve">El ítem se refiere al retiro y reposición de puertas tablero de madera maciza, incluyendo marco quincallería y barnizado,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Puerta de tablero maciza de madera de primera calidad (Roble o Yesquero).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Madera seca tratada y certificada.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Este ítem incluye la provisión y colocación de todos los accesorios y quincallería, chapas y marcos para las puertas.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Puerta placa de una sola pieza, enchapada en sus dos caras.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Con Bisagras de 1 ¼” por 4”</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Marco de madera con tapajuntas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lastRenderedPageBreak/>
        <w:t>Chapas de buena calidad y línea Minimalista</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 fabricación de estos elementos se sujetará a las instrucciones y recomendaciones del proveedor de puertas, como también las dimensiones serán sujetas al tamaño del vano donde serán instaladas.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 colocación de las piezas se realizará con la mayor exactitud, revisando la plomada y el nivel en el emplazamiento.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hojas de puertas se sujetarán al marco mediante de tres bisagras dobles de 4".</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cerraduras deberán colocarse en las hojas inmediatamente después de haber ajustado éstas en sus correspondientes marcos.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El barnizado se ejecutará de acuerdo a lo que instruya el fiscal del servicio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elementos de carpintería que se coloquen en etapa anterior a los revoques, deben protegerse mediante papeles adhesivos o baño de parafina, con el fin de evitar deterioros por salpicaduras.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 colocación de las piezas se realizará con la mayor exactitud, revisando la plomada y el nivel en el emplazamiento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hojas de puertas se sujetarán al marco mediante un mínimo de tres bisagras dobles de 4”.</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cerraduras deberán colocarse en las hojas inmediatamente después de haber ajustado éstas en sus correspondientes marcos.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Cabe señalar que no se recibirán puertas con enchapes de madera en mal estado y con bichos (</w:t>
      </w:r>
      <w:proofErr w:type="spellStart"/>
      <w:r w:rsidRPr="00982172">
        <w:rPr>
          <w:rFonts w:ascii="Arial" w:eastAsia="Calibri" w:hAnsi="Arial" w:cs="Arial"/>
        </w:rPr>
        <w:t>Turiros</w:t>
      </w:r>
      <w:proofErr w:type="spellEnd"/>
      <w:r w:rsidRPr="00982172">
        <w:rPr>
          <w:rFonts w:ascii="Arial" w:eastAsia="Calibri" w:hAnsi="Arial" w:cs="Arial"/>
        </w:rPr>
        <w:t xml:space="preserve"> u otro insecto), que afecten posteriormente a la puerta una vez colocada.</w:t>
      </w:r>
    </w:p>
    <w:p w:rsidR="000D3C8E" w:rsidRPr="00982172" w:rsidRDefault="000D3C8E" w:rsidP="000D3C8E">
      <w:pPr>
        <w:ind w:left="1068"/>
        <w:contextualSpacing/>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widowControl w:val="0"/>
        <w:shd w:val="clear" w:color="auto" w:fill="FFFFFF"/>
        <w:autoSpaceDE w:val="0"/>
        <w:autoSpaceDN w:val="0"/>
        <w:adjustRightInd w:val="0"/>
        <w:ind w:left="709"/>
        <w:jc w:val="both"/>
        <w:rPr>
          <w:rFonts w:ascii="Arial" w:eastAsia="Calibri" w:hAnsi="Arial" w:cs="Arial"/>
          <w:spacing w:val="-1"/>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ITEM 54: REPOSICION DE PUERTA METALICA CON PLANCHA INC. ACC Y QUINC.</w:t>
      </w:r>
    </w:p>
    <w:p w:rsidR="000D3C8E" w:rsidRPr="00982172" w:rsidRDefault="000D3C8E" w:rsidP="000D3C8E">
      <w:pPr>
        <w:ind w:left="709"/>
        <w:jc w:val="both"/>
        <w:rPr>
          <w:rFonts w:ascii="Arial" w:eastAsia="Calibri" w:hAnsi="Arial" w:cs="Arial"/>
        </w:rPr>
      </w:pPr>
      <w:r w:rsidRPr="00982172">
        <w:rPr>
          <w:rFonts w:ascii="Arial" w:eastAsia="Calibri" w:hAnsi="Arial" w:cs="Arial"/>
        </w:rPr>
        <w:t xml:space="preserve">El ítem se refiere al retiro y reposición de puertas metálicas con plancha de 1/8”, incluyendo marco y quincallería,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Puerta metálica con plancha de 1/8”, incluyendo: contramarco, bisagras, chapas, etc.</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El proveedor deberá previamente a su colocado verificar las dimensiones de los vanos para una correcta instalación de la puerta.</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 puerta debe contener el siguiente acabado:</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Plancha metálica de espesor de 1/8”</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Tubo metálico sección cuadrada de 40x40x2mm</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Perfil de angular de 20x20x2.5mm</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Si es sistema batiente utilizar Bisagras de 1 ¼” por 4” o perfiles con sistema de ruedas en caso de ser corrediza.</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Incluye chapa metálica para exterior y jalador si se requiere, siendo de buena calidad para su apertura o cierre principal.</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Terminación según dimensionamiento requerido y verificado en el lugar donde se instalará la puerta.</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No se aceptará acabado defectuoso, asegurando el proveedor el buen funcionamiento, siendo eficiente y silencioso.</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El terminado será total no debiendo ser necesario trabajos complementarios de acabado.</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La separación entre hoja y piso tendrá un máximo de 5 cm.</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La puerta podrá tener sistema batiente o corredizo, y ser de una hoja o doble hoja según se requiera en el lugar de intervención.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Para el pintado de la puerta se empleará pintura anticorrosiva, especial para metales, de marca y calidad reconocidas.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El acabado deberá ser fino sin ondulaciones u otros de efectos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Todas las puertas serán instaladas por el proveedor, empleando para ello personal capacitado.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Todas las puertas de fabricación industrial deberán ser instaladas de acuerdo a las indicaciones de cada fabricante; a nivel, a escuadra y a plomo.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En cuanto al doblado de chapa metálica, las uniones se realizarán por soldadura a tope y serán lo suficientemente sólidas para resistir los esfuerzos consecuentes a su transporte, colocación y operación. Los restos y rebabas </w:t>
      </w:r>
      <w:r w:rsidRPr="00982172">
        <w:rPr>
          <w:rFonts w:ascii="Arial" w:eastAsia="Calibri" w:hAnsi="Arial" w:cs="Arial"/>
        </w:rPr>
        <w:lastRenderedPageBreak/>
        <w:t>de soldadura se repasarán de modo de no perjudicar su aspecto, estanquidad y buen funcionamiento.</w:t>
      </w:r>
    </w:p>
    <w:p w:rsidR="000D3C8E" w:rsidRPr="00982172" w:rsidRDefault="000D3C8E" w:rsidP="000D3C8E">
      <w:pPr>
        <w:ind w:left="709"/>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widowControl w:val="0"/>
        <w:shd w:val="clear" w:color="auto" w:fill="FFFFFF"/>
        <w:autoSpaceDE w:val="0"/>
        <w:autoSpaceDN w:val="0"/>
        <w:adjustRightInd w:val="0"/>
        <w:ind w:left="709"/>
        <w:jc w:val="both"/>
        <w:rPr>
          <w:rFonts w:ascii="Arial" w:eastAsia="Calibri" w:hAnsi="Arial" w:cs="Arial"/>
          <w:spacing w:val="-1"/>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u w:val="single"/>
        </w:rPr>
      </w:pPr>
    </w:p>
    <w:p w:rsidR="000D3C8E" w:rsidRPr="00982172" w:rsidRDefault="000D3C8E" w:rsidP="000D3C8E">
      <w:pPr>
        <w:ind w:left="709"/>
        <w:jc w:val="both"/>
        <w:rPr>
          <w:rFonts w:ascii="Arial" w:hAnsi="Arial" w:cs="Arial"/>
          <w:b/>
          <w:u w:val="single"/>
        </w:rPr>
      </w:pPr>
      <w:r w:rsidRPr="00982172">
        <w:rPr>
          <w:rFonts w:ascii="Arial" w:hAnsi="Arial" w:cs="Arial"/>
          <w:b/>
          <w:u w:val="single"/>
        </w:rPr>
        <w:t xml:space="preserve">ITEM 55: </w:t>
      </w:r>
      <w:r w:rsidRPr="00982172">
        <w:rPr>
          <w:rFonts w:ascii="Arial" w:eastAsia="Calibri" w:hAnsi="Arial" w:cs="Arial"/>
          <w:b/>
          <w:u w:val="single"/>
        </w:rPr>
        <w:t xml:space="preserve">REPOSICION DE </w:t>
      </w:r>
      <w:r w:rsidR="0077373A">
        <w:rPr>
          <w:rFonts w:ascii="Arial" w:hAnsi="Arial" w:cs="Arial"/>
          <w:b/>
          <w:u w:val="single"/>
        </w:rPr>
        <w:t xml:space="preserve">PUERTA </w:t>
      </w:r>
      <w:r w:rsidRPr="00982172">
        <w:rPr>
          <w:rFonts w:ascii="Arial" w:hAnsi="Arial" w:cs="Arial"/>
          <w:b/>
          <w:u w:val="single"/>
        </w:rPr>
        <w:t>METALICA CON MALLA OLIMPICA INC/CERRAJERIA Y ACC.</w:t>
      </w:r>
    </w:p>
    <w:p w:rsidR="000D3C8E" w:rsidRPr="00982172" w:rsidRDefault="000D3C8E" w:rsidP="000D3C8E">
      <w:pPr>
        <w:ind w:left="709"/>
        <w:jc w:val="both"/>
        <w:rPr>
          <w:rFonts w:ascii="Arial" w:eastAsia="Calibri" w:hAnsi="Arial" w:cs="Arial"/>
        </w:rPr>
      </w:pPr>
      <w:r w:rsidRPr="00982172">
        <w:rPr>
          <w:rFonts w:ascii="Arial" w:eastAsia="Calibri" w:hAnsi="Arial" w:cs="Arial"/>
        </w:rPr>
        <w:t xml:space="preserve">El ítem se refiere al retiro y reposición de puertas metálicas con malla olímpica incluyendo marco y quincallería,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Puerta metálica con malla olímpica incluyendo: contramarco, bisagras, chapas, etc.</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El proveedor deberá previamente a su colocado verificar las dimensiones de los vanos para una correcta instalación de la puerta.</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 puerta debe contener el siguiente acabado:</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Marco de tubo metálico sección cuadrada de 40x40x2mm</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Perfil de angular de 20x20x2.5mm</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Malla Olímpica tesada en interior de los paños metálicos.</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Si es sistema batiente utilizar Bisagras de 1 ¼” por 4” o perfiles con sistema de ruedas en caso de ser corrediza.</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Incluye chapa metálica para exterior y jalador si se requiere, siendo de buena calidad para su apertura o cierre principal.</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Terminación según dimensionamiento requerido y verificado en el lugar donde se instalará la puerta.</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No se aceptara acabado defectuoso, asegurando el proveedor el buen funcionamiento, siendo eficiente y silencioso.</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El terminado será total no debiendo ser necesario trabajos complementarios de acabado.</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lastRenderedPageBreak/>
        <w:t>La separación entre hoja y piso tendrá un máximo de 5 cm.</w:t>
      </w:r>
    </w:p>
    <w:p w:rsidR="000D3C8E" w:rsidRPr="00982172" w:rsidRDefault="000D3C8E" w:rsidP="00EA20AE">
      <w:pPr>
        <w:numPr>
          <w:ilvl w:val="1"/>
          <w:numId w:val="130"/>
        </w:numPr>
        <w:spacing w:after="0" w:line="240" w:lineRule="auto"/>
        <w:contextualSpacing/>
        <w:jc w:val="both"/>
        <w:rPr>
          <w:rFonts w:ascii="Arial" w:eastAsia="Calibri" w:hAnsi="Arial" w:cs="Arial"/>
        </w:rPr>
      </w:pPr>
      <w:r w:rsidRPr="00982172">
        <w:rPr>
          <w:rFonts w:ascii="Arial" w:eastAsia="Calibri" w:hAnsi="Arial" w:cs="Arial"/>
        </w:rPr>
        <w:t>La puerta podrá tener sistema batiente o corredizo, y ser de una hoja o doble hoja según se requiera en el lugar de intervención.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Para el pintado de la puerta se empleará pintura anticorrosiva, especial para metales, de marca y calidad reconocidas.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El acabado deberá ser fino sin ondulaciones u otros de efectos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Todas las puertas serán instaladas por el proveedor, empleando para ello personal capacitado.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Todas las puertas deberán ser instaladas de acuerdo a las indicaciones de cada fabricante; a nivel, a escuadra y a plomo.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0D3C8E" w:rsidRPr="00982172" w:rsidRDefault="000D3C8E" w:rsidP="000D3C8E">
      <w:pPr>
        <w:ind w:left="1068"/>
        <w:contextualSpacing/>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widowControl w:val="0"/>
        <w:shd w:val="clear" w:color="auto" w:fill="FFFFFF"/>
        <w:autoSpaceDE w:val="0"/>
        <w:autoSpaceDN w:val="0"/>
        <w:adjustRightInd w:val="0"/>
        <w:ind w:left="709"/>
        <w:jc w:val="both"/>
        <w:rPr>
          <w:rFonts w:ascii="Arial" w:eastAsia="Calibri" w:hAnsi="Arial" w:cs="Arial"/>
          <w:spacing w:val="-1"/>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jc w:val="both"/>
        <w:rPr>
          <w:rFonts w:ascii="Arial" w:hAnsi="Arial" w:cs="Arial"/>
          <w:b/>
        </w:rPr>
      </w:pPr>
    </w:p>
    <w:p w:rsidR="000D3C8E" w:rsidRPr="00073C58" w:rsidRDefault="000D3C8E" w:rsidP="00073C58">
      <w:pPr>
        <w:ind w:left="709"/>
        <w:jc w:val="both"/>
        <w:rPr>
          <w:rFonts w:ascii="Arial" w:eastAsia="Calibri" w:hAnsi="Arial" w:cs="Arial"/>
          <w:b/>
          <w:u w:val="single"/>
        </w:rPr>
      </w:pPr>
      <w:r w:rsidRPr="00982172">
        <w:rPr>
          <w:rFonts w:ascii="Arial" w:hAnsi="Arial" w:cs="Arial"/>
          <w:b/>
          <w:u w:val="single"/>
        </w:rPr>
        <w:t xml:space="preserve">ITEM 56: </w:t>
      </w:r>
      <w:r w:rsidRPr="00982172">
        <w:rPr>
          <w:rFonts w:ascii="Arial" w:eastAsia="Calibri" w:hAnsi="Arial" w:cs="Arial"/>
          <w:b/>
          <w:u w:val="single"/>
        </w:rPr>
        <w:t>REPOSICION DE ACCESORIOS Y QUINCALLERIA DE PUERTAS</w:t>
      </w:r>
    </w:p>
    <w:p w:rsidR="000D3C8E" w:rsidRPr="00982172" w:rsidRDefault="000D3C8E" w:rsidP="000D3C8E">
      <w:pPr>
        <w:ind w:left="709"/>
        <w:jc w:val="both"/>
        <w:rPr>
          <w:rFonts w:ascii="Arial" w:eastAsia="Calibri" w:hAnsi="Arial" w:cs="Arial"/>
        </w:rPr>
      </w:pPr>
      <w:r w:rsidRPr="00982172">
        <w:rPr>
          <w:rFonts w:ascii="Arial" w:eastAsia="Calibri" w:hAnsi="Arial" w:cs="Arial"/>
        </w:rPr>
        <w:t xml:space="preserve">El ítem se refiere al retiro y reposición de accesorios y quincallerías para puertas que se encuentren en mal estado,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La reposición de los accesorios y quincallerías es para todo tipo de puertas que se requieran realizar mantenimiento, debiendo reponer desde chapas exteriores, interiores, de baños, de closets y muebles, bisagras, picaportes, cremonas, aldabas, cerrojos, candados, cadenas, tiradores, correderas y pasadores, resortes cierra-puertas, topes para puertas y bisagras, picaportes, brazos hidráulicos, jaladores de ventanas, </w:t>
      </w:r>
      <w:proofErr w:type="spellStart"/>
      <w:r w:rsidRPr="00982172">
        <w:rPr>
          <w:rFonts w:ascii="Arial" w:eastAsia="Calibri" w:hAnsi="Arial" w:cs="Arial"/>
        </w:rPr>
        <w:t>pispotes</w:t>
      </w:r>
      <w:proofErr w:type="spellEnd"/>
      <w:r w:rsidRPr="00982172">
        <w:rPr>
          <w:rFonts w:ascii="Arial" w:eastAsia="Calibri" w:hAnsi="Arial" w:cs="Arial"/>
        </w:rPr>
        <w:t xml:space="preserve"> y otros de acuerdo a lo requerido para el mantenimiento y buen funcionamiento de las puertas.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lastRenderedPageBreak/>
        <w:t>Todos los materiales suministrados por el proveedor deberán ser de calidad, marca reconocida y aprobados previamente por el fiscal de servicio.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chapas a colocarse en las puertas exteriores serán de embutir de doble pestillo y doble golpe. Un pestillo accionado por manija y el otro por llave plana, interior y exterior.</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chapas a colocarse en las puertas interiores, serán de embutir, de pestillo y doble golpe, de doble manija y llave plana.</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chapas a colocarse en las puertas de baño serán de embutir, de pestillo y doble golpe, de doble manija y seguro interior.</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En las cabinas de W. C. se instalarán cerraduras de botón interior, o cerraduras (libre-ocupado).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Todas las chapas serán de marca y calidad reconocida, aprobadas por el fiscal de servicio en base a muestras, precios y catálogos presentados antes de su adquisición.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bisagras para la carpintería de madera serán de acabado sólido empleándose dobles de cuatro pulgadas (4") para puertas y simples de tres pulgadas (3") para hojas de ventanas.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cadenas deberán tener eslabones de longitud no menor a 4 cm. y 3/16 pulgadas de diámetro.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candados serán del tipo mediano y de calidad garantizada. Sus dimensiones no serán menores a 5 cm. de ancho y 7 cm. de largo.</w:t>
      </w:r>
    </w:p>
    <w:p w:rsidR="000D3C8E" w:rsidRPr="00982172" w:rsidRDefault="000D3C8E" w:rsidP="000D3C8E">
      <w:pPr>
        <w:ind w:left="709"/>
        <w:contextualSpacing/>
        <w:jc w:val="both"/>
        <w:rPr>
          <w:rFonts w:ascii="Arial"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73C58" w:rsidRPr="00982172" w:rsidRDefault="00073C58" w:rsidP="000D3C8E">
      <w:pPr>
        <w:ind w:left="709"/>
        <w:jc w:val="both"/>
        <w:rPr>
          <w:rFonts w:ascii="Arial" w:eastAsia="Calibri" w:hAnsi="Arial" w:cs="Arial"/>
        </w:rPr>
      </w:pPr>
    </w:p>
    <w:p w:rsidR="000D3C8E" w:rsidRPr="00982172" w:rsidRDefault="000D3C8E" w:rsidP="000D3C8E">
      <w:pPr>
        <w:ind w:left="709"/>
        <w:jc w:val="both"/>
        <w:rPr>
          <w:rFonts w:ascii="Arial" w:eastAsia="Calibri" w:hAnsi="Arial" w:cs="Arial"/>
          <w:b/>
          <w:u w:val="single"/>
        </w:rPr>
      </w:pPr>
      <w:r w:rsidRPr="00982172">
        <w:rPr>
          <w:rFonts w:ascii="Arial" w:hAnsi="Arial" w:cs="Arial"/>
          <w:b/>
          <w:u w:val="single"/>
        </w:rPr>
        <w:t xml:space="preserve">ITEM 57: </w:t>
      </w:r>
      <w:r w:rsidRPr="00982172">
        <w:rPr>
          <w:rFonts w:ascii="Arial" w:eastAsia="Calibri" w:hAnsi="Arial" w:cs="Arial"/>
          <w:b/>
          <w:u w:val="single"/>
        </w:rPr>
        <w:t>REPOSICION DE ACCESORIOS Y QUINCALLERIA DE VENTANAS</w:t>
      </w:r>
    </w:p>
    <w:p w:rsidR="000D3C8E" w:rsidRPr="00982172" w:rsidRDefault="000D3C8E" w:rsidP="000D3C8E">
      <w:pPr>
        <w:ind w:left="709"/>
        <w:jc w:val="both"/>
        <w:rPr>
          <w:rFonts w:ascii="Arial" w:eastAsia="Calibri" w:hAnsi="Arial" w:cs="Arial"/>
        </w:rPr>
      </w:pPr>
      <w:r w:rsidRPr="00982172">
        <w:rPr>
          <w:rFonts w:ascii="Arial" w:eastAsia="Calibri" w:hAnsi="Arial" w:cs="Arial"/>
        </w:rPr>
        <w:lastRenderedPageBreak/>
        <w:t xml:space="preserve">El ítem se refiere al retiro y reposición de accesorios y quincallerías para ventanas que se encuentren en mal estado,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Todos los materiales suministrados por el proveedor deberán ser de calidad, marca reconocida y aprobados previamente por el fiscal de servicio.</w:t>
      </w:r>
    </w:p>
    <w:p w:rsidR="000D3C8E" w:rsidRPr="00982172" w:rsidRDefault="000D3C8E" w:rsidP="000D3C8E">
      <w:pPr>
        <w:ind w:left="709"/>
        <w:contextualSpacing/>
        <w:jc w:val="both"/>
        <w:rPr>
          <w:rFonts w:ascii="Arial"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73C58" w:rsidRDefault="00073C58" w:rsidP="000D3C8E">
      <w:pPr>
        <w:ind w:left="709"/>
        <w:jc w:val="both"/>
        <w:rPr>
          <w:rFonts w:ascii="Arial" w:eastAsia="Calibri" w:hAnsi="Arial" w:cs="Arial"/>
          <w:b/>
          <w:u w:val="single"/>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 xml:space="preserve">ITEM 58: REPOSICION DE BARANDAS METALICAS </w:t>
      </w:r>
    </w:p>
    <w:p w:rsidR="000D3C8E" w:rsidRPr="00982172" w:rsidRDefault="000D3C8E" w:rsidP="00073C58">
      <w:pPr>
        <w:ind w:left="709"/>
        <w:jc w:val="both"/>
        <w:rPr>
          <w:rFonts w:ascii="Arial" w:eastAsia="Calibri" w:hAnsi="Arial" w:cs="Arial"/>
        </w:rPr>
      </w:pPr>
      <w:r w:rsidRPr="00982172">
        <w:rPr>
          <w:rFonts w:ascii="Arial" w:eastAsia="Calibri" w:hAnsi="Arial" w:cs="Arial"/>
        </w:rPr>
        <w:t xml:space="preserve">Este ítem comprende el retiro y reposición de barandas, rejas, barrotes decorativos y de seguridad y otros elementos de hierro, de acuerdo a los tipos de perfiles retirados, o en mal estado, debiendo los mismos estar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Como condición general, el acero de los elementos a emplearse será de grano fino y homogéneo, no deberá presentar en la superficie o en el interior de su masa grietas u otra clase de defectos.</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lastRenderedPageBreak/>
        <w:t>La soldadura a emplearse será del tipo y calibre adecuado a los elementos a soldarse. Todos los elementos fabricados en carpintería de hierro deberán salir de las maestranzas con una mano de pintura anticorrosiva.</w:t>
      </w:r>
    </w:p>
    <w:p w:rsidR="000D3C8E" w:rsidRPr="00982172" w:rsidRDefault="000D3C8E" w:rsidP="000D3C8E">
      <w:pPr>
        <w:ind w:left="709"/>
        <w:contextualSpacing/>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73C58" w:rsidRDefault="00073C58" w:rsidP="000D3C8E">
      <w:pPr>
        <w:ind w:left="709"/>
        <w:jc w:val="both"/>
        <w:rPr>
          <w:rFonts w:ascii="Arial" w:eastAsia="Calibri" w:hAnsi="Arial" w:cs="Arial"/>
          <w:b/>
          <w:u w:val="single"/>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ITEM 59: REPOSICION DE PORTON METALICO INC. EST. METALICA Y ACC.</w:t>
      </w:r>
    </w:p>
    <w:p w:rsidR="000D3C8E" w:rsidRPr="00982172" w:rsidRDefault="000D3C8E" w:rsidP="000D3C8E">
      <w:pPr>
        <w:ind w:left="709"/>
        <w:jc w:val="both"/>
        <w:rPr>
          <w:rFonts w:ascii="Arial" w:eastAsia="Calibri" w:hAnsi="Arial" w:cs="Arial"/>
        </w:rPr>
      </w:pPr>
      <w:r w:rsidRPr="00982172">
        <w:rPr>
          <w:rFonts w:ascii="Arial" w:eastAsia="Calibri" w:hAnsi="Arial" w:cs="Arial"/>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No se permitirá el uso de fierros o perfiles delgados con secciones menores a las existentes, que no garanticen la estabilidad del portón y que no cumplan con el objeto del cerramiento metálico.</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El espesor de toda la estructura metálica debe ser mínimo de 2 </w:t>
      </w:r>
      <w:proofErr w:type="spellStart"/>
      <w:r w:rsidRPr="00982172">
        <w:rPr>
          <w:rFonts w:ascii="Arial" w:eastAsia="Calibri" w:hAnsi="Arial" w:cs="Arial"/>
        </w:rPr>
        <w:t>mm.</w:t>
      </w:r>
      <w:proofErr w:type="spellEnd"/>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Toda la estructura del portón, debe ser bien lijada y </w:t>
      </w:r>
      <w:proofErr w:type="spellStart"/>
      <w:r w:rsidRPr="00982172">
        <w:rPr>
          <w:rFonts w:ascii="Arial" w:eastAsia="Calibri" w:hAnsi="Arial" w:cs="Arial"/>
        </w:rPr>
        <w:t>masillado</w:t>
      </w:r>
      <w:proofErr w:type="spellEnd"/>
      <w:r w:rsidRPr="00982172">
        <w:rPr>
          <w:rFonts w:ascii="Arial" w:eastAsia="Calibri" w:hAnsi="Arial" w:cs="Arial"/>
        </w:rPr>
        <w:t>, para disimular las soldaduras de las uniones de los perfiles, posteriormente aplicarse la pintura base para metal y la pintura anticorrosiva de primera calidad color a definición del fiscal del servicio.</w:t>
      </w:r>
    </w:p>
    <w:p w:rsidR="000D3C8E" w:rsidRPr="00073C58" w:rsidRDefault="000D3C8E" w:rsidP="00073C58">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0D3C8E" w:rsidRPr="00982172" w:rsidRDefault="000D3C8E" w:rsidP="000D3C8E">
      <w:pPr>
        <w:ind w:left="709"/>
        <w:jc w:val="both"/>
        <w:rPr>
          <w:rFonts w:ascii="Arial" w:eastAsia="Calibri" w:hAnsi="Arial" w:cs="Arial"/>
        </w:rPr>
      </w:pPr>
      <w:r w:rsidRPr="00982172">
        <w:rPr>
          <w:rFonts w:ascii="Arial" w:eastAsia="Calibri"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73C58" w:rsidRDefault="00073C58" w:rsidP="000D3C8E">
      <w:pPr>
        <w:ind w:left="709"/>
        <w:jc w:val="both"/>
        <w:rPr>
          <w:rFonts w:ascii="Arial" w:eastAsia="Calibri" w:hAnsi="Arial" w:cs="Arial"/>
          <w:b/>
          <w:u w:val="single"/>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 xml:space="preserve">ITEM 60: REPOSICION DE PORTON METALICO CON MALLA OLIMPICA Y TUBOS DE </w:t>
      </w:r>
      <w:proofErr w:type="spellStart"/>
      <w:r w:rsidRPr="00982172">
        <w:rPr>
          <w:rFonts w:ascii="Arial" w:eastAsia="Calibri" w:hAnsi="Arial" w:cs="Arial"/>
          <w:b/>
          <w:u w:val="single"/>
        </w:rPr>
        <w:t>F°G°</w:t>
      </w:r>
      <w:proofErr w:type="spellEnd"/>
      <w:r w:rsidRPr="00982172">
        <w:rPr>
          <w:rFonts w:ascii="Arial" w:eastAsia="Calibri" w:hAnsi="Arial" w:cs="Arial"/>
          <w:b/>
          <w:u w:val="single"/>
        </w:rPr>
        <w:t xml:space="preserve"> INC. ACC.</w:t>
      </w:r>
    </w:p>
    <w:p w:rsidR="000D3C8E" w:rsidRPr="00982172" w:rsidRDefault="000D3C8E" w:rsidP="00073C58">
      <w:pPr>
        <w:ind w:left="708"/>
        <w:jc w:val="both"/>
        <w:rPr>
          <w:rFonts w:ascii="Arial" w:hAnsi="Arial" w:cs="Arial"/>
        </w:rPr>
      </w:pPr>
      <w:r w:rsidRPr="00982172">
        <w:rPr>
          <w:rFonts w:ascii="Arial" w:eastAsia="Calibri" w:hAnsi="Arial" w:cs="Arial"/>
        </w:rPr>
        <w:t xml:space="preserve">Este ítem se refiere al retiro y reposición de </w:t>
      </w:r>
      <w:r w:rsidRPr="00982172">
        <w:rPr>
          <w:rFonts w:ascii="Arial" w:hAnsi="Arial" w:cs="Arial"/>
        </w:rPr>
        <w:t xml:space="preserve">un portón de estructura metálica con malla olímpica y sistema de apertura batiente de doble hoja, debiendo contar con las siguientes características técnicas: </w:t>
      </w:r>
    </w:p>
    <w:p w:rsidR="000D3C8E" w:rsidRPr="00982172" w:rsidRDefault="000D3C8E" w:rsidP="00EA20AE">
      <w:pPr>
        <w:pStyle w:val="Prrafodelista"/>
        <w:numPr>
          <w:ilvl w:val="0"/>
          <w:numId w:val="124"/>
        </w:numPr>
        <w:spacing w:after="160"/>
        <w:contextualSpacing/>
        <w:jc w:val="both"/>
        <w:rPr>
          <w:rFonts w:ascii="Arial" w:hAnsi="Arial" w:cs="Arial"/>
          <w:sz w:val="22"/>
          <w:szCs w:val="22"/>
        </w:rPr>
      </w:pPr>
      <w:r w:rsidRPr="00982172">
        <w:rPr>
          <w:rFonts w:ascii="Arial" w:hAnsi="Arial" w:cs="Arial"/>
          <w:sz w:val="22"/>
          <w:szCs w:val="22"/>
        </w:rPr>
        <w:t>Portón de estructura metálica con malla olímpica y sistema de apertura batiente de doble hoja.</w:t>
      </w:r>
    </w:p>
    <w:p w:rsidR="000D3C8E" w:rsidRPr="00982172" w:rsidRDefault="000D3C8E" w:rsidP="00EA20AE">
      <w:pPr>
        <w:numPr>
          <w:ilvl w:val="0"/>
          <w:numId w:val="125"/>
        </w:numPr>
        <w:tabs>
          <w:tab w:val="num" w:pos="1428"/>
        </w:tabs>
        <w:spacing w:after="0" w:line="240" w:lineRule="auto"/>
        <w:ind w:left="1428"/>
        <w:jc w:val="both"/>
        <w:rPr>
          <w:rFonts w:ascii="Arial" w:hAnsi="Arial" w:cs="Arial"/>
          <w:spacing w:val="-1"/>
        </w:rPr>
      </w:pPr>
      <w:r w:rsidRPr="00982172">
        <w:rPr>
          <w:rFonts w:ascii="Arial" w:hAnsi="Arial" w:cs="Arial"/>
        </w:rPr>
        <w:t xml:space="preserve">Su estructura principal comprende un marco </w:t>
      </w:r>
      <w:r w:rsidRPr="00982172">
        <w:rPr>
          <w:rFonts w:ascii="Arial" w:hAnsi="Arial" w:cs="Arial"/>
          <w:spacing w:val="-1"/>
        </w:rPr>
        <w:t>de tubo metálico sección cuadrada de 40x40x2mm y perfil de angular de 20x20x2.5mm con malla olímpica tesada en interior de los paños metálicos.</w:t>
      </w:r>
    </w:p>
    <w:p w:rsidR="000D3C8E" w:rsidRPr="00982172" w:rsidRDefault="000D3C8E" w:rsidP="00EA20AE">
      <w:pPr>
        <w:numPr>
          <w:ilvl w:val="0"/>
          <w:numId w:val="125"/>
        </w:numPr>
        <w:tabs>
          <w:tab w:val="num" w:pos="1428"/>
        </w:tabs>
        <w:spacing w:after="0" w:line="240" w:lineRule="auto"/>
        <w:ind w:left="1428"/>
        <w:jc w:val="both"/>
        <w:rPr>
          <w:rFonts w:ascii="Arial" w:hAnsi="Arial" w:cs="Arial"/>
          <w:spacing w:val="-1"/>
        </w:rPr>
      </w:pPr>
      <w:r w:rsidRPr="00982172">
        <w:rPr>
          <w:rFonts w:ascii="Arial" w:hAnsi="Arial" w:cs="Arial"/>
          <w:spacing w:val="-1"/>
        </w:rPr>
        <w:t>Sistema de apertura batiente para cada hoja con Bisagras de 1 ¼” por 4” para sujeción de las mismas.</w:t>
      </w:r>
    </w:p>
    <w:p w:rsidR="000D3C8E" w:rsidRPr="00982172" w:rsidRDefault="000D3C8E" w:rsidP="00EA20AE">
      <w:pPr>
        <w:numPr>
          <w:ilvl w:val="0"/>
          <w:numId w:val="125"/>
        </w:numPr>
        <w:tabs>
          <w:tab w:val="num" w:pos="1428"/>
        </w:tabs>
        <w:spacing w:after="0" w:line="240" w:lineRule="auto"/>
        <w:ind w:left="1428"/>
        <w:jc w:val="both"/>
        <w:rPr>
          <w:rFonts w:ascii="Arial" w:hAnsi="Arial" w:cs="Arial"/>
          <w:spacing w:val="-1"/>
        </w:rPr>
      </w:pPr>
      <w:r w:rsidRPr="00982172">
        <w:rPr>
          <w:rFonts w:ascii="Arial" w:hAnsi="Arial" w:cs="Arial"/>
          <w:spacing w:val="-1"/>
        </w:rPr>
        <w:t>Terminación según dimensionamiento requerido y verificado en el lugar donde se instalará la puerta.</w:t>
      </w:r>
    </w:p>
    <w:p w:rsidR="000D3C8E" w:rsidRPr="00982172" w:rsidRDefault="000D3C8E" w:rsidP="00EA20AE">
      <w:pPr>
        <w:numPr>
          <w:ilvl w:val="0"/>
          <w:numId w:val="125"/>
        </w:numPr>
        <w:tabs>
          <w:tab w:val="num" w:pos="1428"/>
        </w:tabs>
        <w:spacing w:after="0" w:line="240" w:lineRule="auto"/>
        <w:ind w:left="1428"/>
        <w:jc w:val="both"/>
        <w:rPr>
          <w:rFonts w:ascii="Arial" w:hAnsi="Arial" w:cs="Arial"/>
          <w:spacing w:val="-1"/>
        </w:rPr>
      </w:pPr>
      <w:r w:rsidRPr="00982172">
        <w:rPr>
          <w:rFonts w:ascii="Arial" w:hAnsi="Arial" w:cs="Arial"/>
          <w:spacing w:val="-1"/>
        </w:rPr>
        <w:t>No se aceptará acabado defectuoso, asegurando el proveedor el buen funcionamiento, siendo eficiente y silencioso.</w:t>
      </w:r>
    </w:p>
    <w:p w:rsidR="000D3C8E" w:rsidRPr="00982172" w:rsidRDefault="000D3C8E" w:rsidP="00EA20AE">
      <w:pPr>
        <w:numPr>
          <w:ilvl w:val="0"/>
          <w:numId w:val="125"/>
        </w:numPr>
        <w:tabs>
          <w:tab w:val="num" w:pos="1428"/>
        </w:tabs>
        <w:spacing w:after="0" w:line="240" w:lineRule="auto"/>
        <w:ind w:left="1428"/>
        <w:jc w:val="both"/>
        <w:rPr>
          <w:rFonts w:ascii="Arial" w:hAnsi="Arial" w:cs="Arial"/>
          <w:spacing w:val="-1"/>
        </w:rPr>
      </w:pPr>
      <w:r w:rsidRPr="00982172">
        <w:rPr>
          <w:rFonts w:ascii="Arial" w:hAnsi="Arial" w:cs="Arial"/>
          <w:spacing w:val="-1"/>
        </w:rPr>
        <w:t>El terminado será total no debiendo ser necesario trabajos complementarios de acabado.</w:t>
      </w:r>
    </w:p>
    <w:p w:rsidR="000D3C8E" w:rsidRPr="00982172" w:rsidRDefault="000D3C8E" w:rsidP="00EA20AE">
      <w:pPr>
        <w:numPr>
          <w:ilvl w:val="0"/>
          <w:numId w:val="125"/>
        </w:numPr>
        <w:tabs>
          <w:tab w:val="num" w:pos="1428"/>
        </w:tabs>
        <w:spacing w:after="0" w:line="240" w:lineRule="auto"/>
        <w:ind w:left="1428"/>
        <w:jc w:val="both"/>
        <w:rPr>
          <w:rFonts w:ascii="Arial" w:hAnsi="Arial" w:cs="Arial"/>
          <w:spacing w:val="-1"/>
        </w:rPr>
      </w:pPr>
      <w:r w:rsidRPr="00982172">
        <w:rPr>
          <w:rFonts w:ascii="Arial" w:hAnsi="Arial" w:cs="Arial"/>
          <w:spacing w:val="-1"/>
        </w:rPr>
        <w:t>La separación entre hoja y piso tendrá un máximo de 10 cm.</w:t>
      </w:r>
    </w:p>
    <w:p w:rsidR="000D3C8E" w:rsidRPr="00982172" w:rsidRDefault="000D3C8E" w:rsidP="00EA20AE">
      <w:pPr>
        <w:numPr>
          <w:ilvl w:val="0"/>
          <w:numId w:val="125"/>
        </w:numPr>
        <w:tabs>
          <w:tab w:val="num" w:pos="1428"/>
        </w:tabs>
        <w:spacing w:after="0" w:line="240" w:lineRule="auto"/>
        <w:ind w:left="1428"/>
        <w:jc w:val="both"/>
        <w:rPr>
          <w:rFonts w:ascii="Arial" w:hAnsi="Arial" w:cs="Arial"/>
        </w:rPr>
      </w:pPr>
      <w:r w:rsidRPr="00982172">
        <w:rPr>
          <w:rFonts w:ascii="Arial" w:hAnsi="Arial" w:cs="Arial"/>
        </w:rPr>
        <w:t xml:space="preserve">Toda la estructura del portón, debe ser bien lijada y </w:t>
      </w:r>
      <w:proofErr w:type="spellStart"/>
      <w:r w:rsidRPr="00982172">
        <w:rPr>
          <w:rFonts w:ascii="Arial" w:hAnsi="Arial" w:cs="Arial"/>
        </w:rPr>
        <w:t>masillado</w:t>
      </w:r>
      <w:proofErr w:type="spellEnd"/>
      <w:r w:rsidRPr="00982172">
        <w:rPr>
          <w:rFonts w:ascii="Arial" w:hAnsi="Arial" w:cs="Arial"/>
        </w:rPr>
        <w:t>, para disimular las soldaduras de las uniones de los perfiles, posteriormente aplicarse la pintura base para metal y la pintura anticorrosiva de primera calidad color a definición del fiscal del servicio.</w:t>
      </w:r>
    </w:p>
    <w:p w:rsidR="000D3C8E" w:rsidRPr="00982172" w:rsidRDefault="000D3C8E" w:rsidP="000D3C8E">
      <w:pPr>
        <w:ind w:left="708"/>
        <w:jc w:val="both"/>
        <w:rPr>
          <w:rFonts w:ascii="Arial" w:hAnsi="Arial" w:cs="Arial"/>
        </w:rPr>
      </w:pPr>
    </w:p>
    <w:p w:rsidR="000D3C8E" w:rsidRPr="00982172" w:rsidRDefault="000D3C8E" w:rsidP="00073C58">
      <w:pPr>
        <w:ind w:left="708"/>
        <w:jc w:val="both"/>
        <w:rPr>
          <w:rFonts w:ascii="Arial" w:hAnsi="Arial" w:cs="Arial"/>
        </w:rPr>
      </w:pPr>
      <w:r w:rsidRPr="00982172">
        <w:rPr>
          <w:rFonts w:ascii="Arial"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8"/>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ITEM 61: REPOSICION DE TOPES METALICOS PARA PUERTAS CON ENCASTRE</w:t>
      </w:r>
    </w:p>
    <w:p w:rsidR="000D3C8E" w:rsidRPr="00982172" w:rsidRDefault="000D3C8E" w:rsidP="00073C58">
      <w:pPr>
        <w:ind w:left="709"/>
        <w:jc w:val="both"/>
        <w:rPr>
          <w:rFonts w:ascii="Arial" w:eastAsia="Calibri" w:hAnsi="Arial" w:cs="Arial"/>
        </w:rPr>
      </w:pPr>
      <w:r w:rsidRPr="00982172">
        <w:rPr>
          <w:rFonts w:ascii="Arial" w:eastAsia="Calibri" w:hAnsi="Arial" w:cs="Arial"/>
        </w:rPr>
        <w:t xml:space="preserve">Este ítem se refiere al retiro y reposición de topes metálicos para puertas con encastre,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0D3C8E" w:rsidRPr="00982172" w:rsidRDefault="000D3C8E" w:rsidP="000D3C8E">
      <w:pPr>
        <w:ind w:left="709"/>
        <w:contextualSpacing/>
        <w:jc w:val="both"/>
        <w:rPr>
          <w:rFonts w:ascii="Arial" w:eastAsia="Calibri" w:hAnsi="Arial" w:cs="Arial"/>
        </w:rPr>
      </w:pP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eastAsia="Calibri" w:hAnsi="Arial" w:cs="Arial"/>
        </w:rPr>
      </w:pPr>
    </w:p>
    <w:p w:rsidR="000D3C8E" w:rsidRPr="00073C58" w:rsidRDefault="000D3C8E" w:rsidP="00073C58">
      <w:pPr>
        <w:ind w:left="709"/>
        <w:jc w:val="both"/>
        <w:rPr>
          <w:rFonts w:ascii="Arial" w:eastAsia="Calibri" w:hAnsi="Arial" w:cs="Arial"/>
          <w:b/>
          <w:u w:val="single"/>
        </w:rPr>
      </w:pPr>
      <w:r w:rsidRPr="00982172">
        <w:rPr>
          <w:rFonts w:ascii="Arial" w:eastAsia="Calibri" w:hAnsi="Arial" w:cs="Arial"/>
          <w:b/>
          <w:u w:val="single"/>
        </w:rPr>
        <w:t>ITEM 62: REPOSICION DE ALAMBRE DE PUAS INC. PERFIL 1/8" Y 1/4"</w:t>
      </w:r>
    </w:p>
    <w:p w:rsidR="000D3C8E" w:rsidRPr="00982172" w:rsidRDefault="000D3C8E" w:rsidP="00073C58">
      <w:pPr>
        <w:ind w:left="709"/>
        <w:jc w:val="both"/>
        <w:rPr>
          <w:rFonts w:ascii="Arial" w:eastAsia="Calibri" w:hAnsi="Arial" w:cs="Arial"/>
        </w:rPr>
      </w:pPr>
      <w:r w:rsidRPr="00982172">
        <w:rPr>
          <w:rFonts w:ascii="Arial" w:eastAsia="Calibri" w:hAnsi="Arial" w:cs="Arial"/>
        </w:rPr>
        <w:t xml:space="preserve">Este ítem se refiere al retiro y reposición de una protección con alambre de púas,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lastRenderedPageBreak/>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0D3C8E" w:rsidRPr="00982172" w:rsidRDefault="000D3C8E" w:rsidP="00EA20AE">
      <w:pPr>
        <w:numPr>
          <w:ilvl w:val="0"/>
          <w:numId w:val="130"/>
        </w:numPr>
        <w:spacing w:after="0" w:line="240" w:lineRule="auto"/>
        <w:contextualSpacing/>
        <w:jc w:val="both"/>
        <w:rPr>
          <w:rFonts w:ascii="Arial" w:hAnsi="Arial" w:cs="Arial"/>
        </w:rPr>
      </w:pPr>
      <w:r w:rsidRPr="00982172">
        <w:rPr>
          <w:rFonts w:ascii="Arial" w:eastAsia="Calibri" w:hAnsi="Arial" w:cs="Arial"/>
        </w:rPr>
        <w:t>El alambre de púas deberá ser confeccionado con alambre galvanizado.</w:t>
      </w:r>
      <w:r w:rsidRPr="00982172">
        <w:rPr>
          <w:rFonts w:ascii="Arial" w:eastAsia="Calibri" w:hAnsi="Arial" w:cs="Arial"/>
        </w:rPr>
        <w:cr/>
      </w:r>
    </w:p>
    <w:p w:rsidR="000D3C8E" w:rsidRPr="00982172" w:rsidRDefault="000D3C8E" w:rsidP="000D3C8E">
      <w:pPr>
        <w:ind w:left="709"/>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73C58" w:rsidRDefault="00073C58" w:rsidP="000D3C8E">
      <w:pPr>
        <w:ind w:firstLine="709"/>
        <w:jc w:val="both"/>
        <w:rPr>
          <w:rFonts w:ascii="Arial" w:eastAsia="Calibri" w:hAnsi="Arial" w:cs="Arial"/>
          <w:b/>
          <w:u w:val="single"/>
        </w:rPr>
      </w:pPr>
    </w:p>
    <w:p w:rsidR="000D3C8E" w:rsidRPr="00073C58" w:rsidRDefault="000D3C8E" w:rsidP="00073C58">
      <w:pPr>
        <w:ind w:firstLine="709"/>
        <w:jc w:val="both"/>
        <w:rPr>
          <w:rFonts w:ascii="Arial" w:eastAsia="Calibri" w:hAnsi="Arial" w:cs="Arial"/>
          <w:u w:val="single"/>
        </w:rPr>
      </w:pPr>
      <w:r w:rsidRPr="00982172">
        <w:rPr>
          <w:rFonts w:ascii="Arial" w:eastAsia="Calibri" w:hAnsi="Arial" w:cs="Arial"/>
          <w:b/>
          <w:u w:val="single"/>
        </w:rPr>
        <w:t>ITEM 63: REPOSICION DE MALLA MILIMETRICA PARA LA PROTECCION DE VENTANAS</w:t>
      </w:r>
    </w:p>
    <w:p w:rsidR="000D3C8E" w:rsidRPr="00982172" w:rsidRDefault="000D3C8E" w:rsidP="00073C58">
      <w:pPr>
        <w:ind w:left="709"/>
        <w:jc w:val="both"/>
        <w:rPr>
          <w:rFonts w:ascii="Arial" w:eastAsia="Calibri" w:hAnsi="Arial" w:cs="Arial"/>
        </w:rPr>
      </w:pPr>
      <w:r w:rsidRPr="00982172">
        <w:rPr>
          <w:rFonts w:ascii="Arial" w:eastAsia="Calibri" w:hAnsi="Arial" w:cs="Arial"/>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Malleras fijas de carpintería de aluminio y malla milimétrica metálica galvanizada., destinados a proteger el interior de la infraestructura.</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 xml:space="preserve">Las malleras deben ser de carpintería de aluminio color a definición del fiscal del servicio y con sistema corredizo. </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Las malleras deben ser selladas con silicona posterior a su fijación.</w:t>
      </w:r>
    </w:p>
    <w:p w:rsidR="000D3C8E" w:rsidRPr="00982172" w:rsidRDefault="000D3C8E" w:rsidP="00EA20AE">
      <w:pPr>
        <w:numPr>
          <w:ilvl w:val="0"/>
          <w:numId w:val="130"/>
        </w:numPr>
        <w:spacing w:after="0" w:line="240" w:lineRule="auto"/>
        <w:contextualSpacing/>
        <w:jc w:val="both"/>
        <w:rPr>
          <w:rFonts w:ascii="Arial" w:eastAsia="Calibri" w:hAnsi="Arial" w:cs="Arial"/>
        </w:rPr>
      </w:pPr>
      <w:r w:rsidRPr="00982172">
        <w:rPr>
          <w:rFonts w:ascii="Arial" w:eastAsia="Calibri" w:hAnsi="Arial" w:cs="Arial"/>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0D3C8E" w:rsidRPr="00982172" w:rsidRDefault="000D3C8E" w:rsidP="000D3C8E">
      <w:pPr>
        <w:ind w:left="709"/>
        <w:contextualSpacing/>
        <w:jc w:val="both"/>
        <w:rPr>
          <w:rFonts w:ascii="Arial" w:eastAsia="Calibri" w:hAnsi="Arial" w:cs="Arial"/>
        </w:rPr>
      </w:pPr>
    </w:p>
    <w:p w:rsidR="000D3C8E" w:rsidRPr="00982172" w:rsidRDefault="000D3C8E" w:rsidP="00073C58">
      <w:pPr>
        <w:jc w:val="both"/>
        <w:rPr>
          <w:rFonts w:ascii="Arial" w:eastAsia="Calibri" w:hAnsi="Arial" w:cs="Arial"/>
        </w:rPr>
      </w:pPr>
      <w:r w:rsidRPr="00982172">
        <w:rPr>
          <w:rFonts w:ascii="Arial" w:eastAsia="Calibri"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Default="000D3C8E" w:rsidP="00073C58">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73C58" w:rsidRPr="00982172" w:rsidRDefault="00073C58" w:rsidP="000D3C8E">
      <w:pPr>
        <w:ind w:left="709"/>
        <w:jc w:val="both"/>
        <w:rPr>
          <w:rFonts w:ascii="Arial" w:eastAsia="Calibri" w:hAnsi="Arial" w:cs="Arial"/>
        </w:rPr>
      </w:pPr>
    </w:p>
    <w:p w:rsidR="000D3C8E" w:rsidRPr="00982172" w:rsidRDefault="000D3C8E" w:rsidP="00EA20AE">
      <w:pPr>
        <w:numPr>
          <w:ilvl w:val="1"/>
          <w:numId w:val="196"/>
        </w:numPr>
        <w:spacing w:after="0" w:line="240" w:lineRule="auto"/>
        <w:jc w:val="both"/>
        <w:rPr>
          <w:rFonts w:ascii="Arial" w:hAnsi="Arial" w:cs="Arial"/>
          <w:b/>
          <w:color w:val="0070C0"/>
        </w:rPr>
      </w:pPr>
      <w:r w:rsidRPr="00982172">
        <w:rPr>
          <w:rFonts w:ascii="Arial" w:hAnsi="Arial" w:cs="Arial"/>
          <w:b/>
          <w:color w:val="0070C0"/>
        </w:rPr>
        <w:t>REPOSICIONES SANITARIAS</w:t>
      </w:r>
    </w:p>
    <w:p w:rsidR="000D3C8E" w:rsidRPr="00982172" w:rsidRDefault="000D3C8E" w:rsidP="000D3C8E">
      <w:pPr>
        <w:ind w:left="360"/>
        <w:jc w:val="both"/>
        <w:rPr>
          <w:rFonts w:ascii="Arial" w:hAnsi="Arial" w:cs="Arial"/>
          <w:b/>
          <w:color w:val="00B050"/>
        </w:rPr>
      </w:pPr>
    </w:p>
    <w:p w:rsidR="000D3C8E" w:rsidRPr="00073C58" w:rsidRDefault="000D3C8E" w:rsidP="00073C58">
      <w:pPr>
        <w:jc w:val="both"/>
        <w:rPr>
          <w:rFonts w:ascii="Arial" w:hAnsi="Arial" w:cs="Arial"/>
          <w:b/>
        </w:rPr>
      </w:pPr>
      <w:r w:rsidRPr="00982172">
        <w:rPr>
          <w:rFonts w:ascii="Arial" w:hAnsi="Arial" w:cs="Arial"/>
          <w:b/>
          <w:u w:val="single"/>
        </w:rPr>
        <w:t>ITEM 64: REPOSICION DE INODORO TANQUE BAJO INC. ACC.</w:t>
      </w:r>
    </w:p>
    <w:p w:rsidR="000D3C8E" w:rsidRPr="00982172" w:rsidRDefault="000D3C8E" w:rsidP="00073C58">
      <w:pPr>
        <w:jc w:val="both"/>
        <w:rPr>
          <w:rFonts w:ascii="Arial" w:hAnsi="Arial" w:cs="Arial"/>
        </w:rPr>
      </w:pPr>
      <w:r w:rsidRPr="00982172">
        <w:rPr>
          <w:rFonts w:ascii="Arial" w:hAnsi="Arial" w:cs="Arial"/>
        </w:rPr>
        <w:t>Esta actividad consiste en quitar y reponer el mismo tipo de inodoro con tanque bajo, de acuerdo a las siguientes especificaciones técnicas:</w:t>
      </w:r>
    </w:p>
    <w:p w:rsidR="000D3C8E" w:rsidRPr="00982172" w:rsidRDefault="000D3C8E" w:rsidP="00073C58">
      <w:pPr>
        <w:pStyle w:val="Prrafodelista"/>
        <w:numPr>
          <w:ilvl w:val="0"/>
          <w:numId w:val="52"/>
        </w:numPr>
        <w:ind w:left="567"/>
        <w:contextualSpacing/>
        <w:jc w:val="both"/>
        <w:rPr>
          <w:rFonts w:ascii="Arial" w:hAnsi="Arial" w:cs="Arial"/>
          <w:sz w:val="22"/>
          <w:szCs w:val="22"/>
        </w:rPr>
      </w:pPr>
      <w:r w:rsidRPr="00982172">
        <w:rPr>
          <w:rFonts w:ascii="Arial" w:hAnsi="Arial" w:cs="Arial"/>
          <w:sz w:val="22"/>
          <w:szCs w:val="22"/>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0D3C8E" w:rsidRPr="00982172" w:rsidRDefault="000D3C8E" w:rsidP="00073C58">
      <w:pPr>
        <w:pStyle w:val="Prrafodelista"/>
        <w:numPr>
          <w:ilvl w:val="0"/>
          <w:numId w:val="52"/>
        </w:numPr>
        <w:ind w:left="567"/>
        <w:contextualSpacing/>
        <w:jc w:val="both"/>
        <w:rPr>
          <w:rFonts w:ascii="Arial" w:hAnsi="Arial" w:cs="Arial"/>
          <w:sz w:val="22"/>
          <w:szCs w:val="22"/>
        </w:rPr>
      </w:pPr>
      <w:r w:rsidRPr="00982172">
        <w:rPr>
          <w:rFonts w:ascii="Arial" w:hAnsi="Arial" w:cs="Arial"/>
          <w:sz w:val="22"/>
          <w:szCs w:val="22"/>
        </w:rPr>
        <w:t>La reposición del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073C58">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73C58">
      <w:pPr>
        <w:jc w:val="both"/>
        <w:rPr>
          <w:rFonts w:ascii="Arial" w:hAnsi="Arial" w:cs="Arial"/>
          <w:b/>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r w:rsidRPr="00982172">
        <w:rPr>
          <w:rFonts w:ascii="Arial" w:hAnsi="Arial" w:cs="Arial"/>
          <w:b/>
        </w:rPr>
        <w:t xml:space="preserve"> </w:t>
      </w:r>
    </w:p>
    <w:p w:rsidR="000D3C8E" w:rsidRPr="00982172" w:rsidRDefault="000D3C8E" w:rsidP="000D3C8E">
      <w:pPr>
        <w:ind w:left="709"/>
        <w:jc w:val="both"/>
        <w:rPr>
          <w:rFonts w:ascii="Arial" w:hAnsi="Arial" w:cs="Arial"/>
          <w:b/>
        </w:rPr>
      </w:pPr>
    </w:p>
    <w:p w:rsidR="000D3C8E" w:rsidRPr="00073C58" w:rsidRDefault="000D3C8E" w:rsidP="00073C58">
      <w:pPr>
        <w:jc w:val="both"/>
        <w:rPr>
          <w:rFonts w:ascii="Arial" w:hAnsi="Arial" w:cs="Arial"/>
          <w:b/>
        </w:rPr>
      </w:pPr>
      <w:r w:rsidRPr="00982172">
        <w:rPr>
          <w:rFonts w:ascii="Arial" w:hAnsi="Arial" w:cs="Arial"/>
          <w:b/>
          <w:u w:val="single"/>
        </w:rPr>
        <w:t>ITEM 65: REPOSICION DE URINARIO INC. ACC.</w:t>
      </w:r>
    </w:p>
    <w:p w:rsidR="000D3C8E" w:rsidRPr="00982172" w:rsidRDefault="000D3C8E" w:rsidP="00073C58">
      <w:pPr>
        <w:jc w:val="both"/>
        <w:rPr>
          <w:rFonts w:ascii="Arial" w:hAnsi="Arial" w:cs="Arial"/>
        </w:rPr>
      </w:pPr>
      <w:r w:rsidRPr="00982172">
        <w:rPr>
          <w:rFonts w:ascii="Arial" w:hAnsi="Arial" w:cs="Arial"/>
        </w:rPr>
        <w:t>Esta actividad consiste en quitar y reponer el mismo tipo de urinario, de acuerdo a las siguientes especificaciones técnicas:</w:t>
      </w:r>
    </w:p>
    <w:p w:rsidR="000D3C8E" w:rsidRPr="00982172" w:rsidRDefault="000D3C8E" w:rsidP="00A11945">
      <w:pPr>
        <w:pStyle w:val="Prrafodelista"/>
        <w:numPr>
          <w:ilvl w:val="0"/>
          <w:numId w:val="52"/>
        </w:numPr>
        <w:contextualSpacing/>
        <w:jc w:val="both"/>
        <w:rPr>
          <w:rFonts w:ascii="Arial" w:hAnsi="Arial" w:cs="Arial"/>
          <w:sz w:val="22"/>
          <w:szCs w:val="22"/>
        </w:rPr>
      </w:pPr>
      <w:r w:rsidRPr="00982172">
        <w:rPr>
          <w:rFonts w:ascii="Arial" w:hAnsi="Arial" w:cs="Arial"/>
          <w:sz w:val="22"/>
          <w:szCs w:val="22"/>
        </w:rPr>
        <w:lastRenderedPageBreak/>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0D3C8E" w:rsidRPr="00982172" w:rsidRDefault="000D3C8E" w:rsidP="00A11945">
      <w:pPr>
        <w:pStyle w:val="Prrafodelista"/>
        <w:numPr>
          <w:ilvl w:val="0"/>
          <w:numId w:val="52"/>
        </w:numPr>
        <w:contextualSpacing/>
        <w:jc w:val="both"/>
        <w:rPr>
          <w:rFonts w:ascii="Arial" w:hAnsi="Arial" w:cs="Arial"/>
          <w:sz w:val="22"/>
          <w:szCs w:val="22"/>
        </w:rPr>
      </w:pPr>
      <w:r w:rsidRPr="00982172">
        <w:rPr>
          <w:rFonts w:ascii="Arial" w:hAnsi="Arial" w:cs="Arial"/>
          <w:sz w:val="22"/>
          <w:szCs w:val="22"/>
        </w:rPr>
        <w:t>La reposición del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073C58">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73C58">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073C58" w:rsidRDefault="000D3C8E" w:rsidP="00073C58">
      <w:pPr>
        <w:jc w:val="both"/>
        <w:rPr>
          <w:rFonts w:ascii="Arial" w:hAnsi="Arial" w:cs="Arial"/>
          <w:b/>
          <w:u w:val="single"/>
        </w:rPr>
      </w:pPr>
      <w:r w:rsidRPr="00982172">
        <w:rPr>
          <w:rFonts w:ascii="Arial" w:hAnsi="Arial" w:cs="Arial"/>
          <w:b/>
          <w:u w:val="single"/>
        </w:rPr>
        <w:t>ITEM 66: REPOSICION DE LAVAPLATOS UN DEPOSITO INC. ACC.</w:t>
      </w:r>
    </w:p>
    <w:p w:rsidR="000D3C8E" w:rsidRPr="00982172" w:rsidRDefault="000D3C8E" w:rsidP="00073C58">
      <w:pPr>
        <w:jc w:val="both"/>
        <w:rPr>
          <w:rFonts w:ascii="Arial" w:hAnsi="Arial" w:cs="Arial"/>
        </w:rPr>
      </w:pPr>
      <w:r w:rsidRPr="00982172">
        <w:rPr>
          <w:rFonts w:ascii="Arial" w:hAnsi="Arial" w:cs="Arial"/>
        </w:rPr>
        <w:t xml:space="preserve">Esta actividad consiste en quitar y reponer el mismo tipo de lavaplatos, de acuerdo a las siguientes especificaciones técnicas: </w:t>
      </w:r>
    </w:p>
    <w:p w:rsidR="000D3C8E" w:rsidRPr="00982172" w:rsidRDefault="000D3C8E" w:rsidP="00073C58">
      <w:pPr>
        <w:pStyle w:val="Prrafodelista"/>
        <w:numPr>
          <w:ilvl w:val="0"/>
          <w:numId w:val="174"/>
        </w:numPr>
        <w:ind w:left="709"/>
        <w:contextualSpacing/>
        <w:jc w:val="both"/>
        <w:rPr>
          <w:rFonts w:ascii="Arial" w:hAnsi="Arial" w:cs="Arial"/>
          <w:sz w:val="22"/>
          <w:szCs w:val="22"/>
        </w:rPr>
      </w:pPr>
      <w:r w:rsidRPr="00982172">
        <w:rPr>
          <w:rFonts w:ascii="Arial" w:hAnsi="Arial" w:cs="Arial"/>
          <w:sz w:val="22"/>
          <w:szCs w:val="22"/>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5562E6" w:rsidRPr="00073C58" w:rsidRDefault="000D3C8E" w:rsidP="00073C58">
      <w:pPr>
        <w:pStyle w:val="Prrafodelista"/>
        <w:numPr>
          <w:ilvl w:val="0"/>
          <w:numId w:val="174"/>
        </w:numPr>
        <w:ind w:left="709"/>
        <w:contextualSpacing/>
        <w:jc w:val="both"/>
        <w:rPr>
          <w:rFonts w:ascii="Arial" w:hAnsi="Arial" w:cs="Arial"/>
          <w:sz w:val="22"/>
          <w:szCs w:val="22"/>
        </w:rPr>
      </w:pPr>
      <w:r w:rsidRPr="00982172">
        <w:rPr>
          <w:rFonts w:ascii="Arial" w:hAnsi="Arial" w:cs="Arial"/>
          <w:sz w:val="22"/>
          <w:szCs w:val="22"/>
        </w:rPr>
        <w:t>La reposición del revoque, revestimiento o piso que se requiera para cubrir los huecos generados por el retiro no están incluidos en esta actividad.</w:t>
      </w:r>
    </w:p>
    <w:p w:rsidR="00073C58" w:rsidRDefault="00073C58" w:rsidP="005562E6">
      <w:pPr>
        <w:jc w:val="both"/>
        <w:rPr>
          <w:rFonts w:ascii="Arial" w:hAnsi="Arial" w:cs="Arial"/>
        </w:rPr>
      </w:pPr>
    </w:p>
    <w:p w:rsidR="000D3C8E" w:rsidRPr="00982172" w:rsidRDefault="000D3C8E" w:rsidP="005562E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Default="000D3C8E" w:rsidP="00073C58">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73C58" w:rsidRPr="00982172" w:rsidRDefault="00073C58" w:rsidP="00073C58">
      <w:pPr>
        <w:jc w:val="both"/>
        <w:rPr>
          <w:rFonts w:ascii="Arial" w:hAnsi="Arial" w:cs="Arial"/>
        </w:rPr>
      </w:pPr>
    </w:p>
    <w:p w:rsidR="000D3C8E" w:rsidRPr="00982172" w:rsidRDefault="000D3C8E" w:rsidP="005562E6">
      <w:pPr>
        <w:jc w:val="both"/>
        <w:rPr>
          <w:rFonts w:ascii="Arial" w:hAnsi="Arial" w:cs="Arial"/>
        </w:rPr>
      </w:pPr>
      <w:r w:rsidRPr="00982172">
        <w:rPr>
          <w:rFonts w:ascii="Arial" w:hAnsi="Arial" w:cs="Arial"/>
          <w:b/>
          <w:u w:val="single"/>
        </w:rPr>
        <w:t>ITEM 67: REPOSICION DE LAVAMANOS SOBREPUESTO EN MESON</w:t>
      </w:r>
      <w:r w:rsidRPr="00982172">
        <w:rPr>
          <w:rFonts w:ascii="Arial" w:hAnsi="Arial" w:cs="Arial"/>
          <w:b/>
        </w:rPr>
        <w:tab/>
      </w:r>
    </w:p>
    <w:p w:rsidR="000D3C8E" w:rsidRPr="00982172" w:rsidRDefault="000D3C8E" w:rsidP="005562E6">
      <w:pPr>
        <w:jc w:val="both"/>
        <w:rPr>
          <w:rFonts w:ascii="Arial" w:hAnsi="Arial" w:cs="Arial"/>
        </w:rPr>
      </w:pPr>
      <w:r w:rsidRPr="00982172">
        <w:rPr>
          <w:rFonts w:ascii="Arial" w:hAnsi="Arial" w:cs="Arial"/>
        </w:rPr>
        <w:t xml:space="preserve">Esta actividad consiste en quitar y reponer el mismo tipo de lavamanos, de acuerdo a las siguientes especificaciones técnicas: </w:t>
      </w:r>
    </w:p>
    <w:p w:rsidR="000D3C8E" w:rsidRPr="00982172" w:rsidRDefault="000D3C8E" w:rsidP="00073C58">
      <w:pPr>
        <w:pStyle w:val="Prrafodelista"/>
        <w:numPr>
          <w:ilvl w:val="0"/>
          <w:numId w:val="175"/>
        </w:numPr>
        <w:ind w:left="851"/>
        <w:contextualSpacing/>
        <w:jc w:val="both"/>
        <w:rPr>
          <w:rFonts w:ascii="Arial" w:hAnsi="Arial" w:cs="Arial"/>
          <w:sz w:val="22"/>
          <w:szCs w:val="22"/>
        </w:rPr>
      </w:pPr>
      <w:r w:rsidRPr="00982172">
        <w:rPr>
          <w:rFonts w:ascii="Arial" w:hAnsi="Arial" w:cs="Arial"/>
          <w:sz w:val="22"/>
          <w:szCs w:val="22"/>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0D3C8E" w:rsidRPr="00982172" w:rsidRDefault="000D3C8E" w:rsidP="00073C58">
      <w:pPr>
        <w:pStyle w:val="Prrafodelista"/>
        <w:numPr>
          <w:ilvl w:val="0"/>
          <w:numId w:val="175"/>
        </w:numPr>
        <w:ind w:left="851"/>
        <w:contextualSpacing/>
        <w:jc w:val="both"/>
        <w:rPr>
          <w:rFonts w:ascii="Arial" w:hAnsi="Arial" w:cs="Arial"/>
          <w:sz w:val="22"/>
          <w:szCs w:val="22"/>
        </w:rPr>
      </w:pPr>
      <w:r w:rsidRPr="00982172">
        <w:rPr>
          <w:rFonts w:ascii="Arial" w:hAnsi="Arial" w:cs="Arial"/>
          <w:sz w:val="22"/>
          <w:szCs w:val="22"/>
        </w:rPr>
        <w:t>La reposición del revoque, revestimiento o mesón que se requiera para cubrir los huecos generados por el retiro no están incluidos en esta actividad.</w:t>
      </w:r>
    </w:p>
    <w:p w:rsidR="000D3C8E" w:rsidRPr="00982172" w:rsidRDefault="000D3C8E" w:rsidP="005562E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5562E6">
      <w:pPr>
        <w:jc w:val="both"/>
        <w:rPr>
          <w:rFonts w:ascii="Arial" w:hAnsi="Arial" w:cs="Arial"/>
          <w:b/>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r w:rsidRPr="00982172">
        <w:rPr>
          <w:rFonts w:ascii="Arial" w:hAnsi="Arial" w:cs="Arial"/>
          <w:b/>
        </w:rPr>
        <w:t xml:space="preserve">  </w:t>
      </w:r>
    </w:p>
    <w:p w:rsidR="005562E6" w:rsidRDefault="005562E6" w:rsidP="005562E6">
      <w:pPr>
        <w:jc w:val="both"/>
        <w:rPr>
          <w:rFonts w:ascii="Arial" w:hAnsi="Arial" w:cs="Arial"/>
          <w:b/>
        </w:rPr>
      </w:pPr>
    </w:p>
    <w:p w:rsidR="000D3C8E" w:rsidRPr="00982172" w:rsidRDefault="000D3C8E" w:rsidP="005562E6">
      <w:pPr>
        <w:jc w:val="both"/>
        <w:rPr>
          <w:rFonts w:ascii="Arial" w:hAnsi="Arial" w:cs="Arial"/>
        </w:rPr>
      </w:pPr>
      <w:r w:rsidRPr="00982172">
        <w:rPr>
          <w:rFonts w:ascii="Arial" w:hAnsi="Arial" w:cs="Arial"/>
          <w:b/>
          <w:u w:val="single"/>
        </w:rPr>
        <w:t>ITEM 68: REPOSICION DE DUCHA ELECTRICA INC. ACC.</w:t>
      </w:r>
    </w:p>
    <w:p w:rsidR="000D3C8E" w:rsidRPr="00982172" w:rsidRDefault="000D3C8E" w:rsidP="005562E6">
      <w:pPr>
        <w:jc w:val="both"/>
        <w:rPr>
          <w:rFonts w:ascii="Arial" w:hAnsi="Arial" w:cs="Arial"/>
        </w:rPr>
      </w:pPr>
      <w:r w:rsidRPr="00982172">
        <w:rPr>
          <w:rFonts w:ascii="Arial" w:hAnsi="Arial" w:cs="Arial"/>
        </w:rPr>
        <w:t>Esta actividad consiste en quitar y reponer el mismo tipo de ducha, de acuerdo a las siguientes especificaciones técnicas:</w:t>
      </w:r>
    </w:p>
    <w:p w:rsidR="000D3C8E" w:rsidRPr="00982172" w:rsidRDefault="000D3C8E" w:rsidP="00073C58">
      <w:pPr>
        <w:pStyle w:val="Prrafodelista"/>
        <w:numPr>
          <w:ilvl w:val="0"/>
          <w:numId w:val="176"/>
        </w:numPr>
        <w:ind w:left="709"/>
        <w:contextualSpacing/>
        <w:jc w:val="both"/>
        <w:rPr>
          <w:rFonts w:ascii="Arial" w:hAnsi="Arial" w:cs="Arial"/>
          <w:sz w:val="22"/>
          <w:szCs w:val="22"/>
        </w:rPr>
      </w:pPr>
      <w:r w:rsidRPr="00982172">
        <w:rPr>
          <w:rFonts w:ascii="Arial" w:hAnsi="Arial" w:cs="Arial"/>
          <w:sz w:val="22"/>
          <w:szCs w:val="22"/>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0D3C8E" w:rsidRPr="00982172" w:rsidRDefault="000D3C8E" w:rsidP="00073C58">
      <w:pPr>
        <w:pStyle w:val="Prrafodelista"/>
        <w:numPr>
          <w:ilvl w:val="0"/>
          <w:numId w:val="176"/>
        </w:numPr>
        <w:ind w:left="709"/>
        <w:contextualSpacing/>
        <w:jc w:val="both"/>
        <w:rPr>
          <w:rFonts w:ascii="Arial" w:hAnsi="Arial" w:cs="Arial"/>
          <w:sz w:val="22"/>
          <w:szCs w:val="22"/>
        </w:rPr>
      </w:pPr>
      <w:r w:rsidRPr="00982172">
        <w:rPr>
          <w:rFonts w:ascii="Arial" w:hAnsi="Arial" w:cs="Arial"/>
          <w:sz w:val="22"/>
          <w:szCs w:val="22"/>
        </w:rPr>
        <w:t>La reposición del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5562E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5562E6">
      <w:pPr>
        <w:jc w:val="both"/>
        <w:rPr>
          <w:rFonts w:ascii="Arial" w:hAnsi="Arial" w:cs="Arial"/>
        </w:rPr>
      </w:pPr>
      <w:r w:rsidRPr="00982172">
        <w:rPr>
          <w:rFonts w:ascii="Arial" w:hAnsi="Arial" w:cs="Arial"/>
        </w:rPr>
        <w:lastRenderedPageBreak/>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5562E6">
      <w:pPr>
        <w:jc w:val="both"/>
        <w:rPr>
          <w:rFonts w:ascii="Arial" w:hAnsi="Arial" w:cs="Arial"/>
        </w:rPr>
      </w:pPr>
      <w:r w:rsidRPr="00982172">
        <w:rPr>
          <w:rFonts w:ascii="Arial" w:hAnsi="Arial" w:cs="Arial"/>
          <w:b/>
          <w:u w:val="single"/>
        </w:rPr>
        <w:t>ITEM 69: REPOSICION DE LLAVE CUARTO GIRO PARA MANGUERA 1/2¨ INC. ACC.</w:t>
      </w:r>
    </w:p>
    <w:p w:rsidR="000D3C8E" w:rsidRPr="00982172" w:rsidRDefault="000D3C8E" w:rsidP="005562E6">
      <w:pPr>
        <w:jc w:val="both"/>
        <w:rPr>
          <w:rFonts w:ascii="Arial" w:hAnsi="Arial" w:cs="Arial"/>
        </w:rPr>
      </w:pPr>
      <w:r w:rsidRPr="00982172">
        <w:rPr>
          <w:rFonts w:ascii="Arial" w:hAnsi="Arial" w:cs="Arial"/>
        </w:rPr>
        <w:t>Esta actividad consiste en quitar y reponer el mismo tipo de llave, de acuerdo a las siguientes especificaciones técnicas:</w:t>
      </w:r>
    </w:p>
    <w:p w:rsidR="000D3C8E" w:rsidRPr="00982172" w:rsidRDefault="000D3C8E" w:rsidP="00073C58">
      <w:pPr>
        <w:pStyle w:val="Prrafodelista"/>
        <w:numPr>
          <w:ilvl w:val="0"/>
          <w:numId w:val="177"/>
        </w:numPr>
        <w:ind w:left="709"/>
        <w:contextualSpacing/>
        <w:jc w:val="both"/>
        <w:rPr>
          <w:rFonts w:ascii="Arial" w:hAnsi="Arial" w:cs="Arial"/>
          <w:sz w:val="22"/>
          <w:szCs w:val="22"/>
        </w:rPr>
      </w:pPr>
      <w:r w:rsidRPr="00982172">
        <w:rPr>
          <w:rFonts w:ascii="Arial" w:hAnsi="Arial" w:cs="Arial"/>
          <w:sz w:val="22"/>
          <w:szCs w:val="22"/>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0D3C8E" w:rsidRPr="00982172" w:rsidRDefault="000D3C8E" w:rsidP="00073C58">
      <w:pPr>
        <w:pStyle w:val="Prrafodelista"/>
        <w:numPr>
          <w:ilvl w:val="0"/>
          <w:numId w:val="177"/>
        </w:numPr>
        <w:ind w:left="709"/>
        <w:contextualSpacing/>
        <w:jc w:val="both"/>
        <w:rPr>
          <w:rFonts w:ascii="Arial" w:hAnsi="Arial" w:cs="Arial"/>
          <w:sz w:val="22"/>
          <w:szCs w:val="22"/>
        </w:rPr>
      </w:pPr>
      <w:r w:rsidRPr="00982172">
        <w:rPr>
          <w:rFonts w:ascii="Arial" w:hAnsi="Arial" w:cs="Arial"/>
          <w:sz w:val="22"/>
          <w:szCs w:val="22"/>
        </w:rPr>
        <w:t>La reposición del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5562E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5562E6">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5562E6">
      <w:pPr>
        <w:jc w:val="both"/>
        <w:rPr>
          <w:rFonts w:ascii="Arial" w:hAnsi="Arial" w:cs="Arial"/>
          <w:u w:val="single"/>
        </w:rPr>
      </w:pPr>
      <w:r w:rsidRPr="00982172">
        <w:rPr>
          <w:rFonts w:ascii="Arial" w:hAnsi="Arial" w:cs="Arial"/>
          <w:b/>
          <w:u w:val="single"/>
        </w:rPr>
        <w:t>ITEM 70: REPOSICION DE VALVULA DE PASO PP 15MM INC. ACC. (AGUA FRIA)</w:t>
      </w:r>
    </w:p>
    <w:p w:rsidR="000D3C8E" w:rsidRPr="00982172" w:rsidRDefault="000D3C8E" w:rsidP="005562E6">
      <w:pPr>
        <w:jc w:val="both"/>
        <w:rPr>
          <w:rFonts w:ascii="Arial" w:hAnsi="Arial" w:cs="Arial"/>
          <w:b/>
          <w:u w:val="single"/>
        </w:rPr>
      </w:pPr>
      <w:r w:rsidRPr="00982172">
        <w:rPr>
          <w:rFonts w:ascii="Arial" w:hAnsi="Arial" w:cs="Arial"/>
          <w:b/>
          <w:u w:val="single"/>
        </w:rPr>
        <w:t>ITEM 71: REPOSICION DE VALVULA DE PASO PP 20MM INC. ACC. (AGUA FRIA)</w:t>
      </w:r>
    </w:p>
    <w:p w:rsidR="000D3C8E" w:rsidRPr="00982172" w:rsidRDefault="000D3C8E" w:rsidP="005562E6">
      <w:pPr>
        <w:jc w:val="both"/>
        <w:rPr>
          <w:rFonts w:ascii="Arial" w:hAnsi="Arial" w:cs="Arial"/>
          <w:b/>
          <w:u w:val="single"/>
        </w:rPr>
      </w:pPr>
      <w:r w:rsidRPr="00982172">
        <w:rPr>
          <w:rFonts w:ascii="Arial" w:hAnsi="Arial" w:cs="Arial"/>
          <w:b/>
          <w:u w:val="single"/>
        </w:rPr>
        <w:t>ITEM 72: REPOSICION DE VALVULA DE PASO PP 25MM INC. ACC. (AGUA FRIA)</w:t>
      </w:r>
    </w:p>
    <w:p w:rsidR="000D3C8E" w:rsidRPr="00982172" w:rsidRDefault="000D3C8E" w:rsidP="005562E6">
      <w:pPr>
        <w:jc w:val="both"/>
        <w:rPr>
          <w:rFonts w:ascii="Arial" w:hAnsi="Arial" w:cs="Arial"/>
          <w:b/>
          <w:u w:val="single"/>
        </w:rPr>
      </w:pPr>
      <w:r w:rsidRPr="00982172">
        <w:rPr>
          <w:rFonts w:ascii="Arial" w:hAnsi="Arial" w:cs="Arial"/>
          <w:b/>
          <w:u w:val="single"/>
        </w:rPr>
        <w:t>ITEM 73: REPOSICION DE VALVULA DE PASO PP 40MM INC. ACC. (AGUA FRIA)</w:t>
      </w:r>
    </w:p>
    <w:p w:rsidR="000D3C8E" w:rsidRPr="00982172" w:rsidRDefault="000D3C8E" w:rsidP="005562E6">
      <w:pPr>
        <w:jc w:val="both"/>
        <w:rPr>
          <w:rFonts w:ascii="Arial" w:hAnsi="Arial" w:cs="Arial"/>
          <w:b/>
          <w:u w:val="single"/>
        </w:rPr>
      </w:pPr>
      <w:r w:rsidRPr="00982172">
        <w:rPr>
          <w:rFonts w:ascii="Arial" w:hAnsi="Arial" w:cs="Arial"/>
          <w:b/>
          <w:u w:val="single"/>
        </w:rPr>
        <w:t>ITEM 74: REPOSICION DE VALVULA DE PASO PP 50MM INC. ACC. (AGUA FRIA)</w:t>
      </w:r>
    </w:p>
    <w:p w:rsidR="000D3C8E" w:rsidRPr="00982172" w:rsidRDefault="000D3C8E" w:rsidP="005562E6">
      <w:pPr>
        <w:jc w:val="both"/>
        <w:rPr>
          <w:rFonts w:ascii="Arial" w:hAnsi="Arial" w:cs="Arial"/>
        </w:rPr>
      </w:pPr>
      <w:r w:rsidRPr="00982172">
        <w:rPr>
          <w:rFonts w:ascii="Arial" w:hAnsi="Arial" w:cs="Arial"/>
        </w:rPr>
        <w:t>Estas actividades consisten en quitar y reponer válvulas de paso, de acuerdo a las siguientes especificaciones técnicas:</w:t>
      </w:r>
    </w:p>
    <w:p w:rsidR="000D3C8E" w:rsidRPr="00982172" w:rsidRDefault="000D3C8E" w:rsidP="00073C58">
      <w:pPr>
        <w:pStyle w:val="Prrafodelista"/>
        <w:numPr>
          <w:ilvl w:val="0"/>
          <w:numId w:val="178"/>
        </w:numPr>
        <w:ind w:left="709"/>
        <w:contextualSpacing/>
        <w:jc w:val="both"/>
        <w:rPr>
          <w:rFonts w:ascii="Arial" w:hAnsi="Arial" w:cs="Arial"/>
          <w:sz w:val="22"/>
          <w:szCs w:val="22"/>
        </w:rPr>
      </w:pPr>
      <w:r w:rsidRPr="00982172">
        <w:rPr>
          <w:rFonts w:ascii="Arial" w:hAnsi="Arial" w:cs="Arial"/>
          <w:sz w:val="22"/>
          <w:szCs w:val="22"/>
        </w:rPr>
        <w:lastRenderedPageBreak/>
        <w:t xml:space="preserve">Incluyendo retirar y reponer los accesorios (como por ejemplo: </w:t>
      </w:r>
      <w:proofErr w:type="spellStart"/>
      <w:r w:rsidRPr="00982172">
        <w:rPr>
          <w:rFonts w:ascii="Arial" w:hAnsi="Arial" w:cs="Arial"/>
          <w:sz w:val="22"/>
          <w:szCs w:val="22"/>
        </w:rPr>
        <w:t>niples</w:t>
      </w:r>
      <w:proofErr w:type="spellEnd"/>
      <w:r w:rsidRPr="00982172">
        <w:rPr>
          <w:rFonts w:ascii="Arial" w:hAnsi="Arial" w:cs="Arial"/>
          <w:sz w:val="22"/>
          <w:szCs w:val="22"/>
        </w:rPr>
        <w:t xml:space="preserve">) y cualquier tubería que esté conectada al artefacto; así como todos los materiales necesarios para que el artefacto entre nuevamente en correcto funcionamiento. </w:t>
      </w:r>
    </w:p>
    <w:p w:rsidR="000D3C8E" w:rsidRPr="00982172" w:rsidRDefault="000D3C8E" w:rsidP="00073C58">
      <w:pPr>
        <w:pStyle w:val="Prrafodelista"/>
        <w:numPr>
          <w:ilvl w:val="0"/>
          <w:numId w:val="178"/>
        </w:numPr>
        <w:ind w:left="709"/>
        <w:contextualSpacing/>
        <w:jc w:val="both"/>
        <w:rPr>
          <w:rFonts w:ascii="Arial" w:hAnsi="Arial" w:cs="Arial"/>
          <w:sz w:val="22"/>
          <w:szCs w:val="22"/>
        </w:rPr>
      </w:pPr>
      <w:r w:rsidRPr="00982172">
        <w:rPr>
          <w:rFonts w:ascii="Arial" w:hAnsi="Arial" w:cs="Arial"/>
          <w:sz w:val="22"/>
          <w:szCs w:val="22"/>
        </w:rPr>
        <w:t>La reposición del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5562E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5562E6">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b/>
        </w:rPr>
      </w:pPr>
    </w:p>
    <w:p w:rsidR="000D3C8E" w:rsidRPr="00982172" w:rsidRDefault="000D3C8E" w:rsidP="005562E6">
      <w:pPr>
        <w:jc w:val="both"/>
        <w:rPr>
          <w:rFonts w:ascii="Arial" w:hAnsi="Arial" w:cs="Arial"/>
          <w:b/>
          <w:u w:val="single"/>
        </w:rPr>
      </w:pPr>
      <w:r w:rsidRPr="00982172">
        <w:rPr>
          <w:rFonts w:ascii="Arial" w:hAnsi="Arial" w:cs="Arial"/>
          <w:b/>
          <w:u w:val="single"/>
        </w:rPr>
        <w:t>ITEM 75: REPOSICION DE CAJA INTERCEPTORA SIFONADA PVC C/ REJILLA METALICA</w:t>
      </w:r>
    </w:p>
    <w:p w:rsidR="000D3C8E" w:rsidRPr="00982172" w:rsidRDefault="000D3C8E" w:rsidP="005562E6">
      <w:pPr>
        <w:jc w:val="both"/>
        <w:rPr>
          <w:rFonts w:ascii="Arial" w:hAnsi="Arial" w:cs="Arial"/>
        </w:rPr>
      </w:pPr>
      <w:r w:rsidRPr="00982172">
        <w:rPr>
          <w:rFonts w:ascii="Arial" w:hAnsi="Arial" w:cs="Arial"/>
        </w:rPr>
        <w:t>Esta actividad consiste en retirar y reponer la caja interceptora sifonada, de acuerdo a las siguientes especificaciones técnicas:</w:t>
      </w:r>
    </w:p>
    <w:p w:rsidR="000D3C8E" w:rsidRPr="00982172" w:rsidRDefault="000D3C8E" w:rsidP="00073C58">
      <w:pPr>
        <w:pStyle w:val="Prrafodelista"/>
        <w:numPr>
          <w:ilvl w:val="0"/>
          <w:numId w:val="179"/>
        </w:numPr>
        <w:ind w:left="851"/>
        <w:contextualSpacing/>
        <w:jc w:val="both"/>
        <w:rPr>
          <w:rFonts w:ascii="Arial" w:hAnsi="Arial" w:cs="Arial"/>
          <w:sz w:val="22"/>
          <w:szCs w:val="22"/>
        </w:rPr>
      </w:pPr>
      <w:r w:rsidRPr="00982172">
        <w:rPr>
          <w:rFonts w:ascii="Arial" w:hAnsi="Arial" w:cs="Arial"/>
          <w:sz w:val="22"/>
          <w:szCs w:val="22"/>
        </w:rPr>
        <w:t xml:space="preserve">Incluyendo retirar y reponer la rejilla metálica del piso, y todos los accesorios de tubería y de sujeción; así como todos los materiales necesarios para que el artefacto entre nuevamente en correcto funcionamiento. </w:t>
      </w:r>
    </w:p>
    <w:p w:rsidR="000D3C8E" w:rsidRPr="00982172" w:rsidRDefault="000D3C8E" w:rsidP="00073C58">
      <w:pPr>
        <w:pStyle w:val="Prrafodelista"/>
        <w:numPr>
          <w:ilvl w:val="0"/>
          <w:numId w:val="179"/>
        </w:numPr>
        <w:ind w:left="851"/>
        <w:contextualSpacing/>
        <w:jc w:val="both"/>
        <w:rPr>
          <w:rFonts w:ascii="Arial" w:hAnsi="Arial" w:cs="Arial"/>
          <w:sz w:val="22"/>
          <w:szCs w:val="22"/>
        </w:rPr>
      </w:pPr>
      <w:r w:rsidRPr="00982172">
        <w:rPr>
          <w:rFonts w:ascii="Arial" w:hAnsi="Arial" w:cs="Arial"/>
          <w:sz w:val="22"/>
          <w:szCs w:val="22"/>
        </w:rPr>
        <w:t>La reposición de la tubería conectada al artefacto, así como 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5562E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5562E6">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realizar para su respectiva aprobación y posterior ejecución.  </w:t>
      </w:r>
    </w:p>
    <w:p w:rsidR="000D3C8E" w:rsidRPr="00982172" w:rsidRDefault="000D3C8E" w:rsidP="000D3C8E">
      <w:pPr>
        <w:ind w:left="709"/>
        <w:jc w:val="both"/>
        <w:rPr>
          <w:rFonts w:ascii="Arial" w:hAnsi="Arial" w:cs="Arial"/>
          <w:b/>
          <w:u w:val="single"/>
        </w:rPr>
      </w:pPr>
    </w:p>
    <w:p w:rsidR="000D3C8E" w:rsidRPr="00982172" w:rsidRDefault="000D3C8E" w:rsidP="005562E6">
      <w:pPr>
        <w:jc w:val="both"/>
        <w:rPr>
          <w:rFonts w:ascii="Arial" w:hAnsi="Arial" w:cs="Arial"/>
        </w:rPr>
      </w:pPr>
      <w:r w:rsidRPr="00982172">
        <w:rPr>
          <w:rFonts w:ascii="Arial" w:hAnsi="Arial" w:cs="Arial"/>
          <w:b/>
          <w:u w:val="single"/>
        </w:rPr>
        <w:lastRenderedPageBreak/>
        <w:t>ITEM 76: REPOSICION DE CAJA INTERCEPTORA SIFONADA PVC C/ TAPA</w:t>
      </w:r>
    </w:p>
    <w:p w:rsidR="000D3C8E" w:rsidRPr="00982172" w:rsidRDefault="000D3C8E" w:rsidP="005562E6">
      <w:pPr>
        <w:jc w:val="both"/>
        <w:rPr>
          <w:rFonts w:ascii="Arial" w:hAnsi="Arial" w:cs="Arial"/>
        </w:rPr>
      </w:pPr>
      <w:r w:rsidRPr="00982172">
        <w:rPr>
          <w:rFonts w:ascii="Arial" w:hAnsi="Arial" w:cs="Arial"/>
        </w:rPr>
        <w:t>Esta actividad consiste en retirar y reponer la caja interceptora sifonada, de acuerdo a las siguientes especificaciones técnicas:</w:t>
      </w:r>
    </w:p>
    <w:p w:rsidR="000D3C8E" w:rsidRPr="00982172" w:rsidRDefault="000D3C8E" w:rsidP="00073C58">
      <w:pPr>
        <w:pStyle w:val="Prrafodelista"/>
        <w:numPr>
          <w:ilvl w:val="0"/>
          <w:numId w:val="180"/>
        </w:numPr>
        <w:ind w:left="851"/>
        <w:contextualSpacing/>
        <w:jc w:val="both"/>
        <w:rPr>
          <w:rFonts w:ascii="Arial" w:hAnsi="Arial" w:cs="Arial"/>
          <w:sz w:val="22"/>
          <w:szCs w:val="22"/>
        </w:rPr>
      </w:pPr>
      <w:r w:rsidRPr="00982172">
        <w:rPr>
          <w:rFonts w:ascii="Arial" w:hAnsi="Arial" w:cs="Arial"/>
          <w:sz w:val="22"/>
          <w:szCs w:val="22"/>
        </w:rPr>
        <w:t xml:space="preserve">Incluyendo retirar y reponer la tapa de PVC, todos los accesorios de tuberías y de sujeción; así como todos los materiales necesarios para que el artefacto entre nuevamente en correcto funcionamiento. </w:t>
      </w:r>
    </w:p>
    <w:p w:rsidR="000D3C8E" w:rsidRPr="00982172" w:rsidRDefault="000D3C8E" w:rsidP="00073C58">
      <w:pPr>
        <w:pStyle w:val="Prrafodelista"/>
        <w:numPr>
          <w:ilvl w:val="0"/>
          <w:numId w:val="180"/>
        </w:numPr>
        <w:ind w:left="851"/>
        <w:contextualSpacing/>
        <w:jc w:val="both"/>
        <w:rPr>
          <w:rFonts w:ascii="Arial" w:hAnsi="Arial" w:cs="Arial"/>
          <w:sz w:val="22"/>
          <w:szCs w:val="22"/>
        </w:rPr>
      </w:pPr>
      <w:r w:rsidRPr="00982172">
        <w:rPr>
          <w:rFonts w:ascii="Arial" w:hAnsi="Arial" w:cs="Arial"/>
          <w:sz w:val="22"/>
          <w:szCs w:val="22"/>
        </w:rPr>
        <w:t>La reposición de la tubería conectada al artefacto, así como 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073C58">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5562E6">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5562E6">
      <w:pPr>
        <w:jc w:val="both"/>
        <w:rPr>
          <w:rFonts w:ascii="Arial" w:hAnsi="Arial" w:cs="Arial"/>
        </w:rPr>
      </w:pPr>
      <w:r w:rsidRPr="00982172">
        <w:rPr>
          <w:rFonts w:ascii="Arial" w:hAnsi="Arial" w:cs="Arial"/>
          <w:b/>
          <w:u w:val="single"/>
        </w:rPr>
        <w:t>ITEM 77: REPOSICION DE CAMARA DE REGISTRO SANITARIO ENTERRADO INC. ACC.</w:t>
      </w:r>
    </w:p>
    <w:p w:rsidR="000D3C8E" w:rsidRPr="00982172" w:rsidRDefault="000D3C8E" w:rsidP="005562E6">
      <w:pPr>
        <w:jc w:val="both"/>
        <w:rPr>
          <w:rFonts w:ascii="Arial" w:hAnsi="Arial" w:cs="Arial"/>
        </w:rPr>
      </w:pPr>
      <w:r w:rsidRPr="00982172">
        <w:rPr>
          <w:rFonts w:ascii="Arial" w:hAnsi="Arial" w:cs="Arial"/>
        </w:rPr>
        <w:t>Esta actividad consiste en retirar y reponer una cámara de registro enterrado para la limpieza de la tubería de los inodoros y todos sus accesorios, de acuerdo a las siguientes especificaciones técnicas:</w:t>
      </w:r>
    </w:p>
    <w:p w:rsidR="000D3C8E" w:rsidRPr="00982172" w:rsidRDefault="000D3C8E" w:rsidP="00073C58">
      <w:pPr>
        <w:pStyle w:val="Prrafodelista"/>
        <w:numPr>
          <w:ilvl w:val="0"/>
          <w:numId w:val="179"/>
        </w:numPr>
        <w:ind w:left="851"/>
        <w:contextualSpacing/>
        <w:jc w:val="both"/>
        <w:rPr>
          <w:rFonts w:ascii="Arial" w:hAnsi="Arial" w:cs="Arial"/>
          <w:sz w:val="22"/>
          <w:szCs w:val="22"/>
        </w:rPr>
      </w:pPr>
      <w:r w:rsidRPr="00982172">
        <w:rPr>
          <w:rFonts w:ascii="Arial" w:hAnsi="Arial" w:cs="Arial"/>
          <w:sz w:val="22"/>
          <w:szCs w:val="22"/>
        </w:rPr>
        <w:t xml:space="preserve">Incluyendo la reposición de la tapa de la tubería, anillo de </w:t>
      </w:r>
      <w:proofErr w:type="spellStart"/>
      <w:r w:rsidRPr="00982172">
        <w:rPr>
          <w:rFonts w:ascii="Arial" w:hAnsi="Arial" w:cs="Arial"/>
          <w:sz w:val="22"/>
          <w:szCs w:val="22"/>
        </w:rPr>
        <w:t>H°S°</w:t>
      </w:r>
      <w:proofErr w:type="spellEnd"/>
      <w:r w:rsidRPr="00982172">
        <w:rPr>
          <w:rFonts w:ascii="Arial" w:hAnsi="Arial" w:cs="Arial"/>
          <w:sz w:val="22"/>
          <w:szCs w:val="22"/>
        </w:rPr>
        <w:t xml:space="preserve"> y tapa de </w:t>
      </w:r>
      <w:proofErr w:type="spellStart"/>
      <w:r w:rsidRPr="00982172">
        <w:rPr>
          <w:rFonts w:ascii="Arial" w:hAnsi="Arial" w:cs="Arial"/>
          <w:sz w:val="22"/>
          <w:szCs w:val="22"/>
        </w:rPr>
        <w:t>H°A°</w:t>
      </w:r>
      <w:proofErr w:type="spellEnd"/>
      <w:r w:rsidRPr="00982172">
        <w:rPr>
          <w:rFonts w:ascii="Arial" w:hAnsi="Arial" w:cs="Arial"/>
          <w:sz w:val="22"/>
          <w:szCs w:val="22"/>
        </w:rPr>
        <w:t>; incluyendo todos los materiales necesarios para que el artefacto entre nuevamente en correcto funcionamiento.</w:t>
      </w:r>
    </w:p>
    <w:p w:rsidR="000D3C8E" w:rsidRPr="00982172" w:rsidRDefault="000D3C8E" w:rsidP="00073C58">
      <w:pPr>
        <w:pStyle w:val="Prrafodelista"/>
        <w:numPr>
          <w:ilvl w:val="0"/>
          <w:numId w:val="179"/>
        </w:numPr>
        <w:ind w:left="851"/>
        <w:contextualSpacing/>
        <w:jc w:val="both"/>
        <w:rPr>
          <w:rFonts w:ascii="Arial" w:hAnsi="Arial" w:cs="Arial"/>
          <w:sz w:val="22"/>
          <w:szCs w:val="22"/>
        </w:rPr>
      </w:pPr>
      <w:r w:rsidRPr="00982172">
        <w:rPr>
          <w:rFonts w:ascii="Arial" w:hAnsi="Arial" w:cs="Arial"/>
          <w:sz w:val="22"/>
          <w:szCs w:val="22"/>
        </w:rPr>
        <w:t>La reposición del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5562E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5562E6">
      <w:pPr>
        <w:jc w:val="both"/>
        <w:rPr>
          <w:rFonts w:ascii="Arial" w:hAnsi="Arial" w:cs="Arial"/>
        </w:rPr>
      </w:pPr>
      <w:r w:rsidRPr="00982172">
        <w:rPr>
          <w:rFonts w:ascii="Arial" w:hAnsi="Arial" w:cs="Arial"/>
        </w:rPr>
        <w:lastRenderedPageBreak/>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5562E6">
      <w:pPr>
        <w:jc w:val="both"/>
        <w:rPr>
          <w:rFonts w:ascii="Arial" w:hAnsi="Arial" w:cs="Arial"/>
          <w:u w:val="single"/>
        </w:rPr>
      </w:pPr>
      <w:r w:rsidRPr="00982172">
        <w:rPr>
          <w:rFonts w:ascii="Arial" w:hAnsi="Arial" w:cs="Arial"/>
          <w:b/>
          <w:u w:val="single"/>
        </w:rPr>
        <w:t>ITEM 78: REPOSICION DE CAMARA DE REGISTRO SANITARIO SUSPENDIDO EN LOSA INC. ACC.</w:t>
      </w:r>
    </w:p>
    <w:p w:rsidR="000D3C8E" w:rsidRPr="00982172" w:rsidRDefault="000D3C8E" w:rsidP="005562E6">
      <w:pPr>
        <w:jc w:val="both"/>
        <w:rPr>
          <w:rFonts w:ascii="Arial" w:hAnsi="Arial" w:cs="Arial"/>
        </w:rPr>
      </w:pPr>
      <w:r w:rsidRPr="00982172">
        <w:rPr>
          <w:rFonts w:ascii="Arial" w:hAnsi="Arial" w:cs="Arial"/>
        </w:rPr>
        <w:t>Esta actividad consiste en retirar y reponer una cámara de registro suspendido en losa para la limpieza de la tubería de los inodoros, de acuerdo a las siguientes especificaciones técnicas:</w:t>
      </w:r>
    </w:p>
    <w:p w:rsidR="000D3C8E" w:rsidRPr="00982172" w:rsidRDefault="000D3C8E" w:rsidP="00073C58">
      <w:pPr>
        <w:pStyle w:val="Prrafodelista"/>
        <w:numPr>
          <w:ilvl w:val="0"/>
          <w:numId w:val="180"/>
        </w:numPr>
        <w:ind w:left="709"/>
        <w:contextualSpacing/>
        <w:jc w:val="both"/>
        <w:rPr>
          <w:rFonts w:ascii="Arial" w:hAnsi="Arial" w:cs="Arial"/>
          <w:sz w:val="22"/>
          <w:szCs w:val="22"/>
        </w:rPr>
      </w:pPr>
      <w:r w:rsidRPr="00982172">
        <w:rPr>
          <w:rFonts w:ascii="Arial" w:hAnsi="Arial" w:cs="Arial"/>
          <w:sz w:val="22"/>
          <w:szCs w:val="22"/>
        </w:rPr>
        <w:t>Incluyendo la reposición de la tapa de la cámara, todos los accesorios de tubería y de sujeción, así como todos los materiales necesarios para que el artefacto entre nuevamente en correcto funcionamiento y esté debidamente sujetada.</w:t>
      </w:r>
    </w:p>
    <w:p w:rsidR="000D3C8E" w:rsidRPr="00982172" w:rsidRDefault="000D3C8E" w:rsidP="00073C58">
      <w:pPr>
        <w:pStyle w:val="Prrafodelista"/>
        <w:numPr>
          <w:ilvl w:val="0"/>
          <w:numId w:val="180"/>
        </w:numPr>
        <w:ind w:left="709"/>
        <w:contextualSpacing/>
        <w:jc w:val="both"/>
        <w:rPr>
          <w:rFonts w:ascii="Arial" w:hAnsi="Arial" w:cs="Arial"/>
          <w:sz w:val="22"/>
          <w:szCs w:val="22"/>
        </w:rPr>
      </w:pPr>
      <w:r w:rsidRPr="00982172">
        <w:rPr>
          <w:rFonts w:ascii="Arial" w:hAnsi="Arial" w:cs="Arial"/>
          <w:sz w:val="22"/>
          <w:szCs w:val="22"/>
        </w:rPr>
        <w:t>La reposición del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5562E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5562E6">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5562E6">
      <w:pPr>
        <w:jc w:val="both"/>
        <w:rPr>
          <w:rFonts w:ascii="Arial" w:hAnsi="Arial" w:cs="Arial"/>
        </w:rPr>
      </w:pPr>
      <w:r w:rsidRPr="00982172">
        <w:rPr>
          <w:rFonts w:ascii="Arial" w:hAnsi="Arial" w:cs="Arial"/>
          <w:b/>
          <w:u w:val="single"/>
        </w:rPr>
        <w:t>ITEM 79: REPOSICION DE CAMARA DESGRASADORA PARA LAVAPLATOS</w:t>
      </w:r>
    </w:p>
    <w:p w:rsidR="000D3C8E" w:rsidRPr="00982172" w:rsidRDefault="000D3C8E" w:rsidP="005562E6">
      <w:pPr>
        <w:jc w:val="both"/>
        <w:rPr>
          <w:rFonts w:ascii="Arial" w:hAnsi="Arial" w:cs="Arial"/>
        </w:rPr>
      </w:pPr>
      <w:r w:rsidRPr="00982172">
        <w:rPr>
          <w:rFonts w:ascii="Arial" w:hAnsi="Arial" w:cs="Arial"/>
        </w:rPr>
        <w:t xml:space="preserve">Esta actividad consiste en retirar y reponer una cámara </w:t>
      </w:r>
      <w:proofErr w:type="spellStart"/>
      <w:r w:rsidRPr="00982172">
        <w:rPr>
          <w:rFonts w:ascii="Arial" w:hAnsi="Arial" w:cs="Arial"/>
        </w:rPr>
        <w:t>desgrasadora</w:t>
      </w:r>
      <w:proofErr w:type="spellEnd"/>
      <w:r w:rsidRPr="00982172">
        <w:rPr>
          <w:rFonts w:ascii="Arial" w:hAnsi="Arial" w:cs="Arial"/>
        </w:rPr>
        <w:t xml:space="preserve"> conectada a un lavaplatos y todos sus accesorios, de acuerdo a las siguientes especificaciones técnicas:</w:t>
      </w:r>
    </w:p>
    <w:p w:rsidR="000D3C8E" w:rsidRPr="00982172" w:rsidRDefault="000D3C8E" w:rsidP="00073C58">
      <w:pPr>
        <w:pStyle w:val="Prrafodelista"/>
        <w:numPr>
          <w:ilvl w:val="0"/>
          <w:numId w:val="181"/>
        </w:numPr>
        <w:ind w:left="709"/>
        <w:contextualSpacing/>
        <w:jc w:val="both"/>
        <w:rPr>
          <w:rFonts w:ascii="Arial" w:hAnsi="Arial" w:cs="Arial"/>
          <w:sz w:val="22"/>
          <w:szCs w:val="22"/>
        </w:rPr>
      </w:pPr>
      <w:r w:rsidRPr="00982172">
        <w:rPr>
          <w:rFonts w:ascii="Arial" w:hAnsi="Arial" w:cs="Arial"/>
          <w:sz w:val="22"/>
          <w:szCs w:val="22"/>
        </w:rPr>
        <w:t xml:space="preserve">Incluyendo la reposición de la tapa de </w:t>
      </w:r>
      <w:proofErr w:type="spellStart"/>
      <w:r w:rsidRPr="00982172">
        <w:rPr>
          <w:rFonts w:ascii="Arial" w:hAnsi="Arial" w:cs="Arial"/>
          <w:sz w:val="22"/>
          <w:szCs w:val="22"/>
        </w:rPr>
        <w:t>H°A°</w:t>
      </w:r>
      <w:proofErr w:type="spellEnd"/>
      <w:r w:rsidRPr="00982172">
        <w:rPr>
          <w:rFonts w:ascii="Arial" w:hAnsi="Arial" w:cs="Arial"/>
          <w:sz w:val="22"/>
          <w:szCs w:val="22"/>
        </w:rPr>
        <w:t xml:space="preserve"> con agarrador para destapar y el recubrimiento (cuando la cámara retirada tenía cerámica, </w:t>
      </w:r>
      <w:proofErr w:type="spellStart"/>
      <w:r w:rsidRPr="00982172">
        <w:rPr>
          <w:rFonts w:ascii="Arial" w:hAnsi="Arial" w:cs="Arial"/>
          <w:sz w:val="22"/>
          <w:szCs w:val="22"/>
        </w:rPr>
        <w:t>porcelanato</w:t>
      </w:r>
      <w:proofErr w:type="spellEnd"/>
      <w:r w:rsidRPr="00982172">
        <w:rPr>
          <w:rFonts w:ascii="Arial" w:hAnsi="Arial" w:cs="Arial"/>
          <w:sz w:val="22"/>
          <w:szCs w:val="22"/>
        </w:rPr>
        <w:t xml:space="preserve"> u otro material) así también todos los materiales necesarios para que el artefacto entre nuevamente en correcto funcionamiento.</w:t>
      </w:r>
    </w:p>
    <w:p w:rsidR="000D3C8E" w:rsidRPr="00982172" w:rsidRDefault="000D3C8E" w:rsidP="00073C58">
      <w:pPr>
        <w:pStyle w:val="Prrafodelista"/>
        <w:numPr>
          <w:ilvl w:val="0"/>
          <w:numId w:val="181"/>
        </w:numPr>
        <w:ind w:left="709"/>
        <w:contextualSpacing/>
        <w:jc w:val="both"/>
        <w:rPr>
          <w:rFonts w:ascii="Arial" w:hAnsi="Arial" w:cs="Arial"/>
          <w:sz w:val="22"/>
          <w:szCs w:val="22"/>
        </w:rPr>
      </w:pPr>
      <w:r w:rsidRPr="00982172">
        <w:rPr>
          <w:rFonts w:ascii="Arial" w:hAnsi="Arial" w:cs="Arial"/>
          <w:sz w:val="22"/>
          <w:szCs w:val="22"/>
        </w:rPr>
        <w:lastRenderedPageBreak/>
        <w:t>La reposición del revoque, revestimiento o piso que se requiera para cubrir los huecos generados por el retiro no están incluidos en esta actividad.</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073C58">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3E063B" w:rsidRDefault="003E063B" w:rsidP="003E063B">
      <w:pPr>
        <w:jc w:val="both"/>
        <w:rPr>
          <w:rFonts w:ascii="Arial" w:hAnsi="Arial" w:cs="Arial"/>
        </w:rPr>
      </w:pPr>
    </w:p>
    <w:p w:rsidR="000D3C8E" w:rsidRPr="00982172" w:rsidRDefault="000D3C8E" w:rsidP="003E063B">
      <w:pPr>
        <w:jc w:val="both"/>
        <w:rPr>
          <w:rFonts w:ascii="Arial" w:hAnsi="Arial" w:cs="Arial"/>
        </w:rPr>
      </w:pPr>
      <w:r w:rsidRPr="00982172">
        <w:rPr>
          <w:rFonts w:ascii="Arial" w:hAnsi="Arial" w:cs="Arial"/>
          <w:b/>
          <w:u w:val="single"/>
        </w:rPr>
        <w:t>ITEM 80: REPOSICION DE CAMARA DE INSPECCION DE ALCANTARILLADO SANITARIO Y/O PLUVIAL</w:t>
      </w:r>
    </w:p>
    <w:p w:rsidR="000D3C8E" w:rsidRPr="00982172" w:rsidRDefault="000D3C8E" w:rsidP="003E063B">
      <w:pPr>
        <w:jc w:val="both"/>
        <w:rPr>
          <w:rFonts w:ascii="Arial" w:hAnsi="Arial" w:cs="Arial"/>
        </w:rPr>
      </w:pPr>
      <w:r w:rsidRPr="00982172">
        <w:rPr>
          <w:rFonts w:ascii="Arial" w:hAnsi="Arial" w:cs="Arial"/>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0D3C8E" w:rsidRPr="00982172" w:rsidRDefault="000D3C8E" w:rsidP="003E063B">
      <w:pPr>
        <w:jc w:val="both"/>
        <w:rPr>
          <w:rFonts w:ascii="Arial" w:hAnsi="Arial" w:cs="Arial"/>
        </w:rPr>
      </w:pPr>
      <w:r w:rsidRPr="00982172">
        <w:rPr>
          <w:rFonts w:ascii="Arial" w:hAnsi="Arial" w:cs="Arial"/>
        </w:rPr>
        <w:t>La reposición de tubería conectada al tanque no está incluida en esta actividad.</w:t>
      </w:r>
    </w:p>
    <w:p w:rsidR="003E063B"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w:t>
      </w:r>
      <w:r w:rsidR="003E063B">
        <w:rPr>
          <w:rFonts w:ascii="Arial" w:hAnsi="Arial" w:cs="Arial"/>
        </w:rPr>
        <w:t>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3E063B" w:rsidRDefault="003E063B" w:rsidP="003E063B">
      <w:pPr>
        <w:jc w:val="both"/>
        <w:rPr>
          <w:rFonts w:ascii="Arial" w:hAnsi="Arial" w:cs="Arial"/>
        </w:rPr>
      </w:pPr>
    </w:p>
    <w:p w:rsidR="000D3C8E" w:rsidRPr="00982172" w:rsidRDefault="000D3C8E" w:rsidP="003E063B">
      <w:pPr>
        <w:jc w:val="both"/>
        <w:rPr>
          <w:rFonts w:ascii="Arial" w:hAnsi="Arial" w:cs="Arial"/>
        </w:rPr>
      </w:pPr>
      <w:r w:rsidRPr="00982172">
        <w:rPr>
          <w:rFonts w:ascii="Arial" w:hAnsi="Arial" w:cs="Arial"/>
          <w:b/>
          <w:u w:val="single"/>
        </w:rPr>
        <w:t>ITEM 81: REPOSICIÓN DE REJILLA FLEXIBLE PROTECTORA P/ BAJANTE</w:t>
      </w:r>
    </w:p>
    <w:p w:rsidR="000D3C8E" w:rsidRPr="00982172" w:rsidRDefault="000D3C8E" w:rsidP="003E063B">
      <w:pPr>
        <w:jc w:val="both"/>
        <w:rPr>
          <w:rFonts w:ascii="Arial" w:hAnsi="Arial" w:cs="Arial"/>
        </w:rPr>
      </w:pPr>
      <w:r w:rsidRPr="00982172">
        <w:rPr>
          <w:rFonts w:ascii="Arial" w:hAnsi="Arial" w:cs="Arial"/>
        </w:rPr>
        <w:t xml:space="preserve">Esta actividad consiste en retirar y reponer rejilla protectora de material plástico (PVC, Polipropileno, etc.) para la entrada a las bajantes que existe en las canaletas. </w:t>
      </w:r>
    </w:p>
    <w:p w:rsidR="000D3C8E" w:rsidRPr="00982172" w:rsidRDefault="000D3C8E" w:rsidP="000D3C8E">
      <w:pPr>
        <w:ind w:left="709"/>
        <w:jc w:val="center"/>
        <w:rPr>
          <w:rFonts w:ascii="Arial" w:hAnsi="Arial" w:cs="Arial"/>
        </w:rPr>
      </w:pPr>
      <w:r w:rsidRPr="00982172">
        <w:rPr>
          <w:rFonts w:ascii="Arial" w:hAnsi="Arial" w:cs="Arial"/>
          <w:noProof/>
          <w:lang w:eastAsia="es-BO"/>
        </w:rPr>
        <w:lastRenderedPageBreak/>
        <w:drawing>
          <wp:inline distT="0" distB="0" distL="0" distR="0">
            <wp:extent cx="990600" cy="990600"/>
            <wp:effectExtent l="0" t="0" r="0" b="0"/>
            <wp:docPr id="17" name="Imagen 17"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3E063B">
      <w:pPr>
        <w:jc w:val="both"/>
        <w:rPr>
          <w:rFonts w:ascii="Arial" w:hAnsi="Arial" w:cs="Arial"/>
          <w:b/>
          <w:u w:val="single"/>
        </w:rPr>
      </w:pPr>
      <w:r w:rsidRPr="00982172">
        <w:rPr>
          <w:rFonts w:ascii="Arial" w:hAnsi="Arial" w:cs="Arial"/>
          <w:b/>
          <w:u w:val="single"/>
        </w:rPr>
        <w:t>ITEM 82: REPOSICION DE REJILLA RECOLECTORA PLUVIAL DE PISO METALICA</w:t>
      </w:r>
    </w:p>
    <w:p w:rsidR="000D3C8E" w:rsidRPr="00982172" w:rsidRDefault="000D3C8E" w:rsidP="003E063B">
      <w:pPr>
        <w:jc w:val="both"/>
        <w:rPr>
          <w:rFonts w:ascii="Arial" w:hAnsi="Arial" w:cs="Arial"/>
        </w:rPr>
      </w:pPr>
      <w:r w:rsidRPr="00982172">
        <w:rPr>
          <w:rFonts w:ascii="Arial" w:hAnsi="Arial" w:cs="Arial"/>
        </w:rPr>
        <w:t xml:space="preserve">Esta actividad consiste en retirar y reponer rejilla metálica sobre canales de </w:t>
      </w:r>
      <w:proofErr w:type="spellStart"/>
      <w:r w:rsidRPr="00982172">
        <w:rPr>
          <w:rFonts w:ascii="Arial" w:hAnsi="Arial" w:cs="Arial"/>
        </w:rPr>
        <w:t>H°</w:t>
      </w:r>
      <w:proofErr w:type="spellEnd"/>
      <w:r w:rsidRPr="00982172">
        <w:rPr>
          <w:rFonts w:ascii="Arial" w:hAnsi="Arial" w:cs="Arial"/>
        </w:rPr>
        <w:t xml:space="preserve"> en piso, de acuerdo a las siguientes especificaciones técnicas:</w:t>
      </w:r>
    </w:p>
    <w:p w:rsidR="000D3C8E" w:rsidRPr="00982172" w:rsidRDefault="000D3C8E" w:rsidP="00073C58">
      <w:pPr>
        <w:pStyle w:val="Prrafodelista"/>
        <w:numPr>
          <w:ilvl w:val="0"/>
          <w:numId w:val="182"/>
        </w:numPr>
        <w:ind w:left="709"/>
        <w:contextualSpacing/>
        <w:jc w:val="both"/>
        <w:rPr>
          <w:rFonts w:ascii="Arial" w:hAnsi="Arial" w:cs="Arial"/>
          <w:sz w:val="22"/>
          <w:szCs w:val="22"/>
        </w:rPr>
      </w:pPr>
      <w:r w:rsidRPr="00982172">
        <w:rPr>
          <w:rFonts w:ascii="Arial" w:hAnsi="Arial" w:cs="Arial"/>
          <w:sz w:val="22"/>
          <w:szCs w:val="22"/>
        </w:rPr>
        <w:t xml:space="preserve">Este ítem incluye la pintura anticorrosiva, porque su propósito es recolectar el drenaje pluvial. </w:t>
      </w:r>
    </w:p>
    <w:p w:rsidR="000D3C8E" w:rsidRPr="00982172" w:rsidRDefault="000D3C8E" w:rsidP="00073C58">
      <w:pPr>
        <w:pStyle w:val="Prrafodelista"/>
        <w:numPr>
          <w:ilvl w:val="0"/>
          <w:numId w:val="182"/>
        </w:numPr>
        <w:ind w:left="709"/>
        <w:contextualSpacing/>
        <w:jc w:val="both"/>
        <w:rPr>
          <w:rFonts w:ascii="Arial" w:hAnsi="Arial" w:cs="Arial"/>
          <w:sz w:val="22"/>
          <w:szCs w:val="22"/>
        </w:rPr>
      </w:pPr>
      <w:r w:rsidRPr="00982172">
        <w:rPr>
          <w:rFonts w:ascii="Arial" w:hAnsi="Arial" w:cs="Arial"/>
          <w:sz w:val="22"/>
          <w:szCs w:val="22"/>
        </w:rPr>
        <w:t xml:space="preserve">La rejilla debe tener la capacidad de soportar el paso de vehículos pesados.  Esta actividad no incluye el canal de </w:t>
      </w:r>
      <w:proofErr w:type="spellStart"/>
      <w:r w:rsidRPr="00982172">
        <w:rPr>
          <w:rFonts w:ascii="Arial" w:hAnsi="Arial" w:cs="Arial"/>
          <w:sz w:val="22"/>
          <w:szCs w:val="22"/>
        </w:rPr>
        <w:t>H°</w:t>
      </w:r>
      <w:proofErr w:type="spellEnd"/>
      <w:r w:rsidRPr="00982172">
        <w:rPr>
          <w:rFonts w:ascii="Arial" w:hAnsi="Arial" w:cs="Arial"/>
          <w:sz w:val="22"/>
          <w:szCs w:val="22"/>
        </w:rPr>
        <w:t>.</w:t>
      </w:r>
    </w:p>
    <w:p w:rsidR="000D3C8E" w:rsidRPr="00982172" w:rsidRDefault="000D3C8E" w:rsidP="000D3C8E">
      <w:pPr>
        <w:ind w:left="709"/>
        <w:jc w:val="center"/>
        <w:rPr>
          <w:rFonts w:ascii="Arial" w:hAnsi="Arial" w:cs="Arial"/>
        </w:rPr>
      </w:pPr>
      <w:r w:rsidRPr="00982172">
        <w:rPr>
          <w:rFonts w:ascii="Arial" w:hAnsi="Arial" w:cs="Arial"/>
          <w:noProof/>
          <w:lang w:eastAsia="es-BO"/>
        </w:rPr>
        <w:drawing>
          <wp:inline distT="0" distB="0" distL="0" distR="0">
            <wp:extent cx="1076325" cy="1085850"/>
            <wp:effectExtent l="0" t="0" r="9525" b="0"/>
            <wp:docPr id="16" name="Imagen 16"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a:noFill/>
                    </a:ln>
                  </pic:spPr>
                </pic:pic>
              </a:graphicData>
            </a:graphic>
          </wp:inline>
        </w:drawing>
      </w: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lastRenderedPageBreak/>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jc w:val="both"/>
        <w:rPr>
          <w:rFonts w:ascii="Arial" w:hAnsi="Arial" w:cs="Arial"/>
          <w:b/>
        </w:rPr>
      </w:pPr>
    </w:p>
    <w:p w:rsidR="000D3C8E" w:rsidRPr="00073C58" w:rsidRDefault="000D3C8E" w:rsidP="00073C58">
      <w:pPr>
        <w:jc w:val="both"/>
        <w:rPr>
          <w:rFonts w:ascii="Arial" w:hAnsi="Arial" w:cs="Arial"/>
          <w:b/>
        </w:rPr>
      </w:pPr>
      <w:r w:rsidRPr="00982172">
        <w:rPr>
          <w:rFonts w:ascii="Arial" w:hAnsi="Arial" w:cs="Arial"/>
          <w:b/>
          <w:u w:val="single"/>
        </w:rPr>
        <w:t>ITEM 83: REPOSICION DE CHICOTILLOS</w:t>
      </w:r>
    </w:p>
    <w:p w:rsidR="000D3C8E" w:rsidRPr="00982172" w:rsidRDefault="000D3C8E" w:rsidP="003E063B">
      <w:pPr>
        <w:jc w:val="both"/>
        <w:rPr>
          <w:rFonts w:ascii="Arial" w:hAnsi="Arial" w:cs="Arial"/>
        </w:rPr>
      </w:pPr>
      <w:r w:rsidRPr="00982172">
        <w:rPr>
          <w:rFonts w:ascii="Arial" w:hAnsi="Arial" w:cs="Arial"/>
        </w:rPr>
        <w:t>Esta actividad consiste en retirar y reponer chicotillo de acero inoxidable para que entre nuevamente en correcto funcionamiento el artefacto conectado al chicotillo.</w:t>
      </w: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3E063B">
      <w:pPr>
        <w:jc w:val="both"/>
        <w:rPr>
          <w:rFonts w:ascii="Arial" w:hAnsi="Arial" w:cs="Arial"/>
        </w:rPr>
      </w:pPr>
      <w:r w:rsidRPr="00982172">
        <w:rPr>
          <w:rFonts w:ascii="Arial" w:hAnsi="Arial" w:cs="Arial"/>
          <w:b/>
          <w:u w:val="single"/>
        </w:rPr>
        <w:t>ITEM 84: REPOSICION DE SIFONES</w:t>
      </w:r>
    </w:p>
    <w:p w:rsidR="000D3C8E" w:rsidRPr="00982172" w:rsidRDefault="000D3C8E" w:rsidP="003E063B">
      <w:pPr>
        <w:jc w:val="both"/>
        <w:rPr>
          <w:rFonts w:ascii="Arial" w:hAnsi="Arial" w:cs="Arial"/>
        </w:rPr>
      </w:pPr>
      <w:r w:rsidRPr="00982172">
        <w:rPr>
          <w:rFonts w:ascii="Arial" w:hAnsi="Arial" w:cs="Arial"/>
        </w:rPr>
        <w:t>Esta actividad consiste en retirar y reponer sifones para que entren nuevamente en correcto funcionamiento el artefacto conectado al sifón.</w:t>
      </w: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rPr>
      </w:pPr>
    </w:p>
    <w:p w:rsidR="000D3C8E" w:rsidRPr="00982172" w:rsidRDefault="000D3C8E" w:rsidP="003E063B">
      <w:pPr>
        <w:jc w:val="both"/>
        <w:rPr>
          <w:rFonts w:ascii="Arial" w:hAnsi="Arial" w:cs="Arial"/>
          <w:b/>
          <w:u w:val="single"/>
        </w:rPr>
      </w:pPr>
      <w:r w:rsidRPr="00982172">
        <w:rPr>
          <w:rFonts w:ascii="Arial" w:hAnsi="Arial" w:cs="Arial"/>
          <w:b/>
          <w:u w:val="single"/>
        </w:rPr>
        <w:t>ITEM 85: REPOSICION DE ACCESORIOS EN CODO DE 90° DE PVC 2"</w:t>
      </w:r>
    </w:p>
    <w:p w:rsidR="000D3C8E" w:rsidRPr="00982172" w:rsidRDefault="000D3C8E" w:rsidP="003E063B">
      <w:pPr>
        <w:jc w:val="both"/>
        <w:rPr>
          <w:rFonts w:ascii="Arial" w:hAnsi="Arial" w:cs="Arial"/>
          <w:b/>
          <w:u w:val="single"/>
        </w:rPr>
      </w:pPr>
      <w:r w:rsidRPr="00982172">
        <w:rPr>
          <w:rFonts w:ascii="Arial" w:hAnsi="Arial" w:cs="Arial"/>
          <w:b/>
          <w:u w:val="single"/>
        </w:rPr>
        <w:t>ITEM 86: REPOSICION DE ACCESORIOS EN CODO DE 90° DE PVC 4"</w:t>
      </w:r>
    </w:p>
    <w:p w:rsidR="000D3C8E" w:rsidRPr="00982172" w:rsidRDefault="000D3C8E" w:rsidP="003E063B">
      <w:pPr>
        <w:jc w:val="both"/>
        <w:rPr>
          <w:rFonts w:ascii="Arial" w:hAnsi="Arial" w:cs="Arial"/>
          <w:b/>
          <w:u w:val="single"/>
        </w:rPr>
      </w:pPr>
      <w:r w:rsidRPr="00982172">
        <w:rPr>
          <w:rFonts w:ascii="Arial" w:hAnsi="Arial" w:cs="Arial"/>
          <w:b/>
          <w:u w:val="single"/>
        </w:rPr>
        <w:lastRenderedPageBreak/>
        <w:t>ITEM 87: REPOSICION DE ACCESORIOS EN TEE DE PVC 2"</w:t>
      </w:r>
    </w:p>
    <w:p w:rsidR="000D3C8E" w:rsidRPr="00982172" w:rsidRDefault="000D3C8E" w:rsidP="003E063B">
      <w:pPr>
        <w:jc w:val="both"/>
        <w:rPr>
          <w:rFonts w:ascii="Arial" w:hAnsi="Arial" w:cs="Arial"/>
          <w:b/>
          <w:u w:val="single"/>
        </w:rPr>
      </w:pPr>
      <w:r w:rsidRPr="00982172">
        <w:rPr>
          <w:rFonts w:ascii="Arial" w:hAnsi="Arial" w:cs="Arial"/>
          <w:b/>
          <w:u w:val="single"/>
        </w:rPr>
        <w:t>ITEM 88: REPOSICION DE ACCESORIOS EN TEE DE PVC 4"</w:t>
      </w:r>
    </w:p>
    <w:p w:rsidR="000D3C8E" w:rsidRPr="00982172" w:rsidRDefault="000D3C8E" w:rsidP="003E063B">
      <w:pPr>
        <w:jc w:val="both"/>
        <w:rPr>
          <w:rFonts w:ascii="Arial" w:hAnsi="Arial" w:cs="Arial"/>
          <w:b/>
          <w:u w:val="single"/>
        </w:rPr>
      </w:pPr>
      <w:r w:rsidRPr="00982172">
        <w:rPr>
          <w:rFonts w:ascii="Arial" w:hAnsi="Arial" w:cs="Arial"/>
          <w:b/>
          <w:u w:val="single"/>
        </w:rPr>
        <w:t>ITEM 89: REPOSICION DE ACCESORIOS EN NIPLES DE PVC 2"</w:t>
      </w:r>
    </w:p>
    <w:p w:rsidR="000D3C8E" w:rsidRPr="00982172" w:rsidRDefault="000D3C8E" w:rsidP="003E063B">
      <w:pPr>
        <w:jc w:val="both"/>
        <w:rPr>
          <w:rFonts w:ascii="Arial" w:hAnsi="Arial" w:cs="Arial"/>
          <w:b/>
          <w:u w:val="single"/>
        </w:rPr>
      </w:pPr>
      <w:r w:rsidRPr="00982172">
        <w:rPr>
          <w:rFonts w:ascii="Arial" w:hAnsi="Arial" w:cs="Arial"/>
          <w:b/>
          <w:u w:val="single"/>
        </w:rPr>
        <w:t>ITEM 90: REPOSICION DE ACCESORIOS EN NIPLES DE PVC 4"</w:t>
      </w:r>
    </w:p>
    <w:p w:rsidR="000D3C8E" w:rsidRPr="00982172" w:rsidRDefault="000D3C8E" w:rsidP="003E063B">
      <w:pPr>
        <w:jc w:val="both"/>
        <w:rPr>
          <w:rFonts w:ascii="Arial" w:hAnsi="Arial" w:cs="Arial"/>
          <w:b/>
          <w:u w:val="single"/>
        </w:rPr>
      </w:pPr>
      <w:r w:rsidRPr="00982172">
        <w:rPr>
          <w:rFonts w:ascii="Arial" w:hAnsi="Arial" w:cs="Arial"/>
          <w:b/>
          <w:u w:val="single"/>
        </w:rPr>
        <w:t>ITEM 91: REPOSICION DE UNION UNIVERSAL DE PVC 2" INC. ACC.</w:t>
      </w:r>
    </w:p>
    <w:p w:rsidR="000D3C8E" w:rsidRPr="00982172" w:rsidRDefault="000D3C8E" w:rsidP="003E063B">
      <w:pPr>
        <w:jc w:val="both"/>
        <w:rPr>
          <w:rFonts w:ascii="Arial" w:hAnsi="Arial" w:cs="Arial"/>
          <w:b/>
          <w:u w:val="single"/>
        </w:rPr>
      </w:pPr>
      <w:r w:rsidRPr="00982172">
        <w:rPr>
          <w:rFonts w:ascii="Arial" w:hAnsi="Arial" w:cs="Arial"/>
          <w:b/>
          <w:u w:val="single"/>
        </w:rPr>
        <w:t>ITEM 92: REPOSICION DE UNION UNIVERSAL DE PVC 4" INC. ACC.</w:t>
      </w:r>
    </w:p>
    <w:p w:rsidR="000D3C8E" w:rsidRPr="00982172" w:rsidRDefault="000D3C8E" w:rsidP="003E063B">
      <w:pPr>
        <w:jc w:val="both"/>
        <w:rPr>
          <w:rFonts w:ascii="Arial" w:hAnsi="Arial" w:cs="Arial"/>
        </w:rPr>
      </w:pPr>
      <w:r w:rsidRPr="00982172">
        <w:rPr>
          <w:rFonts w:ascii="Arial" w:hAnsi="Arial" w:cs="Arial"/>
        </w:rPr>
        <w:t xml:space="preserve">Estas actividades consisten en retirar y reponer el accesorio de PVC incluyendo retirar y reponer los accesorios (como, por ejemplo: unión universal, </w:t>
      </w:r>
      <w:proofErr w:type="spellStart"/>
      <w:r w:rsidRPr="00982172">
        <w:rPr>
          <w:rFonts w:ascii="Arial" w:hAnsi="Arial" w:cs="Arial"/>
        </w:rPr>
        <w:t>niple</w:t>
      </w:r>
      <w:proofErr w:type="spellEnd"/>
      <w:r w:rsidRPr="00982172">
        <w:rPr>
          <w:rFonts w:ascii="Arial" w:hAnsi="Arial" w:cs="Arial"/>
        </w:rPr>
        <w:t xml:space="preserve">); así también todos los materiales necesarios para que el artefacto entre nuevamente en correcto funcionamiento. </w:t>
      </w:r>
    </w:p>
    <w:p w:rsidR="000D3C8E" w:rsidRPr="00982172" w:rsidRDefault="000D3C8E" w:rsidP="003E063B">
      <w:pPr>
        <w:jc w:val="both"/>
        <w:rPr>
          <w:rFonts w:ascii="Arial" w:hAnsi="Arial" w:cs="Arial"/>
        </w:rPr>
      </w:pPr>
      <w:r w:rsidRPr="00982172">
        <w:rPr>
          <w:rFonts w:ascii="Arial" w:hAnsi="Arial" w:cs="Arial"/>
        </w:rPr>
        <w:t xml:space="preserve">La reposición de la tubería conectada al accesorio no está incluida en esta actividad. </w:t>
      </w: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b/>
        </w:rPr>
      </w:pPr>
      <w:r w:rsidRPr="00982172">
        <w:rPr>
          <w:rFonts w:ascii="Arial" w:hAnsi="Arial" w:cs="Arial"/>
        </w:rPr>
        <w:t>Así mismo y de acuerdo a requerimiento del Fiscal de Servicio se deberá remitir el plano técnico con el detalle tipo de trabajo a realizar para su respectiva aprobación y posterior</w:t>
      </w:r>
      <w:r w:rsidRPr="00982172">
        <w:rPr>
          <w:rFonts w:ascii="Arial" w:hAnsi="Arial" w:cs="Arial"/>
          <w:b/>
        </w:rPr>
        <w:t xml:space="preserve"> </w:t>
      </w:r>
      <w:r w:rsidRPr="00982172">
        <w:rPr>
          <w:rFonts w:ascii="Arial" w:hAnsi="Arial" w:cs="Arial"/>
        </w:rPr>
        <w:t>ejecución</w:t>
      </w:r>
      <w:r w:rsidRPr="00982172">
        <w:rPr>
          <w:rFonts w:ascii="Arial" w:hAnsi="Arial" w:cs="Arial"/>
          <w:b/>
        </w:rPr>
        <w:t xml:space="preserve">.  </w:t>
      </w:r>
    </w:p>
    <w:p w:rsidR="000D3C8E" w:rsidRPr="00982172" w:rsidRDefault="000D3C8E" w:rsidP="000D3C8E">
      <w:pPr>
        <w:jc w:val="both"/>
        <w:rPr>
          <w:rFonts w:ascii="Arial" w:hAnsi="Arial" w:cs="Arial"/>
          <w:b/>
          <w:u w:val="single"/>
        </w:rPr>
      </w:pPr>
    </w:p>
    <w:p w:rsidR="000D3C8E" w:rsidRPr="00982172" w:rsidRDefault="000D3C8E" w:rsidP="003E063B">
      <w:pPr>
        <w:jc w:val="both"/>
        <w:rPr>
          <w:rFonts w:ascii="Arial" w:hAnsi="Arial" w:cs="Arial"/>
          <w:b/>
          <w:u w:val="single"/>
        </w:rPr>
      </w:pPr>
      <w:r w:rsidRPr="00982172">
        <w:rPr>
          <w:rFonts w:ascii="Arial" w:hAnsi="Arial" w:cs="Arial"/>
          <w:b/>
          <w:u w:val="single"/>
        </w:rPr>
        <w:t>ITEM 93: REPOSICION DE GRIFERIA DE UNA LLAVE PARA LAVAMANOS</w:t>
      </w:r>
    </w:p>
    <w:p w:rsidR="000D3C8E" w:rsidRPr="00982172" w:rsidRDefault="000D3C8E" w:rsidP="000D3C8E">
      <w:pPr>
        <w:ind w:left="709"/>
        <w:jc w:val="both"/>
        <w:rPr>
          <w:rFonts w:ascii="Arial" w:hAnsi="Arial" w:cs="Arial"/>
        </w:rPr>
      </w:pPr>
    </w:p>
    <w:p w:rsidR="000D3C8E" w:rsidRPr="00982172" w:rsidRDefault="000D3C8E" w:rsidP="003E063B">
      <w:pPr>
        <w:jc w:val="both"/>
        <w:rPr>
          <w:rFonts w:ascii="Arial" w:hAnsi="Arial" w:cs="Arial"/>
        </w:rPr>
      </w:pPr>
      <w:r w:rsidRPr="00982172">
        <w:rPr>
          <w:rFonts w:ascii="Arial" w:hAnsi="Arial" w:cs="Arial"/>
        </w:rPr>
        <w:t xml:space="preserve">Estas actividades consisten en retirar y reponer la grifería temporizada completa; incluyendo todos los materiales necesarios para que el artefacto entre nuevamente en correcto funcionamiento. </w:t>
      </w:r>
    </w:p>
    <w:p w:rsidR="000D3C8E" w:rsidRPr="00982172" w:rsidRDefault="000D3C8E" w:rsidP="003E063B">
      <w:pPr>
        <w:jc w:val="both"/>
        <w:rPr>
          <w:rFonts w:ascii="Arial" w:hAnsi="Arial" w:cs="Arial"/>
        </w:rPr>
      </w:pPr>
      <w:r w:rsidRPr="00982172">
        <w:rPr>
          <w:rFonts w:ascii="Arial" w:hAnsi="Arial" w:cs="Arial"/>
        </w:rPr>
        <w:t xml:space="preserve">La reposición del chicotillo conectado al a la grifería no está incluido en esta actividad. </w:t>
      </w:r>
    </w:p>
    <w:p w:rsidR="000D3C8E" w:rsidRPr="00982172" w:rsidRDefault="000D3C8E" w:rsidP="003E063B">
      <w:pPr>
        <w:jc w:val="both"/>
        <w:rPr>
          <w:rFonts w:ascii="Arial" w:hAnsi="Arial" w:cs="Arial"/>
        </w:rPr>
      </w:pPr>
      <w:r w:rsidRPr="00982172">
        <w:rPr>
          <w:rFonts w:ascii="Arial" w:hAnsi="Arial" w:cs="Arial"/>
        </w:rPr>
        <w:t xml:space="preserve">El Proveedor deberá suministrar todos los materiales, accesorios, herramientas y equipos necesarios para garantizar la correcta ejecución de los trabajos y no podrá </w:t>
      </w:r>
      <w:r w:rsidRPr="00982172">
        <w:rPr>
          <w:rFonts w:ascii="Arial" w:hAnsi="Arial" w:cs="Arial"/>
        </w:rPr>
        <w:lastRenderedPageBreak/>
        <w:t>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b/>
        </w:rPr>
      </w:pPr>
    </w:p>
    <w:p w:rsidR="000D3C8E" w:rsidRPr="00982172" w:rsidRDefault="000D3C8E" w:rsidP="003E063B">
      <w:pPr>
        <w:jc w:val="both"/>
        <w:rPr>
          <w:rFonts w:ascii="Arial" w:hAnsi="Arial" w:cs="Arial"/>
          <w:b/>
        </w:rPr>
      </w:pPr>
      <w:r w:rsidRPr="00982172">
        <w:rPr>
          <w:rFonts w:ascii="Arial" w:hAnsi="Arial" w:cs="Arial"/>
          <w:b/>
          <w:u w:val="single"/>
        </w:rPr>
        <w:t>ITEM 94: REPOSICION DE GRIFERIA DE LAVAPLATOS DE UNA LLAVE</w:t>
      </w:r>
    </w:p>
    <w:p w:rsidR="000D3C8E" w:rsidRPr="00982172" w:rsidRDefault="000D3C8E" w:rsidP="003E063B">
      <w:pPr>
        <w:jc w:val="both"/>
        <w:rPr>
          <w:rFonts w:ascii="Arial" w:hAnsi="Arial" w:cs="Arial"/>
        </w:rPr>
      </w:pPr>
      <w:r w:rsidRPr="00982172">
        <w:rPr>
          <w:rFonts w:ascii="Arial" w:hAnsi="Arial" w:cs="Arial"/>
        </w:rPr>
        <w:t>Esta actividad consiste en retirar y reponer la grifería de una llave completa; incluyendo todos los materiales necesarios para que el artefacto entre nuevamente en correcto funcionamiento. De acuerdo a las siguientes especificaciones técnicas:</w:t>
      </w:r>
    </w:p>
    <w:p w:rsidR="000D3C8E" w:rsidRPr="00982172" w:rsidRDefault="000D3C8E" w:rsidP="00073C58">
      <w:pPr>
        <w:pStyle w:val="Prrafodelista"/>
        <w:numPr>
          <w:ilvl w:val="0"/>
          <w:numId w:val="183"/>
        </w:numPr>
        <w:ind w:left="709"/>
        <w:contextualSpacing/>
        <w:jc w:val="both"/>
        <w:rPr>
          <w:rFonts w:ascii="Arial" w:hAnsi="Arial" w:cs="Arial"/>
          <w:sz w:val="22"/>
          <w:szCs w:val="22"/>
        </w:rPr>
      </w:pPr>
      <w:r w:rsidRPr="00982172">
        <w:rPr>
          <w:rFonts w:ascii="Arial" w:hAnsi="Arial" w:cs="Arial"/>
          <w:sz w:val="22"/>
          <w:szCs w:val="22"/>
        </w:rPr>
        <w:t>Todos los lavaplatos deben ser instalados con una grifería que no permita un consumo de agua mayor a los 0,15 L/s (9 L/min).</w:t>
      </w:r>
    </w:p>
    <w:p w:rsidR="000D3C8E" w:rsidRPr="00982172" w:rsidRDefault="000D3C8E" w:rsidP="00073C58">
      <w:pPr>
        <w:pStyle w:val="Prrafodelista"/>
        <w:numPr>
          <w:ilvl w:val="0"/>
          <w:numId w:val="183"/>
        </w:numPr>
        <w:ind w:left="709"/>
        <w:contextualSpacing/>
        <w:jc w:val="both"/>
        <w:rPr>
          <w:rFonts w:ascii="Arial" w:hAnsi="Arial" w:cs="Arial"/>
          <w:sz w:val="22"/>
          <w:szCs w:val="22"/>
        </w:rPr>
      </w:pPr>
      <w:r w:rsidRPr="00982172">
        <w:rPr>
          <w:rFonts w:ascii="Arial" w:hAnsi="Arial" w:cs="Arial"/>
          <w:sz w:val="22"/>
          <w:szCs w:val="22"/>
        </w:rPr>
        <w:t>Toda grifería de lavaplatos deberá estar provista de una rejilla o criba de retención de sólidos y contar con un tapón o accesorio de retención de líquidos.</w:t>
      </w:r>
    </w:p>
    <w:p w:rsidR="000D3C8E" w:rsidRPr="00982172" w:rsidRDefault="000D3C8E" w:rsidP="00073C58">
      <w:pPr>
        <w:pStyle w:val="Prrafodelista"/>
        <w:numPr>
          <w:ilvl w:val="0"/>
          <w:numId w:val="183"/>
        </w:numPr>
        <w:ind w:left="709"/>
        <w:contextualSpacing/>
        <w:jc w:val="both"/>
        <w:rPr>
          <w:rFonts w:ascii="Arial" w:hAnsi="Arial" w:cs="Arial"/>
          <w:sz w:val="22"/>
          <w:szCs w:val="22"/>
        </w:rPr>
      </w:pPr>
      <w:r w:rsidRPr="00982172">
        <w:rPr>
          <w:rFonts w:ascii="Arial" w:hAnsi="Arial" w:cs="Arial"/>
          <w:sz w:val="22"/>
          <w:szCs w:val="22"/>
        </w:rPr>
        <w:t>La grifería será cromada de estilo minimalista.</w:t>
      </w:r>
    </w:p>
    <w:p w:rsidR="000D3C8E" w:rsidRPr="00982172" w:rsidRDefault="000D3C8E" w:rsidP="00073C58">
      <w:pPr>
        <w:pStyle w:val="Prrafodelista"/>
        <w:numPr>
          <w:ilvl w:val="0"/>
          <w:numId w:val="183"/>
        </w:numPr>
        <w:ind w:left="709"/>
        <w:contextualSpacing/>
        <w:jc w:val="both"/>
        <w:rPr>
          <w:rFonts w:ascii="Arial" w:hAnsi="Arial" w:cs="Arial"/>
          <w:sz w:val="22"/>
          <w:szCs w:val="22"/>
        </w:rPr>
      </w:pPr>
      <w:r w:rsidRPr="00982172">
        <w:rPr>
          <w:rFonts w:ascii="Arial" w:hAnsi="Arial" w:cs="Arial"/>
          <w:sz w:val="22"/>
          <w:szCs w:val="22"/>
        </w:rPr>
        <w:t>La grifería debe contar con garantía de calidad de 4 años mínimamente.</w:t>
      </w:r>
    </w:p>
    <w:p w:rsidR="000D3C8E" w:rsidRPr="00982172" w:rsidRDefault="000D3C8E" w:rsidP="00073C58">
      <w:pPr>
        <w:pStyle w:val="Prrafodelista"/>
        <w:numPr>
          <w:ilvl w:val="0"/>
          <w:numId w:val="183"/>
        </w:numPr>
        <w:ind w:left="709"/>
        <w:contextualSpacing/>
        <w:jc w:val="both"/>
        <w:rPr>
          <w:rFonts w:ascii="Arial" w:hAnsi="Arial" w:cs="Arial"/>
          <w:sz w:val="22"/>
          <w:szCs w:val="22"/>
        </w:rPr>
      </w:pPr>
      <w:r w:rsidRPr="00982172">
        <w:rPr>
          <w:rFonts w:ascii="Arial" w:hAnsi="Arial" w:cs="Arial"/>
          <w:sz w:val="22"/>
          <w:szCs w:val="22"/>
        </w:rPr>
        <w:t>La grifería debe ser de una marca que mantenga repuestos después de discontinuada la línea.</w:t>
      </w:r>
    </w:p>
    <w:p w:rsidR="000D3C8E" w:rsidRPr="00982172" w:rsidRDefault="000D3C8E" w:rsidP="00073C58">
      <w:pPr>
        <w:pStyle w:val="Prrafodelista"/>
        <w:numPr>
          <w:ilvl w:val="0"/>
          <w:numId w:val="183"/>
        </w:numPr>
        <w:ind w:left="709"/>
        <w:contextualSpacing/>
        <w:jc w:val="both"/>
        <w:rPr>
          <w:rFonts w:ascii="Arial" w:hAnsi="Arial" w:cs="Arial"/>
          <w:sz w:val="22"/>
          <w:szCs w:val="22"/>
        </w:rPr>
      </w:pPr>
      <w:r w:rsidRPr="00982172">
        <w:rPr>
          <w:rFonts w:ascii="Arial" w:hAnsi="Arial" w:cs="Arial"/>
          <w:sz w:val="22"/>
          <w:szCs w:val="22"/>
        </w:rPr>
        <w:t xml:space="preserve">La reposición del chicotillo conectado al a la grifería no está incluido en esta actividad. </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3E063B">
      <w:pPr>
        <w:jc w:val="both"/>
        <w:rPr>
          <w:rFonts w:ascii="Arial" w:hAnsi="Arial" w:cs="Arial"/>
          <w:b/>
          <w:u w:val="single"/>
        </w:rPr>
      </w:pPr>
      <w:r w:rsidRPr="00982172">
        <w:rPr>
          <w:rFonts w:ascii="Arial" w:hAnsi="Arial" w:cs="Arial"/>
          <w:b/>
          <w:u w:val="single"/>
        </w:rPr>
        <w:t>ITEM 95: REPOSICION DE GRIFERIA PARA DUCHA ELECTRICA</w:t>
      </w:r>
    </w:p>
    <w:p w:rsidR="000D3C8E" w:rsidRPr="00982172" w:rsidRDefault="000D3C8E" w:rsidP="00073C58">
      <w:pPr>
        <w:jc w:val="both"/>
        <w:rPr>
          <w:rFonts w:ascii="Arial" w:hAnsi="Arial" w:cs="Arial"/>
        </w:rPr>
      </w:pPr>
      <w:r w:rsidRPr="00982172">
        <w:rPr>
          <w:rFonts w:ascii="Arial" w:hAnsi="Arial" w:cs="Arial"/>
        </w:rPr>
        <w:lastRenderedPageBreak/>
        <w:t xml:space="preserve">Estas actividades consisten en retirar y reponer la grifería completa; incluyendo todos los materiales necesarios para que el artefacto entre nuevamente en correcto funcionamiento. </w:t>
      </w: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b/>
        </w:rPr>
      </w:pPr>
    </w:p>
    <w:p w:rsidR="000D3C8E" w:rsidRPr="00982172" w:rsidRDefault="000D3C8E" w:rsidP="003E063B">
      <w:pPr>
        <w:jc w:val="both"/>
        <w:rPr>
          <w:rFonts w:ascii="Arial" w:hAnsi="Arial" w:cs="Arial"/>
          <w:b/>
        </w:rPr>
      </w:pPr>
      <w:r w:rsidRPr="00982172">
        <w:rPr>
          <w:rFonts w:ascii="Arial" w:hAnsi="Arial" w:cs="Arial"/>
          <w:b/>
          <w:u w:val="single"/>
        </w:rPr>
        <w:t>ITEM 96: REPOSICION DE BATERIAS DE BAÑO EN INODOROS</w:t>
      </w:r>
    </w:p>
    <w:p w:rsidR="000D3C8E" w:rsidRPr="00982172" w:rsidRDefault="000D3C8E" w:rsidP="003E063B">
      <w:pPr>
        <w:jc w:val="both"/>
        <w:rPr>
          <w:rFonts w:ascii="Arial" w:hAnsi="Arial" w:cs="Arial"/>
        </w:rPr>
      </w:pPr>
      <w:r w:rsidRPr="00982172">
        <w:rPr>
          <w:rFonts w:ascii="Arial" w:hAnsi="Arial" w:cs="Arial"/>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3E063B">
      <w:pPr>
        <w:jc w:val="both"/>
        <w:rPr>
          <w:rFonts w:ascii="Arial" w:hAnsi="Arial" w:cs="Arial"/>
          <w:b/>
          <w:u w:val="single"/>
        </w:rPr>
      </w:pPr>
      <w:r w:rsidRPr="00982172">
        <w:rPr>
          <w:rFonts w:ascii="Arial" w:hAnsi="Arial" w:cs="Arial"/>
          <w:b/>
          <w:u w:val="single"/>
        </w:rPr>
        <w:t>ITEM 97: REPOSICION DE TAPA DE INODORO</w:t>
      </w:r>
    </w:p>
    <w:p w:rsidR="000D3C8E" w:rsidRPr="00982172" w:rsidRDefault="000D3C8E" w:rsidP="003E063B">
      <w:pPr>
        <w:jc w:val="both"/>
        <w:rPr>
          <w:rFonts w:ascii="Arial" w:hAnsi="Arial" w:cs="Arial"/>
        </w:rPr>
      </w:pPr>
      <w:r w:rsidRPr="00982172">
        <w:rPr>
          <w:rFonts w:ascii="Arial" w:hAnsi="Arial" w:cs="Arial"/>
        </w:rPr>
        <w:t xml:space="preserve">Esta actividad consiste en retirar y reponer la tapa completa para asiento del inodoro; incluyendo todos los materiales necesarios para que el artefacto entre nuevamente en correcto funcionamiento. </w:t>
      </w:r>
    </w:p>
    <w:p w:rsidR="000D3C8E" w:rsidRPr="00982172" w:rsidRDefault="000D3C8E" w:rsidP="00073C58">
      <w:pPr>
        <w:jc w:val="both"/>
        <w:rPr>
          <w:rFonts w:ascii="Arial" w:hAnsi="Arial" w:cs="Arial"/>
        </w:rPr>
      </w:pPr>
      <w:r w:rsidRPr="00982172">
        <w:rPr>
          <w:rFonts w:ascii="Arial" w:hAnsi="Arial" w:cs="Arial"/>
        </w:rPr>
        <w:t xml:space="preserve">El Proveedor deberá suministrar todos los materiales, accesorios, herramientas y equipos necesarios para garantizar la correcta ejecución de los trabajos y no podrá </w:t>
      </w:r>
      <w:r w:rsidRPr="00982172">
        <w:rPr>
          <w:rFonts w:ascii="Arial" w:hAnsi="Arial" w:cs="Arial"/>
        </w:rPr>
        <w:lastRenderedPageBreak/>
        <w:t>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3E063B">
      <w:pPr>
        <w:jc w:val="both"/>
        <w:rPr>
          <w:rFonts w:ascii="Arial" w:hAnsi="Arial" w:cs="Arial"/>
        </w:rPr>
      </w:pPr>
      <w:r w:rsidRPr="00982172">
        <w:rPr>
          <w:rFonts w:ascii="Arial" w:hAnsi="Arial" w:cs="Arial"/>
          <w:b/>
          <w:u w:val="single"/>
        </w:rPr>
        <w:t>ITEM 98: REPOSICION DE CANALETAS DE ACERO GALVANIZADO CORTE 50 - 70</w:t>
      </w:r>
    </w:p>
    <w:p w:rsidR="000D3C8E" w:rsidRPr="00982172" w:rsidRDefault="000D3C8E" w:rsidP="003E063B">
      <w:pPr>
        <w:jc w:val="both"/>
        <w:rPr>
          <w:rFonts w:ascii="Arial" w:hAnsi="Arial" w:cs="Arial"/>
        </w:rPr>
      </w:pPr>
      <w:r w:rsidRPr="00982172">
        <w:rPr>
          <w:rFonts w:ascii="Arial" w:hAnsi="Arial" w:cs="Arial"/>
        </w:rPr>
        <w:t xml:space="preserve">Esta actividad consiste en retirar y reponer la tapa completa para asiento del inodoro; incluyendo todos los materiales necesarios para que entre nuevamente en correcto funcionamiento. </w:t>
      </w: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3E063B">
      <w:pPr>
        <w:jc w:val="both"/>
        <w:rPr>
          <w:rFonts w:ascii="Arial" w:hAnsi="Arial" w:cs="Arial"/>
        </w:rPr>
      </w:pPr>
      <w:r w:rsidRPr="00982172">
        <w:rPr>
          <w:rFonts w:ascii="Arial" w:hAnsi="Arial" w:cs="Arial"/>
          <w:b/>
          <w:u w:val="single"/>
        </w:rPr>
        <w:t>ITEM 99: REPOSICION DE TUBERIA ENTERRADA PARA EXT. INCLUYE EXCAVACION Y RELLENO</w:t>
      </w:r>
    </w:p>
    <w:p w:rsidR="000D3C8E" w:rsidRPr="00982172" w:rsidRDefault="000D3C8E" w:rsidP="003E063B">
      <w:pPr>
        <w:jc w:val="both"/>
        <w:rPr>
          <w:rFonts w:ascii="Arial" w:hAnsi="Arial" w:cs="Arial"/>
        </w:rPr>
      </w:pPr>
      <w:r w:rsidRPr="00982172">
        <w:rPr>
          <w:rFonts w:ascii="Arial" w:hAnsi="Arial" w:cs="Arial"/>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0D3C8E" w:rsidRPr="00982172" w:rsidRDefault="000D3C8E" w:rsidP="003E063B">
      <w:pPr>
        <w:jc w:val="both"/>
        <w:rPr>
          <w:rFonts w:ascii="Arial" w:hAnsi="Arial" w:cs="Arial"/>
        </w:rPr>
      </w:pPr>
      <w:r w:rsidRPr="00982172">
        <w:rPr>
          <w:rFonts w:ascii="Arial" w:hAnsi="Arial" w:cs="Arial"/>
        </w:rPr>
        <w:t>Deben cumplir las siguientes especificaciones técnicas:</w:t>
      </w:r>
    </w:p>
    <w:p w:rsidR="000D3C8E" w:rsidRPr="00982172" w:rsidRDefault="000D3C8E" w:rsidP="00A11945">
      <w:pPr>
        <w:pStyle w:val="Prrafodelista"/>
        <w:numPr>
          <w:ilvl w:val="0"/>
          <w:numId w:val="43"/>
        </w:numPr>
        <w:ind w:left="709" w:firstLine="0"/>
        <w:contextualSpacing/>
        <w:jc w:val="both"/>
        <w:rPr>
          <w:rFonts w:ascii="Arial" w:hAnsi="Arial" w:cs="Arial"/>
          <w:sz w:val="22"/>
          <w:szCs w:val="22"/>
        </w:rPr>
      </w:pPr>
      <w:r w:rsidRPr="00982172">
        <w:rPr>
          <w:rFonts w:ascii="Arial" w:hAnsi="Arial" w:cs="Arial"/>
          <w:sz w:val="22"/>
          <w:szCs w:val="22"/>
        </w:rPr>
        <w:t xml:space="preserve">Esta actividad no incluye la reposición de </w:t>
      </w:r>
      <w:proofErr w:type="spellStart"/>
      <w:r w:rsidRPr="00982172">
        <w:rPr>
          <w:rFonts w:ascii="Arial" w:hAnsi="Arial" w:cs="Arial"/>
          <w:sz w:val="22"/>
          <w:szCs w:val="22"/>
        </w:rPr>
        <w:t>contrapiso</w:t>
      </w:r>
      <w:proofErr w:type="spellEnd"/>
      <w:r w:rsidRPr="00982172">
        <w:rPr>
          <w:rFonts w:ascii="Arial" w:hAnsi="Arial" w:cs="Arial"/>
          <w:sz w:val="22"/>
          <w:szCs w:val="22"/>
        </w:rPr>
        <w:t>, ni piso.</w:t>
      </w:r>
    </w:p>
    <w:p w:rsidR="000D3C8E" w:rsidRPr="00982172" w:rsidRDefault="000D3C8E" w:rsidP="00A11945">
      <w:pPr>
        <w:pStyle w:val="Prrafodelista"/>
        <w:numPr>
          <w:ilvl w:val="0"/>
          <w:numId w:val="43"/>
        </w:numPr>
        <w:ind w:left="709" w:firstLine="0"/>
        <w:contextualSpacing/>
        <w:jc w:val="both"/>
        <w:rPr>
          <w:rFonts w:ascii="Arial" w:hAnsi="Arial" w:cs="Arial"/>
          <w:sz w:val="22"/>
          <w:szCs w:val="22"/>
        </w:rPr>
      </w:pPr>
      <w:r w:rsidRPr="00982172">
        <w:rPr>
          <w:rFonts w:ascii="Arial" w:hAnsi="Arial" w:cs="Arial"/>
          <w:sz w:val="22"/>
          <w:szCs w:val="22"/>
        </w:rPr>
        <w:t>Los materiales y normas correspondientes se sintetizan a continuación:</w:t>
      </w:r>
    </w:p>
    <w:p w:rsidR="000D3C8E" w:rsidRPr="00982172" w:rsidRDefault="000D3C8E" w:rsidP="000D3C8E">
      <w:pPr>
        <w:pStyle w:val="Prrafodelista"/>
        <w:ind w:left="709"/>
        <w:rPr>
          <w:rFonts w:ascii="Arial" w:hAnsi="Arial" w:cs="Arial"/>
          <w:sz w:val="22"/>
          <w:szCs w:val="22"/>
        </w:rPr>
      </w:pPr>
    </w:p>
    <w:p w:rsidR="000D3C8E" w:rsidRPr="00982172" w:rsidRDefault="000D3C8E" w:rsidP="000D3C8E">
      <w:pPr>
        <w:pStyle w:val="Prrafodelista"/>
        <w:ind w:left="709"/>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tblGrid>
      <w:tr w:rsidR="000D3C8E" w:rsidRPr="00982172" w:rsidTr="003714DD">
        <w:trPr>
          <w:jc w:val="center"/>
        </w:trPr>
        <w:tc>
          <w:tcPr>
            <w:tcW w:w="2942" w:type="dxa"/>
            <w:shd w:val="clear" w:color="auto" w:fill="auto"/>
          </w:tcPr>
          <w:p w:rsidR="000D3C8E" w:rsidRPr="00073C58" w:rsidRDefault="000D3C8E" w:rsidP="00073C58">
            <w:pPr>
              <w:jc w:val="center"/>
              <w:rPr>
                <w:rFonts w:ascii="Arial" w:hAnsi="Arial" w:cs="Arial"/>
                <w:sz w:val="20"/>
              </w:rPr>
            </w:pPr>
            <w:r w:rsidRPr="00073C58">
              <w:rPr>
                <w:rFonts w:ascii="Arial" w:hAnsi="Arial" w:cs="Arial"/>
                <w:sz w:val="20"/>
              </w:rPr>
              <w:lastRenderedPageBreak/>
              <w:t>Material de la tubería</w:t>
            </w:r>
          </w:p>
        </w:tc>
        <w:tc>
          <w:tcPr>
            <w:tcW w:w="2943" w:type="dxa"/>
            <w:shd w:val="clear" w:color="auto" w:fill="auto"/>
          </w:tcPr>
          <w:p w:rsidR="000D3C8E" w:rsidRPr="00073C58" w:rsidRDefault="000D3C8E" w:rsidP="00073C58">
            <w:pPr>
              <w:jc w:val="center"/>
              <w:rPr>
                <w:rFonts w:ascii="Arial" w:hAnsi="Arial" w:cs="Arial"/>
                <w:sz w:val="20"/>
              </w:rPr>
            </w:pPr>
            <w:r w:rsidRPr="00073C58">
              <w:rPr>
                <w:rFonts w:ascii="Arial" w:hAnsi="Arial" w:cs="Arial"/>
                <w:sz w:val="20"/>
              </w:rPr>
              <w:t>Norma Boliviana</w:t>
            </w:r>
          </w:p>
        </w:tc>
      </w:tr>
      <w:tr w:rsidR="000D3C8E" w:rsidRPr="00982172" w:rsidTr="003714DD">
        <w:trPr>
          <w:jc w:val="center"/>
        </w:trPr>
        <w:tc>
          <w:tcPr>
            <w:tcW w:w="2942" w:type="dxa"/>
            <w:shd w:val="clear" w:color="auto" w:fill="auto"/>
          </w:tcPr>
          <w:p w:rsidR="000D3C8E" w:rsidRPr="00073C58" w:rsidRDefault="000D3C8E" w:rsidP="00073C58">
            <w:pPr>
              <w:jc w:val="center"/>
              <w:rPr>
                <w:rFonts w:ascii="Arial" w:hAnsi="Arial" w:cs="Arial"/>
                <w:sz w:val="20"/>
              </w:rPr>
            </w:pPr>
            <w:r w:rsidRPr="00073C58">
              <w:rPr>
                <w:rFonts w:ascii="Arial" w:hAnsi="Arial" w:cs="Arial"/>
                <w:sz w:val="20"/>
              </w:rPr>
              <w:t>Hormigón Armado</w:t>
            </w:r>
          </w:p>
        </w:tc>
        <w:tc>
          <w:tcPr>
            <w:tcW w:w="2943" w:type="dxa"/>
            <w:shd w:val="clear" w:color="auto" w:fill="auto"/>
          </w:tcPr>
          <w:p w:rsidR="000D3C8E" w:rsidRPr="00073C58" w:rsidRDefault="000D3C8E" w:rsidP="00073C58">
            <w:pPr>
              <w:jc w:val="center"/>
              <w:rPr>
                <w:rFonts w:ascii="Arial" w:hAnsi="Arial" w:cs="Arial"/>
                <w:sz w:val="20"/>
              </w:rPr>
            </w:pPr>
            <w:r w:rsidRPr="00073C58">
              <w:rPr>
                <w:rFonts w:ascii="Arial" w:hAnsi="Arial" w:cs="Arial"/>
                <w:sz w:val="20"/>
              </w:rPr>
              <w:t>NB 687</w:t>
            </w:r>
          </w:p>
        </w:tc>
      </w:tr>
      <w:tr w:rsidR="000D3C8E" w:rsidRPr="00982172" w:rsidTr="003714DD">
        <w:trPr>
          <w:jc w:val="center"/>
        </w:trPr>
        <w:tc>
          <w:tcPr>
            <w:tcW w:w="2942" w:type="dxa"/>
            <w:shd w:val="clear" w:color="auto" w:fill="auto"/>
          </w:tcPr>
          <w:p w:rsidR="000D3C8E" w:rsidRPr="00073C58" w:rsidRDefault="000D3C8E" w:rsidP="00073C58">
            <w:pPr>
              <w:jc w:val="center"/>
              <w:rPr>
                <w:rFonts w:ascii="Arial" w:hAnsi="Arial" w:cs="Arial"/>
                <w:sz w:val="20"/>
              </w:rPr>
            </w:pPr>
            <w:r w:rsidRPr="00073C58">
              <w:rPr>
                <w:rFonts w:ascii="Arial" w:hAnsi="Arial" w:cs="Arial"/>
                <w:sz w:val="20"/>
              </w:rPr>
              <w:t>Hormigón Simple</w:t>
            </w:r>
          </w:p>
        </w:tc>
        <w:tc>
          <w:tcPr>
            <w:tcW w:w="2943" w:type="dxa"/>
            <w:shd w:val="clear" w:color="auto" w:fill="auto"/>
          </w:tcPr>
          <w:p w:rsidR="000D3C8E" w:rsidRPr="00073C58" w:rsidRDefault="000D3C8E" w:rsidP="00073C58">
            <w:pPr>
              <w:jc w:val="center"/>
              <w:rPr>
                <w:rFonts w:ascii="Arial" w:hAnsi="Arial" w:cs="Arial"/>
                <w:sz w:val="20"/>
              </w:rPr>
            </w:pPr>
            <w:r w:rsidRPr="00073C58">
              <w:rPr>
                <w:rFonts w:ascii="Arial" w:hAnsi="Arial" w:cs="Arial"/>
                <w:sz w:val="20"/>
              </w:rPr>
              <w:t>NB 686</w:t>
            </w:r>
          </w:p>
        </w:tc>
      </w:tr>
      <w:tr w:rsidR="000D3C8E" w:rsidRPr="00982172" w:rsidTr="003714DD">
        <w:trPr>
          <w:jc w:val="center"/>
        </w:trPr>
        <w:tc>
          <w:tcPr>
            <w:tcW w:w="2942" w:type="dxa"/>
            <w:shd w:val="clear" w:color="auto" w:fill="auto"/>
          </w:tcPr>
          <w:p w:rsidR="000D3C8E" w:rsidRPr="00073C58" w:rsidRDefault="000D3C8E" w:rsidP="00073C58">
            <w:pPr>
              <w:jc w:val="center"/>
              <w:rPr>
                <w:rFonts w:ascii="Arial" w:hAnsi="Arial" w:cs="Arial"/>
                <w:sz w:val="20"/>
              </w:rPr>
            </w:pPr>
            <w:proofErr w:type="spellStart"/>
            <w:r w:rsidRPr="00073C58">
              <w:rPr>
                <w:rFonts w:ascii="Arial" w:hAnsi="Arial" w:cs="Arial"/>
                <w:sz w:val="20"/>
              </w:rPr>
              <w:t>Policloruro</w:t>
            </w:r>
            <w:proofErr w:type="spellEnd"/>
            <w:r w:rsidRPr="00073C58">
              <w:rPr>
                <w:rFonts w:ascii="Arial" w:hAnsi="Arial" w:cs="Arial"/>
                <w:sz w:val="20"/>
              </w:rPr>
              <w:t xml:space="preserve"> de vinilo (PVC)</w:t>
            </w:r>
          </w:p>
        </w:tc>
        <w:tc>
          <w:tcPr>
            <w:tcW w:w="2943" w:type="dxa"/>
            <w:shd w:val="clear" w:color="auto" w:fill="auto"/>
          </w:tcPr>
          <w:p w:rsidR="000D3C8E" w:rsidRPr="00073C58" w:rsidRDefault="000D3C8E" w:rsidP="00073C58">
            <w:pPr>
              <w:jc w:val="center"/>
              <w:rPr>
                <w:rFonts w:ascii="Arial" w:hAnsi="Arial" w:cs="Arial"/>
                <w:sz w:val="20"/>
              </w:rPr>
            </w:pPr>
            <w:r w:rsidRPr="00073C58">
              <w:rPr>
                <w:rFonts w:ascii="Arial" w:hAnsi="Arial" w:cs="Arial"/>
                <w:sz w:val="20"/>
              </w:rPr>
              <w:t>NB 1070</w:t>
            </w:r>
          </w:p>
        </w:tc>
      </w:tr>
      <w:tr w:rsidR="000D3C8E" w:rsidRPr="00982172" w:rsidTr="003714DD">
        <w:trPr>
          <w:jc w:val="center"/>
        </w:trPr>
        <w:tc>
          <w:tcPr>
            <w:tcW w:w="2942" w:type="dxa"/>
            <w:shd w:val="clear" w:color="auto" w:fill="auto"/>
          </w:tcPr>
          <w:p w:rsidR="000D3C8E" w:rsidRPr="00073C58" w:rsidRDefault="000D3C8E" w:rsidP="00073C58">
            <w:pPr>
              <w:jc w:val="center"/>
              <w:rPr>
                <w:rFonts w:ascii="Arial" w:hAnsi="Arial" w:cs="Arial"/>
                <w:sz w:val="20"/>
              </w:rPr>
            </w:pPr>
            <w:r w:rsidRPr="00073C58">
              <w:rPr>
                <w:rFonts w:ascii="Arial" w:hAnsi="Arial" w:cs="Arial"/>
                <w:sz w:val="20"/>
              </w:rPr>
              <w:t>Polipropileno</w:t>
            </w:r>
          </w:p>
        </w:tc>
        <w:tc>
          <w:tcPr>
            <w:tcW w:w="2943" w:type="dxa"/>
            <w:shd w:val="clear" w:color="auto" w:fill="auto"/>
          </w:tcPr>
          <w:p w:rsidR="000D3C8E" w:rsidRPr="00073C58" w:rsidRDefault="000D3C8E" w:rsidP="00073C58">
            <w:pPr>
              <w:jc w:val="center"/>
              <w:rPr>
                <w:rFonts w:ascii="Arial" w:hAnsi="Arial" w:cs="Arial"/>
                <w:sz w:val="20"/>
              </w:rPr>
            </w:pPr>
            <w:r w:rsidRPr="00073C58">
              <w:rPr>
                <w:rFonts w:ascii="Arial" w:hAnsi="Arial" w:cs="Arial"/>
                <w:sz w:val="20"/>
              </w:rPr>
              <w:t>*</w:t>
            </w:r>
          </w:p>
        </w:tc>
      </w:tr>
    </w:tbl>
    <w:p w:rsidR="000D3C8E" w:rsidRPr="00982172" w:rsidRDefault="000D3C8E" w:rsidP="000D3C8E">
      <w:pPr>
        <w:ind w:left="709"/>
        <w:jc w:val="both"/>
        <w:rPr>
          <w:rFonts w:ascii="Arial" w:hAnsi="Arial" w:cs="Arial"/>
        </w:rPr>
      </w:pPr>
    </w:p>
    <w:p w:rsidR="000D3C8E" w:rsidRPr="00982172" w:rsidRDefault="000D3C8E" w:rsidP="00A11945">
      <w:pPr>
        <w:pStyle w:val="Prrafodelista"/>
        <w:numPr>
          <w:ilvl w:val="0"/>
          <w:numId w:val="44"/>
        </w:numPr>
        <w:ind w:left="709" w:firstLine="0"/>
        <w:contextualSpacing/>
        <w:jc w:val="both"/>
        <w:rPr>
          <w:rFonts w:ascii="Arial" w:hAnsi="Arial" w:cs="Arial"/>
          <w:sz w:val="22"/>
          <w:szCs w:val="22"/>
        </w:rPr>
      </w:pPr>
      <w:r w:rsidRPr="00982172">
        <w:rPr>
          <w:rFonts w:ascii="Arial" w:hAnsi="Arial" w:cs="Arial"/>
          <w:sz w:val="22"/>
          <w:szCs w:val="22"/>
        </w:rPr>
        <w:t>Deben garantizar su calidad mediante un Certificado, emitido por un laboratorio verificador que la tubería es apta para ser enterrada</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b/>
        </w:rPr>
      </w:pPr>
    </w:p>
    <w:p w:rsidR="000D3C8E" w:rsidRPr="00982172" w:rsidRDefault="000D3C8E" w:rsidP="003E063B">
      <w:pPr>
        <w:jc w:val="both"/>
        <w:rPr>
          <w:rFonts w:ascii="Arial" w:hAnsi="Arial" w:cs="Arial"/>
          <w:b/>
        </w:rPr>
      </w:pPr>
      <w:r w:rsidRPr="00982172">
        <w:rPr>
          <w:rFonts w:ascii="Arial" w:hAnsi="Arial" w:cs="Arial"/>
          <w:b/>
          <w:u w:val="single"/>
        </w:rPr>
        <w:t>ITEM 100: REPOSICION DE TUBERIA ENTERRADA PARA INT.</w:t>
      </w:r>
    </w:p>
    <w:p w:rsidR="000D3C8E" w:rsidRPr="00982172" w:rsidRDefault="000D3C8E" w:rsidP="003E063B">
      <w:pPr>
        <w:jc w:val="both"/>
        <w:rPr>
          <w:rFonts w:ascii="Arial" w:hAnsi="Arial" w:cs="Arial"/>
        </w:rPr>
      </w:pPr>
      <w:r w:rsidRPr="00982172">
        <w:rPr>
          <w:rFonts w:ascii="Arial" w:hAnsi="Arial" w:cs="Arial"/>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0D3C8E" w:rsidRPr="00982172" w:rsidRDefault="000D3C8E" w:rsidP="003E063B">
      <w:pPr>
        <w:jc w:val="both"/>
        <w:rPr>
          <w:rFonts w:ascii="Arial" w:hAnsi="Arial" w:cs="Arial"/>
        </w:rPr>
      </w:pPr>
      <w:r w:rsidRPr="00982172">
        <w:rPr>
          <w:rFonts w:ascii="Arial" w:hAnsi="Arial" w:cs="Arial"/>
        </w:rPr>
        <w:t xml:space="preserve">Esta actividad no incluye la reposición de </w:t>
      </w:r>
      <w:proofErr w:type="spellStart"/>
      <w:r w:rsidRPr="00982172">
        <w:rPr>
          <w:rFonts w:ascii="Arial" w:hAnsi="Arial" w:cs="Arial"/>
        </w:rPr>
        <w:t>contrapiso</w:t>
      </w:r>
      <w:proofErr w:type="spellEnd"/>
      <w:r w:rsidRPr="00982172">
        <w:rPr>
          <w:rFonts w:ascii="Arial" w:hAnsi="Arial" w:cs="Arial"/>
        </w:rPr>
        <w:t>, ni piso.</w:t>
      </w: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3E063B">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b/>
        </w:rPr>
      </w:pPr>
    </w:p>
    <w:p w:rsidR="000D3C8E" w:rsidRPr="00982172" w:rsidRDefault="000D3C8E" w:rsidP="003E063B">
      <w:pPr>
        <w:jc w:val="both"/>
        <w:rPr>
          <w:rFonts w:ascii="Arial" w:hAnsi="Arial" w:cs="Arial"/>
          <w:b/>
        </w:rPr>
      </w:pPr>
      <w:r w:rsidRPr="00982172">
        <w:rPr>
          <w:rFonts w:ascii="Arial" w:hAnsi="Arial" w:cs="Arial"/>
          <w:b/>
          <w:u w:val="single"/>
        </w:rPr>
        <w:t>ITEM 101: REPOSICION DE TUBERIA SUSPENDIDA O SOBREPUESTA INC. ACC.</w:t>
      </w:r>
    </w:p>
    <w:p w:rsidR="000D3C8E" w:rsidRPr="00982172" w:rsidRDefault="000D3C8E" w:rsidP="003E063B">
      <w:pPr>
        <w:jc w:val="both"/>
        <w:rPr>
          <w:rFonts w:ascii="Arial" w:hAnsi="Arial" w:cs="Arial"/>
        </w:rPr>
      </w:pPr>
      <w:r w:rsidRPr="00982172">
        <w:rPr>
          <w:rFonts w:ascii="Arial" w:hAnsi="Arial" w:cs="Arial"/>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0D3C8E" w:rsidRPr="00982172" w:rsidRDefault="000D3C8E" w:rsidP="003E063B">
      <w:pPr>
        <w:jc w:val="both"/>
        <w:rPr>
          <w:rFonts w:ascii="Arial" w:hAnsi="Arial" w:cs="Arial"/>
        </w:rPr>
      </w:pPr>
      <w:r w:rsidRPr="00982172">
        <w:rPr>
          <w:rFonts w:ascii="Arial" w:hAnsi="Arial" w:cs="Arial"/>
        </w:rPr>
        <w:t>Deben cumplir las siguientes especificaciones técnicas:</w:t>
      </w:r>
    </w:p>
    <w:p w:rsidR="000D3C8E" w:rsidRPr="00982172" w:rsidRDefault="000D3C8E" w:rsidP="00073C58">
      <w:pPr>
        <w:pStyle w:val="Prrafodelista"/>
        <w:numPr>
          <w:ilvl w:val="0"/>
          <w:numId w:val="184"/>
        </w:numPr>
        <w:ind w:left="993"/>
        <w:contextualSpacing/>
        <w:jc w:val="both"/>
        <w:rPr>
          <w:rFonts w:ascii="Arial" w:hAnsi="Arial" w:cs="Arial"/>
          <w:sz w:val="22"/>
          <w:szCs w:val="22"/>
        </w:rPr>
      </w:pPr>
      <w:r w:rsidRPr="00982172">
        <w:rPr>
          <w:rFonts w:ascii="Arial" w:hAnsi="Arial" w:cs="Arial"/>
          <w:sz w:val="22"/>
          <w:szCs w:val="22"/>
        </w:rPr>
        <w:t>La calidad de la tubería debe ser aprobada por el Fiscal del Servicio antes de su colocación y preferentemente los accesorios de fábrica.</w:t>
      </w:r>
    </w:p>
    <w:p w:rsidR="000D3C8E" w:rsidRPr="00982172" w:rsidRDefault="000D3C8E" w:rsidP="00073C58">
      <w:pPr>
        <w:pStyle w:val="Prrafodelista"/>
        <w:numPr>
          <w:ilvl w:val="0"/>
          <w:numId w:val="184"/>
        </w:numPr>
        <w:ind w:left="993"/>
        <w:contextualSpacing/>
        <w:jc w:val="both"/>
        <w:rPr>
          <w:rFonts w:ascii="Arial" w:hAnsi="Arial" w:cs="Arial"/>
          <w:sz w:val="22"/>
          <w:szCs w:val="22"/>
        </w:rPr>
      </w:pPr>
      <w:r w:rsidRPr="00982172">
        <w:rPr>
          <w:rFonts w:ascii="Arial" w:hAnsi="Arial" w:cs="Arial"/>
          <w:sz w:val="22"/>
          <w:szCs w:val="22"/>
        </w:rPr>
        <w:t>Los accesorios de sujeción deberán ser resistentes a la corrosión y fácilmente desmontables.</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3E063B">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b/>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b/>
        </w:rPr>
      </w:pPr>
      <w:r w:rsidRPr="00982172">
        <w:rPr>
          <w:rFonts w:ascii="Arial" w:hAnsi="Arial" w:cs="Arial"/>
          <w:b/>
          <w:u w:val="single"/>
        </w:rPr>
        <w:t>ITEM 102: REPOSICION DE TUBERIA EMPOTRADA INC. ACC.</w:t>
      </w:r>
      <w:r w:rsidRPr="00982172">
        <w:rPr>
          <w:rFonts w:ascii="Arial" w:hAnsi="Arial" w:cs="Arial"/>
          <w:b/>
        </w:rPr>
        <w:t xml:space="preserve"> </w:t>
      </w:r>
    </w:p>
    <w:p w:rsidR="000D3C8E" w:rsidRPr="00982172" w:rsidRDefault="000D3C8E" w:rsidP="00AA7C55">
      <w:pPr>
        <w:jc w:val="both"/>
        <w:rPr>
          <w:rFonts w:ascii="Arial" w:hAnsi="Arial" w:cs="Arial"/>
        </w:rPr>
      </w:pPr>
      <w:r w:rsidRPr="00982172">
        <w:rPr>
          <w:rFonts w:ascii="Arial" w:hAnsi="Arial" w:cs="Arial"/>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0D3C8E" w:rsidRPr="00982172" w:rsidRDefault="000D3C8E" w:rsidP="00AA7C55">
      <w:pPr>
        <w:jc w:val="both"/>
        <w:rPr>
          <w:rFonts w:ascii="Arial" w:hAnsi="Arial" w:cs="Arial"/>
        </w:rPr>
      </w:pPr>
      <w:r w:rsidRPr="00982172">
        <w:rPr>
          <w:rFonts w:ascii="Arial" w:hAnsi="Arial" w:cs="Arial"/>
        </w:rPr>
        <w:t>De acuerdo a las siguientes especificaciones técnicas:</w:t>
      </w:r>
    </w:p>
    <w:p w:rsidR="000D3C8E" w:rsidRPr="00982172" w:rsidRDefault="000D3C8E" w:rsidP="00EA20AE">
      <w:pPr>
        <w:pStyle w:val="Prrafodelista"/>
        <w:numPr>
          <w:ilvl w:val="0"/>
          <w:numId w:val="185"/>
        </w:numPr>
        <w:contextualSpacing/>
        <w:jc w:val="both"/>
        <w:rPr>
          <w:rFonts w:ascii="Arial" w:hAnsi="Arial" w:cs="Arial"/>
          <w:sz w:val="22"/>
          <w:szCs w:val="22"/>
        </w:rPr>
      </w:pPr>
      <w:r w:rsidRPr="00982172">
        <w:rPr>
          <w:rFonts w:ascii="Arial" w:hAnsi="Arial" w:cs="Arial"/>
          <w:sz w:val="22"/>
          <w:szCs w:val="22"/>
        </w:rPr>
        <w:t>La tubería debe ser aprobada por el Fiscal del Servicio antes de su colocación.</w:t>
      </w:r>
    </w:p>
    <w:p w:rsidR="000D3C8E" w:rsidRPr="00982172" w:rsidRDefault="000D3C8E" w:rsidP="00EA20AE">
      <w:pPr>
        <w:pStyle w:val="Prrafodelista"/>
        <w:numPr>
          <w:ilvl w:val="0"/>
          <w:numId w:val="185"/>
        </w:numPr>
        <w:contextualSpacing/>
        <w:jc w:val="both"/>
        <w:rPr>
          <w:rFonts w:ascii="Arial" w:hAnsi="Arial" w:cs="Arial"/>
          <w:sz w:val="22"/>
          <w:szCs w:val="22"/>
        </w:rPr>
      </w:pPr>
      <w:r w:rsidRPr="00982172">
        <w:rPr>
          <w:rFonts w:ascii="Arial" w:hAnsi="Arial" w:cs="Arial"/>
          <w:sz w:val="22"/>
          <w:szCs w:val="22"/>
        </w:rPr>
        <w:t>Está prohibido instalar tuberías empotradas directamente en estructuras portantes (losas, columnas, muros de contención, muros portantes, etc.) al interior o exterior de la edificación.</w:t>
      </w:r>
    </w:p>
    <w:p w:rsidR="000D3C8E" w:rsidRPr="00982172" w:rsidRDefault="000D3C8E" w:rsidP="00EA20AE">
      <w:pPr>
        <w:pStyle w:val="Prrafodelista"/>
        <w:numPr>
          <w:ilvl w:val="0"/>
          <w:numId w:val="185"/>
        </w:numPr>
        <w:contextualSpacing/>
        <w:jc w:val="both"/>
        <w:rPr>
          <w:rFonts w:ascii="Arial" w:hAnsi="Arial" w:cs="Arial"/>
          <w:sz w:val="22"/>
          <w:szCs w:val="22"/>
        </w:rPr>
      </w:pPr>
      <w:r w:rsidRPr="00982172">
        <w:rPr>
          <w:rFonts w:ascii="Arial" w:hAnsi="Arial" w:cs="Arial"/>
          <w:sz w:val="22"/>
          <w:szCs w:val="22"/>
        </w:rPr>
        <w:lastRenderedPageBreak/>
        <w:t>Está permitido empotrar tuberías en paredes (tabique o muros no portantes) y embebidas en el contra piso de losas y pisos de cemento, mosaico, entre otros.</w:t>
      </w: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u w:val="single"/>
        </w:rPr>
      </w:pPr>
      <w:r w:rsidRPr="00982172">
        <w:rPr>
          <w:rFonts w:ascii="Arial" w:hAnsi="Arial" w:cs="Arial"/>
          <w:b/>
          <w:u w:val="single"/>
        </w:rPr>
        <w:t>ITEM 103: REPOSICION DE EMPAQUETADURA PARA GRIFERIAS</w:t>
      </w:r>
    </w:p>
    <w:p w:rsidR="000D3C8E" w:rsidRPr="00982172" w:rsidRDefault="000D3C8E" w:rsidP="00AA7C55">
      <w:pPr>
        <w:jc w:val="both"/>
        <w:rPr>
          <w:rFonts w:ascii="Arial" w:hAnsi="Arial" w:cs="Arial"/>
        </w:rPr>
      </w:pPr>
      <w:r w:rsidRPr="00982172">
        <w:rPr>
          <w:rFonts w:ascii="Arial" w:hAnsi="Arial" w:cs="Arial"/>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jc w:val="both"/>
        <w:rPr>
          <w:rFonts w:ascii="Arial" w:hAnsi="Arial" w:cs="Arial"/>
        </w:rPr>
      </w:pPr>
    </w:p>
    <w:p w:rsidR="000D3C8E" w:rsidRPr="00982172" w:rsidRDefault="000D3C8E" w:rsidP="00EA20AE">
      <w:pPr>
        <w:numPr>
          <w:ilvl w:val="1"/>
          <w:numId w:val="196"/>
        </w:numPr>
        <w:spacing w:after="0" w:line="240" w:lineRule="auto"/>
        <w:jc w:val="both"/>
        <w:rPr>
          <w:rFonts w:ascii="Arial" w:hAnsi="Arial" w:cs="Arial"/>
          <w:b/>
          <w:color w:val="0070C0"/>
        </w:rPr>
      </w:pPr>
      <w:r w:rsidRPr="00982172">
        <w:rPr>
          <w:rFonts w:ascii="Arial" w:hAnsi="Arial" w:cs="Arial"/>
          <w:b/>
          <w:color w:val="0070C0"/>
        </w:rPr>
        <w:t>REPOSICIONES ELÉCTRICAS</w:t>
      </w:r>
    </w:p>
    <w:p w:rsidR="000D3C8E" w:rsidRPr="00982172" w:rsidRDefault="000D3C8E" w:rsidP="000D3C8E">
      <w:pPr>
        <w:ind w:left="360"/>
        <w:jc w:val="both"/>
        <w:rPr>
          <w:rFonts w:ascii="Arial" w:hAnsi="Arial" w:cs="Arial"/>
          <w:color w:val="00B050"/>
        </w:rPr>
      </w:pPr>
    </w:p>
    <w:p w:rsidR="000D3C8E" w:rsidRPr="00982172" w:rsidRDefault="000D3C8E" w:rsidP="000D3C8E">
      <w:pPr>
        <w:jc w:val="both"/>
        <w:rPr>
          <w:rFonts w:ascii="Arial" w:hAnsi="Arial" w:cs="Arial"/>
          <w:b/>
        </w:rPr>
      </w:pPr>
      <w:r w:rsidRPr="00982172">
        <w:rPr>
          <w:rFonts w:ascii="Arial" w:hAnsi="Arial" w:cs="Arial"/>
          <w:b/>
        </w:rPr>
        <w:t>ESPECIFICACIONES GENERALES PA</w:t>
      </w:r>
      <w:r w:rsidR="00AA7C55" w:rsidRPr="00982172">
        <w:rPr>
          <w:rFonts w:ascii="Arial" w:hAnsi="Arial" w:cs="Arial"/>
          <w:b/>
        </w:rPr>
        <w:t>RA LAS REPOSICIONES ELECTRICAS:</w:t>
      </w:r>
    </w:p>
    <w:p w:rsidR="000D3C8E" w:rsidRPr="00982172" w:rsidRDefault="000D3C8E" w:rsidP="00AA7C55">
      <w:pPr>
        <w:jc w:val="both"/>
        <w:rPr>
          <w:rFonts w:ascii="Arial" w:hAnsi="Arial" w:cs="Arial"/>
        </w:rPr>
      </w:pPr>
      <w:r w:rsidRPr="00982172">
        <w:rPr>
          <w:rFonts w:ascii="Arial" w:hAnsi="Arial" w:cs="Arial"/>
        </w:rPr>
        <w:t>El suministro de los materiales y los equipos utilizados deben cumplir estrictamente con las normas y reglamentos nacionales e</w:t>
      </w:r>
      <w:r w:rsidR="00AA7C55" w:rsidRPr="00982172">
        <w:rPr>
          <w:rFonts w:ascii="Arial" w:hAnsi="Arial" w:cs="Arial"/>
        </w:rPr>
        <w:t xml:space="preserve"> internacionales para efectuar:</w:t>
      </w:r>
    </w:p>
    <w:p w:rsidR="000D3C8E" w:rsidRPr="00982172" w:rsidRDefault="000D3C8E" w:rsidP="00EA20AE">
      <w:pPr>
        <w:pStyle w:val="Prrafodelista"/>
        <w:numPr>
          <w:ilvl w:val="0"/>
          <w:numId w:val="189"/>
        </w:numPr>
        <w:contextualSpacing/>
        <w:jc w:val="both"/>
        <w:rPr>
          <w:rFonts w:ascii="Arial" w:hAnsi="Arial" w:cs="Arial"/>
          <w:sz w:val="22"/>
          <w:szCs w:val="22"/>
        </w:rPr>
      </w:pPr>
      <w:r w:rsidRPr="00982172">
        <w:rPr>
          <w:rFonts w:ascii="Arial" w:hAnsi="Arial" w:cs="Arial"/>
          <w:sz w:val="22"/>
          <w:szCs w:val="22"/>
        </w:rPr>
        <w:t>La óptima operación del sistema eléctrico.</w:t>
      </w:r>
    </w:p>
    <w:p w:rsidR="000D3C8E" w:rsidRPr="00982172" w:rsidRDefault="000D3C8E" w:rsidP="00EA20AE">
      <w:pPr>
        <w:pStyle w:val="Prrafodelista"/>
        <w:numPr>
          <w:ilvl w:val="0"/>
          <w:numId w:val="189"/>
        </w:numPr>
        <w:contextualSpacing/>
        <w:jc w:val="both"/>
        <w:rPr>
          <w:rFonts w:ascii="Arial" w:hAnsi="Arial" w:cs="Arial"/>
          <w:sz w:val="22"/>
          <w:szCs w:val="22"/>
        </w:rPr>
      </w:pPr>
      <w:r w:rsidRPr="00982172">
        <w:rPr>
          <w:rFonts w:ascii="Arial" w:hAnsi="Arial" w:cs="Arial"/>
          <w:sz w:val="22"/>
          <w:szCs w:val="22"/>
        </w:rPr>
        <w:lastRenderedPageBreak/>
        <w:t>Asegurar a las personas contra riesgo de accidentes producto de la instalación.</w:t>
      </w:r>
    </w:p>
    <w:p w:rsidR="000D3C8E" w:rsidRPr="00982172" w:rsidRDefault="000D3C8E" w:rsidP="00AA7C55">
      <w:pPr>
        <w:jc w:val="both"/>
        <w:rPr>
          <w:rFonts w:ascii="Arial" w:hAnsi="Arial" w:cs="Arial"/>
        </w:rPr>
      </w:pPr>
      <w:r w:rsidRPr="00982172">
        <w:rPr>
          <w:rFonts w:ascii="Arial" w:hAnsi="Arial" w:cs="Arial"/>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0D3C8E" w:rsidRPr="00982172" w:rsidRDefault="000D3C8E" w:rsidP="00AA7C55">
      <w:pPr>
        <w:jc w:val="both"/>
        <w:rPr>
          <w:rFonts w:ascii="Arial" w:hAnsi="Arial" w:cs="Arial"/>
        </w:rPr>
      </w:pPr>
      <w:r w:rsidRPr="00982172">
        <w:rPr>
          <w:rFonts w:ascii="Arial" w:hAnsi="Arial" w:cs="Arial"/>
        </w:rPr>
        <w:t>Cualquier desperfecto, error de fabricación, falla o similar atribuible al equipo, será de responsabilidad directa del PROVEEDOR, debiendo remplazar cualquier parte o equipo defectuoso a su propio costo.</w:t>
      </w:r>
    </w:p>
    <w:p w:rsidR="000D3C8E" w:rsidRPr="00982172" w:rsidRDefault="000D3C8E" w:rsidP="00AA7C55">
      <w:pPr>
        <w:jc w:val="both"/>
        <w:rPr>
          <w:rFonts w:ascii="Arial" w:hAnsi="Arial" w:cs="Arial"/>
        </w:rPr>
      </w:pPr>
      <w:r w:rsidRPr="00982172">
        <w:rPr>
          <w:rFonts w:ascii="Arial" w:hAnsi="Arial" w:cs="Arial"/>
        </w:rPr>
        <w:t>El recorrido de ductos para circuitos derivados, alimentadores principales o secundarios, podrá ser modificado y definido por el FISCAL DE SERVICIO, siempre y cuando se justifique la necesidad del mismo</w:t>
      </w:r>
    </w:p>
    <w:p w:rsidR="000D3C8E" w:rsidRPr="00982172" w:rsidRDefault="000D3C8E" w:rsidP="00AA7C55">
      <w:pPr>
        <w:jc w:val="both"/>
        <w:rPr>
          <w:rFonts w:ascii="Arial" w:hAnsi="Arial" w:cs="Arial"/>
        </w:rPr>
      </w:pPr>
      <w:r w:rsidRPr="00982172">
        <w:rPr>
          <w:rFonts w:ascii="Arial" w:hAnsi="Arial" w:cs="Arial"/>
        </w:rPr>
        <w:t>Una vez concluidas las instalaciones, el PROVEEDOR deberá hacer entrega al FISCAL DE SERVICIO de un juego de planos con el detalle de las intervenciones realizadas</w:t>
      </w:r>
    </w:p>
    <w:p w:rsidR="000D3C8E" w:rsidRPr="00982172" w:rsidRDefault="000D3C8E" w:rsidP="00AA7C55">
      <w:pPr>
        <w:jc w:val="both"/>
        <w:rPr>
          <w:rFonts w:ascii="Arial" w:hAnsi="Arial" w:cs="Arial"/>
          <w:u w:val="single"/>
        </w:rPr>
      </w:pPr>
      <w:r w:rsidRPr="00982172">
        <w:rPr>
          <w:rFonts w:ascii="Arial" w:hAnsi="Arial" w:cs="Arial"/>
          <w:u w:val="single"/>
        </w:rPr>
        <w:t>MATERIALES</w:t>
      </w:r>
    </w:p>
    <w:p w:rsidR="000D3C8E" w:rsidRPr="00982172" w:rsidRDefault="000D3C8E" w:rsidP="00AA7C55">
      <w:pPr>
        <w:jc w:val="both"/>
        <w:rPr>
          <w:rFonts w:ascii="Arial" w:hAnsi="Arial" w:cs="Arial"/>
        </w:rPr>
      </w:pPr>
      <w:r w:rsidRPr="00982172">
        <w:rPr>
          <w:rFonts w:ascii="Arial" w:hAnsi="Arial" w:cs="Arial"/>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0D3C8E" w:rsidRPr="00982172" w:rsidRDefault="000D3C8E" w:rsidP="00AA7C55">
      <w:pPr>
        <w:jc w:val="both"/>
        <w:rPr>
          <w:rFonts w:ascii="Arial" w:hAnsi="Arial" w:cs="Arial"/>
        </w:rPr>
      </w:pPr>
      <w:r w:rsidRPr="00982172">
        <w:rPr>
          <w:rFonts w:ascii="Arial" w:hAnsi="Arial" w:cs="Arial"/>
        </w:rPr>
        <w:t>Todo el material y equipo a ser suministrado, previo a su instalación, deberán ser revisados en detalle por el técnico especi</w:t>
      </w:r>
      <w:r w:rsidR="00AA7C55" w:rsidRPr="00982172">
        <w:rPr>
          <w:rFonts w:ascii="Arial" w:hAnsi="Arial" w:cs="Arial"/>
        </w:rPr>
        <w:t>alista de la empresa PROVEEDORA</w:t>
      </w:r>
    </w:p>
    <w:p w:rsidR="000D3C8E" w:rsidRPr="00982172" w:rsidRDefault="000D3C8E" w:rsidP="00AA7C55">
      <w:pPr>
        <w:jc w:val="both"/>
        <w:rPr>
          <w:rFonts w:ascii="Arial" w:hAnsi="Arial" w:cs="Arial"/>
        </w:rPr>
      </w:pPr>
      <w:r w:rsidRPr="00982172">
        <w:rPr>
          <w:rFonts w:ascii="Arial" w:hAnsi="Arial" w:cs="Arial"/>
        </w:rPr>
        <w:t xml:space="preserve">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w:t>
      </w:r>
      <w:proofErr w:type="spellStart"/>
      <w:r w:rsidRPr="00982172">
        <w:rPr>
          <w:rFonts w:ascii="Arial" w:hAnsi="Arial" w:cs="Arial"/>
        </w:rPr>
        <w:t>Code</w:t>
      </w:r>
      <w:proofErr w:type="spellEnd"/>
      <w:r w:rsidRPr="00982172">
        <w:rPr>
          <w:rFonts w:ascii="Arial" w:hAnsi="Arial" w:cs="Arial"/>
        </w:rPr>
        <w:t>” (NEC) de los Estados Unidos de Norteamérica.</w:t>
      </w:r>
    </w:p>
    <w:p w:rsidR="000D3C8E" w:rsidRPr="00982172" w:rsidRDefault="000D3C8E" w:rsidP="000D3C8E">
      <w:pPr>
        <w:ind w:left="360"/>
        <w:jc w:val="both"/>
        <w:rPr>
          <w:rFonts w:ascii="Arial" w:hAnsi="Arial" w:cs="Arial"/>
        </w:rPr>
      </w:pPr>
    </w:p>
    <w:p w:rsidR="000D3C8E" w:rsidRPr="00982172" w:rsidRDefault="000D3C8E" w:rsidP="00AA7C55">
      <w:pPr>
        <w:jc w:val="both"/>
        <w:rPr>
          <w:rFonts w:ascii="Arial" w:hAnsi="Arial" w:cs="Arial"/>
        </w:rPr>
      </w:pPr>
      <w:r w:rsidRPr="00982172">
        <w:rPr>
          <w:rFonts w:ascii="Arial" w:hAnsi="Arial" w:cs="Arial"/>
        </w:rPr>
        <w:lastRenderedPageBreak/>
        <w:t>Si durante las pruebas se presentaran defectos en los equipos y/o materiales instalados en las distintas áreas de intervención, estos serán repuestos por el PROVEEDOR a su costo.</w:t>
      </w:r>
    </w:p>
    <w:p w:rsidR="000D3C8E" w:rsidRPr="00982172" w:rsidRDefault="000D3C8E" w:rsidP="00AA7C55">
      <w:pPr>
        <w:jc w:val="both"/>
        <w:rPr>
          <w:rFonts w:ascii="Arial" w:hAnsi="Arial" w:cs="Arial"/>
        </w:rPr>
      </w:pPr>
      <w:r w:rsidRPr="00982172">
        <w:rPr>
          <w:rFonts w:ascii="Arial" w:hAnsi="Arial" w:cs="Arial"/>
        </w:rPr>
        <w:t>Durante la ejecución del proyecto, todos los materiales y equipos estarán bajo custodia directa del PROVEEDOR, quien será el único responsable de los mismos, debiendo reponer cualquier material dañado o perdido en ese proceso.</w:t>
      </w:r>
    </w:p>
    <w:p w:rsidR="000D3C8E" w:rsidRPr="00982172" w:rsidRDefault="000D3C8E" w:rsidP="00AA7C55">
      <w:pPr>
        <w:jc w:val="both"/>
        <w:rPr>
          <w:rFonts w:ascii="Arial" w:hAnsi="Arial" w:cs="Arial"/>
          <w:u w:val="single"/>
        </w:rPr>
      </w:pPr>
      <w:r w:rsidRPr="00982172">
        <w:rPr>
          <w:rFonts w:ascii="Arial" w:hAnsi="Arial" w:cs="Arial"/>
          <w:u w:val="single"/>
        </w:rPr>
        <w:t>PERSONAL TECNICO, EQUIPO Y HERRAMIENTAS</w:t>
      </w:r>
    </w:p>
    <w:p w:rsidR="000D3C8E" w:rsidRPr="00982172" w:rsidRDefault="000D3C8E" w:rsidP="00AA7C55">
      <w:pPr>
        <w:jc w:val="both"/>
        <w:rPr>
          <w:rFonts w:ascii="Arial" w:hAnsi="Arial" w:cs="Arial"/>
        </w:rPr>
      </w:pPr>
      <w:r w:rsidRPr="00982172">
        <w:rPr>
          <w:rFonts w:ascii="Arial" w:hAnsi="Arial" w:cs="Arial"/>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0D3C8E" w:rsidRPr="00982172" w:rsidRDefault="000D3C8E" w:rsidP="00AA7C55">
      <w:pPr>
        <w:jc w:val="both"/>
        <w:rPr>
          <w:rFonts w:ascii="Arial" w:hAnsi="Arial" w:cs="Arial"/>
          <w:u w:val="single"/>
        </w:rPr>
      </w:pPr>
      <w:r w:rsidRPr="00982172">
        <w:rPr>
          <w:rFonts w:ascii="Arial" w:hAnsi="Arial" w:cs="Arial"/>
          <w:u w:val="single"/>
        </w:rPr>
        <w:t>NORMATIVA UTILIZADA</w:t>
      </w:r>
    </w:p>
    <w:p w:rsidR="000D3C8E" w:rsidRPr="00982172" w:rsidRDefault="000D3C8E" w:rsidP="00AA7C55">
      <w:pPr>
        <w:jc w:val="both"/>
        <w:rPr>
          <w:rFonts w:ascii="Arial" w:hAnsi="Arial" w:cs="Arial"/>
        </w:rPr>
      </w:pPr>
      <w:r w:rsidRPr="00982172">
        <w:rPr>
          <w:rFonts w:ascii="Arial" w:hAnsi="Arial" w:cs="Arial"/>
        </w:rPr>
        <w:t>El Proyecto ha sido elaborado siguiendo las siguientes normas:</w:t>
      </w:r>
    </w:p>
    <w:p w:rsidR="000D3C8E" w:rsidRPr="00982172" w:rsidRDefault="000D3C8E" w:rsidP="00AA7C55">
      <w:pPr>
        <w:jc w:val="both"/>
        <w:rPr>
          <w:rFonts w:ascii="Arial" w:hAnsi="Arial" w:cs="Arial"/>
        </w:rPr>
      </w:pPr>
      <w:r w:rsidRPr="00982172">
        <w:rPr>
          <w:rFonts w:ascii="Arial" w:hAnsi="Arial" w:cs="Arial"/>
        </w:rPr>
        <w:t>Norma NB – 777</w:t>
      </w:r>
    </w:p>
    <w:p w:rsidR="000D3C8E" w:rsidRPr="00982172" w:rsidRDefault="000D3C8E" w:rsidP="00AA7C55">
      <w:pPr>
        <w:jc w:val="both"/>
        <w:rPr>
          <w:rFonts w:ascii="Arial" w:hAnsi="Arial" w:cs="Arial"/>
        </w:rPr>
      </w:pPr>
      <w:r w:rsidRPr="00982172">
        <w:rPr>
          <w:rFonts w:ascii="Arial" w:hAnsi="Arial" w:cs="Arial"/>
        </w:rPr>
        <w:t xml:space="preserve">Nacional Electric </w:t>
      </w:r>
      <w:proofErr w:type="spellStart"/>
      <w:r w:rsidRPr="00982172">
        <w:rPr>
          <w:rFonts w:ascii="Arial" w:hAnsi="Arial" w:cs="Arial"/>
        </w:rPr>
        <w:t>Code</w:t>
      </w:r>
      <w:proofErr w:type="spellEnd"/>
      <w:r w:rsidRPr="00982172">
        <w:rPr>
          <w:rFonts w:ascii="Arial" w:hAnsi="Arial" w:cs="Arial"/>
        </w:rPr>
        <w:t xml:space="preserve"> (NEC)</w:t>
      </w:r>
    </w:p>
    <w:p w:rsidR="000D3C8E" w:rsidRPr="00982172" w:rsidRDefault="000D3C8E" w:rsidP="00AA7C55">
      <w:pPr>
        <w:jc w:val="both"/>
        <w:rPr>
          <w:rFonts w:ascii="Arial" w:hAnsi="Arial" w:cs="Arial"/>
          <w:u w:val="single"/>
        </w:rPr>
      </w:pPr>
      <w:r w:rsidRPr="00982172">
        <w:rPr>
          <w:rFonts w:ascii="Arial" w:hAnsi="Arial" w:cs="Arial"/>
          <w:u w:val="single"/>
        </w:rPr>
        <w:t>DESCRIPCIÓN DE LA INSTALACIÓN</w:t>
      </w:r>
    </w:p>
    <w:p w:rsidR="000D3C8E" w:rsidRPr="00982172" w:rsidRDefault="000D3C8E" w:rsidP="00AA7C55">
      <w:pPr>
        <w:jc w:val="both"/>
        <w:rPr>
          <w:rFonts w:ascii="Arial" w:hAnsi="Arial" w:cs="Arial"/>
        </w:rPr>
      </w:pPr>
      <w:r w:rsidRPr="00982172">
        <w:rPr>
          <w:rFonts w:ascii="Arial" w:hAnsi="Arial" w:cs="Arial"/>
        </w:rPr>
        <w:t>Las instalaciones eléctricas, se circunscriben principalmente a las siguientes actividades, de forma enunciativa y no limitativa:</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Provisión de todos los materiales y equipos requeridos para la Instalación completa del sistema eléctrico.</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Instalación de la acometida eléctrica en media tensión e instalación del puesto de transformación y medición.</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 xml:space="preserve">Instalación de las mallas de tierra, consistente en colocado de electrodos, instalación de cable desnudo y aplicación de soldadura exotérmica. </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Instalación de canalizaciones, escalerillas, ductos.</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Picado de mampostería e instalación de ductos PVC empotrados en muros o embebidos en losa o piso.</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Instalación de cajas metálicas cuadradas, rectangulares, octogonales, de inspección o derivación.</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lastRenderedPageBreak/>
        <w:t>Instalación de tableros de distribución general, secundarios, de medición, incluyendo los sistemas de maniobra y protección, equipos complementarios y conexión de circuitos.</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Instalación y tendido de conductores.</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Colocado de Placas interruptores y tomacorrientes.</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 xml:space="preserve">Instalación de sensores de presencia o proximidad. </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Instalación de luminarias en ambientes interiores según los planos de diseño.</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Instalación de tomas de fuerza.</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Conexión de equipos a puesta a tierra.</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Instalación del transformador de distribución.</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Conexión de tableros auxiliares.</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Conexión de sistemas de seguridad.</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Instalación del sistema de protección contra descargas atmosféricas o pararrayos.</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Conexión e instalación de sistemas auxiliares para ascensores, bombas, sistema de datos, sistemas contra incendios, aire acondicionado, calefacción.</w:t>
      </w:r>
    </w:p>
    <w:p w:rsidR="000D3C8E" w:rsidRPr="00982172" w:rsidRDefault="000D3C8E" w:rsidP="00EA20AE">
      <w:pPr>
        <w:pStyle w:val="Prrafodelista"/>
        <w:numPr>
          <w:ilvl w:val="0"/>
          <w:numId w:val="190"/>
        </w:numPr>
        <w:contextualSpacing/>
        <w:jc w:val="both"/>
        <w:rPr>
          <w:rFonts w:ascii="Arial" w:hAnsi="Arial" w:cs="Arial"/>
          <w:sz w:val="22"/>
          <w:szCs w:val="22"/>
        </w:rPr>
      </w:pPr>
      <w:r w:rsidRPr="00982172">
        <w:rPr>
          <w:rFonts w:ascii="Arial" w:hAnsi="Arial" w:cs="Arial"/>
          <w:sz w:val="22"/>
          <w:szCs w:val="22"/>
        </w:rPr>
        <w:t>Pruebas y puesta en marcha.</w:t>
      </w:r>
    </w:p>
    <w:p w:rsidR="000D3C8E" w:rsidRPr="00982172" w:rsidRDefault="000D3C8E" w:rsidP="000D3C8E">
      <w:pPr>
        <w:jc w:val="both"/>
        <w:rPr>
          <w:rFonts w:ascii="Arial" w:hAnsi="Arial" w:cs="Arial"/>
        </w:rPr>
      </w:pPr>
    </w:p>
    <w:p w:rsidR="000D3C8E" w:rsidRPr="00982172" w:rsidRDefault="000D3C8E" w:rsidP="00AA7C55">
      <w:pPr>
        <w:jc w:val="both"/>
        <w:rPr>
          <w:rFonts w:ascii="Arial" w:hAnsi="Arial" w:cs="Arial"/>
          <w:b/>
          <w:u w:val="single"/>
        </w:rPr>
      </w:pPr>
      <w:r w:rsidRPr="00982172">
        <w:rPr>
          <w:rFonts w:ascii="Arial" w:hAnsi="Arial" w:cs="Arial"/>
          <w:b/>
          <w:u w:val="single"/>
        </w:rPr>
        <w:t xml:space="preserve">ITEM 104: REPOSICION DE VARILLA DE CU DE PUESTA A TIERRA </w:t>
      </w:r>
    </w:p>
    <w:p w:rsidR="000D3C8E" w:rsidRPr="00982172" w:rsidRDefault="000D3C8E" w:rsidP="00AA7C55">
      <w:pPr>
        <w:jc w:val="both"/>
        <w:rPr>
          <w:rFonts w:ascii="Arial" w:hAnsi="Arial" w:cs="Arial"/>
        </w:rPr>
      </w:pPr>
      <w:r w:rsidRPr="00982172">
        <w:rPr>
          <w:rFonts w:ascii="Arial" w:hAnsi="Arial" w:cs="Arial"/>
        </w:rPr>
        <w:t>Este ítem comprende el retiro y reposición de varillas de aterramiento o puesta a tierra, de acuerdo a lo indicado por el fiscal de servicio y/o especificaciones técni</w:t>
      </w:r>
      <w:r w:rsidR="00AA7C55" w:rsidRPr="00982172">
        <w:rPr>
          <w:rFonts w:ascii="Arial" w:hAnsi="Arial" w:cs="Arial"/>
        </w:rPr>
        <w:t xml:space="preserve">cas descritas a continuación:  </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Para esto, el proveedor efectuará las mediciones de la resistividad del terreno, y las cantidades definitivas de los volúmenes de área de intervención serán determinadas, de acuerdo al análisis resultante del estudio, para un valor máximo especificado de 5 Ohm.</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 xml:space="preserve">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w:t>
      </w:r>
      <w:r w:rsidRPr="00982172">
        <w:rPr>
          <w:rFonts w:ascii="Arial" w:hAnsi="Arial" w:cs="Arial"/>
          <w:sz w:val="22"/>
          <w:szCs w:val="22"/>
        </w:rPr>
        <w:lastRenderedPageBreak/>
        <w:t>conformar la malla de tierra. Los electrodos de puesta a tierra, acero – cobre, deben cumplir con todos los requisitos exigidos por las normas UL 467, ANSI C-33-88, UNE 37-103 y UNE 21-156.</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 xml:space="preserve">El alma de acero, debe ser fabricado con una dureza </w:t>
      </w:r>
      <w:proofErr w:type="spellStart"/>
      <w:r w:rsidRPr="00982172">
        <w:rPr>
          <w:rFonts w:ascii="Arial" w:hAnsi="Arial" w:cs="Arial"/>
          <w:sz w:val="22"/>
          <w:szCs w:val="22"/>
        </w:rPr>
        <w:t>Brinell</w:t>
      </w:r>
      <w:proofErr w:type="spellEnd"/>
      <w:r w:rsidRPr="00982172">
        <w:rPr>
          <w:rFonts w:ascii="Arial" w:hAnsi="Arial" w:cs="Arial"/>
          <w:sz w:val="22"/>
          <w:szCs w:val="22"/>
        </w:rPr>
        <w:t xml:space="preserve">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w:t>
      </w:r>
      <w:proofErr w:type="spellStart"/>
      <w:r w:rsidRPr="00982172">
        <w:rPr>
          <w:rFonts w:ascii="Arial" w:hAnsi="Arial" w:cs="Arial"/>
          <w:sz w:val="22"/>
          <w:szCs w:val="22"/>
        </w:rPr>
        <w:t>mm.</w:t>
      </w:r>
      <w:proofErr w:type="spellEnd"/>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 xml:space="preserve">Las varillas deberán soportar los esfuerzos mecánicos provenientes del hincado durante su instalación. </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73C58" w:rsidRDefault="00073C58" w:rsidP="00AA7C55">
      <w:pPr>
        <w:jc w:val="both"/>
        <w:rPr>
          <w:rFonts w:ascii="Arial" w:hAnsi="Arial" w:cs="Arial"/>
          <w:b/>
          <w:u w:val="single"/>
        </w:rPr>
      </w:pPr>
    </w:p>
    <w:p w:rsidR="000D3C8E" w:rsidRPr="00982172" w:rsidRDefault="000D3C8E" w:rsidP="00AA7C55">
      <w:pPr>
        <w:jc w:val="both"/>
        <w:rPr>
          <w:rFonts w:ascii="Arial" w:hAnsi="Arial" w:cs="Arial"/>
          <w:b/>
          <w:u w:val="single"/>
        </w:rPr>
      </w:pPr>
      <w:r w:rsidRPr="00982172">
        <w:rPr>
          <w:rFonts w:ascii="Arial" w:hAnsi="Arial" w:cs="Arial"/>
          <w:b/>
          <w:u w:val="single"/>
        </w:rPr>
        <w:t>ITEM 105: REPOSICION DE SOLDADURA EXOTERMICA JAB-CAB</w:t>
      </w:r>
    </w:p>
    <w:p w:rsidR="000D3C8E" w:rsidRPr="00982172" w:rsidRDefault="000D3C8E" w:rsidP="00073C58">
      <w:pPr>
        <w:jc w:val="both"/>
        <w:rPr>
          <w:rFonts w:ascii="Arial" w:hAnsi="Arial" w:cs="Arial"/>
        </w:rPr>
      </w:pPr>
      <w:r w:rsidRPr="00982172">
        <w:rPr>
          <w:rFonts w:ascii="Arial" w:hAnsi="Arial" w:cs="Arial"/>
        </w:rPr>
        <w:t xml:space="preserve">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técnicas descritas a continuación:  </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Los moldes para la soldadura exotérmica deben ser de grafito y no deben presentar rajaduras o deformaciones. Deben utilizarse prensas adecuadas para cerrar los moldes.</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lastRenderedPageBreak/>
        <w:t>El material para la ejecución de este ítem debe ser adquirido por el proveedor, a entera satisfacción del propietario y debe ser aprobado por el fiscal de servicio.</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b/>
          <w:u w:val="single"/>
        </w:rPr>
      </w:pPr>
      <w:r w:rsidRPr="00982172">
        <w:rPr>
          <w:rFonts w:ascii="Arial" w:hAnsi="Arial" w:cs="Arial"/>
          <w:b/>
          <w:u w:val="single"/>
        </w:rPr>
        <w:t>ITEM 106: REPOSICION DE TABLERO DE DISTRIBUCION TS02</w:t>
      </w:r>
    </w:p>
    <w:p w:rsidR="000D3C8E" w:rsidRPr="00073C58" w:rsidRDefault="000D3C8E" w:rsidP="00073C58">
      <w:pPr>
        <w:jc w:val="both"/>
        <w:rPr>
          <w:rFonts w:ascii="Arial" w:hAnsi="Arial" w:cs="Arial"/>
        </w:rPr>
      </w:pPr>
      <w:r w:rsidRPr="00982172">
        <w:rPr>
          <w:rFonts w:ascii="Arial" w:hAnsi="Arial" w:cs="Arial"/>
        </w:rPr>
        <w:t>Este ítem se refiere al retiro y reposición de tableros de distribución principal con gabinetes del tipo industrial, de acuerdo a lo indicado por el fiscal de servicio y/o especificaciones técn</w:t>
      </w:r>
      <w:r w:rsidR="00073C58">
        <w:rPr>
          <w:rFonts w:ascii="Arial" w:hAnsi="Arial" w:cs="Arial"/>
        </w:rPr>
        <w:t xml:space="preserve">icas descritas a continuación: </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El tablero general de distribución se instalará en el ambiente especialmente destinado para este objeto (sala de tableros).</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 xml:space="preserve"> El tablero de medición, se instalará de acuerdo a normativa de la empresa distribuidora local, incluye los transformadores de corriente, medidor digital, protección principal y accesorios, para su completa instalación.  </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lastRenderedPageBreak/>
        <w:t>El material para la ejecución de este ítem debe ser adquirido e instalado por el proveedor, a entera satisfacción del propietario y debe ser aprobado por el fiscal de servicio.</w:t>
      </w:r>
    </w:p>
    <w:p w:rsidR="000D3C8E" w:rsidRPr="00982172" w:rsidRDefault="000D3C8E" w:rsidP="00EA20AE">
      <w:pPr>
        <w:pStyle w:val="Prrafodelista"/>
        <w:numPr>
          <w:ilvl w:val="0"/>
          <w:numId w:val="130"/>
        </w:numPr>
        <w:contextualSpacing/>
        <w:jc w:val="both"/>
        <w:rPr>
          <w:rFonts w:ascii="Arial" w:hAnsi="Arial" w:cs="Arial"/>
          <w:sz w:val="22"/>
          <w:szCs w:val="22"/>
        </w:rPr>
      </w:pPr>
      <w:r w:rsidRPr="00982172">
        <w:rPr>
          <w:rFonts w:ascii="Arial" w:hAnsi="Arial" w:cs="Arial"/>
          <w:sz w:val="22"/>
          <w:szCs w:val="22"/>
        </w:rPr>
        <w:t xml:space="preserve">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0D3C8E" w:rsidRPr="00982172" w:rsidRDefault="000D3C8E" w:rsidP="000D3C8E">
      <w:pPr>
        <w:pStyle w:val="Prrafodelista"/>
        <w:ind w:left="1068"/>
        <w:jc w:val="both"/>
        <w:rPr>
          <w:rFonts w:ascii="Arial" w:hAnsi="Arial" w:cs="Arial"/>
          <w:sz w:val="22"/>
          <w:szCs w:val="22"/>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b/>
          <w:u w:val="single"/>
        </w:rPr>
      </w:pPr>
      <w:r w:rsidRPr="00982172">
        <w:rPr>
          <w:rFonts w:ascii="Arial" w:hAnsi="Arial" w:cs="Arial"/>
          <w:b/>
          <w:u w:val="single"/>
        </w:rPr>
        <w:t>ITEM 107: REPOSICION DE TABLERO DE MEDIDOR TM</w:t>
      </w:r>
    </w:p>
    <w:p w:rsidR="000D3C8E" w:rsidRPr="00982172" w:rsidRDefault="000D3C8E" w:rsidP="00073C58">
      <w:pPr>
        <w:jc w:val="both"/>
        <w:rPr>
          <w:rFonts w:ascii="Arial" w:hAnsi="Arial" w:cs="Arial"/>
        </w:rPr>
      </w:pPr>
      <w:r w:rsidRPr="00982172">
        <w:rPr>
          <w:rFonts w:ascii="Arial" w:hAnsi="Arial" w:cs="Arial"/>
        </w:rPr>
        <w:t xml:space="preserve">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circuitos derivados. </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Este tablero se instalará en coordinación con la empresa operadora del área y bajo las condiciones de instalación requeridas por la distribuidora de la ciudad de intervención.</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lastRenderedPageBreak/>
        <w:t xml:space="preserve">El material para la ejecución de este ítem debe ser adquirido e instalado por el PROVEEDOR, a entera satisfacción del propietario, aprobado por la empresa local de distribución de energía eléctrica de la ciudad de intervención </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El material mínimo a considerarse debe ser:</w:t>
      </w:r>
    </w:p>
    <w:p w:rsidR="000D3C8E" w:rsidRPr="00982172" w:rsidRDefault="000D3C8E" w:rsidP="00EA20AE">
      <w:pPr>
        <w:pStyle w:val="Prrafodelista"/>
        <w:numPr>
          <w:ilvl w:val="0"/>
          <w:numId w:val="195"/>
        </w:numPr>
        <w:contextualSpacing/>
        <w:jc w:val="both"/>
        <w:rPr>
          <w:rFonts w:ascii="Arial" w:hAnsi="Arial" w:cs="Arial"/>
          <w:sz w:val="22"/>
          <w:szCs w:val="22"/>
        </w:rPr>
      </w:pPr>
      <w:r w:rsidRPr="00982172">
        <w:rPr>
          <w:rFonts w:ascii="Arial" w:hAnsi="Arial" w:cs="Arial"/>
          <w:sz w:val="22"/>
          <w:szCs w:val="22"/>
        </w:rPr>
        <w:t>Gabinete de 0.7x0.4 metros. El mismo que debe constar con todos los elementos de sujeción para los equipos de medición. La puerta del gabinete debe contar con un visor de vidrio que permita la lectura del medidor en su interior</w:t>
      </w:r>
    </w:p>
    <w:p w:rsidR="000D3C8E" w:rsidRPr="00982172" w:rsidRDefault="000D3C8E" w:rsidP="00EA20AE">
      <w:pPr>
        <w:pStyle w:val="Prrafodelista"/>
        <w:numPr>
          <w:ilvl w:val="0"/>
          <w:numId w:val="195"/>
        </w:numPr>
        <w:contextualSpacing/>
        <w:jc w:val="both"/>
        <w:rPr>
          <w:rFonts w:ascii="Arial" w:hAnsi="Arial" w:cs="Arial"/>
          <w:sz w:val="22"/>
          <w:szCs w:val="22"/>
        </w:rPr>
      </w:pPr>
      <w:r w:rsidRPr="00982172">
        <w:rPr>
          <w:rFonts w:ascii="Arial" w:hAnsi="Arial" w:cs="Arial"/>
          <w:sz w:val="22"/>
          <w:szCs w:val="22"/>
        </w:rPr>
        <w:t>Medidor de energía con memoria masiva. El medidor debe ser trifásico de 400 V en línea y 231 V en fase, 100 A, clase 1. Éste ítem debe ser coordinado con la distribuidora del área.</w:t>
      </w:r>
    </w:p>
    <w:p w:rsidR="000D3C8E" w:rsidRPr="00982172" w:rsidRDefault="000D3C8E" w:rsidP="00EA20AE">
      <w:pPr>
        <w:pStyle w:val="Prrafodelista"/>
        <w:numPr>
          <w:ilvl w:val="0"/>
          <w:numId w:val="195"/>
        </w:numPr>
        <w:contextualSpacing/>
        <w:jc w:val="both"/>
        <w:rPr>
          <w:rFonts w:ascii="Arial" w:hAnsi="Arial" w:cs="Arial"/>
          <w:sz w:val="22"/>
          <w:szCs w:val="22"/>
        </w:rPr>
      </w:pPr>
      <w:r w:rsidRPr="00982172">
        <w:rPr>
          <w:rFonts w:ascii="Arial" w:hAnsi="Arial" w:cs="Arial"/>
          <w:sz w:val="22"/>
          <w:szCs w:val="22"/>
        </w:rPr>
        <w:t xml:space="preserve">Cable de control. El cable de control debe ser adecuado y adaptado para la conexión del medidor con los </w:t>
      </w:r>
      <w:proofErr w:type="spellStart"/>
      <w:r w:rsidRPr="00982172">
        <w:rPr>
          <w:rFonts w:ascii="Arial" w:hAnsi="Arial" w:cs="Arial"/>
          <w:sz w:val="22"/>
          <w:szCs w:val="22"/>
        </w:rPr>
        <w:t>CT’s</w:t>
      </w:r>
      <w:proofErr w:type="spellEnd"/>
    </w:p>
    <w:p w:rsidR="000D3C8E" w:rsidRPr="00982172" w:rsidRDefault="000D3C8E" w:rsidP="00EA20AE">
      <w:pPr>
        <w:pStyle w:val="Prrafodelista"/>
        <w:numPr>
          <w:ilvl w:val="0"/>
          <w:numId w:val="195"/>
        </w:numPr>
        <w:contextualSpacing/>
        <w:jc w:val="both"/>
        <w:rPr>
          <w:rFonts w:ascii="Arial" w:hAnsi="Arial" w:cs="Arial"/>
          <w:sz w:val="22"/>
          <w:szCs w:val="22"/>
        </w:rPr>
      </w:pPr>
      <w:r w:rsidRPr="00982172">
        <w:rPr>
          <w:rFonts w:ascii="Arial" w:hAnsi="Arial" w:cs="Arial"/>
          <w:sz w:val="22"/>
          <w:szCs w:val="22"/>
        </w:rPr>
        <w:t>Gabinete de instalación de transformadores de corriente. Éste gabinete debe tener un mínimo de 40x40 cm y debe tener una contratapa para el soporte de los transformadores de corriente. La puerta del gabinete debe ser sólida y con un conducto de conexión con el gabinete del medidor de energía</w:t>
      </w:r>
    </w:p>
    <w:p w:rsidR="000D3C8E" w:rsidRPr="00982172" w:rsidRDefault="000D3C8E" w:rsidP="00EA20AE">
      <w:pPr>
        <w:pStyle w:val="Prrafodelista"/>
        <w:numPr>
          <w:ilvl w:val="0"/>
          <w:numId w:val="195"/>
        </w:numPr>
        <w:contextualSpacing/>
        <w:jc w:val="both"/>
        <w:rPr>
          <w:rFonts w:ascii="Arial" w:hAnsi="Arial" w:cs="Arial"/>
          <w:sz w:val="22"/>
          <w:szCs w:val="22"/>
        </w:rPr>
      </w:pPr>
      <w:r w:rsidRPr="00982172">
        <w:rPr>
          <w:rFonts w:ascii="Arial" w:hAnsi="Arial" w:cs="Arial"/>
          <w:sz w:val="22"/>
          <w:szCs w:val="22"/>
        </w:rPr>
        <w:t>Transformadores de corriente. Los transformadores de corriente deben pertenecer a la clase y el tipo de medidor proporcionados.</w:t>
      </w:r>
    </w:p>
    <w:p w:rsidR="000D3C8E" w:rsidRPr="00982172" w:rsidRDefault="000D3C8E" w:rsidP="00EA20AE">
      <w:pPr>
        <w:pStyle w:val="Prrafodelista"/>
        <w:numPr>
          <w:ilvl w:val="0"/>
          <w:numId w:val="195"/>
        </w:numPr>
        <w:contextualSpacing/>
        <w:jc w:val="both"/>
        <w:rPr>
          <w:rFonts w:ascii="Arial" w:hAnsi="Arial" w:cs="Arial"/>
          <w:sz w:val="22"/>
          <w:szCs w:val="22"/>
        </w:rPr>
      </w:pPr>
      <w:r w:rsidRPr="00982172">
        <w:rPr>
          <w:rFonts w:ascii="Arial" w:hAnsi="Arial" w:cs="Arial"/>
          <w:sz w:val="22"/>
          <w:szCs w:val="22"/>
        </w:rPr>
        <w:t>Accesorios. El PROVEEDOR debe prever todos los aspectos no contemplados en éstas especificaciones técnicas de acuerdo a la coordinación con la operadora del área.</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b/>
          <w:u w:val="single"/>
        </w:rPr>
      </w:pPr>
      <w:r w:rsidRPr="00982172">
        <w:rPr>
          <w:rFonts w:ascii="Arial" w:hAnsi="Arial" w:cs="Arial"/>
          <w:b/>
          <w:u w:val="single"/>
        </w:rPr>
        <w:t>ITEM 108: REPOSICION DE TABLERO DE DISTRIBUCION MONOFASICO PTO. FUERZA 20-40A</w:t>
      </w:r>
    </w:p>
    <w:p w:rsidR="000D3C8E" w:rsidRPr="00982172" w:rsidRDefault="000D3C8E" w:rsidP="00AA7C55">
      <w:pPr>
        <w:jc w:val="both"/>
        <w:rPr>
          <w:rFonts w:ascii="Arial" w:hAnsi="Arial" w:cs="Arial"/>
          <w:b/>
          <w:u w:val="single"/>
        </w:rPr>
      </w:pPr>
      <w:r w:rsidRPr="00982172">
        <w:rPr>
          <w:rFonts w:ascii="Arial" w:hAnsi="Arial" w:cs="Arial"/>
          <w:b/>
          <w:u w:val="single"/>
        </w:rPr>
        <w:lastRenderedPageBreak/>
        <w:t>ITEM 109: REPOSICION DE TABLERO DE DISTRIBUCI</w:t>
      </w:r>
      <w:r w:rsidR="00AA7C55" w:rsidRPr="00982172">
        <w:rPr>
          <w:rFonts w:ascii="Arial" w:hAnsi="Arial" w:cs="Arial"/>
          <w:b/>
          <w:u w:val="single"/>
        </w:rPr>
        <w:t>ON TRIFASICO PTO. FUERZA 20-40A</w:t>
      </w:r>
    </w:p>
    <w:p w:rsidR="000D3C8E" w:rsidRPr="00982172" w:rsidRDefault="000D3C8E" w:rsidP="00AA7C55">
      <w:pPr>
        <w:jc w:val="both"/>
        <w:rPr>
          <w:rFonts w:ascii="Arial" w:hAnsi="Arial" w:cs="Arial"/>
        </w:rPr>
      </w:pPr>
      <w:r w:rsidRPr="00982172">
        <w:rPr>
          <w:rFonts w:ascii="Arial" w:hAnsi="Arial" w:cs="Arial"/>
        </w:rPr>
        <w:t>Estos ítems,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w:t>
      </w:r>
      <w:r w:rsidR="00AA7C55" w:rsidRPr="00982172">
        <w:rPr>
          <w:rFonts w:ascii="Arial" w:hAnsi="Arial" w:cs="Arial"/>
        </w:rPr>
        <w:t>n para los circuitos derivados.</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 xml:space="preserve">Las dimensiones y características técnicas que deben cumplir los tableros, deben estar de acuerdo a las recomendaciones y las normas NB 148001 Y NB 148003. </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Los tableros generales de distribución se instalarán en el ambiente especialmente destinado para este objeto (tableros), en el lugar señalado por el plano de instalación eléctrica o las indicaciones del fiscal del servicio.</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 xml:space="preserve">El material para la ejecución de este ítem debe ser adquirido e instalado por el contratista,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b/>
          <w:u w:val="single"/>
        </w:rPr>
      </w:pPr>
      <w:r w:rsidRPr="00982172">
        <w:rPr>
          <w:rFonts w:ascii="Arial" w:hAnsi="Arial" w:cs="Arial"/>
          <w:b/>
          <w:u w:val="single"/>
        </w:rPr>
        <w:t>ITEM 110: REPOSICION DE DUCTO PVC 5/8"</w:t>
      </w:r>
    </w:p>
    <w:p w:rsidR="000D3C8E" w:rsidRPr="00982172" w:rsidRDefault="000D3C8E" w:rsidP="00AA7C55">
      <w:pPr>
        <w:jc w:val="both"/>
        <w:rPr>
          <w:rFonts w:ascii="Arial" w:hAnsi="Arial" w:cs="Arial"/>
          <w:b/>
          <w:u w:val="single"/>
        </w:rPr>
      </w:pPr>
      <w:r w:rsidRPr="00982172">
        <w:rPr>
          <w:rFonts w:ascii="Arial" w:hAnsi="Arial" w:cs="Arial"/>
          <w:b/>
          <w:u w:val="single"/>
        </w:rPr>
        <w:lastRenderedPageBreak/>
        <w:t>ITEM 111: REPOSICION DE DUCTO PVC 3/4"</w:t>
      </w:r>
    </w:p>
    <w:p w:rsidR="000D3C8E" w:rsidRPr="00982172" w:rsidRDefault="000D3C8E" w:rsidP="00AA7C55">
      <w:pPr>
        <w:jc w:val="both"/>
        <w:rPr>
          <w:rFonts w:ascii="Arial" w:hAnsi="Arial" w:cs="Arial"/>
          <w:b/>
          <w:u w:val="single"/>
        </w:rPr>
      </w:pPr>
      <w:r w:rsidRPr="00982172">
        <w:rPr>
          <w:rFonts w:ascii="Arial" w:hAnsi="Arial" w:cs="Arial"/>
          <w:b/>
          <w:u w:val="single"/>
        </w:rPr>
        <w:t>ITEM 112: REPOSICION DE DUCTO PVC 1"</w:t>
      </w:r>
    </w:p>
    <w:p w:rsidR="000D3C8E" w:rsidRPr="00982172" w:rsidRDefault="000D3C8E" w:rsidP="00AA7C55">
      <w:pPr>
        <w:jc w:val="both"/>
        <w:rPr>
          <w:rFonts w:ascii="Arial" w:hAnsi="Arial" w:cs="Arial"/>
          <w:b/>
          <w:u w:val="single"/>
        </w:rPr>
      </w:pPr>
      <w:r w:rsidRPr="00982172">
        <w:rPr>
          <w:rFonts w:ascii="Arial" w:hAnsi="Arial" w:cs="Arial"/>
          <w:b/>
          <w:u w:val="single"/>
        </w:rPr>
        <w:t>ITEM 113: REPOSICION DE TUBO DE PVC 3/4" CORRUGADO</w:t>
      </w:r>
    </w:p>
    <w:p w:rsidR="000D3C8E" w:rsidRPr="00982172" w:rsidRDefault="000D3C8E" w:rsidP="00AA7C55">
      <w:pPr>
        <w:jc w:val="both"/>
        <w:rPr>
          <w:rFonts w:ascii="Arial" w:hAnsi="Arial" w:cs="Arial"/>
        </w:rPr>
      </w:pPr>
      <w:r w:rsidRPr="00982172">
        <w:rPr>
          <w:rFonts w:ascii="Arial" w:hAnsi="Arial" w:cs="Arial"/>
        </w:rPr>
        <w:t>Estos Ítems comprenden el retiro y reposición de ductos y tubos de PVC de 5/8”, 3/4”, 1” y todos sus accesorios, uniones, coplas, etc., que alojarán a los conductores para los circuitos derivados de iluminación, toma corrientes y fuerza.</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El picado de las acanaladuras no debe poner en riesgo la seguridad de las paredes, techos o pisos en que se practiquen.</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 xml:space="preserve">Todos los materiales incluyendo sus accesorios, serán provistos por el contratista. Los ductos deben cumplir las normas para instalación eléctrica y serán de PVC CONDUIT, con resistencia mecánica que asegure una protección adecuada para los conductores. Los accesorios para las canalizaciones se utilizarán para interconectar los ductos entre sí o con los </w:t>
      </w:r>
      <w:r w:rsidRPr="00982172">
        <w:rPr>
          <w:rFonts w:ascii="Arial" w:hAnsi="Arial" w:cs="Arial"/>
          <w:sz w:val="22"/>
          <w:szCs w:val="22"/>
        </w:rPr>
        <w:lastRenderedPageBreak/>
        <w:t>elementos que contienen a los dispositivos de control, protección o salida para receptores.</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b/>
          <w:u w:val="single"/>
        </w:rPr>
      </w:pPr>
      <w:r w:rsidRPr="00982172">
        <w:rPr>
          <w:rFonts w:ascii="Arial" w:hAnsi="Arial" w:cs="Arial"/>
          <w:b/>
          <w:u w:val="single"/>
        </w:rPr>
        <w:t>ITEM 114: REPOSICION DE CAJA METALICA RECTANGULAR 2 X 4"</w:t>
      </w:r>
    </w:p>
    <w:p w:rsidR="000D3C8E" w:rsidRPr="00982172" w:rsidRDefault="000D3C8E" w:rsidP="00AA7C55">
      <w:pPr>
        <w:jc w:val="both"/>
        <w:rPr>
          <w:rFonts w:ascii="Arial" w:hAnsi="Arial" w:cs="Arial"/>
          <w:b/>
          <w:u w:val="single"/>
        </w:rPr>
      </w:pPr>
      <w:r w:rsidRPr="00982172">
        <w:rPr>
          <w:rFonts w:ascii="Arial" w:hAnsi="Arial" w:cs="Arial"/>
          <w:b/>
          <w:u w:val="single"/>
        </w:rPr>
        <w:t>ITEM 115: REPOSICION DE CAJA METALICA OCTOGONAL</w:t>
      </w:r>
    </w:p>
    <w:p w:rsidR="000D3C8E" w:rsidRPr="00982172" w:rsidRDefault="000D3C8E" w:rsidP="00AA7C55">
      <w:pPr>
        <w:jc w:val="both"/>
        <w:rPr>
          <w:rFonts w:ascii="Arial" w:hAnsi="Arial" w:cs="Arial"/>
          <w:b/>
          <w:u w:val="single"/>
        </w:rPr>
      </w:pPr>
      <w:r w:rsidRPr="00982172">
        <w:rPr>
          <w:rFonts w:ascii="Arial" w:hAnsi="Arial" w:cs="Arial"/>
          <w:b/>
          <w:u w:val="single"/>
        </w:rPr>
        <w:t>ITEM 116: REPOSICION DE CAJA METALICA CUADRADA 10 X 10 C/TAPA</w:t>
      </w:r>
    </w:p>
    <w:p w:rsidR="000D3C8E" w:rsidRPr="00982172" w:rsidRDefault="000D3C8E" w:rsidP="00AA7C55">
      <w:pPr>
        <w:jc w:val="both"/>
        <w:rPr>
          <w:rFonts w:ascii="Arial" w:hAnsi="Arial" w:cs="Arial"/>
          <w:b/>
          <w:u w:val="single"/>
        </w:rPr>
      </w:pPr>
      <w:r w:rsidRPr="00982172">
        <w:rPr>
          <w:rFonts w:ascii="Arial" w:hAnsi="Arial" w:cs="Arial"/>
          <w:b/>
          <w:u w:val="single"/>
        </w:rPr>
        <w:t>ITEM 117: REPOSICION DE CAJA METALICA CUADRADA 20 X 20 C/TAPA</w:t>
      </w:r>
    </w:p>
    <w:p w:rsidR="000D3C8E" w:rsidRPr="00982172" w:rsidRDefault="000D3C8E" w:rsidP="00AA7C55">
      <w:pPr>
        <w:jc w:val="both"/>
        <w:rPr>
          <w:rFonts w:ascii="Arial" w:hAnsi="Arial" w:cs="Arial"/>
        </w:rPr>
      </w:pPr>
      <w:r w:rsidRPr="00982172">
        <w:rPr>
          <w:rFonts w:ascii="Arial" w:hAnsi="Arial" w:cs="Arial"/>
        </w:rPr>
        <w:t>Estos Ítems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w:t>
      </w:r>
      <w:r w:rsidR="00AA7C55" w:rsidRPr="00982172">
        <w:rPr>
          <w:rFonts w:ascii="Arial" w:hAnsi="Arial" w:cs="Arial"/>
        </w:rPr>
        <w:t>era de los elementos asociados.</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 xml:space="preserve"> Deberán ser fabricados de plancha de acero laminado en frío con espesor mínimo de 1.2 mm de espesor y 2 mm, para caja de hasta 4" de dimensión máxima. </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 xml:space="preserve">Cada cara deberá llevar orificios concéntricos estampados o troquelados parcialmente, que permitan la instalación de boquilla de distintos diámetros, no deberán tener partes filas que dañen el aislamiento de los conductores. </w:t>
      </w:r>
      <w:r w:rsidRPr="00982172">
        <w:rPr>
          <w:rFonts w:ascii="Arial" w:hAnsi="Arial" w:cs="Arial"/>
          <w:sz w:val="22"/>
          <w:szCs w:val="22"/>
        </w:rPr>
        <w:lastRenderedPageBreak/>
        <w:t>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 xml:space="preserve">Las cajas de salida para instalaciones empotradas, deben tener una profundidad  mayor a 35 </w:t>
      </w:r>
      <w:proofErr w:type="spellStart"/>
      <w:r w:rsidRPr="00982172">
        <w:rPr>
          <w:rFonts w:ascii="Arial" w:hAnsi="Arial" w:cs="Arial"/>
          <w:sz w:val="22"/>
          <w:szCs w:val="22"/>
        </w:rPr>
        <w:t>mm.</w:t>
      </w:r>
      <w:proofErr w:type="spellEnd"/>
      <w:r w:rsidRPr="00982172">
        <w:rPr>
          <w:rFonts w:ascii="Arial" w:hAnsi="Arial" w:cs="Arial"/>
          <w:sz w:val="22"/>
          <w:szCs w:val="22"/>
        </w:rPr>
        <w:t xml:space="preserve"> Las tuercas, contratuercas y boquillas utilizadas para fijar los tubos o cables a las entradas de las cajas, deben ser resistentes a la corrosión y tener la resistencia adecuada al uso que se le esté dando.</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Cada caja debe conectarse al conductor de protección (tierra) mediante un perno colocado en la caja con este único propósito. No se aceptará que se usen para este efecto, los pernos de sujeción de la tapa.</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Las cajas metálicas para instalar en pisos, ya sean para cajas de derivación o para cajas de tomacorrientes, deben ser protegidas del polvo y humedad con un grado de protección IP 51 o superior.</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 xml:space="preserve">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w:t>
      </w:r>
      <w:proofErr w:type="spellStart"/>
      <w:r w:rsidRPr="00982172">
        <w:rPr>
          <w:rFonts w:ascii="Arial" w:hAnsi="Arial" w:cs="Arial"/>
          <w:sz w:val="22"/>
          <w:szCs w:val="22"/>
        </w:rPr>
        <w:t>mm.</w:t>
      </w:r>
      <w:proofErr w:type="spellEnd"/>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 xml:space="preserve">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w:t>
      </w:r>
      <w:proofErr w:type="spellStart"/>
      <w:r w:rsidRPr="00982172">
        <w:rPr>
          <w:rFonts w:ascii="Arial" w:hAnsi="Arial" w:cs="Arial"/>
          <w:sz w:val="22"/>
          <w:szCs w:val="22"/>
        </w:rPr>
        <w:t>calantes</w:t>
      </w:r>
      <w:proofErr w:type="spellEnd"/>
      <w:r w:rsidRPr="00982172">
        <w:rPr>
          <w:rFonts w:ascii="Arial" w:hAnsi="Arial" w:cs="Arial"/>
          <w:sz w:val="22"/>
          <w:szCs w:val="22"/>
        </w:rPr>
        <w:t xml:space="preserve"> para permitir nivelar la caja con el piso. Estas cajas deben llevar tapas metálicas lisas con perforaciones rebatibles que permitan acceso al tomacorriente y que sellen el mismo cuando no sea utilizado, para evitar el ingreso de polvo, basura y ceras.</w:t>
      </w:r>
    </w:p>
    <w:p w:rsidR="000D3C8E" w:rsidRPr="00982172" w:rsidRDefault="000D3C8E" w:rsidP="00EA20AE">
      <w:pPr>
        <w:pStyle w:val="Prrafodelista"/>
        <w:numPr>
          <w:ilvl w:val="0"/>
          <w:numId w:val="192"/>
        </w:numPr>
        <w:ind w:left="1134"/>
        <w:contextualSpacing/>
        <w:jc w:val="both"/>
        <w:rPr>
          <w:rFonts w:ascii="Arial" w:hAnsi="Arial" w:cs="Arial"/>
          <w:sz w:val="22"/>
          <w:szCs w:val="22"/>
        </w:rPr>
      </w:pPr>
      <w:r w:rsidRPr="00982172">
        <w:rPr>
          <w:rFonts w:ascii="Arial" w:hAnsi="Arial" w:cs="Arial"/>
          <w:sz w:val="22"/>
          <w:szCs w:val="22"/>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rPr>
      </w:pPr>
      <w:r w:rsidRPr="00982172">
        <w:rPr>
          <w:rFonts w:ascii="Arial"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b/>
          <w:u w:val="single"/>
        </w:rPr>
      </w:pPr>
      <w:r w:rsidRPr="00982172">
        <w:rPr>
          <w:rFonts w:ascii="Arial" w:hAnsi="Arial" w:cs="Arial"/>
          <w:b/>
          <w:u w:val="single"/>
        </w:rPr>
        <w:t>ITEM 118: REPOSICION DE ALAMBRE AISLADO N° 14 AWG TW CU</w:t>
      </w:r>
    </w:p>
    <w:p w:rsidR="000D3C8E" w:rsidRPr="00982172" w:rsidRDefault="000D3C8E" w:rsidP="00AA7C55">
      <w:pPr>
        <w:jc w:val="both"/>
        <w:rPr>
          <w:rFonts w:ascii="Arial" w:hAnsi="Arial" w:cs="Arial"/>
          <w:b/>
          <w:u w:val="single"/>
        </w:rPr>
      </w:pPr>
      <w:r w:rsidRPr="00982172">
        <w:rPr>
          <w:rFonts w:ascii="Arial" w:hAnsi="Arial" w:cs="Arial"/>
          <w:b/>
          <w:u w:val="single"/>
        </w:rPr>
        <w:t>ITEM 119: REPOSICION DE ALAMBRE AISLADO N° 12 AWG TW CU</w:t>
      </w:r>
    </w:p>
    <w:p w:rsidR="000D3C8E" w:rsidRPr="00982172" w:rsidRDefault="000D3C8E" w:rsidP="00AA7C55">
      <w:pPr>
        <w:jc w:val="both"/>
        <w:rPr>
          <w:rFonts w:ascii="Arial" w:hAnsi="Arial" w:cs="Arial"/>
          <w:b/>
          <w:u w:val="single"/>
        </w:rPr>
      </w:pPr>
      <w:r w:rsidRPr="00982172">
        <w:rPr>
          <w:rFonts w:ascii="Arial" w:hAnsi="Arial" w:cs="Arial"/>
          <w:b/>
          <w:u w:val="single"/>
        </w:rPr>
        <w:t>ITEM 120: REPOSICION DE ALAMBRE ASILADO N° 10 AWG TW CU</w:t>
      </w:r>
    </w:p>
    <w:p w:rsidR="000D3C8E" w:rsidRPr="00982172" w:rsidRDefault="000D3C8E" w:rsidP="00AA7C55">
      <w:pPr>
        <w:jc w:val="both"/>
        <w:rPr>
          <w:rFonts w:ascii="Arial" w:hAnsi="Arial" w:cs="Arial"/>
          <w:b/>
          <w:u w:val="single"/>
        </w:rPr>
      </w:pPr>
      <w:r w:rsidRPr="00982172">
        <w:rPr>
          <w:rFonts w:ascii="Arial" w:hAnsi="Arial" w:cs="Arial"/>
          <w:b/>
          <w:u w:val="single"/>
        </w:rPr>
        <w:t>ITEM 121: REPOSICION DE CABLE N° 8 AWG TW CU</w:t>
      </w:r>
    </w:p>
    <w:p w:rsidR="000D3C8E" w:rsidRPr="00982172" w:rsidRDefault="000D3C8E" w:rsidP="00AA7C55">
      <w:pPr>
        <w:jc w:val="both"/>
        <w:rPr>
          <w:rFonts w:ascii="Arial" w:hAnsi="Arial" w:cs="Arial"/>
          <w:b/>
          <w:u w:val="single"/>
        </w:rPr>
      </w:pPr>
      <w:r w:rsidRPr="00982172">
        <w:rPr>
          <w:rFonts w:ascii="Arial" w:hAnsi="Arial" w:cs="Arial"/>
          <w:b/>
          <w:u w:val="single"/>
        </w:rPr>
        <w:t>ITEM 122: REPOSICION DE CABLE N° 6 AWG TW CU</w:t>
      </w:r>
    </w:p>
    <w:p w:rsidR="000D3C8E" w:rsidRPr="00982172" w:rsidRDefault="000D3C8E" w:rsidP="00AA7C55">
      <w:pPr>
        <w:jc w:val="both"/>
        <w:rPr>
          <w:rFonts w:ascii="Arial" w:hAnsi="Arial" w:cs="Arial"/>
          <w:b/>
          <w:u w:val="single"/>
        </w:rPr>
      </w:pPr>
      <w:r w:rsidRPr="00982172">
        <w:rPr>
          <w:rFonts w:ascii="Arial" w:hAnsi="Arial" w:cs="Arial"/>
          <w:b/>
          <w:u w:val="single"/>
        </w:rPr>
        <w:t>ITEM 123: REPOSICION DE CABLE N° 4 AWG TW CU</w:t>
      </w:r>
    </w:p>
    <w:p w:rsidR="000D3C8E" w:rsidRPr="00372F31" w:rsidRDefault="000D3C8E" w:rsidP="00372F31">
      <w:pPr>
        <w:jc w:val="both"/>
        <w:rPr>
          <w:rFonts w:ascii="Arial" w:hAnsi="Arial" w:cs="Arial"/>
          <w:b/>
          <w:u w:val="single"/>
        </w:rPr>
      </w:pPr>
      <w:r w:rsidRPr="00982172">
        <w:rPr>
          <w:rFonts w:ascii="Arial" w:hAnsi="Arial" w:cs="Arial"/>
          <w:b/>
          <w:u w:val="single"/>
        </w:rPr>
        <w:t>ITEM 124: REP</w:t>
      </w:r>
      <w:r w:rsidR="00372F31">
        <w:rPr>
          <w:rFonts w:ascii="Arial" w:hAnsi="Arial" w:cs="Arial"/>
          <w:b/>
          <w:u w:val="single"/>
        </w:rPr>
        <w:t>OSICION DE CABLE N° 2 AWG TW CU</w:t>
      </w:r>
    </w:p>
    <w:p w:rsidR="000D3C8E" w:rsidRPr="00982172" w:rsidRDefault="000D3C8E" w:rsidP="00AA7C55">
      <w:pPr>
        <w:jc w:val="both"/>
        <w:rPr>
          <w:rFonts w:ascii="Arial" w:hAnsi="Arial" w:cs="Arial"/>
        </w:rPr>
      </w:pPr>
      <w:r w:rsidRPr="00982172">
        <w:rPr>
          <w:rFonts w:ascii="Arial" w:hAnsi="Arial" w:cs="Arial"/>
        </w:rPr>
        <w:t xml:space="preserve">Estos ítems 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w:t>
      </w:r>
      <w:r w:rsidR="00AA7C55" w:rsidRPr="00982172">
        <w:rPr>
          <w:rFonts w:ascii="Arial" w:hAnsi="Arial" w:cs="Arial"/>
        </w:rPr>
        <w:t>de los conductores eléctricos).</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Deben identificarse de acuerdo al código de colores:</w:t>
      </w:r>
    </w:p>
    <w:p w:rsidR="000D3C8E" w:rsidRPr="00982172" w:rsidRDefault="000D3C8E" w:rsidP="00EA20AE">
      <w:pPr>
        <w:pStyle w:val="Prrafodelista"/>
        <w:numPr>
          <w:ilvl w:val="0"/>
          <w:numId w:val="194"/>
        </w:numPr>
        <w:ind w:left="1560"/>
        <w:contextualSpacing/>
        <w:jc w:val="both"/>
        <w:rPr>
          <w:rFonts w:ascii="Arial" w:hAnsi="Arial" w:cs="Arial"/>
          <w:sz w:val="22"/>
          <w:szCs w:val="22"/>
        </w:rPr>
      </w:pPr>
      <w:r w:rsidRPr="00982172">
        <w:rPr>
          <w:rFonts w:ascii="Arial" w:hAnsi="Arial" w:cs="Arial"/>
          <w:sz w:val="22"/>
          <w:szCs w:val="22"/>
        </w:rPr>
        <w:t>FASE 1 o (R): Azul</w:t>
      </w:r>
    </w:p>
    <w:p w:rsidR="000D3C8E" w:rsidRPr="00982172" w:rsidRDefault="000D3C8E" w:rsidP="00EA20AE">
      <w:pPr>
        <w:pStyle w:val="Prrafodelista"/>
        <w:numPr>
          <w:ilvl w:val="0"/>
          <w:numId w:val="194"/>
        </w:numPr>
        <w:ind w:left="1560"/>
        <w:contextualSpacing/>
        <w:jc w:val="both"/>
        <w:rPr>
          <w:rFonts w:ascii="Arial" w:hAnsi="Arial" w:cs="Arial"/>
          <w:sz w:val="22"/>
          <w:szCs w:val="22"/>
        </w:rPr>
      </w:pPr>
      <w:r w:rsidRPr="00982172">
        <w:rPr>
          <w:rFonts w:ascii="Arial" w:hAnsi="Arial" w:cs="Arial"/>
          <w:sz w:val="22"/>
          <w:szCs w:val="22"/>
        </w:rPr>
        <w:t>FASE 2 o (S): Negro</w:t>
      </w:r>
    </w:p>
    <w:p w:rsidR="000D3C8E" w:rsidRPr="00982172" w:rsidRDefault="000D3C8E" w:rsidP="00EA20AE">
      <w:pPr>
        <w:pStyle w:val="Prrafodelista"/>
        <w:numPr>
          <w:ilvl w:val="0"/>
          <w:numId w:val="194"/>
        </w:numPr>
        <w:ind w:left="1560"/>
        <w:contextualSpacing/>
        <w:jc w:val="both"/>
        <w:rPr>
          <w:rFonts w:ascii="Arial" w:hAnsi="Arial" w:cs="Arial"/>
          <w:sz w:val="22"/>
          <w:szCs w:val="22"/>
        </w:rPr>
      </w:pPr>
      <w:r w:rsidRPr="00982172">
        <w:rPr>
          <w:rFonts w:ascii="Arial" w:hAnsi="Arial" w:cs="Arial"/>
          <w:sz w:val="22"/>
          <w:szCs w:val="22"/>
        </w:rPr>
        <w:t>FASE 3 o (T): Rojo</w:t>
      </w:r>
    </w:p>
    <w:p w:rsidR="000D3C8E" w:rsidRPr="00982172" w:rsidRDefault="000D3C8E" w:rsidP="00EA20AE">
      <w:pPr>
        <w:pStyle w:val="Prrafodelista"/>
        <w:numPr>
          <w:ilvl w:val="0"/>
          <w:numId w:val="194"/>
        </w:numPr>
        <w:ind w:left="1560"/>
        <w:contextualSpacing/>
        <w:jc w:val="both"/>
        <w:rPr>
          <w:rFonts w:ascii="Arial" w:hAnsi="Arial" w:cs="Arial"/>
          <w:sz w:val="22"/>
          <w:szCs w:val="22"/>
        </w:rPr>
      </w:pPr>
      <w:r w:rsidRPr="00982172">
        <w:rPr>
          <w:rFonts w:ascii="Arial" w:hAnsi="Arial" w:cs="Arial"/>
          <w:sz w:val="22"/>
          <w:szCs w:val="22"/>
        </w:rPr>
        <w:t>NEUTRO (N): Blanco o Celeste</w:t>
      </w:r>
    </w:p>
    <w:p w:rsidR="000D3C8E" w:rsidRPr="00982172" w:rsidRDefault="000D3C8E" w:rsidP="00EA20AE">
      <w:pPr>
        <w:pStyle w:val="Prrafodelista"/>
        <w:numPr>
          <w:ilvl w:val="0"/>
          <w:numId w:val="194"/>
        </w:numPr>
        <w:ind w:left="1560"/>
        <w:contextualSpacing/>
        <w:jc w:val="both"/>
        <w:rPr>
          <w:rFonts w:ascii="Arial" w:hAnsi="Arial" w:cs="Arial"/>
          <w:sz w:val="22"/>
          <w:szCs w:val="22"/>
        </w:rPr>
      </w:pPr>
      <w:r w:rsidRPr="00982172">
        <w:rPr>
          <w:rFonts w:ascii="Arial" w:hAnsi="Arial" w:cs="Arial"/>
          <w:sz w:val="22"/>
          <w:szCs w:val="22"/>
        </w:rPr>
        <w:t xml:space="preserve">De protección (Tierra): Verde y amarillo o verde </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 xml:space="preserve">En caso de ausencia de estos colores, se deben identificar unívocamente cada conductor en los extremos de cada tramo, mediante cintas con colores </w:t>
      </w:r>
      <w:r w:rsidRPr="00982172">
        <w:rPr>
          <w:rFonts w:ascii="Arial" w:hAnsi="Arial" w:cs="Arial"/>
          <w:sz w:val="22"/>
          <w:szCs w:val="22"/>
        </w:rPr>
        <w:lastRenderedPageBreak/>
        <w:t>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Para funciones distintas a la indicada anteriormente, por ejemplo, retornos de los circuitos de comando de iluminación, no es imprescindible el uso de colores destinados a las fases, neutro o protección.</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Todos los materiales, herramientas y equipos deberán ser proporcionados por el proveedor.</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Los materiales empleados para la realización de estos ítems serán cobre electrolítico de 98% de pureza de primera calidad, con aislamiento termoplástico TW no menor a 600V.</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 xml:space="preserve">El calibre/secciones de los conductores tienen que estar de acuerdo a los planos. </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Los materiales a ser utilizados deberán tener la aprobación del fiscal de servicio.</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b/>
          <w:u w:val="single"/>
        </w:rPr>
      </w:pPr>
      <w:r w:rsidRPr="00982172">
        <w:rPr>
          <w:rFonts w:ascii="Arial" w:hAnsi="Arial" w:cs="Arial"/>
          <w:b/>
          <w:u w:val="single"/>
        </w:rPr>
        <w:t>ITEM 125: REPOSICION DE SPOT FLUORESCENTE 2 X 26 W</w:t>
      </w:r>
    </w:p>
    <w:p w:rsidR="000D3C8E" w:rsidRPr="00982172" w:rsidRDefault="000D3C8E" w:rsidP="00AA7C55">
      <w:pPr>
        <w:jc w:val="both"/>
        <w:rPr>
          <w:rFonts w:ascii="Arial" w:hAnsi="Arial" w:cs="Arial"/>
        </w:rPr>
      </w:pPr>
      <w:r w:rsidRPr="00982172">
        <w:rPr>
          <w:rFonts w:ascii="Arial" w:hAnsi="Arial" w:cs="Arial"/>
        </w:rPr>
        <w:t>Este ítem comprende el retiro y reposición de spot fluorescente 2 X 26 W, de acuerdo a lo indicado por el fiscal de servicio y/o especificaciones técni</w:t>
      </w:r>
      <w:r w:rsidR="00AA7C55" w:rsidRPr="00982172">
        <w:rPr>
          <w:rFonts w:ascii="Arial" w:hAnsi="Arial" w:cs="Arial"/>
        </w:rPr>
        <w:t xml:space="preserve">cas descritas a continuación:  </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Son luminarias incandescentes con protector de vidrio del tipo spot.</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Estas pantallas se adosan a la pared, donde se dispondrá de una caja metálica con tapa, y se realizarán las conexiones del artefacto de iluminación, de modo que no quede ningún conductor a la vista.</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lastRenderedPageBreak/>
        <w:t>Los artefactos se instalarán a 1.8 m como mínimo o de acuerdo a normas de la empresa distribuidora local.</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Las lámparas deben contener todos sus accesorios e instalarse en los lugares indicados de acuerdo a los planos del proyecto.</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Todos los elementos de las luminarias deberán estar asegurados firmemente (reactancias, reactores, soquetes, zócalos, tubos).</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Se deberá entregar al fiscal del servicio una muestra de las luminarias a utilizar, para que éste dé su conformidad.</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Las Luminarias, deberán contar con Socket de porcelana, Voltaje de 230VAc, 50 HZ. y los accesorios cumplir con especificaciones internacionales.</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La instalación de la luminaria deberá estar de acuerdo a la dirección indicada en los Planos que el proveedor debe presentar previo a su instalación.</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Cualquier desperfecto u otra falla en este ítem será entera responsabilidad del proveedor.</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0D3C8E" w:rsidRPr="00982172" w:rsidRDefault="000D3C8E" w:rsidP="00EA20AE">
      <w:pPr>
        <w:pStyle w:val="Prrafodelista"/>
        <w:numPr>
          <w:ilvl w:val="0"/>
          <w:numId w:val="193"/>
        </w:numPr>
        <w:ind w:left="1134"/>
        <w:contextualSpacing/>
        <w:jc w:val="both"/>
        <w:rPr>
          <w:rFonts w:ascii="Arial" w:hAnsi="Arial" w:cs="Arial"/>
          <w:sz w:val="22"/>
          <w:szCs w:val="22"/>
        </w:rPr>
      </w:pPr>
      <w:r w:rsidRPr="00982172">
        <w:rPr>
          <w:rFonts w:ascii="Arial" w:hAnsi="Arial" w:cs="Arial"/>
          <w:sz w:val="22"/>
          <w:szCs w:val="22"/>
        </w:rPr>
        <w:t>Las luminarias deberán ser fijadas mediante elementos adecuados, en el lugar indicado en los planos presentados por el proveedor y aprobado por el fiscal del servicio.</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u w:val="single"/>
        </w:rPr>
      </w:pPr>
    </w:p>
    <w:p w:rsidR="000D3C8E" w:rsidRPr="00982172" w:rsidRDefault="000D3C8E" w:rsidP="00AA7C55">
      <w:pPr>
        <w:jc w:val="both"/>
        <w:rPr>
          <w:rFonts w:ascii="Arial" w:hAnsi="Arial" w:cs="Arial"/>
          <w:b/>
          <w:u w:val="single"/>
        </w:rPr>
      </w:pPr>
      <w:r w:rsidRPr="00982172">
        <w:rPr>
          <w:rFonts w:ascii="Arial" w:hAnsi="Arial" w:cs="Arial"/>
          <w:b/>
          <w:u w:val="single"/>
        </w:rPr>
        <w:t>ITEM 126: REPOSICION DE REFLECTORES LED 160 W</w:t>
      </w:r>
    </w:p>
    <w:p w:rsidR="000D3C8E" w:rsidRPr="00982172" w:rsidRDefault="000D3C8E" w:rsidP="00AA7C55">
      <w:pPr>
        <w:jc w:val="both"/>
        <w:rPr>
          <w:rFonts w:ascii="Arial" w:hAnsi="Arial" w:cs="Arial"/>
        </w:rPr>
      </w:pPr>
      <w:r w:rsidRPr="00982172">
        <w:rPr>
          <w:rFonts w:ascii="Arial" w:hAnsi="Arial" w:cs="Arial"/>
        </w:rPr>
        <w:t>Este ítem se refiere al retiro y reposición de reflectores LED 160 W, de acuerdo a lo indicado por el fiscal de servicio y/o especificaciones técnicas descritas a continuación:</w:t>
      </w:r>
    </w:p>
    <w:p w:rsidR="000D3C8E" w:rsidRPr="00982172" w:rsidRDefault="000D3C8E" w:rsidP="000D3C8E">
      <w:pPr>
        <w:ind w:left="709"/>
        <w:jc w:val="both"/>
        <w:rPr>
          <w:rFonts w:ascii="Arial" w:hAnsi="Arial" w:cs="Arial"/>
        </w:rPr>
      </w:pP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Reflectores LED 160 W en los puntos y ambientes exteriores indicados por el fiscal del servicio.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Los reflectores LED deben cumplir con los siguientes requisitos:</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Potencia</w:t>
      </w:r>
      <w:r w:rsidRPr="00982172">
        <w:rPr>
          <w:rFonts w:ascii="Arial" w:hAnsi="Arial" w:cs="Arial"/>
          <w:sz w:val="22"/>
          <w:szCs w:val="22"/>
        </w:rPr>
        <w:tab/>
        <w:t>:</w:t>
      </w:r>
      <w:r w:rsidRPr="00982172">
        <w:rPr>
          <w:rFonts w:ascii="Arial" w:hAnsi="Arial" w:cs="Arial"/>
          <w:sz w:val="22"/>
          <w:szCs w:val="22"/>
        </w:rPr>
        <w:tab/>
        <w:t>160 W</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Cuerpo de Luz: Aluminio de fundición</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Material de pantalla: Vidrio o Policarbonato</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Angulo de iluminación: 120 grados</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Temperatura de Color: Blanco Cálido</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Vida útil de trabajo: 50.000h</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Eficiencia energética:90%</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Factor de Potencia: 0.95</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Eficiencia de lámpara: 90%</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Consumo de LED:160W</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Además, deberá contar con todos los accesorios de fijación. La luminaria debe tener una garantía de dos años con el inmediato reemplazo en caso de defecto de alguna pieza a solo requerimiento del fiscal del servicio.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Todo el material deberá sujeto a pruebas y será aprobado por el Fiscal de servicio, antes de su instalación.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 instalación se realizará de acuerdo a la distribución diseñada en planos que debe presentar el proveedor antes de realizar el cambio.</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widowControl w:val="0"/>
        <w:shd w:val="clear" w:color="auto" w:fill="FFFFFF"/>
        <w:autoSpaceDE w:val="0"/>
        <w:autoSpaceDN w:val="0"/>
        <w:adjustRightInd w:val="0"/>
        <w:jc w:val="both"/>
        <w:rPr>
          <w:rFonts w:ascii="Arial" w:hAnsi="Arial" w:cs="Arial"/>
          <w:spacing w:val="-1"/>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b/>
          <w:u w:val="single"/>
        </w:rPr>
      </w:pPr>
      <w:r w:rsidRPr="00982172">
        <w:rPr>
          <w:rFonts w:ascii="Arial" w:hAnsi="Arial" w:cs="Arial"/>
          <w:b/>
          <w:u w:val="single"/>
        </w:rPr>
        <w:t>ITEM 127: REPOSICION DE L</w:t>
      </w:r>
      <w:r w:rsidR="00AA7C55" w:rsidRPr="00982172">
        <w:rPr>
          <w:rFonts w:ascii="Arial" w:hAnsi="Arial" w:cs="Arial"/>
          <w:b/>
          <w:u w:val="single"/>
        </w:rPr>
        <w:t>UMINARIA TIPO APLIQUE 60 W</w:t>
      </w:r>
    </w:p>
    <w:p w:rsidR="000D3C8E" w:rsidRPr="00982172" w:rsidRDefault="000D3C8E" w:rsidP="00AA7C55">
      <w:pPr>
        <w:jc w:val="both"/>
        <w:rPr>
          <w:rFonts w:ascii="Arial" w:hAnsi="Arial" w:cs="Arial"/>
          <w:b/>
        </w:rPr>
      </w:pPr>
      <w:r w:rsidRPr="00982172">
        <w:rPr>
          <w:rFonts w:ascii="Arial" w:hAnsi="Arial" w:cs="Arial"/>
        </w:rPr>
        <w:t>Este ítem se refiere al retiro y reposición de luminarias tipo aplique 60 W, de acuerdo a lo indicado por el fiscal de servicio y/o especificaciones técnicas descritas a continuación: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lastRenderedPageBreak/>
        <w:t xml:space="preserve">Luminarias tipo aplique de 60W, que se adosaran a la pared, donde se dispondrá de una caja metálica con tapa, y posteriormente se realizarán las conexiones del artefacto de iluminación, de modo que no quede ningún conductor a la vista.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Los artefactos se instalarán a 2.5 m como mínimo o de acuerdo a normas de la empresa distribuidora local.</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Las lámparas deben contener todos sus accesorios e instalarse en los lugares indicados por el fiscal del servicio.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Todos los elementos de las luminarias deberán estar asegurados firmemente (reactancias, reactores, soquetes, zócalos, tubos).</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Se deberá entregar al fiscal del servicio una muestra de las luminarias a utilizar, para que éste dé su conformidad.</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Las Luminarias, deberán contar con Socket de porcelana, Voltaje de 230VAc, 50 HZ. y los accesorios cumplir con especificaciones internacionales.</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Cualquier desperfecto u otra falla en este ítem será entera responsabilidad de la empresa.</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 luminaria debe tener una garantía de dos años con el inmediato reemplazo en caso de defecto de alguna pieza a solo requerimiento del Fiscal del servicio.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widowControl w:val="0"/>
        <w:shd w:val="clear" w:color="auto" w:fill="FFFFFF"/>
        <w:autoSpaceDE w:val="0"/>
        <w:autoSpaceDN w:val="0"/>
        <w:adjustRightInd w:val="0"/>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widowControl w:val="0"/>
        <w:shd w:val="clear" w:color="auto" w:fill="FFFFFF"/>
        <w:autoSpaceDE w:val="0"/>
        <w:autoSpaceDN w:val="0"/>
        <w:adjustRightInd w:val="0"/>
        <w:ind w:left="709"/>
        <w:jc w:val="both"/>
        <w:rPr>
          <w:rFonts w:ascii="Arial" w:hAnsi="Arial" w:cs="Arial"/>
          <w:spacing w:val="-1"/>
        </w:rPr>
      </w:pPr>
    </w:p>
    <w:p w:rsidR="000D3C8E" w:rsidRPr="00982172" w:rsidRDefault="000D3C8E" w:rsidP="00AA7C55">
      <w:pPr>
        <w:jc w:val="both"/>
        <w:rPr>
          <w:rFonts w:ascii="Arial" w:hAnsi="Arial" w:cs="Arial"/>
          <w:b/>
          <w:u w:val="single"/>
        </w:rPr>
      </w:pPr>
      <w:r w:rsidRPr="00982172">
        <w:rPr>
          <w:rFonts w:ascii="Arial" w:hAnsi="Arial" w:cs="Arial"/>
          <w:b/>
          <w:u w:val="single"/>
        </w:rPr>
        <w:t>ITEM 128: REPOSICION DE TUBO FLUORESCENTE DE 60 CM</w:t>
      </w:r>
    </w:p>
    <w:p w:rsidR="000D3C8E" w:rsidRPr="00982172" w:rsidRDefault="000D3C8E" w:rsidP="00AA7C55">
      <w:pPr>
        <w:jc w:val="both"/>
        <w:rPr>
          <w:rFonts w:ascii="Arial" w:hAnsi="Arial" w:cs="Arial"/>
          <w:b/>
          <w:u w:val="single"/>
        </w:rPr>
      </w:pPr>
      <w:r w:rsidRPr="00982172">
        <w:rPr>
          <w:rFonts w:ascii="Arial" w:hAnsi="Arial" w:cs="Arial"/>
          <w:b/>
          <w:u w:val="single"/>
        </w:rPr>
        <w:t>ITEM 129: REPOSICION DE TUBO FLUORESCENTE DE 120 CM</w:t>
      </w:r>
    </w:p>
    <w:p w:rsidR="000D3C8E" w:rsidRPr="00982172" w:rsidRDefault="000D3C8E" w:rsidP="00AA7C55">
      <w:pPr>
        <w:jc w:val="both"/>
        <w:rPr>
          <w:rFonts w:ascii="Arial" w:hAnsi="Arial" w:cs="Arial"/>
        </w:rPr>
      </w:pPr>
      <w:r w:rsidRPr="00982172">
        <w:rPr>
          <w:rFonts w:ascii="Arial" w:hAnsi="Arial" w:cs="Arial"/>
        </w:rPr>
        <w:lastRenderedPageBreak/>
        <w:t>Estos ítems comprenden el retiro y reposición de tubos fluorescentes de 60 cm y de 120 cm., en caso de encontrarse en mal estado o quemados, de acuerdo a lo indicado por el fiscal de servicio y/o especificaciones téc</w:t>
      </w:r>
      <w:r w:rsidR="00AA7C55" w:rsidRPr="00982172">
        <w:rPr>
          <w:rFonts w:ascii="Arial" w:hAnsi="Arial" w:cs="Arial"/>
        </w:rPr>
        <w:t>nicas descritas a continuación:</w:t>
      </w:r>
    </w:p>
    <w:p w:rsidR="000D3C8E" w:rsidRPr="00982172" w:rsidRDefault="000D3C8E" w:rsidP="00EA20AE">
      <w:pPr>
        <w:pStyle w:val="Prrafodelista"/>
        <w:numPr>
          <w:ilvl w:val="0"/>
          <w:numId w:val="193"/>
        </w:numPr>
        <w:ind w:left="709"/>
        <w:contextualSpacing/>
        <w:jc w:val="both"/>
        <w:rPr>
          <w:rFonts w:ascii="Arial" w:hAnsi="Arial" w:cs="Arial"/>
          <w:sz w:val="22"/>
          <w:szCs w:val="22"/>
        </w:rPr>
      </w:pPr>
      <w:r w:rsidRPr="00982172">
        <w:rPr>
          <w:rFonts w:ascii="Arial" w:hAnsi="Arial" w:cs="Arial"/>
          <w:sz w:val="22"/>
          <w:szCs w:val="22"/>
        </w:rPr>
        <w:t>Tubo fluorescente de 18W tanto de 60 cm., como de 120 cm., debiendo ser respuestas en las luminarias que se encuentren en mal estado, reemplazando los tubos para su buen funcionamiento.</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b/>
          <w:u w:val="single"/>
        </w:rPr>
      </w:pPr>
      <w:r w:rsidRPr="00982172">
        <w:rPr>
          <w:rFonts w:ascii="Arial" w:hAnsi="Arial" w:cs="Arial"/>
          <w:b/>
          <w:u w:val="single"/>
        </w:rPr>
        <w:t>ITEM 130: REPOSICION DE LUMINARIA FLUORESCENTE 4 X 20 W</w:t>
      </w:r>
    </w:p>
    <w:p w:rsidR="000D3C8E" w:rsidRPr="00982172" w:rsidRDefault="000D3C8E" w:rsidP="00AA7C55">
      <w:pPr>
        <w:jc w:val="both"/>
        <w:rPr>
          <w:rFonts w:ascii="Arial" w:hAnsi="Arial" w:cs="Arial"/>
          <w:b/>
          <w:u w:val="single"/>
        </w:rPr>
      </w:pPr>
      <w:r w:rsidRPr="00982172">
        <w:rPr>
          <w:rFonts w:ascii="Arial" w:hAnsi="Arial" w:cs="Arial"/>
          <w:b/>
          <w:u w:val="single"/>
        </w:rPr>
        <w:t>ITEM 131: REPOSICION DE LUMINARIA FLUORESCENTE 2 X 80 W</w:t>
      </w:r>
    </w:p>
    <w:p w:rsidR="000D3C8E" w:rsidRPr="00982172" w:rsidRDefault="000D3C8E" w:rsidP="00AA7C55">
      <w:pPr>
        <w:jc w:val="both"/>
        <w:rPr>
          <w:rFonts w:ascii="Arial" w:hAnsi="Arial" w:cs="Arial"/>
          <w:b/>
        </w:rPr>
      </w:pPr>
      <w:r w:rsidRPr="00982172">
        <w:rPr>
          <w:rFonts w:ascii="Arial" w:hAnsi="Arial" w:cs="Arial"/>
        </w:rPr>
        <w:t>Estos ítems comprenden el retiro y reposición de luminarias fluorescentes de 4 X 20 W y de 2 X 80 W, de acuerdo a lo indicado por el fiscal de servicio y/o especificaciones técnicas descritas a continuación:</w:t>
      </w:r>
    </w:p>
    <w:p w:rsidR="000D3C8E" w:rsidRPr="00982172" w:rsidRDefault="000D3C8E" w:rsidP="00EA20AE">
      <w:pPr>
        <w:pStyle w:val="Prrafodelista"/>
        <w:numPr>
          <w:ilvl w:val="0"/>
          <w:numId w:val="191"/>
        </w:numPr>
        <w:ind w:left="709"/>
        <w:contextualSpacing/>
        <w:jc w:val="both"/>
        <w:rPr>
          <w:rFonts w:ascii="Arial" w:hAnsi="Arial" w:cs="Arial"/>
          <w:sz w:val="22"/>
          <w:szCs w:val="22"/>
        </w:rPr>
      </w:pPr>
      <w:r w:rsidRPr="00982172">
        <w:rPr>
          <w:rFonts w:ascii="Arial" w:hAnsi="Arial" w:cs="Arial"/>
          <w:sz w:val="22"/>
          <w:szCs w:val="22"/>
        </w:rPr>
        <w:t>Las luminarias fluorescentes señaladas, deben instalarse alineadas con distribución regular y equitativa en los lugares de intervención o de reposición, según planos previos presentados por el proveedor y aprobados por el fiscal del servicio.</w:t>
      </w:r>
    </w:p>
    <w:p w:rsidR="000D3C8E" w:rsidRPr="00982172" w:rsidRDefault="000D3C8E" w:rsidP="00EA20AE">
      <w:pPr>
        <w:pStyle w:val="Prrafodelista"/>
        <w:numPr>
          <w:ilvl w:val="0"/>
          <w:numId w:val="191"/>
        </w:numPr>
        <w:ind w:left="709"/>
        <w:contextualSpacing/>
        <w:jc w:val="both"/>
        <w:rPr>
          <w:rFonts w:ascii="Arial" w:hAnsi="Arial" w:cs="Arial"/>
          <w:sz w:val="22"/>
          <w:szCs w:val="22"/>
        </w:rPr>
      </w:pPr>
      <w:r w:rsidRPr="00982172">
        <w:rPr>
          <w:rFonts w:ascii="Arial" w:hAnsi="Arial" w:cs="Arial"/>
          <w:sz w:val="22"/>
          <w:szCs w:val="22"/>
        </w:rPr>
        <w:t>Las luminarias deben contener todos sus accesorios de funcionamiento, con una tensión de trabajo de 220 V AC, 50 Hz. un máximo de 20W de potencia que incluye la reactancia para las de 4*20 W y un máximo de 80 W para las de 2*80 W.</w:t>
      </w:r>
    </w:p>
    <w:p w:rsidR="000D3C8E" w:rsidRPr="00982172" w:rsidRDefault="000D3C8E" w:rsidP="00EA20AE">
      <w:pPr>
        <w:pStyle w:val="Prrafodelista"/>
        <w:numPr>
          <w:ilvl w:val="0"/>
          <w:numId w:val="191"/>
        </w:numPr>
        <w:ind w:left="709"/>
        <w:contextualSpacing/>
        <w:jc w:val="both"/>
        <w:rPr>
          <w:rFonts w:ascii="Arial" w:hAnsi="Arial" w:cs="Arial"/>
          <w:sz w:val="22"/>
          <w:szCs w:val="22"/>
        </w:rPr>
      </w:pPr>
      <w:r w:rsidRPr="00982172">
        <w:rPr>
          <w:rFonts w:ascii="Arial" w:hAnsi="Arial" w:cs="Arial"/>
          <w:sz w:val="22"/>
          <w:szCs w:val="22"/>
        </w:rPr>
        <w:t>El rendimiento lumínico de las lámparas debe ser de 80 a 100 lm/W. No se aceptarán lámparas con rendimientos por debajo de esta especificación.</w:t>
      </w:r>
    </w:p>
    <w:p w:rsidR="000D3C8E" w:rsidRPr="00982172" w:rsidRDefault="000D3C8E" w:rsidP="00EA20AE">
      <w:pPr>
        <w:pStyle w:val="Prrafodelista"/>
        <w:numPr>
          <w:ilvl w:val="0"/>
          <w:numId w:val="191"/>
        </w:numPr>
        <w:ind w:left="709"/>
        <w:contextualSpacing/>
        <w:jc w:val="both"/>
        <w:rPr>
          <w:rFonts w:ascii="Arial" w:hAnsi="Arial" w:cs="Arial"/>
          <w:sz w:val="22"/>
          <w:szCs w:val="22"/>
        </w:rPr>
      </w:pPr>
      <w:r w:rsidRPr="00982172">
        <w:rPr>
          <w:rFonts w:ascii="Arial" w:hAnsi="Arial" w:cs="Arial"/>
          <w:sz w:val="22"/>
          <w:szCs w:val="22"/>
        </w:rPr>
        <w:t>Los circuitos asociados a estas luminarias, deberán ser controlados mediante sensores de movimiento que activen la iluminación por un tiempo determinado por el fiscal del servicio.</w:t>
      </w:r>
    </w:p>
    <w:p w:rsidR="000D3C8E" w:rsidRPr="00982172" w:rsidRDefault="000D3C8E" w:rsidP="00EA20AE">
      <w:pPr>
        <w:pStyle w:val="Prrafodelista"/>
        <w:numPr>
          <w:ilvl w:val="0"/>
          <w:numId w:val="191"/>
        </w:numPr>
        <w:ind w:left="709"/>
        <w:contextualSpacing/>
        <w:jc w:val="both"/>
        <w:rPr>
          <w:rFonts w:ascii="Arial" w:hAnsi="Arial" w:cs="Arial"/>
          <w:sz w:val="22"/>
          <w:szCs w:val="22"/>
        </w:rPr>
      </w:pPr>
      <w:r w:rsidRPr="00982172">
        <w:rPr>
          <w:rFonts w:ascii="Arial" w:hAnsi="Arial" w:cs="Arial"/>
          <w:sz w:val="22"/>
          <w:szCs w:val="22"/>
        </w:rPr>
        <w:lastRenderedPageBreak/>
        <w:t>Las luminarias deben tener una garantía de dos años con el inmediato reemplazo en caso de defecto de alguna pieza a solo requerimiento del Fiscal del servicio.</w:t>
      </w:r>
    </w:p>
    <w:p w:rsidR="000D3C8E" w:rsidRPr="00982172" w:rsidRDefault="000D3C8E" w:rsidP="00EA20AE">
      <w:pPr>
        <w:pStyle w:val="Prrafodelista"/>
        <w:numPr>
          <w:ilvl w:val="0"/>
          <w:numId w:val="191"/>
        </w:numPr>
        <w:ind w:left="709"/>
        <w:contextualSpacing/>
        <w:jc w:val="both"/>
        <w:rPr>
          <w:rFonts w:ascii="Arial" w:hAnsi="Arial" w:cs="Arial"/>
          <w:sz w:val="22"/>
          <w:szCs w:val="22"/>
        </w:rPr>
      </w:pPr>
      <w:r w:rsidRPr="00982172">
        <w:rPr>
          <w:rFonts w:ascii="Arial" w:hAnsi="Arial" w:cs="Arial"/>
          <w:sz w:val="22"/>
          <w:szCs w:val="22"/>
        </w:rPr>
        <w:t xml:space="preserve">Todo el material deberá sujeto a pruebas y será aprobado por el fiscal del servicio antes de su instalación. </w:t>
      </w:r>
    </w:p>
    <w:p w:rsidR="000D3C8E" w:rsidRPr="00982172" w:rsidRDefault="000D3C8E" w:rsidP="00EA20AE">
      <w:pPr>
        <w:pStyle w:val="Prrafodelista"/>
        <w:numPr>
          <w:ilvl w:val="0"/>
          <w:numId w:val="191"/>
        </w:numPr>
        <w:ind w:left="709"/>
        <w:contextualSpacing/>
        <w:jc w:val="both"/>
        <w:rPr>
          <w:rFonts w:ascii="Arial" w:hAnsi="Arial" w:cs="Arial"/>
          <w:sz w:val="22"/>
          <w:szCs w:val="22"/>
        </w:rPr>
      </w:pPr>
      <w:r w:rsidRPr="00982172">
        <w:rPr>
          <w:rFonts w:ascii="Arial" w:hAnsi="Arial" w:cs="Arial"/>
          <w:sz w:val="22"/>
          <w:szCs w:val="22"/>
        </w:rPr>
        <w:t>Todo el cableado de distribución se realizará en escalerillas porta cables instaladas en el interior del cielo falso.</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b/>
          <w:u w:val="single"/>
        </w:rPr>
      </w:pPr>
      <w:r w:rsidRPr="00982172">
        <w:rPr>
          <w:rFonts w:ascii="Arial" w:hAnsi="Arial" w:cs="Arial"/>
          <w:b/>
          <w:u w:val="single"/>
        </w:rPr>
        <w:t>ITEM 132: REPOSICION DE LUMINARIA INC. 75/100W TIPO TORTUGA</w:t>
      </w:r>
    </w:p>
    <w:p w:rsidR="000D3C8E" w:rsidRPr="00982172" w:rsidRDefault="000D3C8E" w:rsidP="00AA7C55">
      <w:pPr>
        <w:jc w:val="both"/>
        <w:rPr>
          <w:rFonts w:ascii="Arial" w:hAnsi="Arial" w:cs="Arial"/>
        </w:rPr>
      </w:pPr>
      <w:r w:rsidRPr="00982172">
        <w:rPr>
          <w:rFonts w:ascii="Arial" w:hAnsi="Arial" w:cs="Arial"/>
        </w:rPr>
        <w:t>Este ítem se refiere al retiro y reposición de luminaria INC 75/100W tipo tortuga con foco LED DE 9W, de acuerdo a lo indicado por el fiscal de servicio y/o especificaciones téc</w:t>
      </w:r>
      <w:r w:rsidR="00AA7C55" w:rsidRPr="00982172">
        <w:rPr>
          <w:rFonts w:ascii="Arial" w:hAnsi="Arial" w:cs="Arial"/>
        </w:rPr>
        <w:t>nicas descritas a continuación: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Luminarias tipo tortuga (aplique) a ser instaladas en los puntos y ambientes indicados por el fiscal del servicio.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Estas pantallas se adosarán a la pared, donde se dispondrá de una caja metálica con tapa, donde se realizarán las conexiones del artefacto de iluminación, de modo que no quede ningún conductor a la vista.</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Los artefactos se instalarán a 2.5 m como mínimo o de acuerdo a normas de la empresa distribuidora local.</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Las lámparas deben contener todos sus accesorios.</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Todos los elementos de las luminarias deberán estar asegurados firmemente (reactancias, reactores, soquetes, zócalos, tubos).</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Se deberá entregar al fiscal del servicio una muestra de las luminarias a utilizar, para que éste dé su conformidad.</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Las Luminarias, deberán contar con Socket de porcelana, Voltaje de 230VAc, 50 HZ. y los accesorios cumplir con especificaciones internacionales.</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lastRenderedPageBreak/>
        <w:t>La luminaria debe tener una garantía de dos años con el inmediato reemplazo en caso de defecto de alguna pieza a solo requerimiento del Fiscal del servicio.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Todo el material deberá sujeto a pruebas y será aprobado por el Fiscal de servicio, antes de su instalación.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 instalación se realizará de acuerdo a la distribución diseñada en planos que debe presentar el proveedor antes de realizar el cambio.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Todo el cableado de distribución se realizará en escalerillas porta cables instaladas en el interior del cielo falso.</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widowControl w:val="0"/>
        <w:shd w:val="clear" w:color="auto" w:fill="FFFFFF"/>
        <w:autoSpaceDE w:val="0"/>
        <w:autoSpaceDN w:val="0"/>
        <w:adjustRightInd w:val="0"/>
        <w:jc w:val="both"/>
        <w:rPr>
          <w:rFonts w:ascii="Arial" w:hAnsi="Arial" w:cs="Arial"/>
          <w:spacing w:val="-1"/>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b/>
          <w:u w:val="single"/>
        </w:rPr>
      </w:pPr>
      <w:r w:rsidRPr="00982172">
        <w:rPr>
          <w:rFonts w:ascii="Arial" w:hAnsi="Arial" w:cs="Arial"/>
          <w:b/>
          <w:u w:val="single"/>
        </w:rPr>
        <w:t xml:space="preserve">ITEM 133: REPOSICION DE LUMINARIA TIPO REFLECTOR LED DE 75W </w:t>
      </w:r>
    </w:p>
    <w:p w:rsidR="000D3C8E" w:rsidRPr="00372F31" w:rsidRDefault="000D3C8E" w:rsidP="00372F31">
      <w:pPr>
        <w:jc w:val="both"/>
        <w:rPr>
          <w:rFonts w:ascii="Arial" w:hAnsi="Arial" w:cs="Arial"/>
        </w:rPr>
      </w:pPr>
      <w:r w:rsidRPr="00982172">
        <w:rPr>
          <w:rFonts w:ascii="Arial" w:hAnsi="Arial" w:cs="Arial"/>
        </w:rPr>
        <w:t>Este ítem se refiere al retiro y reposición de</w:t>
      </w:r>
      <w:r w:rsidRPr="00982172">
        <w:rPr>
          <w:rFonts w:ascii="Arial" w:hAnsi="Arial" w:cs="Arial"/>
          <w:b/>
        </w:rPr>
        <w:t xml:space="preserve"> </w:t>
      </w:r>
      <w:r w:rsidRPr="00982172">
        <w:rPr>
          <w:rFonts w:ascii="Arial" w:hAnsi="Arial" w:cs="Arial"/>
        </w:rPr>
        <w:t>reflector LED 75W para exterior, el cual es eficiente y de bajo consumo, de acuerdo a lo indicado por el fiscal de servicio y/o especificaciones téc</w:t>
      </w:r>
      <w:r w:rsidR="00372F31">
        <w:rPr>
          <w:rFonts w:ascii="Arial" w:hAnsi="Arial" w:cs="Arial"/>
        </w:rPr>
        <w:t>nicas descritas a continuación: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Reflectores LED 75 W en los puntos y ambientes exteriores indicados por el fiscal del servicio.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Los reflectores LED deben cumplir con los siguientes requisitos:</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Potencia</w:t>
      </w:r>
      <w:r w:rsidRPr="00982172">
        <w:rPr>
          <w:rFonts w:ascii="Arial" w:hAnsi="Arial" w:cs="Arial"/>
          <w:sz w:val="22"/>
          <w:szCs w:val="22"/>
        </w:rPr>
        <w:tab/>
        <w:t>:</w:t>
      </w:r>
      <w:r w:rsidRPr="00982172">
        <w:rPr>
          <w:rFonts w:ascii="Arial" w:hAnsi="Arial" w:cs="Arial"/>
          <w:sz w:val="22"/>
          <w:szCs w:val="22"/>
        </w:rPr>
        <w:tab/>
        <w:t>75 W</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Voltaje</w:t>
      </w:r>
      <w:r w:rsidRPr="00982172">
        <w:rPr>
          <w:rFonts w:ascii="Arial" w:hAnsi="Arial" w:cs="Arial"/>
          <w:sz w:val="22"/>
          <w:szCs w:val="22"/>
        </w:rPr>
        <w:tab/>
        <w:t>:</w:t>
      </w:r>
      <w:r w:rsidRPr="00982172">
        <w:rPr>
          <w:rFonts w:ascii="Arial" w:hAnsi="Arial" w:cs="Arial"/>
          <w:sz w:val="22"/>
          <w:szCs w:val="22"/>
        </w:rPr>
        <w:tab/>
        <w:t>100 – 260 V de AC (Tensión de trabajo)</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r w:rsidRPr="00982172">
        <w:rPr>
          <w:rFonts w:ascii="Arial" w:hAnsi="Arial" w:cs="Arial"/>
          <w:sz w:val="22"/>
          <w:szCs w:val="22"/>
        </w:rPr>
        <w:t>Dimensiones</w:t>
      </w:r>
      <w:r w:rsidRPr="00982172">
        <w:rPr>
          <w:rFonts w:ascii="Arial" w:hAnsi="Arial" w:cs="Arial"/>
          <w:sz w:val="22"/>
          <w:szCs w:val="22"/>
        </w:rPr>
        <w:tab/>
        <w:t>:</w:t>
      </w:r>
      <w:r w:rsidRPr="00982172">
        <w:rPr>
          <w:rFonts w:ascii="Arial" w:hAnsi="Arial" w:cs="Arial"/>
          <w:sz w:val="22"/>
          <w:szCs w:val="22"/>
        </w:rPr>
        <w:tab/>
        <w:t>285x370x110 mm (mínimo)</w:t>
      </w:r>
    </w:p>
    <w:p w:rsidR="000D3C8E" w:rsidRPr="00982172" w:rsidRDefault="000D3C8E" w:rsidP="00EA20AE">
      <w:pPr>
        <w:pStyle w:val="Prrafodelista"/>
        <w:numPr>
          <w:ilvl w:val="1"/>
          <w:numId w:val="191"/>
        </w:numPr>
        <w:ind w:left="1560"/>
        <w:contextualSpacing/>
        <w:jc w:val="both"/>
        <w:rPr>
          <w:rFonts w:ascii="Arial" w:hAnsi="Arial" w:cs="Arial"/>
          <w:sz w:val="22"/>
          <w:szCs w:val="22"/>
        </w:rPr>
      </w:pPr>
      <w:proofErr w:type="spellStart"/>
      <w:r w:rsidRPr="00982172">
        <w:rPr>
          <w:rFonts w:ascii="Arial" w:hAnsi="Arial" w:cs="Arial"/>
          <w:sz w:val="22"/>
          <w:szCs w:val="22"/>
        </w:rPr>
        <w:t>Pot</w:t>
      </w:r>
      <w:proofErr w:type="spellEnd"/>
      <w:r w:rsidRPr="00982172">
        <w:rPr>
          <w:rFonts w:ascii="Arial" w:hAnsi="Arial" w:cs="Arial"/>
          <w:sz w:val="22"/>
          <w:szCs w:val="22"/>
        </w:rPr>
        <w:t xml:space="preserve">. </w:t>
      </w:r>
      <w:proofErr w:type="spellStart"/>
      <w:r w:rsidRPr="00982172">
        <w:rPr>
          <w:rFonts w:ascii="Arial" w:hAnsi="Arial" w:cs="Arial"/>
          <w:sz w:val="22"/>
          <w:szCs w:val="22"/>
        </w:rPr>
        <w:t>Lum</w:t>
      </w:r>
      <w:proofErr w:type="spellEnd"/>
      <w:r w:rsidRPr="00982172">
        <w:rPr>
          <w:rFonts w:ascii="Arial" w:hAnsi="Arial" w:cs="Arial"/>
          <w:sz w:val="22"/>
          <w:szCs w:val="22"/>
        </w:rPr>
        <w:t>.</w:t>
      </w:r>
      <w:r w:rsidRPr="00982172">
        <w:rPr>
          <w:rFonts w:ascii="Arial" w:hAnsi="Arial" w:cs="Arial"/>
          <w:sz w:val="22"/>
          <w:szCs w:val="22"/>
        </w:rPr>
        <w:tab/>
        <w:t>:</w:t>
      </w:r>
      <w:r w:rsidRPr="00982172">
        <w:rPr>
          <w:rFonts w:ascii="Arial" w:hAnsi="Arial" w:cs="Arial"/>
          <w:sz w:val="22"/>
          <w:szCs w:val="22"/>
        </w:rPr>
        <w:tab/>
        <w:t>Entre 5600 y 6300 Lm</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Además, deberá contar con todos los accesorios de fijación. La luminaria debe tener una garantía de dos años con el inmediato reemplazo en caso de defecto de alguna pieza a solo requerimiento del fiscal del servicio.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Todo el material deberá sujeto a pruebas y será aprobado por el Fiscal de servicio, antes de su instalación.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lastRenderedPageBreak/>
        <w:t>La instalación se realizará de acuerdo a la distribución diseñada en planos que debe presentar el proveedor antes de realizar el cambio.</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widowControl w:val="0"/>
        <w:shd w:val="clear" w:color="auto" w:fill="FFFFFF"/>
        <w:autoSpaceDE w:val="0"/>
        <w:autoSpaceDN w:val="0"/>
        <w:adjustRightInd w:val="0"/>
        <w:jc w:val="both"/>
        <w:rPr>
          <w:rFonts w:ascii="Arial" w:hAnsi="Arial" w:cs="Arial"/>
          <w:spacing w:val="-1"/>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b/>
          <w:u w:val="single"/>
        </w:rPr>
      </w:pPr>
      <w:r w:rsidRPr="00982172">
        <w:rPr>
          <w:rFonts w:ascii="Arial" w:hAnsi="Arial" w:cs="Arial"/>
          <w:b/>
          <w:u w:val="single"/>
        </w:rPr>
        <w:t>ITEM 134: REPOSICION DE LUMINARIA LED TIPO SPOT 7W EMPOTRABLE</w:t>
      </w:r>
    </w:p>
    <w:p w:rsidR="000D3C8E" w:rsidRPr="00982172" w:rsidRDefault="000D3C8E" w:rsidP="00AA7C55">
      <w:pPr>
        <w:jc w:val="both"/>
        <w:rPr>
          <w:rFonts w:ascii="Arial" w:hAnsi="Arial" w:cs="Arial"/>
        </w:rPr>
      </w:pPr>
      <w:r w:rsidRPr="00982172">
        <w:rPr>
          <w:rFonts w:ascii="Arial" w:hAnsi="Arial" w:cs="Arial"/>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w:t>
      </w:r>
      <w:r w:rsidR="00AA7C55" w:rsidRPr="00982172">
        <w:rPr>
          <w:rFonts w:ascii="Arial" w:hAnsi="Arial" w:cs="Arial"/>
        </w:rPr>
        <w:t xml:space="preserve"> continuación: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Spot empotrar Orientable 7 </w:t>
      </w:r>
      <w:proofErr w:type="spellStart"/>
      <w:r w:rsidRPr="00982172">
        <w:rPr>
          <w:rFonts w:ascii="Arial" w:hAnsi="Arial" w:cs="Arial"/>
          <w:sz w:val="22"/>
          <w:szCs w:val="22"/>
        </w:rPr>
        <w:t>LEDs</w:t>
      </w:r>
      <w:proofErr w:type="spellEnd"/>
      <w:r w:rsidRPr="00982172">
        <w:rPr>
          <w:rFonts w:ascii="Arial" w:hAnsi="Arial" w:cs="Arial"/>
          <w:sz w:val="22"/>
          <w:szCs w:val="22"/>
        </w:rPr>
        <w:t xml:space="preserve"> 7W Redondo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La luminaria </w:t>
      </w:r>
      <w:proofErr w:type="spellStart"/>
      <w:r w:rsidRPr="00982172">
        <w:rPr>
          <w:rFonts w:ascii="Arial" w:hAnsi="Arial" w:cs="Arial"/>
          <w:sz w:val="22"/>
          <w:szCs w:val="22"/>
        </w:rPr>
        <w:t>Empotrable</w:t>
      </w:r>
      <w:proofErr w:type="spellEnd"/>
      <w:r w:rsidRPr="00982172">
        <w:rPr>
          <w:rFonts w:ascii="Arial" w:hAnsi="Arial" w:cs="Arial"/>
          <w:sz w:val="22"/>
          <w:szCs w:val="22"/>
        </w:rPr>
        <w:t xml:space="preserv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Potencia 7W</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Flujo Luminoso 450Lm</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Vida </w:t>
      </w:r>
      <w:proofErr w:type="spellStart"/>
      <w:r w:rsidRPr="00982172">
        <w:rPr>
          <w:rFonts w:ascii="Arial" w:hAnsi="Arial" w:cs="Arial"/>
          <w:sz w:val="22"/>
          <w:szCs w:val="22"/>
        </w:rPr>
        <w:t>Utíl</w:t>
      </w:r>
      <w:proofErr w:type="spellEnd"/>
      <w:r w:rsidRPr="00982172">
        <w:rPr>
          <w:rFonts w:ascii="Arial" w:hAnsi="Arial" w:cs="Arial"/>
          <w:sz w:val="22"/>
          <w:szCs w:val="22"/>
        </w:rPr>
        <w:t xml:space="preserve"> 30.000hs</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Tipo de Luz 2.700 K Blanco Cálido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Diámetro – Dimensiones Ø110mm x 67mm</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Diámetro de calado Ø84mm</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Tensión 220V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Equivale a Incandescente de 80 W</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Incluye Fuente de alimentación y soporte</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Todo el material deberá sujeto a pruebas y será aprobado por el Fiscal de servicio, antes de su instalación.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 instalación se realizará de acuerdo a la distribución diseñada en planos que debe presentar el proveedor antes de realizar el cambio.</w:t>
      </w:r>
    </w:p>
    <w:p w:rsidR="000D3C8E" w:rsidRPr="00982172" w:rsidRDefault="000D3C8E" w:rsidP="000D3C8E">
      <w:pPr>
        <w:ind w:left="709"/>
        <w:jc w:val="both"/>
        <w:rPr>
          <w:rFonts w:ascii="Arial" w:hAnsi="Arial" w:cs="Arial"/>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widowControl w:val="0"/>
        <w:shd w:val="clear" w:color="auto" w:fill="FFFFFF"/>
        <w:autoSpaceDE w:val="0"/>
        <w:autoSpaceDN w:val="0"/>
        <w:adjustRightInd w:val="0"/>
        <w:jc w:val="both"/>
        <w:rPr>
          <w:rFonts w:ascii="Arial" w:hAnsi="Arial" w:cs="Arial"/>
          <w:spacing w:val="-1"/>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AA7C55">
      <w:pPr>
        <w:jc w:val="both"/>
        <w:rPr>
          <w:rFonts w:ascii="Arial" w:hAnsi="Arial" w:cs="Arial"/>
          <w:b/>
          <w:u w:val="single"/>
        </w:rPr>
      </w:pPr>
      <w:r w:rsidRPr="00982172">
        <w:rPr>
          <w:rFonts w:ascii="Arial" w:hAnsi="Arial" w:cs="Arial"/>
          <w:b/>
          <w:u w:val="single"/>
        </w:rPr>
        <w:t>ITEM 135: REPOSICION DE FOCO LED 9W ROSCAS E27</w:t>
      </w:r>
    </w:p>
    <w:p w:rsidR="000D3C8E" w:rsidRPr="00982172" w:rsidRDefault="000D3C8E" w:rsidP="00AA7C55">
      <w:pPr>
        <w:jc w:val="both"/>
        <w:rPr>
          <w:rFonts w:ascii="Arial" w:hAnsi="Arial" w:cs="Arial"/>
        </w:rPr>
      </w:pPr>
      <w:r w:rsidRPr="00982172">
        <w:rPr>
          <w:rFonts w:ascii="Arial" w:hAnsi="Arial" w:cs="Arial"/>
        </w:rPr>
        <w:t>Este ítem se refiere al retiro y reposición de</w:t>
      </w:r>
      <w:r w:rsidRPr="00982172">
        <w:rPr>
          <w:rFonts w:ascii="Arial" w:hAnsi="Arial" w:cs="Arial"/>
          <w:b/>
        </w:rPr>
        <w:t xml:space="preserve"> </w:t>
      </w:r>
      <w:r w:rsidRPr="00982172">
        <w:rPr>
          <w:rFonts w:ascii="Arial" w:hAnsi="Arial" w:cs="Arial"/>
        </w:rPr>
        <w:t>un foco LED DE 9W ROSCAS E27, eficiente y de bajo consumo, de acuerdo a lo indicado por el fiscal de servicio y/o especificaciones téc</w:t>
      </w:r>
      <w:r w:rsidR="00AA7C55" w:rsidRPr="00982172">
        <w:rPr>
          <w:rFonts w:ascii="Arial" w:hAnsi="Arial" w:cs="Arial"/>
        </w:rPr>
        <w:t>nicas descritas a continuación: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Bombilla o foco LED de 9W capaz de reemplazar las incandescentes/halógenas 80W a 100W, de alta luminosidad, y de muy bajo consumo.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Su color de temperatura es de 3000K, Blanco Cálido.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 bombilla LED E27 de 9W de 30.000 horas 0,5 N/A 230VAC 50/60Hz.</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Medidas Eficiencia máx. Ángulo de luz Vida del LED Factor potencia Equivalencia Voltaje Bombilla LED 9W.</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Las bombillas LED E27 son las más conocidas y de rosca grande, disponibles en forma de foco.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Todo el material deberá sujeto a pruebas y será aprobado por el Fiscal de servicio, antes de su instalación.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 instalación se realizará de acuerdo a la distribución diseñada en planos que debe presentar el proveedor antes de realizar el cambio.</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AA7C5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AA7C55">
      <w:pPr>
        <w:widowControl w:val="0"/>
        <w:shd w:val="clear" w:color="auto" w:fill="FFFFFF"/>
        <w:autoSpaceDE w:val="0"/>
        <w:autoSpaceDN w:val="0"/>
        <w:adjustRightInd w:val="0"/>
        <w:jc w:val="both"/>
        <w:rPr>
          <w:rFonts w:ascii="Arial" w:hAnsi="Arial" w:cs="Arial"/>
          <w:spacing w:val="-1"/>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w:t>
      </w:r>
      <w:r w:rsidRPr="00982172">
        <w:rPr>
          <w:rFonts w:ascii="Arial" w:hAnsi="Arial" w:cs="Arial"/>
        </w:rPr>
        <w:lastRenderedPageBreak/>
        <w:t>ejecución.</w:t>
      </w:r>
    </w:p>
    <w:p w:rsidR="000D3C8E" w:rsidRPr="00982172" w:rsidRDefault="000D3C8E" w:rsidP="000D3C8E">
      <w:pPr>
        <w:ind w:left="709"/>
        <w:jc w:val="both"/>
        <w:rPr>
          <w:rFonts w:ascii="Arial" w:hAnsi="Arial" w:cs="Arial"/>
          <w:b/>
        </w:rPr>
      </w:pPr>
    </w:p>
    <w:p w:rsidR="000D3C8E" w:rsidRPr="00982172" w:rsidRDefault="000D3C8E" w:rsidP="00064615">
      <w:pPr>
        <w:jc w:val="both"/>
        <w:rPr>
          <w:rFonts w:ascii="Arial" w:hAnsi="Arial" w:cs="Arial"/>
          <w:b/>
          <w:u w:val="single"/>
        </w:rPr>
      </w:pPr>
      <w:r w:rsidRPr="00982172">
        <w:rPr>
          <w:rFonts w:ascii="Arial" w:hAnsi="Arial" w:cs="Arial"/>
          <w:b/>
          <w:u w:val="single"/>
        </w:rPr>
        <w:t>ITEM 136: REPOSICION DE INTERRUPTOR SIMPLE DE EMPOTRAR</w:t>
      </w:r>
    </w:p>
    <w:p w:rsidR="000D3C8E" w:rsidRPr="00982172" w:rsidRDefault="000D3C8E" w:rsidP="00064615">
      <w:pPr>
        <w:jc w:val="both"/>
        <w:rPr>
          <w:rFonts w:ascii="Arial" w:hAnsi="Arial" w:cs="Arial"/>
          <w:b/>
          <w:u w:val="single"/>
        </w:rPr>
      </w:pPr>
      <w:r w:rsidRPr="00982172">
        <w:rPr>
          <w:rFonts w:ascii="Arial" w:hAnsi="Arial" w:cs="Arial"/>
          <w:b/>
          <w:u w:val="single"/>
        </w:rPr>
        <w:t>ITEM 137: REPOSICION DE PLACA MULTIENCHUFE DE 5 SHUCKOS</w:t>
      </w:r>
    </w:p>
    <w:p w:rsidR="000D3C8E" w:rsidRPr="00982172" w:rsidRDefault="000D3C8E" w:rsidP="00064615">
      <w:pPr>
        <w:jc w:val="both"/>
        <w:rPr>
          <w:rFonts w:ascii="Arial" w:hAnsi="Arial" w:cs="Arial"/>
          <w:b/>
          <w:u w:val="single"/>
        </w:rPr>
      </w:pPr>
      <w:r w:rsidRPr="00982172">
        <w:rPr>
          <w:rFonts w:ascii="Arial" w:hAnsi="Arial" w:cs="Arial"/>
          <w:b/>
          <w:u w:val="single"/>
        </w:rPr>
        <w:t>ITEM 138: REPOSICION DE INTERRUPTOR DOBLE DE EMPOTRAR</w:t>
      </w:r>
    </w:p>
    <w:p w:rsidR="000D3C8E" w:rsidRPr="00982172" w:rsidRDefault="000D3C8E" w:rsidP="00064615">
      <w:pPr>
        <w:jc w:val="both"/>
        <w:rPr>
          <w:rFonts w:ascii="Arial" w:hAnsi="Arial" w:cs="Arial"/>
          <w:b/>
          <w:u w:val="single"/>
        </w:rPr>
      </w:pPr>
      <w:r w:rsidRPr="00982172">
        <w:rPr>
          <w:rFonts w:ascii="Arial" w:hAnsi="Arial" w:cs="Arial"/>
          <w:b/>
          <w:u w:val="single"/>
        </w:rPr>
        <w:t>ITEM 139: REPOSICION DE CONMUTADOR SIMPLE</w:t>
      </w:r>
    </w:p>
    <w:p w:rsidR="000D3C8E" w:rsidRPr="00982172" w:rsidRDefault="000D3C8E" w:rsidP="00064615">
      <w:pPr>
        <w:jc w:val="both"/>
        <w:rPr>
          <w:rFonts w:ascii="Arial" w:hAnsi="Arial" w:cs="Arial"/>
          <w:b/>
          <w:u w:val="single"/>
        </w:rPr>
      </w:pPr>
      <w:r w:rsidRPr="00982172">
        <w:rPr>
          <w:rFonts w:ascii="Arial" w:hAnsi="Arial" w:cs="Arial"/>
          <w:b/>
          <w:u w:val="single"/>
        </w:rPr>
        <w:t>ITEM 140:</w:t>
      </w:r>
      <w:r w:rsidR="00064615" w:rsidRPr="00982172">
        <w:rPr>
          <w:rFonts w:ascii="Arial" w:hAnsi="Arial" w:cs="Arial"/>
          <w:b/>
          <w:u w:val="single"/>
        </w:rPr>
        <w:t xml:space="preserve"> REPOSICION DE CONMUTADOR DOBLE</w:t>
      </w:r>
    </w:p>
    <w:p w:rsidR="000D3C8E" w:rsidRPr="00982172" w:rsidRDefault="000D3C8E" w:rsidP="00064615">
      <w:pPr>
        <w:jc w:val="both"/>
        <w:rPr>
          <w:rFonts w:ascii="Arial" w:hAnsi="Arial" w:cs="Arial"/>
        </w:rPr>
      </w:pPr>
      <w:r w:rsidRPr="00982172">
        <w:rPr>
          <w:rFonts w:ascii="Arial" w:hAnsi="Arial" w:cs="Arial"/>
        </w:rPr>
        <w:t>Estos ítems se refieren al retiro y reposición de las placas destinadas a interruptores y conmutadores, que se deberán instalar en las cajas rectangulares, colocadas para este efecto, estando los mismos de acuerdo a lo indicado por el fiscal de servicio y/o especificaciones téc</w:t>
      </w:r>
      <w:r w:rsidR="00064615" w:rsidRPr="00982172">
        <w:rPr>
          <w:rFonts w:ascii="Arial" w:hAnsi="Arial" w:cs="Arial"/>
        </w:rPr>
        <w:t>nicas descritas a continuación: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Las placas instaladas en paredes, ya sean de interruptores o tomacorrientes, deben estar instaladas de forma perfectamente vertical u horizontal y pegada a los muros.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Todas las tomas</w:t>
      </w:r>
      <w:r w:rsidRPr="00982172">
        <w:rPr>
          <w:rFonts w:ascii="Arial" w:hAnsi="Arial" w:cs="Arial"/>
          <w:color w:val="FF0000"/>
          <w:sz w:val="22"/>
          <w:szCs w:val="22"/>
        </w:rPr>
        <w:t xml:space="preserve"> </w:t>
      </w:r>
      <w:r w:rsidRPr="00982172">
        <w:rPr>
          <w:rFonts w:ascii="Arial" w:hAnsi="Arial" w:cs="Arial"/>
          <w:sz w:val="22"/>
          <w:szCs w:val="22"/>
        </w:rPr>
        <w:t xml:space="preserve">deben ser del tipo “euro-americano” de acuerdo a la norma NB-777, con toma de tierra incorporada.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El material para la ejecución de este ítem corre por cuenta del proveedor.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 corriente mínima nominal de los interruptores será de 6 A y de 15 A para los tomacorrientes.</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Las cajas rectangulares y cuadradas, estarán empotradas en pisos y muros, de acuerdo a la ubicación aprobada por el fiscal del servicio.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Debe preverse la profundidad de empotrado, de tal manera de que las placas interruptoras o tomacorrientes, queden enrasadas con la superficie donde se instalen ya sea muro o piso según corresponda.</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Los tomacorrientes de fuerza o tomas del tipo </w:t>
      </w:r>
      <w:proofErr w:type="spellStart"/>
      <w:r w:rsidRPr="00982172">
        <w:rPr>
          <w:rFonts w:ascii="Arial" w:hAnsi="Arial" w:cs="Arial"/>
          <w:sz w:val="22"/>
          <w:szCs w:val="22"/>
        </w:rPr>
        <w:t>shucko</w:t>
      </w:r>
      <w:proofErr w:type="spellEnd"/>
      <w:r w:rsidRPr="00982172">
        <w:rPr>
          <w:rFonts w:ascii="Arial" w:hAnsi="Arial" w:cs="Arial"/>
          <w:sz w:val="22"/>
          <w:szCs w:val="22"/>
        </w:rPr>
        <w:t xml:space="preserve"> deberán instalarse a una altura de 1.5m</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lastRenderedPageBreak/>
        <w:t>Todos los tomacorrientes, deben conectarse al circuito de tierra correspondiente en su borne respectivo.</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06461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6461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9D5133" w:rsidRPr="00982172" w:rsidRDefault="009D5133" w:rsidP="00064615">
      <w:pPr>
        <w:jc w:val="both"/>
        <w:rPr>
          <w:rFonts w:ascii="Arial" w:hAnsi="Arial" w:cs="Arial"/>
          <w:b/>
        </w:rPr>
      </w:pPr>
    </w:p>
    <w:p w:rsidR="000D3C8E" w:rsidRPr="00982172" w:rsidRDefault="000D3C8E" w:rsidP="00064615">
      <w:pPr>
        <w:jc w:val="both"/>
        <w:rPr>
          <w:rFonts w:ascii="Arial" w:hAnsi="Arial" w:cs="Arial"/>
          <w:b/>
          <w:u w:val="single"/>
        </w:rPr>
      </w:pPr>
      <w:r w:rsidRPr="00982172">
        <w:rPr>
          <w:rFonts w:ascii="Arial" w:hAnsi="Arial" w:cs="Arial"/>
          <w:b/>
          <w:u w:val="single"/>
        </w:rPr>
        <w:t>ITEM 141: REPOSICION DE TOMACORRIENTES DOBLE DE EMPOTRAR</w:t>
      </w:r>
    </w:p>
    <w:p w:rsidR="000D3C8E" w:rsidRPr="00982172" w:rsidRDefault="000D3C8E" w:rsidP="00064615">
      <w:pPr>
        <w:jc w:val="both"/>
        <w:rPr>
          <w:rFonts w:ascii="Arial" w:hAnsi="Arial" w:cs="Arial"/>
          <w:b/>
          <w:u w:val="single"/>
        </w:rPr>
      </w:pPr>
      <w:r w:rsidRPr="00982172">
        <w:rPr>
          <w:rFonts w:ascii="Arial" w:hAnsi="Arial" w:cs="Arial"/>
          <w:b/>
          <w:u w:val="single"/>
        </w:rPr>
        <w:t>ITEM 142: REPOSICION DE TOMACORRIENTES DE PISO</w:t>
      </w:r>
    </w:p>
    <w:p w:rsidR="000D3C8E" w:rsidRPr="00982172" w:rsidRDefault="000D3C8E" w:rsidP="00064615">
      <w:pPr>
        <w:jc w:val="both"/>
        <w:rPr>
          <w:rFonts w:ascii="Arial" w:hAnsi="Arial" w:cs="Arial"/>
          <w:b/>
          <w:u w:val="single"/>
        </w:rPr>
      </w:pPr>
      <w:r w:rsidRPr="00982172">
        <w:rPr>
          <w:rFonts w:ascii="Arial" w:hAnsi="Arial" w:cs="Arial"/>
          <w:b/>
          <w:u w:val="single"/>
        </w:rPr>
        <w:t>ITEM 143: REPOSICION DE TOMA INDUSTRIAL DE BAJA CORRIENTE PARA AA</w:t>
      </w:r>
    </w:p>
    <w:p w:rsidR="000D3C8E" w:rsidRPr="00982172" w:rsidRDefault="000D3C8E" w:rsidP="00064615">
      <w:pPr>
        <w:jc w:val="both"/>
        <w:rPr>
          <w:rFonts w:ascii="Arial" w:hAnsi="Arial" w:cs="Arial"/>
          <w:b/>
          <w:u w:val="single"/>
        </w:rPr>
      </w:pPr>
      <w:r w:rsidRPr="00982172">
        <w:rPr>
          <w:rFonts w:ascii="Arial" w:hAnsi="Arial" w:cs="Arial"/>
          <w:b/>
          <w:u w:val="single"/>
        </w:rPr>
        <w:t>ITEM 144: REPOSICION DE TOMA INDUSTRIAL DE ALTA CORRIENTE PARA AA</w:t>
      </w:r>
    </w:p>
    <w:p w:rsidR="000D3C8E" w:rsidRPr="00982172" w:rsidRDefault="000D3C8E" w:rsidP="00064615">
      <w:pPr>
        <w:jc w:val="both"/>
        <w:rPr>
          <w:rFonts w:ascii="Arial" w:hAnsi="Arial" w:cs="Arial"/>
        </w:rPr>
      </w:pPr>
      <w:r w:rsidRPr="00982172">
        <w:rPr>
          <w:rFonts w:ascii="Arial" w:hAnsi="Arial" w:cs="Arial"/>
        </w:rPr>
        <w:t>Estos ítems se refieren al retiro y reposición de las placas de tomas en general, que se deberán instalar en las cajas rectangulares, colocadas para este efecto, estando los mismos de acuerdo a lo indicado por el fiscal de servicio y/o especificaciones téc</w:t>
      </w:r>
      <w:r w:rsidR="00064615" w:rsidRPr="00982172">
        <w:rPr>
          <w:rFonts w:ascii="Arial" w:hAnsi="Arial" w:cs="Arial"/>
        </w:rPr>
        <w:t>nicas descritas a continuación: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Las placas instaladas en paredes, deben estar instaladas de forma perfectamente vertical u horizontal y pegada a los muros.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Todas las tomas, interruptores y placas deben ser del tipo “euro-americano” de acuerdo a la norma NB-777, para las tomas deben ser con toma de tierra incorporada.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El material para la ejecución de este ítem corre por cuenta del proveedor.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 corriente mínima nominal de los interruptores será de 6 A y de 15 A para los tomacorrientes.</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Las cajas rectangulares y cuadradas, estarán empotradas en pisos y muros, de acuerdo a la ubicación aprobada por el fiscal del servicio.</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Debe preverse la profundidad de empotrado, de tal manera de que las placas interruptoras o tomacorrientes, queden enrasadas con la superficie donde se instalen.</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lastRenderedPageBreak/>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Todos los tomacorrientes, deben conectarse al circuito de tierra correspondiente en su borne respectivo.</w:t>
      </w:r>
    </w:p>
    <w:p w:rsidR="000D3C8E" w:rsidRPr="00982172" w:rsidRDefault="000D3C8E" w:rsidP="000D3C8E">
      <w:pPr>
        <w:ind w:left="709"/>
        <w:jc w:val="both"/>
        <w:rPr>
          <w:rFonts w:ascii="Arial" w:hAnsi="Arial" w:cs="Arial"/>
        </w:rPr>
      </w:pPr>
    </w:p>
    <w:p w:rsidR="000D3C8E" w:rsidRPr="00982172" w:rsidRDefault="000D3C8E" w:rsidP="0006461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6461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064615">
      <w:pPr>
        <w:jc w:val="both"/>
        <w:rPr>
          <w:rFonts w:ascii="Arial" w:hAnsi="Arial" w:cs="Arial"/>
          <w:b/>
          <w:u w:val="single"/>
        </w:rPr>
      </w:pPr>
      <w:r w:rsidRPr="00982172">
        <w:rPr>
          <w:rFonts w:ascii="Arial" w:hAnsi="Arial" w:cs="Arial"/>
          <w:b/>
          <w:u w:val="single"/>
        </w:rPr>
        <w:t>ITEM 145: REPOSICION DE SISTEMA DE TIERRA SALA TRANSFORMADOR</w:t>
      </w:r>
    </w:p>
    <w:p w:rsidR="000D3C8E" w:rsidRPr="00982172" w:rsidRDefault="000D3C8E" w:rsidP="00064615">
      <w:pPr>
        <w:jc w:val="both"/>
        <w:rPr>
          <w:rFonts w:ascii="Arial" w:hAnsi="Arial" w:cs="Arial"/>
          <w:b/>
          <w:u w:val="single"/>
        </w:rPr>
      </w:pPr>
      <w:r w:rsidRPr="00982172">
        <w:rPr>
          <w:rFonts w:ascii="Arial" w:hAnsi="Arial" w:cs="Arial"/>
          <w:b/>
          <w:u w:val="single"/>
        </w:rPr>
        <w:t>ITEM 146: REPOSICION DE SISTEMA DE TIERRA C/ TRES JABALINAS</w:t>
      </w:r>
    </w:p>
    <w:p w:rsidR="000D3C8E" w:rsidRPr="00982172" w:rsidRDefault="000D3C8E" w:rsidP="00064615">
      <w:pPr>
        <w:jc w:val="both"/>
        <w:rPr>
          <w:rFonts w:ascii="Arial" w:hAnsi="Arial" w:cs="Arial"/>
          <w:b/>
          <w:u w:val="single"/>
        </w:rPr>
      </w:pPr>
      <w:r w:rsidRPr="00982172">
        <w:rPr>
          <w:rFonts w:ascii="Arial" w:hAnsi="Arial" w:cs="Arial"/>
          <w:b/>
          <w:u w:val="single"/>
        </w:rPr>
        <w:t>ITEM 147: REPOSICION DE SISTEMA DE PARARRAYOS</w:t>
      </w:r>
    </w:p>
    <w:p w:rsidR="000D3C8E" w:rsidRPr="00982172" w:rsidRDefault="000D3C8E" w:rsidP="00064615">
      <w:pPr>
        <w:jc w:val="both"/>
        <w:rPr>
          <w:rFonts w:ascii="Arial" w:hAnsi="Arial" w:cs="Arial"/>
        </w:rPr>
      </w:pPr>
      <w:r w:rsidRPr="00982172">
        <w:rPr>
          <w:rFonts w:ascii="Arial" w:hAnsi="Arial" w:cs="Arial"/>
        </w:rPr>
        <w:t>Estos ítems se refieren al retiro y reposición de sistemas de tierra en sala de transformadores, sistema de tierra con jabalinas y sistema de pararrayos, de acuerdo a lo indicado por el fiscal de servicio y/o especificaciones técnicas descritas a continuación:</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Para los sistemas de aterramiento o puesta a tierra se utilizarán varillas de 5/8” de sección x 2.40 m de longitud.</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 xml:space="preserve">La cantidad de varillas a instalarse, se efectuará en la medida necesaria y de acuerdo a los resultados y análisis de las mediciones del ítem 1, pudiendo variar las cantidades de la planilla de cómputo, en sujeción a estas especificaciones. Para esto, el contratista efectuará las mediciones </w:t>
      </w:r>
      <w:r w:rsidRPr="00982172">
        <w:rPr>
          <w:rFonts w:ascii="Arial" w:hAnsi="Arial" w:cs="Arial"/>
          <w:sz w:val="22"/>
          <w:szCs w:val="22"/>
        </w:rPr>
        <w:lastRenderedPageBreak/>
        <w:t>de la resistividad del terreno, y las cantidades definitivas de los volúmenes de obra serán determinadas, de acuerdo al análisis resultante del estudio, para un valor máximo especificado de 5 Ohm.</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El objetivo de estas mallas de tierra, es proteger los equipos y dar seguridad a las personas contra posibles contactos eléctricos directos e indirectos.</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 xml:space="preserve">El cable desnudo de </w:t>
      </w:r>
      <w:proofErr w:type="spellStart"/>
      <w:r w:rsidRPr="00982172">
        <w:rPr>
          <w:rFonts w:ascii="Arial" w:hAnsi="Arial" w:cs="Arial"/>
          <w:sz w:val="22"/>
          <w:szCs w:val="22"/>
        </w:rPr>
        <w:t>cu</w:t>
      </w:r>
      <w:proofErr w:type="spellEnd"/>
      <w:r w:rsidRPr="00982172">
        <w:rPr>
          <w:rFonts w:ascii="Arial" w:hAnsi="Arial" w:cs="Arial"/>
          <w:sz w:val="22"/>
          <w:szCs w:val="22"/>
        </w:rPr>
        <w:t xml:space="preserve"> N° 6 se utilizará para efectuar la interconexión con la malla de tierra de los equipos, tableros, etc.</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La interconexión de las mallas de tierra, se realizará mediante soldadura exotérmica, ya sea entre conductores o conductor con los electrodos, conformados por varillas de cobre de 5/8” x 2.4 m y chicotillos de interconexión.</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 xml:space="preserve">El alma de acero, debe ser fabricado con una dureza </w:t>
      </w:r>
      <w:proofErr w:type="spellStart"/>
      <w:r w:rsidRPr="00982172">
        <w:rPr>
          <w:rFonts w:ascii="Arial" w:hAnsi="Arial" w:cs="Arial"/>
          <w:sz w:val="22"/>
          <w:szCs w:val="22"/>
        </w:rPr>
        <w:t>Brinell</w:t>
      </w:r>
      <w:proofErr w:type="spellEnd"/>
      <w:r w:rsidRPr="00982172">
        <w:rPr>
          <w:rFonts w:ascii="Arial" w:hAnsi="Arial" w:cs="Arial"/>
          <w:sz w:val="22"/>
          <w:szCs w:val="22"/>
        </w:rPr>
        <w:t xml:space="preserve"> de 180 H como mínimo. La dureza del producto, será indicado por el fabricante El revestimiento de cobre, debe ser de una capa de cobre electrolítico con </w:t>
      </w:r>
      <w:r w:rsidRPr="00982172">
        <w:rPr>
          <w:rFonts w:ascii="Arial" w:hAnsi="Arial" w:cs="Arial"/>
          <w:sz w:val="22"/>
          <w:szCs w:val="22"/>
        </w:rPr>
        <w:lastRenderedPageBreak/>
        <w:t xml:space="preserve">una pureza mínima de 99% y revestido por deposición electrolítica o por fusión, que asegure la perfecta adherencia del cobre sobre el núcleo de acero. El espesor mínimo del recubrimiento de cobre, será de 0.25 </w:t>
      </w:r>
      <w:proofErr w:type="spellStart"/>
      <w:r w:rsidRPr="00982172">
        <w:rPr>
          <w:rFonts w:ascii="Arial" w:hAnsi="Arial" w:cs="Arial"/>
          <w:sz w:val="22"/>
          <w:szCs w:val="22"/>
        </w:rPr>
        <w:t>mm.</w:t>
      </w:r>
      <w:proofErr w:type="spellEnd"/>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Las varillas deberán soportar los esfuerzos mecánicos provenientes del hincado durante su instalación. Tendrán sección transversal circular y sus extremos terminarán, el uno en forma de cono de 60° truncado y el otro en forma plana biselada.</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El material para la ejecución de este ítem debe ser adquirido por el proveedor, a entera satisfacción del fiscal del servicio.</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El conductor a emplearse será de cable N° 1/0 AWG, de cobre electrolítico desnudo, de temple blando y con un alto módulo de elasticidad, no tendrá revestimiento y debe garantizar un campo eléctrico radial uniforme.</w:t>
      </w:r>
    </w:p>
    <w:p w:rsidR="000D3C8E" w:rsidRPr="00982172" w:rsidRDefault="000D3C8E" w:rsidP="00EA20AE">
      <w:pPr>
        <w:pStyle w:val="Prrafodelista"/>
        <w:numPr>
          <w:ilvl w:val="0"/>
          <w:numId w:val="191"/>
        </w:numPr>
        <w:ind w:left="1276"/>
        <w:contextualSpacing/>
        <w:jc w:val="both"/>
        <w:rPr>
          <w:rFonts w:ascii="Arial" w:hAnsi="Arial" w:cs="Arial"/>
          <w:sz w:val="22"/>
          <w:szCs w:val="22"/>
        </w:rPr>
      </w:pPr>
      <w:r w:rsidRPr="00982172">
        <w:rPr>
          <w:rFonts w:ascii="Arial" w:hAnsi="Arial" w:cs="Arial"/>
          <w:sz w:val="22"/>
          <w:szCs w:val="22"/>
        </w:rPr>
        <w:t>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veces la longitud de la jabalina.</w:t>
      </w:r>
    </w:p>
    <w:p w:rsidR="000D3C8E" w:rsidRPr="00982172" w:rsidRDefault="000D3C8E" w:rsidP="0006461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6461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064615">
      <w:pPr>
        <w:jc w:val="both"/>
        <w:rPr>
          <w:rFonts w:ascii="Arial" w:hAnsi="Arial" w:cs="Arial"/>
          <w:b/>
          <w:u w:val="single"/>
        </w:rPr>
      </w:pPr>
      <w:r w:rsidRPr="00982172">
        <w:rPr>
          <w:rFonts w:ascii="Arial" w:hAnsi="Arial" w:cs="Arial"/>
          <w:b/>
          <w:u w:val="single"/>
        </w:rPr>
        <w:t>ITEM 148: REPOSICION DE ESCALERILLA METALICA DE 80 CM</w:t>
      </w:r>
    </w:p>
    <w:p w:rsidR="000D3C8E" w:rsidRPr="00982172" w:rsidRDefault="000D3C8E" w:rsidP="00064615">
      <w:pPr>
        <w:jc w:val="both"/>
        <w:rPr>
          <w:rFonts w:ascii="Arial" w:hAnsi="Arial" w:cs="Arial"/>
          <w:b/>
          <w:u w:val="single"/>
        </w:rPr>
      </w:pPr>
      <w:r w:rsidRPr="00982172">
        <w:rPr>
          <w:rFonts w:ascii="Arial" w:hAnsi="Arial" w:cs="Arial"/>
          <w:b/>
          <w:u w:val="single"/>
        </w:rPr>
        <w:t>ITEM 149: REPOSICION DE ESCALERILLA METALICA DE 60 CM</w:t>
      </w:r>
    </w:p>
    <w:p w:rsidR="000D3C8E" w:rsidRPr="00982172" w:rsidRDefault="000D3C8E" w:rsidP="00064615">
      <w:pPr>
        <w:jc w:val="both"/>
        <w:rPr>
          <w:rFonts w:ascii="Arial" w:hAnsi="Arial" w:cs="Arial"/>
          <w:b/>
          <w:u w:val="single"/>
        </w:rPr>
      </w:pPr>
      <w:r w:rsidRPr="00982172">
        <w:rPr>
          <w:rFonts w:ascii="Arial" w:hAnsi="Arial" w:cs="Arial"/>
          <w:b/>
          <w:u w:val="single"/>
        </w:rPr>
        <w:t>ITEM 150: REPOSICION DE ESCALERILLA METALICA DE 40 CM</w:t>
      </w:r>
    </w:p>
    <w:p w:rsidR="000D3C8E" w:rsidRPr="00982172" w:rsidRDefault="000D3C8E" w:rsidP="00064615">
      <w:pPr>
        <w:jc w:val="both"/>
        <w:rPr>
          <w:rFonts w:ascii="Arial" w:hAnsi="Arial" w:cs="Arial"/>
        </w:rPr>
      </w:pPr>
      <w:r w:rsidRPr="00982172">
        <w:rPr>
          <w:rFonts w:ascii="Arial" w:hAnsi="Arial" w:cs="Arial"/>
        </w:rPr>
        <w:t xml:space="preserve">Estos ítems se refieren al retiro y reposición de bandejas o escalerillas </w:t>
      </w:r>
      <w:proofErr w:type="spellStart"/>
      <w:r w:rsidRPr="00982172">
        <w:rPr>
          <w:rFonts w:ascii="Arial" w:hAnsi="Arial" w:cs="Arial"/>
        </w:rPr>
        <w:t>metporta</w:t>
      </w:r>
      <w:proofErr w:type="spellEnd"/>
      <w:r w:rsidRPr="00982172">
        <w:rPr>
          <w:rFonts w:ascii="Arial" w:hAnsi="Arial" w:cs="Arial"/>
        </w:rPr>
        <w:t xml:space="preserve"> cables, instaladas sobre el cielo falso, en </w:t>
      </w:r>
      <w:proofErr w:type="spellStart"/>
      <w:r w:rsidRPr="00982172">
        <w:rPr>
          <w:rFonts w:ascii="Arial" w:hAnsi="Arial" w:cs="Arial"/>
        </w:rPr>
        <w:t>shafts</w:t>
      </w:r>
      <w:proofErr w:type="spellEnd"/>
      <w:r w:rsidRPr="00982172">
        <w:rPr>
          <w:rFonts w:ascii="Arial" w:hAnsi="Arial" w:cs="Arial"/>
        </w:rPr>
        <w:t>,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w:t>
      </w:r>
      <w:r w:rsidR="00064615" w:rsidRPr="00982172">
        <w:rPr>
          <w:rFonts w:ascii="Arial" w:hAnsi="Arial" w:cs="Arial"/>
        </w:rPr>
        <w:t xml:space="preserve">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lastRenderedPageBreak/>
        <w:t>Los conductores de una bandeja, deben ser identificados individualmente en los extremos de la misma y en los puntos de inspección y colocarse ordenadamente manteniendo su posición relativa durante todo el recorrido, sin entrecruzarse con otros conductores.</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Los conductores de datos, voz y seguridad se instalarán en bandejas independientes de las de energía, respetando una distancia mínima de 0.6 m entre sí, cuando se instalen de forma paralela.</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El material de las bandejas, debe cumplir las especificaciones de resistencia a la corrosión, </w:t>
      </w:r>
      <w:proofErr w:type="spellStart"/>
      <w:r w:rsidRPr="00982172">
        <w:rPr>
          <w:rFonts w:ascii="Arial" w:hAnsi="Arial" w:cs="Arial"/>
          <w:sz w:val="22"/>
          <w:szCs w:val="22"/>
        </w:rPr>
        <w:t>retardante</w:t>
      </w:r>
      <w:proofErr w:type="spellEnd"/>
      <w:r w:rsidRPr="00982172">
        <w:rPr>
          <w:rFonts w:ascii="Arial" w:hAnsi="Arial" w:cs="Arial"/>
          <w:sz w:val="22"/>
          <w:szCs w:val="22"/>
        </w:rPr>
        <w:t xml:space="preserve"> del fuego o anti flama, auto extinguible, de acuerdo a la norma ASTM D-635 y rigidez dieléctrica de acuerdo a la norma ASTM D-149. Deben ser livianas, de fácil instalación, y con alta resistencia al impacto y resistencia mecánica capaz de soportar el peso de los conductores. Las medidas de las bandejas se especifican en los planos.</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La instalación, debe incluir todos los accesorios para ensamblaje de secciones rectas, curvas verticales y horizontales, reducciones, </w:t>
      </w:r>
      <w:proofErr w:type="spellStart"/>
      <w:r w:rsidRPr="00982172">
        <w:rPr>
          <w:rFonts w:ascii="Arial" w:hAnsi="Arial" w:cs="Arial"/>
          <w:sz w:val="22"/>
          <w:szCs w:val="22"/>
        </w:rPr>
        <w:t>tees</w:t>
      </w:r>
      <w:proofErr w:type="spellEnd"/>
      <w:r w:rsidRPr="00982172">
        <w:rPr>
          <w:rFonts w:ascii="Arial" w:hAnsi="Arial" w:cs="Arial"/>
          <w:sz w:val="22"/>
          <w:szCs w:val="22"/>
        </w:rPr>
        <w:t xml:space="preserve"> y cruces, para conformar un sistema estructural rígido, para conducir y soportar los conductores. También deben contener, grapas de tierra, grapas de suspensión, ménsulas, etc.</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Cada tramo y accesorio de la bandeja de cables debe estar armado y montado antes de la instalación de cables.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0D3C8E" w:rsidRPr="00982172" w:rsidRDefault="000D3C8E" w:rsidP="00EA20AE">
      <w:pPr>
        <w:pStyle w:val="Prrafodelista"/>
        <w:numPr>
          <w:ilvl w:val="0"/>
          <w:numId w:val="191"/>
        </w:numPr>
        <w:ind w:left="1134"/>
        <w:contextualSpacing/>
        <w:jc w:val="both"/>
        <w:rPr>
          <w:rFonts w:ascii="Arial" w:hAnsi="Arial" w:cs="Arial"/>
          <w:sz w:val="22"/>
          <w:szCs w:val="22"/>
        </w:rPr>
      </w:pPr>
      <w:r w:rsidRPr="00982172">
        <w:rPr>
          <w:rFonts w:ascii="Arial" w:hAnsi="Arial" w:cs="Arial"/>
          <w:sz w:val="22"/>
          <w:szCs w:val="22"/>
        </w:rPr>
        <w:t>Los lugares de emplazamiento, deben estar libres de humedad y sin riesgo de inundación.</w:t>
      </w:r>
    </w:p>
    <w:p w:rsidR="000D3C8E" w:rsidRPr="00982172" w:rsidRDefault="000D3C8E" w:rsidP="000D3C8E">
      <w:pPr>
        <w:ind w:left="709"/>
        <w:jc w:val="both"/>
        <w:rPr>
          <w:rFonts w:ascii="Arial" w:hAnsi="Arial" w:cs="Arial"/>
          <w:b/>
        </w:rPr>
      </w:pPr>
    </w:p>
    <w:p w:rsidR="000D3C8E" w:rsidRPr="00982172" w:rsidRDefault="000D3C8E" w:rsidP="0006461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6461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rPr>
      </w:pPr>
    </w:p>
    <w:p w:rsidR="000D3C8E" w:rsidRPr="00982172" w:rsidRDefault="000D3C8E" w:rsidP="00064615">
      <w:pPr>
        <w:jc w:val="both"/>
        <w:rPr>
          <w:rFonts w:ascii="Arial" w:hAnsi="Arial" w:cs="Arial"/>
          <w:b/>
          <w:u w:val="single"/>
        </w:rPr>
      </w:pPr>
      <w:r w:rsidRPr="00982172">
        <w:rPr>
          <w:rFonts w:ascii="Arial" w:hAnsi="Arial" w:cs="Arial"/>
          <w:b/>
          <w:u w:val="single"/>
        </w:rPr>
        <w:t>ITEM 151: REPOSICION DE RELE TERMICO MONOFASICO DE 6 A 16 AMPERIOS</w:t>
      </w:r>
    </w:p>
    <w:p w:rsidR="000D3C8E" w:rsidRPr="00982172" w:rsidRDefault="000D3C8E" w:rsidP="00064615">
      <w:pPr>
        <w:jc w:val="both"/>
        <w:rPr>
          <w:rFonts w:ascii="Arial" w:hAnsi="Arial" w:cs="Arial"/>
          <w:b/>
          <w:u w:val="single"/>
        </w:rPr>
      </w:pPr>
      <w:r w:rsidRPr="00982172">
        <w:rPr>
          <w:rFonts w:ascii="Arial" w:hAnsi="Arial" w:cs="Arial"/>
          <w:b/>
          <w:u w:val="single"/>
        </w:rPr>
        <w:lastRenderedPageBreak/>
        <w:t>ITEM 152: REPOSICION DE RELE TERMICO MONOFASICO DE 20 A 32 AMPERIOS</w:t>
      </w:r>
    </w:p>
    <w:p w:rsidR="000D3C8E" w:rsidRPr="00982172" w:rsidRDefault="000D3C8E" w:rsidP="00064615">
      <w:pPr>
        <w:jc w:val="both"/>
        <w:rPr>
          <w:rFonts w:ascii="Arial" w:hAnsi="Arial" w:cs="Arial"/>
          <w:b/>
          <w:u w:val="single"/>
        </w:rPr>
      </w:pPr>
      <w:r w:rsidRPr="00982172">
        <w:rPr>
          <w:rFonts w:ascii="Arial" w:hAnsi="Arial" w:cs="Arial"/>
          <w:b/>
          <w:u w:val="single"/>
        </w:rPr>
        <w:t>ITEM 153: REPOSICION DE RELE TERMICO MONOFASICO DE 40 A 63 AMPERIOS</w:t>
      </w:r>
    </w:p>
    <w:p w:rsidR="000D3C8E" w:rsidRPr="00982172" w:rsidRDefault="000D3C8E" w:rsidP="00064615">
      <w:pPr>
        <w:jc w:val="both"/>
        <w:rPr>
          <w:rFonts w:ascii="Arial" w:hAnsi="Arial" w:cs="Arial"/>
          <w:b/>
          <w:u w:val="single"/>
        </w:rPr>
      </w:pPr>
      <w:r w:rsidRPr="00982172">
        <w:rPr>
          <w:rFonts w:ascii="Arial" w:hAnsi="Arial" w:cs="Arial"/>
          <w:b/>
          <w:u w:val="single"/>
        </w:rPr>
        <w:t>ITEM 154: REPOSICION DE RELE TERMICO BIFASICO DE 6 A 16 AMPERIOS</w:t>
      </w:r>
    </w:p>
    <w:p w:rsidR="000D3C8E" w:rsidRPr="00982172" w:rsidRDefault="000D3C8E" w:rsidP="00064615">
      <w:pPr>
        <w:jc w:val="both"/>
        <w:rPr>
          <w:rFonts w:ascii="Arial" w:hAnsi="Arial" w:cs="Arial"/>
          <w:b/>
          <w:u w:val="single"/>
        </w:rPr>
      </w:pPr>
      <w:r w:rsidRPr="00982172">
        <w:rPr>
          <w:rFonts w:ascii="Arial" w:hAnsi="Arial" w:cs="Arial"/>
          <w:b/>
          <w:u w:val="single"/>
        </w:rPr>
        <w:t>ITEM 155: REPOSICION DE RELE TERMICO BIFASICO DE 20 A 32 AMPERIOS</w:t>
      </w:r>
    </w:p>
    <w:p w:rsidR="000D3C8E" w:rsidRPr="00982172" w:rsidRDefault="000D3C8E" w:rsidP="00064615">
      <w:pPr>
        <w:jc w:val="both"/>
        <w:rPr>
          <w:rFonts w:ascii="Arial" w:hAnsi="Arial" w:cs="Arial"/>
          <w:b/>
          <w:u w:val="single"/>
        </w:rPr>
      </w:pPr>
      <w:r w:rsidRPr="00982172">
        <w:rPr>
          <w:rFonts w:ascii="Arial" w:hAnsi="Arial" w:cs="Arial"/>
          <w:b/>
          <w:u w:val="single"/>
        </w:rPr>
        <w:t>ITEM 156: REPOSICION DE RELE TERMICO BIFASICO DE 40 A 63 AMPERIOS</w:t>
      </w:r>
    </w:p>
    <w:p w:rsidR="00064615" w:rsidRPr="00982172" w:rsidRDefault="000D3C8E" w:rsidP="00064615">
      <w:pPr>
        <w:jc w:val="both"/>
        <w:rPr>
          <w:rFonts w:ascii="Arial" w:hAnsi="Arial" w:cs="Arial"/>
          <w:b/>
          <w:u w:val="single"/>
        </w:rPr>
      </w:pPr>
      <w:r w:rsidRPr="00982172">
        <w:rPr>
          <w:rFonts w:ascii="Arial" w:hAnsi="Arial" w:cs="Arial"/>
          <w:b/>
          <w:u w:val="single"/>
        </w:rPr>
        <w:t>ITEM 157: REPOSICION DE RELE TERMIC</w:t>
      </w:r>
      <w:r w:rsidR="00064615" w:rsidRPr="00982172">
        <w:rPr>
          <w:rFonts w:ascii="Arial" w:hAnsi="Arial" w:cs="Arial"/>
          <w:b/>
          <w:u w:val="single"/>
        </w:rPr>
        <w:t>O TRIFASICO DE 20 A 32 AMPERIOS</w:t>
      </w:r>
    </w:p>
    <w:p w:rsidR="000D3C8E" w:rsidRPr="00982172" w:rsidRDefault="000D3C8E" w:rsidP="00064615">
      <w:pPr>
        <w:jc w:val="both"/>
        <w:rPr>
          <w:rFonts w:ascii="Arial" w:hAnsi="Arial" w:cs="Arial"/>
          <w:b/>
          <w:u w:val="single"/>
        </w:rPr>
      </w:pPr>
      <w:r w:rsidRPr="00982172">
        <w:rPr>
          <w:rFonts w:ascii="Arial" w:hAnsi="Arial" w:cs="Arial"/>
          <w:b/>
          <w:u w:val="single"/>
        </w:rPr>
        <w:t>ITEM 158: REPOSICION DE RELE TERMIC</w:t>
      </w:r>
      <w:r w:rsidR="00064615" w:rsidRPr="00982172">
        <w:rPr>
          <w:rFonts w:ascii="Arial" w:hAnsi="Arial" w:cs="Arial"/>
          <w:b/>
          <w:u w:val="single"/>
        </w:rPr>
        <w:t>O TRIFASICO DE 40 A 63 AMPERIOS</w:t>
      </w:r>
    </w:p>
    <w:p w:rsidR="000D3C8E" w:rsidRPr="00982172" w:rsidRDefault="000D3C8E" w:rsidP="00064615">
      <w:pPr>
        <w:jc w:val="both"/>
        <w:rPr>
          <w:rFonts w:ascii="Arial" w:hAnsi="Arial" w:cs="Arial"/>
        </w:rPr>
      </w:pPr>
      <w:r w:rsidRPr="00982172">
        <w:rPr>
          <w:rFonts w:ascii="Arial" w:hAnsi="Arial" w:cs="Arial"/>
        </w:rPr>
        <w:t>Estos ítems se refieren al retiro y reposición de térmicos monofásicos, bifásicos y trifásicos, incluido todos los accesorios necesarios para garantizar su funcionamiento, estando los mismos de acuerdo a lo indicado por el fiscal de servicio y/o especificaciones técn</w:t>
      </w:r>
      <w:r w:rsidR="00064615" w:rsidRPr="00982172">
        <w:rPr>
          <w:rFonts w:ascii="Arial" w:hAnsi="Arial" w:cs="Arial"/>
        </w:rPr>
        <w:t xml:space="preserve">icas descritas a continuación: </w:t>
      </w:r>
    </w:p>
    <w:p w:rsidR="000D3C8E" w:rsidRPr="00982172" w:rsidRDefault="000D3C8E" w:rsidP="00EA20AE">
      <w:pPr>
        <w:pStyle w:val="Prrafodelista"/>
        <w:numPr>
          <w:ilvl w:val="0"/>
          <w:numId w:val="191"/>
        </w:numPr>
        <w:ind w:left="426"/>
        <w:contextualSpacing/>
        <w:jc w:val="both"/>
        <w:rPr>
          <w:rFonts w:ascii="Arial" w:hAnsi="Arial" w:cs="Arial"/>
          <w:sz w:val="22"/>
          <w:szCs w:val="22"/>
        </w:rPr>
      </w:pPr>
      <w:r w:rsidRPr="00982172">
        <w:rPr>
          <w:rFonts w:ascii="Arial" w:hAnsi="Arial" w:cs="Arial"/>
          <w:sz w:val="22"/>
          <w:szCs w:val="22"/>
        </w:rPr>
        <w:t>El relé térmico debe proteger motores eléctricos trifásicos o monofásicos, contra sobrecargas. La regulación del relé térmico está comprendida entre los amperios indicados en el dispositivo.</w:t>
      </w:r>
    </w:p>
    <w:p w:rsidR="000D3C8E" w:rsidRPr="00982172" w:rsidRDefault="000D3C8E" w:rsidP="00EA20AE">
      <w:pPr>
        <w:pStyle w:val="Prrafodelista"/>
        <w:numPr>
          <w:ilvl w:val="0"/>
          <w:numId w:val="191"/>
        </w:numPr>
        <w:ind w:left="426"/>
        <w:contextualSpacing/>
        <w:jc w:val="both"/>
        <w:rPr>
          <w:rFonts w:ascii="Arial" w:hAnsi="Arial" w:cs="Arial"/>
          <w:sz w:val="22"/>
          <w:szCs w:val="22"/>
        </w:rPr>
      </w:pPr>
      <w:r w:rsidRPr="00982172">
        <w:rPr>
          <w:rFonts w:ascii="Arial" w:hAnsi="Arial" w:cs="Arial"/>
          <w:sz w:val="22"/>
          <w:szCs w:val="22"/>
        </w:rPr>
        <w:t>La capacidad o rango de cada relé térmico a instalar o reemplazar debe estar dentro la capacidad de corriente demandada por cada motor.</w:t>
      </w:r>
    </w:p>
    <w:p w:rsidR="000D3C8E" w:rsidRPr="00982172" w:rsidRDefault="000D3C8E" w:rsidP="00EA20AE">
      <w:pPr>
        <w:pStyle w:val="Prrafodelista"/>
        <w:numPr>
          <w:ilvl w:val="0"/>
          <w:numId w:val="191"/>
        </w:numPr>
        <w:ind w:left="426"/>
        <w:contextualSpacing/>
        <w:jc w:val="both"/>
        <w:rPr>
          <w:rFonts w:ascii="Arial" w:hAnsi="Arial" w:cs="Arial"/>
          <w:sz w:val="22"/>
          <w:szCs w:val="22"/>
        </w:rPr>
      </w:pPr>
      <w:r w:rsidRPr="00982172">
        <w:rPr>
          <w:rFonts w:ascii="Arial" w:hAnsi="Arial" w:cs="Arial"/>
          <w:sz w:val="22"/>
          <w:szCs w:val="22"/>
        </w:rPr>
        <w:t>Los relés térmicos deben contar con todos los contactos y los tipos de contactos requeridos según el circuito donde serán instalados.</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06461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6461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b/>
        </w:rPr>
      </w:pPr>
    </w:p>
    <w:p w:rsidR="000D3C8E" w:rsidRPr="00982172" w:rsidRDefault="000D3C8E" w:rsidP="00064615">
      <w:pPr>
        <w:jc w:val="both"/>
        <w:rPr>
          <w:rFonts w:ascii="Arial" w:hAnsi="Arial" w:cs="Arial"/>
          <w:b/>
          <w:u w:val="single"/>
        </w:rPr>
      </w:pPr>
      <w:r w:rsidRPr="00982172">
        <w:rPr>
          <w:rFonts w:ascii="Arial" w:hAnsi="Arial" w:cs="Arial"/>
          <w:b/>
          <w:u w:val="single"/>
        </w:rPr>
        <w:t>ITEM 159: REPOSICION DE BREAKER TRIFASICO DE 50 AMPERIOS</w:t>
      </w:r>
    </w:p>
    <w:p w:rsidR="000D3C8E" w:rsidRPr="00982172" w:rsidRDefault="000D3C8E" w:rsidP="00064615">
      <w:pPr>
        <w:jc w:val="both"/>
        <w:rPr>
          <w:rFonts w:ascii="Arial" w:hAnsi="Arial" w:cs="Arial"/>
          <w:b/>
          <w:u w:val="single"/>
        </w:rPr>
      </w:pPr>
      <w:r w:rsidRPr="00982172">
        <w:rPr>
          <w:rFonts w:ascii="Arial" w:hAnsi="Arial" w:cs="Arial"/>
          <w:b/>
          <w:u w:val="single"/>
        </w:rPr>
        <w:t>ITEM 160: REPOSICION DE BREAKER TRIFASICO DE 63 AMPERIOS</w:t>
      </w:r>
    </w:p>
    <w:p w:rsidR="000D3C8E" w:rsidRPr="00982172" w:rsidRDefault="000D3C8E" w:rsidP="00064615">
      <w:pPr>
        <w:jc w:val="both"/>
        <w:rPr>
          <w:rFonts w:ascii="Arial" w:hAnsi="Arial" w:cs="Arial"/>
          <w:b/>
          <w:u w:val="single"/>
        </w:rPr>
      </w:pPr>
      <w:r w:rsidRPr="00982172">
        <w:rPr>
          <w:rFonts w:ascii="Arial" w:hAnsi="Arial" w:cs="Arial"/>
          <w:b/>
          <w:u w:val="single"/>
        </w:rPr>
        <w:lastRenderedPageBreak/>
        <w:t>ITEM 161: REPOSICION DE BREAKER TRIFASICO DE 80 AMPERIOS</w:t>
      </w:r>
    </w:p>
    <w:p w:rsidR="000D3C8E" w:rsidRPr="00982172" w:rsidRDefault="000D3C8E" w:rsidP="00064615">
      <w:pPr>
        <w:jc w:val="both"/>
        <w:rPr>
          <w:rFonts w:ascii="Arial" w:hAnsi="Arial" w:cs="Arial"/>
          <w:b/>
          <w:u w:val="single"/>
        </w:rPr>
      </w:pPr>
      <w:r w:rsidRPr="00982172">
        <w:rPr>
          <w:rFonts w:ascii="Arial" w:hAnsi="Arial" w:cs="Arial"/>
          <w:b/>
          <w:u w:val="single"/>
        </w:rPr>
        <w:t>ITEM 162: REPOSICION DE BR</w:t>
      </w:r>
      <w:r w:rsidR="00064615" w:rsidRPr="00982172">
        <w:rPr>
          <w:rFonts w:ascii="Arial" w:hAnsi="Arial" w:cs="Arial"/>
          <w:b/>
          <w:u w:val="single"/>
        </w:rPr>
        <w:t>EAKER TRIFASICO DE 100 AMPERIOS</w:t>
      </w:r>
    </w:p>
    <w:p w:rsidR="000D3C8E" w:rsidRPr="00982172" w:rsidRDefault="000D3C8E" w:rsidP="00064615">
      <w:pPr>
        <w:jc w:val="both"/>
        <w:rPr>
          <w:rFonts w:ascii="Arial" w:hAnsi="Arial" w:cs="Arial"/>
        </w:rPr>
      </w:pPr>
      <w:r w:rsidRPr="00982172">
        <w:rPr>
          <w:rFonts w:ascii="Arial" w:hAnsi="Arial" w:cs="Arial"/>
        </w:rPr>
        <w:t xml:space="preserve">Estos ítems se refieren al retiro y reposición de </w:t>
      </w:r>
      <w:proofErr w:type="spellStart"/>
      <w:r w:rsidRPr="00982172">
        <w:rPr>
          <w:rFonts w:ascii="Arial" w:hAnsi="Arial" w:cs="Arial"/>
        </w:rPr>
        <w:t>breakers</w:t>
      </w:r>
      <w:proofErr w:type="spellEnd"/>
      <w:r w:rsidRPr="00982172">
        <w:rPr>
          <w:rFonts w:ascii="Arial" w:hAnsi="Arial" w:cs="Arial"/>
        </w:rPr>
        <w:t xml:space="preserve"> trifásicos incluyendo todos los accesorios necesarios para garantizar su funcionamiento y de acuerdo a lo indicado por el fiscal de servicio y/o especificaciones téc</w:t>
      </w:r>
      <w:r w:rsidR="00064615" w:rsidRPr="00982172">
        <w:rPr>
          <w:rFonts w:ascii="Arial" w:hAnsi="Arial" w:cs="Arial"/>
        </w:rPr>
        <w:t>nicas descritas a continuación:</w:t>
      </w:r>
    </w:p>
    <w:p w:rsidR="000D3C8E" w:rsidRPr="00982172" w:rsidRDefault="000D3C8E" w:rsidP="00EA20AE">
      <w:pPr>
        <w:pStyle w:val="Prrafodelista"/>
        <w:numPr>
          <w:ilvl w:val="0"/>
          <w:numId w:val="191"/>
        </w:numPr>
        <w:ind w:left="567"/>
        <w:contextualSpacing/>
        <w:jc w:val="both"/>
        <w:rPr>
          <w:rFonts w:ascii="Arial" w:hAnsi="Arial" w:cs="Arial"/>
          <w:sz w:val="22"/>
          <w:szCs w:val="22"/>
        </w:rPr>
      </w:pPr>
      <w:r w:rsidRPr="00982172">
        <w:rPr>
          <w:rFonts w:ascii="Arial" w:hAnsi="Arial" w:cs="Arial"/>
          <w:sz w:val="22"/>
          <w:szCs w:val="22"/>
        </w:rPr>
        <w:t xml:space="preserve">El </w:t>
      </w:r>
      <w:proofErr w:type="spellStart"/>
      <w:r w:rsidRPr="00982172">
        <w:rPr>
          <w:rFonts w:ascii="Arial" w:hAnsi="Arial" w:cs="Arial"/>
          <w:sz w:val="22"/>
          <w:szCs w:val="22"/>
        </w:rPr>
        <w:t>breaker</w:t>
      </w:r>
      <w:proofErr w:type="spellEnd"/>
      <w:r w:rsidRPr="00982172">
        <w:rPr>
          <w:rFonts w:ascii="Arial" w:hAnsi="Arial" w:cs="Arial"/>
          <w:sz w:val="22"/>
          <w:szCs w:val="22"/>
        </w:rPr>
        <w:t xml:space="preserve">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w:t>
      </w:r>
      <w:proofErr w:type="spellStart"/>
      <w:r w:rsidRPr="00982172">
        <w:rPr>
          <w:rFonts w:ascii="Arial" w:hAnsi="Arial" w:cs="Arial"/>
          <w:sz w:val="22"/>
          <w:szCs w:val="22"/>
        </w:rPr>
        <w:t>breaker</w:t>
      </w:r>
      <w:proofErr w:type="spellEnd"/>
      <w:r w:rsidRPr="00982172">
        <w:rPr>
          <w:rFonts w:ascii="Arial" w:hAnsi="Arial" w:cs="Arial"/>
          <w:sz w:val="22"/>
          <w:szCs w:val="22"/>
        </w:rPr>
        <w:t xml:space="preserve"> puede ser rearmado una vez localizado y reparado el problema que haya causado su disparo o desactivación automática.</w:t>
      </w:r>
    </w:p>
    <w:p w:rsidR="000D3C8E" w:rsidRPr="00982172" w:rsidRDefault="000D3C8E" w:rsidP="00EA20AE">
      <w:pPr>
        <w:pStyle w:val="Prrafodelista"/>
        <w:numPr>
          <w:ilvl w:val="0"/>
          <w:numId w:val="191"/>
        </w:numPr>
        <w:ind w:left="567"/>
        <w:contextualSpacing/>
        <w:jc w:val="both"/>
        <w:rPr>
          <w:rFonts w:ascii="Arial" w:hAnsi="Arial" w:cs="Arial"/>
          <w:sz w:val="22"/>
          <w:szCs w:val="22"/>
        </w:rPr>
      </w:pPr>
      <w:r w:rsidRPr="00982172">
        <w:rPr>
          <w:rFonts w:ascii="Arial" w:hAnsi="Arial" w:cs="Arial"/>
          <w:sz w:val="22"/>
          <w:szCs w:val="22"/>
        </w:rPr>
        <w:t xml:space="preserve">La capacidad de los </w:t>
      </w:r>
      <w:proofErr w:type="spellStart"/>
      <w:r w:rsidRPr="00982172">
        <w:rPr>
          <w:rFonts w:ascii="Arial" w:hAnsi="Arial" w:cs="Arial"/>
          <w:sz w:val="22"/>
          <w:szCs w:val="22"/>
        </w:rPr>
        <w:t>breakers</w:t>
      </w:r>
      <w:proofErr w:type="spellEnd"/>
      <w:r w:rsidRPr="00982172">
        <w:rPr>
          <w:rFonts w:ascii="Arial" w:hAnsi="Arial" w:cs="Arial"/>
          <w:sz w:val="22"/>
          <w:szCs w:val="22"/>
        </w:rPr>
        <w:t xml:space="preserve"> a ser provistos para el reemplazo, deben estar acorde a la capacidad de corriente demandada por cada circuito, además se deberá verificar que la capacidad o poder  de corte de los </w:t>
      </w:r>
      <w:proofErr w:type="spellStart"/>
      <w:r w:rsidRPr="00982172">
        <w:rPr>
          <w:rFonts w:ascii="Arial" w:hAnsi="Arial" w:cs="Arial"/>
          <w:sz w:val="22"/>
          <w:szCs w:val="22"/>
        </w:rPr>
        <w:t>breakers</w:t>
      </w:r>
      <w:proofErr w:type="spellEnd"/>
      <w:r w:rsidRPr="00982172">
        <w:rPr>
          <w:rFonts w:ascii="Arial" w:hAnsi="Arial" w:cs="Arial"/>
          <w:sz w:val="22"/>
          <w:szCs w:val="22"/>
        </w:rPr>
        <w:t xml:space="preserve"> sea el correcto.</w:t>
      </w:r>
    </w:p>
    <w:p w:rsidR="000D3C8E" w:rsidRPr="00982172" w:rsidRDefault="000D3C8E" w:rsidP="00EA20AE">
      <w:pPr>
        <w:pStyle w:val="Prrafodelista"/>
        <w:numPr>
          <w:ilvl w:val="0"/>
          <w:numId w:val="191"/>
        </w:numPr>
        <w:ind w:left="567"/>
        <w:contextualSpacing/>
        <w:jc w:val="both"/>
        <w:rPr>
          <w:rFonts w:ascii="Arial" w:hAnsi="Arial" w:cs="Arial"/>
          <w:sz w:val="22"/>
          <w:szCs w:val="22"/>
        </w:rPr>
      </w:pPr>
      <w:r w:rsidRPr="00982172">
        <w:rPr>
          <w:rFonts w:ascii="Arial" w:hAnsi="Arial" w:cs="Arial"/>
          <w:sz w:val="22"/>
          <w:szCs w:val="22"/>
        </w:rPr>
        <w:t xml:space="preserve">La cantidad de polos de los </w:t>
      </w:r>
      <w:proofErr w:type="spellStart"/>
      <w:r w:rsidRPr="00982172">
        <w:rPr>
          <w:rFonts w:ascii="Arial" w:hAnsi="Arial" w:cs="Arial"/>
          <w:sz w:val="22"/>
          <w:szCs w:val="22"/>
        </w:rPr>
        <w:t>breakers</w:t>
      </w:r>
      <w:proofErr w:type="spellEnd"/>
      <w:r w:rsidRPr="00982172">
        <w:rPr>
          <w:rFonts w:ascii="Arial" w:hAnsi="Arial" w:cs="Arial"/>
          <w:sz w:val="22"/>
          <w:szCs w:val="22"/>
        </w:rPr>
        <w:t xml:space="preserve"> debe ser el que corresponda al circuito.</w:t>
      </w:r>
    </w:p>
    <w:p w:rsidR="000D3C8E" w:rsidRPr="00982172" w:rsidRDefault="000D3C8E" w:rsidP="00EA20AE">
      <w:pPr>
        <w:pStyle w:val="Prrafodelista"/>
        <w:numPr>
          <w:ilvl w:val="0"/>
          <w:numId w:val="191"/>
        </w:numPr>
        <w:ind w:left="567"/>
        <w:contextualSpacing/>
        <w:jc w:val="both"/>
        <w:rPr>
          <w:rFonts w:ascii="Arial" w:hAnsi="Arial" w:cs="Arial"/>
          <w:sz w:val="22"/>
          <w:szCs w:val="22"/>
        </w:rPr>
      </w:pPr>
      <w:r w:rsidRPr="00982172">
        <w:rPr>
          <w:rFonts w:ascii="Arial" w:hAnsi="Arial" w:cs="Arial"/>
          <w:sz w:val="22"/>
          <w:szCs w:val="22"/>
        </w:rPr>
        <w:t xml:space="preserve">Los </w:t>
      </w:r>
      <w:proofErr w:type="spellStart"/>
      <w:r w:rsidRPr="00982172">
        <w:rPr>
          <w:rFonts w:ascii="Arial" w:hAnsi="Arial" w:cs="Arial"/>
          <w:sz w:val="22"/>
          <w:szCs w:val="22"/>
        </w:rPr>
        <w:t>breakers</w:t>
      </w:r>
      <w:proofErr w:type="spellEnd"/>
      <w:r w:rsidRPr="00982172">
        <w:rPr>
          <w:rFonts w:ascii="Arial" w:hAnsi="Arial" w:cs="Arial"/>
          <w:sz w:val="22"/>
          <w:szCs w:val="22"/>
        </w:rPr>
        <w:t xml:space="preserve"> deberán contar con todos los contactos auxiliares si así lo requiriese el circuito donde será instalado.</w:t>
      </w:r>
    </w:p>
    <w:p w:rsidR="000D3C8E" w:rsidRPr="00982172" w:rsidRDefault="000D3C8E" w:rsidP="00064615">
      <w:pPr>
        <w:ind w:left="567"/>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64615">
      <w:pPr>
        <w:jc w:val="both"/>
        <w:rPr>
          <w:rFonts w:ascii="Arial" w:hAnsi="Arial" w:cs="Arial"/>
        </w:rPr>
      </w:pPr>
      <w:r w:rsidRPr="00982172">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64615">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9D5133" w:rsidP="009D5133">
      <w:pPr>
        <w:rPr>
          <w:rFonts w:ascii="Arial" w:hAnsi="Arial" w:cs="Arial"/>
        </w:rPr>
      </w:pPr>
      <w:r>
        <w:rPr>
          <w:rFonts w:ascii="Arial" w:hAnsi="Arial" w:cs="Arial"/>
        </w:rPr>
        <w:br w:type="page"/>
      </w:r>
    </w:p>
    <w:p w:rsidR="000D3C8E" w:rsidRPr="00982172" w:rsidRDefault="000D3C8E" w:rsidP="000D3C8E">
      <w:pPr>
        <w:rPr>
          <w:rFonts w:ascii="Arial" w:hAnsi="Arial" w:cs="Arial"/>
          <w:b/>
          <w:bCs/>
          <w:color w:val="0070C0"/>
        </w:rPr>
      </w:pPr>
      <w:r w:rsidRPr="00982172">
        <w:rPr>
          <w:rFonts w:ascii="Arial" w:hAnsi="Arial" w:cs="Arial"/>
          <w:b/>
          <w:bCs/>
          <w:color w:val="0070C0"/>
        </w:rPr>
        <w:lastRenderedPageBreak/>
        <w:t>3. ES</w:t>
      </w:r>
      <w:r w:rsidR="00064615" w:rsidRPr="00982172">
        <w:rPr>
          <w:rFonts w:ascii="Arial" w:hAnsi="Arial" w:cs="Arial"/>
          <w:b/>
          <w:bCs/>
          <w:color w:val="0070C0"/>
        </w:rPr>
        <w:t>PECIFICACIONES TÉCNICAS CAMBIOS</w:t>
      </w:r>
    </w:p>
    <w:p w:rsidR="000D3C8E" w:rsidRPr="00982172" w:rsidRDefault="000D3C8E" w:rsidP="00064615">
      <w:pPr>
        <w:ind w:firstLine="360"/>
        <w:jc w:val="both"/>
        <w:rPr>
          <w:rFonts w:ascii="Arial" w:eastAsia="Calibri" w:hAnsi="Arial" w:cs="Arial"/>
          <w:b/>
          <w:i/>
          <w:u w:val="single"/>
        </w:rPr>
      </w:pPr>
      <w:r w:rsidRPr="00982172">
        <w:rPr>
          <w:rFonts w:ascii="Arial" w:eastAsia="Calibri" w:hAnsi="Arial" w:cs="Arial"/>
          <w:b/>
          <w:i/>
          <w:u w:val="single"/>
        </w:rPr>
        <w:t>CONDICIONES GENERAL</w:t>
      </w:r>
      <w:r w:rsidR="00064615" w:rsidRPr="00982172">
        <w:rPr>
          <w:rFonts w:ascii="Arial" w:eastAsia="Calibri" w:hAnsi="Arial" w:cs="Arial"/>
          <w:b/>
          <w:i/>
          <w:u w:val="single"/>
        </w:rPr>
        <w:t>ES DE LAS ACTIVIDADES DE CAMBIO</w:t>
      </w:r>
    </w:p>
    <w:p w:rsidR="000D3C8E" w:rsidRPr="00982172" w:rsidRDefault="000D3C8E" w:rsidP="00EA20AE">
      <w:pPr>
        <w:numPr>
          <w:ilvl w:val="0"/>
          <w:numId w:val="129"/>
        </w:numPr>
        <w:spacing w:after="0" w:line="240" w:lineRule="auto"/>
        <w:contextualSpacing/>
        <w:jc w:val="both"/>
        <w:rPr>
          <w:rFonts w:ascii="Arial" w:eastAsia="Calibri" w:hAnsi="Arial" w:cs="Arial"/>
        </w:rPr>
      </w:pPr>
      <w:r w:rsidRPr="00982172">
        <w:rPr>
          <w:rFonts w:ascii="Arial" w:eastAsia="Calibri" w:hAnsi="Arial" w:cs="Arial"/>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0D3C8E" w:rsidRPr="00982172" w:rsidRDefault="000D3C8E" w:rsidP="000D3C8E">
      <w:pPr>
        <w:ind w:left="720"/>
        <w:contextualSpacing/>
        <w:rPr>
          <w:rFonts w:ascii="Arial" w:eastAsia="Calibri" w:hAnsi="Arial" w:cs="Arial"/>
        </w:rPr>
      </w:pPr>
    </w:p>
    <w:p w:rsidR="000D3C8E" w:rsidRPr="00982172" w:rsidRDefault="000D3C8E" w:rsidP="00EA20AE">
      <w:pPr>
        <w:numPr>
          <w:ilvl w:val="0"/>
          <w:numId w:val="129"/>
        </w:numPr>
        <w:spacing w:after="0" w:line="240" w:lineRule="auto"/>
        <w:contextualSpacing/>
        <w:jc w:val="both"/>
        <w:rPr>
          <w:rFonts w:ascii="Arial" w:eastAsia="Calibri" w:hAnsi="Arial" w:cs="Arial"/>
        </w:rPr>
      </w:pPr>
      <w:r w:rsidRPr="00982172">
        <w:rPr>
          <w:rFonts w:ascii="Arial" w:eastAsia="Calibri" w:hAnsi="Arial" w:cs="Arial"/>
        </w:rPr>
        <w:t>El cambio se prevé ejecutar para mejorar las condiciones de la infraestructura de manera correctiva y preventiva a la vez, a modo de que el mantenimiento pueda cumplir con ambos objetivos.</w:t>
      </w:r>
    </w:p>
    <w:p w:rsidR="000D3C8E" w:rsidRPr="00982172" w:rsidRDefault="000D3C8E" w:rsidP="000D3C8E">
      <w:pPr>
        <w:ind w:left="720"/>
        <w:contextualSpacing/>
        <w:jc w:val="both"/>
        <w:rPr>
          <w:rFonts w:ascii="Arial" w:eastAsia="Calibri" w:hAnsi="Arial" w:cs="Arial"/>
        </w:rPr>
      </w:pPr>
    </w:p>
    <w:p w:rsidR="000D3C8E" w:rsidRPr="00982172" w:rsidRDefault="000D3C8E" w:rsidP="00EA20AE">
      <w:pPr>
        <w:numPr>
          <w:ilvl w:val="0"/>
          <w:numId w:val="129"/>
        </w:numPr>
        <w:spacing w:after="0" w:line="240" w:lineRule="auto"/>
        <w:contextualSpacing/>
        <w:jc w:val="both"/>
        <w:rPr>
          <w:rFonts w:ascii="Arial" w:eastAsia="Calibri" w:hAnsi="Arial" w:cs="Arial"/>
        </w:rPr>
      </w:pPr>
      <w:r w:rsidRPr="00982172">
        <w:rPr>
          <w:rFonts w:ascii="Arial" w:eastAsia="Calibri" w:hAnsi="Arial" w:cs="Arial"/>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0D3C8E" w:rsidRPr="00982172" w:rsidRDefault="000D3C8E" w:rsidP="000D3C8E">
      <w:pPr>
        <w:pStyle w:val="Prrafodelista"/>
        <w:rPr>
          <w:rFonts w:ascii="Arial" w:eastAsia="Calibri" w:hAnsi="Arial" w:cs="Arial"/>
          <w:sz w:val="22"/>
          <w:szCs w:val="22"/>
        </w:rPr>
      </w:pPr>
    </w:p>
    <w:p w:rsidR="000D3C8E" w:rsidRPr="00982172" w:rsidRDefault="000D3C8E" w:rsidP="000D3C8E">
      <w:pPr>
        <w:ind w:left="720"/>
        <w:contextualSpacing/>
        <w:jc w:val="both"/>
        <w:rPr>
          <w:rFonts w:ascii="Arial" w:eastAsia="Calibri" w:hAnsi="Arial" w:cs="Arial"/>
        </w:rPr>
      </w:pPr>
    </w:p>
    <w:p w:rsidR="000D3C8E" w:rsidRPr="00982172" w:rsidRDefault="000D3C8E" w:rsidP="00EA20AE">
      <w:pPr>
        <w:numPr>
          <w:ilvl w:val="1"/>
          <w:numId w:val="131"/>
        </w:numPr>
        <w:spacing w:after="0" w:line="240" w:lineRule="auto"/>
        <w:contextualSpacing/>
        <w:rPr>
          <w:rFonts w:ascii="Arial" w:hAnsi="Arial" w:cs="Arial"/>
          <w:b/>
          <w:bCs/>
          <w:color w:val="0070C0"/>
        </w:rPr>
      </w:pPr>
      <w:r w:rsidRPr="00982172">
        <w:rPr>
          <w:rFonts w:ascii="Arial" w:hAnsi="Arial" w:cs="Arial"/>
          <w:b/>
          <w:bCs/>
          <w:color w:val="0070C0"/>
        </w:rPr>
        <w:t>CAMBIOS CIVILES Y DE ACABADO</w:t>
      </w:r>
    </w:p>
    <w:p w:rsidR="00064615" w:rsidRPr="00982172" w:rsidRDefault="00064615" w:rsidP="00064615">
      <w:pPr>
        <w:rPr>
          <w:rFonts w:ascii="Arial" w:hAnsi="Arial" w:cs="Arial"/>
          <w:b/>
          <w:bCs/>
          <w:color w:val="00B050"/>
        </w:rPr>
      </w:pPr>
    </w:p>
    <w:p w:rsidR="000D3C8E" w:rsidRPr="00982172" w:rsidRDefault="000D3C8E" w:rsidP="00064615">
      <w:pPr>
        <w:rPr>
          <w:rFonts w:ascii="Arial" w:hAnsi="Arial" w:cs="Arial"/>
          <w:b/>
          <w:u w:val="single"/>
        </w:rPr>
      </w:pPr>
      <w:r w:rsidRPr="00982172">
        <w:rPr>
          <w:rFonts w:ascii="Arial" w:hAnsi="Arial" w:cs="Arial"/>
          <w:b/>
          <w:u w:val="single"/>
        </w:rPr>
        <w:t>ITEM 163: CAMBIO A LOSA UNIDIRECCIONAL O BIDIRECCIONAL</w:t>
      </w:r>
    </w:p>
    <w:p w:rsidR="000D3C8E" w:rsidRPr="00982172" w:rsidRDefault="000D3C8E" w:rsidP="00064615">
      <w:pPr>
        <w:jc w:val="both"/>
        <w:rPr>
          <w:rFonts w:ascii="Arial" w:eastAsia="Calibri" w:hAnsi="Arial" w:cs="Arial"/>
        </w:rPr>
      </w:pPr>
      <w:r w:rsidRPr="00982172">
        <w:rPr>
          <w:rFonts w:ascii="Arial" w:eastAsia="Calibri" w:hAnsi="Arial" w:cs="Arial"/>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0D3C8E" w:rsidRPr="00982172" w:rsidRDefault="000D3C8E" w:rsidP="00EA20AE">
      <w:pPr>
        <w:numPr>
          <w:ilvl w:val="0"/>
          <w:numId w:val="115"/>
        </w:numPr>
        <w:spacing w:after="0" w:line="240" w:lineRule="auto"/>
        <w:ind w:left="709"/>
        <w:contextualSpacing/>
        <w:jc w:val="both"/>
        <w:rPr>
          <w:rFonts w:ascii="Arial" w:eastAsia="Calibri" w:hAnsi="Arial" w:cs="Arial"/>
        </w:rPr>
      </w:pPr>
      <w:r w:rsidRPr="00982172">
        <w:rPr>
          <w:rFonts w:ascii="Arial" w:hAnsi="Arial" w:cs="Arial"/>
          <w:noProof/>
          <w:lang w:eastAsia="es-BO"/>
        </w:rPr>
        <w:lastRenderedPageBreak/>
        <w:drawing>
          <wp:anchor distT="0" distB="0" distL="114300" distR="114300" simplePos="0" relativeHeight="251670528" behindDoc="1" locked="0" layoutInCell="1" allowOverlap="1">
            <wp:simplePos x="0" y="0"/>
            <wp:positionH relativeFrom="margin">
              <wp:align>right</wp:align>
            </wp:positionH>
            <wp:positionV relativeFrom="paragraph">
              <wp:posOffset>7620</wp:posOffset>
            </wp:positionV>
            <wp:extent cx="2920365" cy="1685925"/>
            <wp:effectExtent l="0" t="0" r="0" b="9525"/>
            <wp:wrapTight wrapText="bothSides">
              <wp:wrapPolygon edited="0">
                <wp:start x="0" y="0"/>
                <wp:lineTo x="0" y="21478"/>
                <wp:lineTo x="21417" y="21478"/>
                <wp:lineTo x="21417" y="0"/>
                <wp:lineTo x="0" y="0"/>
              </wp:wrapPolygon>
            </wp:wrapTight>
            <wp:docPr id="55" name="Imagen 55" descr="Resultado de imagen para LOSA UNIDIREC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0D3C8E" w:rsidRPr="00982172" w:rsidRDefault="000D3C8E" w:rsidP="00EA20AE">
      <w:pPr>
        <w:numPr>
          <w:ilvl w:val="0"/>
          <w:numId w:val="115"/>
        </w:numPr>
        <w:spacing w:after="0" w:line="240" w:lineRule="auto"/>
        <w:ind w:left="709"/>
        <w:contextualSpacing/>
        <w:jc w:val="both"/>
        <w:rPr>
          <w:rFonts w:ascii="Arial" w:eastAsia="Calibri" w:hAnsi="Arial" w:cs="Arial"/>
        </w:rPr>
      </w:pPr>
      <w:r w:rsidRPr="00982172">
        <w:rPr>
          <w:rFonts w:ascii="Arial" w:eastAsia="Calibri" w:hAnsi="Arial" w:cs="Arial"/>
        </w:rPr>
        <w:t xml:space="preserve">Como elementos </w:t>
      </w:r>
      <w:proofErr w:type="spellStart"/>
      <w:r w:rsidRPr="00982172">
        <w:rPr>
          <w:rFonts w:ascii="Arial" w:eastAsia="Calibri" w:hAnsi="Arial" w:cs="Arial"/>
        </w:rPr>
        <w:t>aligerantes</w:t>
      </w:r>
      <w:proofErr w:type="spellEnd"/>
      <w:r w:rsidRPr="00982172">
        <w:rPr>
          <w:rFonts w:ascii="Arial" w:eastAsia="Calibri" w:hAnsi="Arial" w:cs="Arial"/>
        </w:rPr>
        <w:t xml:space="preserve"> se utilizarán bloques de </w:t>
      </w:r>
      <w:proofErr w:type="spellStart"/>
      <w:r w:rsidRPr="00982172">
        <w:rPr>
          <w:rFonts w:ascii="Arial" w:eastAsia="Calibri" w:hAnsi="Arial" w:cs="Arial"/>
        </w:rPr>
        <w:t>plastoform</w:t>
      </w:r>
      <w:proofErr w:type="spellEnd"/>
      <w:r w:rsidRPr="00982172">
        <w:rPr>
          <w:rFonts w:ascii="Arial" w:eastAsia="Calibri" w:hAnsi="Arial" w:cs="Arial"/>
        </w:rPr>
        <w:t>, de acuerdo las dimensiones y diseños que requiera la infraestructura donde se realizara el cambio.</w:t>
      </w:r>
    </w:p>
    <w:p w:rsidR="000D3C8E" w:rsidRPr="00982172" w:rsidRDefault="000D3C8E" w:rsidP="000D3C8E">
      <w:pPr>
        <w:ind w:left="708"/>
        <w:jc w:val="both"/>
        <w:rPr>
          <w:rFonts w:ascii="Arial" w:eastAsia="Calibri" w:hAnsi="Arial" w:cs="Arial"/>
        </w:rPr>
      </w:pPr>
    </w:p>
    <w:p w:rsidR="000D3C8E" w:rsidRPr="00982172" w:rsidRDefault="000D3C8E" w:rsidP="00064615">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64615">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64615" w:rsidRPr="00982172" w:rsidRDefault="00064615" w:rsidP="00064615">
      <w:pPr>
        <w:rPr>
          <w:rFonts w:ascii="Arial" w:hAnsi="Arial" w:cs="Arial"/>
          <w:b/>
          <w:u w:val="single"/>
        </w:rPr>
      </w:pPr>
    </w:p>
    <w:p w:rsidR="000D3C8E" w:rsidRPr="00982172" w:rsidRDefault="000D3C8E" w:rsidP="00064615">
      <w:pPr>
        <w:rPr>
          <w:rFonts w:ascii="Arial" w:hAnsi="Arial" w:cs="Arial"/>
          <w:b/>
          <w:u w:val="single"/>
        </w:rPr>
      </w:pPr>
      <w:r w:rsidRPr="00982172">
        <w:rPr>
          <w:rFonts w:ascii="Arial" w:hAnsi="Arial" w:cs="Arial"/>
          <w:b/>
          <w:u w:val="single"/>
        </w:rPr>
        <w:t>ITEM 164: CAMBIO A CUBIERTA MECANICAMENTE SELLADA PREPINTADA</w:t>
      </w:r>
    </w:p>
    <w:p w:rsidR="000D3C8E" w:rsidRPr="00982172" w:rsidRDefault="000D3C8E" w:rsidP="00064615">
      <w:pPr>
        <w:jc w:val="both"/>
        <w:rPr>
          <w:rFonts w:ascii="Arial" w:eastAsia="Calibri" w:hAnsi="Arial" w:cs="Arial"/>
        </w:rPr>
      </w:pPr>
      <w:r w:rsidRPr="00982172">
        <w:rPr>
          <w:rFonts w:ascii="Arial" w:eastAsia="Calibri" w:hAnsi="Arial" w:cs="Arial"/>
        </w:rPr>
        <w:t xml:space="preserve">Esta actividad consiste primeramente en retirar la cubierta existente de la infraestructura (Ya sea losa, fibrocemento, calamina onduladas, trapezoidal, teja colonial con estructura de madera o metálica, etc.) Y cambiarla a una cubierta mecánicamente sellada </w:t>
      </w:r>
      <w:proofErr w:type="spellStart"/>
      <w:r w:rsidRPr="00982172">
        <w:rPr>
          <w:rFonts w:ascii="Arial" w:eastAsia="Calibri" w:hAnsi="Arial" w:cs="Arial"/>
        </w:rPr>
        <w:t>prepintada</w:t>
      </w:r>
      <w:proofErr w:type="spellEnd"/>
      <w:r w:rsidRPr="00982172">
        <w:rPr>
          <w:rFonts w:ascii="Arial" w:eastAsia="Calibri" w:hAnsi="Arial" w:cs="Arial"/>
        </w:rPr>
        <w:t>, con las siguientes características técnicas:</w:t>
      </w:r>
    </w:p>
    <w:p w:rsidR="000D3C8E" w:rsidRPr="00982172" w:rsidRDefault="000D3C8E" w:rsidP="00A11945">
      <w:pPr>
        <w:numPr>
          <w:ilvl w:val="0"/>
          <w:numId w:val="52"/>
        </w:numPr>
        <w:tabs>
          <w:tab w:val="left" w:pos="1276"/>
        </w:tabs>
        <w:spacing w:line="240" w:lineRule="auto"/>
        <w:ind w:left="567"/>
        <w:contextualSpacing/>
        <w:jc w:val="both"/>
        <w:rPr>
          <w:rFonts w:ascii="Arial" w:eastAsia="Calibri" w:hAnsi="Arial" w:cs="Arial"/>
        </w:rPr>
      </w:pPr>
      <w:r w:rsidRPr="00982172">
        <w:rPr>
          <w:rFonts w:ascii="Arial" w:hAnsi="Arial" w:cs="Arial"/>
          <w:noProof/>
          <w:lang w:eastAsia="es-BO"/>
        </w:rPr>
        <w:lastRenderedPageBreak/>
        <w:drawing>
          <wp:anchor distT="0" distB="0" distL="114300" distR="114300" simplePos="0" relativeHeight="251668480" behindDoc="1" locked="0" layoutInCell="1" allowOverlap="1">
            <wp:simplePos x="0" y="0"/>
            <wp:positionH relativeFrom="margin">
              <wp:posOffset>3267075</wp:posOffset>
            </wp:positionH>
            <wp:positionV relativeFrom="paragraph">
              <wp:posOffset>76200</wp:posOffset>
            </wp:positionV>
            <wp:extent cx="2345690" cy="1731645"/>
            <wp:effectExtent l="0" t="0" r="0" b="1905"/>
            <wp:wrapTight wrapText="bothSides">
              <wp:wrapPolygon edited="0">
                <wp:start x="0" y="0"/>
                <wp:lineTo x="0" y="21386"/>
                <wp:lineTo x="21401" y="21386"/>
                <wp:lineTo x="21401" y="0"/>
                <wp:lineTo x="0" y="0"/>
              </wp:wrapPolygon>
            </wp:wrapTight>
            <wp:docPr id="54" name="Imagen 54" descr="http://186.64.115.130/~synerbybo/imagen/proyectos/9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 xml:space="preserve">Cubierta continua y sin traslapes, mediante un Sistema auto-portante, modular y hermético que consta de planchas de acero galvanizado pre-pintado de espesores hasta 0.70 </w:t>
      </w:r>
      <w:proofErr w:type="spellStart"/>
      <w:r w:rsidRPr="00982172">
        <w:rPr>
          <w:rFonts w:ascii="Arial" w:eastAsia="Calibri" w:hAnsi="Arial" w:cs="Arial"/>
        </w:rPr>
        <w:t>mm.</w:t>
      </w:r>
      <w:proofErr w:type="spellEnd"/>
      <w:r w:rsidRPr="00982172">
        <w:rPr>
          <w:rFonts w:ascii="Arial" w:eastAsia="Calibri" w:hAnsi="Arial" w:cs="Arial"/>
        </w:rPr>
        <w:t xml:space="preserve"> Logrando cubrir longitudes hasta 75m. de una sola pieza, elimina los traslapes y posibles puntos de filtración.</w:t>
      </w:r>
    </w:p>
    <w:p w:rsidR="000D3C8E" w:rsidRPr="00982172" w:rsidRDefault="000D3C8E" w:rsidP="00A11945">
      <w:pPr>
        <w:numPr>
          <w:ilvl w:val="0"/>
          <w:numId w:val="52"/>
        </w:numPr>
        <w:tabs>
          <w:tab w:val="left" w:pos="1276"/>
        </w:tabs>
        <w:spacing w:line="240" w:lineRule="auto"/>
        <w:ind w:left="567"/>
        <w:contextualSpacing/>
        <w:jc w:val="both"/>
        <w:rPr>
          <w:rFonts w:ascii="Arial" w:eastAsia="Calibri" w:hAnsi="Arial" w:cs="Arial"/>
        </w:rPr>
      </w:pPr>
      <w:r w:rsidRPr="00982172">
        <w:rPr>
          <w:rFonts w:ascii="Arial" w:eastAsia="Calibri" w:hAnsi="Arial" w:cs="Arial"/>
        </w:rPr>
        <w:t>Cada panel tiene un ancho de 30 cm. con un sistema de vinculación entre ellas totalmente hermético ya que se fija a la estructura sin perforaciones.</w:t>
      </w:r>
    </w:p>
    <w:p w:rsidR="000D3C8E" w:rsidRPr="00982172" w:rsidRDefault="000D3C8E" w:rsidP="00A11945">
      <w:pPr>
        <w:numPr>
          <w:ilvl w:val="0"/>
          <w:numId w:val="52"/>
        </w:numPr>
        <w:tabs>
          <w:tab w:val="left" w:pos="1276"/>
        </w:tabs>
        <w:spacing w:line="240" w:lineRule="auto"/>
        <w:ind w:left="567"/>
        <w:contextualSpacing/>
        <w:jc w:val="both"/>
        <w:rPr>
          <w:rFonts w:ascii="Arial" w:eastAsia="Calibri" w:hAnsi="Arial" w:cs="Arial"/>
        </w:rPr>
      </w:pPr>
      <w:r w:rsidRPr="00982172">
        <w:rPr>
          <w:rFonts w:ascii="Arial" w:eastAsia="Calibri" w:hAnsi="Arial" w:cs="Arial"/>
        </w:rPr>
        <w:t xml:space="preserve">Se vinculan con un sistema de clips de dilatación y engargolado a 180 grados para completar el proceso de sellado. </w:t>
      </w:r>
    </w:p>
    <w:p w:rsidR="000D3C8E" w:rsidRPr="00982172" w:rsidRDefault="000D3C8E" w:rsidP="00A11945">
      <w:pPr>
        <w:numPr>
          <w:ilvl w:val="0"/>
          <w:numId w:val="52"/>
        </w:numPr>
        <w:tabs>
          <w:tab w:val="left" w:pos="1276"/>
        </w:tabs>
        <w:spacing w:line="240" w:lineRule="auto"/>
        <w:ind w:left="567"/>
        <w:contextualSpacing/>
        <w:jc w:val="both"/>
        <w:rPr>
          <w:rFonts w:ascii="Arial" w:eastAsia="Calibri" w:hAnsi="Arial" w:cs="Arial"/>
        </w:rPr>
      </w:pPr>
      <w:r w:rsidRPr="00982172">
        <w:rPr>
          <w:rFonts w:ascii="Arial" w:eastAsia="Calibri" w:hAnsi="Arial" w:cs="Arial"/>
        </w:rPr>
        <w:t xml:space="preserve">Son calaminas de acero galvanizado G40 con un espesor de 0,45 mm, con una tolerancia de +/- 0.03 </w:t>
      </w:r>
      <w:proofErr w:type="spellStart"/>
      <w:r w:rsidRPr="00982172">
        <w:rPr>
          <w:rFonts w:ascii="Arial" w:eastAsia="Calibri" w:hAnsi="Arial" w:cs="Arial"/>
        </w:rPr>
        <w:t>mm.</w:t>
      </w:r>
      <w:proofErr w:type="spellEnd"/>
      <w:r w:rsidRPr="00982172">
        <w:rPr>
          <w:rFonts w:ascii="Arial" w:eastAsia="Calibri" w:hAnsi="Arial" w:cs="Arial"/>
        </w:rPr>
        <w:t xml:space="preserve"> Cumpliendo la norma ASTM A653 M. Con pintura exterior de 20 micrones e interior de 7 micrones.</w:t>
      </w:r>
    </w:p>
    <w:p w:rsidR="000D3C8E" w:rsidRPr="00982172" w:rsidRDefault="000D3C8E" w:rsidP="00A11945">
      <w:pPr>
        <w:numPr>
          <w:ilvl w:val="0"/>
          <w:numId w:val="52"/>
        </w:numPr>
        <w:tabs>
          <w:tab w:val="left" w:pos="1276"/>
        </w:tabs>
        <w:spacing w:line="240" w:lineRule="auto"/>
        <w:ind w:left="567"/>
        <w:contextualSpacing/>
        <w:jc w:val="both"/>
        <w:rPr>
          <w:rFonts w:ascii="Arial" w:eastAsia="Calibri" w:hAnsi="Arial" w:cs="Arial"/>
        </w:rPr>
      </w:pPr>
      <w:r w:rsidRPr="00982172">
        <w:rPr>
          <w:rFonts w:ascii="Arial" w:eastAsia="Calibri" w:hAnsi="Arial" w:cs="Arial"/>
        </w:rPr>
        <w:t>Para su fabricación debe ser de una sola pieza garantizando la hermeticidad, estética y durabilidad de la misma, por ello se denominan cubiertas mecánicamente selladas, mediante una maquina eléctrica o manual, que la  fija y vincula de manera definitiva a la estructura que las soporta (estructura metálica o acero galvanizado), permitiendo con ello mantener un 100% de hermeticidad y un 0% de posibilidades de filtraciones.</w:t>
      </w:r>
    </w:p>
    <w:p w:rsidR="000D3C8E" w:rsidRPr="00982172" w:rsidRDefault="000D3C8E" w:rsidP="00A11945">
      <w:pPr>
        <w:numPr>
          <w:ilvl w:val="0"/>
          <w:numId w:val="52"/>
        </w:numPr>
        <w:tabs>
          <w:tab w:val="left" w:pos="1276"/>
        </w:tabs>
        <w:spacing w:line="240" w:lineRule="auto"/>
        <w:ind w:left="567"/>
        <w:contextualSpacing/>
        <w:jc w:val="both"/>
        <w:rPr>
          <w:rFonts w:ascii="Arial" w:eastAsia="Calibri" w:hAnsi="Arial" w:cs="Arial"/>
        </w:rPr>
      </w:pPr>
      <w:r w:rsidRPr="00982172">
        <w:rPr>
          <w:rFonts w:ascii="Arial" w:eastAsia="Calibri" w:hAnsi="Arial" w:cs="Arial"/>
        </w:rPr>
        <w:t xml:space="preserve">De acuerdo al diseño de la cubierta este ítem debe incluir las cumbreras, </w:t>
      </w:r>
      <w:proofErr w:type="spellStart"/>
      <w:r w:rsidRPr="00982172">
        <w:rPr>
          <w:rFonts w:ascii="Arial" w:eastAsia="Calibri" w:hAnsi="Arial" w:cs="Arial"/>
        </w:rPr>
        <w:t>limatesas</w:t>
      </w:r>
      <w:proofErr w:type="spellEnd"/>
      <w:r w:rsidRPr="00982172">
        <w:rPr>
          <w:rFonts w:ascii="Arial" w:eastAsia="Calibri" w:hAnsi="Arial" w:cs="Arial"/>
        </w:rPr>
        <w:t xml:space="preserve">, </w:t>
      </w:r>
      <w:proofErr w:type="spellStart"/>
      <w:r w:rsidRPr="00982172">
        <w:rPr>
          <w:rFonts w:ascii="Arial" w:eastAsia="Calibri" w:hAnsi="Arial" w:cs="Arial"/>
        </w:rPr>
        <w:t>limahoyas</w:t>
      </w:r>
      <w:proofErr w:type="spellEnd"/>
      <w:r w:rsidRPr="00982172">
        <w:rPr>
          <w:rFonts w:ascii="Arial" w:eastAsia="Calibri" w:hAnsi="Arial" w:cs="Arial"/>
        </w:rPr>
        <w:t xml:space="preserve"> y </w:t>
      </w:r>
      <w:proofErr w:type="spellStart"/>
      <w:r w:rsidRPr="00982172">
        <w:rPr>
          <w:rFonts w:ascii="Arial" w:eastAsia="Calibri" w:hAnsi="Arial" w:cs="Arial"/>
        </w:rPr>
        <w:t>cubertinas</w:t>
      </w:r>
      <w:proofErr w:type="spellEnd"/>
      <w:r w:rsidRPr="00982172">
        <w:rPr>
          <w:rFonts w:ascii="Arial" w:eastAsia="Calibri" w:hAnsi="Arial" w:cs="Arial"/>
        </w:rPr>
        <w:t>, debidamente moldeada para cumplir esta función.</w:t>
      </w:r>
    </w:p>
    <w:p w:rsidR="000D3C8E" w:rsidRPr="00982172" w:rsidRDefault="000D3C8E" w:rsidP="000D3C8E">
      <w:pPr>
        <w:ind w:left="708"/>
        <w:jc w:val="both"/>
        <w:rPr>
          <w:rFonts w:ascii="Arial" w:eastAsia="Calibri" w:hAnsi="Arial" w:cs="Arial"/>
        </w:rPr>
      </w:pPr>
    </w:p>
    <w:p w:rsidR="000D3C8E" w:rsidRPr="00982172" w:rsidRDefault="000D3C8E" w:rsidP="00064615">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64615">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64615" w:rsidRPr="00982172" w:rsidRDefault="00064615" w:rsidP="00F70FA4">
      <w:pPr>
        <w:jc w:val="both"/>
        <w:rPr>
          <w:rFonts w:ascii="Arial" w:hAnsi="Arial" w:cs="Arial"/>
          <w:b/>
          <w:u w:val="single"/>
        </w:rPr>
      </w:pPr>
    </w:p>
    <w:p w:rsidR="000D3C8E" w:rsidRPr="00982172" w:rsidRDefault="000D3C8E" w:rsidP="00F70FA4">
      <w:pPr>
        <w:jc w:val="both"/>
        <w:rPr>
          <w:rFonts w:ascii="Arial" w:hAnsi="Arial" w:cs="Arial"/>
          <w:b/>
          <w:u w:val="single"/>
        </w:rPr>
      </w:pPr>
      <w:r w:rsidRPr="00982172">
        <w:rPr>
          <w:rFonts w:ascii="Arial" w:hAnsi="Arial" w:cs="Arial"/>
          <w:b/>
          <w:u w:val="single"/>
        </w:rPr>
        <w:t>ITEM 165: CAMBIO A ESTRUCTURA METALICA</w:t>
      </w:r>
    </w:p>
    <w:p w:rsidR="000D3C8E" w:rsidRPr="00982172" w:rsidRDefault="000D3C8E" w:rsidP="00F70FA4">
      <w:pPr>
        <w:jc w:val="both"/>
        <w:rPr>
          <w:rFonts w:ascii="Arial" w:eastAsia="Calibri" w:hAnsi="Arial" w:cs="Arial"/>
        </w:rPr>
      </w:pPr>
      <w:r w:rsidRPr="00982172">
        <w:rPr>
          <w:rFonts w:ascii="Arial" w:eastAsia="Calibri" w:hAnsi="Arial" w:cs="Arial"/>
        </w:rPr>
        <w:lastRenderedPageBreak/>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Las operaciones de cortado, preparado, soldado, etc., del material, serán ejecutadas por personal calificado. Las soldaduras deberán ser realizadas por soldadores calificados, en un todo de acuerdo con la Norma AWS.</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 xml:space="preserve">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w:t>
      </w:r>
      <w:r w:rsidRPr="00982172">
        <w:rPr>
          <w:rFonts w:ascii="Arial" w:eastAsia="Calibri" w:hAnsi="Arial" w:cs="Arial"/>
        </w:rPr>
        <w:lastRenderedPageBreak/>
        <w:t>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Para el corte y agujereado de perfiles, chapas y planchuelas se respetarán las medidas de los planos que se realizarán previamente a su colocado y estén aprobados por el fiscal del servicio.</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 xml:space="preserve">Las partes y subconjuntos fabricados en taller se cubrirán con una mano de imprimación incluso las superficies que entrarán en contacto con las placas de unión. </w:t>
      </w:r>
    </w:p>
    <w:p w:rsidR="000D3C8E" w:rsidRPr="00982172" w:rsidRDefault="000D3C8E" w:rsidP="00EA20AE">
      <w:pPr>
        <w:numPr>
          <w:ilvl w:val="0"/>
          <w:numId w:val="130"/>
        </w:numPr>
        <w:spacing w:after="0" w:line="240" w:lineRule="auto"/>
        <w:ind w:left="567"/>
        <w:contextualSpacing/>
        <w:jc w:val="both"/>
        <w:rPr>
          <w:rFonts w:ascii="Arial" w:eastAsia="Calibri" w:hAnsi="Arial" w:cs="Arial"/>
        </w:rPr>
      </w:pPr>
      <w:r w:rsidRPr="00982172">
        <w:rPr>
          <w:rFonts w:ascii="Arial" w:eastAsia="Calibri" w:hAnsi="Arial" w:cs="Arial"/>
        </w:rPr>
        <w:t>Como también todas las estructuras metálicas a cambiar deben ir pintadas con pintura anticorrosiva para una mayor durabilidad.</w:t>
      </w:r>
    </w:p>
    <w:p w:rsidR="00F70FA4" w:rsidRPr="00982172" w:rsidRDefault="00F70FA4" w:rsidP="00F70FA4">
      <w:pPr>
        <w:jc w:val="both"/>
        <w:rPr>
          <w:rFonts w:ascii="Arial" w:eastAsia="Calibri" w:hAnsi="Arial" w:cs="Arial"/>
        </w:rPr>
      </w:pPr>
    </w:p>
    <w:p w:rsidR="000D3C8E" w:rsidRPr="00982172" w:rsidRDefault="000D3C8E" w:rsidP="00F70FA4">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F70FA4">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8"/>
        <w:jc w:val="both"/>
        <w:rPr>
          <w:rFonts w:ascii="Arial" w:hAnsi="Arial" w:cs="Arial"/>
          <w:b/>
          <w:u w:val="single"/>
        </w:rPr>
      </w:pPr>
    </w:p>
    <w:p w:rsidR="000D3C8E" w:rsidRPr="00982172" w:rsidRDefault="000D3C8E" w:rsidP="00E76741">
      <w:pPr>
        <w:jc w:val="both"/>
        <w:rPr>
          <w:rFonts w:ascii="Arial" w:hAnsi="Arial" w:cs="Arial"/>
          <w:b/>
          <w:u w:val="single"/>
        </w:rPr>
      </w:pPr>
      <w:r w:rsidRPr="00982172">
        <w:rPr>
          <w:rFonts w:ascii="Arial" w:hAnsi="Arial" w:cs="Arial"/>
          <w:b/>
          <w:u w:val="single"/>
        </w:rPr>
        <w:t>ITEM 166: CAMBIO A ESTRUCTURA DE ACERO GALVANIZADO</w:t>
      </w:r>
    </w:p>
    <w:p w:rsidR="000D3C8E" w:rsidRPr="00982172" w:rsidRDefault="000D3C8E" w:rsidP="00E76741">
      <w:pPr>
        <w:jc w:val="both"/>
        <w:rPr>
          <w:rFonts w:ascii="Arial" w:eastAsia="Calibri" w:hAnsi="Arial" w:cs="Arial"/>
        </w:rPr>
      </w:pPr>
      <w:r w:rsidRPr="00982172">
        <w:rPr>
          <w:rFonts w:ascii="Arial" w:hAnsi="Arial" w:cs="Arial"/>
          <w:noProof/>
          <w:lang w:eastAsia="es-BO"/>
        </w:rPr>
        <w:lastRenderedPageBreak/>
        <w:drawing>
          <wp:anchor distT="0" distB="0" distL="114300" distR="114300" simplePos="0" relativeHeight="251671552" behindDoc="1" locked="0" layoutInCell="1" allowOverlap="1">
            <wp:simplePos x="0" y="0"/>
            <wp:positionH relativeFrom="margin">
              <wp:posOffset>3630295</wp:posOffset>
            </wp:positionH>
            <wp:positionV relativeFrom="paragraph">
              <wp:posOffset>314960</wp:posOffset>
            </wp:positionV>
            <wp:extent cx="2146300" cy="1610360"/>
            <wp:effectExtent l="0" t="0" r="6350" b="8890"/>
            <wp:wrapTight wrapText="bothSides">
              <wp:wrapPolygon edited="0">
                <wp:start x="0" y="0"/>
                <wp:lineTo x="0" y="21464"/>
                <wp:lineTo x="21472" y="21464"/>
                <wp:lineTo x="21472" y="0"/>
                <wp:lineTo x="0" y="0"/>
              </wp:wrapPolygon>
            </wp:wrapTight>
            <wp:docPr id="53" name="Imagen 53" descr="Resultado de imagen para ESTRUCTURA DE ACERO GALVANIZADO para cubie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Los perfiles a utilizar poseen un recubrimiento de 275 gr. De zinc por m2, logrando garantizar la resistencia a la corrosión.</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Se debe utilizar tornillos con cabeza hexagonal 0.342 y Anclaje 3/8 x 2 ¼”.</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Las mismas deben ser armadas formando una cubierta de diferentes caídas, de acuerdo al plan de cubierta o planimetría que se requiere realizar.</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Toda la estructura de acero galvanizado a colocar debe cumplir con las normas Bolivianas NB-131000-1/2/3/4, normas americanas AISI200-y Certificación ISO9001-2008.</w:t>
      </w:r>
    </w:p>
    <w:p w:rsidR="00E76741" w:rsidRPr="00982172" w:rsidRDefault="00E76741" w:rsidP="00E76741">
      <w:pPr>
        <w:jc w:val="both"/>
        <w:rPr>
          <w:rFonts w:ascii="Arial" w:eastAsia="Calibri" w:hAnsi="Arial" w:cs="Arial"/>
        </w:rPr>
      </w:pPr>
    </w:p>
    <w:p w:rsidR="000D3C8E" w:rsidRPr="00982172" w:rsidRDefault="000D3C8E" w:rsidP="00E76741">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E76741">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E76741" w:rsidRPr="00982172" w:rsidRDefault="00E76741" w:rsidP="00E76741">
      <w:pPr>
        <w:jc w:val="both"/>
        <w:rPr>
          <w:rFonts w:ascii="Arial" w:hAnsi="Arial" w:cs="Arial"/>
          <w:b/>
          <w:u w:val="single"/>
        </w:rPr>
      </w:pPr>
    </w:p>
    <w:p w:rsidR="000D3C8E" w:rsidRPr="00982172" w:rsidRDefault="000D3C8E" w:rsidP="00E76741">
      <w:pPr>
        <w:jc w:val="both"/>
        <w:rPr>
          <w:rFonts w:ascii="Arial" w:hAnsi="Arial" w:cs="Arial"/>
          <w:b/>
          <w:u w:val="single"/>
        </w:rPr>
      </w:pPr>
      <w:r w:rsidRPr="00982172">
        <w:rPr>
          <w:rFonts w:ascii="Arial" w:hAnsi="Arial" w:cs="Arial"/>
          <w:b/>
          <w:u w:val="single"/>
        </w:rPr>
        <w:t xml:space="preserve">ITEM 167: CAMBIO A ESTRUCTURA DE </w:t>
      </w:r>
      <w:proofErr w:type="spellStart"/>
      <w:r w:rsidRPr="00982172">
        <w:rPr>
          <w:rFonts w:ascii="Arial" w:hAnsi="Arial" w:cs="Arial"/>
          <w:b/>
          <w:u w:val="single"/>
        </w:rPr>
        <w:t>H°A°</w:t>
      </w:r>
      <w:proofErr w:type="spellEnd"/>
    </w:p>
    <w:p w:rsidR="000D3C8E" w:rsidRPr="00982172" w:rsidRDefault="000D3C8E" w:rsidP="00E76741">
      <w:pPr>
        <w:jc w:val="both"/>
        <w:rPr>
          <w:rFonts w:ascii="Arial" w:eastAsia="Calibri" w:hAnsi="Arial" w:cs="Arial"/>
        </w:rPr>
      </w:pPr>
      <w:r w:rsidRPr="00982172">
        <w:rPr>
          <w:rFonts w:ascii="Arial" w:eastAsia="Calibri" w:hAnsi="Arial" w:cs="Arial"/>
        </w:rPr>
        <w:t xml:space="preserve">Esta actividad consiste en cambiar una estructura de apoyo de cubierta, columna o viga, que está hecha en materiales que no sean de hormigón, a una de estructura de </w:t>
      </w:r>
      <w:proofErr w:type="spellStart"/>
      <w:r w:rsidRPr="00982172">
        <w:rPr>
          <w:rFonts w:ascii="Arial" w:eastAsia="Calibri" w:hAnsi="Arial" w:cs="Arial"/>
        </w:rPr>
        <w:t>H°A°</w:t>
      </w:r>
      <w:proofErr w:type="spellEnd"/>
      <w:r w:rsidRPr="00982172">
        <w:rPr>
          <w:rFonts w:ascii="Arial" w:eastAsia="Calibri" w:hAnsi="Arial" w:cs="Arial"/>
        </w:rPr>
        <w:t xml:space="preserve"> que cumpla la misma función, pero garantice su mayor estabilidad y duración, estas </w:t>
      </w:r>
      <w:r w:rsidRPr="00982172">
        <w:rPr>
          <w:rFonts w:ascii="Arial" w:eastAsia="Calibri" w:hAnsi="Arial" w:cs="Arial"/>
        </w:rPr>
        <w:lastRenderedPageBreak/>
        <w:t xml:space="preserve">estructuras de </w:t>
      </w:r>
      <w:proofErr w:type="spellStart"/>
      <w:r w:rsidRPr="00982172">
        <w:rPr>
          <w:rFonts w:ascii="Arial" w:eastAsia="Calibri" w:hAnsi="Arial" w:cs="Arial"/>
        </w:rPr>
        <w:t>H°A°</w:t>
      </w:r>
      <w:proofErr w:type="spellEnd"/>
      <w:r w:rsidRPr="00982172">
        <w:rPr>
          <w:rFonts w:ascii="Arial" w:eastAsia="Calibri" w:hAnsi="Arial" w:cs="Arial"/>
        </w:rPr>
        <w:t>, pueden ser aplicadas a columnas, vigas, zapatas, escaleras, etc., debiendo cumplir las mismas con las siguientes características técnicas: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E76741" w:rsidRPr="00982172" w:rsidRDefault="00E76741" w:rsidP="00E76741">
      <w:pPr>
        <w:spacing w:line="240" w:lineRule="auto"/>
        <w:ind w:left="709"/>
        <w:contextualSpacing/>
        <w:jc w:val="both"/>
        <w:rPr>
          <w:rFonts w:ascii="Arial" w:eastAsia="Calibri" w:hAnsi="Arial" w:cs="Arial"/>
        </w:rPr>
      </w:pP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Fabricación, transporte, colocación y compactación: </w:t>
      </w:r>
    </w:p>
    <w:p w:rsidR="000D3C8E" w:rsidRPr="00982172" w:rsidRDefault="000D3C8E" w:rsidP="000D3C8E">
      <w:pPr>
        <w:ind w:left="720"/>
        <w:contextualSpacing/>
        <w:rPr>
          <w:rFonts w:ascii="Arial" w:eastAsia="Calibri" w:hAnsi="Arial" w:cs="Arial"/>
        </w:rPr>
      </w:pPr>
    </w:p>
    <w:p w:rsidR="000D3C8E" w:rsidRPr="00982172" w:rsidRDefault="000D3C8E" w:rsidP="00A11945">
      <w:pPr>
        <w:numPr>
          <w:ilvl w:val="1"/>
          <w:numId w:val="52"/>
        </w:numPr>
        <w:spacing w:line="276" w:lineRule="auto"/>
        <w:ind w:left="993"/>
        <w:contextualSpacing/>
        <w:jc w:val="both"/>
        <w:rPr>
          <w:rFonts w:ascii="Arial" w:eastAsia="Calibri" w:hAnsi="Arial" w:cs="Arial"/>
        </w:rPr>
      </w:pPr>
      <w:r w:rsidRPr="00982172">
        <w:rPr>
          <w:rFonts w:ascii="Arial" w:eastAsia="Calibri" w:hAnsi="Arial" w:cs="Arial"/>
        </w:rPr>
        <w:t>Las proporciones en que intervendrán los diversos materiales para formar el concreto, serán tales que la mezcla resultante llegue fácilmente a todas las esquinas o ángulos.</w:t>
      </w:r>
    </w:p>
    <w:p w:rsidR="000D3C8E" w:rsidRPr="00982172" w:rsidRDefault="000D3C8E" w:rsidP="00A11945">
      <w:pPr>
        <w:numPr>
          <w:ilvl w:val="1"/>
          <w:numId w:val="52"/>
        </w:numPr>
        <w:spacing w:line="276" w:lineRule="auto"/>
        <w:ind w:left="993"/>
        <w:contextualSpacing/>
        <w:jc w:val="both"/>
        <w:rPr>
          <w:rFonts w:ascii="Arial" w:eastAsia="Calibri" w:hAnsi="Arial" w:cs="Arial"/>
        </w:rPr>
      </w:pPr>
      <w:r w:rsidRPr="00982172">
        <w:rPr>
          <w:rFonts w:ascii="Arial" w:eastAsia="Calibri" w:hAnsi="Arial" w:cs="Arial"/>
        </w:rPr>
        <w:t>Los métodos para medir los materiales, serán tales que las proporciones puedan ser comprobadas con precisión y verificadas fácilmente en cualquier etapa del trabajo.</w:t>
      </w:r>
    </w:p>
    <w:p w:rsidR="000D3C8E" w:rsidRPr="00982172" w:rsidRDefault="000D3C8E" w:rsidP="00A11945">
      <w:pPr>
        <w:numPr>
          <w:ilvl w:val="1"/>
          <w:numId w:val="52"/>
        </w:numPr>
        <w:spacing w:line="276" w:lineRule="auto"/>
        <w:ind w:left="993"/>
        <w:contextualSpacing/>
        <w:jc w:val="both"/>
        <w:rPr>
          <w:rFonts w:ascii="Arial" w:eastAsia="Calibri" w:hAnsi="Arial" w:cs="Arial"/>
        </w:rPr>
      </w:pPr>
      <w:r w:rsidRPr="00982172">
        <w:rPr>
          <w:rFonts w:ascii="Arial" w:eastAsia="Calibri" w:hAnsi="Arial" w:cs="Arial"/>
        </w:rPr>
        <w:t>Para la fabricación del hormigón, se recomienda que la dosificación de los materiales se efectúe por peso con 1% de margen de error.</w:t>
      </w:r>
    </w:p>
    <w:p w:rsidR="000D3C8E" w:rsidRPr="00982172" w:rsidRDefault="000D3C8E" w:rsidP="00A11945">
      <w:pPr>
        <w:numPr>
          <w:ilvl w:val="1"/>
          <w:numId w:val="52"/>
        </w:numPr>
        <w:spacing w:line="276" w:lineRule="auto"/>
        <w:ind w:left="993"/>
        <w:contextualSpacing/>
        <w:jc w:val="both"/>
        <w:rPr>
          <w:rFonts w:ascii="Arial" w:eastAsia="Calibri" w:hAnsi="Arial" w:cs="Arial"/>
        </w:rPr>
      </w:pPr>
      <w:r w:rsidRPr="00982172">
        <w:rPr>
          <w:rFonts w:ascii="Arial" w:eastAsia="Calibri" w:hAnsi="Arial" w:cs="Arial"/>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0D3C8E" w:rsidRPr="00982172" w:rsidRDefault="000D3C8E" w:rsidP="00A11945">
      <w:pPr>
        <w:numPr>
          <w:ilvl w:val="1"/>
          <w:numId w:val="52"/>
        </w:numPr>
        <w:spacing w:line="276" w:lineRule="auto"/>
        <w:ind w:left="993"/>
        <w:contextualSpacing/>
        <w:jc w:val="both"/>
        <w:rPr>
          <w:rFonts w:ascii="Arial" w:eastAsia="Calibri" w:hAnsi="Arial" w:cs="Arial"/>
        </w:rPr>
      </w:pPr>
      <w:r w:rsidRPr="00982172">
        <w:rPr>
          <w:rFonts w:ascii="Arial" w:eastAsia="Calibri" w:hAnsi="Arial" w:cs="Arial"/>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Spec="center" w:tblpY="149"/>
        <w:tblW w:w="0" w:type="auto"/>
        <w:tblCellMar>
          <w:left w:w="0" w:type="dxa"/>
          <w:right w:w="0" w:type="dxa"/>
        </w:tblCellMar>
        <w:tblLook w:val="04A0" w:firstRow="1" w:lastRow="0" w:firstColumn="1" w:lastColumn="0" w:noHBand="0" w:noVBand="1"/>
      </w:tblPr>
      <w:tblGrid>
        <w:gridCol w:w="3452"/>
        <w:gridCol w:w="2952"/>
      </w:tblGrid>
      <w:tr w:rsidR="000D3C8E" w:rsidRPr="00372F31" w:rsidTr="00E76741">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RESISTENCIA CILÍNDRICA Kg./cm2</w:t>
            </w:r>
          </w:p>
          <w:p w:rsidR="000D3C8E" w:rsidRPr="00372F31" w:rsidRDefault="000D3C8E" w:rsidP="00372F31">
            <w:pPr>
              <w:jc w:val="center"/>
              <w:rPr>
                <w:rFonts w:ascii="Arial" w:eastAsia="Calibri" w:hAnsi="Arial" w:cs="Arial"/>
                <w:sz w:val="20"/>
              </w:rPr>
            </w:pPr>
            <w:r w:rsidRPr="00372F31">
              <w:rPr>
                <w:rFonts w:ascii="Arial" w:eastAsia="Calibri" w:hAnsi="Arial" w:cs="Arial"/>
                <w:sz w:val="20"/>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RELACION AGUA / CEMENTO</w:t>
            </w:r>
          </w:p>
          <w:p w:rsidR="000D3C8E" w:rsidRPr="00372F31" w:rsidRDefault="000D3C8E" w:rsidP="00372F31">
            <w:pPr>
              <w:jc w:val="center"/>
              <w:rPr>
                <w:rFonts w:ascii="Arial" w:eastAsia="Calibri" w:hAnsi="Arial" w:cs="Arial"/>
                <w:sz w:val="20"/>
              </w:rPr>
            </w:pPr>
            <w:r w:rsidRPr="00372F31">
              <w:rPr>
                <w:rFonts w:ascii="Arial" w:eastAsia="Calibri" w:hAnsi="Arial" w:cs="Arial"/>
                <w:sz w:val="20"/>
              </w:rPr>
              <w:t>EN PESO</w:t>
            </w:r>
          </w:p>
        </w:tc>
      </w:tr>
      <w:tr w:rsidR="000D3C8E" w:rsidRPr="00372F31" w:rsidTr="00E76741">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0,642</w:t>
            </w:r>
          </w:p>
        </w:tc>
      </w:tr>
      <w:tr w:rsidR="000D3C8E" w:rsidRPr="00372F31" w:rsidTr="00E76741">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0,576</w:t>
            </w:r>
          </w:p>
        </w:tc>
      </w:tr>
      <w:tr w:rsidR="000D3C8E" w:rsidRPr="00372F31" w:rsidTr="00E76741">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0,510</w:t>
            </w:r>
          </w:p>
        </w:tc>
      </w:tr>
      <w:tr w:rsidR="000D3C8E" w:rsidRPr="00372F31" w:rsidTr="00E76741">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0,443</w:t>
            </w:r>
          </w:p>
        </w:tc>
      </w:tr>
    </w:tbl>
    <w:p w:rsidR="000D3C8E" w:rsidRPr="00982172" w:rsidRDefault="000D3C8E" w:rsidP="000D3C8E">
      <w:pPr>
        <w:jc w:val="both"/>
        <w:rPr>
          <w:rFonts w:ascii="Arial" w:eastAsia="Calibri" w:hAnsi="Arial" w:cs="Arial"/>
        </w:rPr>
      </w:pPr>
    </w:p>
    <w:p w:rsidR="000D3C8E" w:rsidRPr="00982172" w:rsidRDefault="000D3C8E" w:rsidP="000D3C8E">
      <w:pPr>
        <w:jc w:val="both"/>
        <w:rPr>
          <w:rFonts w:ascii="Arial" w:eastAsia="Calibri" w:hAnsi="Arial" w:cs="Arial"/>
        </w:rPr>
      </w:pPr>
    </w:p>
    <w:p w:rsidR="000D3C8E" w:rsidRPr="00982172" w:rsidRDefault="000D3C8E" w:rsidP="000D3C8E">
      <w:pPr>
        <w:jc w:val="both"/>
        <w:rPr>
          <w:rFonts w:ascii="Arial" w:eastAsia="Calibri" w:hAnsi="Arial" w:cs="Arial"/>
        </w:rPr>
      </w:pPr>
    </w:p>
    <w:p w:rsidR="00E76741" w:rsidRPr="00982172" w:rsidRDefault="00E76741" w:rsidP="00A11945">
      <w:pPr>
        <w:numPr>
          <w:ilvl w:val="1"/>
          <w:numId w:val="52"/>
        </w:numPr>
        <w:spacing w:line="240" w:lineRule="auto"/>
        <w:contextualSpacing/>
        <w:jc w:val="both"/>
        <w:rPr>
          <w:rFonts w:ascii="Arial" w:eastAsia="Calibri" w:hAnsi="Arial" w:cs="Arial"/>
        </w:rPr>
      </w:pPr>
    </w:p>
    <w:p w:rsidR="00E76741" w:rsidRPr="00982172" w:rsidRDefault="00E76741" w:rsidP="00E76741">
      <w:pPr>
        <w:spacing w:line="240" w:lineRule="auto"/>
        <w:contextualSpacing/>
        <w:jc w:val="both"/>
        <w:rPr>
          <w:rFonts w:ascii="Arial" w:eastAsia="Calibri" w:hAnsi="Arial" w:cs="Arial"/>
        </w:rPr>
      </w:pPr>
    </w:p>
    <w:p w:rsidR="00E76741" w:rsidRPr="00982172" w:rsidRDefault="00E76741" w:rsidP="00E76741">
      <w:pPr>
        <w:spacing w:line="240" w:lineRule="auto"/>
        <w:contextualSpacing/>
        <w:jc w:val="both"/>
        <w:rPr>
          <w:rFonts w:ascii="Arial" w:eastAsia="Calibri" w:hAnsi="Arial" w:cs="Arial"/>
        </w:rPr>
      </w:pPr>
    </w:p>
    <w:p w:rsidR="00E76741" w:rsidRPr="00982172" w:rsidRDefault="00E76741" w:rsidP="00E76741">
      <w:pPr>
        <w:spacing w:line="240" w:lineRule="auto"/>
        <w:contextualSpacing/>
        <w:jc w:val="both"/>
        <w:rPr>
          <w:rFonts w:ascii="Arial" w:eastAsia="Calibri" w:hAnsi="Arial" w:cs="Arial"/>
        </w:rPr>
      </w:pPr>
    </w:p>
    <w:p w:rsidR="00E76741" w:rsidRPr="00982172" w:rsidRDefault="00E76741" w:rsidP="00E76741">
      <w:pPr>
        <w:spacing w:line="240" w:lineRule="auto"/>
        <w:contextualSpacing/>
        <w:jc w:val="both"/>
        <w:rPr>
          <w:rFonts w:ascii="Arial" w:eastAsia="Calibri" w:hAnsi="Arial" w:cs="Arial"/>
        </w:rPr>
      </w:pPr>
    </w:p>
    <w:p w:rsidR="00E76741" w:rsidRPr="00982172" w:rsidRDefault="00E76741" w:rsidP="00E76741">
      <w:pPr>
        <w:spacing w:line="240" w:lineRule="auto"/>
        <w:contextualSpacing/>
        <w:jc w:val="both"/>
        <w:rPr>
          <w:rFonts w:ascii="Arial" w:eastAsia="Calibri" w:hAnsi="Arial" w:cs="Arial"/>
        </w:rPr>
      </w:pPr>
    </w:p>
    <w:p w:rsidR="00E76741" w:rsidRPr="00982172" w:rsidRDefault="00E76741" w:rsidP="00E76741">
      <w:pPr>
        <w:spacing w:line="240" w:lineRule="auto"/>
        <w:contextualSpacing/>
        <w:jc w:val="both"/>
        <w:rPr>
          <w:rFonts w:ascii="Arial" w:eastAsia="Calibri" w:hAnsi="Arial" w:cs="Arial"/>
        </w:rPr>
      </w:pPr>
    </w:p>
    <w:p w:rsidR="000D3C8E" w:rsidRPr="00982172" w:rsidRDefault="000D3C8E" w:rsidP="00A11945">
      <w:pPr>
        <w:numPr>
          <w:ilvl w:val="1"/>
          <w:numId w:val="52"/>
        </w:numPr>
        <w:spacing w:line="240" w:lineRule="auto"/>
        <w:ind w:left="1276"/>
        <w:contextualSpacing/>
        <w:jc w:val="both"/>
        <w:rPr>
          <w:rFonts w:ascii="Arial" w:eastAsia="Calibri" w:hAnsi="Arial" w:cs="Arial"/>
        </w:rPr>
      </w:pPr>
      <w:r w:rsidRPr="00982172">
        <w:rPr>
          <w:rFonts w:ascii="Arial" w:eastAsia="Calibri" w:hAnsi="Arial" w:cs="Arial"/>
        </w:rPr>
        <w:t>Se puedan usar relaciones agua/cemento mayores a las dadas en la tabla anterior siempre que la relación entre resistencia y relación agua/cemento para los materiales que se usen haya sido establecida previamente por datos de ensayo dignos de confianza.</w:t>
      </w:r>
    </w:p>
    <w:p w:rsidR="000D3C8E" w:rsidRPr="00982172" w:rsidRDefault="000D3C8E" w:rsidP="00A11945">
      <w:pPr>
        <w:numPr>
          <w:ilvl w:val="1"/>
          <w:numId w:val="52"/>
        </w:numPr>
        <w:spacing w:line="240" w:lineRule="auto"/>
        <w:ind w:left="1276"/>
        <w:contextualSpacing/>
        <w:jc w:val="both"/>
        <w:rPr>
          <w:rFonts w:ascii="Arial" w:eastAsia="Calibri" w:hAnsi="Arial" w:cs="Arial"/>
        </w:rPr>
      </w:pPr>
      <w:r w:rsidRPr="00982172">
        <w:rPr>
          <w:rFonts w:ascii="Arial" w:eastAsia="Calibri" w:hAnsi="Arial" w:cs="Arial"/>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0D3C8E" w:rsidRPr="00982172" w:rsidRDefault="000D3C8E" w:rsidP="00A11945">
      <w:pPr>
        <w:numPr>
          <w:ilvl w:val="1"/>
          <w:numId w:val="52"/>
        </w:numPr>
        <w:spacing w:line="240" w:lineRule="auto"/>
        <w:ind w:left="1276"/>
        <w:contextualSpacing/>
        <w:jc w:val="both"/>
        <w:rPr>
          <w:rFonts w:ascii="Arial" w:eastAsia="Calibri" w:hAnsi="Arial" w:cs="Arial"/>
        </w:rPr>
      </w:pPr>
      <w:r w:rsidRPr="00982172">
        <w:rPr>
          <w:rFonts w:ascii="Arial" w:eastAsia="Calibri" w:hAnsi="Arial" w:cs="Arial"/>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0D3C8E" w:rsidRPr="00982172" w:rsidRDefault="000D3C8E" w:rsidP="00A11945">
      <w:pPr>
        <w:numPr>
          <w:ilvl w:val="1"/>
          <w:numId w:val="52"/>
        </w:numPr>
        <w:spacing w:line="240" w:lineRule="auto"/>
        <w:ind w:left="1276"/>
        <w:contextualSpacing/>
        <w:jc w:val="both"/>
        <w:rPr>
          <w:rFonts w:ascii="Arial" w:eastAsia="Calibri" w:hAnsi="Arial" w:cs="Arial"/>
        </w:rPr>
      </w:pPr>
      <w:r w:rsidRPr="00982172">
        <w:rPr>
          <w:rFonts w:ascii="Arial" w:eastAsia="Calibri" w:hAnsi="Arial" w:cs="Arial"/>
        </w:rPr>
        <w:t>Vibrado del Hormigón; El vibrado será realizado con vibradora eléctrica o a gasolina, pudiendo ser posible el uso del vibrado manual, dando unos golpes en los lugares críticos o esquinas haciendo uso de martillos (donde no pueda ingresar la vibradora).</w:t>
      </w:r>
    </w:p>
    <w:p w:rsidR="000D3C8E" w:rsidRPr="00982172" w:rsidRDefault="000D3C8E" w:rsidP="00A11945">
      <w:pPr>
        <w:numPr>
          <w:ilvl w:val="1"/>
          <w:numId w:val="52"/>
        </w:numPr>
        <w:spacing w:line="240" w:lineRule="auto"/>
        <w:ind w:left="1276"/>
        <w:contextualSpacing/>
        <w:jc w:val="both"/>
        <w:rPr>
          <w:rFonts w:ascii="Arial" w:eastAsia="Calibri" w:hAnsi="Arial" w:cs="Arial"/>
        </w:rPr>
      </w:pPr>
      <w:r w:rsidRPr="00982172">
        <w:rPr>
          <w:rFonts w:ascii="Arial" w:eastAsia="Calibri" w:hAnsi="Arial" w:cs="Arial"/>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982172">
        <w:rPr>
          <w:rFonts w:ascii="Arial" w:eastAsia="Calibri" w:hAnsi="Arial" w:cs="Arial"/>
        </w:rPr>
        <w:t>mt</w:t>
      </w:r>
      <w:proofErr w:type="spellEnd"/>
      <w:r w:rsidRPr="00982172">
        <w:rPr>
          <w:rFonts w:ascii="Arial" w:eastAsia="Calibri" w:hAnsi="Arial" w:cs="Arial"/>
        </w:rPr>
        <w:t>., ni se depositará una cantidad en un sitio para luego extenderla. Todo el concreto se consolidará y compactará.</w:t>
      </w:r>
    </w:p>
    <w:p w:rsidR="000D3C8E" w:rsidRPr="00982172" w:rsidRDefault="000D3C8E" w:rsidP="00A11945">
      <w:pPr>
        <w:numPr>
          <w:ilvl w:val="1"/>
          <w:numId w:val="52"/>
        </w:numPr>
        <w:spacing w:line="240" w:lineRule="auto"/>
        <w:ind w:left="1276"/>
        <w:contextualSpacing/>
        <w:jc w:val="both"/>
        <w:rPr>
          <w:rFonts w:ascii="Arial" w:eastAsia="Calibri" w:hAnsi="Arial" w:cs="Arial"/>
        </w:rPr>
      </w:pPr>
      <w:r w:rsidRPr="00982172">
        <w:rPr>
          <w:rFonts w:ascii="Arial" w:eastAsia="Calibri" w:hAnsi="Arial" w:cs="Arial"/>
        </w:rPr>
        <w:t>Una vez iniciado el vaciado, este será continuado hasta que haya sido finalizado un sector, elemento o sección, no se admitirán juntas de trabajo, por lo cual el hormigón será previamente planeado.</w:t>
      </w:r>
    </w:p>
    <w:p w:rsidR="000D3C8E" w:rsidRPr="00982172" w:rsidRDefault="000D3C8E" w:rsidP="000D3C8E">
      <w:pPr>
        <w:ind w:left="2148"/>
        <w:contextualSpacing/>
        <w:jc w:val="both"/>
        <w:rPr>
          <w:rFonts w:ascii="Arial" w:eastAsia="Calibri" w:hAnsi="Arial" w:cs="Arial"/>
        </w:rPr>
      </w:pP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Protección y curado:</w:t>
      </w:r>
    </w:p>
    <w:p w:rsidR="000D3C8E" w:rsidRPr="00982172" w:rsidRDefault="000D3C8E" w:rsidP="000D3C8E">
      <w:pPr>
        <w:ind w:left="1428"/>
        <w:contextualSpacing/>
        <w:jc w:val="both"/>
        <w:rPr>
          <w:rFonts w:ascii="Arial" w:eastAsia="Calibri" w:hAnsi="Arial" w:cs="Arial"/>
        </w:rPr>
      </w:pP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Tan pronto el hormigón haya sido colocado se lo protegerá de efectos perjudiciales. El tiempo de curado será durante siete días con agua mediante riego aplicado directamente sobre las superficies.</w:t>
      </w:r>
    </w:p>
    <w:p w:rsidR="000D3C8E" w:rsidRPr="00982172" w:rsidRDefault="000D3C8E" w:rsidP="000D3C8E">
      <w:pPr>
        <w:ind w:left="1428"/>
        <w:contextualSpacing/>
        <w:jc w:val="both"/>
        <w:rPr>
          <w:rFonts w:ascii="Arial" w:eastAsia="Calibri" w:hAnsi="Arial" w:cs="Arial"/>
        </w:rPr>
      </w:pP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Encofrados :</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lastRenderedPageBreak/>
        <w:t>Podrán ser de madera, metálicos o de cualquier otro material suficientemente rígido. Deberán tener la resistencia y estabilidad necesario, para lo cual serán convenientemente arriostrados.</w:t>
      </w:r>
    </w:p>
    <w:p w:rsidR="000D3C8E" w:rsidRPr="00982172" w:rsidRDefault="000D3C8E" w:rsidP="000D3C8E">
      <w:pPr>
        <w:ind w:left="2148"/>
        <w:contextualSpacing/>
        <w:jc w:val="both"/>
        <w:rPr>
          <w:rFonts w:ascii="Arial" w:eastAsia="Calibri" w:hAnsi="Arial" w:cs="Arial"/>
        </w:rPr>
      </w:pP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Armaduras:</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El fierro de las armaduras deberá ser de clase, tipo y diámetro establecido en los planos estructurales correspondientes.</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El doblado de las barras se realizará en frío mediante herramientas sin golpes, quedando prohibido el corte y doblado en caliente.</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Se cuidará especialmente que todas las armaduras quedarán protegidas mediante recubrimientos mínimos especificados en los planos. En caso de no especificarse en los planos recubrimientos se tomarán en cuenta los siguientes:</w:t>
      </w:r>
    </w:p>
    <w:p w:rsidR="000D3C8E" w:rsidRPr="00982172" w:rsidRDefault="000D3C8E" w:rsidP="00A11945">
      <w:pPr>
        <w:numPr>
          <w:ilvl w:val="2"/>
          <w:numId w:val="52"/>
        </w:numPr>
        <w:spacing w:line="240" w:lineRule="auto"/>
        <w:ind w:left="1701"/>
        <w:contextualSpacing/>
        <w:jc w:val="both"/>
        <w:rPr>
          <w:rFonts w:ascii="Arial" w:eastAsia="Calibri" w:hAnsi="Arial" w:cs="Arial"/>
        </w:rPr>
      </w:pPr>
      <w:r w:rsidRPr="00982172">
        <w:rPr>
          <w:rFonts w:ascii="Arial" w:eastAsia="Calibri" w:hAnsi="Arial" w:cs="Arial"/>
        </w:rPr>
        <w:t>Ambientes interiores protegidos                                        1.0 a 1.5 cm</w:t>
      </w:r>
    </w:p>
    <w:p w:rsidR="000D3C8E" w:rsidRPr="00982172" w:rsidRDefault="000D3C8E" w:rsidP="00A11945">
      <w:pPr>
        <w:numPr>
          <w:ilvl w:val="2"/>
          <w:numId w:val="52"/>
        </w:numPr>
        <w:spacing w:line="240" w:lineRule="auto"/>
        <w:ind w:left="1701"/>
        <w:contextualSpacing/>
        <w:jc w:val="both"/>
        <w:rPr>
          <w:rFonts w:ascii="Arial" w:eastAsia="Calibri" w:hAnsi="Arial" w:cs="Arial"/>
        </w:rPr>
      </w:pPr>
      <w:r w:rsidRPr="00982172">
        <w:rPr>
          <w:rFonts w:ascii="Arial" w:eastAsia="Calibri" w:hAnsi="Arial" w:cs="Arial"/>
        </w:rPr>
        <w:t>Elementos expuestos a la atmósfera normal                   1.5 a 2.0 cm</w:t>
      </w:r>
    </w:p>
    <w:p w:rsidR="000D3C8E" w:rsidRPr="00982172" w:rsidRDefault="000D3C8E" w:rsidP="00A11945">
      <w:pPr>
        <w:numPr>
          <w:ilvl w:val="2"/>
          <w:numId w:val="52"/>
        </w:numPr>
        <w:spacing w:line="240" w:lineRule="auto"/>
        <w:ind w:left="1701"/>
        <w:contextualSpacing/>
        <w:jc w:val="both"/>
        <w:rPr>
          <w:rFonts w:ascii="Arial" w:eastAsia="Calibri" w:hAnsi="Arial" w:cs="Arial"/>
        </w:rPr>
      </w:pPr>
      <w:r w:rsidRPr="00982172">
        <w:rPr>
          <w:rFonts w:ascii="Arial" w:eastAsia="Calibri" w:hAnsi="Arial" w:cs="Arial"/>
        </w:rPr>
        <w:t>Elementos expuestos a la atmósfera húmeda                 2.0 a 2.5 cm</w:t>
      </w:r>
    </w:p>
    <w:p w:rsidR="000D3C8E" w:rsidRPr="00982172" w:rsidRDefault="000D3C8E" w:rsidP="00A11945">
      <w:pPr>
        <w:numPr>
          <w:ilvl w:val="2"/>
          <w:numId w:val="52"/>
        </w:numPr>
        <w:spacing w:line="240" w:lineRule="auto"/>
        <w:ind w:left="1701"/>
        <w:contextualSpacing/>
        <w:jc w:val="both"/>
        <w:rPr>
          <w:rFonts w:ascii="Arial" w:eastAsia="Calibri" w:hAnsi="Arial" w:cs="Arial"/>
        </w:rPr>
      </w:pPr>
      <w:r w:rsidRPr="00982172">
        <w:rPr>
          <w:rFonts w:ascii="Arial" w:eastAsia="Calibri" w:hAnsi="Arial" w:cs="Arial"/>
        </w:rPr>
        <w:t>Elementos expuestos a la atmósfera corrosiva               3.0 a 3.5 cm</w:t>
      </w:r>
    </w:p>
    <w:p w:rsidR="000D3C8E" w:rsidRPr="00982172" w:rsidRDefault="000D3C8E" w:rsidP="000D3C8E">
      <w:pPr>
        <w:ind w:left="2868"/>
        <w:contextualSpacing/>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168: CAMBIO A PLACA CEMENTICIA PARA EXTERIORES E= 10 MM</w:t>
      </w:r>
    </w:p>
    <w:p w:rsidR="000D3C8E" w:rsidRPr="00982172" w:rsidRDefault="000D3C8E" w:rsidP="00B30496">
      <w:pPr>
        <w:jc w:val="both"/>
        <w:rPr>
          <w:rFonts w:ascii="Arial" w:eastAsia="Calibri" w:hAnsi="Arial" w:cs="Arial"/>
        </w:rPr>
      </w:pPr>
      <w:r w:rsidRPr="00982172">
        <w:rPr>
          <w:rFonts w:ascii="Arial" w:eastAsia="Calibri" w:hAnsi="Arial" w:cs="Arial"/>
        </w:rPr>
        <w:t xml:space="preserve">Esta actividad consiste en cambiar un muro, cielo falso, entrepisos, bajos techos y tabiques de otro material que se encuentren expuestos al exterior o en zonas de alta humedad, por una placa </w:t>
      </w:r>
      <w:proofErr w:type="spellStart"/>
      <w:r w:rsidRPr="00982172">
        <w:rPr>
          <w:rFonts w:ascii="Arial" w:eastAsia="Calibri" w:hAnsi="Arial" w:cs="Arial"/>
        </w:rPr>
        <w:t>cementicia</w:t>
      </w:r>
      <w:proofErr w:type="spellEnd"/>
      <w:r w:rsidRPr="00982172">
        <w:rPr>
          <w:rFonts w:ascii="Arial" w:eastAsia="Calibri" w:hAnsi="Arial" w:cs="Arial"/>
        </w:rPr>
        <w:t xml:space="preserve"> para exteriores, debiendo contemplar las siguientes características técnicas: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lastRenderedPageBreak/>
        <w:t xml:space="preserve">Se cambiará o edificará muros, cielos falsos, entrepisos, bajos techos y tabiques con placas </w:t>
      </w:r>
      <w:proofErr w:type="spellStart"/>
      <w:r w:rsidRPr="00982172">
        <w:rPr>
          <w:rFonts w:ascii="Arial" w:eastAsia="Calibri" w:hAnsi="Arial" w:cs="Arial"/>
        </w:rPr>
        <w:t>cementicias</w:t>
      </w:r>
      <w:proofErr w:type="spellEnd"/>
      <w:r w:rsidRPr="00982172">
        <w:rPr>
          <w:rFonts w:ascii="Arial" w:eastAsia="Calibri" w:hAnsi="Arial" w:cs="Arial"/>
        </w:rPr>
        <w:t xml:space="preserve"> hidrófugas para exterior, debiendo la placa </w:t>
      </w:r>
      <w:proofErr w:type="spellStart"/>
      <w:r w:rsidRPr="00982172">
        <w:rPr>
          <w:rFonts w:ascii="Arial" w:eastAsia="Calibri" w:hAnsi="Arial" w:cs="Arial"/>
        </w:rPr>
        <w:t>cementicia</w:t>
      </w:r>
      <w:proofErr w:type="spellEnd"/>
      <w:r w:rsidRPr="00982172">
        <w:rPr>
          <w:rFonts w:ascii="Arial" w:eastAsia="Calibri" w:hAnsi="Arial" w:cs="Arial"/>
        </w:rPr>
        <w:t xml:space="preserve">, como su mismo nombre lo </w:t>
      </w:r>
      <w:r w:rsidRPr="00982172">
        <w:rPr>
          <w:rFonts w:ascii="Arial" w:eastAsia="Calibri" w:hAnsi="Arial" w:cs="Arial"/>
          <w:noProof/>
          <w:lang w:eastAsia="es-BO"/>
        </w:rPr>
        <w:drawing>
          <wp:anchor distT="0" distB="0" distL="114300" distR="114300" simplePos="0" relativeHeight="251686912"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52" name="Imagen 52" descr="Resultado de imagen para PLACA CEMENTICIA usg du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 xml:space="preserve">indica, estar compuesta por cemento Portland en su núcleo y laminado con una malla de fibra de vidrio polimerizada en ambas caras. </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 xml:space="preserve">También las placas </w:t>
      </w:r>
      <w:proofErr w:type="spellStart"/>
      <w:r w:rsidRPr="00982172">
        <w:rPr>
          <w:rFonts w:ascii="Arial" w:eastAsia="Calibri" w:hAnsi="Arial" w:cs="Arial"/>
        </w:rPr>
        <w:t>cementicias</w:t>
      </w:r>
      <w:proofErr w:type="spellEnd"/>
      <w:r w:rsidRPr="00982172">
        <w:rPr>
          <w:rFonts w:ascii="Arial" w:eastAsia="Calibri" w:hAnsi="Arial" w:cs="Arial"/>
        </w:rPr>
        <w:t xml:space="preserve"> se caracterizan por:</w:t>
      </w:r>
    </w:p>
    <w:p w:rsidR="000D3C8E" w:rsidRPr="00982172" w:rsidRDefault="000D3C8E" w:rsidP="00EA20AE">
      <w:pPr>
        <w:numPr>
          <w:ilvl w:val="0"/>
          <w:numId w:val="116"/>
        </w:numPr>
        <w:spacing w:line="240" w:lineRule="auto"/>
        <w:ind w:left="1276"/>
        <w:contextualSpacing/>
        <w:jc w:val="both"/>
        <w:rPr>
          <w:rFonts w:ascii="Arial" w:eastAsia="Calibri" w:hAnsi="Arial" w:cs="Arial"/>
        </w:rPr>
      </w:pPr>
      <w:r w:rsidRPr="00982172">
        <w:rPr>
          <w:rFonts w:ascii="Arial" w:eastAsia="Calibri" w:hAnsi="Arial" w:cs="Arial"/>
        </w:rPr>
        <w:t>Ser la mejor solución para áreas en contacto directo con el agua.</w:t>
      </w:r>
    </w:p>
    <w:p w:rsidR="000D3C8E" w:rsidRPr="00982172" w:rsidRDefault="000D3C8E" w:rsidP="00EA20AE">
      <w:pPr>
        <w:numPr>
          <w:ilvl w:val="0"/>
          <w:numId w:val="116"/>
        </w:numPr>
        <w:spacing w:line="240" w:lineRule="auto"/>
        <w:ind w:left="1276"/>
        <w:contextualSpacing/>
        <w:jc w:val="both"/>
        <w:rPr>
          <w:rFonts w:ascii="Arial" w:eastAsia="Calibri" w:hAnsi="Arial" w:cs="Arial"/>
        </w:rPr>
      </w:pPr>
      <w:r w:rsidRPr="00982172">
        <w:rPr>
          <w:rFonts w:ascii="Arial" w:eastAsia="Calibri" w:hAnsi="Arial" w:cs="Arial"/>
        </w:rPr>
        <w:t>Se puede usar en interiores y exteriores.</w:t>
      </w:r>
    </w:p>
    <w:p w:rsidR="000D3C8E" w:rsidRPr="00982172" w:rsidRDefault="000D3C8E" w:rsidP="00EA20AE">
      <w:pPr>
        <w:numPr>
          <w:ilvl w:val="0"/>
          <w:numId w:val="116"/>
        </w:numPr>
        <w:spacing w:line="240" w:lineRule="auto"/>
        <w:ind w:left="1276"/>
        <w:contextualSpacing/>
        <w:jc w:val="both"/>
        <w:rPr>
          <w:rFonts w:ascii="Arial" w:eastAsia="Calibri" w:hAnsi="Arial" w:cs="Arial"/>
        </w:rPr>
      </w:pPr>
      <w:r w:rsidRPr="00982172">
        <w:rPr>
          <w:rFonts w:ascii="Arial" w:eastAsia="Calibri" w:hAnsi="Arial" w:cs="Arial"/>
        </w:rPr>
        <w:t xml:space="preserve"> Fácil de marcar y cortar.</w:t>
      </w:r>
    </w:p>
    <w:p w:rsidR="000D3C8E" w:rsidRPr="00982172" w:rsidRDefault="000D3C8E" w:rsidP="00EA20AE">
      <w:pPr>
        <w:numPr>
          <w:ilvl w:val="0"/>
          <w:numId w:val="116"/>
        </w:numPr>
        <w:spacing w:line="240" w:lineRule="auto"/>
        <w:ind w:left="1276"/>
        <w:contextualSpacing/>
        <w:jc w:val="both"/>
        <w:rPr>
          <w:rFonts w:ascii="Arial" w:eastAsia="Calibri" w:hAnsi="Arial" w:cs="Arial"/>
        </w:rPr>
      </w:pPr>
      <w:r w:rsidRPr="00982172">
        <w:rPr>
          <w:rFonts w:ascii="Arial" w:eastAsia="Calibri" w:hAnsi="Arial" w:cs="Arial"/>
        </w:rPr>
        <w:t xml:space="preserve"> No sufre deterioro, degradación, deformación, </w:t>
      </w:r>
      <w:proofErr w:type="spellStart"/>
      <w:r w:rsidRPr="00982172">
        <w:rPr>
          <w:rFonts w:ascii="Arial" w:eastAsia="Calibri" w:hAnsi="Arial" w:cs="Arial"/>
        </w:rPr>
        <w:t>deslaminado</w:t>
      </w:r>
      <w:proofErr w:type="spellEnd"/>
      <w:r w:rsidRPr="00982172">
        <w:rPr>
          <w:rFonts w:ascii="Arial" w:eastAsia="Calibri" w:hAnsi="Arial" w:cs="Arial"/>
        </w:rPr>
        <w:t>, ni se desintegra al exponerlo al contacto directo con agua por tiempo prolongado.</w:t>
      </w:r>
    </w:p>
    <w:p w:rsidR="000D3C8E" w:rsidRPr="00982172" w:rsidRDefault="000D3C8E" w:rsidP="00EA20AE">
      <w:pPr>
        <w:numPr>
          <w:ilvl w:val="0"/>
          <w:numId w:val="116"/>
        </w:numPr>
        <w:spacing w:line="240" w:lineRule="auto"/>
        <w:ind w:left="1276"/>
        <w:contextualSpacing/>
        <w:jc w:val="both"/>
        <w:rPr>
          <w:rFonts w:ascii="Arial" w:eastAsia="Calibri" w:hAnsi="Arial" w:cs="Arial"/>
        </w:rPr>
      </w:pPr>
      <w:r w:rsidRPr="00982172">
        <w:rPr>
          <w:rFonts w:ascii="Arial" w:eastAsia="Calibri" w:hAnsi="Arial" w:cs="Arial"/>
        </w:rPr>
        <w:t xml:space="preserve">Presenta una de sus caras rugosa para la mejor aplicación de compuesto o mortero. </w:t>
      </w:r>
    </w:p>
    <w:p w:rsidR="000D3C8E" w:rsidRPr="00982172" w:rsidRDefault="000D3C8E" w:rsidP="00EA20AE">
      <w:pPr>
        <w:numPr>
          <w:ilvl w:val="0"/>
          <w:numId w:val="116"/>
        </w:numPr>
        <w:spacing w:line="240" w:lineRule="auto"/>
        <w:ind w:left="1276"/>
        <w:contextualSpacing/>
        <w:jc w:val="both"/>
        <w:rPr>
          <w:rFonts w:ascii="Arial" w:eastAsia="Calibri" w:hAnsi="Arial" w:cs="Arial"/>
        </w:rPr>
      </w:pPr>
      <w:r w:rsidRPr="00982172">
        <w:rPr>
          <w:rFonts w:ascii="Arial" w:eastAsia="Calibri" w:hAnsi="Arial" w:cs="Arial"/>
        </w:rPr>
        <w:t>De Instalación rápida que acelera la productividad.</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En cuanto a sus dimensiones contempla los siguientes datos:</w:t>
      </w:r>
    </w:p>
    <w:p w:rsidR="000D3C8E" w:rsidRPr="00982172" w:rsidRDefault="000D3C8E" w:rsidP="00EA20AE">
      <w:pPr>
        <w:numPr>
          <w:ilvl w:val="0"/>
          <w:numId w:val="116"/>
        </w:numPr>
        <w:spacing w:line="240" w:lineRule="auto"/>
        <w:ind w:left="1276"/>
        <w:contextualSpacing/>
        <w:jc w:val="both"/>
        <w:rPr>
          <w:rFonts w:ascii="Arial" w:eastAsia="Calibri" w:hAnsi="Arial" w:cs="Arial"/>
        </w:rPr>
      </w:pPr>
      <w:r w:rsidRPr="00982172">
        <w:rPr>
          <w:rFonts w:ascii="Arial" w:eastAsia="Calibri" w:hAnsi="Arial" w:cs="Arial"/>
        </w:rPr>
        <w:t>Espesor 12.7mm (½”)</w:t>
      </w:r>
    </w:p>
    <w:p w:rsidR="000D3C8E" w:rsidRPr="00982172" w:rsidRDefault="000D3C8E" w:rsidP="00EA20AE">
      <w:pPr>
        <w:numPr>
          <w:ilvl w:val="0"/>
          <w:numId w:val="116"/>
        </w:numPr>
        <w:spacing w:line="240" w:lineRule="auto"/>
        <w:ind w:left="1276"/>
        <w:contextualSpacing/>
        <w:jc w:val="both"/>
        <w:rPr>
          <w:rFonts w:ascii="Arial" w:eastAsia="Calibri" w:hAnsi="Arial" w:cs="Arial"/>
        </w:rPr>
      </w:pPr>
      <w:r w:rsidRPr="00982172">
        <w:rPr>
          <w:rFonts w:ascii="Arial" w:eastAsia="Calibri" w:hAnsi="Arial" w:cs="Arial"/>
        </w:rPr>
        <w:t xml:space="preserve">Largo y ancho 1.20 m ancho ; 2.40 m largo </w:t>
      </w:r>
    </w:p>
    <w:p w:rsidR="000D3C8E" w:rsidRPr="00982172" w:rsidRDefault="000D3C8E" w:rsidP="00EA20AE">
      <w:pPr>
        <w:numPr>
          <w:ilvl w:val="0"/>
          <w:numId w:val="116"/>
        </w:numPr>
        <w:spacing w:line="240" w:lineRule="auto"/>
        <w:ind w:left="1276"/>
        <w:contextualSpacing/>
        <w:jc w:val="both"/>
        <w:rPr>
          <w:rFonts w:ascii="Arial" w:eastAsia="Calibri" w:hAnsi="Arial" w:cs="Arial"/>
        </w:rPr>
      </w:pPr>
      <w:r w:rsidRPr="00982172">
        <w:rPr>
          <w:rFonts w:ascii="Arial" w:eastAsia="Calibri" w:hAnsi="Arial" w:cs="Arial"/>
        </w:rPr>
        <w:t xml:space="preserve">Peso por m2 11.59 Kg/m2 </w:t>
      </w:r>
    </w:p>
    <w:p w:rsidR="000D3C8E" w:rsidRPr="00982172" w:rsidRDefault="000D3C8E" w:rsidP="00EA20AE">
      <w:pPr>
        <w:numPr>
          <w:ilvl w:val="0"/>
          <w:numId w:val="116"/>
        </w:numPr>
        <w:spacing w:line="240" w:lineRule="auto"/>
        <w:ind w:left="1276"/>
        <w:contextualSpacing/>
        <w:jc w:val="both"/>
        <w:rPr>
          <w:rFonts w:ascii="Arial" w:eastAsia="Calibri" w:hAnsi="Arial" w:cs="Arial"/>
        </w:rPr>
      </w:pPr>
      <w:r w:rsidRPr="00982172">
        <w:rPr>
          <w:rFonts w:ascii="Arial" w:eastAsia="Calibri" w:hAnsi="Arial" w:cs="Arial"/>
        </w:rPr>
        <w:t>Bordes con orilla cuadrada en sus lados cortos, redondeada y lisa en sus lados largos.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 xml:space="preserve">Para su instalación las placas se deben colocarse sobre bastidores metálicos, tanto en muros como en sistema de cielo raso, debiendo los mismos incluirse para su colocado. </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Los elementos de los bastidores a los que se sujetarán los tableros, deberán colocarse a no más de 61 cm. (24”) entre ellos.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Los tornillos o clavos a utilizar dependerán del tipo de bastidor al que se sujeten los tableros.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 xml:space="preserve">Antes de su instalación, se recomienda se sigan las instrucciones del proveedor de las placas </w:t>
      </w:r>
      <w:proofErr w:type="spellStart"/>
      <w:r w:rsidRPr="00982172">
        <w:rPr>
          <w:rFonts w:ascii="Arial" w:eastAsia="Calibri" w:hAnsi="Arial" w:cs="Arial"/>
        </w:rPr>
        <w:t>cementicias</w:t>
      </w:r>
      <w:proofErr w:type="spellEnd"/>
      <w:r w:rsidRPr="00982172">
        <w:rPr>
          <w:rFonts w:ascii="Arial" w:eastAsia="Calibri" w:hAnsi="Arial" w:cs="Arial"/>
        </w:rPr>
        <w:t xml:space="preserve"> a modo de garantizar su buen clocado en el lugar al que vayan a ser ubicadas. </w:t>
      </w:r>
    </w:p>
    <w:p w:rsidR="000D3C8E" w:rsidRPr="00982172" w:rsidRDefault="000D3C8E" w:rsidP="000D3C8E">
      <w:pPr>
        <w:ind w:left="709"/>
        <w:contextualSpacing/>
        <w:jc w:val="both"/>
        <w:rPr>
          <w:rFonts w:ascii="Arial" w:eastAsia="Calibri" w:hAnsi="Arial" w:cs="Arial"/>
        </w:rPr>
      </w:pPr>
    </w:p>
    <w:p w:rsidR="000D3C8E" w:rsidRPr="00982172" w:rsidRDefault="000D3C8E" w:rsidP="00B30496">
      <w:pPr>
        <w:contextualSpacing/>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0D3C8E">
      <w:pPr>
        <w:ind w:left="709"/>
        <w:contextualSpacing/>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lastRenderedPageBreak/>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169: CAMBIO A PISO DE PORCELANATO</w:t>
      </w:r>
    </w:p>
    <w:p w:rsidR="000D3C8E" w:rsidRPr="00982172" w:rsidRDefault="000D3C8E" w:rsidP="00B30496">
      <w:pPr>
        <w:jc w:val="both"/>
        <w:rPr>
          <w:rFonts w:ascii="Arial" w:eastAsia="Calibri" w:hAnsi="Arial" w:cs="Arial"/>
        </w:rPr>
      </w:pPr>
      <w:r w:rsidRPr="00982172">
        <w:rPr>
          <w:rFonts w:ascii="Arial" w:eastAsia="Calibri" w:hAnsi="Arial" w:cs="Arial"/>
        </w:rPr>
        <w:t xml:space="preserve">Esta actividad consiste en la necesidad de cambiar un piso de otro material, por un piso de </w:t>
      </w:r>
      <w:proofErr w:type="spellStart"/>
      <w:r w:rsidRPr="00982172">
        <w:rPr>
          <w:rFonts w:ascii="Arial" w:eastAsia="Calibri" w:hAnsi="Arial" w:cs="Arial"/>
        </w:rPr>
        <w:t>porcelanato</w:t>
      </w:r>
      <w:proofErr w:type="spellEnd"/>
      <w:r w:rsidRPr="00982172">
        <w:rPr>
          <w:rFonts w:ascii="Arial" w:eastAsia="Calibri" w:hAnsi="Arial" w:cs="Arial"/>
        </w:rPr>
        <w:t>, con las siguientes características técnicas:</w:t>
      </w:r>
    </w:p>
    <w:p w:rsidR="000D3C8E" w:rsidRPr="00982172" w:rsidRDefault="000D3C8E" w:rsidP="00A11945">
      <w:pPr>
        <w:numPr>
          <w:ilvl w:val="0"/>
          <w:numId w:val="52"/>
        </w:numPr>
        <w:tabs>
          <w:tab w:val="left" w:pos="1068"/>
        </w:tabs>
        <w:spacing w:line="240" w:lineRule="auto"/>
        <w:ind w:left="851"/>
        <w:contextualSpacing/>
        <w:jc w:val="both"/>
        <w:rPr>
          <w:rFonts w:ascii="Arial" w:eastAsia="Calibri" w:hAnsi="Arial" w:cs="Arial"/>
        </w:rPr>
      </w:pPr>
      <w:r w:rsidRPr="00982172">
        <w:rPr>
          <w:rFonts w:ascii="Arial" w:hAnsi="Arial" w:cs="Arial"/>
          <w:noProof/>
          <w:lang w:eastAsia="es-BO"/>
        </w:rPr>
        <w:drawing>
          <wp:anchor distT="0" distB="0" distL="114300" distR="114300" simplePos="0" relativeHeight="251673600" behindDoc="1" locked="0" layoutInCell="1" allowOverlap="1">
            <wp:simplePos x="0" y="0"/>
            <wp:positionH relativeFrom="column">
              <wp:posOffset>4025900</wp:posOffset>
            </wp:positionH>
            <wp:positionV relativeFrom="paragraph">
              <wp:posOffset>29210</wp:posOffset>
            </wp:positionV>
            <wp:extent cx="1677035" cy="1176655"/>
            <wp:effectExtent l="0" t="0" r="0" b="4445"/>
            <wp:wrapTight wrapText="bothSides">
              <wp:wrapPolygon edited="0">
                <wp:start x="0" y="0"/>
                <wp:lineTo x="0" y="21332"/>
                <wp:lineTo x="21346" y="21332"/>
                <wp:lineTo x="21346" y="0"/>
                <wp:lineTo x="0" y="0"/>
              </wp:wrapPolygon>
            </wp:wrapTight>
            <wp:docPr id="51" name="Imagen 51" descr="Resultado de imagen para detalle de colocado de  piso porcela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 xml:space="preserve">Cambio a pisos de </w:t>
      </w:r>
      <w:proofErr w:type="spellStart"/>
      <w:r w:rsidRPr="00982172">
        <w:rPr>
          <w:rFonts w:ascii="Arial" w:eastAsia="Calibri" w:hAnsi="Arial" w:cs="Arial"/>
        </w:rPr>
        <w:t>porcelanato</w:t>
      </w:r>
      <w:proofErr w:type="spellEnd"/>
      <w:r w:rsidRPr="00982172">
        <w:rPr>
          <w:rFonts w:ascii="Arial" w:eastAsia="Calibri" w:hAnsi="Arial" w:cs="Arial"/>
        </w:rPr>
        <w:t xml:space="preserve"> pulido o mate de 60 x 60 centímetros aproximadamente, con características PEI V para uso de tráfico intenso y una resistencia mecánica mayor a 2.700 Newton.</w:t>
      </w:r>
    </w:p>
    <w:p w:rsidR="000D3C8E" w:rsidRPr="00982172" w:rsidRDefault="000D3C8E" w:rsidP="00A11945">
      <w:pPr>
        <w:numPr>
          <w:ilvl w:val="0"/>
          <w:numId w:val="52"/>
        </w:numPr>
        <w:tabs>
          <w:tab w:val="left" w:pos="1068"/>
        </w:tabs>
        <w:spacing w:line="240" w:lineRule="auto"/>
        <w:ind w:left="851"/>
        <w:contextualSpacing/>
        <w:jc w:val="both"/>
        <w:rPr>
          <w:rFonts w:ascii="Arial" w:eastAsia="Calibri" w:hAnsi="Arial" w:cs="Arial"/>
        </w:rPr>
      </w:pPr>
      <w:r w:rsidRPr="00982172">
        <w:rPr>
          <w:rFonts w:ascii="Arial" w:eastAsia="Calibri" w:hAnsi="Arial" w:cs="Arial"/>
        </w:rPr>
        <w:t xml:space="preserve">El </w:t>
      </w:r>
      <w:proofErr w:type="spellStart"/>
      <w:r w:rsidRPr="00982172">
        <w:rPr>
          <w:rFonts w:ascii="Arial" w:eastAsia="Calibri" w:hAnsi="Arial" w:cs="Arial"/>
        </w:rPr>
        <w:t>porcelanato</w:t>
      </w:r>
      <w:proofErr w:type="spellEnd"/>
      <w:r w:rsidRPr="00982172">
        <w:rPr>
          <w:rFonts w:ascii="Arial" w:eastAsia="Calibri" w:hAnsi="Arial" w:cs="Arial"/>
        </w:rPr>
        <w:t xml:space="preserve"> para su instalación debe cumplir los siguientes requisitos antes de su colocación:</w:t>
      </w:r>
    </w:p>
    <w:p w:rsidR="000D3C8E" w:rsidRPr="00982172" w:rsidRDefault="000D3C8E" w:rsidP="000D3C8E">
      <w:pPr>
        <w:contextualSpacing/>
        <w:jc w:val="both"/>
        <w:rPr>
          <w:rFonts w:ascii="Arial" w:eastAsia="Calibri" w:hAnsi="Arial" w:cs="Arial"/>
        </w:rPr>
      </w:pPr>
    </w:p>
    <w:p w:rsidR="000D3C8E" w:rsidRPr="00982172" w:rsidRDefault="000D3C8E" w:rsidP="000D3C8E">
      <w:pPr>
        <w:contextualSpacing/>
        <w:jc w:val="both"/>
        <w:rPr>
          <w:rFonts w:ascii="Arial" w:eastAsia="Calibri" w:hAnsi="Arial" w:cs="Arial"/>
        </w:rPr>
      </w:pPr>
    </w:p>
    <w:p w:rsidR="000D3C8E" w:rsidRPr="00982172" w:rsidRDefault="000D3C8E" w:rsidP="000D3C8E">
      <w:pPr>
        <w:contextualSpacing/>
        <w:jc w:val="both"/>
        <w:rPr>
          <w:rFonts w:ascii="Arial" w:eastAsia="Calibri" w:hAnsi="Arial" w:cs="Arial"/>
        </w:rPr>
      </w:pP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956"/>
        <w:gridCol w:w="1176"/>
        <w:gridCol w:w="1408"/>
        <w:gridCol w:w="1397"/>
        <w:gridCol w:w="1904"/>
      </w:tblGrid>
      <w:tr w:rsidR="000D3C8E" w:rsidRPr="00372F31" w:rsidTr="00B30496">
        <w:trPr>
          <w:trHeight w:val="419"/>
          <w:jc w:val="center"/>
        </w:trPr>
        <w:tc>
          <w:tcPr>
            <w:tcW w:w="1184" w:type="dxa"/>
            <w:vMerge w:val="restart"/>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MEDIDAS REQUERIDAS APROX.</w:t>
            </w:r>
          </w:p>
        </w:tc>
        <w:tc>
          <w:tcPr>
            <w:tcW w:w="803" w:type="dxa"/>
            <w:shd w:val="clear" w:color="auto" w:fill="auto"/>
            <w:vAlign w:val="center"/>
          </w:tcPr>
          <w:p w:rsidR="000D3C8E" w:rsidRPr="00372F31" w:rsidRDefault="000D3C8E" w:rsidP="003714DD">
            <w:pPr>
              <w:jc w:val="both"/>
              <w:rPr>
                <w:rFonts w:ascii="Arial" w:eastAsia="Calibri" w:hAnsi="Arial" w:cs="Arial"/>
                <w:spacing w:val="-1"/>
                <w:sz w:val="20"/>
              </w:rPr>
            </w:pPr>
          </w:p>
        </w:tc>
        <w:tc>
          <w:tcPr>
            <w:tcW w:w="963"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ESPESOR</w:t>
            </w:r>
          </w:p>
        </w:tc>
        <w:tc>
          <w:tcPr>
            <w:tcW w:w="1253"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ABSORCIÓN DE AGUA</w:t>
            </w:r>
          </w:p>
        </w:tc>
        <w:tc>
          <w:tcPr>
            <w:tcW w:w="1310"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ABRASION</w:t>
            </w:r>
          </w:p>
        </w:tc>
        <w:tc>
          <w:tcPr>
            <w:tcW w:w="1559"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UNIFORMIDAD</w:t>
            </w:r>
          </w:p>
        </w:tc>
      </w:tr>
      <w:tr w:rsidR="000D3C8E" w:rsidRPr="00372F31" w:rsidTr="00B30496">
        <w:trPr>
          <w:trHeight w:val="294"/>
          <w:jc w:val="center"/>
        </w:trPr>
        <w:tc>
          <w:tcPr>
            <w:tcW w:w="1184" w:type="dxa"/>
            <w:vMerge/>
            <w:shd w:val="clear" w:color="auto" w:fill="auto"/>
            <w:vAlign w:val="center"/>
          </w:tcPr>
          <w:p w:rsidR="000D3C8E" w:rsidRPr="00372F31" w:rsidRDefault="000D3C8E" w:rsidP="003714DD">
            <w:pPr>
              <w:jc w:val="both"/>
              <w:rPr>
                <w:rFonts w:ascii="Arial" w:eastAsia="Calibri" w:hAnsi="Arial" w:cs="Arial"/>
                <w:spacing w:val="-1"/>
                <w:sz w:val="20"/>
              </w:rPr>
            </w:pPr>
          </w:p>
        </w:tc>
        <w:tc>
          <w:tcPr>
            <w:tcW w:w="803" w:type="dxa"/>
            <w:shd w:val="clear" w:color="auto" w:fill="BFBFBF"/>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NORMA</w:t>
            </w:r>
          </w:p>
        </w:tc>
        <w:tc>
          <w:tcPr>
            <w:tcW w:w="963" w:type="dxa"/>
            <w:shd w:val="clear" w:color="auto" w:fill="BFBFBF"/>
            <w:vAlign w:val="center"/>
          </w:tcPr>
          <w:p w:rsidR="000D3C8E" w:rsidRPr="00372F31" w:rsidRDefault="000D3C8E" w:rsidP="003714DD">
            <w:pPr>
              <w:jc w:val="both"/>
              <w:rPr>
                <w:rFonts w:ascii="Arial" w:eastAsia="Calibri" w:hAnsi="Arial" w:cs="Arial"/>
                <w:spacing w:val="-1"/>
                <w:sz w:val="20"/>
              </w:rPr>
            </w:pPr>
          </w:p>
        </w:tc>
        <w:tc>
          <w:tcPr>
            <w:tcW w:w="1253" w:type="dxa"/>
            <w:shd w:val="clear" w:color="auto" w:fill="BFBFBF"/>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ASTM C-373</w:t>
            </w:r>
          </w:p>
        </w:tc>
        <w:tc>
          <w:tcPr>
            <w:tcW w:w="1310" w:type="dxa"/>
            <w:shd w:val="clear" w:color="auto" w:fill="BFBFBF"/>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ASTM C-1027</w:t>
            </w:r>
          </w:p>
        </w:tc>
        <w:tc>
          <w:tcPr>
            <w:tcW w:w="1559" w:type="dxa"/>
            <w:shd w:val="clear" w:color="auto" w:fill="BFBFBF"/>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z w:val="20"/>
              </w:rPr>
              <w:t>ASTM C609</w:t>
            </w:r>
          </w:p>
        </w:tc>
      </w:tr>
      <w:tr w:rsidR="000D3C8E" w:rsidRPr="00372F31" w:rsidTr="00B30496">
        <w:trPr>
          <w:trHeight w:val="466"/>
          <w:jc w:val="center"/>
        </w:trPr>
        <w:tc>
          <w:tcPr>
            <w:tcW w:w="1184"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0.60 x 0.60 m</w:t>
            </w:r>
          </w:p>
        </w:tc>
        <w:tc>
          <w:tcPr>
            <w:tcW w:w="803" w:type="dxa"/>
            <w:shd w:val="clear" w:color="auto" w:fill="auto"/>
            <w:vAlign w:val="center"/>
          </w:tcPr>
          <w:p w:rsidR="000D3C8E" w:rsidRPr="00372F31" w:rsidRDefault="000D3C8E" w:rsidP="003714DD">
            <w:pPr>
              <w:jc w:val="both"/>
              <w:rPr>
                <w:rFonts w:ascii="Arial" w:eastAsia="Calibri" w:hAnsi="Arial" w:cs="Arial"/>
                <w:spacing w:val="-1"/>
                <w:sz w:val="20"/>
              </w:rPr>
            </w:pPr>
          </w:p>
        </w:tc>
        <w:tc>
          <w:tcPr>
            <w:tcW w:w="963"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 8 MM</w:t>
            </w:r>
          </w:p>
        </w:tc>
        <w:tc>
          <w:tcPr>
            <w:tcW w:w="1253"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0.1%</w:t>
            </w:r>
          </w:p>
        </w:tc>
        <w:tc>
          <w:tcPr>
            <w:tcW w:w="1310"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7-8 ESCALA DE DUREZA MOHS</w:t>
            </w:r>
          </w:p>
        </w:tc>
        <w:tc>
          <w:tcPr>
            <w:tcW w:w="1559"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CLASE VO</w:t>
            </w:r>
          </w:p>
        </w:tc>
      </w:tr>
      <w:tr w:rsidR="000D3C8E" w:rsidRPr="00372F31" w:rsidTr="00B30496">
        <w:trPr>
          <w:trHeight w:val="513"/>
          <w:jc w:val="center"/>
        </w:trPr>
        <w:tc>
          <w:tcPr>
            <w:tcW w:w="1184" w:type="dxa"/>
            <w:shd w:val="clear" w:color="auto" w:fill="auto"/>
            <w:vAlign w:val="center"/>
          </w:tcPr>
          <w:p w:rsidR="000D3C8E" w:rsidRPr="00372F31" w:rsidRDefault="000D3C8E" w:rsidP="003714DD">
            <w:pPr>
              <w:jc w:val="both"/>
              <w:rPr>
                <w:rFonts w:ascii="Arial" w:eastAsia="Calibri" w:hAnsi="Arial" w:cs="Arial"/>
                <w:spacing w:val="-1"/>
                <w:sz w:val="20"/>
              </w:rPr>
            </w:pPr>
          </w:p>
        </w:tc>
        <w:tc>
          <w:tcPr>
            <w:tcW w:w="803" w:type="dxa"/>
            <w:shd w:val="clear" w:color="auto" w:fill="auto"/>
            <w:vAlign w:val="center"/>
          </w:tcPr>
          <w:p w:rsidR="000D3C8E" w:rsidRPr="00372F31" w:rsidRDefault="000D3C8E" w:rsidP="003714DD">
            <w:pPr>
              <w:jc w:val="both"/>
              <w:rPr>
                <w:rFonts w:ascii="Arial" w:eastAsia="Calibri" w:hAnsi="Arial" w:cs="Arial"/>
                <w:spacing w:val="-1"/>
                <w:sz w:val="20"/>
              </w:rPr>
            </w:pPr>
          </w:p>
        </w:tc>
        <w:tc>
          <w:tcPr>
            <w:tcW w:w="963" w:type="dxa"/>
            <w:shd w:val="clear" w:color="auto" w:fill="auto"/>
            <w:vAlign w:val="center"/>
          </w:tcPr>
          <w:p w:rsidR="000D3C8E" w:rsidRPr="00372F31" w:rsidRDefault="000D3C8E" w:rsidP="003714DD">
            <w:pPr>
              <w:jc w:val="both"/>
              <w:rPr>
                <w:rFonts w:ascii="Arial" w:eastAsia="Calibri" w:hAnsi="Arial" w:cs="Arial"/>
                <w:spacing w:val="-1"/>
                <w:sz w:val="20"/>
              </w:rPr>
            </w:pPr>
          </w:p>
        </w:tc>
        <w:tc>
          <w:tcPr>
            <w:tcW w:w="1253" w:type="dxa"/>
            <w:shd w:val="clear" w:color="auto" w:fill="auto"/>
            <w:vAlign w:val="center"/>
          </w:tcPr>
          <w:p w:rsidR="000D3C8E" w:rsidRPr="00372F31" w:rsidRDefault="000D3C8E" w:rsidP="003714DD">
            <w:pPr>
              <w:jc w:val="both"/>
              <w:rPr>
                <w:rFonts w:ascii="Arial" w:eastAsia="Calibri" w:hAnsi="Arial" w:cs="Arial"/>
                <w:spacing w:val="-1"/>
                <w:sz w:val="20"/>
              </w:rPr>
            </w:pPr>
          </w:p>
        </w:tc>
        <w:tc>
          <w:tcPr>
            <w:tcW w:w="1310"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CLASE V TRAFICO COMERCIAL PESADO</w:t>
            </w:r>
          </w:p>
        </w:tc>
        <w:tc>
          <w:tcPr>
            <w:tcW w:w="1559"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COLOR Y TEXTURA MUY UNIFORME – PIEZAS SELECCIONADAS SIN ALABEOS</w:t>
            </w:r>
          </w:p>
        </w:tc>
      </w:tr>
    </w:tbl>
    <w:p w:rsidR="000D3C8E" w:rsidRPr="00982172" w:rsidRDefault="000D3C8E" w:rsidP="000D3C8E">
      <w:pPr>
        <w:jc w:val="both"/>
        <w:rPr>
          <w:rFonts w:ascii="Arial" w:eastAsia="Calibri" w:hAnsi="Arial" w:cs="Arial"/>
          <w:spacing w:val="-1"/>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055"/>
        <w:gridCol w:w="1617"/>
        <w:gridCol w:w="1539"/>
        <w:gridCol w:w="1550"/>
      </w:tblGrid>
      <w:tr w:rsidR="000D3C8E" w:rsidRPr="00372F31" w:rsidTr="00B30496">
        <w:trPr>
          <w:trHeight w:val="456"/>
          <w:jc w:val="center"/>
        </w:trPr>
        <w:tc>
          <w:tcPr>
            <w:tcW w:w="1450"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lastRenderedPageBreak/>
              <w:t>RESISTENCIA A LA FLEXIÓN</w:t>
            </w:r>
          </w:p>
        </w:tc>
        <w:tc>
          <w:tcPr>
            <w:tcW w:w="1118"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CARGA DE ROTURA</w:t>
            </w:r>
          </w:p>
        </w:tc>
        <w:tc>
          <w:tcPr>
            <w:tcW w:w="1498"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RESISTENCIA A SUBSTANCIAS QUÍMICAS</w:t>
            </w:r>
          </w:p>
        </w:tc>
        <w:tc>
          <w:tcPr>
            <w:tcW w:w="1327"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RESISTENCIA A HELADAS</w:t>
            </w:r>
          </w:p>
        </w:tc>
        <w:tc>
          <w:tcPr>
            <w:tcW w:w="1625"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COEFICIENTE DE FRICCIÓN</w:t>
            </w:r>
          </w:p>
        </w:tc>
      </w:tr>
      <w:tr w:rsidR="000D3C8E" w:rsidRPr="00372F31" w:rsidTr="00B30496">
        <w:trPr>
          <w:trHeight w:val="320"/>
          <w:jc w:val="center"/>
        </w:trPr>
        <w:tc>
          <w:tcPr>
            <w:tcW w:w="1450" w:type="dxa"/>
            <w:shd w:val="clear" w:color="auto" w:fill="BFBFBF"/>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ASTM C-648</w:t>
            </w:r>
          </w:p>
        </w:tc>
        <w:tc>
          <w:tcPr>
            <w:tcW w:w="1118" w:type="dxa"/>
            <w:shd w:val="clear" w:color="auto" w:fill="BFBFBF"/>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UNE 67-087</w:t>
            </w:r>
          </w:p>
        </w:tc>
        <w:tc>
          <w:tcPr>
            <w:tcW w:w="1498" w:type="dxa"/>
            <w:shd w:val="clear" w:color="auto" w:fill="BFBFBF"/>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z w:val="20"/>
              </w:rPr>
              <w:t>ASTM C 650-04</w:t>
            </w:r>
          </w:p>
        </w:tc>
        <w:tc>
          <w:tcPr>
            <w:tcW w:w="1327" w:type="dxa"/>
            <w:shd w:val="clear" w:color="auto" w:fill="BFBFBF"/>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ASTM C1026</w:t>
            </w:r>
          </w:p>
        </w:tc>
        <w:tc>
          <w:tcPr>
            <w:tcW w:w="1625" w:type="dxa"/>
            <w:shd w:val="clear" w:color="auto" w:fill="BFBFBF"/>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ASTM  C1028</w:t>
            </w:r>
          </w:p>
        </w:tc>
      </w:tr>
      <w:tr w:rsidR="000D3C8E" w:rsidRPr="00372F31" w:rsidTr="00B30496">
        <w:trPr>
          <w:trHeight w:val="320"/>
          <w:jc w:val="center"/>
        </w:trPr>
        <w:tc>
          <w:tcPr>
            <w:tcW w:w="1450"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 xml:space="preserve">50-60 </w:t>
            </w:r>
            <w:proofErr w:type="spellStart"/>
            <w:r w:rsidRPr="00372F31">
              <w:rPr>
                <w:rFonts w:ascii="Arial" w:eastAsia="Calibri" w:hAnsi="Arial" w:cs="Arial"/>
                <w:spacing w:val="-1"/>
                <w:sz w:val="20"/>
              </w:rPr>
              <w:t>Nw</w:t>
            </w:r>
            <w:proofErr w:type="spellEnd"/>
            <w:r w:rsidRPr="00372F31">
              <w:rPr>
                <w:rFonts w:ascii="Arial" w:eastAsia="Calibri" w:hAnsi="Arial" w:cs="Arial"/>
                <w:spacing w:val="-1"/>
                <w:sz w:val="20"/>
              </w:rPr>
              <w:t>/mm2</w:t>
            </w:r>
          </w:p>
        </w:tc>
        <w:tc>
          <w:tcPr>
            <w:tcW w:w="1118"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 xml:space="preserve">2700-5200 </w:t>
            </w:r>
            <w:proofErr w:type="spellStart"/>
            <w:r w:rsidRPr="00372F31">
              <w:rPr>
                <w:rFonts w:ascii="Arial" w:eastAsia="Calibri" w:hAnsi="Arial" w:cs="Arial"/>
                <w:spacing w:val="-1"/>
                <w:sz w:val="20"/>
              </w:rPr>
              <w:t>Nw</w:t>
            </w:r>
            <w:proofErr w:type="spellEnd"/>
          </w:p>
        </w:tc>
        <w:tc>
          <w:tcPr>
            <w:tcW w:w="1498"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CLASE A</w:t>
            </w:r>
          </w:p>
        </w:tc>
        <w:tc>
          <w:tcPr>
            <w:tcW w:w="1327" w:type="dxa"/>
            <w:vMerge w:val="restart"/>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 15 NUMERO DE CICLOS</w:t>
            </w:r>
          </w:p>
        </w:tc>
        <w:tc>
          <w:tcPr>
            <w:tcW w:w="1625"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 0.5</w:t>
            </w:r>
          </w:p>
        </w:tc>
      </w:tr>
      <w:tr w:rsidR="000D3C8E" w:rsidRPr="00372F31" w:rsidTr="00B30496">
        <w:trPr>
          <w:trHeight w:val="320"/>
          <w:jc w:val="center"/>
        </w:trPr>
        <w:tc>
          <w:tcPr>
            <w:tcW w:w="1450" w:type="dxa"/>
            <w:shd w:val="clear" w:color="auto" w:fill="auto"/>
            <w:vAlign w:val="center"/>
          </w:tcPr>
          <w:p w:rsidR="000D3C8E" w:rsidRPr="00372F31" w:rsidRDefault="000D3C8E" w:rsidP="003714DD">
            <w:pPr>
              <w:jc w:val="both"/>
              <w:rPr>
                <w:rFonts w:ascii="Arial" w:eastAsia="Calibri" w:hAnsi="Arial" w:cs="Arial"/>
                <w:spacing w:val="-1"/>
                <w:sz w:val="20"/>
              </w:rPr>
            </w:pPr>
          </w:p>
        </w:tc>
        <w:tc>
          <w:tcPr>
            <w:tcW w:w="1118" w:type="dxa"/>
            <w:shd w:val="clear" w:color="auto" w:fill="auto"/>
            <w:vAlign w:val="center"/>
          </w:tcPr>
          <w:p w:rsidR="000D3C8E" w:rsidRPr="00372F31" w:rsidRDefault="000D3C8E" w:rsidP="003714DD">
            <w:pPr>
              <w:jc w:val="both"/>
              <w:rPr>
                <w:rFonts w:ascii="Arial" w:eastAsia="Calibri" w:hAnsi="Arial" w:cs="Arial"/>
                <w:spacing w:val="-1"/>
                <w:sz w:val="20"/>
              </w:rPr>
            </w:pPr>
          </w:p>
        </w:tc>
        <w:tc>
          <w:tcPr>
            <w:tcW w:w="1498" w:type="dxa"/>
            <w:shd w:val="clear" w:color="auto" w:fill="auto"/>
            <w:vAlign w:val="center"/>
          </w:tcPr>
          <w:p w:rsidR="000D3C8E" w:rsidRPr="00372F31" w:rsidRDefault="000D3C8E" w:rsidP="003714DD">
            <w:pPr>
              <w:jc w:val="both"/>
              <w:rPr>
                <w:rFonts w:ascii="Arial" w:eastAsia="Calibri" w:hAnsi="Arial" w:cs="Arial"/>
                <w:spacing w:val="-1"/>
                <w:sz w:val="20"/>
              </w:rPr>
            </w:pPr>
            <w:r w:rsidRPr="00372F31">
              <w:rPr>
                <w:rFonts w:ascii="Arial" w:eastAsia="Calibri" w:hAnsi="Arial" w:cs="Arial"/>
                <w:spacing w:val="-1"/>
                <w:sz w:val="20"/>
              </w:rPr>
              <w:t>RESISTENCIA A ÁCIDOS Y ALCALINOS</w:t>
            </w:r>
          </w:p>
        </w:tc>
        <w:tc>
          <w:tcPr>
            <w:tcW w:w="1327" w:type="dxa"/>
            <w:vMerge/>
            <w:shd w:val="clear" w:color="auto" w:fill="auto"/>
            <w:vAlign w:val="center"/>
          </w:tcPr>
          <w:p w:rsidR="000D3C8E" w:rsidRPr="00372F31" w:rsidRDefault="000D3C8E" w:rsidP="003714DD">
            <w:pPr>
              <w:jc w:val="both"/>
              <w:rPr>
                <w:rFonts w:ascii="Arial" w:eastAsia="Calibri" w:hAnsi="Arial" w:cs="Arial"/>
                <w:spacing w:val="-1"/>
                <w:sz w:val="20"/>
              </w:rPr>
            </w:pPr>
          </w:p>
        </w:tc>
        <w:tc>
          <w:tcPr>
            <w:tcW w:w="1625" w:type="dxa"/>
            <w:shd w:val="clear" w:color="auto" w:fill="auto"/>
            <w:vAlign w:val="center"/>
          </w:tcPr>
          <w:p w:rsidR="000D3C8E" w:rsidRPr="00372F31" w:rsidRDefault="000D3C8E" w:rsidP="003714DD">
            <w:pPr>
              <w:jc w:val="both"/>
              <w:rPr>
                <w:rFonts w:ascii="Arial" w:eastAsia="Calibri" w:hAnsi="Arial" w:cs="Arial"/>
                <w:spacing w:val="-1"/>
                <w:sz w:val="20"/>
              </w:rPr>
            </w:pPr>
          </w:p>
        </w:tc>
      </w:tr>
    </w:tbl>
    <w:p w:rsidR="000D3C8E" w:rsidRPr="00982172" w:rsidRDefault="000D3C8E" w:rsidP="000D3C8E">
      <w:pPr>
        <w:jc w:val="both"/>
        <w:rPr>
          <w:rFonts w:ascii="Arial" w:eastAsia="Calibri" w:hAnsi="Arial" w:cs="Arial"/>
          <w:color w:val="FF0000"/>
          <w:spacing w:val="-1"/>
        </w:rPr>
      </w:pP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 xml:space="preserve">Los bordes de las piezas de </w:t>
      </w:r>
      <w:proofErr w:type="spellStart"/>
      <w:r w:rsidRPr="00982172">
        <w:rPr>
          <w:rFonts w:ascii="Arial" w:eastAsia="Calibri" w:hAnsi="Arial" w:cs="Arial"/>
        </w:rPr>
        <w:t>porcelanato</w:t>
      </w:r>
      <w:proofErr w:type="spellEnd"/>
      <w:r w:rsidRPr="00982172">
        <w:rPr>
          <w:rFonts w:ascii="Arial" w:eastAsia="Calibri" w:hAnsi="Arial" w:cs="Arial"/>
        </w:rPr>
        <w:t xml:space="preserve"> deben tener un corte de 90° realizados en fábrica, no estarán permitidas piezas con bordes curvos.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 xml:space="preserve">Para el pegado de las piezas de </w:t>
      </w:r>
      <w:proofErr w:type="spellStart"/>
      <w:r w:rsidRPr="00982172">
        <w:rPr>
          <w:rFonts w:ascii="Arial" w:eastAsia="Calibri" w:hAnsi="Arial" w:cs="Arial"/>
        </w:rPr>
        <w:t>porcelanato</w:t>
      </w:r>
      <w:proofErr w:type="spellEnd"/>
      <w:r w:rsidRPr="00982172">
        <w:rPr>
          <w:rFonts w:ascii="Arial" w:eastAsia="Calibri" w:hAnsi="Arial" w:cs="Arial"/>
        </w:rPr>
        <w:t xml:space="preserve"> se empleara adhesivo en base a cemento modificado con resinas en polvo, que incrementa la adhesividad, especialmente diseñado para la colocación de piezas de nula absorción de humedad (Piezas de </w:t>
      </w:r>
      <w:proofErr w:type="spellStart"/>
      <w:r w:rsidRPr="00982172">
        <w:rPr>
          <w:rFonts w:ascii="Arial" w:eastAsia="Calibri" w:hAnsi="Arial" w:cs="Arial"/>
        </w:rPr>
        <w:t>Porcelanato</w:t>
      </w:r>
      <w:proofErr w:type="spellEnd"/>
      <w:r w:rsidRPr="00982172">
        <w:rPr>
          <w:rFonts w:ascii="Arial" w:eastAsia="Calibri" w:hAnsi="Arial" w:cs="Arial"/>
        </w:rPr>
        <w:t>) y para instalar en piso nuevo sobre superficie de cemento. El material debe cumplir la norma ANSI A 118.4.</w:t>
      </w:r>
    </w:p>
    <w:p w:rsidR="000D3C8E" w:rsidRPr="00982172" w:rsidRDefault="000D3C8E" w:rsidP="000D3C8E">
      <w:pPr>
        <w:ind w:left="708"/>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170: CAMBIO A PISO DE LADRILLO PAVIC</w:t>
      </w:r>
    </w:p>
    <w:p w:rsidR="000D3C8E" w:rsidRPr="00982172" w:rsidRDefault="000D3C8E" w:rsidP="00B30496">
      <w:pPr>
        <w:jc w:val="both"/>
        <w:rPr>
          <w:rFonts w:ascii="Arial" w:eastAsia="Calibri" w:hAnsi="Arial" w:cs="Arial"/>
        </w:rPr>
      </w:pPr>
      <w:r w:rsidRPr="00982172">
        <w:rPr>
          <w:rFonts w:ascii="Arial" w:eastAsia="Calibri" w:hAnsi="Arial" w:cs="Arial"/>
        </w:rPr>
        <w:t xml:space="preserve">Esta actividad consiste en la necesidad de cambiar un piso de otro material, por un piso de ladrillo </w:t>
      </w:r>
      <w:proofErr w:type="spellStart"/>
      <w:r w:rsidRPr="00982172">
        <w:rPr>
          <w:rFonts w:ascii="Arial" w:eastAsia="Calibri" w:hAnsi="Arial" w:cs="Arial"/>
        </w:rPr>
        <w:t>pavic</w:t>
      </w:r>
      <w:proofErr w:type="spellEnd"/>
      <w:r w:rsidRPr="00982172">
        <w:rPr>
          <w:rFonts w:ascii="Arial" w:eastAsia="Calibri" w:hAnsi="Arial" w:cs="Arial"/>
        </w:rPr>
        <w:t xml:space="preserve"> en especial para aceras, parqueos o áreas exteriores, con las siguientes características técnicas:</w:t>
      </w:r>
    </w:p>
    <w:p w:rsidR="000D3C8E" w:rsidRPr="00982172" w:rsidRDefault="000D3C8E" w:rsidP="00EA20AE">
      <w:pPr>
        <w:numPr>
          <w:ilvl w:val="0"/>
          <w:numId w:val="117"/>
        </w:numPr>
        <w:spacing w:line="240" w:lineRule="auto"/>
        <w:ind w:left="709"/>
        <w:contextualSpacing/>
        <w:jc w:val="both"/>
        <w:rPr>
          <w:rFonts w:ascii="Arial" w:eastAsia="Calibri" w:hAnsi="Arial" w:cs="Arial"/>
        </w:rPr>
      </w:pPr>
      <w:r w:rsidRPr="00982172">
        <w:rPr>
          <w:rFonts w:ascii="Arial" w:eastAsia="Calibri" w:hAnsi="Arial" w:cs="Arial"/>
        </w:rPr>
        <w:lastRenderedPageBreak/>
        <w:t xml:space="preserve">Cambio a piso de ladrillo </w:t>
      </w:r>
      <w:proofErr w:type="spellStart"/>
      <w:r w:rsidRPr="00982172">
        <w:rPr>
          <w:rFonts w:ascii="Arial" w:eastAsia="Calibri" w:hAnsi="Arial" w:cs="Arial"/>
        </w:rPr>
        <w:t>pavic</w:t>
      </w:r>
      <w:proofErr w:type="spellEnd"/>
      <w:r w:rsidRPr="00982172">
        <w:rPr>
          <w:rFonts w:ascii="Arial" w:eastAsia="Calibri" w:hAnsi="Arial" w:cs="Arial"/>
        </w:rPr>
        <w:t xml:space="preserve"> o adoquín cerámico para áreas exteriores, el cual contempla para colocado lo siguiente:</w:t>
      </w:r>
    </w:p>
    <w:p w:rsidR="000D3C8E" w:rsidRPr="00982172" w:rsidRDefault="000D3C8E" w:rsidP="000D3C8E">
      <w:pPr>
        <w:spacing w:after="360"/>
        <w:jc w:val="both"/>
        <w:rPr>
          <w:rFonts w:ascii="Arial" w:eastAsia="Calibri" w:hAnsi="Arial" w:cs="Arial"/>
          <w:spacing w:val="2"/>
        </w:rPr>
      </w:pPr>
      <w:r w:rsidRPr="00982172">
        <w:rPr>
          <w:rFonts w:ascii="Arial" w:hAnsi="Arial" w:cs="Arial"/>
          <w:noProof/>
          <w:lang w:eastAsia="es-BO"/>
        </w:rPr>
        <w:drawing>
          <wp:anchor distT="0" distB="0" distL="114300" distR="114300" simplePos="0" relativeHeight="251676672" behindDoc="1" locked="0" layoutInCell="1" allowOverlap="1">
            <wp:simplePos x="0" y="0"/>
            <wp:positionH relativeFrom="column">
              <wp:posOffset>1201420</wp:posOffset>
            </wp:positionH>
            <wp:positionV relativeFrom="paragraph">
              <wp:posOffset>157480</wp:posOffset>
            </wp:positionV>
            <wp:extent cx="1617345" cy="1010920"/>
            <wp:effectExtent l="0" t="0" r="1905" b="0"/>
            <wp:wrapNone/>
            <wp:docPr id="50" name="Imagen 50" descr="Está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hAnsi="Arial" w:cs="Arial"/>
          <w:noProof/>
          <w:lang w:eastAsia="es-BO"/>
        </w:rPr>
        <w:drawing>
          <wp:anchor distT="0" distB="0" distL="114300" distR="114300" simplePos="0" relativeHeight="251677696" behindDoc="0" locked="0" layoutInCell="1" allowOverlap="1">
            <wp:simplePos x="0" y="0"/>
            <wp:positionH relativeFrom="column">
              <wp:posOffset>3469005</wp:posOffset>
            </wp:positionH>
            <wp:positionV relativeFrom="paragraph">
              <wp:posOffset>54610</wp:posOffset>
            </wp:positionV>
            <wp:extent cx="1842135" cy="1232535"/>
            <wp:effectExtent l="0" t="0" r="5715" b="5715"/>
            <wp:wrapNone/>
            <wp:docPr id="49" name="Imagen 49" descr="Adoquin-ceram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C8E" w:rsidRPr="00982172" w:rsidRDefault="000D3C8E" w:rsidP="000D3C8E">
      <w:pPr>
        <w:spacing w:after="360"/>
        <w:jc w:val="both"/>
        <w:rPr>
          <w:rFonts w:ascii="Arial" w:eastAsia="Calibri" w:hAnsi="Arial" w:cs="Arial"/>
          <w:spacing w:val="2"/>
        </w:rPr>
      </w:pPr>
    </w:p>
    <w:p w:rsidR="000D3C8E" w:rsidRPr="00982172" w:rsidRDefault="000D3C8E" w:rsidP="00B30496">
      <w:pPr>
        <w:contextualSpacing/>
        <w:rPr>
          <w:rFonts w:ascii="Arial" w:eastAsia="Calibri" w:hAnsi="Arial" w:cs="Arial"/>
          <w:spacing w:val="2"/>
        </w:rPr>
      </w:pPr>
    </w:p>
    <w:p w:rsidR="00B30496" w:rsidRPr="00982172" w:rsidRDefault="00B30496" w:rsidP="00B30496">
      <w:pPr>
        <w:contextualSpacing/>
        <w:rPr>
          <w:rFonts w:ascii="Arial" w:eastAsia="Calibri" w:hAnsi="Arial" w:cs="Arial"/>
          <w:b/>
        </w:rPr>
      </w:pPr>
    </w:p>
    <w:p w:rsidR="000D3C8E" w:rsidRPr="00982172" w:rsidRDefault="000D3C8E" w:rsidP="000D3C8E">
      <w:pPr>
        <w:ind w:left="720"/>
        <w:contextualSpacing/>
        <w:rPr>
          <w:rFonts w:ascii="Arial" w:eastAsia="Calibri" w:hAnsi="Arial" w:cs="Arial"/>
        </w:rPr>
      </w:pPr>
    </w:p>
    <w:p w:rsidR="000D3C8E" w:rsidRPr="00982172" w:rsidRDefault="000D3C8E" w:rsidP="00EA20AE">
      <w:pPr>
        <w:numPr>
          <w:ilvl w:val="0"/>
          <w:numId w:val="118"/>
        </w:numPr>
        <w:spacing w:line="240" w:lineRule="auto"/>
        <w:ind w:left="993"/>
        <w:contextualSpacing/>
        <w:jc w:val="both"/>
        <w:rPr>
          <w:rFonts w:ascii="Arial" w:eastAsia="Calibri" w:hAnsi="Arial" w:cs="Arial"/>
        </w:rPr>
      </w:pPr>
      <w:r w:rsidRPr="00982172">
        <w:rPr>
          <w:rFonts w:ascii="Arial" w:eastAsia="Calibri" w:hAnsi="Arial" w:cs="Arial"/>
        </w:rPr>
        <w:t>Primeramente el durante el transporte del adoquín cerámico se debe evitar las fracturas del mismo hasta el lugar donde será colocado.</w:t>
      </w:r>
    </w:p>
    <w:p w:rsidR="000D3C8E" w:rsidRPr="00982172" w:rsidRDefault="000D3C8E" w:rsidP="00EA20AE">
      <w:pPr>
        <w:numPr>
          <w:ilvl w:val="0"/>
          <w:numId w:val="118"/>
        </w:numPr>
        <w:spacing w:line="240" w:lineRule="auto"/>
        <w:ind w:left="993"/>
        <w:contextualSpacing/>
        <w:jc w:val="both"/>
        <w:rPr>
          <w:rFonts w:ascii="Arial" w:eastAsia="Calibri" w:hAnsi="Arial" w:cs="Arial"/>
        </w:rPr>
      </w:pPr>
      <w:r w:rsidRPr="00982172">
        <w:rPr>
          <w:rFonts w:ascii="Arial" w:eastAsia="Calibri" w:hAnsi="Arial" w:cs="Arial"/>
        </w:rPr>
        <w:t>El lugar de acopio debe estar limpio de vegetación y en terreno con poca inclinación, también se debe cuidar que en el apilado del material no sea mayor a una altura de 1.20 m. en lugares donde exista tránsito peatonal.</w:t>
      </w:r>
    </w:p>
    <w:p w:rsidR="000D3C8E" w:rsidRPr="00982172" w:rsidRDefault="000D3C8E" w:rsidP="00EA20AE">
      <w:pPr>
        <w:numPr>
          <w:ilvl w:val="0"/>
          <w:numId w:val="118"/>
        </w:numPr>
        <w:spacing w:line="240" w:lineRule="auto"/>
        <w:ind w:left="993"/>
        <w:contextualSpacing/>
        <w:jc w:val="both"/>
        <w:rPr>
          <w:rFonts w:ascii="Arial" w:eastAsia="Calibri" w:hAnsi="Arial" w:cs="Arial"/>
        </w:rPr>
      </w:pPr>
      <w:r w:rsidRPr="00982172">
        <w:rPr>
          <w:rFonts w:ascii="Arial" w:eastAsia="Calibri" w:hAnsi="Arial" w:cs="Arial"/>
        </w:rPr>
        <w:t>En cuanto a los drenajes y pendientes es importante un buen manejo de las aguas para evitar el deterioro del pavimento, como también siempre mantener la superficie seca y evitar la introducción de agua por las juntas.</w:t>
      </w:r>
    </w:p>
    <w:p w:rsidR="000D3C8E" w:rsidRPr="00982172" w:rsidRDefault="000D3C8E" w:rsidP="00EA20AE">
      <w:pPr>
        <w:numPr>
          <w:ilvl w:val="0"/>
          <w:numId w:val="118"/>
        </w:numPr>
        <w:spacing w:line="240" w:lineRule="auto"/>
        <w:ind w:left="993"/>
        <w:contextualSpacing/>
        <w:jc w:val="both"/>
        <w:rPr>
          <w:rFonts w:ascii="Arial" w:eastAsia="Calibri" w:hAnsi="Arial" w:cs="Arial"/>
        </w:rPr>
      </w:pPr>
      <w:r w:rsidRPr="00982172">
        <w:rPr>
          <w:rFonts w:ascii="Arial" w:eastAsia="Calibri" w:hAnsi="Arial" w:cs="Arial"/>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0D3C8E" w:rsidRPr="00982172" w:rsidRDefault="000D3C8E" w:rsidP="00EA20AE">
      <w:pPr>
        <w:numPr>
          <w:ilvl w:val="0"/>
          <w:numId w:val="118"/>
        </w:numPr>
        <w:spacing w:line="240" w:lineRule="auto"/>
        <w:ind w:left="993"/>
        <w:contextualSpacing/>
        <w:jc w:val="both"/>
        <w:rPr>
          <w:rFonts w:ascii="Arial" w:eastAsia="Calibri" w:hAnsi="Arial" w:cs="Arial"/>
        </w:rPr>
      </w:pPr>
      <w:r w:rsidRPr="00982172">
        <w:rPr>
          <w:rFonts w:ascii="Arial" w:hAnsi="Arial" w:cs="Arial"/>
          <w:noProof/>
          <w:lang w:eastAsia="es-BO"/>
        </w:rPr>
        <w:drawing>
          <wp:anchor distT="0" distB="0" distL="114300" distR="114300" simplePos="0" relativeHeight="251669504" behindDoc="1" locked="0" layoutInCell="1" allowOverlap="1">
            <wp:simplePos x="0" y="0"/>
            <wp:positionH relativeFrom="column">
              <wp:posOffset>3483610</wp:posOffset>
            </wp:positionH>
            <wp:positionV relativeFrom="paragraph">
              <wp:posOffset>18415</wp:posOffset>
            </wp:positionV>
            <wp:extent cx="2126615" cy="1298575"/>
            <wp:effectExtent l="0" t="0" r="6985" b="0"/>
            <wp:wrapTight wrapText="bothSides">
              <wp:wrapPolygon edited="0">
                <wp:start x="0" y="0"/>
                <wp:lineTo x="0" y="21230"/>
                <wp:lineTo x="21477" y="21230"/>
                <wp:lineTo x="21477"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 xml:space="preserve">En lo que se refiere a la colocación de la arena previa al colocado del </w:t>
      </w:r>
      <w:proofErr w:type="spellStart"/>
      <w:r w:rsidRPr="00982172">
        <w:rPr>
          <w:rFonts w:ascii="Arial" w:eastAsia="Calibri" w:hAnsi="Arial" w:cs="Arial"/>
        </w:rPr>
        <w:t>pavic</w:t>
      </w:r>
      <w:proofErr w:type="spellEnd"/>
      <w:r w:rsidRPr="00982172">
        <w:rPr>
          <w:rFonts w:ascii="Arial" w:eastAsia="Calibri" w:hAnsi="Arial" w:cs="Arial"/>
        </w:rPr>
        <w:t xml:space="preserve"> se requiere que esta sea gruesa para la capa de acomodación del adoquín y una fina para el sellado de las juntas.</w:t>
      </w:r>
    </w:p>
    <w:p w:rsidR="000D3C8E" w:rsidRPr="00982172" w:rsidRDefault="000D3C8E" w:rsidP="00EA20AE">
      <w:pPr>
        <w:numPr>
          <w:ilvl w:val="0"/>
          <w:numId w:val="118"/>
        </w:numPr>
        <w:spacing w:line="240" w:lineRule="auto"/>
        <w:ind w:left="993"/>
        <w:contextualSpacing/>
        <w:jc w:val="both"/>
        <w:rPr>
          <w:rFonts w:ascii="Arial" w:eastAsia="Calibri" w:hAnsi="Arial" w:cs="Arial"/>
        </w:rPr>
      </w:pPr>
      <w:r w:rsidRPr="00982172">
        <w:rPr>
          <w:rFonts w:ascii="Arial" w:eastAsia="Calibri" w:hAnsi="Arial" w:cs="Arial"/>
        </w:rPr>
        <w:t xml:space="preserve">Para el proceso de colocación los adoquines cerámicos o ladrillo </w:t>
      </w:r>
      <w:proofErr w:type="spellStart"/>
      <w:r w:rsidRPr="00982172">
        <w:rPr>
          <w:rFonts w:ascii="Arial" w:eastAsia="Calibri" w:hAnsi="Arial" w:cs="Arial"/>
        </w:rPr>
        <w:t>pavic</w:t>
      </w:r>
      <w:proofErr w:type="spellEnd"/>
      <w:r w:rsidRPr="00982172">
        <w:rPr>
          <w:rFonts w:ascii="Arial" w:eastAsia="Calibri" w:hAnsi="Arial" w:cs="Arial"/>
        </w:rPr>
        <w:t xml:space="preserve"> deben estar bien alineados para obtener un buen efecto visual y así aprovechar las cualidades del material. </w:t>
      </w:r>
    </w:p>
    <w:p w:rsidR="000D3C8E" w:rsidRPr="00982172" w:rsidRDefault="000D3C8E" w:rsidP="00EA20AE">
      <w:pPr>
        <w:numPr>
          <w:ilvl w:val="0"/>
          <w:numId w:val="118"/>
        </w:numPr>
        <w:spacing w:line="240" w:lineRule="auto"/>
        <w:ind w:left="993"/>
        <w:contextualSpacing/>
        <w:jc w:val="both"/>
        <w:rPr>
          <w:rFonts w:ascii="Arial" w:eastAsia="Calibri" w:hAnsi="Arial" w:cs="Arial"/>
        </w:rPr>
      </w:pPr>
      <w:r w:rsidRPr="00982172">
        <w:rPr>
          <w:rFonts w:ascii="Arial" w:eastAsia="Calibri" w:hAnsi="Arial" w:cs="Arial"/>
        </w:rPr>
        <w:t>Para conseguir la perfecta alineación se deberán emplear hilos a lo largo y ancho de toda la superficie, los cuales se instalarán por medio de estacas de madera, varillas de refuerzo cada 5m, y así se logrará una superficie homogénea.</w:t>
      </w:r>
    </w:p>
    <w:p w:rsidR="000D3C8E" w:rsidRPr="00982172" w:rsidRDefault="000D3C8E" w:rsidP="00EA20AE">
      <w:pPr>
        <w:numPr>
          <w:ilvl w:val="0"/>
          <w:numId w:val="118"/>
        </w:numPr>
        <w:spacing w:line="240" w:lineRule="auto"/>
        <w:ind w:left="993"/>
        <w:contextualSpacing/>
        <w:jc w:val="both"/>
        <w:rPr>
          <w:rFonts w:ascii="Arial" w:eastAsia="Calibri" w:hAnsi="Arial" w:cs="Arial"/>
        </w:rPr>
      </w:pPr>
      <w:r w:rsidRPr="00982172">
        <w:rPr>
          <w:rFonts w:ascii="Arial" w:eastAsia="Calibri" w:hAnsi="Arial" w:cs="Arial"/>
        </w:rPr>
        <w:t xml:space="preserve">Una vez colocado el adoquín cerámico se debe realizar su compactación inicial con una compactadora de plancha con un revestimiento de goma que </w:t>
      </w:r>
      <w:r w:rsidRPr="00982172">
        <w:rPr>
          <w:rFonts w:ascii="Arial" w:eastAsia="Calibri" w:hAnsi="Arial" w:cs="Arial"/>
        </w:rPr>
        <w:lastRenderedPageBreak/>
        <w:t xml:space="preserve">nivele el ladrillo cerámico </w:t>
      </w:r>
      <w:r w:rsidRPr="00982172">
        <w:rPr>
          <w:rFonts w:ascii="Arial" w:hAnsi="Arial" w:cs="Arial"/>
          <w:noProof/>
          <w:lang w:eastAsia="es-BO"/>
        </w:rPr>
        <w:drawing>
          <wp:anchor distT="0" distB="0" distL="114300" distR="114300" simplePos="0" relativeHeight="251675648" behindDoc="1" locked="0" layoutInCell="1" allowOverlap="1">
            <wp:simplePos x="0" y="0"/>
            <wp:positionH relativeFrom="column">
              <wp:posOffset>4271645</wp:posOffset>
            </wp:positionH>
            <wp:positionV relativeFrom="paragraph">
              <wp:posOffset>135890</wp:posOffset>
            </wp:positionV>
            <wp:extent cx="1442720" cy="1397000"/>
            <wp:effectExtent l="0" t="0" r="5080" b="0"/>
            <wp:wrapTight wrapText="bothSides">
              <wp:wrapPolygon edited="0">
                <wp:start x="0" y="0"/>
                <wp:lineTo x="0" y="21207"/>
                <wp:lineTo x="21391" y="21207"/>
                <wp:lineTo x="21391" y="0"/>
                <wp:lineTo x="0" y="0"/>
              </wp:wrapPolygon>
            </wp:wrapTight>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0D3C8E" w:rsidRPr="00982172" w:rsidRDefault="000D3C8E" w:rsidP="00EA20AE">
      <w:pPr>
        <w:numPr>
          <w:ilvl w:val="0"/>
          <w:numId w:val="118"/>
        </w:numPr>
        <w:spacing w:line="240" w:lineRule="auto"/>
        <w:ind w:left="993"/>
        <w:contextualSpacing/>
        <w:jc w:val="both"/>
        <w:rPr>
          <w:rFonts w:ascii="Arial" w:eastAsia="Calibri" w:hAnsi="Arial" w:cs="Arial"/>
        </w:rPr>
      </w:pPr>
      <w:r w:rsidRPr="00982172">
        <w:rPr>
          <w:rFonts w:ascii="Arial" w:hAnsi="Arial" w:cs="Arial"/>
          <w:noProof/>
          <w:lang w:eastAsia="es-BO"/>
        </w:rPr>
        <w:drawing>
          <wp:anchor distT="0" distB="0" distL="114300" distR="114300" simplePos="0" relativeHeight="251674624" behindDoc="1" locked="0" layoutInCell="1" allowOverlap="1">
            <wp:simplePos x="0" y="0"/>
            <wp:positionH relativeFrom="column">
              <wp:posOffset>4271645</wp:posOffset>
            </wp:positionH>
            <wp:positionV relativeFrom="paragraph">
              <wp:posOffset>31115</wp:posOffset>
            </wp:positionV>
            <wp:extent cx="1257300" cy="1464310"/>
            <wp:effectExtent l="0" t="0" r="0" b="2540"/>
            <wp:wrapTight wrapText="bothSides">
              <wp:wrapPolygon edited="0">
                <wp:start x="0" y="0"/>
                <wp:lineTo x="0" y="21356"/>
                <wp:lineTo x="21273" y="21356"/>
                <wp:lineTo x="21273" y="0"/>
                <wp:lineTo x="0" y="0"/>
              </wp:wrapPolygon>
            </wp:wrapTight>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0D3C8E" w:rsidRPr="00982172" w:rsidRDefault="000D3C8E" w:rsidP="00EA20AE">
      <w:pPr>
        <w:numPr>
          <w:ilvl w:val="0"/>
          <w:numId w:val="118"/>
        </w:numPr>
        <w:spacing w:line="240" w:lineRule="auto"/>
        <w:ind w:left="993"/>
        <w:contextualSpacing/>
        <w:jc w:val="both"/>
        <w:rPr>
          <w:rFonts w:ascii="Arial" w:eastAsia="Calibri" w:hAnsi="Arial" w:cs="Arial"/>
        </w:rPr>
      </w:pPr>
      <w:r w:rsidRPr="00982172">
        <w:rPr>
          <w:rFonts w:ascii="Arial" w:eastAsia="Calibri" w:hAnsi="Arial" w:cs="Arial"/>
        </w:rPr>
        <w:t xml:space="preserve">Y como último paso se debe realizar la compactación final ya que es la que garantiza un buen amarre entre las piezas y por consiguiente una mayor duración de del piso de </w:t>
      </w:r>
      <w:proofErr w:type="spellStart"/>
      <w:r w:rsidRPr="00982172">
        <w:rPr>
          <w:rFonts w:ascii="Arial" w:eastAsia="Calibri" w:hAnsi="Arial" w:cs="Arial"/>
        </w:rPr>
        <w:t>pavic</w:t>
      </w:r>
      <w:proofErr w:type="spellEnd"/>
      <w:r w:rsidRPr="00982172">
        <w:rPr>
          <w:rFonts w:ascii="Arial" w:eastAsia="Calibri" w:hAnsi="Arial" w:cs="Arial"/>
        </w:rPr>
        <w:t xml:space="preserve"> colocado. </w:t>
      </w:r>
    </w:p>
    <w:p w:rsidR="00B30496" w:rsidRPr="00982172" w:rsidRDefault="00B30496" w:rsidP="00B30496">
      <w:pPr>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171: CAMBIO A ZOCALO DE PORCELANATO</w:t>
      </w:r>
    </w:p>
    <w:p w:rsidR="000D3C8E" w:rsidRPr="00982172" w:rsidRDefault="000D3C8E" w:rsidP="00B30496">
      <w:pPr>
        <w:jc w:val="both"/>
        <w:rPr>
          <w:rFonts w:ascii="Arial" w:eastAsia="Calibri" w:hAnsi="Arial" w:cs="Arial"/>
        </w:rPr>
      </w:pPr>
      <w:r w:rsidRPr="00982172">
        <w:rPr>
          <w:rFonts w:ascii="Arial" w:eastAsia="Calibri" w:hAnsi="Arial" w:cs="Arial"/>
        </w:rPr>
        <w:t xml:space="preserve">Esta actividad consiste en la necesidad de cambiar un zócalo de otro material, por un zócalo de </w:t>
      </w:r>
      <w:proofErr w:type="spellStart"/>
      <w:r w:rsidRPr="00982172">
        <w:rPr>
          <w:rFonts w:ascii="Arial" w:eastAsia="Calibri" w:hAnsi="Arial" w:cs="Arial"/>
        </w:rPr>
        <w:t>porcelanato</w:t>
      </w:r>
      <w:proofErr w:type="spellEnd"/>
      <w:r w:rsidRPr="00982172">
        <w:rPr>
          <w:rFonts w:ascii="Arial" w:eastAsia="Calibri" w:hAnsi="Arial" w:cs="Arial"/>
        </w:rPr>
        <w:t>, con las siguientes características técnicas:</w:t>
      </w:r>
    </w:p>
    <w:p w:rsidR="000D3C8E" w:rsidRPr="00982172" w:rsidRDefault="000D3C8E" w:rsidP="00EA20AE">
      <w:pPr>
        <w:numPr>
          <w:ilvl w:val="0"/>
          <w:numId w:val="119"/>
        </w:numPr>
        <w:spacing w:line="240" w:lineRule="auto"/>
        <w:ind w:left="567"/>
        <w:contextualSpacing/>
        <w:jc w:val="both"/>
        <w:rPr>
          <w:rFonts w:ascii="Arial" w:eastAsia="Calibri" w:hAnsi="Arial" w:cs="Arial"/>
        </w:rPr>
      </w:pPr>
      <w:r w:rsidRPr="00982172">
        <w:rPr>
          <w:rFonts w:ascii="Arial" w:eastAsia="Calibri" w:hAnsi="Arial" w:cs="Arial"/>
        </w:rPr>
        <w:lastRenderedPageBreak/>
        <w:t xml:space="preserve">Zócalos de </w:t>
      </w:r>
      <w:proofErr w:type="spellStart"/>
      <w:r w:rsidRPr="00982172">
        <w:rPr>
          <w:rFonts w:ascii="Arial" w:eastAsia="Calibri" w:hAnsi="Arial" w:cs="Arial"/>
        </w:rPr>
        <w:t>porcelanato</w:t>
      </w:r>
      <w:proofErr w:type="spellEnd"/>
      <w:r w:rsidRPr="00982172">
        <w:rPr>
          <w:rFonts w:ascii="Arial" w:eastAsia="Calibri" w:hAnsi="Arial" w:cs="Arial"/>
        </w:rPr>
        <w:t xml:space="preserve"> con una altura de 7 a 10 cm., debiendo utilizare el </w:t>
      </w:r>
      <w:proofErr w:type="spellStart"/>
      <w:r w:rsidRPr="00982172">
        <w:rPr>
          <w:rFonts w:ascii="Arial" w:eastAsia="Calibri" w:hAnsi="Arial" w:cs="Arial"/>
        </w:rPr>
        <w:t>porcelanato</w:t>
      </w:r>
      <w:proofErr w:type="spellEnd"/>
      <w:r w:rsidRPr="00982172">
        <w:rPr>
          <w:rFonts w:ascii="Arial" w:eastAsia="Calibri" w:hAnsi="Arial" w:cs="Arial"/>
        </w:rPr>
        <w:t xml:space="preserve">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0D3C8E" w:rsidRPr="00982172" w:rsidRDefault="000D3C8E" w:rsidP="00EA20AE">
      <w:pPr>
        <w:numPr>
          <w:ilvl w:val="0"/>
          <w:numId w:val="119"/>
        </w:numPr>
        <w:spacing w:line="240" w:lineRule="auto"/>
        <w:ind w:left="567"/>
        <w:contextualSpacing/>
        <w:jc w:val="both"/>
        <w:rPr>
          <w:rFonts w:ascii="Arial" w:eastAsia="Calibri" w:hAnsi="Arial" w:cs="Arial"/>
        </w:rPr>
      </w:pPr>
      <w:r w:rsidRPr="00982172">
        <w:rPr>
          <w:rFonts w:ascii="Arial" w:eastAsia="Calibri" w:hAnsi="Arial" w:cs="Arial"/>
        </w:rPr>
        <w:t xml:space="preserve">El zócalo de </w:t>
      </w:r>
      <w:proofErr w:type="spellStart"/>
      <w:r w:rsidRPr="00982172">
        <w:rPr>
          <w:rFonts w:ascii="Arial" w:eastAsia="Calibri" w:hAnsi="Arial" w:cs="Arial"/>
        </w:rPr>
        <w:t>porcelanato</w:t>
      </w:r>
      <w:proofErr w:type="spellEnd"/>
      <w:r w:rsidRPr="00982172">
        <w:rPr>
          <w:rFonts w:ascii="Arial" w:eastAsia="Calibri" w:hAnsi="Arial" w:cs="Arial"/>
        </w:rPr>
        <w:t xml:space="preserve"> debe tener las siguientes características técnicas:</w:t>
      </w:r>
    </w:p>
    <w:p w:rsidR="000D3C8E" w:rsidRPr="00982172" w:rsidRDefault="000D3C8E" w:rsidP="00EA20AE">
      <w:pPr>
        <w:numPr>
          <w:ilvl w:val="1"/>
          <w:numId w:val="120"/>
        </w:numPr>
        <w:spacing w:line="240" w:lineRule="auto"/>
        <w:ind w:left="1418"/>
        <w:contextualSpacing/>
        <w:jc w:val="both"/>
        <w:rPr>
          <w:rFonts w:ascii="Arial" w:eastAsia="Calibri" w:hAnsi="Arial" w:cs="Arial"/>
        </w:rPr>
      </w:pPr>
      <w:r w:rsidRPr="00982172">
        <w:rPr>
          <w:rFonts w:ascii="Arial" w:eastAsia="Calibri" w:hAnsi="Arial" w:cs="Arial"/>
        </w:rPr>
        <w:t>Piezas de zócalo de 60 cm de ancho y altura de 7 a 10 cm.</w:t>
      </w:r>
    </w:p>
    <w:p w:rsidR="000D3C8E" w:rsidRPr="00982172" w:rsidRDefault="000D3C8E" w:rsidP="00EA20AE">
      <w:pPr>
        <w:numPr>
          <w:ilvl w:val="1"/>
          <w:numId w:val="120"/>
        </w:numPr>
        <w:spacing w:line="240" w:lineRule="auto"/>
        <w:ind w:left="1418"/>
        <w:contextualSpacing/>
        <w:jc w:val="both"/>
        <w:rPr>
          <w:rFonts w:ascii="Arial" w:eastAsia="Calibri" w:hAnsi="Arial" w:cs="Arial"/>
        </w:rPr>
      </w:pPr>
      <w:r w:rsidRPr="00982172">
        <w:rPr>
          <w:rFonts w:ascii="Arial" w:eastAsia="Calibri" w:hAnsi="Arial" w:cs="Arial"/>
        </w:rPr>
        <w:t>Espesor mayor o igual a 10 mm</w:t>
      </w:r>
    </w:p>
    <w:p w:rsidR="000D3C8E" w:rsidRPr="00982172" w:rsidRDefault="000D3C8E" w:rsidP="00EA20AE">
      <w:pPr>
        <w:numPr>
          <w:ilvl w:val="1"/>
          <w:numId w:val="120"/>
        </w:numPr>
        <w:spacing w:line="240" w:lineRule="auto"/>
        <w:ind w:left="1418"/>
        <w:contextualSpacing/>
        <w:jc w:val="both"/>
        <w:rPr>
          <w:rFonts w:ascii="Arial" w:eastAsia="Calibri" w:hAnsi="Arial" w:cs="Arial"/>
        </w:rPr>
      </w:pPr>
      <w:r w:rsidRPr="00982172">
        <w:rPr>
          <w:rFonts w:ascii="Arial" w:eastAsia="Calibri" w:hAnsi="Arial" w:cs="Arial"/>
        </w:rPr>
        <w:t>Absorción de agua menor 0,2%</w:t>
      </w:r>
    </w:p>
    <w:p w:rsidR="000D3C8E" w:rsidRPr="00982172" w:rsidRDefault="000D3C8E" w:rsidP="00EA20AE">
      <w:pPr>
        <w:numPr>
          <w:ilvl w:val="1"/>
          <w:numId w:val="120"/>
        </w:numPr>
        <w:spacing w:line="240" w:lineRule="auto"/>
        <w:ind w:left="1418"/>
        <w:contextualSpacing/>
        <w:jc w:val="both"/>
        <w:rPr>
          <w:rFonts w:ascii="Arial" w:eastAsia="Calibri" w:hAnsi="Arial" w:cs="Arial"/>
        </w:rPr>
      </w:pPr>
      <w:r w:rsidRPr="00982172">
        <w:rPr>
          <w:rFonts w:ascii="Arial" w:eastAsia="Calibri" w:hAnsi="Arial" w:cs="Arial"/>
        </w:rPr>
        <w:t>Resistencia a la compresión mayor o igual 420 kg/cm2</w:t>
      </w:r>
    </w:p>
    <w:p w:rsidR="000D3C8E" w:rsidRPr="00982172" w:rsidRDefault="000D3C8E" w:rsidP="00EA20AE">
      <w:pPr>
        <w:numPr>
          <w:ilvl w:val="1"/>
          <w:numId w:val="120"/>
        </w:numPr>
        <w:spacing w:line="240" w:lineRule="auto"/>
        <w:ind w:left="1418"/>
        <w:contextualSpacing/>
        <w:jc w:val="both"/>
        <w:rPr>
          <w:rFonts w:ascii="Arial" w:eastAsia="Calibri" w:hAnsi="Arial" w:cs="Arial"/>
        </w:rPr>
      </w:pPr>
      <w:proofErr w:type="spellStart"/>
      <w:r w:rsidRPr="00982172">
        <w:rPr>
          <w:rFonts w:ascii="Arial" w:eastAsia="Calibri" w:hAnsi="Arial" w:cs="Arial"/>
        </w:rPr>
        <w:t>Porcelanato</w:t>
      </w:r>
      <w:proofErr w:type="spellEnd"/>
      <w:r w:rsidRPr="00982172">
        <w:rPr>
          <w:rFonts w:ascii="Arial" w:eastAsia="Calibri" w:hAnsi="Arial" w:cs="Arial"/>
        </w:rPr>
        <w:t xml:space="preserve"> pulido o mate</w:t>
      </w:r>
    </w:p>
    <w:p w:rsidR="000D3C8E" w:rsidRPr="00982172" w:rsidRDefault="000D3C8E" w:rsidP="00EA20AE">
      <w:pPr>
        <w:numPr>
          <w:ilvl w:val="1"/>
          <w:numId w:val="120"/>
        </w:numPr>
        <w:spacing w:line="240" w:lineRule="auto"/>
        <w:ind w:left="1418"/>
        <w:contextualSpacing/>
        <w:jc w:val="both"/>
        <w:rPr>
          <w:rFonts w:ascii="Arial" w:eastAsia="Calibri" w:hAnsi="Arial" w:cs="Arial"/>
        </w:rPr>
      </w:pPr>
      <w:r w:rsidRPr="00982172">
        <w:rPr>
          <w:rFonts w:ascii="Arial" w:eastAsia="Calibri" w:hAnsi="Arial" w:cs="Arial"/>
        </w:rPr>
        <w:t xml:space="preserve">Debe tener resistencia mecánica a la flexión y carga de ruptura. </w:t>
      </w:r>
    </w:p>
    <w:p w:rsidR="000D3C8E" w:rsidRPr="00982172" w:rsidRDefault="000D3C8E" w:rsidP="00EA20AE">
      <w:pPr>
        <w:numPr>
          <w:ilvl w:val="1"/>
          <w:numId w:val="120"/>
        </w:numPr>
        <w:spacing w:line="240" w:lineRule="auto"/>
        <w:ind w:left="1418"/>
        <w:contextualSpacing/>
        <w:jc w:val="both"/>
        <w:rPr>
          <w:rFonts w:ascii="Arial" w:eastAsia="Calibri" w:hAnsi="Arial" w:cs="Arial"/>
        </w:rPr>
      </w:pPr>
      <w:r w:rsidRPr="00982172">
        <w:rPr>
          <w:rFonts w:ascii="Arial" w:eastAsia="Calibri" w:hAnsi="Arial" w:cs="Arial"/>
        </w:rPr>
        <w:t xml:space="preserve">Resistencia a la abrasión. </w:t>
      </w:r>
    </w:p>
    <w:p w:rsidR="000D3C8E" w:rsidRPr="00982172" w:rsidRDefault="000D3C8E" w:rsidP="00EA20AE">
      <w:pPr>
        <w:numPr>
          <w:ilvl w:val="1"/>
          <w:numId w:val="120"/>
        </w:numPr>
        <w:spacing w:line="240" w:lineRule="auto"/>
        <w:ind w:left="1418"/>
        <w:contextualSpacing/>
        <w:jc w:val="both"/>
        <w:rPr>
          <w:rFonts w:ascii="Arial" w:eastAsia="Calibri" w:hAnsi="Arial" w:cs="Arial"/>
        </w:rPr>
      </w:pPr>
      <w:r w:rsidRPr="00982172">
        <w:rPr>
          <w:rFonts w:ascii="Arial" w:eastAsia="Calibri" w:hAnsi="Arial" w:cs="Arial"/>
        </w:rPr>
        <w:t xml:space="preserve">Resistencia al Congelamiento. De alto tráfico. </w:t>
      </w:r>
    </w:p>
    <w:p w:rsidR="000D3C8E" w:rsidRPr="00982172" w:rsidRDefault="000D3C8E" w:rsidP="00EA20AE">
      <w:pPr>
        <w:numPr>
          <w:ilvl w:val="1"/>
          <w:numId w:val="120"/>
        </w:numPr>
        <w:spacing w:line="240" w:lineRule="auto"/>
        <w:ind w:left="1418"/>
        <w:contextualSpacing/>
        <w:jc w:val="both"/>
        <w:rPr>
          <w:rFonts w:ascii="Arial" w:eastAsia="Calibri" w:hAnsi="Arial" w:cs="Arial"/>
        </w:rPr>
      </w:pPr>
      <w:r w:rsidRPr="00982172">
        <w:rPr>
          <w:rFonts w:ascii="Arial" w:eastAsia="Calibri" w:hAnsi="Arial" w:cs="Arial"/>
        </w:rPr>
        <w:t>Resistencia a la Fricción – Desgaste y Acabado liso y uniforme</w:t>
      </w:r>
    </w:p>
    <w:p w:rsidR="000D3C8E" w:rsidRPr="00982172" w:rsidRDefault="000D3C8E" w:rsidP="00EA20AE">
      <w:pPr>
        <w:numPr>
          <w:ilvl w:val="0"/>
          <w:numId w:val="119"/>
        </w:numPr>
        <w:spacing w:line="240" w:lineRule="auto"/>
        <w:ind w:left="567"/>
        <w:contextualSpacing/>
        <w:jc w:val="both"/>
        <w:rPr>
          <w:rFonts w:ascii="Arial" w:eastAsia="Calibri" w:hAnsi="Arial" w:cs="Arial"/>
        </w:rPr>
      </w:pPr>
      <w:r w:rsidRPr="00982172">
        <w:rPr>
          <w:rFonts w:ascii="Arial" w:eastAsia="Calibri" w:hAnsi="Arial" w:cs="Arial"/>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0D3C8E" w:rsidRPr="00982172" w:rsidRDefault="000D3C8E" w:rsidP="00EA20AE">
      <w:pPr>
        <w:numPr>
          <w:ilvl w:val="0"/>
          <w:numId w:val="119"/>
        </w:numPr>
        <w:spacing w:line="240" w:lineRule="auto"/>
        <w:ind w:left="567"/>
        <w:contextualSpacing/>
        <w:jc w:val="both"/>
        <w:rPr>
          <w:rFonts w:ascii="Arial" w:eastAsia="Calibri" w:hAnsi="Arial" w:cs="Arial"/>
        </w:rPr>
      </w:pPr>
      <w:r w:rsidRPr="00982172">
        <w:rPr>
          <w:rFonts w:ascii="Arial" w:eastAsia="Calibri" w:hAnsi="Arial" w:cs="Arial"/>
        </w:rPr>
        <w:t>El espesor máximo, incluyendo el mortero y la pieza cerámica, no será mayor a 3 cm.</w:t>
      </w:r>
    </w:p>
    <w:p w:rsidR="000D3C8E" w:rsidRPr="00982172" w:rsidRDefault="000D3C8E" w:rsidP="00EA20AE">
      <w:pPr>
        <w:numPr>
          <w:ilvl w:val="0"/>
          <w:numId w:val="119"/>
        </w:numPr>
        <w:spacing w:line="240" w:lineRule="auto"/>
        <w:ind w:left="567"/>
        <w:contextualSpacing/>
        <w:jc w:val="both"/>
        <w:rPr>
          <w:rFonts w:ascii="Arial" w:eastAsia="Calibri" w:hAnsi="Arial" w:cs="Arial"/>
        </w:rPr>
      </w:pPr>
      <w:r w:rsidRPr="00982172">
        <w:rPr>
          <w:rFonts w:ascii="Arial" w:eastAsia="Calibri" w:hAnsi="Arial" w:cs="Arial"/>
        </w:rPr>
        <w:t xml:space="preserve">Las piezas de </w:t>
      </w:r>
      <w:proofErr w:type="spellStart"/>
      <w:r w:rsidRPr="00982172">
        <w:rPr>
          <w:rFonts w:ascii="Arial" w:eastAsia="Calibri" w:hAnsi="Arial" w:cs="Arial"/>
        </w:rPr>
        <w:t>porcelanato</w:t>
      </w:r>
      <w:proofErr w:type="spellEnd"/>
      <w:r w:rsidRPr="00982172">
        <w:rPr>
          <w:rFonts w:ascii="Arial" w:eastAsia="Calibri" w:hAnsi="Arial" w:cs="Arial"/>
        </w:rPr>
        <w:t xml:space="preserve"> podrán ser cortadas empleando para esto una amoladora de disco u una máquina de corte con diamante.</w:t>
      </w:r>
    </w:p>
    <w:p w:rsidR="000D3C8E" w:rsidRPr="00982172" w:rsidRDefault="000D3C8E" w:rsidP="00EA20AE">
      <w:pPr>
        <w:numPr>
          <w:ilvl w:val="0"/>
          <w:numId w:val="119"/>
        </w:numPr>
        <w:spacing w:line="240" w:lineRule="auto"/>
        <w:ind w:left="567"/>
        <w:contextualSpacing/>
        <w:jc w:val="both"/>
        <w:rPr>
          <w:rFonts w:ascii="Arial" w:eastAsia="Calibri" w:hAnsi="Arial" w:cs="Arial"/>
        </w:rPr>
      </w:pPr>
      <w:r w:rsidRPr="00982172">
        <w:rPr>
          <w:rFonts w:ascii="Arial" w:eastAsia="Calibri" w:hAnsi="Arial" w:cs="Arial"/>
        </w:rPr>
        <w:t xml:space="preserve">Las piezas de </w:t>
      </w:r>
      <w:proofErr w:type="spellStart"/>
      <w:r w:rsidRPr="00982172">
        <w:rPr>
          <w:rFonts w:ascii="Arial" w:eastAsia="Calibri" w:hAnsi="Arial" w:cs="Arial"/>
        </w:rPr>
        <w:t>porcelanato</w:t>
      </w:r>
      <w:proofErr w:type="spellEnd"/>
      <w:r w:rsidRPr="00982172">
        <w:rPr>
          <w:rFonts w:ascii="Arial" w:eastAsia="Calibri" w:hAnsi="Arial" w:cs="Arial"/>
        </w:rPr>
        <w:t xml:space="preserve"> en las aristas convexas deberán llevar cortes a inglete de manera que no se produzca la superposición de ninguna de ellas sobre otra. Tales cortes deberán ejecutarse empleando amoladora de disco.</w:t>
      </w:r>
    </w:p>
    <w:p w:rsidR="00B30496" w:rsidRPr="00982172" w:rsidRDefault="00B30496" w:rsidP="00B30496">
      <w:pPr>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172: CAMBIO A REVESTIMIENTO DE PORCELANATO</w:t>
      </w:r>
    </w:p>
    <w:p w:rsidR="000D3C8E" w:rsidRPr="00982172" w:rsidRDefault="000D3C8E" w:rsidP="00B30496">
      <w:pPr>
        <w:shd w:val="clear" w:color="auto" w:fill="FFFFFF"/>
        <w:jc w:val="both"/>
        <w:rPr>
          <w:rFonts w:ascii="Arial" w:eastAsia="Calibri" w:hAnsi="Arial" w:cs="Arial"/>
        </w:rPr>
      </w:pPr>
      <w:r w:rsidRPr="00982172">
        <w:rPr>
          <w:rFonts w:ascii="Arial" w:eastAsia="Calibri" w:hAnsi="Arial" w:cs="Arial"/>
        </w:rPr>
        <w:lastRenderedPageBreak/>
        <w:t xml:space="preserve">Esta actividad consiste en la necesidad de cambiar un revestimiento de otro material, por un revestimiento de </w:t>
      </w:r>
      <w:proofErr w:type="spellStart"/>
      <w:r w:rsidRPr="00982172">
        <w:rPr>
          <w:rFonts w:ascii="Arial" w:eastAsia="Calibri" w:hAnsi="Arial" w:cs="Arial"/>
        </w:rPr>
        <w:t>porcelanato</w:t>
      </w:r>
      <w:proofErr w:type="spellEnd"/>
      <w:r w:rsidRPr="00982172">
        <w:rPr>
          <w:rFonts w:ascii="Arial" w:eastAsia="Calibri" w:hAnsi="Arial" w:cs="Arial"/>
        </w:rPr>
        <w:t>, con la finalidad de servir como acabado de muros   en aquellas áreas expuestas a humedad (baños cocinas, etc.), protegiéndolos de la acción del agua, hu</w:t>
      </w:r>
      <w:r w:rsidRPr="00982172">
        <w:rPr>
          <w:rFonts w:ascii="Arial" w:eastAsia="Calibri" w:hAnsi="Arial" w:cs="Arial"/>
        </w:rPr>
        <w:softHyphen/>
        <w:t>medad u otros elem</w:t>
      </w:r>
      <w:r w:rsidRPr="00982172">
        <w:rPr>
          <w:rFonts w:ascii="Arial" w:eastAsia="Calibri" w:hAnsi="Arial" w:cs="Arial"/>
        </w:rPr>
        <w:softHyphen/>
        <w:t>entos y brindando al mismo tiempo una superficie fácil de lavar y limpiar, por lo cual el mismo debe contemplar las sigui</w:t>
      </w:r>
      <w:r w:rsidR="00B30496" w:rsidRPr="00982172">
        <w:rPr>
          <w:rFonts w:ascii="Arial" w:eastAsia="Calibri" w:hAnsi="Arial" w:cs="Arial"/>
        </w:rPr>
        <w:t>entes características técnicas:</w:t>
      </w:r>
    </w:p>
    <w:p w:rsidR="000D3C8E" w:rsidRPr="00982172" w:rsidRDefault="000D3C8E" w:rsidP="00A11945">
      <w:pPr>
        <w:numPr>
          <w:ilvl w:val="0"/>
          <w:numId w:val="52"/>
        </w:numPr>
        <w:tabs>
          <w:tab w:val="left" w:pos="1068"/>
        </w:tabs>
        <w:spacing w:line="360" w:lineRule="auto"/>
        <w:ind w:left="709"/>
        <w:contextualSpacing/>
        <w:jc w:val="both"/>
        <w:rPr>
          <w:rFonts w:ascii="Arial" w:eastAsia="Calibri" w:hAnsi="Arial" w:cs="Arial"/>
        </w:rPr>
      </w:pPr>
      <w:r w:rsidRPr="00982172">
        <w:rPr>
          <w:rFonts w:ascii="Arial" w:eastAsia="Calibri" w:hAnsi="Arial" w:cs="Arial"/>
        </w:rPr>
        <w:t xml:space="preserve">Se utilizarán revestimientos de </w:t>
      </w:r>
      <w:proofErr w:type="spellStart"/>
      <w:r w:rsidRPr="00982172">
        <w:rPr>
          <w:rFonts w:ascii="Arial" w:eastAsia="Calibri" w:hAnsi="Arial" w:cs="Arial"/>
        </w:rPr>
        <w:t>porcelanato</w:t>
      </w:r>
      <w:proofErr w:type="spellEnd"/>
      <w:r w:rsidRPr="00982172">
        <w:rPr>
          <w:rFonts w:ascii="Arial" w:eastAsia="Calibri" w:hAnsi="Arial" w:cs="Arial"/>
        </w:rPr>
        <w:t>, con dimensiones mínimas de 60x60cm.</w:t>
      </w:r>
    </w:p>
    <w:p w:rsidR="000D3C8E" w:rsidRPr="00982172" w:rsidRDefault="000D3C8E" w:rsidP="00A11945">
      <w:pPr>
        <w:numPr>
          <w:ilvl w:val="0"/>
          <w:numId w:val="52"/>
        </w:numPr>
        <w:tabs>
          <w:tab w:val="left" w:pos="1068"/>
        </w:tabs>
        <w:spacing w:line="360" w:lineRule="auto"/>
        <w:ind w:left="709"/>
        <w:contextualSpacing/>
        <w:jc w:val="both"/>
        <w:rPr>
          <w:rFonts w:ascii="Arial" w:eastAsia="Calibri" w:hAnsi="Arial" w:cs="Arial"/>
        </w:rPr>
      </w:pPr>
      <w:r w:rsidRPr="00982172">
        <w:rPr>
          <w:rFonts w:ascii="Arial" w:eastAsia="Calibri" w:hAnsi="Arial" w:cs="Arial"/>
        </w:rPr>
        <w:t xml:space="preserve">Las piezas de revestimiento de </w:t>
      </w:r>
      <w:proofErr w:type="spellStart"/>
      <w:r w:rsidRPr="00982172">
        <w:rPr>
          <w:rFonts w:ascii="Arial" w:eastAsia="Calibri" w:hAnsi="Arial" w:cs="Arial"/>
        </w:rPr>
        <w:t>porcelanato</w:t>
      </w:r>
      <w:proofErr w:type="spellEnd"/>
      <w:r w:rsidRPr="00982172">
        <w:rPr>
          <w:rFonts w:ascii="Arial" w:eastAsia="Calibri" w:hAnsi="Arial" w:cs="Arial"/>
        </w:rPr>
        <w:t xml:space="preserve"> deberán cumplir lo siguiente:</w:t>
      </w:r>
    </w:p>
    <w:p w:rsidR="000D3C8E" w:rsidRPr="00982172" w:rsidRDefault="000D3C8E" w:rsidP="00B30496">
      <w:pPr>
        <w:spacing w:line="360" w:lineRule="auto"/>
        <w:contextualSpacing/>
        <w:jc w:val="both"/>
        <w:rPr>
          <w:rFonts w:ascii="Arial" w:eastAsia="Calibri" w:hAnsi="Arial" w:cs="Arial"/>
        </w:rPr>
      </w:pP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956"/>
        <w:gridCol w:w="1176"/>
        <w:gridCol w:w="1408"/>
        <w:gridCol w:w="1397"/>
        <w:gridCol w:w="1904"/>
      </w:tblGrid>
      <w:tr w:rsidR="000D3C8E" w:rsidRPr="00372F31" w:rsidTr="00B30496">
        <w:trPr>
          <w:trHeight w:val="419"/>
          <w:jc w:val="center"/>
        </w:trPr>
        <w:tc>
          <w:tcPr>
            <w:tcW w:w="1184" w:type="dxa"/>
            <w:vMerge w:val="restart"/>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MEDIDAS REQUERIDAS APROX.</w:t>
            </w:r>
          </w:p>
        </w:tc>
        <w:tc>
          <w:tcPr>
            <w:tcW w:w="803" w:type="dxa"/>
            <w:shd w:val="clear" w:color="auto" w:fill="auto"/>
            <w:vAlign w:val="center"/>
          </w:tcPr>
          <w:p w:rsidR="000D3C8E" w:rsidRPr="00372F31" w:rsidRDefault="000D3C8E" w:rsidP="003714DD">
            <w:pPr>
              <w:jc w:val="center"/>
              <w:rPr>
                <w:rFonts w:ascii="Arial" w:eastAsia="Calibri" w:hAnsi="Arial" w:cs="Arial"/>
                <w:spacing w:val="-1"/>
                <w:sz w:val="20"/>
              </w:rPr>
            </w:pPr>
          </w:p>
        </w:tc>
        <w:tc>
          <w:tcPr>
            <w:tcW w:w="963"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ESPESOR</w:t>
            </w:r>
          </w:p>
        </w:tc>
        <w:tc>
          <w:tcPr>
            <w:tcW w:w="1253"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ABSORCIÓN DE AGUA</w:t>
            </w:r>
          </w:p>
        </w:tc>
        <w:tc>
          <w:tcPr>
            <w:tcW w:w="1310"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ABRASION</w:t>
            </w:r>
          </w:p>
        </w:tc>
        <w:tc>
          <w:tcPr>
            <w:tcW w:w="1559"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UNIFORMIDAD</w:t>
            </w:r>
          </w:p>
        </w:tc>
      </w:tr>
      <w:tr w:rsidR="000D3C8E" w:rsidRPr="00372F31" w:rsidTr="00B30496">
        <w:trPr>
          <w:trHeight w:val="294"/>
          <w:jc w:val="center"/>
        </w:trPr>
        <w:tc>
          <w:tcPr>
            <w:tcW w:w="1184" w:type="dxa"/>
            <w:vMerge/>
            <w:shd w:val="clear" w:color="auto" w:fill="auto"/>
            <w:vAlign w:val="center"/>
          </w:tcPr>
          <w:p w:rsidR="000D3C8E" w:rsidRPr="00372F31" w:rsidRDefault="000D3C8E" w:rsidP="003714DD">
            <w:pPr>
              <w:jc w:val="center"/>
              <w:rPr>
                <w:rFonts w:ascii="Arial" w:eastAsia="Calibri" w:hAnsi="Arial" w:cs="Arial"/>
                <w:spacing w:val="-1"/>
                <w:sz w:val="20"/>
              </w:rPr>
            </w:pPr>
          </w:p>
        </w:tc>
        <w:tc>
          <w:tcPr>
            <w:tcW w:w="803" w:type="dxa"/>
            <w:shd w:val="clear" w:color="auto" w:fill="BFBFBF"/>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NORMA</w:t>
            </w:r>
          </w:p>
        </w:tc>
        <w:tc>
          <w:tcPr>
            <w:tcW w:w="963" w:type="dxa"/>
            <w:shd w:val="clear" w:color="auto" w:fill="BFBFBF"/>
            <w:vAlign w:val="center"/>
          </w:tcPr>
          <w:p w:rsidR="000D3C8E" w:rsidRPr="00372F31" w:rsidRDefault="000D3C8E" w:rsidP="003714DD">
            <w:pPr>
              <w:jc w:val="center"/>
              <w:rPr>
                <w:rFonts w:ascii="Arial" w:eastAsia="Calibri" w:hAnsi="Arial" w:cs="Arial"/>
                <w:spacing w:val="-1"/>
                <w:sz w:val="20"/>
              </w:rPr>
            </w:pPr>
          </w:p>
        </w:tc>
        <w:tc>
          <w:tcPr>
            <w:tcW w:w="1253" w:type="dxa"/>
            <w:shd w:val="clear" w:color="auto" w:fill="BFBFBF"/>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ASTM C-373</w:t>
            </w:r>
          </w:p>
        </w:tc>
        <w:tc>
          <w:tcPr>
            <w:tcW w:w="1310" w:type="dxa"/>
            <w:shd w:val="clear" w:color="auto" w:fill="BFBFBF"/>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ASTM C-1027</w:t>
            </w:r>
          </w:p>
        </w:tc>
        <w:tc>
          <w:tcPr>
            <w:tcW w:w="1559" w:type="dxa"/>
            <w:shd w:val="clear" w:color="auto" w:fill="BFBFBF"/>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z w:val="20"/>
              </w:rPr>
              <w:t>ASTM C609</w:t>
            </w:r>
          </w:p>
        </w:tc>
      </w:tr>
      <w:tr w:rsidR="000D3C8E" w:rsidRPr="00372F31" w:rsidTr="00B30496">
        <w:trPr>
          <w:trHeight w:val="466"/>
          <w:jc w:val="center"/>
        </w:trPr>
        <w:tc>
          <w:tcPr>
            <w:tcW w:w="1184"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0.60 x 0.60 m</w:t>
            </w:r>
          </w:p>
        </w:tc>
        <w:tc>
          <w:tcPr>
            <w:tcW w:w="803" w:type="dxa"/>
            <w:shd w:val="clear" w:color="auto" w:fill="auto"/>
            <w:vAlign w:val="center"/>
          </w:tcPr>
          <w:p w:rsidR="000D3C8E" w:rsidRPr="00372F31" w:rsidRDefault="000D3C8E" w:rsidP="003714DD">
            <w:pPr>
              <w:jc w:val="center"/>
              <w:rPr>
                <w:rFonts w:ascii="Arial" w:eastAsia="Calibri" w:hAnsi="Arial" w:cs="Arial"/>
                <w:spacing w:val="-1"/>
                <w:sz w:val="20"/>
              </w:rPr>
            </w:pPr>
          </w:p>
        </w:tc>
        <w:tc>
          <w:tcPr>
            <w:tcW w:w="963"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 8 MM</w:t>
            </w:r>
          </w:p>
        </w:tc>
        <w:tc>
          <w:tcPr>
            <w:tcW w:w="1253"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0.1%</w:t>
            </w:r>
          </w:p>
        </w:tc>
        <w:tc>
          <w:tcPr>
            <w:tcW w:w="1310"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7-8 ESCALA DE DUREZA MOHS</w:t>
            </w:r>
          </w:p>
        </w:tc>
        <w:tc>
          <w:tcPr>
            <w:tcW w:w="1559"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CLASE VO</w:t>
            </w:r>
          </w:p>
        </w:tc>
      </w:tr>
      <w:tr w:rsidR="000D3C8E" w:rsidRPr="00372F31" w:rsidTr="00B30496">
        <w:trPr>
          <w:trHeight w:val="513"/>
          <w:jc w:val="center"/>
        </w:trPr>
        <w:tc>
          <w:tcPr>
            <w:tcW w:w="1184" w:type="dxa"/>
            <w:shd w:val="clear" w:color="auto" w:fill="auto"/>
            <w:vAlign w:val="center"/>
          </w:tcPr>
          <w:p w:rsidR="000D3C8E" w:rsidRPr="00372F31" w:rsidRDefault="000D3C8E" w:rsidP="003714DD">
            <w:pPr>
              <w:jc w:val="center"/>
              <w:rPr>
                <w:rFonts w:ascii="Arial" w:eastAsia="Calibri" w:hAnsi="Arial" w:cs="Arial"/>
                <w:spacing w:val="-1"/>
                <w:sz w:val="20"/>
              </w:rPr>
            </w:pPr>
          </w:p>
        </w:tc>
        <w:tc>
          <w:tcPr>
            <w:tcW w:w="803" w:type="dxa"/>
            <w:shd w:val="clear" w:color="auto" w:fill="auto"/>
            <w:vAlign w:val="center"/>
          </w:tcPr>
          <w:p w:rsidR="000D3C8E" w:rsidRPr="00372F31" w:rsidRDefault="000D3C8E" w:rsidP="003714DD">
            <w:pPr>
              <w:jc w:val="center"/>
              <w:rPr>
                <w:rFonts w:ascii="Arial" w:eastAsia="Calibri" w:hAnsi="Arial" w:cs="Arial"/>
                <w:spacing w:val="-1"/>
                <w:sz w:val="20"/>
              </w:rPr>
            </w:pPr>
          </w:p>
        </w:tc>
        <w:tc>
          <w:tcPr>
            <w:tcW w:w="963" w:type="dxa"/>
            <w:shd w:val="clear" w:color="auto" w:fill="auto"/>
            <w:vAlign w:val="center"/>
          </w:tcPr>
          <w:p w:rsidR="000D3C8E" w:rsidRPr="00372F31" w:rsidRDefault="000D3C8E" w:rsidP="003714DD">
            <w:pPr>
              <w:jc w:val="center"/>
              <w:rPr>
                <w:rFonts w:ascii="Arial" w:eastAsia="Calibri" w:hAnsi="Arial" w:cs="Arial"/>
                <w:spacing w:val="-1"/>
                <w:sz w:val="20"/>
              </w:rPr>
            </w:pPr>
          </w:p>
        </w:tc>
        <w:tc>
          <w:tcPr>
            <w:tcW w:w="1253" w:type="dxa"/>
            <w:shd w:val="clear" w:color="auto" w:fill="auto"/>
            <w:vAlign w:val="center"/>
          </w:tcPr>
          <w:p w:rsidR="000D3C8E" w:rsidRPr="00372F31" w:rsidRDefault="000D3C8E" w:rsidP="003714DD">
            <w:pPr>
              <w:jc w:val="center"/>
              <w:rPr>
                <w:rFonts w:ascii="Arial" w:eastAsia="Calibri" w:hAnsi="Arial" w:cs="Arial"/>
                <w:spacing w:val="-1"/>
                <w:sz w:val="20"/>
              </w:rPr>
            </w:pPr>
          </w:p>
        </w:tc>
        <w:tc>
          <w:tcPr>
            <w:tcW w:w="1310"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CLASE V TRAFICO COMERCIAL PESADO</w:t>
            </w:r>
          </w:p>
        </w:tc>
        <w:tc>
          <w:tcPr>
            <w:tcW w:w="1559"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COLOR Y TEXTURA MUY UNIFORME – PIEZAS SELECCIONADAS SIN ALABEOS</w:t>
            </w:r>
          </w:p>
        </w:tc>
      </w:tr>
    </w:tbl>
    <w:p w:rsidR="000D3C8E" w:rsidRPr="00982172" w:rsidRDefault="000D3C8E" w:rsidP="00B30496">
      <w:pPr>
        <w:rPr>
          <w:rFonts w:ascii="Arial" w:eastAsia="Calibri" w:hAnsi="Arial" w:cs="Arial"/>
          <w:spacing w:val="-1"/>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055"/>
        <w:gridCol w:w="1617"/>
        <w:gridCol w:w="1539"/>
        <w:gridCol w:w="1550"/>
      </w:tblGrid>
      <w:tr w:rsidR="000D3C8E" w:rsidRPr="00372F31" w:rsidTr="00B30496">
        <w:trPr>
          <w:trHeight w:val="456"/>
          <w:jc w:val="center"/>
        </w:trPr>
        <w:tc>
          <w:tcPr>
            <w:tcW w:w="1450"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RESISTENCIA A LA FLEXIÓN</w:t>
            </w:r>
          </w:p>
        </w:tc>
        <w:tc>
          <w:tcPr>
            <w:tcW w:w="1118"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CARGA DE ROTURA</w:t>
            </w:r>
          </w:p>
        </w:tc>
        <w:tc>
          <w:tcPr>
            <w:tcW w:w="1498"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RESISTENCIA A SUBSTANCIAS QUÍMICAS</w:t>
            </w:r>
          </w:p>
        </w:tc>
        <w:tc>
          <w:tcPr>
            <w:tcW w:w="1327"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RESISTENCIA A HELADAS</w:t>
            </w:r>
          </w:p>
        </w:tc>
        <w:tc>
          <w:tcPr>
            <w:tcW w:w="1625"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COEFICIENTE DE FRICCIÓN</w:t>
            </w:r>
          </w:p>
        </w:tc>
      </w:tr>
      <w:tr w:rsidR="000D3C8E" w:rsidRPr="00372F31" w:rsidTr="00B30496">
        <w:trPr>
          <w:trHeight w:val="320"/>
          <w:jc w:val="center"/>
        </w:trPr>
        <w:tc>
          <w:tcPr>
            <w:tcW w:w="1450" w:type="dxa"/>
            <w:shd w:val="clear" w:color="auto" w:fill="BFBFBF"/>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ASTM C-648</w:t>
            </w:r>
          </w:p>
        </w:tc>
        <w:tc>
          <w:tcPr>
            <w:tcW w:w="1118" w:type="dxa"/>
            <w:shd w:val="clear" w:color="auto" w:fill="BFBFBF"/>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UNE 67-087</w:t>
            </w:r>
          </w:p>
        </w:tc>
        <w:tc>
          <w:tcPr>
            <w:tcW w:w="1498" w:type="dxa"/>
            <w:shd w:val="clear" w:color="auto" w:fill="BFBFBF"/>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z w:val="20"/>
              </w:rPr>
              <w:t>ASTM C 650-04</w:t>
            </w:r>
          </w:p>
        </w:tc>
        <w:tc>
          <w:tcPr>
            <w:tcW w:w="1327" w:type="dxa"/>
            <w:shd w:val="clear" w:color="auto" w:fill="BFBFBF"/>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ASTM C1026</w:t>
            </w:r>
          </w:p>
        </w:tc>
        <w:tc>
          <w:tcPr>
            <w:tcW w:w="1625" w:type="dxa"/>
            <w:shd w:val="clear" w:color="auto" w:fill="BFBFBF"/>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ASTM  C1028</w:t>
            </w:r>
          </w:p>
        </w:tc>
      </w:tr>
      <w:tr w:rsidR="000D3C8E" w:rsidRPr="00372F31" w:rsidTr="00B30496">
        <w:trPr>
          <w:trHeight w:val="320"/>
          <w:jc w:val="center"/>
        </w:trPr>
        <w:tc>
          <w:tcPr>
            <w:tcW w:w="1450"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lastRenderedPageBreak/>
              <w:t xml:space="preserve">50-60 </w:t>
            </w:r>
            <w:proofErr w:type="spellStart"/>
            <w:r w:rsidRPr="00372F31">
              <w:rPr>
                <w:rFonts w:ascii="Arial" w:eastAsia="Calibri" w:hAnsi="Arial" w:cs="Arial"/>
                <w:spacing w:val="-1"/>
                <w:sz w:val="20"/>
              </w:rPr>
              <w:t>Nw</w:t>
            </w:r>
            <w:proofErr w:type="spellEnd"/>
            <w:r w:rsidRPr="00372F31">
              <w:rPr>
                <w:rFonts w:ascii="Arial" w:eastAsia="Calibri" w:hAnsi="Arial" w:cs="Arial"/>
                <w:spacing w:val="-1"/>
                <w:sz w:val="20"/>
              </w:rPr>
              <w:t>/mm2</w:t>
            </w:r>
          </w:p>
        </w:tc>
        <w:tc>
          <w:tcPr>
            <w:tcW w:w="1118"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 xml:space="preserve">2700-5200 </w:t>
            </w:r>
            <w:proofErr w:type="spellStart"/>
            <w:r w:rsidRPr="00372F31">
              <w:rPr>
                <w:rFonts w:ascii="Arial" w:eastAsia="Calibri" w:hAnsi="Arial" w:cs="Arial"/>
                <w:spacing w:val="-1"/>
                <w:sz w:val="20"/>
              </w:rPr>
              <w:t>Nw</w:t>
            </w:r>
            <w:proofErr w:type="spellEnd"/>
          </w:p>
        </w:tc>
        <w:tc>
          <w:tcPr>
            <w:tcW w:w="1498"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CLASE A</w:t>
            </w:r>
          </w:p>
        </w:tc>
        <w:tc>
          <w:tcPr>
            <w:tcW w:w="1327" w:type="dxa"/>
            <w:vMerge w:val="restart"/>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 15 NUMERO DE CICLOS</w:t>
            </w:r>
          </w:p>
        </w:tc>
        <w:tc>
          <w:tcPr>
            <w:tcW w:w="1625"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 0.5</w:t>
            </w:r>
          </w:p>
        </w:tc>
      </w:tr>
      <w:tr w:rsidR="000D3C8E" w:rsidRPr="00372F31" w:rsidTr="00B30496">
        <w:trPr>
          <w:trHeight w:val="320"/>
          <w:jc w:val="center"/>
        </w:trPr>
        <w:tc>
          <w:tcPr>
            <w:tcW w:w="1450" w:type="dxa"/>
            <w:shd w:val="clear" w:color="auto" w:fill="auto"/>
            <w:vAlign w:val="center"/>
          </w:tcPr>
          <w:p w:rsidR="000D3C8E" w:rsidRPr="00372F31" w:rsidRDefault="000D3C8E" w:rsidP="003714DD">
            <w:pPr>
              <w:jc w:val="center"/>
              <w:rPr>
                <w:rFonts w:ascii="Arial" w:eastAsia="Calibri" w:hAnsi="Arial" w:cs="Arial"/>
                <w:spacing w:val="-1"/>
                <w:sz w:val="20"/>
              </w:rPr>
            </w:pPr>
          </w:p>
        </w:tc>
        <w:tc>
          <w:tcPr>
            <w:tcW w:w="1118" w:type="dxa"/>
            <w:shd w:val="clear" w:color="auto" w:fill="auto"/>
            <w:vAlign w:val="center"/>
          </w:tcPr>
          <w:p w:rsidR="000D3C8E" w:rsidRPr="00372F31" w:rsidRDefault="000D3C8E" w:rsidP="003714DD">
            <w:pPr>
              <w:jc w:val="center"/>
              <w:rPr>
                <w:rFonts w:ascii="Arial" w:eastAsia="Calibri" w:hAnsi="Arial" w:cs="Arial"/>
                <w:spacing w:val="-1"/>
                <w:sz w:val="20"/>
              </w:rPr>
            </w:pPr>
          </w:p>
        </w:tc>
        <w:tc>
          <w:tcPr>
            <w:tcW w:w="1498" w:type="dxa"/>
            <w:shd w:val="clear" w:color="auto" w:fill="auto"/>
            <w:vAlign w:val="center"/>
          </w:tcPr>
          <w:p w:rsidR="000D3C8E" w:rsidRPr="00372F31" w:rsidRDefault="000D3C8E" w:rsidP="003714DD">
            <w:pPr>
              <w:jc w:val="center"/>
              <w:rPr>
                <w:rFonts w:ascii="Arial" w:eastAsia="Calibri" w:hAnsi="Arial" w:cs="Arial"/>
                <w:spacing w:val="-1"/>
                <w:sz w:val="20"/>
              </w:rPr>
            </w:pPr>
            <w:r w:rsidRPr="00372F31">
              <w:rPr>
                <w:rFonts w:ascii="Arial" w:eastAsia="Calibri" w:hAnsi="Arial" w:cs="Arial"/>
                <w:spacing w:val="-1"/>
                <w:sz w:val="20"/>
              </w:rPr>
              <w:t>RESISTENCIA A ÁCIDOS Y ALCALINOS</w:t>
            </w:r>
          </w:p>
        </w:tc>
        <w:tc>
          <w:tcPr>
            <w:tcW w:w="1327" w:type="dxa"/>
            <w:vMerge/>
            <w:shd w:val="clear" w:color="auto" w:fill="auto"/>
            <w:vAlign w:val="center"/>
          </w:tcPr>
          <w:p w:rsidR="000D3C8E" w:rsidRPr="00372F31" w:rsidRDefault="000D3C8E" w:rsidP="003714DD">
            <w:pPr>
              <w:jc w:val="center"/>
              <w:rPr>
                <w:rFonts w:ascii="Arial" w:eastAsia="Calibri" w:hAnsi="Arial" w:cs="Arial"/>
                <w:spacing w:val="-1"/>
                <w:sz w:val="20"/>
              </w:rPr>
            </w:pPr>
          </w:p>
        </w:tc>
        <w:tc>
          <w:tcPr>
            <w:tcW w:w="1625" w:type="dxa"/>
            <w:shd w:val="clear" w:color="auto" w:fill="auto"/>
            <w:vAlign w:val="center"/>
          </w:tcPr>
          <w:p w:rsidR="000D3C8E" w:rsidRPr="00372F31" w:rsidRDefault="000D3C8E" w:rsidP="003714DD">
            <w:pPr>
              <w:jc w:val="center"/>
              <w:rPr>
                <w:rFonts w:ascii="Arial" w:eastAsia="Calibri" w:hAnsi="Arial" w:cs="Arial"/>
                <w:spacing w:val="-1"/>
                <w:sz w:val="20"/>
              </w:rPr>
            </w:pPr>
          </w:p>
        </w:tc>
      </w:tr>
    </w:tbl>
    <w:p w:rsidR="000D3C8E" w:rsidRPr="00982172" w:rsidRDefault="000D3C8E" w:rsidP="000D3C8E">
      <w:pPr>
        <w:ind w:left="1428"/>
        <w:contextualSpacing/>
        <w:jc w:val="both"/>
        <w:rPr>
          <w:rFonts w:ascii="Arial" w:eastAsia="Calibri" w:hAnsi="Arial" w:cs="Arial"/>
          <w:highlight w:val="yellow"/>
        </w:rPr>
      </w:pP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El Proveedor deberá presentar muestras del revestimiento por lo menos cuatro tipos de piezas de </w:t>
      </w:r>
      <w:proofErr w:type="spellStart"/>
      <w:r w:rsidRPr="00982172">
        <w:rPr>
          <w:rFonts w:ascii="Arial" w:eastAsia="Calibri" w:hAnsi="Arial" w:cs="Arial"/>
        </w:rPr>
        <w:t>porcelanato</w:t>
      </w:r>
      <w:proofErr w:type="spellEnd"/>
      <w:r w:rsidRPr="00982172">
        <w:rPr>
          <w:rFonts w:ascii="Arial" w:eastAsia="Calibri" w:hAnsi="Arial" w:cs="Arial"/>
        </w:rPr>
        <w:t>, (incluyendo un listado de co</w:t>
      </w:r>
      <w:r w:rsidRPr="00982172">
        <w:rPr>
          <w:rFonts w:ascii="Arial" w:eastAsia="Calibri" w:hAnsi="Arial" w:cs="Arial"/>
        </w:rPr>
        <w:softHyphen/>
        <w:t>lores) al fiscal del servicio, para obtener su autorización previo al colocado. Esta autorización no exime al proveedor sobre la calidad del producto.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Para la colocación del revestimiento se empleará será Cemento Cola con aditivas incorporados que garanticen su alta adherencia e impermeabilidad. </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El material para su colocación debe cumplir con los siguientes requisitos de adherencia:</w:t>
      </w:r>
    </w:p>
    <w:p w:rsidR="000D3C8E" w:rsidRPr="00982172" w:rsidRDefault="000D3C8E" w:rsidP="000D3C8E">
      <w:pPr>
        <w:shd w:val="clear" w:color="auto" w:fill="FFFFFF"/>
        <w:tabs>
          <w:tab w:val="left" w:pos="1889"/>
        </w:tabs>
        <w:ind w:left="1416"/>
        <w:contextualSpacing/>
        <w:jc w:val="both"/>
        <w:rPr>
          <w:rFonts w:ascii="Arial" w:eastAsia="Calibri" w:hAnsi="Arial" w:cs="Arial"/>
        </w:rPr>
      </w:pPr>
      <w:r w:rsidRPr="00982172">
        <w:rPr>
          <w:rFonts w:ascii="Arial" w:eastAsia="Calibri" w:hAnsi="Arial" w:cs="Arial"/>
        </w:rPr>
        <w:t>a) Ambiente húmedo</w:t>
      </w:r>
      <w:r w:rsidRPr="00982172">
        <w:rPr>
          <w:rFonts w:ascii="Arial" w:eastAsia="Calibri" w:hAnsi="Arial" w:cs="Arial"/>
        </w:rPr>
        <w:tab/>
        <w:t>13,5 kg/cm2</w:t>
      </w:r>
    </w:p>
    <w:p w:rsidR="000D3C8E" w:rsidRPr="00982172" w:rsidRDefault="000D3C8E" w:rsidP="000D3C8E">
      <w:pPr>
        <w:shd w:val="clear" w:color="auto" w:fill="FFFFFF"/>
        <w:tabs>
          <w:tab w:val="left" w:pos="1889"/>
        </w:tabs>
        <w:ind w:left="1416"/>
        <w:contextualSpacing/>
        <w:jc w:val="both"/>
        <w:rPr>
          <w:rFonts w:ascii="Arial" w:eastAsia="Calibri" w:hAnsi="Arial" w:cs="Arial"/>
        </w:rPr>
      </w:pPr>
      <w:r w:rsidRPr="00982172">
        <w:rPr>
          <w:rFonts w:ascii="Arial" w:eastAsia="Calibri" w:hAnsi="Arial" w:cs="Arial"/>
        </w:rPr>
        <w:t>b) Ambiente cálido</w:t>
      </w:r>
      <w:r w:rsidRPr="00982172">
        <w:rPr>
          <w:rFonts w:ascii="Arial" w:eastAsia="Calibri" w:hAnsi="Arial" w:cs="Arial"/>
        </w:rPr>
        <w:tab/>
        <w:t>20,0 kg/Cm2</w:t>
      </w:r>
    </w:p>
    <w:p w:rsidR="000D3C8E" w:rsidRPr="00982172" w:rsidRDefault="00B30496" w:rsidP="00B30496">
      <w:pPr>
        <w:shd w:val="clear" w:color="auto" w:fill="FFFFFF"/>
        <w:ind w:left="1416"/>
        <w:jc w:val="both"/>
        <w:rPr>
          <w:rFonts w:ascii="Arial" w:eastAsia="Calibri" w:hAnsi="Arial" w:cs="Arial"/>
        </w:rPr>
      </w:pPr>
      <w:r w:rsidRPr="00982172">
        <w:rPr>
          <w:rFonts w:ascii="Arial" w:eastAsia="Calibri" w:hAnsi="Arial" w:cs="Arial"/>
        </w:rPr>
        <w:t>c) Ambiente normal</w:t>
      </w:r>
      <w:r w:rsidRPr="00982172">
        <w:rPr>
          <w:rFonts w:ascii="Arial" w:eastAsia="Calibri" w:hAnsi="Arial" w:cs="Arial"/>
        </w:rPr>
        <w:tab/>
        <w:t>12,0 kg/cm2</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Las áreas a revestir, deben ejecutarse de tal forma que permitan recibir el recubrimiento de </w:t>
      </w:r>
      <w:proofErr w:type="spellStart"/>
      <w:r w:rsidRPr="00982172">
        <w:rPr>
          <w:rFonts w:ascii="Arial" w:eastAsia="Calibri" w:hAnsi="Arial" w:cs="Arial"/>
        </w:rPr>
        <w:t>porcelanato</w:t>
      </w:r>
      <w:proofErr w:type="spellEnd"/>
      <w:r w:rsidRPr="00982172">
        <w:rPr>
          <w:rFonts w:ascii="Arial" w:eastAsia="Calibri" w:hAnsi="Arial" w:cs="Arial"/>
        </w:rPr>
        <w:t xml:space="preserve"> en las condiciones debidas, es decir, estar perfectamente niveladas y aplomadas.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Para aplomar las piezas de </w:t>
      </w:r>
      <w:proofErr w:type="spellStart"/>
      <w:r w:rsidRPr="00982172">
        <w:rPr>
          <w:rFonts w:ascii="Arial" w:eastAsia="Calibri" w:hAnsi="Arial" w:cs="Arial"/>
        </w:rPr>
        <w:t>porcelanato</w:t>
      </w:r>
      <w:proofErr w:type="spellEnd"/>
      <w:r w:rsidRPr="00982172">
        <w:rPr>
          <w:rFonts w:ascii="Arial" w:eastAsia="Calibri" w:hAnsi="Arial" w:cs="Arial"/>
        </w:rPr>
        <w:t xml:space="preserve"> en paredes se emplearán maestras, que puedan ejecutarse en yeso, sobre las cuales se hará correr la lienza, cordel o regla metálica. El espesor máximo, incluyendo el adherente y la pieza de </w:t>
      </w:r>
      <w:proofErr w:type="spellStart"/>
      <w:r w:rsidRPr="00982172">
        <w:rPr>
          <w:rFonts w:ascii="Arial" w:eastAsia="Calibri" w:hAnsi="Arial" w:cs="Arial"/>
        </w:rPr>
        <w:t>porcelanato</w:t>
      </w:r>
      <w:proofErr w:type="spellEnd"/>
      <w:r w:rsidRPr="00982172">
        <w:rPr>
          <w:rFonts w:ascii="Arial" w:eastAsia="Calibri" w:hAnsi="Arial" w:cs="Arial"/>
        </w:rPr>
        <w:t xml:space="preserve">, no será mayor a 3 cm. </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Las piezas de </w:t>
      </w:r>
      <w:proofErr w:type="spellStart"/>
      <w:r w:rsidRPr="00982172">
        <w:rPr>
          <w:rFonts w:ascii="Arial" w:eastAsia="Calibri" w:hAnsi="Arial" w:cs="Arial"/>
        </w:rPr>
        <w:t>porcelanato</w:t>
      </w:r>
      <w:proofErr w:type="spellEnd"/>
      <w:r w:rsidRPr="00982172">
        <w:rPr>
          <w:rFonts w:ascii="Arial" w:eastAsia="Calibri" w:hAnsi="Arial" w:cs="Arial"/>
        </w:rPr>
        <w:t xml:space="preserve"> se cortarán empleando para esto una amoladora de disco u una máquina de corte con diamante.</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Los cortes deberán planificarse adecuadamente de acuerdo a las dimensiones de los paramentos a revestir y deberán ser ejecutados en forma recta.</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Las piezas de </w:t>
      </w:r>
      <w:proofErr w:type="spellStart"/>
      <w:r w:rsidRPr="00982172">
        <w:rPr>
          <w:rFonts w:ascii="Arial" w:eastAsia="Calibri" w:hAnsi="Arial" w:cs="Arial"/>
        </w:rPr>
        <w:t>porcelanato</w:t>
      </w:r>
      <w:proofErr w:type="spellEnd"/>
      <w:r w:rsidRPr="00982172">
        <w:rPr>
          <w:rFonts w:ascii="Arial" w:eastAsia="Calibri" w:hAnsi="Arial" w:cs="Arial"/>
        </w:rPr>
        <w:t xml:space="preserve"> en las aristas convexas deberán llevar cortes a inglete (45º) de manera que no se produzca la superposición de ninguna de ellas sobre otra.  Tales cortes deberán ejecutarse empleando amoladora de disco.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Otros cortes requeridos en las piezas de </w:t>
      </w:r>
      <w:proofErr w:type="spellStart"/>
      <w:r w:rsidRPr="00982172">
        <w:rPr>
          <w:rFonts w:ascii="Arial" w:eastAsia="Calibri" w:hAnsi="Arial" w:cs="Arial"/>
        </w:rPr>
        <w:t>porcelanato</w:t>
      </w:r>
      <w:proofErr w:type="spellEnd"/>
      <w:r w:rsidRPr="00982172">
        <w:rPr>
          <w:rFonts w:ascii="Arial" w:eastAsia="Calibri" w:hAnsi="Arial" w:cs="Arial"/>
        </w:rPr>
        <w:t xml:space="preserve">, como aquellas para la instalación de circuitos eléctricos y sanitarios deberán planificarse de manera de </w:t>
      </w:r>
      <w:r w:rsidRPr="00982172">
        <w:rPr>
          <w:rFonts w:ascii="Arial" w:eastAsia="Calibri" w:hAnsi="Arial" w:cs="Arial"/>
        </w:rPr>
        <w:lastRenderedPageBreak/>
        <w:t xml:space="preserve">no ubicar los mismos en el centro de las piezas de </w:t>
      </w:r>
      <w:proofErr w:type="spellStart"/>
      <w:r w:rsidRPr="00982172">
        <w:rPr>
          <w:rFonts w:ascii="Arial" w:eastAsia="Calibri" w:hAnsi="Arial" w:cs="Arial"/>
        </w:rPr>
        <w:t>porcelanato</w:t>
      </w:r>
      <w:proofErr w:type="spellEnd"/>
      <w:r w:rsidRPr="00982172">
        <w:rPr>
          <w:rFonts w:ascii="Arial" w:eastAsia="Calibri" w:hAnsi="Arial" w:cs="Arial"/>
        </w:rPr>
        <w:t xml:space="preserve"> sino más bien en el perímetro.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Concluida la operación del colocado, pero no antes de 24 horas, se usará una pasta selladora plástica para cubrir las juntas, procediendo a limpiar la superficie obtenida y los restos de la pasta.</w:t>
      </w:r>
    </w:p>
    <w:p w:rsidR="00B30496" w:rsidRPr="00982172" w:rsidRDefault="00B30496" w:rsidP="00B30496">
      <w:pPr>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eastAsia="Calibri" w:hAnsi="Arial" w:cs="Arial"/>
        </w:rPr>
      </w:pPr>
      <w:r w:rsidRPr="00982172">
        <w:rPr>
          <w:rFonts w:ascii="Arial" w:hAnsi="Arial" w:cs="Arial"/>
          <w:b/>
          <w:u w:val="single"/>
        </w:rPr>
        <w:t>ITEM 173: CAMBIO A CIELO FALSO FIBRA MINERAL ACUSTICO (INC. EST. MET.)</w:t>
      </w:r>
    </w:p>
    <w:p w:rsidR="000D3C8E" w:rsidRPr="00982172" w:rsidRDefault="000D3C8E" w:rsidP="00B30496">
      <w:pPr>
        <w:jc w:val="both"/>
        <w:rPr>
          <w:rFonts w:ascii="Arial" w:eastAsia="Calibri" w:hAnsi="Arial" w:cs="Arial"/>
        </w:rPr>
      </w:pPr>
      <w:r w:rsidRPr="00982172">
        <w:rPr>
          <w:rFonts w:ascii="Arial" w:eastAsia="Calibri" w:hAnsi="Arial" w:cs="Arial"/>
        </w:rPr>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hAnsi="Arial" w:cs="Arial"/>
          <w:noProof/>
          <w:lang w:eastAsia="es-BO"/>
        </w:rPr>
        <w:drawing>
          <wp:anchor distT="0" distB="0" distL="114300" distR="114300" simplePos="0" relativeHeight="251678720" behindDoc="1" locked="0" layoutInCell="1" allowOverlap="1">
            <wp:simplePos x="0" y="0"/>
            <wp:positionH relativeFrom="column">
              <wp:posOffset>3973195</wp:posOffset>
            </wp:positionH>
            <wp:positionV relativeFrom="paragraph">
              <wp:posOffset>7620</wp:posOffset>
            </wp:positionV>
            <wp:extent cx="1757680" cy="1328420"/>
            <wp:effectExtent l="0" t="0" r="0" b="5080"/>
            <wp:wrapTight wrapText="bothSides">
              <wp:wrapPolygon edited="0">
                <wp:start x="0" y="0"/>
                <wp:lineTo x="0" y="21373"/>
                <wp:lineTo x="21303" y="21373"/>
                <wp:lineTo x="21303" y="0"/>
                <wp:lineTo x="0" y="0"/>
              </wp:wrapPolygon>
            </wp:wrapTight>
            <wp:docPr id="45" name="Imagen 45" descr="Resultado de imagen para CIELO FALSO FIBRA MINERAL ACU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Presenta un diseño modular y desmontable permitiendo utilizar artefactos de iluminación que se adapten a la grilla y un fácil acceso al entretecho.</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Las placas a utilizarse no deberán tener ningún defecto ni irregularidad de fabricación. El proveedor presentará al Fiscal de Servicio una muestra de este material para su aprobación.</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Los perfiles metálicos serán del tipo omega, ángulo interno, montante y otros necesarios para su adecuada fijación y nivelación.</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lastRenderedPageBreak/>
        <w:t>Siendo perfiles desmontables galvanizados pintados en blanco, que se instalan formando una cuadricula sobre la cual se apoyará los paneles desmontables acústicos.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La estructura se sujetará a las losas o elementos estructurales mediante velas de acero galvanizado sujetos con tarugos y tornillos.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Se emplearán placas de cielo falso prefabricadas de material fibra mineral con las siguientes características:</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Clasificación contra fuego – Clase A (ASTM e-1264)</w:t>
      </w:r>
    </w:p>
    <w:p w:rsidR="000D3C8E" w:rsidRPr="00982172" w:rsidRDefault="000D3C8E" w:rsidP="00A11945">
      <w:pPr>
        <w:numPr>
          <w:ilvl w:val="1"/>
          <w:numId w:val="52"/>
        </w:numPr>
        <w:spacing w:line="240" w:lineRule="auto"/>
        <w:ind w:left="1418"/>
        <w:contextualSpacing/>
        <w:jc w:val="both"/>
        <w:rPr>
          <w:rFonts w:ascii="Arial" w:eastAsia="Calibri" w:hAnsi="Arial" w:cs="Arial"/>
        </w:rPr>
      </w:pPr>
      <w:proofErr w:type="spellStart"/>
      <w:r w:rsidRPr="00982172">
        <w:rPr>
          <w:rFonts w:ascii="Arial" w:eastAsia="Calibri" w:hAnsi="Arial" w:cs="Arial"/>
        </w:rPr>
        <w:t>Reflectancia</w:t>
      </w:r>
      <w:proofErr w:type="spellEnd"/>
      <w:r w:rsidRPr="00982172">
        <w:rPr>
          <w:rFonts w:ascii="Arial" w:eastAsia="Calibri" w:hAnsi="Arial" w:cs="Arial"/>
        </w:rPr>
        <w:t xml:space="preserve"> lumínica  0.70</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Coeficiente térmico K: 0.046 Kcal.</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 xml:space="preserve">Perfilaría </w:t>
      </w:r>
      <w:proofErr w:type="spellStart"/>
      <w:r w:rsidRPr="00982172">
        <w:rPr>
          <w:rFonts w:ascii="Arial" w:eastAsia="Calibri" w:hAnsi="Arial" w:cs="Arial"/>
        </w:rPr>
        <w:t>javelin</w:t>
      </w:r>
      <w:proofErr w:type="spellEnd"/>
      <w:r w:rsidRPr="00982172">
        <w:rPr>
          <w:rFonts w:ascii="Arial" w:eastAsia="Calibri" w:hAnsi="Arial" w:cs="Arial"/>
        </w:rPr>
        <w:t xml:space="preserve">  15/16” o 24mm</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 xml:space="preserve">Dimensión 61 *61cm. </w:t>
      </w:r>
      <w:proofErr w:type="spellStart"/>
      <w:r w:rsidRPr="00982172">
        <w:rPr>
          <w:rFonts w:ascii="Arial" w:eastAsia="Calibri" w:hAnsi="Arial" w:cs="Arial"/>
        </w:rPr>
        <w:t>ó</w:t>
      </w:r>
      <w:proofErr w:type="spellEnd"/>
      <w:r w:rsidRPr="00982172">
        <w:rPr>
          <w:rFonts w:ascii="Arial" w:eastAsia="Calibri" w:hAnsi="Arial" w:cs="Arial"/>
        </w:rPr>
        <w:t xml:space="preserve">  61*1.22 cm</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Superficie con textura media</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 xml:space="preserve">Proporcionar alta </w:t>
      </w:r>
      <w:proofErr w:type="spellStart"/>
      <w:r w:rsidRPr="00982172">
        <w:rPr>
          <w:rFonts w:ascii="Arial" w:eastAsia="Calibri" w:hAnsi="Arial" w:cs="Arial"/>
        </w:rPr>
        <w:t>Reflectancia</w:t>
      </w:r>
      <w:proofErr w:type="spellEnd"/>
      <w:r w:rsidRPr="00982172">
        <w:rPr>
          <w:rFonts w:ascii="Arial" w:eastAsia="Calibri" w:hAnsi="Arial" w:cs="Arial"/>
        </w:rPr>
        <w:t xml:space="preserve"> lumínica</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Acabado pintura vinílica</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 xml:space="preserve">Recto y </w:t>
      </w:r>
      <w:proofErr w:type="spellStart"/>
      <w:r w:rsidRPr="00982172">
        <w:rPr>
          <w:rFonts w:ascii="Arial" w:eastAsia="Calibri" w:hAnsi="Arial" w:cs="Arial"/>
        </w:rPr>
        <w:t>tegulado</w:t>
      </w:r>
      <w:proofErr w:type="spellEnd"/>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Peso 3.40kg/m2</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Coeficiente absorción sonido 50%</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Coeficiente de aislación sonoro 35db</w:t>
      </w:r>
    </w:p>
    <w:p w:rsidR="000D3C8E" w:rsidRPr="00982172" w:rsidRDefault="000D3C8E" w:rsidP="00A11945">
      <w:pPr>
        <w:numPr>
          <w:ilvl w:val="1"/>
          <w:numId w:val="52"/>
        </w:numPr>
        <w:spacing w:line="240" w:lineRule="auto"/>
        <w:ind w:left="1418"/>
        <w:contextualSpacing/>
        <w:jc w:val="both"/>
        <w:rPr>
          <w:rFonts w:ascii="Arial" w:eastAsia="Calibri" w:hAnsi="Arial" w:cs="Arial"/>
        </w:rPr>
      </w:pPr>
      <w:r w:rsidRPr="00982172">
        <w:rPr>
          <w:rFonts w:ascii="Arial" w:eastAsia="Calibri" w:hAnsi="Arial" w:cs="Arial"/>
        </w:rPr>
        <w:t>Generación de humo 50 o inferior ASTM E-84</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tomar precauciones para evitar el tránsito sobre la cerámica recién colocada mientras no haya transcurrido el período de fraguado en su integridad.</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174: CAMBIO A CIELO FALSO DE PVC AUTOEXTINGUIBLE AL FUEGO (INC. EST. MET.)</w:t>
      </w:r>
    </w:p>
    <w:p w:rsidR="000D3C8E" w:rsidRPr="00982172" w:rsidRDefault="000D3C8E" w:rsidP="00B30496">
      <w:pPr>
        <w:jc w:val="both"/>
        <w:rPr>
          <w:rFonts w:ascii="Arial" w:eastAsia="Calibri" w:hAnsi="Arial" w:cs="Arial"/>
        </w:rPr>
      </w:pPr>
      <w:r w:rsidRPr="00982172">
        <w:rPr>
          <w:rFonts w:ascii="Arial" w:eastAsia="Calibri" w:hAnsi="Arial" w:cs="Arial"/>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lastRenderedPageBreak/>
        <w:t>Cielo falso de PVC de por Poli cloruro de vinilo, con estructura metálica de soporte, debiendo contener este tipo de cielo falso las siguientes características técnicas:</w:t>
      </w:r>
    </w:p>
    <w:p w:rsidR="000D3C8E" w:rsidRPr="00982172" w:rsidRDefault="000D3C8E" w:rsidP="00A11945">
      <w:pPr>
        <w:numPr>
          <w:ilvl w:val="1"/>
          <w:numId w:val="52"/>
        </w:numPr>
        <w:shd w:val="clear" w:color="auto" w:fill="FFFFFF"/>
        <w:spacing w:after="0" w:line="240" w:lineRule="auto"/>
        <w:ind w:left="1276"/>
        <w:contextualSpacing/>
        <w:jc w:val="both"/>
        <w:rPr>
          <w:rFonts w:ascii="Arial" w:eastAsia="Calibri" w:hAnsi="Arial" w:cs="Arial"/>
        </w:rPr>
      </w:pPr>
      <w:r w:rsidRPr="00982172">
        <w:rPr>
          <w:rFonts w:ascii="Arial" w:eastAsia="Calibri" w:hAnsi="Arial" w:cs="Arial"/>
        </w:rPr>
        <w:t>Impermeabilidad. Su resistencia a la humedad es RH 95.</w:t>
      </w:r>
      <w:r w:rsidRPr="00982172">
        <w:rPr>
          <w:rFonts w:ascii="Arial" w:eastAsia="Calibri" w:hAnsi="Arial" w:cs="Arial"/>
          <w:b/>
          <w:bCs/>
        </w:rPr>
        <w:t>;</w:t>
      </w:r>
      <w:r w:rsidRPr="00982172">
        <w:rPr>
          <w:rFonts w:ascii="Arial" w:eastAsia="Calibri" w:hAnsi="Arial" w:cs="Arial"/>
        </w:rPr>
        <w:t xml:space="preserve"> Baja deformación.</w:t>
      </w:r>
      <w:r w:rsidRPr="00982172">
        <w:rPr>
          <w:rFonts w:ascii="Arial" w:eastAsia="Calibri" w:hAnsi="Arial" w:cs="Arial"/>
          <w:b/>
          <w:bCs/>
        </w:rPr>
        <w:t xml:space="preserve">; </w:t>
      </w:r>
      <w:r w:rsidRPr="00982172">
        <w:rPr>
          <w:rFonts w:ascii="Arial" w:eastAsia="Calibri" w:hAnsi="Arial" w:cs="Arial"/>
        </w:rPr>
        <w:t xml:space="preserve">Libre de mantenimiento. </w:t>
      </w:r>
      <w:r w:rsidRPr="00982172">
        <w:rPr>
          <w:rFonts w:ascii="Arial" w:eastAsia="Calibri" w:hAnsi="Arial" w:cs="Arial"/>
          <w:b/>
          <w:bCs/>
        </w:rPr>
        <w:t>;</w:t>
      </w:r>
      <w:r w:rsidRPr="00982172">
        <w:rPr>
          <w:rFonts w:ascii="Arial" w:eastAsia="Calibri" w:hAnsi="Arial" w:cs="Arial"/>
        </w:rPr>
        <w:t xml:space="preserve"> Lavable con detergente y agua sin riesgo de deterioro ni envejecimiento. Es inmune a la corrosión y no se mancha. Resistencia los ácidos, alcoholes, cales, y al ser un material sintético, no forma hongos.</w:t>
      </w:r>
      <w:r w:rsidRPr="00982172">
        <w:rPr>
          <w:rFonts w:ascii="Arial" w:eastAsia="Calibri" w:hAnsi="Arial" w:cs="Arial"/>
          <w:b/>
          <w:bCs/>
        </w:rPr>
        <w:t xml:space="preserve">; </w:t>
      </w:r>
      <w:r w:rsidRPr="00982172">
        <w:rPr>
          <w:rFonts w:ascii="Arial" w:eastAsia="Calibri" w:hAnsi="Arial" w:cs="Arial"/>
        </w:rPr>
        <w:t>No transmita energía eléctrica.</w:t>
      </w:r>
    </w:p>
    <w:p w:rsidR="000D3C8E" w:rsidRPr="00982172" w:rsidRDefault="000D3C8E" w:rsidP="00A11945">
      <w:pPr>
        <w:numPr>
          <w:ilvl w:val="1"/>
          <w:numId w:val="52"/>
        </w:numPr>
        <w:shd w:val="clear" w:color="auto" w:fill="FFFFFF"/>
        <w:spacing w:after="0" w:line="240" w:lineRule="auto"/>
        <w:ind w:left="1276"/>
        <w:contextualSpacing/>
        <w:jc w:val="both"/>
        <w:rPr>
          <w:rFonts w:ascii="Arial" w:eastAsia="Calibri" w:hAnsi="Arial" w:cs="Arial"/>
        </w:rPr>
      </w:pPr>
      <w:proofErr w:type="spellStart"/>
      <w:r w:rsidRPr="00982172">
        <w:rPr>
          <w:rFonts w:ascii="Arial" w:eastAsia="Calibri" w:hAnsi="Arial" w:cs="Arial"/>
        </w:rPr>
        <w:t>Transmitancia</w:t>
      </w:r>
      <w:proofErr w:type="spellEnd"/>
      <w:r w:rsidRPr="00982172">
        <w:rPr>
          <w:rFonts w:ascii="Arial" w:eastAsia="Calibri" w:hAnsi="Arial" w:cs="Arial"/>
        </w:rPr>
        <w:t xml:space="preserve"> Térmica: K= 0.06 kcal/</w:t>
      </w:r>
      <w:proofErr w:type="spellStart"/>
      <w:r w:rsidRPr="00982172">
        <w:rPr>
          <w:rFonts w:ascii="Arial" w:eastAsia="Calibri" w:hAnsi="Arial" w:cs="Arial"/>
        </w:rPr>
        <w:t>HºC</w:t>
      </w:r>
      <w:proofErr w:type="spellEnd"/>
      <w:r w:rsidRPr="00982172">
        <w:rPr>
          <w:rFonts w:ascii="Arial" w:eastAsia="Calibri" w:hAnsi="Arial" w:cs="Arial"/>
        </w:rPr>
        <w:t>.; Aislamiento acústico; Seguridad contra incendios.</w:t>
      </w:r>
      <w:r w:rsidRPr="00982172">
        <w:rPr>
          <w:rFonts w:ascii="Arial" w:eastAsia="Calibri" w:hAnsi="Arial" w:cs="Arial"/>
          <w:b/>
          <w:bCs/>
        </w:rPr>
        <w:t xml:space="preserve"> </w:t>
      </w:r>
      <w:r w:rsidRPr="00982172">
        <w:rPr>
          <w:rFonts w:ascii="Arial" w:eastAsia="Calibri" w:hAnsi="Arial" w:cs="Arial"/>
        </w:rPr>
        <w:t>No propaga llama, se auto extingue.</w:t>
      </w:r>
      <w:r w:rsidRPr="00982172">
        <w:rPr>
          <w:rFonts w:ascii="Arial" w:eastAsia="Calibri" w:hAnsi="Arial" w:cs="Arial"/>
          <w:iC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El revestimiento de PVC, está compuesta por Poli cloruro de vinilo (PVC) virgen de 1ra. Calidad, tipo RE 13/B17, cargas inertes, estabilizantes, lubricantes, plastificantes, modificadores de flujo y pigmentos.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bCs/>
        </w:rPr>
        <w:t xml:space="preserve">Secciones estándar. </w:t>
      </w:r>
      <w:r w:rsidRPr="00982172">
        <w:rPr>
          <w:rFonts w:ascii="Arial" w:eastAsia="Calibri" w:hAnsi="Arial" w:cs="Arial"/>
        </w:rPr>
        <w:t xml:space="preserve">Se indican a continuación las secciones estándar y sus dimensiones. </w:t>
      </w:r>
    </w:p>
    <w:p w:rsidR="000D3C8E" w:rsidRPr="00982172" w:rsidRDefault="000D3C8E" w:rsidP="000D3C8E">
      <w:pPr>
        <w:shd w:val="clear" w:color="auto" w:fill="FFFFFF"/>
        <w:ind w:left="708"/>
        <w:jc w:val="both"/>
        <w:rPr>
          <w:rFonts w:ascii="Arial" w:eastAsia="Calibri" w:hAnsi="Arial" w:cs="Arial"/>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1842"/>
        <w:gridCol w:w="5555"/>
      </w:tblGrid>
      <w:tr w:rsidR="000D3C8E" w:rsidRPr="00372F31" w:rsidTr="00B30496">
        <w:trPr>
          <w:cantSplit/>
          <w:trHeight w:val="195"/>
          <w:tblHeader/>
          <w:jc w:val="center"/>
        </w:trPr>
        <w:tc>
          <w:tcPr>
            <w:tcW w:w="988" w:type="dxa"/>
          </w:tcPr>
          <w:p w:rsidR="000D3C8E" w:rsidRPr="00372F31" w:rsidRDefault="000D3C8E" w:rsidP="00B30496">
            <w:pPr>
              <w:shd w:val="clear" w:color="auto" w:fill="FFFFFF"/>
              <w:jc w:val="center"/>
              <w:rPr>
                <w:rFonts w:ascii="Arial" w:eastAsia="Calibri" w:hAnsi="Arial" w:cs="Arial"/>
                <w:b/>
                <w:sz w:val="20"/>
                <w:szCs w:val="20"/>
              </w:rPr>
            </w:pPr>
            <w:r w:rsidRPr="00372F31">
              <w:rPr>
                <w:rFonts w:ascii="Arial" w:eastAsia="Calibri" w:hAnsi="Arial" w:cs="Arial"/>
                <w:b/>
                <w:sz w:val="20"/>
                <w:szCs w:val="20"/>
              </w:rPr>
              <w:lastRenderedPageBreak/>
              <w:t>Código</w:t>
            </w:r>
          </w:p>
        </w:tc>
        <w:tc>
          <w:tcPr>
            <w:tcW w:w="1842" w:type="dxa"/>
          </w:tcPr>
          <w:p w:rsidR="000D3C8E" w:rsidRPr="00372F31" w:rsidRDefault="000D3C8E" w:rsidP="00B30496">
            <w:pPr>
              <w:shd w:val="clear" w:color="auto" w:fill="FFFFFF"/>
              <w:tabs>
                <w:tab w:val="center" w:pos="4419"/>
                <w:tab w:val="right" w:pos="8838"/>
              </w:tabs>
              <w:jc w:val="center"/>
              <w:rPr>
                <w:rFonts w:ascii="Arial" w:eastAsia="Calibri" w:hAnsi="Arial" w:cs="Arial"/>
                <w:b/>
                <w:sz w:val="20"/>
                <w:szCs w:val="20"/>
              </w:rPr>
            </w:pPr>
            <w:r w:rsidRPr="00372F31">
              <w:rPr>
                <w:rFonts w:ascii="Arial" w:eastAsia="Calibri" w:hAnsi="Arial" w:cs="Arial"/>
                <w:b/>
                <w:sz w:val="20"/>
                <w:szCs w:val="20"/>
              </w:rPr>
              <w:t>Denominación</w:t>
            </w:r>
          </w:p>
        </w:tc>
        <w:tc>
          <w:tcPr>
            <w:tcW w:w="5555" w:type="dxa"/>
          </w:tcPr>
          <w:p w:rsidR="000D3C8E" w:rsidRPr="00372F31" w:rsidRDefault="000D3C8E" w:rsidP="00B30496">
            <w:pPr>
              <w:shd w:val="clear" w:color="auto" w:fill="FFFFFF"/>
              <w:tabs>
                <w:tab w:val="center" w:pos="4419"/>
                <w:tab w:val="right" w:pos="8838"/>
              </w:tabs>
              <w:jc w:val="center"/>
              <w:rPr>
                <w:rFonts w:ascii="Arial" w:eastAsia="Calibri" w:hAnsi="Arial" w:cs="Arial"/>
                <w:b/>
                <w:sz w:val="20"/>
                <w:szCs w:val="20"/>
              </w:rPr>
            </w:pPr>
            <w:r w:rsidRPr="00372F31">
              <w:rPr>
                <w:rFonts w:ascii="Arial" w:eastAsia="Calibri" w:hAnsi="Arial" w:cs="Arial"/>
                <w:b/>
                <w:sz w:val="20"/>
                <w:szCs w:val="20"/>
              </w:rPr>
              <w:t>Esquema de la sección</w:t>
            </w:r>
          </w:p>
        </w:tc>
      </w:tr>
      <w:tr w:rsidR="000D3C8E" w:rsidRPr="00372F31" w:rsidTr="00B30496">
        <w:trPr>
          <w:cantSplit/>
          <w:trHeight w:val="2188"/>
          <w:tblHeader/>
          <w:jc w:val="center"/>
        </w:trPr>
        <w:tc>
          <w:tcPr>
            <w:tcW w:w="988" w:type="dxa"/>
          </w:tcPr>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t>2311201</w:t>
            </w: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t>2311202</w:t>
            </w: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t>2311203</w:t>
            </w:r>
          </w:p>
          <w:p w:rsidR="000D3C8E" w:rsidRPr="00372F31" w:rsidRDefault="000D3C8E" w:rsidP="003714DD">
            <w:pPr>
              <w:shd w:val="clear" w:color="auto" w:fill="FFFFFF"/>
              <w:jc w:val="both"/>
              <w:rPr>
                <w:rFonts w:ascii="Arial" w:eastAsia="Calibri" w:hAnsi="Arial" w:cs="Arial"/>
                <w:sz w:val="20"/>
                <w:szCs w:val="20"/>
              </w:rPr>
            </w:pPr>
          </w:p>
        </w:tc>
        <w:tc>
          <w:tcPr>
            <w:tcW w:w="1842" w:type="dxa"/>
          </w:tcPr>
          <w:p w:rsidR="000D3C8E" w:rsidRPr="00372F31" w:rsidRDefault="000D3C8E" w:rsidP="00B30496">
            <w:pPr>
              <w:shd w:val="clear" w:color="auto" w:fill="FFFFFF"/>
              <w:jc w:val="center"/>
              <w:rPr>
                <w:rFonts w:ascii="Arial" w:eastAsia="Calibri" w:hAnsi="Arial" w:cs="Arial"/>
                <w:sz w:val="20"/>
                <w:szCs w:val="20"/>
              </w:rPr>
            </w:pPr>
          </w:p>
          <w:p w:rsidR="000D3C8E" w:rsidRPr="00372F31" w:rsidRDefault="00B30496"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Placa 150mm x 13mm</w:t>
            </w:r>
          </w:p>
          <w:p w:rsidR="000D3C8E" w:rsidRPr="00372F31" w:rsidRDefault="000D3C8E" w:rsidP="00B30496">
            <w:pPr>
              <w:shd w:val="clear" w:color="auto" w:fill="FFFFFF"/>
              <w:jc w:val="center"/>
              <w:rPr>
                <w:rFonts w:ascii="Arial" w:eastAsia="Calibri" w:hAnsi="Arial" w:cs="Arial"/>
                <w:sz w:val="20"/>
                <w:szCs w:val="20"/>
                <w:u w:val="single"/>
              </w:rPr>
            </w:pPr>
            <w:r w:rsidRPr="00372F31">
              <w:rPr>
                <w:rFonts w:ascii="Arial" w:eastAsia="Calibri" w:hAnsi="Arial" w:cs="Arial"/>
                <w:sz w:val="20"/>
                <w:szCs w:val="20"/>
                <w:u w:val="single"/>
              </w:rPr>
              <w:t>Aplicación:</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Revestimiento</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o</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Cielorraso</w:t>
            </w:r>
          </w:p>
        </w:tc>
        <w:tc>
          <w:tcPr>
            <w:tcW w:w="5555" w:type="dxa"/>
          </w:tcPr>
          <w:p w:rsidR="000D3C8E" w:rsidRPr="00372F31" w:rsidRDefault="000D3C8E" w:rsidP="003714DD">
            <w:pPr>
              <w:widowControl w:val="0"/>
              <w:shd w:val="clear" w:color="auto" w:fill="FFFFFF"/>
              <w:ind w:hanging="709"/>
              <w:jc w:val="both"/>
              <w:rPr>
                <w:rFonts w:ascii="Arial" w:eastAsia="Calibri" w:hAnsi="Arial" w:cs="Arial"/>
                <w:sz w:val="20"/>
                <w:szCs w:val="20"/>
              </w:rPr>
            </w:pPr>
            <w:r w:rsidRPr="00372F31">
              <w:rPr>
                <w:rFonts w:ascii="Arial" w:eastAsia="Calibri" w:hAnsi="Arial" w:cs="Arial"/>
                <w:sz w:val="20"/>
                <w:szCs w:val="20"/>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9pt;height:123.35pt" o:ole="">
                  <v:imagedata r:id="rId24" o:title=""/>
                </v:shape>
                <o:OLEObject Type="Embed" ProgID="AutoCAD.Drawing.15" ShapeID="_x0000_i1025" DrawAspect="Content" ObjectID="_1602391924" r:id="rId25"/>
              </w:object>
            </w:r>
          </w:p>
          <w:p w:rsidR="000D3C8E" w:rsidRPr="00372F31" w:rsidRDefault="000D3C8E" w:rsidP="003714DD">
            <w:pPr>
              <w:shd w:val="clear" w:color="auto" w:fill="FFFFFF"/>
              <w:jc w:val="both"/>
              <w:rPr>
                <w:rFonts w:ascii="Arial" w:eastAsia="Calibri" w:hAnsi="Arial" w:cs="Arial"/>
                <w:sz w:val="20"/>
                <w:szCs w:val="20"/>
              </w:rPr>
            </w:pPr>
          </w:p>
        </w:tc>
      </w:tr>
      <w:tr w:rsidR="000D3C8E" w:rsidRPr="00372F31" w:rsidTr="00B30496">
        <w:trPr>
          <w:cantSplit/>
          <w:trHeight w:val="2237"/>
          <w:tblHeader/>
          <w:jc w:val="center"/>
        </w:trPr>
        <w:tc>
          <w:tcPr>
            <w:tcW w:w="988" w:type="dxa"/>
          </w:tcPr>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t>2321201</w:t>
            </w: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t>2321202</w:t>
            </w: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t>2321203</w:t>
            </w:r>
          </w:p>
        </w:tc>
        <w:tc>
          <w:tcPr>
            <w:tcW w:w="1842" w:type="dxa"/>
          </w:tcPr>
          <w:p w:rsidR="000D3C8E" w:rsidRPr="00372F31" w:rsidRDefault="000D3C8E" w:rsidP="00B30496">
            <w:pPr>
              <w:shd w:val="clear" w:color="auto" w:fill="FFFFFF"/>
              <w:jc w:val="center"/>
              <w:rPr>
                <w:rFonts w:ascii="Arial" w:eastAsia="Calibri" w:hAnsi="Arial" w:cs="Arial"/>
                <w:sz w:val="20"/>
                <w:szCs w:val="20"/>
              </w:rPr>
            </w:pPr>
          </w:p>
          <w:p w:rsidR="000D3C8E" w:rsidRPr="00372F31" w:rsidRDefault="00B30496"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Placa 200mm x 13mm</w:t>
            </w:r>
          </w:p>
          <w:p w:rsidR="000D3C8E" w:rsidRPr="00372F31" w:rsidRDefault="000D3C8E" w:rsidP="00B30496">
            <w:pPr>
              <w:shd w:val="clear" w:color="auto" w:fill="FFFFFF"/>
              <w:jc w:val="center"/>
              <w:rPr>
                <w:rFonts w:ascii="Arial" w:eastAsia="Calibri" w:hAnsi="Arial" w:cs="Arial"/>
                <w:sz w:val="20"/>
                <w:szCs w:val="20"/>
                <w:u w:val="single"/>
              </w:rPr>
            </w:pPr>
            <w:r w:rsidRPr="00372F31">
              <w:rPr>
                <w:rFonts w:ascii="Arial" w:eastAsia="Calibri" w:hAnsi="Arial" w:cs="Arial"/>
                <w:sz w:val="20"/>
                <w:szCs w:val="20"/>
                <w:u w:val="single"/>
              </w:rPr>
              <w:t>Aplicación:</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Revestimiento</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o</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Cielorraso</w:t>
            </w:r>
          </w:p>
        </w:tc>
        <w:tc>
          <w:tcPr>
            <w:tcW w:w="5555" w:type="dxa"/>
          </w:tcPr>
          <w:p w:rsidR="000D3C8E" w:rsidRPr="00372F31" w:rsidRDefault="000D3C8E" w:rsidP="003714DD">
            <w:pPr>
              <w:widowControl w:val="0"/>
              <w:shd w:val="clear" w:color="auto" w:fill="FFFFFF"/>
              <w:ind w:hanging="709"/>
              <w:jc w:val="both"/>
              <w:rPr>
                <w:rFonts w:ascii="Arial" w:eastAsia="Calibri" w:hAnsi="Arial" w:cs="Arial"/>
                <w:sz w:val="20"/>
                <w:szCs w:val="20"/>
              </w:rPr>
            </w:pPr>
            <w:r w:rsidRPr="00372F31">
              <w:rPr>
                <w:rFonts w:ascii="Arial" w:eastAsia="Calibri" w:hAnsi="Arial" w:cs="Arial"/>
                <w:sz w:val="20"/>
                <w:szCs w:val="20"/>
              </w:rPr>
              <w:br/>
            </w:r>
            <w:r w:rsidRPr="00372F31">
              <w:rPr>
                <w:rFonts w:ascii="Arial" w:eastAsia="Calibri" w:hAnsi="Arial" w:cs="Arial"/>
                <w:sz w:val="20"/>
                <w:szCs w:val="20"/>
              </w:rPr>
              <w:object w:dxaOrig="10890" w:dyaOrig="5280">
                <v:shape id="_x0000_i1026" type="#_x0000_t75" style="width:254.4pt;height:123.35pt" o:ole="">
                  <v:imagedata r:id="rId26" o:title=""/>
                </v:shape>
                <o:OLEObject Type="Embed" ProgID="AutoCAD.Drawing.15" ShapeID="_x0000_i1026" DrawAspect="Content" ObjectID="_1602391925" r:id="rId27"/>
              </w:object>
            </w:r>
          </w:p>
        </w:tc>
      </w:tr>
      <w:tr w:rsidR="000D3C8E" w:rsidRPr="00372F31" w:rsidTr="00B30496">
        <w:trPr>
          <w:cantSplit/>
          <w:trHeight w:val="2880"/>
          <w:tblHeader/>
          <w:jc w:val="center"/>
        </w:trPr>
        <w:tc>
          <w:tcPr>
            <w:tcW w:w="988" w:type="dxa"/>
          </w:tcPr>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t>2311102</w:t>
            </w:r>
          </w:p>
        </w:tc>
        <w:tc>
          <w:tcPr>
            <w:tcW w:w="1842" w:type="dxa"/>
          </w:tcPr>
          <w:p w:rsidR="000D3C8E" w:rsidRPr="00372F31" w:rsidRDefault="000D3C8E" w:rsidP="00B30496">
            <w:pPr>
              <w:shd w:val="clear" w:color="auto" w:fill="FFFFFF"/>
              <w:jc w:val="center"/>
              <w:rPr>
                <w:rFonts w:ascii="Arial" w:eastAsia="Calibri" w:hAnsi="Arial" w:cs="Arial"/>
                <w:sz w:val="20"/>
                <w:szCs w:val="20"/>
              </w:rPr>
            </w:pP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Perfil</w:t>
            </w:r>
          </w:p>
          <w:p w:rsidR="000D3C8E" w:rsidRPr="00372F31" w:rsidRDefault="00B30496"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Unión</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u w:val="single"/>
              </w:rPr>
              <w:t>Aplicación</w:t>
            </w:r>
            <w:r w:rsidRPr="00372F31">
              <w:rPr>
                <w:rFonts w:ascii="Arial" w:eastAsia="Calibri" w:hAnsi="Arial" w:cs="Arial"/>
                <w:sz w:val="20"/>
                <w:szCs w:val="20"/>
              </w:rPr>
              <w:t>:</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Unión de</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Placas  en un mismo plano</w:t>
            </w:r>
          </w:p>
        </w:tc>
        <w:tc>
          <w:tcPr>
            <w:tcW w:w="5555" w:type="dxa"/>
          </w:tcPr>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object w:dxaOrig="10890" w:dyaOrig="5280">
                <v:shape id="_x0000_i1027" type="#_x0000_t75" style="width:243.35pt;height:114.7pt" o:ole="">
                  <v:imagedata r:id="rId28" o:title=""/>
                </v:shape>
                <o:OLEObject Type="Embed" ProgID="AutoCAD.Drawing.15" ShapeID="_x0000_i1027" DrawAspect="Content" ObjectID="_1602391926" r:id="rId29"/>
              </w:object>
            </w:r>
          </w:p>
        </w:tc>
      </w:tr>
      <w:tr w:rsidR="000D3C8E" w:rsidRPr="00372F31" w:rsidTr="00B30496">
        <w:trPr>
          <w:cantSplit/>
          <w:trHeight w:val="325"/>
          <w:tblHeader/>
          <w:jc w:val="center"/>
        </w:trPr>
        <w:tc>
          <w:tcPr>
            <w:tcW w:w="988" w:type="dxa"/>
          </w:tcPr>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t>2311101</w:t>
            </w:r>
          </w:p>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p>
        </w:tc>
        <w:tc>
          <w:tcPr>
            <w:tcW w:w="1842" w:type="dxa"/>
          </w:tcPr>
          <w:p w:rsidR="000D3C8E" w:rsidRPr="00372F31" w:rsidRDefault="000D3C8E" w:rsidP="00B30496">
            <w:pPr>
              <w:shd w:val="clear" w:color="auto" w:fill="FFFFFF"/>
              <w:jc w:val="center"/>
              <w:rPr>
                <w:rFonts w:ascii="Arial" w:eastAsia="Calibri" w:hAnsi="Arial" w:cs="Arial"/>
                <w:sz w:val="20"/>
                <w:szCs w:val="20"/>
              </w:rPr>
            </w:pP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Perfil</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Perimetral</w:t>
            </w:r>
          </w:p>
          <w:p w:rsidR="000D3C8E" w:rsidRPr="00372F31" w:rsidRDefault="00B30496"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“L”</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u w:val="single"/>
              </w:rPr>
              <w:t>Aplicación</w:t>
            </w:r>
            <w:r w:rsidRPr="00372F31">
              <w:rPr>
                <w:rFonts w:ascii="Arial" w:eastAsia="Calibri" w:hAnsi="Arial" w:cs="Arial"/>
                <w:sz w:val="20"/>
                <w:szCs w:val="20"/>
              </w:rPr>
              <w:t>:</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Terminación perimetral del cielorraso o revestimiento con la mampostería</w:t>
            </w:r>
          </w:p>
          <w:p w:rsidR="000D3C8E" w:rsidRPr="00372F31" w:rsidRDefault="000D3C8E" w:rsidP="00B30496">
            <w:pPr>
              <w:shd w:val="clear" w:color="auto" w:fill="FFFFFF"/>
              <w:jc w:val="center"/>
              <w:rPr>
                <w:rFonts w:ascii="Arial" w:eastAsia="Calibri" w:hAnsi="Arial" w:cs="Arial"/>
                <w:sz w:val="20"/>
                <w:szCs w:val="20"/>
              </w:rPr>
            </w:pPr>
          </w:p>
        </w:tc>
        <w:tc>
          <w:tcPr>
            <w:tcW w:w="5555" w:type="dxa"/>
          </w:tcPr>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object w:dxaOrig="10890" w:dyaOrig="5280">
                <v:shape id="_x0000_i1028" type="#_x0000_t75" style="width:265.9pt;height:123.35pt" o:ole="">
                  <v:imagedata r:id="rId30" o:title=""/>
                </v:shape>
                <o:OLEObject Type="Embed" ProgID="AutoCAD.Drawing.15" ShapeID="_x0000_i1028" DrawAspect="Content" ObjectID="_1602391927" r:id="rId31"/>
              </w:object>
            </w:r>
          </w:p>
        </w:tc>
      </w:tr>
      <w:tr w:rsidR="000D3C8E" w:rsidRPr="00372F31" w:rsidTr="00B30496">
        <w:trPr>
          <w:cantSplit/>
          <w:trHeight w:val="2578"/>
          <w:tblHeader/>
          <w:jc w:val="center"/>
        </w:trPr>
        <w:tc>
          <w:tcPr>
            <w:tcW w:w="988" w:type="dxa"/>
          </w:tcPr>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t>2311104</w:t>
            </w:r>
          </w:p>
        </w:tc>
        <w:tc>
          <w:tcPr>
            <w:tcW w:w="1842" w:type="dxa"/>
          </w:tcPr>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Perfil</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Unión</w:t>
            </w:r>
          </w:p>
          <w:p w:rsidR="000D3C8E" w:rsidRPr="00372F31" w:rsidRDefault="00B30496"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Flexible</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u w:val="single"/>
              </w:rPr>
              <w:t>Aplicación</w:t>
            </w:r>
            <w:r w:rsidRPr="00372F31">
              <w:rPr>
                <w:rFonts w:ascii="Arial" w:eastAsia="Calibri" w:hAnsi="Arial" w:cs="Arial"/>
                <w:sz w:val="20"/>
                <w:szCs w:val="20"/>
              </w:rPr>
              <w:t>:</w:t>
            </w:r>
          </w:p>
          <w:p w:rsidR="000D3C8E" w:rsidRPr="00372F31" w:rsidRDefault="000D3C8E" w:rsidP="00B30496">
            <w:pPr>
              <w:shd w:val="clear" w:color="auto" w:fill="FFFFFF"/>
              <w:jc w:val="center"/>
              <w:rPr>
                <w:rFonts w:ascii="Arial" w:eastAsia="Calibri" w:hAnsi="Arial" w:cs="Arial"/>
                <w:sz w:val="20"/>
                <w:szCs w:val="20"/>
              </w:rPr>
            </w:pPr>
            <w:r w:rsidRPr="00372F31">
              <w:rPr>
                <w:rFonts w:ascii="Arial" w:eastAsia="Calibri" w:hAnsi="Arial" w:cs="Arial"/>
                <w:sz w:val="20"/>
                <w:szCs w:val="20"/>
              </w:rPr>
              <w:t>Unión de placas dispuestas en diferentes planos.</w:t>
            </w:r>
          </w:p>
          <w:p w:rsidR="000D3C8E" w:rsidRPr="00372F31" w:rsidRDefault="000D3C8E" w:rsidP="003714DD">
            <w:pPr>
              <w:shd w:val="clear" w:color="auto" w:fill="FFFFFF"/>
              <w:jc w:val="both"/>
              <w:rPr>
                <w:rFonts w:ascii="Arial" w:eastAsia="Calibri" w:hAnsi="Arial" w:cs="Arial"/>
                <w:sz w:val="20"/>
                <w:szCs w:val="20"/>
              </w:rPr>
            </w:pPr>
          </w:p>
        </w:tc>
        <w:tc>
          <w:tcPr>
            <w:tcW w:w="5555" w:type="dxa"/>
          </w:tcPr>
          <w:p w:rsidR="000D3C8E" w:rsidRPr="00372F31" w:rsidRDefault="000D3C8E" w:rsidP="003714DD">
            <w:pPr>
              <w:shd w:val="clear" w:color="auto" w:fill="FFFFFF"/>
              <w:jc w:val="both"/>
              <w:rPr>
                <w:rFonts w:ascii="Arial" w:eastAsia="Calibri" w:hAnsi="Arial" w:cs="Arial"/>
                <w:sz w:val="20"/>
                <w:szCs w:val="20"/>
              </w:rPr>
            </w:pPr>
          </w:p>
          <w:p w:rsidR="000D3C8E" w:rsidRPr="00372F31" w:rsidRDefault="000D3C8E" w:rsidP="003714DD">
            <w:pPr>
              <w:shd w:val="clear" w:color="auto" w:fill="FFFFFF"/>
              <w:jc w:val="both"/>
              <w:rPr>
                <w:rFonts w:ascii="Arial" w:eastAsia="Calibri" w:hAnsi="Arial" w:cs="Arial"/>
                <w:sz w:val="20"/>
                <w:szCs w:val="20"/>
              </w:rPr>
            </w:pPr>
            <w:r w:rsidRPr="00372F31">
              <w:rPr>
                <w:rFonts w:ascii="Arial" w:eastAsia="Calibri" w:hAnsi="Arial" w:cs="Arial"/>
                <w:sz w:val="20"/>
                <w:szCs w:val="20"/>
              </w:rPr>
              <w:object w:dxaOrig="10890" w:dyaOrig="5280">
                <v:shape id="_x0000_i1029" type="#_x0000_t75" style="width:294.7pt;height:2in" o:ole="">
                  <v:imagedata r:id="rId32" o:title=""/>
                </v:shape>
                <o:OLEObject Type="Embed" ProgID="AutoCAD.Drawing.15" ShapeID="_x0000_i1029" DrawAspect="Content" ObjectID="_1602391928" r:id="rId33"/>
              </w:object>
            </w:r>
          </w:p>
        </w:tc>
      </w:tr>
    </w:tbl>
    <w:p w:rsidR="000D3C8E" w:rsidRPr="00982172" w:rsidRDefault="000D3C8E" w:rsidP="00B30496">
      <w:pPr>
        <w:shd w:val="clear" w:color="auto" w:fill="FFFFFF"/>
        <w:tabs>
          <w:tab w:val="center" w:pos="4419"/>
          <w:tab w:val="right" w:pos="8838"/>
        </w:tabs>
        <w:jc w:val="both"/>
        <w:rPr>
          <w:rFonts w:ascii="Arial" w:eastAsia="Calibri" w:hAnsi="Arial" w:cs="Arial"/>
        </w:rPr>
      </w:pPr>
    </w:p>
    <w:p w:rsidR="000D3C8E" w:rsidRPr="00982172" w:rsidRDefault="000D3C8E" w:rsidP="000D3C8E">
      <w:pPr>
        <w:widowControl w:val="0"/>
        <w:shd w:val="clear" w:color="auto" w:fill="FFFFFF"/>
        <w:autoSpaceDE w:val="0"/>
        <w:autoSpaceDN w:val="0"/>
        <w:adjustRightInd w:val="0"/>
        <w:ind w:left="708"/>
        <w:contextualSpacing/>
        <w:jc w:val="both"/>
        <w:rPr>
          <w:rFonts w:ascii="Arial" w:eastAsia="Calibri" w:hAnsi="Arial" w:cs="Arial"/>
          <w:spacing w:val="-1"/>
        </w:rPr>
      </w:pPr>
    </w:p>
    <w:p w:rsidR="000D3C8E" w:rsidRPr="00982172" w:rsidRDefault="000D3C8E" w:rsidP="00A11945">
      <w:pPr>
        <w:numPr>
          <w:ilvl w:val="0"/>
          <w:numId w:val="52"/>
        </w:numPr>
        <w:spacing w:line="240" w:lineRule="auto"/>
        <w:ind w:left="709"/>
        <w:contextualSpacing/>
        <w:jc w:val="both"/>
        <w:rPr>
          <w:rFonts w:ascii="Arial" w:eastAsia="Calibri" w:hAnsi="Arial" w:cs="Arial"/>
          <w:bCs/>
        </w:rPr>
      </w:pPr>
      <w:r w:rsidRPr="00982172">
        <w:rPr>
          <w:rFonts w:ascii="Arial" w:eastAsia="Calibri" w:hAnsi="Arial" w:cs="Arial"/>
          <w:bCs/>
        </w:rPr>
        <w:t>Se recomienda que todos los perfiles deban ser de la misma marca y proveedor a objeto de exigir cumplimiento de tiempo de garantía del sistema completo una vez instalado.</w:t>
      </w:r>
    </w:p>
    <w:p w:rsidR="000D3C8E" w:rsidRPr="00982172" w:rsidRDefault="000D3C8E" w:rsidP="00A11945">
      <w:pPr>
        <w:numPr>
          <w:ilvl w:val="0"/>
          <w:numId w:val="52"/>
        </w:numPr>
        <w:spacing w:line="240" w:lineRule="auto"/>
        <w:ind w:left="709"/>
        <w:contextualSpacing/>
        <w:jc w:val="both"/>
        <w:rPr>
          <w:rFonts w:ascii="Arial" w:eastAsia="Calibri" w:hAnsi="Arial" w:cs="Arial"/>
          <w:bCs/>
        </w:rPr>
      </w:pPr>
      <w:r w:rsidRPr="00982172">
        <w:rPr>
          <w:rFonts w:ascii="Arial" w:eastAsia="Calibri" w:hAnsi="Arial" w:cs="Arial"/>
          <w:bCs/>
        </w:rPr>
        <w:t>Para su ejecución o colocado se debe:</w:t>
      </w:r>
    </w:p>
    <w:p w:rsidR="000D3C8E" w:rsidRPr="00982172" w:rsidRDefault="000D3C8E" w:rsidP="00A11945">
      <w:pPr>
        <w:numPr>
          <w:ilvl w:val="0"/>
          <w:numId w:val="53"/>
        </w:numPr>
        <w:shd w:val="clear" w:color="auto" w:fill="FFFFFF"/>
        <w:spacing w:after="0" w:line="240" w:lineRule="auto"/>
        <w:ind w:left="1276"/>
        <w:jc w:val="both"/>
        <w:rPr>
          <w:rFonts w:ascii="Arial" w:eastAsia="Calibri" w:hAnsi="Arial" w:cs="Arial"/>
        </w:rPr>
      </w:pPr>
      <w:r w:rsidRPr="00982172">
        <w:rPr>
          <w:rFonts w:ascii="Arial" w:eastAsia="Calibri" w:hAnsi="Arial" w:cs="Arial"/>
          <w:bCs/>
        </w:rPr>
        <w:t>Depositar en un local bien ventilado, cuya temperatura no supere los 50°C</w:t>
      </w:r>
    </w:p>
    <w:p w:rsidR="000D3C8E" w:rsidRPr="00982172" w:rsidRDefault="000D3C8E" w:rsidP="00A11945">
      <w:pPr>
        <w:numPr>
          <w:ilvl w:val="0"/>
          <w:numId w:val="53"/>
        </w:numPr>
        <w:shd w:val="clear" w:color="auto" w:fill="FFFFFF"/>
        <w:spacing w:after="0" w:line="240" w:lineRule="auto"/>
        <w:ind w:left="1276"/>
        <w:jc w:val="both"/>
        <w:rPr>
          <w:rFonts w:ascii="Arial" w:eastAsia="Calibri" w:hAnsi="Arial" w:cs="Arial"/>
          <w:bCs/>
        </w:rPr>
      </w:pPr>
      <w:r w:rsidRPr="00982172">
        <w:rPr>
          <w:rFonts w:ascii="Arial" w:eastAsia="Calibri" w:hAnsi="Arial" w:cs="Arial"/>
          <w:bCs/>
        </w:rPr>
        <w:t>Proteger las placas de PVC de la caída de cemento, yeso, pintura, etc.</w:t>
      </w:r>
    </w:p>
    <w:p w:rsidR="000D3C8E" w:rsidRPr="00982172" w:rsidRDefault="000D3C8E" w:rsidP="00A11945">
      <w:pPr>
        <w:numPr>
          <w:ilvl w:val="0"/>
          <w:numId w:val="53"/>
        </w:numPr>
        <w:shd w:val="clear" w:color="auto" w:fill="FFFFFF"/>
        <w:spacing w:after="0" w:line="240" w:lineRule="auto"/>
        <w:ind w:left="1276"/>
        <w:jc w:val="both"/>
        <w:rPr>
          <w:rFonts w:ascii="Arial" w:eastAsia="Calibri" w:hAnsi="Arial" w:cs="Arial"/>
          <w:bCs/>
        </w:rPr>
      </w:pPr>
      <w:r w:rsidRPr="00982172">
        <w:rPr>
          <w:rFonts w:ascii="Arial" w:eastAsia="Calibri" w:hAnsi="Arial" w:cs="Arial"/>
          <w:bCs/>
        </w:rPr>
        <w:lastRenderedPageBreak/>
        <w:t>Apilar siempre sobre una superficie plana, con una altura máxima de 1.5 m y con base suficiente para evitar desmoronamientos</w:t>
      </w:r>
    </w:p>
    <w:p w:rsidR="000D3C8E" w:rsidRPr="00982172" w:rsidRDefault="000D3C8E" w:rsidP="00A11945">
      <w:pPr>
        <w:numPr>
          <w:ilvl w:val="0"/>
          <w:numId w:val="53"/>
        </w:numPr>
        <w:shd w:val="clear" w:color="auto" w:fill="FFFFFF"/>
        <w:spacing w:after="0" w:line="240" w:lineRule="auto"/>
        <w:ind w:left="1276"/>
        <w:jc w:val="both"/>
        <w:rPr>
          <w:rFonts w:ascii="Arial" w:eastAsia="Calibri" w:hAnsi="Arial" w:cs="Arial"/>
        </w:rPr>
      </w:pPr>
      <w:r w:rsidRPr="00982172">
        <w:rPr>
          <w:rFonts w:ascii="Arial" w:eastAsia="Calibri" w:hAnsi="Arial" w:cs="Arial"/>
          <w:bCs/>
        </w:rPr>
        <w:t>Lavar con agua y detergentes neutros. No utilizar alcoholes ni solventes.</w:t>
      </w:r>
    </w:p>
    <w:p w:rsidR="000D3C8E" w:rsidRPr="00982172" w:rsidRDefault="000D3C8E" w:rsidP="00A11945">
      <w:pPr>
        <w:numPr>
          <w:ilvl w:val="0"/>
          <w:numId w:val="52"/>
        </w:numPr>
        <w:spacing w:line="240" w:lineRule="auto"/>
        <w:ind w:left="567"/>
        <w:contextualSpacing/>
        <w:jc w:val="both"/>
        <w:rPr>
          <w:rFonts w:ascii="Arial" w:eastAsia="Calibri" w:hAnsi="Arial" w:cs="Arial"/>
          <w:bCs/>
        </w:rPr>
      </w:pPr>
      <w:r w:rsidRPr="00982172">
        <w:rPr>
          <w:rFonts w:ascii="Arial" w:eastAsia="Calibri" w:hAnsi="Arial" w:cs="Arial"/>
          <w:bCs/>
        </w:rPr>
        <w:t>Así mismo se requieren de perfiles metálicos, y otros elementos de fijación a la cubierta metálica que proporcionen estabilidad y rigidez necesaria a cielo falso.</w:t>
      </w:r>
    </w:p>
    <w:p w:rsidR="000D3C8E" w:rsidRPr="00982172" w:rsidRDefault="000D3C8E" w:rsidP="00A11945">
      <w:pPr>
        <w:numPr>
          <w:ilvl w:val="0"/>
          <w:numId w:val="52"/>
        </w:numPr>
        <w:spacing w:line="240" w:lineRule="auto"/>
        <w:ind w:left="567"/>
        <w:contextualSpacing/>
        <w:jc w:val="both"/>
        <w:rPr>
          <w:rFonts w:ascii="Arial" w:eastAsia="Calibri" w:hAnsi="Arial" w:cs="Arial"/>
          <w:bCs/>
        </w:rPr>
      </w:pPr>
      <w:r w:rsidRPr="00982172">
        <w:rPr>
          <w:rFonts w:ascii="Arial" w:eastAsia="Calibri" w:hAnsi="Arial" w:cs="Arial"/>
          <w:bCs/>
        </w:rPr>
        <w:t>La instalación de las placas deberá ser realizada por un especialista.</w:t>
      </w:r>
    </w:p>
    <w:p w:rsidR="000D3C8E" w:rsidRPr="00982172" w:rsidRDefault="000D3C8E" w:rsidP="00A11945">
      <w:pPr>
        <w:numPr>
          <w:ilvl w:val="0"/>
          <w:numId w:val="52"/>
        </w:numPr>
        <w:spacing w:line="240" w:lineRule="auto"/>
        <w:ind w:left="567"/>
        <w:contextualSpacing/>
        <w:jc w:val="both"/>
        <w:rPr>
          <w:rFonts w:ascii="Arial" w:eastAsia="Calibri" w:hAnsi="Arial" w:cs="Arial"/>
          <w:bCs/>
        </w:rPr>
      </w:pPr>
      <w:r w:rsidRPr="00982172">
        <w:rPr>
          <w:rFonts w:ascii="Arial" w:eastAsia="Calibri" w:hAnsi="Arial" w:cs="Arial"/>
          <w:bC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0D3C8E" w:rsidRPr="00982172" w:rsidRDefault="000D3C8E" w:rsidP="00A11945">
      <w:pPr>
        <w:numPr>
          <w:ilvl w:val="0"/>
          <w:numId w:val="52"/>
        </w:numPr>
        <w:spacing w:line="240" w:lineRule="auto"/>
        <w:ind w:left="567"/>
        <w:contextualSpacing/>
        <w:jc w:val="both"/>
        <w:rPr>
          <w:rFonts w:ascii="Arial" w:eastAsia="Calibri" w:hAnsi="Arial" w:cs="Arial"/>
          <w:bCs/>
        </w:rPr>
      </w:pPr>
      <w:r w:rsidRPr="00982172">
        <w:rPr>
          <w:rFonts w:ascii="Arial" w:eastAsia="Calibri" w:hAnsi="Arial" w:cs="Arial"/>
          <w:bCs/>
        </w:rPr>
        <w:t>Finalmente, el fiscal del servicio aprobará el colocado, previa verificación de la horizontalidad, sujeciones y el colocado de las placas.</w:t>
      </w:r>
    </w:p>
    <w:p w:rsidR="000D3C8E" w:rsidRPr="00982172" w:rsidRDefault="000D3C8E" w:rsidP="00A11945">
      <w:pPr>
        <w:numPr>
          <w:ilvl w:val="0"/>
          <w:numId w:val="52"/>
        </w:numPr>
        <w:spacing w:line="240" w:lineRule="auto"/>
        <w:ind w:left="567"/>
        <w:contextualSpacing/>
        <w:jc w:val="both"/>
        <w:rPr>
          <w:rFonts w:ascii="Arial" w:eastAsia="Calibri" w:hAnsi="Arial" w:cs="Arial"/>
          <w:bCs/>
        </w:rPr>
      </w:pPr>
      <w:r w:rsidRPr="00982172">
        <w:rPr>
          <w:rFonts w:ascii="Arial" w:eastAsia="Calibri" w:hAnsi="Arial" w:cs="Arial"/>
          <w:bCs/>
        </w:rPr>
        <w:t>El proveedor se responsabilizará por el resguardo y mantenimiento de las placas hasta la entrega definitiva de la obra, en caso de que se pierdan piezas deberán incluir su reposición.</w:t>
      </w:r>
    </w:p>
    <w:p w:rsidR="000D3C8E" w:rsidRPr="00982172" w:rsidRDefault="000D3C8E" w:rsidP="000D3C8E">
      <w:pPr>
        <w:ind w:left="1428"/>
        <w:contextualSpacing/>
        <w:jc w:val="both"/>
        <w:rPr>
          <w:rFonts w:ascii="Arial" w:eastAsia="Calibri" w:hAnsi="Arial" w:cs="Arial"/>
          <w:bCs/>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175: CAMBIO A MUROS CARTON - YESO DOBLE CARA INC. EST. MET. Y ACC.</w:t>
      </w:r>
    </w:p>
    <w:p w:rsidR="000D3C8E" w:rsidRPr="00982172" w:rsidRDefault="000D3C8E" w:rsidP="00B30496">
      <w:pPr>
        <w:jc w:val="both"/>
        <w:rPr>
          <w:rFonts w:ascii="Arial" w:eastAsia="Calibri" w:hAnsi="Arial" w:cs="Arial"/>
        </w:rPr>
      </w:pPr>
      <w:r w:rsidRPr="00982172">
        <w:rPr>
          <w:rFonts w:ascii="Arial" w:eastAsia="Calibri" w:hAnsi="Arial" w:cs="Arial"/>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Los muros son de Paneles cartón yeso doble cara, incluyen perfiles de acero, tornillos Fisher, todo en correspondencia con lo usual en este sistema. El </w:t>
      </w:r>
      <w:r w:rsidRPr="00982172">
        <w:rPr>
          <w:rFonts w:ascii="Arial" w:eastAsia="Calibri" w:hAnsi="Arial" w:cs="Arial"/>
        </w:rPr>
        <w:lastRenderedPageBreak/>
        <w:t>proveedor deberá proponer el nombre de los fabricantes e instaladores calificados, con productos, herramientas y equipo que reúna los requisitos establecidos en esta sección.</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Todo el trabajo comprendido en esta sección deberá cumplir con los requisitos de forma, dimensiones y acabado requeridos por el fiscal del servicio.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Las superficies deberán quedar tersas en grado fino rasgaduras, desprendimientos, a plano y sin ninguna pintura. Sin juntas visibles, planas, uniformes, sin huecos u otro defecto.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Estas paredes deberán quedar en buenas condiciones de estabilidad y resistencia.</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La selección de un sistema de divisiones modulares debe dar consideración a los siguientes parámetros, sin limitarse a ellos:</w:t>
      </w:r>
    </w:p>
    <w:p w:rsidR="000D3C8E" w:rsidRPr="00982172" w:rsidRDefault="000D3C8E" w:rsidP="00EA20AE">
      <w:pPr>
        <w:numPr>
          <w:ilvl w:val="0"/>
          <w:numId w:val="121"/>
        </w:numPr>
        <w:spacing w:line="240" w:lineRule="auto"/>
        <w:ind w:left="1276"/>
        <w:contextualSpacing/>
        <w:jc w:val="both"/>
        <w:rPr>
          <w:rFonts w:ascii="Arial" w:eastAsia="Calibri" w:hAnsi="Arial" w:cs="Arial"/>
        </w:rPr>
      </w:pPr>
      <w:r w:rsidRPr="00982172">
        <w:rPr>
          <w:rFonts w:ascii="Arial" w:eastAsia="Calibri" w:hAnsi="Arial" w:cs="Arial"/>
        </w:rPr>
        <w:t>Capacidad y facilidad para instalar y modificar conductos, cableado y conectores para los sistemas de energía eléctrica, iluminación, telecomunicaciones y transmisión de datos incorporados a los paneles.</w:t>
      </w:r>
    </w:p>
    <w:p w:rsidR="000D3C8E" w:rsidRPr="00982172" w:rsidRDefault="000D3C8E" w:rsidP="00EA20AE">
      <w:pPr>
        <w:numPr>
          <w:ilvl w:val="0"/>
          <w:numId w:val="121"/>
        </w:numPr>
        <w:spacing w:line="240" w:lineRule="auto"/>
        <w:ind w:left="1276"/>
        <w:contextualSpacing/>
        <w:jc w:val="both"/>
        <w:rPr>
          <w:rFonts w:ascii="Arial" w:eastAsia="Calibri" w:hAnsi="Arial" w:cs="Arial"/>
        </w:rPr>
      </w:pPr>
      <w:r w:rsidRPr="00982172">
        <w:rPr>
          <w:rFonts w:ascii="Arial" w:eastAsia="Calibri" w:hAnsi="Arial" w:cs="Arial"/>
        </w:rPr>
        <w:t xml:space="preserve">Buena durabilidad, y estabilidad de elementos conectores y de transición con pisos y cielorrasos. </w:t>
      </w:r>
    </w:p>
    <w:p w:rsidR="000D3C8E" w:rsidRPr="00982172" w:rsidRDefault="000D3C8E" w:rsidP="00EA20AE">
      <w:pPr>
        <w:numPr>
          <w:ilvl w:val="0"/>
          <w:numId w:val="121"/>
        </w:numPr>
        <w:spacing w:line="240" w:lineRule="auto"/>
        <w:ind w:left="1276"/>
        <w:contextualSpacing/>
        <w:jc w:val="both"/>
        <w:rPr>
          <w:rFonts w:ascii="Arial" w:eastAsia="Calibri" w:hAnsi="Arial" w:cs="Arial"/>
        </w:rPr>
      </w:pPr>
      <w:r w:rsidRPr="00982172">
        <w:rPr>
          <w:rFonts w:ascii="Arial" w:eastAsia="Calibri" w:hAnsi="Arial" w:cs="Arial"/>
        </w:rPr>
        <w:t xml:space="preserve">Buena durabilidad, estabilidad y solidez de marcos, puertas y ventanas incorporados a los paneles. </w:t>
      </w:r>
    </w:p>
    <w:p w:rsidR="000D3C8E" w:rsidRPr="00982172" w:rsidRDefault="000D3C8E" w:rsidP="00EA20AE">
      <w:pPr>
        <w:numPr>
          <w:ilvl w:val="0"/>
          <w:numId w:val="121"/>
        </w:numPr>
        <w:spacing w:line="240" w:lineRule="auto"/>
        <w:ind w:left="1276"/>
        <w:contextualSpacing/>
        <w:jc w:val="both"/>
        <w:rPr>
          <w:rFonts w:ascii="Arial" w:eastAsia="Calibri" w:hAnsi="Arial" w:cs="Arial"/>
        </w:rPr>
      </w:pPr>
      <w:r w:rsidRPr="00982172">
        <w:rPr>
          <w:rFonts w:ascii="Arial" w:eastAsia="Calibri" w:hAnsi="Arial" w:cs="Arial"/>
        </w:rPr>
        <w:t xml:space="preserve">Facilidad de instalación y fijación a pisos, cielorrasos y marcos. </w:t>
      </w:r>
    </w:p>
    <w:p w:rsidR="000D3C8E" w:rsidRPr="00982172" w:rsidRDefault="000D3C8E" w:rsidP="00EA20AE">
      <w:pPr>
        <w:numPr>
          <w:ilvl w:val="0"/>
          <w:numId w:val="121"/>
        </w:numPr>
        <w:spacing w:line="240" w:lineRule="auto"/>
        <w:ind w:left="1276"/>
        <w:contextualSpacing/>
        <w:jc w:val="both"/>
        <w:rPr>
          <w:rFonts w:ascii="Arial" w:eastAsia="Calibri" w:hAnsi="Arial" w:cs="Arial"/>
        </w:rPr>
      </w:pPr>
      <w:r w:rsidRPr="00982172">
        <w:rPr>
          <w:rFonts w:ascii="Arial" w:eastAsia="Calibri" w:hAnsi="Arial" w:cs="Arial"/>
        </w:rPr>
        <w:t xml:space="preserve">Facilidad de ejecución y calidad del aspecto de encuentros con muros de mampostería </w:t>
      </w:r>
    </w:p>
    <w:p w:rsidR="000D3C8E" w:rsidRPr="00982172" w:rsidRDefault="000D3C8E" w:rsidP="00EA20AE">
      <w:pPr>
        <w:numPr>
          <w:ilvl w:val="0"/>
          <w:numId w:val="121"/>
        </w:numPr>
        <w:spacing w:line="240" w:lineRule="auto"/>
        <w:ind w:left="1276"/>
        <w:contextualSpacing/>
        <w:jc w:val="both"/>
        <w:rPr>
          <w:rFonts w:ascii="Arial" w:eastAsia="Calibri" w:hAnsi="Arial" w:cs="Arial"/>
        </w:rPr>
      </w:pPr>
      <w:r w:rsidRPr="00982172">
        <w:rPr>
          <w:rFonts w:ascii="Arial" w:eastAsia="Calibri" w:hAnsi="Arial" w:cs="Arial"/>
        </w:rPr>
        <w:t xml:space="preserve">Buena calidad, aspecto y durabilidad de las terminaciones superficiales. </w:t>
      </w:r>
    </w:p>
    <w:p w:rsidR="000D3C8E" w:rsidRPr="00982172" w:rsidRDefault="000D3C8E" w:rsidP="00EA20AE">
      <w:pPr>
        <w:numPr>
          <w:ilvl w:val="0"/>
          <w:numId w:val="121"/>
        </w:numPr>
        <w:spacing w:line="240" w:lineRule="auto"/>
        <w:ind w:left="1276"/>
        <w:contextualSpacing/>
        <w:jc w:val="both"/>
        <w:rPr>
          <w:rFonts w:ascii="Arial" w:eastAsia="Calibri" w:hAnsi="Arial" w:cs="Arial"/>
        </w:rPr>
      </w:pPr>
      <w:r w:rsidRPr="00982172">
        <w:rPr>
          <w:rFonts w:ascii="Arial" w:eastAsia="Calibri" w:hAnsi="Arial" w:cs="Arial"/>
        </w:rPr>
        <w:t xml:space="preserve">Facilidad de mantenimiento de los elementos componentes y terminaciones superficiales. </w:t>
      </w:r>
    </w:p>
    <w:p w:rsidR="000D3C8E" w:rsidRPr="00982172" w:rsidRDefault="000D3C8E" w:rsidP="00EA20AE">
      <w:pPr>
        <w:numPr>
          <w:ilvl w:val="0"/>
          <w:numId w:val="121"/>
        </w:numPr>
        <w:spacing w:line="240" w:lineRule="auto"/>
        <w:ind w:left="1276"/>
        <w:contextualSpacing/>
        <w:jc w:val="both"/>
        <w:rPr>
          <w:rFonts w:ascii="Arial" w:eastAsia="Calibri" w:hAnsi="Arial" w:cs="Arial"/>
        </w:rPr>
      </w:pPr>
      <w:r w:rsidRPr="00982172">
        <w:rPr>
          <w:rFonts w:ascii="Arial" w:eastAsia="Calibri" w:hAnsi="Arial" w:cs="Arial"/>
        </w:rPr>
        <w:t>Resistente a áreas expuestas a humedad</w:t>
      </w:r>
    </w:p>
    <w:p w:rsidR="000D3C8E" w:rsidRPr="00982172" w:rsidRDefault="000D3C8E" w:rsidP="00EA20AE">
      <w:pPr>
        <w:numPr>
          <w:ilvl w:val="0"/>
          <w:numId w:val="121"/>
        </w:numPr>
        <w:spacing w:line="240" w:lineRule="auto"/>
        <w:ind w:left="1276"/>
        <w:contextualSpacing/>
        <w:jc w:val="both"/>
        <w:rPr>
          <w:rFonts w:ascii="Arial" w:eastAsia="Calibri" w:hAnsi="Arial" w:cs="Arial"/>
        </w:rPr>
      </w:pPr>
      <w:r w:rsidRPr="00982172">
        <w:rPr>
          <w:rFonts w:ascii="Arial" w:eastAsia="Calibri" w:hAnsi="Arial" w:cs="Arial"/>
        </w:rPr>
        <w:t xml:space="preserve">Peso de </w:t>
      </w:r>
      <w:proofErr w:type="spellStart"/>
      <w:r w:rsidRPr="00982172">
        <w:rPr>
          <w:rFonts w:ascii="Arial" w:eastAsia="Calibri" w:hAnsi="Arial" w:cs="Arial"/>
        </w:rPr>
        <w:t>aprox</w:t>
      </w:r>
      <w:proofErr w:type="spellEnd"/>
      <w:r w:rsidRPr="00982172">
        <w:rPr>
          <w:rFonts w:ascii="Arial" w:eastAsia="Calibri" w:hAnsi="Arial" w:cs="Arial"/>
        </w:rPr>
        <w:t xml:space="preserve"> 13.4-15.30 Kg/m2</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El proveedor deberá dejar terminados los vanos en las dimensiones, plomos, niveles y escuadras según las instrucciones del Fiscal del Servicio.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El proveedor levantará las paredes interiores en forma nítida empleando para ello, personal calificado y de acuerdo a las instrucciones del fabricante.</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El proveedor, previamente a su instalación, almacenará los paneles de yeso y los perfiles de acero, horizontalmente, nunca de canto, en un ambiente libre de humedad.</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982172">
        <w:rPr>
          <w:rFonts w:ascii="Arial" w:eastAsia="Calibri" w:hAnsi="Arial" w:cs="Arial"/>
        </w:rPr>
        <w:t>zig-zag</w:t>
      </w:r>
      <w:proofErr w:type="spellEnd"/>
      <w:r w:rsidRPr="00982172">
        <w:rPr>
          <w:rFonts w:ascii="Arial" w:eastAsia="Calibri" w:hAnsi="Arial" w:cs="Arial"/>
        </w:rPr>
        <w:t xml:space="preserve">, nunca en el eje de los canales. Los postes se colocarán a </w:t>
      </w:r>
      <w:r w:rsidRPr="00982172">
        <w:rPr>
          <w:rFonts w:ascii="Arial" w:eastAsia="Calibri" w:hAnsi="Arial" w:cs="Arial"/>
        </w:rPr>
        <w:lastRenderedPageBreak/>
        <w:t>plomo y escuadra con el espaciamiento concordando con el ancho de los paneles y de acuerdo a los planos.</w:t>
      </w:r>
    </w:p>
    <w:p w:rsidR="000D3C8E" w:rsidRPr="00982172" w:rsidRDefault="000D3C8E" w:rsidP="00A11945">
      <w:pPr>
        <w:numPr>
          <w:ilvl w:val="0"/>
          <w:numId w:val="52"/>
        </w:numPr>
        <w:spacing w:line="240" w:lineRule="auto"/>
        <w:ind w:left="709"/>
        <w:contextualSpacing/>
        <w:jc w:val="both"/>
        <w:rPr>
          <w:rFonts w:ascii="Arial" w:eastAsia="Calibri" w:hAnsi="Arial" w:cs="Arial"/>
          <w:spacing w:val="-1"/>
        </w:rPr>
      </w:pPr>
      <w:r w:rsidRPr="00982172">
        <w:rPr>
          <w:rFonts w:ascii="Arial" w:eastAsia="Calibri" w:hAnsi="Arial" w:cs="Arial"/>
        </w:rPr>
        <w:t>Para lograr que las paredes interiores aíslen el sonido, el Proveedor deberá:</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 xml:space="preserve">Sellar, con un sellador elástico, no </w:t>
      </w:r>
      <w:proofErr w:type="spellStart"/>
      <w:r w:rsidRPr="00982172">
        <w:rPr>
          <w:rFonts w:ascii="Arial" w:eastAsia="Calibri" w:hAnsi="Arial" w:cs="Arial"/>
        </w:rPr>
        <w:t>endurecible</w:t>
      </w:r>
      <w:proofErr w:type="spellEnd"/>
      <w:r w:rsidRPr="00982172">
        <w:rPr>
          <w:rFonts w:ascii="Arial" w:eastAsia="Calibri" w:hAnsi="Arial" w:cs="Arial"/>
        </w:rPr>
        <w:t xml:space="preserve"> e impermeable, todas las juntas perimetrales en piso, techo, en cajas eléctricas, puertas, vanos o similares y cuando ocurra una penetración debida al paso de una tubería, ducto o accesorio.</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 xml:space="preserve">Los paneles se fijarán usando tornillos Phillips auto perforantes y auto </w:t>
      </w:r>
      <w:proofErr w:type="spellStart"/>
      <w:r w:rsidRPr="00982172">
        <w:rPr>
          <w:rFonts w:ascii="Arial" w:eastAsia="Calibri" w:hAnsi="Arial" w:cs="Arial"/>
        </w:rPr>
        <w:t>roscantes</w:t>
      </w:r>
      <w:proofErr w:type="spellEnd"/>
      <w:r w:rsidRPr="00982172">
        <w:rPr>
          <w:rFonts w:ascii="Arial" w:eastAsia="Calibri" w:hAnsi="Arial" w:cs="Arial"/>
        </w:rPr>
        <w:t>, espaciado como máximo, a 40 centímetros, en el caso de paneles horizontales y a 30 centímetros, como máximo, cuando los paneles se dispongan verticalmente.</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Los tornillos superiores se colocarán a 5 centímetros del techo, para evitar conectar el canal de amarre con el poste metálico respectivo y permitir, así, contracciones ocasionadas por cambios ambientales.</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Las cabezas de los tornillos Phillips deberán queda r a una profundidad máxima de 0.5 de milímetro, de la cara del panel.</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 xml:space="preserve">Las juntas, con el rebajo achaflanado típico de la fabricación de los paneles, se tratarán con masilla elástica, aplicado en forma uniforme-mediante espátula flexible de 12.5 </w:t>
      </w:r>
      <w:proofErr w:type="spellStart"/>
      <w:r w:rsidRPr="00982172">
        <w:rPr>
          <w:rFonts w:ascii="Arial" w:eastAsia="Calibri" w:hAnsi="Arial" w:cs="Arial"/>
        </w:rPr>
        <w:t>ó</w:t>
      </w:r>
      <w:proofErr w:type="spellEnd"/>
      <w:r w:rsidRPr="00982172">
        <w:rPr>
          <w:rFonts w:ascii="Arial" w:eastAsia="Calibri" w:hAnsi="Arial" w:cs="Arial"/>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 xml:space="preserve">Aplicar  una  segunda  capa  masilla  plástica  ampliándola  5  centímetros  a  cada  lado  de  la  primera  capa, desvaneciéndola en las orillas. Dejar secar, </w:t>
      </w:r>
      <w:r w:rsidR="00B30496" w:rsidRPr="00982172">
        <w:rPr>
          <w:rFonts w:ascii="Arial" w:eastAsia="Calibri" w:hAnsi="Arial" w:cs="Arial"/>
        </w:rPr>
        <w:t>limpiar</w:t>
      </w:r>
      <w:r w:rsidRPr="00982172">
        <w:rPr>
          <w:rFonts w:ascii="Arial" w:eastAsia="Calibri" w:hAnsi="Arial" w:cs="Arial"/>
        </w:rPr>
        <w:t xml:space="preserve"> ligeramente. Cubrir las cabezas de los tornillos y hacer lo mismo con los esquineros metálicos, aplicando dos capas de sellador.</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El Proveedor suplirá cualquier elemento indispensable para lograr que las paredes interiores queden firmemente instaladas, a plomo, a escuadra y a nivel.</w:t>
      </w:r>
    </w:p>
    <w:p w:rsidR="000D3C8E" w:rsidRPr="00982172" w:rsidRDefault="000D3C8E" w:rsidP="00A11945">
      <w:pPr>
        <w:numPr>
          <w:ilvl w:val="1"/>
          <w:numId w:val="52"/>
        </w:numPr>
        <w:spacing w:line="240" w:lineRule="auto"/>
        <w:ind w:left="1134"/>
        <w:contextualSpacing/>
        <w:jc w:val="both"/>
        <w:rPr>
          <w:rFonts w:ascii="Arial" w:eastAsia="Calibri" w:hAnsi="Arial" w:cs="Arial"/>
        </w:rPr>
      </w:pPr>
      <w:r w:rsidRPr="00982172">
        <w:rPr>
          <w:rFonts w:ascii="Arial" w:eastAsia="Calibri" w:hAnsi="Arial" w:cs="Arial"/>
        </w:rPr>
        <w:t xml:space="preserve">Hasta la terminación del proyecto y su entrega, el Proveedor protegerá las paredes de paneles de yeso, de todo daño o maltrato, en caso de </w:t>
      </w:r>
      <w:r w:rsidRPr="00982172">
        <w:rPr>
          <w:rFonts w:ascii="Arial" w:eastAsia="Calibri" w:hAnsi="Arial" w:cs="Arial"/>
        </w:rPr>
        <w:lastRenderedPageBreak/>
        <w:t>identificarse daños a estos paneles, deberán ser reparados por cuenta del Proveedor.</w:t>
      </w:r>
    </w:p>
    <w:p w:rsidR="00B30496" w:rsidRPr="00982172" w:rsidRDefault="00B30496" w:rsidP="00B30496">
      <w:pPr>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w:t>
      </w:r>
      <w:r w:rsidR="00B30496" w:rsidRPr="00982172">
        <w:rPr>
          <w:rFonts w:ascii="Arial" w:eastAsia="Calibri" w:hAnsi="Arial" w:cs="Arial"/>
        </w:rPr>
        <w:t>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176: CAMBIO A PAVIMENTO RIGIDO</w:t>
      </w:r>
    </w:p>
    <w:p w:rsidR="000D3C8E" w:rsidRPr="00982172" w:rsidRDefault="000D3C8E" w:rsidP="00B30496">
      <w:pPr>
        <w:jc w:val="both"/>
        <w:rPr>
          <w:rFonts w:ascii="Arial" w:eastAsia="Calibri" w:hAnsi="Arial" w:cs="Arial"/>
        </w:rPr>
      </w:pPr>
      <w:r w:rsidRPr="00982172">
        <w:rPr>
          <w:rFonts w:ascii="Arial" w:eastAsia="Calibri" w:hAnsi="Arial" w:cs="Arial"/>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0D3C8E" w:rsidRPr="00982172" w:rsidRDefault="000D3C8E" w:rsidP="00A11945">
      <w:pPr>
        <w:numPr>
          <w:ilvl w:val="0"/>
          <w:numId w:val="52"/>
        </w:numPr>
        <w:spacing w:after="0" w:line="240" w:lineRule="auto"/>
        <w:ind w:left="709"/>
        <w:jc w:val="both"/>
        <w:rPr>
          <w:rFonts w:ascii="Arial" w:eastAsia="Calibri" w:hAnsi="Arial" w:cs="Arial"/>
        </w:rPr>
      </w:pPr>
      <w:r w:rsidRPr="00982172">
        <w:rPr>
          <w:rFonts w:ascii="Arial" w:eastAsia="Calibri" w:hAnsi="Arial" w:cs="Arial"/>
        </w:rPr>
        <w:t xml:space="preserve">Pavimento compuesto de hormigón de cemento portland, con refuerzo, y contemplará todas las actividades previas como cambio de material necesario, para capa base, sub base nivelación y rasante, construidos sobre una </w:t>
      </w:r>
      <w:proofErr w:type="spellStart"/>
      <w:r w:rsidRPr="00982172">
        <w:rPr>
          <w:rFonts w:ascii="Arial" w:eastAsia="Calibri" w:hAnsi="Arial" w:cs="Arial"/>
        </w:rPr>
        <w:t>subrasante</w:t>
      </w:r>
      <w:proofErr w:type="spellEnd"/>
      <w:r w:rsidRPr="00982172">
        <w:rPr>
          <w:rFonts w:ascii="Arial" w:eastAsia="Calibri" w:hAnsi="Arial" w:cs="Arial"/>
        </w:rPr>
        <w:t xml:space="preserve"> o capa sub-base.</w:t>
      </w:r>
    </w:p>
    <w:p w:rsidR="000D3C8E" w:rsidRPr="00982172" w:rsidRDefault="000D3C8E" w:rsidP="00A11945">
      <w:pPr>
        <w:numPr>
          <w:ilvl w:val="0"/>
          <w:numId w:val="52"/>
        </w:numPr>
        <w:spacing w:after="0" w:line="240" w:lineRule="auto"/>
        <w:ind w:left="709"/>
        <w:jc w:val="both"/>
        <w:rPr>
          <w:rFonts w:ascii="Arial" w:eastAsia="Calibri" w:hAnsi="Arial" w:cs="Arial"/>
        </w:rPr>
      </w:pPr>
      <w:r w:rsidRPr="00982172">
        <w:rPr>
          <w:rFonts w:ascii="Arial" w:eastAsia="Calibri" w:hAnsi="Arial" w:cs="Arial"/>
          <w:kern w:val="28"/>
        </w:rPr>
        <w:t>El Proveedor proporcionará todos los materiales, herramientas y equipo necesarios para la ejecución de los trabajos, los mismos deberán ser aprobados por el Fiscal del Servicio.</w:t>
      </w:r>
    </w:p>
    <w:p w:rsidR="000D3C8E" w:rsidRPr="00982172" w:rsidRDefault="000D3C8E" w:rsidP="00A11945">
      <w:pPr>
        <w:numPr>
          <w:ilvl w:val="0"/>
          <w:numId w:val="52"/>
        </w:numPr>
        <w:spacing w:after="0" w:line="240" w:lineRule="auto"/>
        <w:ind w:left="709"/>
        <w:jc w:val="both"/>
        <w:rPr>
          <w:rFonts w:ascii="Arial" w:eastAsia="Calibri" w:hAnsi="Arial" w:cs="Arial"/>
          <w:b/>
        </w:rPr>
      </w:pPr>
      <w:r w:rsidRPr="00982172">
        <w:rPr>
          <w:rFonts w:ascii="Arial" w:eastAsia="Calibri" w:hAnsi="Arial" w:cs="Arial"/>
          <w:b/>
          <w:kern w:val="28"/>
        </w:rPr>
        <w:t>AGREGADOS FINOS:</w:t>
      </w:r>
    </w:p>
    <w:p w:rsidR="000D3C8E" w:rsidRPr="00982172" w:rsidRDefault="000D3C8E" w:rsidP="00B30496">
      <w:pPr>
        <w:ind w:left="709"/>
        <w:jc w:val="both"/>
        <w:rPr>
          <w:rFonts w:ascii="Arial" w:eastAsia="Calibri" w:hAnsi="Arial" w:cs="Arial"/>
          <w:kern w:val="28"/>
        </w:rPr>
      </w:pPr>
      <w:r w:rsidRPr="00982172">
        <w:rPr>
          <w:rFonts w:ascii="Arial" w:eastAsia="Calibri" w:hAnsi="Arial" w:cs="Arial"/>
          <w:kern w:val="28"/>
        </w:rPr>
        <w:t>Los agregados finos para hormigón deberán adecuarse a lo</w:t>
      </w:r>
      <w:r w:rsidR="00B30496" w:rsidRPr="00982172">
        <w:rPr>
          <w:rFonts w:ascii="Arial" w:eastAsia="Calibri" w:hAnsi="Arial" w:cs="Arial"/>
          <w:kern w:val="28"/>
        </w:rPr>
        <w:t>s requerimientos de la tabla 1.</w:t>
      </w:r>
    </w:p>
    <w:p w:rsidR="000D3C8E" w:rsidRPr="00982172" w:rsidRDefault="000D3C8E" w:rsidP="00B30496">
      <w:pPr>
        <w:jc w:val="center"/>
        <w:rPr>
          <w:rFonts w:ascii="Arial" w:eastAsia="Calibri" w:hAnsi="Arial" w:cs="Arial"/>
          <w:b/>
          <w:kern w:val="28"/>
        </w:rPr>
      </w:pPr>
      <w:r w:rsidRPr="00982172">
        <w:rPr>
          <w:rFonts w:ascii="Arial" w:eastAsia="Calibri" w:hAnsi="Arial" w:cs="Arial"/>
          <w:b/>
          <w:kern w:val="28"/>
        </w:rPr>
        <w:t>TABLA 1</w:t>
      </w:r>
    </w:p>
    <w:p w:rsidR="000D3C8E" w:rsidRPr="00982172" w:rsidRDefault="000D3C8E" w:rsidP="00B30496">
      <w:pPr>
        <w:jc w:val="center"/>
        <w:rPr>
          <w:rFonts w:ascii="Arial" w:eastAsia="Calibri" w:hAnsi="Arial" w:cs="Arial"/>
          <w:b/>
          <w:kern w:val="28"/>
        </w:rPr>
      </w:pPr>
      <w:r w:rsidRPr="00982172">
        <w:rPr>
          <w:rFonts w:ascii="Arial" w:eastAsia="Calibri" w:hAnsi="Arial" w:cs="Arial"/>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0D3C8E" w:rsidRPr="00372F31" w:rsidTr="003714DD">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lastRenderedPageBreak/>
              <w:t>DESIGNACION DE TAMIZ PESO</w:t>
            </w:r>
          </w:p>
        </w:tc>
        <w:tc>
          <w:tcPr>
            <w:tcW w:w="1831" w:type="dxa"/>
            <w:tcBorders>
              <w:top w:val="single" w:sz="4" w:space="0" w:color="auto"/>
              <w:left w:val="single" w:sz="4" w:space="0" w:color="auto"/>
              <w:bottom w:val="nil"/>
              <w:right w:val="single" w:sz="4" w:space="0" w:color="auto"/>
            </w:tcBorders>
            <w:vAlign w:val="center"/>
          </w:tcPr>
          <w:p w:rsidR="000D3C8E" w:rsidRPr="00372F31" w:rsidRDefault="00372F31" w:rsidP="00372F31">
            <w:pPr>
              <w:jc w:val="center"/>
              <w:rPr>
                <w:rFonts w:ascii="Arial" w:eastAsia="Calibri" w:hAnsi="Arial" w:cs="Arial"/>
                <w:sz w:val="20"/>
              </w:rPr>
            </w:pPr>
            <w:r w:rsidRPr="00372F31">
              <w:rPr>
                <w:rFonts w:ascii="Arial" w:eastAsia="Calibri" w:hAnsi="Arial" w:cs="Arial"/>
                <w:sz w:val="20"/>
              </w:rPr>
              <w:t>PORCENTAJE POR</w:t>
            </w:r>
          </w:p>
        </w:tc>
      </w:tr>
      <w:tr w:rsidR="000D3C8E" w:rsidRPr="00372F31" w:rsidTr="003714DD">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0D3C8E" w:rsidRPr="00372F31" w:rsidRDefault="000D3C8E" w:rsidP="00372F31">
            <w:pPr>
              <w:jc w:val="center"/>
              <w:rPr>
                <w:rFonts w:ascii="Arial" w:eastAsia="Calibri" w:hAnsi="Arial" w:cs="Arial"/>
                <w:sz w:val="20"/>
              </w:rPr>
            </w:pPr>
            <w:r w:rsidRPr="00372F31">
              <w:rPr>
                <w:rFonts w:ascii="Arial" w:eastAsia="Calibri" w:hAnsi="Arial" w:cs="Arial"/>
                <w:sz w:val="20"/>
              </w:rPr>
              <w:t xml:space="preserve">QUE </w:t>
            </w:r>
            <w:r w:rsidR="00372F31" w:rsidRPr="00372F31">
              <w:rPr>
                <w:rFonts w:ascii="Arial" w:eastAsia="Calibri" w:hAnsi="Arial" w:cs="Arial"/>
                <w:sz w:val="20"/>
              </w:rPr>
              <w:t>PASA</w:t>
            </w:r>
          </w:p>
        </w:tc>
      </w:tr>
      <w:tr w:rsidR="000D3C8E" w:rsidRPr="00372F31"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3/8 pulgadas (</w:t>
            </w:r>
            <w:smartTag w:uri="urn:schemas-microsoft-com:office:smarttags" w:element="metricconverter">
              <w:smartTagPr>
                <w:attr w:name="ProductID" w:val="9.5 mm"/>
              </w:smartTagPr>
              <w:r w:rsidRPr="00372F31">
                <w:rPr>
                  <w:rFonts w:ascii="Arial" w:eastAsia="Calibri" w:hAnsi="Arial" w:cs="Arial"/>
                  <w:sz w:val="20"/>
                </w:rPr>
                <w:t>9.5 mm</w:t>
              </w:r>
            </w:smartTag>
            <w:r w:rsidRPr="00372F31">
              <w:rPr>
                <w:rFonts w:ascii="Arial" w:eastAsia="Calibri" w:hAnsi="Arial" w:cs="Arial"/>
                <w:sz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100</w:t>
            </w:r>
          </w:p>
        </w:tc>
      </w:tr>
      <w:tr w:rsidR="000D3C8E" w:rsidRPr="00372F31"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No   4 (</w:t>
            </w:r>
            <w:smartTag w:uri="urn:schemas-microsoft-com:office:smarttags" w:element="metricconverter">
              <w:smartTagPr>
                <w:attr w:name="ProductID" w:val="4.75 mm"/>
              </w:smartTagPr>
              <w:r w:rsidRPr="00372F31">
                <w:rPr>
                  <w:rFonts w:ascii="Arial" w:eastAsia="Calibri" w:hAnsi="Arial" w:cs="Arial"/>
                  <w:sz w:val="20"/>
                </w:rPr>
                <w:t>4.75 mm</w:t>
              </w:r>
            </w:smartTag>
            <w:r w:rsidRPr="00372F31">
              <w:rPr>
                <w:rFonts w:ascii="Arial" w:eastAsia="Calibri" w:hAnsi="Arial" w:cs="Arial"/>
                <w:sz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95 - 100</w:t>
            </w:r>
          </w:p>
        </w:tc>
      </w:tr>
      <w:tr w:rsidR="000D3C8E" w:rsidRPr="00372F31"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No   8 (</w:t>
            </w:r>
            <w:smartTag w:uri="urn:schemas-microsoft-com:office:smarttags" w:element="metricconverter">
              <w:smartTagPr>
                <w:attr w:name="ProductID" w:val="2.36 mm"/>
              </w:smartTagPr>
              <w:r w:rsidRPr="00372F31">
                <w:rPr>
                  <w:rFonts w:ascii="Arial" w:eastAsia="Calibri" w:hAnsi="Arial" w:cs="Arial"/>
                  <w:sz w:val="20"/>
                </w:rPr>
                <w:t>2.36 mm</w:t>
              </w:r>
            </w:smartTag>
            <w:r w:rsidRPr="00372F31">
              <w:rPr>
                <w:rFonts w:ascii="Arial" w:eastAsia="Calibri" w:hAnsi="Arial" w:cs="Arial"/>
                <w:sz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80 - 100</w:t>
            </w:r>
          </w:p>
        </w:tc>
      </w:tr>
      <w:tr w:rsidR="000D3C8E" w:rsidRPr="00372F31"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No  16 (</w:t>
            </w:r>
            <w:smartTag w:uri="urn:schemas-microsoft-com:office:smarttags" w:element="metricconverter">
              <w:smartTagPr>
                <w:attr w:name="ProductID" w:val="1.18 mm"/>
              </w:smartTagPr>
              <w:r w:rsidRPr="00372F31">
                <w:rPr>
                  <w:rFonts w:ascii="Arial" w:eastAsia="Calibri" w:hAnsi="Arial" w:cs="Arial"/>
                  <w:sz w:val="20"/>
                </w:rPr>
                <w:t>1.18 mm</w:t>
              </w:r>
            </w:smartTag>
            <w:r w:rsidRPr="00372F31">
              <w:rPr>
                <w:rFonts w:ascii="Arial" w:eastAsia="Calibri" w:hAnsi="Arial" w:cs="Arial"/>
                <w:sz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50 -  85</w:t>
            </w:r>
          </w:p>
        </w:tc>
      </w:tr>
      <w:tr w:rsidR="000D3C8E" w:rsidRPr="00372F31"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25 -  60</w:t>
            </w:r>
          </w:p>
        </w:tc>
      </w:tr>
      <w:tr w:rsidR="000D3C8E" w:rsidRPr="00372F31"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10 -  30</w:t>
            </w:r>
          </w:p>
        </w:tc>
      </w:tr>
      <w:tr w:rsidR="000D3C8E" w:rsidRPr="00372F31" w:rsidTr="003714DD">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2 -  10</w:t>
            </w:r>
          </w:p>
        </w:tc>
      </w:tr>
    </w:tbl>
    <w:p w:rsidR="000D3C8E" w:rsidRPr="00982172" w:rsidRDefault="000D3C8E" w:rsidP="000D3C8E">
      <w:pPr>
        <w:ind w:left="1416"/>
        <w:jc w:val="both"/>
        <w:rPr>
          <w:rFonts w:ascii="Arial" w:eastAsia="Calibri" w:hAnsi="Arial" w:cs="Arial"/>
          <w:kern w:val="28"/>
        </w:rPr>
      </w:pPr>
    </w:p>
    <w:p w:rsidR="000D3C8E" w:rsidRPr="00982172" w:rsidRDefault="000D3C8E" w:rsidP="00A11945">
      <w:pPr>
        <w:numPr>
          <w:ilvl w:val="0"/>
          <w:numId w:val="52"/>
        </w:numPr>
        <w:tabs>
          <w:tab w:val="left" w:pos="1068"/>
        </w:tabs>
        <w:spacing w:after="0" w:line="240" w:lineRule="auto"/>
        <w:ind w:left="709"/>
        <w:jc w:val="both"/>
        <w:rPr>
          <w:rFonts w:ascii="Arial" w:eastAsia="Calibri" w:hAnsi="Arial" w:cs="Arial"/>
          <w:b/>
          <w:kern w:val="28"/>
        </w:rPr>
      </w:pPr>
      <w:r w:rsidRPr="00982172">
        <w:rPr>
          <w:rFonts w:ascii="Arial" w:eastAsia="Calibri" w:hAnsi="Arial" w:cs="Arial"/>
          <w:b/>
          <w:kern w:val="28"/>
        </w:rPr>
        <w:t>AGREGADOS GRUESOS</w:t>
      </w:r>
    </w:p>
    <w:p w:rsidR="000D3C8E" w:rsidRPr="00982172" w:rsidRDefault="000D3C8E" w:rsidP="00B30496">
      <w:pPr>
        <w:tabs>
          <w:tab w:val="left" w:pos="1068"/>
        </w:tabs>
        <w:ind w:left="709"/>
        <w:jc w:val="both"/>
        <w:rPr>
          <w:rFonts w:ascii="Arial" w:eastAsia="Calibri" w:hAnsi="Arial" w:cs="Arial"/>
          <w:kern w:val="28"/>
        </w:rPr>
      </w:pPr>
      <w:r w:rsidRPr="00982172">
        <w:rPr>
          <w:rFonts w:ascii="Arial" w:eastAsia="Calibri" w:hAnsi="Arial" w:cs="Arial"/>
          <w:kern w:val="28"/>
        </w:rPr>
        <w:t>Los agregados gruesos deben adecuarse a los requerimientos de ASTM C33.  La granulometría debe se</w:t>
      </w:r>
      <w:r w:rsidR="00B30496" w:rsidRPr="00982172">
        <w:rPr>
          <w:rFonts w:ascii="Arial" w:eastAsia="Calibri" w:hAnsi="Arial" w:cs="Arial"/>
          <w:kern w:val="28"/>
        </w:rPr>
        <w:t>r la indicada en el Tabla No 2.</w:t>
      </w:r>
    </w:p>
    <w:p w:rsidR="000D3C8E" w:rsidRPr="00982172" w:rsidRDefault="000D3C8E" w:rsidP="00B30496">
      <w:pPr>
        <w:jc w:val="center"/>
        <w:rPr>
          <w:rFonts w:ascii="Arial" w:eastAsia="Calibri" w:hAnsi="Arial" w:cs="Arial"/>
          <w:b/>
          <w:kern w:val="28"/>
        </w:rPr>
      </w:pPr>
      <w:r w:rsidRPr="00982172">
        <w:rPr>
          <w:rFonts w:ascii="Arial" w:eastAsia="Calibri" w:hAnsi="Arial" w:cs="Arial"/>
          <w:b/>
          <w:kern w:val="28"/>
        </w:rPr>
        <w:t>TABLA 2</w:t>
      </w:r>
    </w:p>
    <w:p w:rsidR="000D3C8E" w:rsidRPr="00982172" w:rsidRDefault="000D3C8E" w:rsidP="00B30496">
      <w:pPr>
        <w:jc w:val="center"/>
        <w:rPr>
          <w:rFonts w:ascii="Arial" w:eastAsia="Calibri" w:hAnsi="Arial" w:cs="Arial"/>
          <w:b/>
          <w:kern w:val="28"/>
        </w:rPr>
      </w:pPr>
      <w:r w:rsidRPr="00982172">
        <w:rPr>
          <w:rFonts w:ascii="Arial" w:eastAsia="Calibri" w:hAnsi="Arial" w:cs="Arial"/>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5"/>
        <w:gridCol w:w="1555"/>
        <w:gridCol w:w="1931"/>
      </w:tblGrid>
      <w:tr w:rsidR="000D3C8E" w:rsidRPr="00372F31" w:rsidTr="00B30496">
        <w:trPr>
          <w:cantSplit/>
          <w:jc w:val="center"/>
        </w:trPr>
        <w:tc>
          <w:tcPr>
            <w:tcW w:w="0" w:type="auto"/>
            <w:gridSpan w:val="2"/>
          </w:tcPr>
          <w:p w:rsidR="000D3C8E" w:rsidRPr="00372F31" w:rsidRDefault="000D3C8E" w:rsidP="003714DD">
            <w:pPr>
              <w:jc w:val="center"/>
              <w:rPr>
                <w:rFonts w:ascii="Arial" w:eastAsia="Calibri" w:hAnsi="Arial" w:cs="Arial"/>
                <w:bCs/>
                <w:sz w:val="20"/>
              </w:rPr>
            </w:pPr>
            <w:r w:rsidRPr="00372F31">
              <w:rPr>
                <w:rFonts w:ascii="Arial" w:eastAsia="Calibri" w:hAnsi="Arial" w:cs="Arial"/>
                <w:bCs/>
                <w:sz w:val="20"/>
              </w:rPr>
              <w:t>Designación de tamiz   (apertura de la malla)</w:t>
            </w:r>
          </w:p>
        </w:tc>
        <w:tc>
          <w:tcPr>
            <w:tcW w:w="0" w:type="auto"/>
            <w:vMerge w:val="restart"/>
          </w:tcPr>
          <w:p w:rsidR="000D3C8E" w:rsidRPr="00372F31" w:rsidRDefault="000D3C8E" w:rsidP="003714DD">
            <w:pPr>
              <w:jc w:val="center"/>
              <w:rPr>
                <w:rFonts w:ascii="Arial" w:eastAsia="Calibri" w:hAnsi="Arial" w:cs="Arial"/>
                <w:bCs/>
                <w:sz w:val="20"/>
              </w:rPr>
            </w:pPr>
            <w:r w:rsidRPr="00372F31">
              <w:rPr>
                <w:rFonts w:ascii="Arial" w:eastAsia="Calibri" w:hAnsi="Arial" w:cs="Arial"/>
                <w:bCs/>
                <w:sz w:val="20"/>
              </w:rPr>
              <w:t>Porcentaje por peso</w:t>
            </w:r>
          </w:p>
          <w:p w:rsidR="000D3C8E" w:rsidRPr="00372F31" w:rsidRDefault="000D3C8E" w:rsidP="003714DD">
            <w:pPr>
              <w:jc w:val="center"/>
              <w:rPr>
                <w:rFonts w:ascii="Arial" w:eastAsia="Calibri" w:hAnsi="Arial" w:cs="Arial"/>
                <w:bCs/>
                <w:sz w:val="20"/>
              </w:rPr>
            </w:pPr>
            <w:r w:rsidRPr="00372F31">
              <w:rPr>
                <w:rFonts w:ascii="Arial" w:eastAsia="Calibri" w:hAnsi="Arial" w:cs="Arial"/>
                <w:bCs/>
                <w:sz w:val="20"/>
              </w:rPr>
              <w:t>que pasa el tamiz</w:t>
            </w:r>
          </w:p>
        </w:tc>
      </w:tr>
      <w:tr w:rsidR="000D3C8E" w:rsidRPr="00372F31" w:rsidTr="00B30496">
        <w:trPr>
          <w:cantSplit/>
          <w:jc w:val="center"/>
        </w:trPr>
        <w:tc>
          <w:tcPr>
            <w:tcW w:w="0" w:type="auto"/>
          </w:tcPr>
          <w:p w:rsidR="000D3C8E" w:rsidRPr="00372F31" w:rsidRDefault="000D3C8E" w:rsidP="003714DD">
            <w:pPr>
              <w:jc w:val="center"/>
              <w:rPr>
                <w:rFonts w:ascii="Arial" w:eastAsia="Calibri" w:hAnsi="Arial" w:cs="Arial"/>
                <w:bCs/>
                <w:sz w:val="20"/>
              </w:rPr>
            </w:pPr>
            <w:r w:rsidRPr="00372F31">
              <w:rPr>
                <w:rFonts w:ascii="Arial" w:eastAsia="Calibri" w:hAnsi="Arial" w:cs="Arial"/>
                <w:bCs/>
                <w:sz w:val="20"/>
              </w:rPr>
              <w:t>Pulgada</w:t>
            </w:r>
          </w:p>
        </w:tc>
        <w:tc>
          <w:tcPr>
            <w:tcW w:w="0" w:type="auto"/>
          </w:tcPr>
          <w:p w:rsidR="000D3C8E" w:rsidRPr="00372F31" w:rsidRDefault="000D3C8E" w:rsidP="003714DD">
            <w:pPr>
              <w:jc w:val="center"/>
              <w:rPr>
                <w:rFonts w:ascii="Arial" w:eastAsia="Calibri" w:hAnsi="Arial" w:cs="Arial"/>
                <w:bCs/>
                <w:sz w:val="20"/>
              </w:rPr>
            </w:pPr>
            <w:r w:rsidRPr="00372F31">
              <w:rPr>
                <w:rFonts w:ascii="Arial" w:eastAsia="Calibri" w:hAnsi="Arial" w:cs="Arial"/>
                <w:bCs/>
                <w:sz w:val="20"/>
              </w:rPr>
              <w:t>mm</w:t>
            </w:r>
          </w:p>
        </w:tc>
        <w:tc>
          <w:tcPr>
            <w:tcW w:w="0" w:type="auto"/>
            <w:vMerge/>
          </w:tcPr>
          <w:p w:rsidR="000D3C8E" w:rsidRPr="00372F31" w:rsidRDefault="000D3C8E" w:rsidP="003714DD">
            <w:pPr>
              <w:jc w:val="center"/>
              <w:rPr>
                <w:rFonts w:ascii="Arial" w:eastAsia="Calibri" w:hAnsi="Arial" w:cs="Arial"/>
                <w:bCs/>
                <w:sz w:val="20"/>
              </w:rPr>
            </w:pPr>
          </w:p>
        </w:tc>
      </w:tr>
      <w:tr w:rsidR="000D3C8E" w:rsidRPr="00372F31" w:rsidTr="00B30496">
        <w:trPr>
          <w:jc w:val="center"/>
        </w:trPr>
        <w:tc>
          <w:tcPr>
            <w:tcW w:w="0" w:type="auto"/>
          </w:tcPr>
          <w:p w:rsidR="000D3C8E" w:rsidRPr="00372F31" w:rsidRDefault="000D3C8E" w:rsidP="003714DD">
            <w:pPr>
              <w:jc w:val="center"/>
              <w:rPr>
                <w:rFonts w:ascii="Arial" w:eastAsia="Calibri" w:hAnsi="Arial" w:cs="Arial"/>
                <w:bCs/>
                <w:sz w:val="20"/>
              </w:rPr>
            </w:pPr>
          </w:p>
        </w:tc>
        <w:tc>
          <w:tcPr>
            <w:tcW w:w="0" w:type="auto"/>
          </w:tcPr>
          <w:p w:rsidR="000D3C8E" w:rsidRPr="00372F31" w:rsidRDefault="000D3C8E" w:rsidP="003714DD">
            <w:pPr>
              <w:jc w:val="center"/>
              <w:rPr>
                <w:rFonts w:ascii="Arial" w:eastAsia="Calibri" w:hAnsi="Arial" w:cs="Arial"/>
                <w:bCs/>
                <w:sz w:val="20"/>
              </w:rPr>
            </w:pPr>
          </w:p>
        </w:tc>
        <w:tc>
          <w:tcPr>
            <w:tcW w:w="0" w:type="auto"/>
          </w:tcPr>
          <w:p w:rsidR="000D3C8E" w:rsidRPr="00372F31" w:rsidRDefault="000D3C8E" w:rsidP="003714DD">
            <w:pPr>
              <w:jc w:val="center"/>
              <w:rPr>
                <w:rFonts w:ascii="Arial" w:eastAsia="Calibri" w:hAnsi="Arial" w:cs="Arial"/>
                <w:bCs/>
                <w:sz w:val="20"/>
              </w:rPr>
            </w:pPr>
          </w:p>
        </w:tc>
      </w:tr>
      <w:tr w:rsidR="000D3C8E" w:rsidRPr="00372F31" w:rsidTr="00B30496">
        <w:trPr>
          <w:jc w:val="center"/>
        </w:trPr>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2-1/2</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63</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w:t>
            </w:r>
          </w:p>
        </w:tc>
      </w:tr>
      <w:tr w:rsidR="000D3C8E" w:rsidRPr="00372F31" w:rsidTr="00B30496">
        <w:trPr>
          <w:jc w:val="center"/>
        </w:trPr>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2</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50.8</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w:t>
            </w:r>
          </w:p>
        </w:tc>
      </w:tr>
      <w:tr w:rsidR="000D3C8E" w:rsidRPr="00372F31" w:rsidTr="00B30496">
        <w:trPr>
          <w:jc w:val="center"/>
        </w:trPr>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1-1/2</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38.1</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w:t>
            </w:r>
          </w:p>
        </w:tc>
      </w:tr>
      <w:tr w:rsidR="000D3C8E" w:rsidRPr="00372F31" w:rsidTr="00B30496">
        <w:trPr>
          <w:jc w:val="center"/>
        </w:trPr>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1</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25.0</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w:t>
            </w:r>
          </w:p>
        </w:tc>
      </w:tr>
      <w:tr w:rsidR="000D3C8E" w:rsidRPr="00372F31" w:rsidTr="00B30496">
        <w:trPr>
          <w:jc w:val="center"/>
        </w:trPr>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3/4</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19.0</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w:t>
            </w:r>
          </w:p>
        </w:tc>
      </w:tr>
      <w:tr w:rsidR="000D3C8E" w:rsidRPr="00372F31" w:rsidTr="00B30496">
        <w:trPr>
          <w:jc w:val="center"/>
        </w:trPr>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lastRenderedPageBreak/>
              <w:t>1/2</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12.5</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w:t>
            </w:r>
          </w:p>
        </w:tc>
      </w:tr>
      <w:tr w:rsidR="000D3C8E" w:rsidRPr="00372F31" w:rsidTr="00B30496">
        <w:trPr>
          <w:jc w:val="center"/>
        </w:trPr>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3/8</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9.5</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w:t>
            </w:r>
          </w:p>
        </w:tc>
      </w:tr>
      <w:tr w:rsidR="000D3C8E" w:rsidRPr="00372F31" w:rsidTr="00B30496">
        <w:trPr>
          <w:trHeight w:val="80"/>
          <w:jc w:val="center"/>
        </w:trPr>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No 4</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4.75</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w:t>
            </w:r>
          </w:p>
        </w:tc>
      </w:tr>
      <w:tr w:rsidR="000D3C8E" w:rsidRPr="00372F31" w:rsidTr="00B30496">
        <w:trPr>
          <w:jc w:val="center"/>
        </w:trPr>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No 8</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2.36</w:t>
            </w:r>
          </w:p>
        </w:tc>
        <w:tc>
          <w:tcPr>
            <w:tcW w:w="0" w:type="auto"/>
          </w:tcPr>
          <w:p w:rsidR="000D3C8E" w:rsidRPr="00372F31" w:rsidRDefault="000D3C8E" w:rsidP="003714DD">
            <w:pPr>
              <w:jc w:val="center"/>
              <w:rPr>
                <w:rFonts w:ascii="Arial" w:eastAsia="Calibri" w:hAnsi="Arial" w:cs="Arial"/>
                <w:sz w:val="20"/>
              </w:rPr>
            </w:pPr>
            <w:r w:rsidRPr="00372F31">
              <w:rPr>
                <w:rFonts w:ascii="Arial" w:eastAsia="Calibri" w:hAnsi="Arial" w:cs="Arial"/>
                <w:sz w:val="20"/>
              </w:rPr>
              <w:t>:</w:t>
            </w:r>
          </w:p>
        </w:tc>
      </w:tr>
    </w:tbl>
    <w:p w:rsidR="000D3C8E" w:rsidRPr="00982172" w:rsidRDefault="000D3C8E" w:rsidP="000D3C8E">
      <w:pPr>
        <w:ind w:left="1416"/>
        <w:jc w:val="both"/>
        <w:rPr>
          <w:rFonts w:ascii="Arial" w:eastAsia="Calibri" w:hAnsi="Arial" w:cs="Arial"/>
          <w:kern w:val="28"/>
        </w:rPr>
      </w:pPr>
    </w:p>
    <w:p w:rsidR="000D3C8E" w:rsidRPr="00982172" w:rsidRDefault="000D3C8E" w:rsidP="00B30496">
      <w:pPr>
        <w:jc w:val="both"/>
        <w:rPr>
          <w:rFonts w:ascii="Arial" w:eastAsia="Calibri" w:hAnsi="Arial" w:cs="Arial"/>
          <w:kern w:val="28"/>
        </w:rPr>
      </w:pPr>
      <w:r w:rsidRPr="00982172">
        <w:rPr>
          <w:rFonts w:ascii="Arial" w:eastAsia="Calibri" w:hAnsi="Arial" w:cs="Arial"/>
          <w:kern w:val="28"/>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w:t>
      </w:r>
      <w:r w:rsidR="00B30496" w:rsidRPr="00982172">
        <w:rPr>
          <w:rFonts w:ascii="Arial" w:eastAsia="Calibri" w:hAnsi="Arial" w:cs="Arial"/>
          <w:kern w:val="28"/>
        </w:rPr>
        <w:t>regados disponibles localmente.</w:t>
      </w:r>
    </w:p>
    <w:p w:rsidR="000D3C8E" w:rsidRPr="00982172" w:rsidRDefault="000D3C8E" w:rsidP="00B30496">
      <w:pPr>
        <w:jc w:val="center"/>
        <w:rPr>
          <w:rFonts w:ascii="Arial" w:eastAsia="Calibri" w:hAnsi="Arial" w:cs="Arial"/>
          <w:b/>
          <w:kern w:val="28"/>
        </w:rPr>
      </w:pPr>
      <w:r w:rsidRPr="00982172">
        <w:rPr>
          <w:rFonts w:ascii="Arial" w:eastAsia="Calibri" w:hAnsi="Arial" w:cs="Arial"/>
          <w:b/>
          <w:kern w:val="28"/>
        </w:rPr>
        <w:t>TABLA 3</w:t>
      </w:r>
    </w:p>
    <w:p w:rsidR="000D3C8E" w:rsidRPr="00982172" w:rsidRDefault="000D3C8E" w:rsidP="00B30496">
      <w:pPr>
        <w:jc w:val="center"/>
        <w:rPr>
          <w:rFonts w:ascii="Arial" w:eastAsia="Calibri" w:hAnsi="Arial" w:cs="Arial"/>
          <w:b/>
          <w:kern w:val="28"/>
        </w:rPr>
      </w:pPr>
      <w:r w:rsidRPr="00982172">
        <w:rPr>
          <w:rFonts w:ascii="Arial" w:eastAsia="Calibri" w:hAnsi="Arial" w:cs="Arial"/>
          <w:b/>
          <w:kern w:val="28"/>
        </w:rPr>
        <w:t>GRANULOMETRIA PARA AGREGADOS GRUESO</w:t>
      </w:r>
    </w:p>
    <w:tbl>
      <w:tblPr>
        <w:tblW w:w="7135" w:type="dxa"/>
        <w:jc w:val="center"/>
        <w:tblCellMar>
          <w:left w:w="70" w:type="dxa"/>
          <w:right w:w="70" w:type="dxa"/>
        </w:tblCellMar>
        <w:tblLook w:val="0000" w:firstRow="0" w:lastRow="0" w:firstColumn="0" w:lastColumn="0" w:noHBand="0" w:noVBand="0"/>
      </w:tblPr>
      <w:tblGrid>
        <w:gridCol w:w="803"/>
        <w:gridCol w:w="572"/>
        <w:gridCol w:w="1030"/>
        <w:gridCol w:w="160"/>
        <w:gridCol w:w="224"/>
        <w:gridCol w:w="608"/>
        <w:gridCol w:w="1116"/>
        <w:gridCol w:w="369"/>
        <w:gridCol w:w="1067"/>
        <w:gridCol w:w="160"/>
        <w:gridCol w:w="1026"/>
      </w:tblGrid>
      <w:tr w:rsidR="000D3C8E" w:rsidRPr="00372F31" w:rsidTr="00372F31">
        <w:trPr>
          <w:gridAfter w:val="3"/>
          <w:wAfter w:w="2253" w:type="dxa"/>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0D3C8E" w:rsidRPr="00372F31" w:rsidRDefault="000D3C8E" w:rsidP="003714DD">
            <w:pPr>
              <w:jc w:val="center"/>
              <w:rPr>
                <w:rFonts w:ascii="Arial" w:eastAsia="Calibri" w:hAnsi="Arial" w:cs="Arial"/>
                <w:bCs/>
                <w:sz w:val="20"/>
                <w:szCs w:val="20"/>
              </w:rPr>
            </w:pPr>
            <w:r w:rsidRPr="00372F31">
              <w:rPr>
                <w:rFonts w:ascii="Arial" w:eastAsia="Calibri" w:hAnsi="Arial" w:cs="Arial"/>
                <w:bCs/>
                <w:sz w:val="20"/>
                <w:szCs w:val="20"/>
              </w:rPr>
              <w:t>Designación</w:t>
            </w:r>
          </w:p>
        </w:tc>
        <w:tc>
          <w:tcPr>
            <w:tcW w:w="1030" w:type="dxa"/>
            <w:tcBorders>
              <w:top w:val="single" w:sz="4" w:space="0" w:color="auto"/>
              <w:left w:val="nil"/>
              <w:bottom w:val="nil"/>
              <w:right w:val="nil"/>
            </w:tcBorders>
            <w:noWrap/>
            <w:vAlign w:val="bottom"/>
          </w:tcPr>
          <w:p w:rsidR="000D3C8E" w:rsidRPr="00372F31" w:rsidRDefault="000D3C8E" w:rsidP="003714DD">
            <w:pPr>
              <w:jc w:val="center"/>
              <w:rPr>
                <w:rFonts w:ascii="Arial" w:eastAsia="Calibri" w:hAnsi="Arial" w:cs="Arial"/>
                <w:bCs/>
                <w:sz w:val="20"/>
                <w:szCs w:val="20"/>
              </w:rPr>
            </w:pPr>
          </w:p>
        </w:tc>
        <w:tc>
          <w:tcPr>
            <w:tcW w:w="160" w:type="dxa"/>
            <w:tcBorders>
              <w:top w:val="single" w:sz="4" w:space="0" w:color="auto"/>
              <w:left w:val="nil"/>
              <w:bottom w:val="nil"/>
              <w:right w:val="nil"/>
            </w:tcBorders>
            <w:noWrap/>
            <w:vAlign w:val="bottom"/>
          </w:tcPr>
          <w:p w:rsidR="000D3C8E" w:rsidRPr="00372F31" w:rsidRDefault="000D3C8E" w:rsidP="003714DD">
            <w:pPr>
              <w:jc w:val="center"/>
              <w:rPr>
                <w:rFonts w:ascii="Arial" w:eastAsia="Calibri" w:hAnsi="Arial" w:cs="Arial"/>
                <w:bCs/>
                <w:sz w:val="20"/>
                <w:szCs w:val="20"/>
              </w:rPr>
            </w:pPr>
          </w:p>
        </w:tc>
        <w:tc>
          <w:tcPr>
            <w:tcW w:w="224" w:type="dxa"/>
            <w:tcBorders>
              <w:top w:val="single" w:sz="4" w:space="0" w:color="auto"/>
              <w:left w:val="nil"/>
              <w:bottom w:val="nil"/>
              <w:right w:val="nil"/>
            </w:tcBorders>
            <w:noWrap/>
            <w:vAlign w:val="bottom"/>
          </w:tcPr>
          <w:p w:rsidR="000D3C8E" w:rsidRPr="00372F31" w:rsidRDefault="000D3C8E" w:rsidP="003714DD">
            <w:pPr>
              <w:jc w:val="center"/>
              <w:rPr>
                <w:rFonts w:ascii="Arial" w:eastAsia="Calibri" w:hAnsi="Arial" w:cs="Arial"/>
                <w:bCs/>
                <w:sz w:val="20"/>
                <w:szCs w:val="20"/>
              </w:rPr>
            </w:pPr>
          </w:p>
        </w:tc>
        <w:tc>
          <w:tcPr>
            <w:tcW w:w="1724" w:type="dxa"/>
            <w:gridSpan w:val="2"/>
            <w:tcBorders>
              <w:top w:val="single" w:sz="4" w:space="0" w:color="auto"/>
              <w:left w:val="nil"/>
              <w:bottom w:val="nil"/>
              <w:right w:val="nil"/>
            </w:tcBorders>
            <w:noWrap/>
            <w:vAlign w:val="bottom"/>
          </w:tcPr>
          <w:p w:rsidR="000D3C8E" w:rsidRPr="00372F31" w:rsidRDefault="000D3C8E" w:rsidP="003714DD">
            <w:pPr>
              <w:jc w:val="center"/>
              <w:rPr>
                <w:rFonts w:ascii="Arial" w:eastAsia="Calibri" w:hAnsi="Arial" w:cs="Arial"/>
                <w:bCs/>
                <w:sz w:val="20"/>
                <w:szCs w:val="20"/>
              </w:rPr>
            </w:pPr>
          </w:p>
        </w:tc>
        <w:tc>
          <w:tcPr>
            <w:tcW w:w="369" w:type="dxa"/>
            <w:tcBorders>
              <w:top w:val="single" w:sz="4" w:space="0" w:color="auto"/>
              <w:left w:val="nil"/>
              <w:bottom w:val="nil"/>
            </w:tcBorders>
            <w:noWrap/>
            <w:vAlign w:val="bottom"/>
          </w:tcPr>
          <w:p w:rsidR="000D3C8E" w:rsidRPr="00372F31" w:rsidRDefault="000D3C8E" w:rsidP="003714DD">
            <w:pPr>
              <w:jc w:val="center"/>
              <w:rPr>
                <w:rFonts w:ascii="Arial" w:eastAsia="Calibri" w:hAnsi="Arial" w:cs="Arial"/>
                <w:bCs/>
                <w:sz w:val="20"/>
                <w:szCs w:val="20"/>
              </w:rPr>
            </w:pPr>
          </w:p>
        </w:tc>
      </w:tr>
      <w:tr w:rsidR="000D3C8E" w:rsidRPr="00372F31" w:rsidTr="00372F31">
        <w:trPr>
          <w:gridAfter w:val="1"/>
          <w:wAfter w:w="1026" w:type="dxa"/>
          <w:trHeight w:val="249"/>
          <w:jc w:val="center"/>
        </w:trPr>
        <w:tc>
          <w:tcPr>
            <w:tcW w:w="1375" w:type="dxa"/>
            <w:gridSpan w:val="2"/>
            <w:tcBorders>
              <w:top w:val="nil"/>
              <w:left w:val="single" w:sz="4" w:space="0" w:color="auto"/>
              <w:bottom w:val="nil"/>
              <w:right w:val="single" w:sz="4" w:space="0" w:color="000000"/>
            </w:tcBorders>
            <w:noWrap/>
            <w:vAlign w:val="bottom"/>
          </w:tcPr>
          <w:p w:rsidR="000D3C8E" w:rsidRPr="00372F31" w:rsidRDefault="000D3C8E" w:rsidP="003714DD">
            <w:pPr>
              <w:jc w:val="center"/>
              <w:rPr>
                <w:rFonts w:ascii="Arial" w:eastAsia="Calibri" w:hAnsi="Arial" w:cs="Arial"/>
                <w:bCs/>
                <w:sz w:val="20"/>
                <w:szCs w:val="20"/>
              </w:rPr>
            </w:pPr>
            <w:r w:rsidRPr="00372F31">
              <w:rPr>
                <w:rFonts w:ascii="Arial" w:eastAsia="Calibri" w:hAnsi="Arial" w:cs="Arial"/>
                <w:bCs/>
                <w:sz w:val="20"/>
                <w:szCs w:val="20"/>
              </w:rPr>
              <w:t xml:space="preserve">Tamiz </w:t>
            </w:r>
            <w:proofErr w:type="spellStart"/>
            <w:r w:rsidRPr="00372F31">
              <w:rPr>
                <w:rFonts w:ascii="Arial" w:eastAsia="Calibri" w:hAnsi="Arial" w:cs="Arial"/>
                <w:bCs/>
                <w:sz w:val="20"/>
                <w:szCs w:val="20"/>
              </w:rPr>
              <w:t>Aper</w:t>
            </w:r>
            <w:proofErr w:type="spellEnd"/>
            <w:r w:rsidRPr="00372F31">
              <w:rPr>
                <w:rFonts w:ascii="Arial" w:eastAsia="Calibri" w:hAnsi="Arial" w:cs="Arial"/>
                <w:bCs/>
                <w:sz w:val="20"/>
                <w:szCs w:val="20"/>
              </w:rPr>
              <w:t>.</w:t>
            </w:r>
          </w:p>
        </w:tc>
        <w:tc>
          <w:tcPr>
            <w:tcW w:w="1030" w:type="dxa"/>
            <w:tcBorders>
              <w:top w:val="nil"/>
              <w:left w:val="nil"/>
              <w:bottom w:val="nil"/>
              <w:right w:val="nil"/>
            </w:tcBorders>
            <w:noWrap/>
            <w:vAlign w:val="bottom"/>
          </w:tcPr>
          <w:p w:rsidR="000D3C8E" w:rsidRPr="00372F31" w:rsidRDefault="000D3C8E" w:rsidP="003714DD">
            <w:pPr>
              <w:jc w:val="center"/>
              <w:rPr>
                <w:rFonts w:ascii="Arial" w:eastAsia="Calibri" w:hAnsi="Arial" w:cs="Arial"/>
                <w:bCs/>
                <w:sz w:val="20"/>
                <w:szCs w:val="20"/>
              </w:rPr>
            </w:pPr>
          </w:p>
        </w:tc>
        <w:tc>
          <w:tcPr>
            <w:tcW w:w="992" w:type="dxa"/>
            <w:gridSpan w:val="3"/>
            <w:tcBorders>
              <w:top w:val="nil"/>
              <w:left w:val="nil"/>
              <w:bottom w:val="nil"/>
              <w:right w:val="nil"/>
            </w:tcBorders>
            <w:noWrap/>
            <w:vAlign w:val="bottom"/>
          </w:tcPr>
          <w:p w:rsidR="000D3C8E" w:rsidRPr="00372F31" w:rsidRDefault="000D3C8E" w:rsidP="003714DD">
            <w:pPr>
              <w:jc w:val="center"/>
              <w:rPr>
                <w:rFonts w:ascii="Arial" w:eastAsia="Calibri" w:hAnsi="Arial" w:cs="Arial"/>
                <w:bCs/>
                <w:sz w:val="20"/>
                <w:szCs w:val="20"/>
              </w:rPr>
            </w:pPr>
          </w:p>
        </w:tc>
        <w:tc>
          <w:tcPr>
            <w:tcW w:w="1485" w:type="dxa"/>
            <w:gridSpan w:val="2"/>
            <w:tcBorders>
              <w:top w:val="nil"/>
              <w:left w:val="nil"/>
              <w:bottom w:val="nil"/>
              <w:right w:val="nil"/>
            </w:tcBorders>
            <w:noWrap/>
            <w:vAlign w:val="bottom"/>
          </w:tcPr>
          <w:p w:rsidR="000D3C8E" w:rsidRPr="00372F31" w:rsidRDefault="000D3C8E" w:rsidP="003714DD">
            <w:pPr>
              <w:jc w:val="center"/>
              <w:rPr>
                <w:rFonts w:ascii="Arial" w:eastAsia="Calibri" w:hAnsi="Arial" w:cs="Arial"/>
                <w:bCs/>
                <w:sz w:val="20"/>
                <w:szCs w:val="20"/>
              </w:rPr>
            </w:pPr>
            <w:r w:rsidRPr="00372F31">
              <w:rPr>
                <w:rFonts w:ascii="Arial" w:eastAsia="Calibri" w:hAnsi="Arial" w:cs="Arial"/>
                <w:bCs/>
                <w:sz w:val="20"/>
                <w:szCs w:val="20"/>
              </w:rPr>
              <w:t>PORCENTAJE DE PESO QUE PASA EL TAMIZ</w:t>
            </w:r>
          </w:p>
        </w:tc>
        <w:tc>
          <w:tcPr>
            <w:tcW w:w="1067" w:type="dxa"/>
            <w:tcBorders>
              <w:top w:val="nil"/>
              <w:left w:val="nil"/>
              <w:bottom w:val="nil"/>
              <w:right w:val="nil"/>
            </w:tcBorders>
            <w:noWrap/>
            <w:vAlign w:val="bottom"/>
          </w:tcPr>
          <w:p w:rsidR="000D3C8E" w:rsidRPr="00372F31" w:rsidRDefault="000D3C8E" w:rsidP="003714DD">
            <w:pPr>
              <w:jc w:val="center"/>
              <w:rPr>
                <w:rFonts w:ascii="Arial" w:eastAsia="Calibri" w:hAnsi="Arial" w:cs="Arial"/>
                <w:bCs/>
                <w:sz w:val="20"/>
                <w:szCs w:val="20"/>
              </w:rPr>
            </w:pPr>
          </w:p>
        </w:tc>
        <w:tc>
          <w:tcPr>
            <w:tcW w:w="160" w:type="dxa"/>
            <w:tcBorders>
              <w:top w:val="nil"/>
              <w:left w:val="nil"/>
              <w:bottom w:val="nil"/>
              <w:right w:val="single" w:sz="4" w:space="0" w:color="auto"/>
            </w:tcBorders>
            <w:noWrap/>
            <w:vAlign w:val="bottom"/>
          </w:tcPr>
          <w:p w:rsidR="000D3C8E" w:rsidRPr="00372F31" w:rsidRDefault="000D3C8E" w:rsidP="003714DD">
            <w:pPr>
              <w:jc w:val="center"/>
              <w:rPr>
                <w:rFonts w:ascii="Arial" w:eastAsia="Calibri" w:hAnsi="Arial" w:cs="Arial"/>
                <w:bCs/>
                <w:sz w:val="20"/>
                <w:szCs w:val="20"/>
              </w:rPr>
            </w:pPr>
          </w:p>
        </w:tc>
      </w:tr>
      <w:tr w:rsidR="000D3C8E" w:rsidRPr="00372F31" w:rsidTr="00372F31">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0D3C8E" w:rsidRPr="00372F31" w:rsidRDefault="000D3C8E" w:rsidP="003714DD">
            <w:pPr>
              <w:jc w:val="center"/>
              <w:rPr>
                <w:rFonts w:ascii="Arial" w:eastAsia="Calibri" w:hAnsi="Arial" w:cs="Arial"/>
                <w:bCs/>
                <w:sz w:val="20"/>
                <w:szCs w:val="20"/>
              </w:rPr>
            </w:pPr>
            <w:r w:rsidRPr="00372F31">
              <w:rPr>
                <w:rFonts w:ascii="Arial" w:eastAsia="Calibri" w:hAnsi="Arial" w:cs="Arial"/>
                <w:bCs/>
                <w:sz w:val="20"/>
                <w:szCs w:val="20"/>
              </w:rPr>
              <w:t>a la Malla</w:t>
            </w:r>
          </w:p>
        </w:tc>
        <w:tc>
          <w:tcPr>
            <w:tcW w:w="1030" w:type="dxa"/>
            <w:tcBorders>
              <w:top w:val="nil"/>
              <w:left w:val="nil"/>
              <w:bottom w:val="single" w:sz="4" w:space="0" w:color="auto"/>
              <w:right w:val="nil"/>
            </w:tcBorders>
            <w:noWrap/>
            <w:vAlign w:val="bottom"/>
          </w:tcPr>
          <w:p w:rsidR="000D3C8E" w:rsidRPr="00372F31" w:rsidRDefault="000D3C8E" w:rsidP="003714DD">
            <w:pPr>
              <w:jc w:val="center"/>
              <w:rPr>
                <w:rFonts w:ascii="Arial" w:eastAsia="Calibri" w:hAnsi="Arial" w:cs="Arial"/>
                <w:bCs/>
                <w:sz w:val="20"/>
                <w:szCs w:val="20"/>
              </w:rPr>
            </w:pPr>
          </w:p>
        </w:tc>
        <w:tc>
          <w:tcPr>
            <w:tcW w:w="992" w:type="dxa"/>
            <w:gridSpan w:val="3"/>
            <w:tcBorders>
              <w:top w:val="nil"/>
              <w:left w:val="nil"/>
              <w:bottom w:val="single" w:sz="4" w:space="0" w:color="auto"/>
              <w:right w:val="nil"/>
            </w:tcBorders>
            <w:noWrap/>
            <w:vAlign w:val="bottom"/>
          </w:tcPr>
          <w:p w:rsidR="000D3C8E" w:rsidRPr="00372F31" w:rsidRDefault="000D3C8E" w:rsidP="003714DD">
            <w:pPr>
              <w:jc w:val="center"/>
              <w:rPr>
                <w:rFonts w:ascii="Arial" w:eastAsia="Calibri" w:hAnsi="Arial" w:cs="Arial"/>
                <w:bCs/>
                <w:sz w:val="20"/>
                <w:szCs w:val="20"/>
              </w:rPr>
            </w:pPr>
          </w:p>
        </w:tc>
        <w:tc>
          <w:tcPr>
            <w:tcW w:w="1485" w:type="dxa"/>
            <w:gridSpan w:val="2"/>
            <w:tcBorders>
              <w:top w:val="nil"/>
              <w:left w:val="nil"/>
              <w:bottom w:val="nil"/>
              <w:right w:val="nil"/>
            </w:tcBorders>
            <w:noWrap/>
            <w:vAlign w:val="bottom"/>
          </w:tcPr>
          <w:p w:rsidR="000D3C8E" w:rsidRPr="00372F31" w:rsidRDefault="000D3C8E" w:rsidP="003714DD">
            <w:pPr>
              <w:jc w:val="center"/>
              <w:rPr>
                <w:rFonts w:ascii="Arial" w:eastAsia="Calibri" w:hAnsi="Arial" w:cs="Arial"/>
                <w:bCs/>
                <w:sz w:val="20"/>
                <w:szCs w:val="20"/>
              </w:rPr>
            </w:pPr>
          </w:p>
        </w:tc>
        <w:tc>
          <w:tcPr>
            <w:tcW w:w="1067" w:type="dxa"/>
            <w:tcBorders>
              <w:top w:val="nil"/>
              <w:left w:val="nil"/>
              <w:bottom w:val="single" w:sz="4" w:space="0" w:color="auto"/>
              <w:right w:val="nil"/>
            </w:tcBorders>
            <w:noWrap/>
            <w:vAlign w:val="bottom"/>
          </w:tcPr>
          <w:p w:rsidR="000D3C8E" w:rsidRPr="00372F31" w:rsidRDefault="000D3C8E" w:rsidP="003714DD">
            <w:pPr>
              <w:jc w:val="center"/>
              <w:rPr>
                <w:rFonts w:ascii="Arial" w:eastAsia="Calibri" w:hAnsi="Arial" w:cs="Arial"/>
                <w:bCs/>
                <w:sz w:val="20"/>
                <w:szCs w:val="20"/>
              </w:rPr>
            </w:pP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bCs/>
                <w:sz w:val="20"/>
                <w:szCs w:val="20"/>
              </w:rPr>
            </w:pPr>
          </w:p>
        </w:tc>
      </w:tr>
      <w:tr w:rsidR="000D3C8E" w:rsidRPr="00372F31" w:rsidTr="00372F31">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bCs/>
                <w:sz w:val="20"/>
                <w:szCs w:val="20"/>
              </w:rPr>
            </w:pPr>
            <w:proofErr w:type="spellStart"/>
            <w:r w:rsidRPr="00372F31">
              <w:rPr>
                <w:rFonts w:ascii="Arial" w:eastAsia="Calibri" w:hAnsi="Arial" w:cs="Arial"/>
                <w:bCs/>
                <w:sz w:val="20"/>
                <w:szCs w:val="20"/>
              </w:rPr>
              <w:t>Pulg</w:t>
            </w:r>
            <w:proofErr w:type="spellEnd"/>
            <w:r w:rsidRPr="00372F31">
              <w:rPr>
                <w:rFonts w:ascii="Arial" w:eastAsia="Calibri" w:hAnsi="Arial" w:cs="Arial"/>
                <w:bCs/>
                <w:sz w:val="20"/>
                <w:szCs w:val="20"/>
              </w:rPr>
              <w:t>.</w:t>
            </w:r>
          </w:p>
        </w:tc>
        <w:tc>
          <w:tcPr>
            <w:tcW w:w="572"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bCs/>
                <w:sz w:val="20"/>
                <w:szCs w:val="20"/>
              </w:rPr>
            </w:pPr>
            <w:r w:rsidRPr="00372F31">
              <w:rPr>
                <w:rFonts w:ascii="Arial" w:eastAsia="Calibri" w:hAnsi="Arial" w:cs="Arial"/>
                <w:bCs/>
                <w:sz w:val="20"/>
                <w:szCs w:val="20"/>
              </w:rPr>
              <w:t>mm</w:t>
            </w:r>
          </w:p>
        </w:tc>
        <w:tc>
          <w:tcPr>
            <w:tcW w:w="1030"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bCs/>
                <w:sz w:val="20"/>
                <w:szCs w:val="20"/>
              </w:rPr>
            </w:pPr>
            <w:r w:rsidRPr="00372F31">
              <w:rPr>
                <w:rFonts w:ascii="Arial" w:eastAsia="Calibri" w:hAnsi="Arial" w:cs="Arial"/>
                <w:bCs/>
                <w:sz w:val="20"/>
                <w:szCs w:val="20"/>
              </w:rPr>
              <w:t>2"-1"</w:t>
            </w:r>
          </w:p>
        </w:tc>
        <w:tc>
          <w:tcPr>
            <w:tcW w:w="992" w:type="dxa"/>
            <w:gridSpan w:val="3"/>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bCs/>
                <w:sz w:val="20"/>
                <w:szCs w:val="20"/>
              </w:rPr>
            </w:pPr>
            <w:r w:rsidRPr="00372F31">
              <w:rPr>
                <w:rFonts w:ascii="Arial" w:eastAsia="Calibri" w:hAnsi="Arial" w:cs="Arial"/>
                <w:bCs/>
                <w:sz w:val="20"/>
                <w:szCs w:val="20"/>
              </w:rPr>
              <w:t>1"-No 4</w:t>
            </w:r>
          </w:p>
        </w:tc>
        <w:tc>
          <w:tcPr>
            <w:tcW w:w="1485" w:type="dxa"/>
            <w:gridSpan w:val="2"/>
            <w:tcBorders>
              <w:top w:val="single" w:sz="4" w:space="0" w:color="auto"/>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bCs/>
                <w:sz w:val="20"/>
                <w:szCs w:val="20"/>
              </w:rPr>
            </w:pPr>
            <w:r w:rsidRPr="00372F31">
              <w:rPr>
                <w:rFonts w:ascii="Arial" w:eastAsia="Calibri" w:hAnsi="Arial" w:cs="Arial"/>
                <w:bCs/>
                <w:sz w:val="20"/>
                <w:szCs w:val="20"/>
              </w:rPr>
              <w:t>1 1/2"-3/4"</w:t>
            </w:r>
          </w:p>
        </w:tc>
        <w:tc>
          <w:tcPr>
            <w:tcW w:w="1067"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bCs/>
                <w:sz w:val="20"/>
                <w:szCs w:val="20"/>
              </w:rPr>
            </w:pPr>
            <w:r w:rsidRPr="00372F31">
              <w:rPr>
                <w:rFonts w:ascii="Arial" w:eastAsia="Calibri" w:hAnsi="Arial" w:cs="Arial"/>
                <w:bCs/>
                <w:sz w:val="20"/>
                <w:szCs w:val="20"/>
              </w:rPr>
              <w:t>3/4-No 4</w:t>
            </w: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bCs/>
                <w:sz w:val="20"/>
                <w:szCs w:val="20"/>
              </w:rPr>
            </w:pPr>
            <w:r w:rsidRPr="00372F31">
              <w:rPr>
                <w:rFonts w:ascii="Arial" w:eastAsia="Calibri" w:hAnsi="Arial" w:cs="Arial"/>
                <w:bCs/>
                <w:sz w:val="20"/>
                <w:szCs w:val="20"/>
              </w:rPr>
              <w:t>1"-No 4</w:t>
            </w:r>
          </w:p>
        </w:tc>
      </w:tr>
      <w:tr w:rsidR="000D3C8E" w:rsidRPr="00372F31" w:rsidTr="00372F31">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2 1/2</w:t>
            </w:r>
          </w:p>
        </w:tc>
        <w:tc>
          <w:tcPr>
            <w:tcW w:w="572"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63</w:t>
            </w:r>
          </w:p>
        </w:tc>
        <w:tc>
          <w:tcPr>
            <w:tcW w:w="1030"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992" w:type="dxa"/>
            <w:gridSpan w:val="3"/>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485"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067"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r>
      <w:tr w:rsidR="000D3C8E" w:rsidRPr="00372F31" w:rsidTr="00372F31">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2</w:t>
            </w:r>
          </w:p>
        </w:tc>
        <w:tc>
          <w:tcPr>
            <w:tcW w:w="572"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50.8</w:t>
            </w:r>
          </w:p>
        </w:tc>
        <w:tc>
          <w:tcPr>
            <w:tcW w:w="1030"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90-100</w:t>
            </w:r>
          </w:p>
        </w:tc>
        <w:tc>
          <w:tcPr>
            <w:tcW w:w="992" w:type="dxa"/>
            <w:gridSpan w:val="3"/>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485"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100</w:t>
            </w:r>
          </w:p>
        </w:tc>
        <w:tc>
          <w:tcPr>
            <w:tcW w:w="1067"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r>
      <w:tr w:rsidR="000D3C8E" w:rsidRPr="00372F31" w:rsidTr="00372F31">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1 1/2</w:t>
            </w:r>
          </w:p>
        </w:tc>
        <w:tc>
          <w:tcPr>
            <w:tcW w:w="572"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38.1</w:t>
            </w:r>
          </w:p>
        </w:tc>
        <w:tc>
          <w:tcPr>
            <w:tcW w:w="1030"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35- 70</w:t>
            </w:r>
          </w:p>
        </w:tc>
        <w:tc>
          <w:tcPr>
            <w:tcW w:w="992" w:type="dxa"/>
            <w:gridSpan w:val="3"/>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100</w:t>
            </w:r>
          </w:p>
        </w:tc>
        <w:tc>
          <w:tcPr>
            <w:tcW w:w="1485"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90-100</w:t>
            </w:r>
          </w:p>
        </w:tc>
        <w:tc>
          <w:tcPr>
            <w:tcW w:w="1067"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100</w:t>
            </w:r>
          </w:p>
        </w:tc>
      </w:tr>
      <w:tr w:rsidR="000D3C8E" w:rsidRPr="00372F31" w:rsidTr="00372F31">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1</w:t>
            </w:r>
          </w:p>
        </w:tc>
        <w:tc>
          <w:tcPr>
            <w:tcW w:w="572"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25.0</w:t>
            </w:r>
          </w:p>
        </w:tc>
        <w:tc>
          <w:tcPr>
            <w:tcW w:w="1030"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0- 15</w:t>
            </w:r>
          </w:p>
        </w:tc>
        <w:tc>
          <w:tcPr>
            <w:tcW w:w="992" w:type="dxa"/>
            <w:gridSpan w:val="3"/>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95-100</w:t>
            </w:r>
          </w:p>
        </w:tc>
        <w:tc>
          <w:tcPr>
            <w:tcW w:w="1485"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20- 55</w:t>
            </w:r>
          </w:p>
        </w:tc>
        <w:tc>
          <w:tcPr>
            <w:tcW w:w="1067"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100</w:t>
            </w: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95-100</w:t>
            </w:r>
          </w:p>
        </w:tc>
      </w:tr>
      <w:tr w:rsidR="000D3C8E" w:rsidRPr="00372F31" w:rsidTr="00372F31">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¨3/4</w:t>
            </w:r>
          </w:p>
        </w:tc>
        <w:tc>
          <w:tcPr>
            <w:tcW w:w="572"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19.0</w:t>
            </w:r>
          </w:p>
        </w:tc>
        <w:tc>
          <w:tcPr>
            <w:tcW w:w="1030"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992" w:type="dxa"/>
            <w:gridSpan w:val="3"/>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485"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0- 15</w:t>
            </w:r>
          </w:p>
        </w:tc>
        <w:tc>
          <w:tcPr>
            <w:tcW w:w="1067"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90-100</w:t>
            </w: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r>
      <w:tr w:rsidR="000D3C8E" w:rsidRPr="00372F31" w:rsidTr="00372F31">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¨1/2</w:t>
            </w:r>
          </w:p>
        </w:tc>
        <w:tc>
          <w:tcPr>
            <w:tcW w:w="572"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12.5</w:t>
            </w:r>
          </w:p>
        </w:tc>
        <w:tc>
          <w:tcPr>
            <w:tcW w:w="1030"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0-  5</w:t>
            </w:r>
          </w:p>
        </w:tc>
        <w:tc>
          <w:tcPr>
            <w:tcW w:w="992" w:type="dxa"/>
            <w:gridSpan w:val="3"/>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25- 60</w:t>
            </w:r>
          </w:p>
        </w:tc>
        <w:tc>
          <w:tcPr>
            <w:tcW w:w="1485"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067"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25- 60</w:t>
            </w:r>
          </w:p>
        </w:tc>
      </w:tr>
      <w:tr w:rsidR="000D3C8E" w:rsidRPr="00372F31" w:rsidTr="00372F31">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lastRenderedPageBreak/>
              <w:t>¨3/8</w:t>
            </w:r>
          </w:p>
        </w:tc>
        <w:tc>
          <w:tcPr>
            <w:tcW w:w="572"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9.5</w:t>
            </w:r>
          </w:p>
        </w:tc>
        <w:tc>
          <w:tcPr>
            <w:tcW w:w="1030"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992" w:type="dxa"/>
            <w:gridSpan w:val="3"/>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485"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0-  5</w:t>
            </w:r>
          </w:p>
        </w:tc>
        <w:tc>
          <w:tcPr>
            <w:tcW w:w="1067"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20- 55</w:t>
            </w: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r>
      <w:tr w:rsidR="000D3C8E" w:rsidRPr="00372F31" w:rsidTr="00372F31">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No  4</w:t>
            </w:r>
          </w:p>
        </w:tc>
        <w:tc>
          <w:tcPr>
            <w:tcW w:w="572"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4.75</w:t>
            </w:r>
          </w:p>
        </w:tc>
        <w:tc>
          <w:tcPr>
            <w:tcW w:w="1030"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992" w:type="dxa"/>
            <w:gridSpan w:val="3"/>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0- 10</w:t>
            </w:r>
          </w:p>
        </w:tc>
        <w:tc>
          <w:tcPr>
            <w:tcW w:w="1485"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067"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0- 10</w:t>
            </w: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0- 10</w:t>
            </w:r>
          </w:p>
        </w:tc>
      </w:tr>
      <w:tr w:rsidR="000D3C8E" w:rsidRPr="00372F31" w:rsidTr="00372F31">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No  8</w:t>
            </w:r>
          </w:p>
        </w:tc>
        <w:tc>
          <w:tcPr>
            <w:tcW w:w="572"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2.36</w:t>
            </w:r>
          </w:p>
        </w:tc>
        <w:tc>
          <w:tcPr>
            <w:tcW w:w="1030"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992" w:type="dxa"/>
            <w:gridSpan w:val="3"/>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0-  5</w:t>
            </w:r>
          </w:p>
        </w:tc>
        <w:tc>
          <w:tcPr>
            <w:tcW w:w="1485"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w:t>
            </w:r>
          </w:p>
        </w:tc>
        <w:tc>
          <w:tcPr>
            <w:tcW w:w="1067" w:type="dxa"/>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0-  5</w:t>
            </w:r>
          </w:p>
        </w:tc>
        <w:tc>
          <w:tcPr>
            <w:tcW w:w="1186" w:type="dxa"/>
            <w:gridSpan w:val="2"/>
            <w:tcBorders>
              <w:top w:val="nil"/>
              <w:left w:val="nil"/>
              <w:bottom w:val="single" w:sz="4" w:space="0" w:color="auto"/>
              <w:right w:val="single" w:sz="4" w:space="0" w:color="auto"/>
            </w:tcBorders>
            <w:noWrap/>
            <w:vAlign w:val="bottom"/>
          </w:tcPr>
          <w:p w:rsidR="000D3C8E" w:rsidRPr="00372F31" w:rsidRDefault="000D3C8E" w:rsidP="003714DD">
            <w:pPr>
              <w:jc w:val="center"/>
              <w:rPr>
                <w:rFonts w:ascii="Arial" w:eastAsia="Calibri" w:hAnsi="Arial" w:cs="Arial"/>
                <w:sz w:val="20"/>
                <w:szCs w:val="20"/>
              </w:rPr>
            </w:pPr>
            <w:r w:rsidRPr="00372F31">
              <w:rPr>
                <w:rFonts w:ascii="Arial" w:eastAsia="Calibri" w:hAnsi="Arial" w:cs="Arial"/>
                <w:sz w:val="20"/>
                <w:szCs w:val="20"/>
              </w:rPr>
              <w:t>0-  5</w:t>
            </w:r>
          </w:p>
        </w:tc>
      </w:tr>
    </w:tbl>
    <w:p w:rsidR="000D3C8E" w:rsidRPr="00982172" w:rsidRDefault="000D3C8E" w:rsidP="000D3C8E">
      <w:pPr>
        <w:ind w:left="1416"/>
        <w:jc w:val="both"/>
        <w:rPr>
          <w:rFonts w:ascii="Arial" w:eastAsia="Calibri" w:hAnsi="Arial" w:cs="Arial"/>
          <w:kern w:val="28"/>
        </w:rPr>
      </w:pP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 xml:space="preserve">El porcentaje de desgaste no debe ser mayor a 40% cuando se prueba dé acuerdo con el ASTM C 131 </w:t>
      </w:r>
      <w:proofErr w:type="spellStart"/>
      <w:r w:rsidRPr="00982172">
        <w:rPr>
          <w:rFonts w:ascii="Arial" w:eastAsia="Calibri" w:hAnsi="Arial" w:cs="Arial"/>
          <w:kern w:val="28"/>
        </w:rPr>
        <w:t>ó</w:t>
      </w:r>
      <w:proofErr w:type="spellEnd"/>
      <w:r w:rsidRPr="00982172">
        <w:rPr>
          <w:rFonts w:ascii="Arial" w:eastAsia="Calibri" w:hAnsi="Arial" w:cs="Arial"/>
          <w:kern w:val="28"/>
        </w:rPr>
        <w:t xml:space="preserve"> ASTM C 535.</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982172">
          <w:rPr>
            <w:rFonts w:ascii="Arial" w:eastAsia="Calibri" w:hAnsi="Arial" w:cs="Arial"/>
            <w:kern w:val="28"/>
          </w:rPr>
          <w:t>38.1 mm</w:t>
        </w:r>
      </w:smartTag>
      <w:r w:rsidRPr="00982172">
        <w:rPr>
          <w:rFonts w:ascii="Arial" w:eastAsia="Calibri" w:hAnsi="Arial" w:cs="Arial"/>
          <w:kern w:val="28"/>
        </w:rPr>
        <w:t>) y ASTM C535 para agregados más grandes a 3/4 de pulgada (</w:t>
      </w:r>
      <w:smartTag w:uri="urn:schemas-microsoft-com:office:smarttags" w:element="metricconverter">
        <w:smartTagPr>
          <w:attr w:name="ProductID" w:val="19.05 mm"/>
        </w:smartTagPr>
        <w:r w:rsidRPr="00982172">
          <w:rPr>
            <w:rFonts w:ascii="Arial" w:eastAsia="Calibri" w:hAnsi="Arial" w:cs="Arial"/>
            <w:kern w:val="28"/>
          </w:rPr>
          <w:t>19.05 mm</w:t>
        </w:r>
      </w:smartTag>
      <w:r w:rsidRPr="00982172">
        <w:rPr>
          <w:rFonts w:ascii="Arial" w:eastAsia="Calibri" w:hAnsi="Arial" w:cs="Arial"/>
          <w:kern w:val="28"/>
        </w:rPr>
        <w:t>).</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0D3C8E" w:rsidRPr="00982172" w:rsidRDefault="000D3C8E" w:rsidP="00A11945">
      <w:pPr>
        <w:numPr>
          <w:ilvl w:val="0"/>
          <w:numId w:val="52"/>
        </w:numPr>
        <w:spacing w:after="0" w:line="240" w:lineRule="auto"/>
        <w:ind w:left="426"/>
        <w:jc w:val="both"/>
        <w:rPr>
          <w:rFonts w:ascii="Arial" w:eastAsia="Calibri" w:hAnsi="Arial" w:cs="Arial"/>
          <w:b/>
          <w:kern w:val="28"/>
        </w:rPr>
      </w:pPr>
      <w:r w:rsidRPr="00982172">
        <w:rPr>
          <w:rFonts w:ascii="Arial" w:eastAsia="Calibri" w:hAnsi="Arial" w:cs="Arial"/>
          <w:b/>
          <w:kern w:val="28"/>
        </w:rPr>
        <w:t>CEMENTO</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El cemento debe estar conforme con los requerimientos de tipo Cemento Especial IP-40 y norma boliviana NB011.</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Si por cualquier motivo el cemento fragua parcialmente o contiene trozos de cemento aterronado, debe ser rechazado.  El cemento recogido de bolsas descartadas o usadas no debe ser empleado.</w:t>
      </w:r>
    </w:p>
    <w:p w:rsidR="000D3C8E" w:rsidRPr="00982172" w:rsidRDefault="000D3C8E" w:rsidP="00A11945">
      <w:pPr>
        <w:numPr>
          <w:ilvl w:val="0"/>
          <w:numId w:val="52"/>
        </w:numPr>
        <w:spacing w:after="0" w:line="240" w:lineRule="auto"/>
        <w:ind w:left="426"/>
        <w:jc w:val="both"/>
        <w:rPr>
          <w:rFonts w:ascii="Arial" w:eastAsia="Calibri" w:hAnsi="Arial" w:cs="Arial"/>
          <w:color w:val="FF0000"/>
          <w:kern w:val="28"/>
        </w:rPr>
      </w:pPr>
      <w:r w:rsidRPr="00982172">
        <w:rPr>
          <w:rFonts w:ascii="Arial" w:eastAsia="Calibri" w:hAnsi="Arial" w:cs="Arial"/>
          <w:b/>
          <w:kern w:val="28"/>
        </w:rPr>
        <w:t>SELLADOR DE JUNTAS PRE-MOLDEADO</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 xml:space="preserve">El sellador de juntas </w:t>
      </w:r>
      <w:proofErr w:type="spellStart"/>
      <w:r w:rsidRPr="00982172">
        <w:rPr>
          <w:rFonts w:ascii="Arial" w:eastAsia="Calibri" w:hAnsi="Arial" w:cs="Arial"/>
          <w:kern w:val="28"/>
        </w:rPr>
        <w:t>premoldeado</w:t>
      </w:r>
      <w:proofErr w:type="spellEnd"/>
      <w:r w:rsidRPr="00982172">
        <w:rPr>
          <w:rFonts w:ascii="Arial" w:eastAsia="Calibri" w:hAnsi="Arial" w:cs="Arial"/>
          <w:kern w:val="28"/>
        </w:rPr>
        <w:t xml:space="preserve"> para las juntas de expansión deben cumplir con los requerimientos de ASTM 1752 y debe perforar para admitir las barras de trabazón en los lugares indicados en los planos.  Para las juntas de contracción, el </w:t>
      </w:r>
      <w:r w:rsidRPr="00982172">
        <w:rPr>
          <w:rFonts w:ascii="Arial" w:eastAsia="Calibri" w:hAnsi="Arial" w:cs="Arial"/>
          <w:kern w:val="28"/>
        </w:rPr>
        <w:lastRenderedPageBreak/>
        <w:t>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0D3C8E" w:rsidRPr="00982172" w:rsidRDefault="000D3C8E" w:rsidP="00A11945">
      <w:pPr>
        <w:numPr>
          <w:ilvl w:val="0"/>
          <w:numId w:val="52"/>
        </w:numPr>
        <w:spacing w:after="0" w:line="240" w:lineRule="auto"/>
        <w:ind w:left="426"/>
        <w:jc w:val="both"/>
        <w:rPr>
          <w:rFonts w:ascii="Arial" w:eastAsia="Calibri" w:hAnsi="Arial" w:cs="Arial"/>
          <w:b/>
          <w:kern w:val="28"/>
        </w:rPr>
      </w:pPr>
      <w:r w:rsidRPr="00982172">
        <w:rPr>
          <w:rFonts w:ascii="Arial" w:eastAsia="Calibri" w:hAnsi="Arial" w:cs="Arial"/>
          <w:b/>
          <w:kern w:val="28"/>
        </w:rPr>
        <w:t>SELLADOR DE JUNTAS</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El sellador de juntas para las juntas en el pavimento de hormigón debe cumplir con los requerimientos del 160-402 y debe ser del tipo o de los tipos especificados en los planos.</w:t>
      </w:r>
    </w:p>
    <w:p w:rsidR="000D3C8E" w:rsidRPr="00982172" w:rsidRDefault="000D3C8E" w:rsidP="00A11945">
      <w:pPr>
        <w:numPr>
          <w:ilvl w:val="0"/>
          <w:numId w:val="52"/>
        </w:numPr>
        <w:spacing w:after="0" w:line="240" w:lineRule="auto"/>
        <w:ind w:left="426"/>
        <w:jc w:val="both"/>
        <w:rPr>
          <w:rFonts w:ascii="Arial" w:eastAsia="Calibri" w:hAnsi="Arial" w:cs="Arial"/>
          <w:b/>
          <w:kern w:val="28"/>
        </w:rPr>
      </w:pPr>
      <w:r w:rsidRPr="00982172">
        <w:rPr>
          <w:rFonts w:ascii="Arial" w:eastAsia="Calibri" w:hAnsi="Arial" w:cs="Arial"/>
          <w:b/>
          <w:kern w:val="28"/>
        </w:rPr>
        <w:t>BARRAS DE TRABAZON Y BARRAS SEPARADORAS</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 xml:space="preserve">Las barras separadoras deben ser de acero corrugado y conforme a los requerimientos de ASTM A 615 o ASTM A 616, </w:t>
      </w:r>
      <w:proofErr w:type="spellStart"/>
      <w:r w:rsidRPr="00982172">
        <w:rPr>
          <w:rFonts w:ascii="Arial" w:eastAsia="Calibri" w:hAnsi="Arial" w:cs="Arial"/>
          <w:kern w:val="28"/>
        </w:rPr>
        <w:t>ó</w:t>
      </w:r>
      <w:proofErr w:type="spellEnd"/>
      <w:r w:rsidRPr="00982172">
        <w:rPr>
          <w:rFonts w:ascii="Arial" w:eastAsia="Calibri" w:hAnsi="Arial" w:cs="Arial"/>
          <w:kern w:val="28"/>
        </w:rPr>
        <w:t xml:space="preserve"> ASTM A 617.  Este tipo de barras no deben ser usadas como barras separadoras que requieran ser dobladas o </w:t>
      </w:r>
      <w:proofErr w:type="spellStart"/>
      <w:r w:rsidRPr="00982172">
        <w:rPr>
          <w:rFonts w:ascii="Arial" w:eastAsia="Calibri" w:hAnsi="Arial" w:cs="Arial"/>
          <w:kern w:val="28"/>
        </w:rPr>
        <w:t>enrectadas</w:t>
      </w:r>
      <w:proofErr w:type="spellEnd"/>
      <w:r w:rsidRPr="00982172">
        <w:rPr>
          <w:rFonts w:ascii="Arial" w:eastAsia="Calibri" w:hAnsi="Arial" w:cs="Arial"/>
          <w:kern w:val="28"/>
        </w:rPr>
        <w:t xml:space="preserve"> durante la construcción.  Las barras separadoras designadas como grado 40 en el ASTM A615, pueden usarse para construcciones que requieran barras dobladas.</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 xml:space="preserve">Las barras de trabazón deben ser simples de acero de acuerdo con ASTM A 615 </w:t>
      </w:r>
      <w:proofErr w:type="spellStart"/>
      <w:r w:rsidRPr="00982172">
        <w:rPr>
          <w:rFonts w:ascii="Arial" w:eastAsia="Calibri" w:hAnsi="Arial" w:cs="Arial"/>
          <w:kern w:val="28"/>
        </w:rPr>
        <w:t>ó</w:t>
      </w:r>
      <w:proofErr w:type="spellEnd"/>
      <w:r w:rsidRPr="00982172">
        <w:rPr>
          <w:rFonts w:ascii="Arial" w:eastAsia="Calibri" w:hAnsi="Arial" w:cs="Arial"/>
          <w:kern w:val="28"/>
        </w:rPr>
        <w:t xml:space="preserve">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Si se usan barras de trabazón plásticas o de acero recubiertas de plástico, no se requiere la capa de pintura de plomo o asfáltica a no ser que se lo especifique para alguna condición particular en los planos del Contrato.</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Las barras de trabazón recubiertas deben satisfacer los requerimientos de AASHTO M254.</w:t>
      </w:r>
    </w:p>
    <w:p w:rsidR="000D3C8E" w:rsidRPr="00982172" w:rsidRDefault="000D3C8E" w:rsidP="00B30496">
      <w:pPr>
        <w:ind w:left="426"/>
        <w:jc w:val="both"/>
        <w:rPr>
          <w:rFonts w:ascii="Arial" w:eastAsia="Calibri" w:hAnsi="Arial" w:cs="Arial"/>
          <w:kern w:val="28"/>
        </w:rPr>
      </w:pPr>
      <w:r w:rsidRPr="00982172">
        <w:rPr>
          <w:rFonts w:ascii="Arial" w:hAnsi="Arial" w:cs="Arial"/>
          <w:noProof/>
          <w:lang w:eastAsia="es-BO"/>
        </w:rPr>
        <w:lastRenderedPageBreak/>
        <w:drawing>
          <wp:anchor distT="0" distB="0" distL="114300" distR="114300" simplePos="0" relativeHeight="251672576" behindDoc="0" locked="0" layoutInCell="1" allowOverlap="1">
            <wp:simplePos x="0" y="0"/>
            <wp:positionH relativeFrom="margin">
              <wp:posOffset>3297555</wp:posOffset>
            </wp:positionH>
            <wp:positionV relativeFrom="paragraph">
              <wp:posOffset>657860</wp:posOffset>
            </wp:positionV>
            <wp:extent cx="2454910" cy="1911985"/>
            <wp:effectExtent l="19050" t="19050" r="21590" b="12065"/>
            <wp:wrapSquare wrapText="bothSides"/>
            <wp:docPr id="44" name="Imagen 44"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kern w:val="28"/>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982172">
          <w:rPr>
            <w:rFonts w:ascii="Arial" w:eastAsia="Calibri" w:hAnsi="Arial" w:cs="Arial"/>
            <w:kern w:val="28"/>
          </w:rPr>
          <w:t>2 a</w:t>
        </w:r>
      </w:smartTag>
      <w:r w:rsidRPr="00982172">
        <w:rPr>
          <w:rFonts w:ascii="Arial" w:eastAsia="Calibri" w:hAnsi="Arial" w:cs="Arial"/>
          <w:kern w:val="28"/>
        </w:rPr>
        <w:t xml:space="preserve"> </w:t>
      </w:r>
      <w:smartTag w:uri="urn:schemas-microsoft-com:office:smarttags" w:element="metricconverter">
        <w:smartTagPr>
          <w:attr w:name="ProductID" w:val="3 pulgadas"/>
        </w:smartTagPr>
        <w:r w:rsidRPr="00982172">
          <w:rPr>
            <w:rFonts w:ascii="Arial" w:eastAsia="Calibri" w:hAnsi="Arial" w:cs="Arial"/>
            <w:kern w:val="28"/>
          </w:rPr>
          <w:t>3 pulgadas</w:t>
        </w:r>
      </w:smartTag>
      <w:r w:rsidRPr="00982172">
        <w:rPr>
          <w:rFonts w:ascii="Arial" w:eastAsia="Calibri" w:hAnsi="Arial" w:cs="Arial"/>
          <w:kern w:val="28"/>
        </w:rPr>
        <w:t xml:space="preserve"> (</w:t>
      </w:r>
      <w:smartTag w:uri="urn:schemas-microsoft-com:office:smarttags" w:element="metricconverter">
        <w:smartTagPr>
          <w:attr w:name="ProductID" w:val="50 mm"/>
        </w:smartTagPr>
        <w:r w:rsidRPr="00982172">
          <w:rPr>
            <w:rFonts w:ascii="Arial" w:eastAsia="Calibri" w:hAnsi="Arial" w:cs="Arial"/>
            <w:kern w:val="28"/>
          </w:rPr>
          <w:t>50 mm</w:t>
        </w:r>
      </w:smartTag>
      <w:r w:rsidRPr="00982172">
        <w:rPr>
          <w:rFonts w:ascii="Arial" w:eastAsia="Calibri" w:hAnsi="Arial" w:cs="Arial"/>
          <w:kern w:val="28"/>
        </w:rPr>
        <w:t xml:space="preserve"> a </w:t>
      </w:r>
      <w:smartTag w:uri="urn:schemas-microsoft-com:office:smarttags" w:element="metricconverter">
        <w:smartTagPr>
          <w:attr w:name="ProductID" w:val="75 mm"/>
        </w:smartTagPr>
        <w:r w:rsidRPr="00982172">
          <w:rPr>
            <w:rFonts w:ascii="Arial" w:eastAsia="Calibri" w:hAnsi="Arial" w:cs="Arial"/>
            <w:kern w:val="28"/>
          </w:rPr>
          <w:t>75 mm</w:t>
        </w:r>
      </w:smartTag>
      <w:r w:rsidRPr="00982172">
        <w:rPr>
          <w:rFonts w:ascii="Arial" w:eastAsia="Calibri" w:hAnsi="Arial" w:cs="Arial"/>
          <w:kern w:val="28"/>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982172">
          <w:rPr>
            <w:rFonts w:ascii="Arial" w:eastAsia="Calibri" w:hAnsi="Arial" w:cs="Arial"/>
            <w:kern w:val="28"/>
          </w:rPr>
          <w:t>1 pulgada</w:t>
        </w:r>
      </w:smartTag>
      <w:r w:rsidRPr="00982172">
        <w:rPr>
          <w:rFonts w:ascii="Arial" w:eastAsia="Calibri" w:hAnsi="Arial" w:cs="Arial"/>
          <w:kern w:val="28"/>
        </w:rPr>
        <w:t xml:space="preserve"> (</w:t>
      </w:r>
      <w:smartTag w:uri="urn:schemas-microsoft-com:office:smarttags" w:element="metricconverter">
        <w:smartTagPr>
          <w:attr w:name="ProductID" w:val="25 mm"/>
        </w:smartTagPr>
        <w:r w:rsidRPr="00982172">
          <w:rPr>
            <w:rFonts w:ascii="Arial" w:eastAsia="Calibri" w:hAnsi="Arial" w:cs="Arial"/>
            <w:kern w:val="28"/>
          </w:rPr>
          <w:t>25 mm</w:t>
        </w:r>
      </w:smartTag>
      <w:r w:rsidRPr="00982172">
        <w:rPr>
          <w:rFonts w:ascii="Arial" w:eastAsia="Calibri" w:hAnsi="Arial" w:cs="Arial"/>
          <w:kern w:val="28"/>
        </w:rPr>
        <w:t>) del lado cerrado del manguito.  Los manguitos deben ser de un diseño tal que no se aplasten durante la construcción.</w:t>
      </w:r>
    </w:p>
    <w:p w:rsidR="000D3C8E" w:rsidRPr="00982172" w:rsidRDefault="000D3C8E" w:rsidP="00A11945">
      <w:pPr>
        <w:numPr>
          <w:ilvl w:val="0"/>
          <w:numId w:val="52"/>
        </w:numPr>
        <w:spacing w:after="0" w:line="240" w:lineRule="auto"/>
        <w:ind w:left="426"/>
        <w:jc w:val="both"/>
        <w:rPr>
          <w:rFonts w:ascii="Arial" w:eastAsia="Calibri" w:hAnsi="Arial" w:cs="Arial"/>
          <w:b/>
          <w:kern w:val="28"/>
        </w:rPr>
      </w:pPr>
      <w:r w:rsidRPr="00982172">
        <w:rPr>
          <w:rFonts w:ascii="Arial" w:eastAsia="Calibri" w:hAnsi="Arial" w:cs="Arial"/>
          <w:b/>
          <w:kern w:val="28"/>
        </w:rPr>
        <w:t>AGUA</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0D3C8E" w:rsidRPr="00982172" w:rsidRDefault="000D3C8E" w:rsidP="00A11945">
      <w:pPr>
        <w:numPr>
          <w:ilvl w:val="0"/>
          <w:numId w:val="52"/>
        </w:numPr>
        <w:spacing w:after="0" w:line="240" w:lineRule="auto"/>
        <w:ind w:left="426"/>
        <w:jc w:val="both"/>
        <w:rPr>
          <w:rFonts w:ascii="Arial" w:eastAsia="Calibri" w:hAnsi="Arial" w:cs="Arial"/>
          <w:b/>
          <w:kern w:val="28"/>
        </w:rPr>
      </w:pPr>
      <w:r w:rsidRPr="00982172">
        <w:rPr>
          <w:rFonts w:ascii="Arial" w:eastAsia="Calibri" w:hAnsi="Arial" w:cs="Arial"/>
          <w:b/>
          <w:kern w:val="28"/>
        </w:rPr>
        <w:t>MATERIAL DE COBERTURA PARA CURADO</w:t>
      </w:r>
    </w:p>
    <w:p w:rsidR="000D3C8E" w:rsidRPr="00982172" w:rsidRDefault="000D3C8E" w:rsidP="00B30496">
      <w:pPr>
        <w:ind w:left="426"/>
        <w:jc w:val="both"/>
        <w:rPr>
          <w:rFonts w:ascii="Arial" w:eastAsia="Calibri" w:hAnsi="Arial" w:cs="Arial"/>
          <w:kern w:val="28"/>
        </w:rPr>
      </w:pPr>
      <w:r w:rsidRPr="00982172">
        <w:rPr>
          <w:rFonts w:ascii="Arial" w:eastAsia="Calibri" w:hAnsi="Arial" w:cs="Arial"/>
          <w:kern w:val="28"/>
        </w:rPr>
        <w:t>Los materiales para el curado deben estar de acuerdo con una de las especificaciones siguientes:</w:t>
      </w:r>
    </w:p>
    <w:p w:rsidR="000D3C8E" w:rsidRPr="00982172" w:rsidRDefault="000D3C8E" w:rsidP="00EA20AE">
      <w:pPr>
        <w:numPr>
          <w:ilvl w:val="0"/>
          <w:numId w:val="122"/>
        </w:numPr>
        <w:spacing w:after="0" w:line="240" w:lineRule="auto"/>
        <w:ind w:left="1418"/>
        <w:jc w:val="both"/>
        <w:rPr>
          <w:rFonts w:ascii="Arial" w:eastAsia="Calibri" w:hAnsi="Arial" w:cs="Arial"/>
          <w:kern w:val="28"/>
        </w:rPr>
      </w:pPr>
      <w:r w:rsidRPr="00982172">
        <w:rPr>
          <w:rFonts w:ascii="Arial" w:eastAsia="Calibri" w:hAnsi="Arial" w:cs="Arial"/>
          <w:kern w:val="28"/>
        </w:rPr>
        <w:t>Los compuestos líquidos que forman una membrana para el curado del hormigón deben estar de acuerdo con los requerimientos de ASTM C309, Tipo 2.</w:t>
      </w:r>
    </w:p>
    <w:p w:rsidR="000D3C8E" w:rsidRPr="00982172" w:rsidRDefault="000D3C8E" w:rsidP="00EA20AE">
      <w:pPr>
        <w:numPr>
          <w:ilvl w:val="0"/>
          <w:numId w:val="122"/>
        </w:numPr>
        <w:spacing w:after="0" w:line="240" w:lineRule="auto"/>
        <w:ind w:left="1418"/>
        <w:jc w:val="both"/>
        <w:rPr>
          <w:rFonts w:ascii="Arial" w:eastAsia="Calibri" w:hAnsi="Arial" w:cs="Arial"/>
          <w:kern w:val="28"/>
        </w:rPr>
      </w:pPr>
      <w:r w:rsidRPr="00982172">
        <w:rPr>
          <w:rFonts w:ascii="Arial" w:eastAsia="Calibri" w:hAnsi="Arial" w:cs="Arial"/>
          <w:kern w:val="28"/>
        </w:rPr>
        <w:t>La película de polietileno blanco para el curado del hormigón debe satisfacer los requerimientos de ASTM C171.</w:t>
      </w:r>
    </w:p>
    <w:p w:rsidR="000D3C8E" w:rsidRPr="00982172" w:rsidRDefault="000D3C8E" w:rsidP="00EA20AE">
      <w:pPr>
        <w:numPr>
          <w:ilvl w:val="0"/>
          <w:numId w:val="122"/>
        </w:numPr>
        <w:spacing w:after="0" w:line="240" w:lineRule="auto"/>
        <w:ind w:left="1418"/>
        <w:jc w:val="both"/>
        <w:rPr>
          <w:rFonts w:ascii="Arial" w:eastAsia="Calibri" w:hAnsi="Arial" w:cs="Arial"/>
          <w:kern w:val="28"/>
        </w:rPr>
      </w:pPr>
      <w:r w:rsidRPr="00982172">
        <w:rPr>
          <w:rFonts w:ascii="Arial" w:eastAsia="Calibri" w:hAnsi="Arial" w:cs="Arial"/>
          <w:kern w:val="28"/>
        </w:rPr>
        <w:t xml:space="preserve">Las hojas de arpillera blanca </w:t>
      </w:r>
      <w:proofErr w:type="spellStart"/>
      <w:r w:rsidRPr="00982172">
        <w:rPr>
          <w:rFonts w:ascii="Arial" w:eastAsia="Calibri" w:hAnsi="Arial" w:cs="Arial"/>
          <w:kern w:val="28"/>
        </w:rPr>
        <w:t>polietilinizada</w:t>
      </w:r>
      <w:proofErr w:type="spellEnd"/>
      <w:r w:rsidRPr="00982172">
        <w:rPr>
          <w:rFonts w:ascii="Arial" w:eastAsia="Calibri" w:hAnsi="Arial" w:cs="Arial"/>
          <w:kern w:val="28"/>
        </w:rPr>
        <w:t xml:space="preserve"> para el curado del hormigón deben estar de acuerdo con los requerimientos de ASTM C171.</w:t>
      </w:r>
    </w:p>
    <w:p w:rsidR="000D3C8E" w:rsidRPr="00982172" w:rsidRDefault="000D3C8E" w:rsidP="00EA20AE">
      <w:pPr>
        <w:numPr>
          <w:ilvl w:val="0"/>
          <w:numId w:val="122"/>
        </w:numPr>
        <w:spacing w:after="0" w:line="240" w:lineRule="auto"/>
        <w:ind w:left="1418"/>
        <w:jc w:val="both"/>
        <w:rPr>
          <w:rFonts w:ascii="Arial" w:eastAsia="Calibri" w:hAnsi="Arial" w:cs="Arial"/>
          <w:kern w:val="28"/>
        </w:rPr>
      </w:pPr>
      <w:r w:rsidRPr="00982172">
        <w:rPr>
          <w:rFonts w:ascii="Arial" w:eastAsia="Calibri" w:hAnsi="Arial" w:cs="Arial"/>
          <w:kern w:val="28"/>
        </w:rPr>
        <w:t>El papel impermeabilizado para curado del hormigón debe satisfacer los requerimientos de ASTM C171.</w:t>
      </w:r>
    </w:p>
    <w:p w:rsidR="000D3C8E" w:rsidRPr="00982172" w:rsidRDefault="000D3C8E" w:rsidP="00A11945">
      <w:pPr>
        <w:numPr>
          <w:ilvl w:val="0"/>
          <w:numId w:val="52"/>
        </w:numPr>
        <w:spacing w:after="0" w:line="240" w:lineRule="auto"/>
        <w:ind w:left="567"/>
        <w:jc w:val="both"/>
        <w:rPr>
          <w:rFonts w:ascii="Arial" w:eastAsia="Calibri" w:hAnsi="Arial" w:cs="Arial"/>
          <w:b/>
          <w:kern w:val="28"/>
        </w:rPr>
      </w:pPr>
      <w:r w:rsidRPr="00982172">
        <w:rPr>
          <w:rFonts w:ascii="Arial" w:eastAsia="Calibri" w:hAnsi="Arial" w:cs="Arial"/>
          <w:b/>
          <w:kern w:val="28"/>
        </w:rPr>
        <w:t>ADITIVOS</w:t>
      </w:r>
    </w:p>
    <w:p w:rsidR="000D3C8E" w:rsidRPr="00982172" w:rsidRDefault="000D3C8E" w:rsidP="00B30496">
      <w:pPr>
        <w:ind w:left="567"/>
        <w:jc w:val="both"/>
        <w:rPr>
          <w:rFonts w:ascii="Arial" w:eastAsia="Calibri" w:hAnsi="Arial" w:cs="Arial"/>
          <w:kern w:val="28"/>
        </w:rPr>
      </w:pPr>
      <w:r w:rsidRPr="00982172">
        <w:rPr>
          <w:rFonts w:ascii="Arial" w:eastAsia="Calibri" w:hAnsi="Arial" w:cs="Arial"/>
          <w:kern w:val="28"/>
        </w:rPr>
        <w:t xml:space="preserve">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w:t>
      </w:r>
      <w:r w:rsidRPr="00982172">
        <w:rPr>
          <w:rFonts w:ascii="Arial" w:eastAsia="Calibri" w:hAnsi="Arial" w:cs="Arial"/>
          <w:kern w:val="28"/>
        </w:rPr>
        <w:lastRenderedPageBreak/>
        <w:t>Se harán pruebas de muestras, del material que está empezando a suministrarse o que se propone utilizar en los trabajos, para determinar si el aditivo es de la misma calidad que el que fue aprobado.</w:t>
      </w:r>
    </w:p>
    <w:p w:rsidR="000D3C8E" w:rsidRPr="00982172" w:rsidRDefault="000D3C8E" w:rsidP="00EA20AE">
      <w:pPr>
        <w:numPr>
          <w:ilvl w:val="0"/>
          <w:numId w:val="123"/>
        </w:numPr>
        <w:spacing w:after="0" w:line="240" w:lineRule="auto"/>
        <w:ind w:left="1418"/>
        <w:jc w:val="both"/>
        <w:rPr>
          <w:rFonts w:ascii="Arial" w:eastAsia="Calibri" w:hAnsi="Arial" w:cs="Arial"/>
          <w:kern w:val="28"/>
        </w:rPr>
      </w:pPr>
      <w:r w:rsidRPr="00982172">
        <w:rPr>
          <w:rFonts w:ascii="Arial" w:eastAsia="Calibri" w:hAnsi="Arial" w:cs="Arial"/>
          <w:kern w:val="28"/>
        </w:rPr>
        <w:t xml:space="preserve">Aditivos </w:t>
      </w:r>
      <w:proofErr w:type="spellStart"/>
      <w:r w:rsidRPr="00982172">
        <w:rPr>
          <w:rFonts w:ascii="Arial" w:eastAsia="Calibri" w:hAnsi="Arial" w:cs="Arial"/>
          <w:kern w:val="28"/>
        </w:rPr>
        <w:t>Puzolánicos</w:t>
      </w:r>
      <w:proofErr w:type="spellEnd"/>
    </w:p>
    <w:p w:rsidR="000D3C8E" w:rsidRPr="00982172" w:rsidRDefault="000D3C8E" w:rsidP="00B30496">
      <w:pPr>
        <w:ind w:left="1418"/>
        <w:jc w:val="both"/>
        <w:rPr>
          <w:rFonts w:ascii="Arial" w:eastAsia="Calibri" w:hAnsi="Arial" w:cs="Arial"/>
          <w:kern w:val="28"/>
        </w:rPr>
      </w:pPr>
      <w:r w:rsidRPr="00982172">
        <w:rPr>
          <w:rFonts w:ascii="Arial" w:eastAsia="Calibri" w:hAnsi="Arial" w:cs="Arial"/>
          <w:kern w:val="28"/>
        </w:rPr>
        <w:t xml:space="preserve">Los aditivos </w:t>
      </w:r>
      <w:proofErr w:type="spellStart"/>
      <w:r w:rsidRPr="00982172">
        <w:rPr>
          <w:rFonts w:ascii="Arial" w:eastAsia="Calibri" w:hAnsi="Arial" w:cs="Arial"/>
          <w:kern w:val="28"/>
        </w:rPr>
        <w:t>puzolánicos</w:t>
      </w:r>
      <w:proofErr w:type="spellEnd"/>
      <w:r w:rsidRPr="00982172">
        <w:rPr>
          <w:rFonts w:ascii="Arial" w:eastAsia="Calibri" w:hAnsi="Arial" w:cs="Arial"/>
          <w:kern w:val="28"/>
        </w:rPr>
        <w:t xml:space="preserve"> deben ser cenizas o material </w:t>
      </w:r>
      <w:proofErr w:type="spellStart"/>
      <w:r w:rsidRPr="00982172">
        <w:rPr>
          <w:rFonts w:ascii="Arial" w:eastAsia="Calibri" w:hAnsi="Arial" w:cs="Arial"/>
          <w:kern w:val="28"/>
        </w:rPr>
        <w:t>puzolánico</w:t>
      </w:r>
      <w:proofErr w:type="spellEnd"/>
      <w:r w:rsidRPr="00982172">
        <w:rPr>
          <w:rFonts w:ascii="Arial" w:eastAsia="Calibri" w:hAnsi="Arial" w:cs="Arial"/>
          <w:kern w:val="28"/>
        </w:rPr>
        <w:t xml:space="preserve"> calcinado que cumple con los requerimientos de ASTM C618, con excepción de pérdida de inflamación, para la cual el máximo debe ser menos de 6 por ciento.</w:t>
      </w:r>
    </w:p>
    <w:p w:rsidR="000D3C8E" w:rsidRPr="00982172" w:rsidRDefault="000D3C8E" w:rsidP="00EA20AE">
      <w:pPr>
        <w:numPr>
          <w:ilvl w:val="0"/>
          <w:numId w:val="123"/>
        </w:numPr>
        <w:spacing w:after="0" w:line="240" w:lineRule="auto"/>
        <w:ind w:left="1418"/>
        <w:jc w:val="both"/>
        <w:rPr>
          <w:rFonts w:ascii="Arial" w:eastAsia="Calibri" w:hAnsi="Arial" w:cs="Arial"/>
          <w:kern w:val="28"/>
        </w:rPr>
      </w:pPr>
      <w:r w:rsidRPr="00982172">
        <w:rPr>
          <w:rFonts w:ascii="Arial" w:eastAsia="Calibri" w:hAnsi="Arial" w:cs="Arial"/>
          <w:kern w:val="28"/>
        </w:rPr>
        <w:t xml:space="preserve">Aditivos </w:t>
      </w:r>
      <w:proofErr w:type="spellStart"/>
      <w:r w:rsidRPr="00982172">
        <w:rPr>
          <w:rFonts w:ascii="Arial" w:eastAsia="Calibri" w:hAnsi="Arial" w:cs="Arial"/>
          <w:kern w:val="28"/>
        </w:rPr>
        <w:t>Incorporadores</w:t>
      </w:r>
      <w:proofErr w:type="spellEnd"/>
      <w:r w:rsidRPr="00982172">
        <w:rPr>
          <w:rFonts w:ascii="Arial" w:eastAsia="Calibri" w:hAnsi="Arial" w:cs="Arial"/>
          <w:kern w:val="28"/>
        </w:rPr>
        <w:t xml:space="preserve"> de Aire</w:t>
      </w:r>
    </w:p>
    <w:p w:rsidR="000D3C8E" w:rsidRPr="00982172" w:rsidRDefault="000D3C8E" w:rsidP="00B30496">
      <w:pPr>
        <w:ind w:left="1418"/>
        <w:jc w:val="both"/>
        <w:rPr>
          <w:rFonts w:ascii="Arial" w:eastAsia="Calibri" w:hAnsi="Arial" w:cs="Arial"/>
          <w:kern w:val="28"/>
        </w:rPr>
      </w:pPr>
      <w:r w:rsidRPr="00982172">
        <w:rPr>
          <w:rFonts w:ascii="Arial" w:eastAsia="Calibri" w:hAnsi="Arial" w:cs="Arial"/>
          <w:kern w:val="28"/>
        </w:rPr>
        <w:t xml:space="preserve">Los aditivos de incorporación de aire deben cumplir con los requerimientos de ASTM C 260, y debe agregarse a la mezcla en la cantidad necesaria para producir el contenido de aire especificado.  El agente </w:t>
      </w:r>
      <w:proofErr w:type="spellStart"/>
      <w:r w:rsidRPr="00982172">
        <w:rPr>
          <w:rFonts w:ascii="Arial" w:eastAsia="Calibri" w:hAnsi="Arial" w:cs="Arial"/>
          <w:kern w:val="28"/>
        </w:rPr>
        <w:t>incorporador</w:t>
      </w:r>
      <w:proofErr w:type="spellEnd"/>
      <w:r w:rsidRPr="00982172">
        <w:rPr>
          <w:rFonts w:ascii="Arial" w:eastAsia="Calibri" w:hAnsi="Arial" w:cs="Arial"/>
          <w:kern w:val="28"/>
        </w:rPr>
        <w:t xml:space="preserve"> de aire y el aditivo reductor de agua deben ser compatibles.</w:t>
      </w:r>
    </w:p>
    <w:p w:rsidR="000D3C8E" w:rsidRPr="00982172" w:rsidRDefault="000D3C8E" w:rsidP="00EA20AE">
      <w:pPr>
        <w:numPr>
          <w:ilvl w:val="0"/>
          <w:numId w:val="123"/>
        </w:numPr>
        <w:spacing w:after="0" w:line="240" w:lineRule="auto"/>
        <w:ind w:left="1418"/>
        <w:jc w:val="both"/>
        <w:rPr>
          <w:rFonts w:ascii="Arial" w:eastAsia="Calibri" w:hAnsi="Arial" w:cs="Arial"/>
          <w:kern w:val="28"/>
        </w:rPr>
      </w:pPr>
      <w:r w:rsidRPr="00982172">
        <w:rPr>
          <w:rFonts w:ascii="Arial" w:eastAsia="Calibri" w:hAnsi="Arial" w:cs="Arial"/>
          <w:kern w:val="28"/>
        </w:rPr>
        <w:t>Aditivos Reductores de Agua</w:t>
      </w:r>
    </w:p>
    <w:p w:rsidR="000D3C8E" w:rsidRPr="00982172" w:rsidRDefault="000D3C8E" w:rsidP="00B30496">
      <w:pPr>
        <w:ind w:left="1418"/>
        <w:jc w:val="both"/>
        <w:rPr>
          <w:rFonts w:ascii="Arial" w:eastAsia="Calibri" w:hAnsi="Arial" w:cs="Arial"/>
          <w:kern w:val="28"/>
        </w:rPr>
      </w:pPr>
      <w:r w:rsidRPr="00982172">
        <w:rPr>
          <w:rFonts w:ascii="Arial" w:eastAsia="Calibri" w:hAnsi="Arial" w:cs="Arial"/>
          <w:kern w:val="28"/>
        </w:rPr>
        <w:t>Los aditivos reductores de agua que controlan el fraguado deben cumplir con los requerimientos de ASTM C494, Tipo A, reductor de agua o Tipo D, reductor de agua y retardador.</w:t>
      </w:r>
    </w:p>
    <w:p w:rsidR="000D3C8E" w:rsidRPr="00982172" w:rsidRDefault="000D3C8E" w:rsidP="00B30496">
      <w:pPr>
        <w:ind w:left="1418"/>
        <w:jc w:val="both"/>
        <w:rPr>
          <w:rFonts w:ascii="Arial" w:eastAsia="Calibri" w:hAnsi="Arial" w:cs="Arial"/>
          <w:kern w:val="28"/>
        </w:rPr>
      </w:pPr>
      <w:r w:rsidRPr="00982172">
        <w:rPr>
          <w:rFonts w:ascii="Arial" w:eastAsia="Calibri" w:hAnsi="Arial" w:cs="Arial"/>
          <w:kern w:val="28"/>
        </w:rPr>
        <w:t>Los aditivos reductores de agua deben ser agregados en el mezclador separadamente de los aditivos para incorporación de aire, de acuerdo con las instruc</w:t>
      </w:r>
      <w:r w:rsidR="00B30496" w:rsidRPr="00982172">
        <w:rPr>
          <w:rFonts w:ascii="Arial" w:eastAsia="Calibri" w:hAnsi="Arial" w:cs="Arial"/>
          <w:kern w:val="28"/>
        </w:rPr>
        <w:t>ciones escritas del fabricante.</w:t>
      </w:r>
    </w:p>
    <w:p w:rsidR="000D3C8E" w:rsidRPr="00982172" w:rsidRDefault="000D3C8E" w:rsidP="00A11945">
      <w:pPr>
        <w:numPr>
          <w:ilvl w:val="0"/>
          <w:numId w:val="52"/>
        </w:numPr>
        <w:spacing w:after="0" w:line="240" w:lineRule="auto"/>
        <w:ind w:left="426"/>
        <w:jc w:val="both"/>
        <w:rPr>
          <w:rFonts w:ascii="Arial" w:eastAsia="Calibri" w:hAnsi="Arial" w:cs="Arial"/>
          <w:kern w:val="28"/>
        </w:rPr>
      </w:pPr>
      <w:r w:rsidRPr="00982172">
        <w:rPr>
          <w:rFonts w:ascii="Arial" w:eastAsia="Calibri" w:hAnsi="Arial" w:cs="Arial"/>
          <w:kern w:val="28"/>
        </w:rPr>
        <w:t>Todos los materiales deberán cumplir con los requisitos establecidos en la Norma Boliviana del Hormigón Armado CBH-87</w:t>
      </w:r>
    </w:p>
    <w:p w:rsidR="000D3C8E" w:rsidRPr="00982172" w:rsidRDefault="000D3C8E" w:rsidP="000D3C8E">
      <w:pPr>
        <w:ind w:left="708"/>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lastRenderedPageBreak/>
        <w:t xml:space="preserve">ITEM 177: CAMBIO A ACERA DE </w:t>
      </w:r>
      <w:proofErr w:type="spellStart"/>
      <w:r w:rsidRPr="00982172">
        <w:rPr>
          <w:rFonts w:ascii="Arial" w:hAnsi="Arial" w:cs="Arial"/>
          <w:b/>
          <w:u w:val="single"/>
        </w:rPr>
        <w:t>H°C°</w:t>
      </w:r>
      <w:proofErr w:type="spellEnd"/>
      <w:r w:rsidRPr="00982172">
        <w:rPr>
          <w:rFonts w:ascii="Arial" w:hAnsi="Arial" w:cs="Arial"/>
          <w:b/>
          <w:u w:val="single"/>
        </w:rPr>
        <w:t xml:space="preserve"> 1:2:4 DE E= 4 CM INCLUYE EMPEDRADO Y ENLUCIDO</w:t>
      </w:r>
    </w:p>
    <w:p w:rsidR="000D3C8E" w:rsidRPr="00982172" w:rsidRDefault="000D3C8E" w:rsidP="00B30496">
      <w:pPr>
        <w:jc w:val="both"/>
        <w:rPr>
          <w:rFonts w:ascii="Arial" w:eastAsia="Calibri" w:hAnsi="Arial" w:cs="Arial"/>
        </w:rPr>
      </w:pPr>
      <w:r w:rsidRPr="00982172">
        <w:rPr>
          <w:rFonts w:ascii="Arial" w:eastAsia="Calibri" w:hAnsi="Arial" w:cs="Arial"/>
        </w:rPr>
        <w:t xml:space="preserve">Esta actividad consiste en la necesidad de cambiar una acera de otro material, por una acera de </w:t>
      </w:r>
      <w:proofErr w:type="spellStart"/>
      <w:r w:rsidRPr="00982172">
        <w:rPr>
          <w:rFonts w:ascii="Arial" w:eastAsia="Calibri" w:hAnsi="Arial" w:cs="Arial"/>
        </w:rPr>
        <w:t>H°C°</w:t>
      </w:r>
      <w:proofErr w:type="spellEnd"/>
      <w:r w:rsidRPr="00982172">
        <w:rPr>
          <w:rFonts w:ascii="Arial" w:eastAsia="Calibri" w:hAnsi="Arial" w:cs="Arial"/>
        </w:rPr>
        <w:t>,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Colocación de una carpeta de hormigón incluido el empiedre, con piedra manzana.</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El hormigón a utilizarse tendrá una resistencia cilíndrica de rotura a los 28 días de 210 kg/cm2 y una cantidad mínima de cemento de 350 kg., por metro cúbico.</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Los materiales para la elaboración del hormigón deberán cumplir con las normas básicas para este tipo de hormigones.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 xml:space="preserve">Los trabajos incluyen las excavaciones hasta una profundidad de 0.25 </w:t>
      </w:r>
      <w:proofErr w:type="spellStart"/>
      <w:r w:rsidRPr="00982172">
        <w:rPr>
          <w:rFonts w:ascii="Arial" w:eastAsia="Calibri" w:hAnsi="Arial" w:cs="Arial"/>
        </w:rPr>
        <w:t>mt</w:t>
      </w:r>
      <w:proofErr w:type="spellEnd"/>
      <w:r w:rsidRPr="00982172">
        <w:rPr>
          <w:rFonts w:ascii="Arial" w:eastAsia="Calibri" w:hAnsi="Arial" w:cs="Arial"/>
        </w:rPr>
        <w:t xml:space="preserve">., del nivel de la coronación de los cordones, y se formará el plano de </w:t>
      </w:r>
      <w:proofErr w:type="spellStart"/>
      <w:r w:rsidRPr="00982172">
        <w:rPr>
          <w:rFonts w:ascii="Arial" w:eastAsia="Calibri" w:hAnsi="Arial" w:cs="Arial"/>
        </w:rPr>
        <w:t>subrasante</w:t>
      </w:r>
      <w:proofErr w:type="spellEnd"/>
      <w:r w:rsidRPr="00982172">
        <w:rPr>
          <w:rFonts w:ascii="Arial" w:eastAsia="Calibri" w:hAnsi="Arial" w:cs="Arial"/>
        </w:rPr>
        <w:t xml:space="preserve"> explanado cuyo nivel llegara a menos 15 cm de la rasante y apisonando con compactadora mecánica necesariamente. Se fijará una pendiente de 2 %.</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Sobre el terreno debidamente compactado se ejecutará un empedrado de piedra manzana, colocada a combo, a nivel en los ambientes interiores y con la pendiente apropiada en las aceras exteriores.</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 xml:space="preserve">La textura de terminación de la acera deberá ser de tipo peinado en dirección longitudinal a la pendiente, y tendrá como terminación un marco de acabado </w:t>
      </w:r>
      <w:proofErr w:type="spellStart"/>
      <w:r w:rsidRPr="00982172">
        <w:rPr>
          <w:rFonts w:ascii="Arial" w:eastAsia="Calibri" w:hAnsi="Arial" w:cs="Arial"/>
        </w:rPr>
        <w:t>frotachado</w:t>
      </w:r>
      <w:proofErr w:type="spellEnd"/>
      <w:r w:rsidRPr="00982172">
        <w:rPr>
          <w:rFonts w:ascii="Arial" w:eastAsia="Calibri" w:hAnsi="Arial" w:cs="Arial"/>
        </w:rPr>
        <w:t xml:space="preserve"> de metal, de 2 </w:t>
      </w:r>
      <w:proofErr w:type="spellStart"/>
      <w:r w:rsidRPr="00982172">
        <w:rPr>
          <w:rFonts w:ascii="Arial" w:eastAsia="Calibri" w:hAnsi="Arial" w:cs="Arial"/>
        </w:rPr>
        <w:t>cms</w:t>
      </w:r>
      <w:proofErr w:type="spellEnd"/>
      <w:r w:rsidRPr="00982172">
        <w:rPr>
          <w:rFonts w:ascii="Arial" w:eastAsia="Calibri" w:hAnsi="Arial" w:cs="Arial"/>
        </w:rPr>
        <w:t xml:space="preserve">., de espesor, especiales para cada caso. Se usarán juntas de dilatación de 1 cm., utilizando piezas de </w:t>
      </w:r>
      <w:proofErr w:type="spellStart"/>
      <w:r w:rsidRPr="00982172">
        <w:rPr>
          <w:rFonts w:ascii="Arial" w:eastAsia="Calibri" w:hAnsi="Arial" w:cs="Arial"/>
        </w:rPr>
        <w:t>plastoformo</w:t>
      </w:r>
      <w:proofErr w:type="spellEnd"/>
      <w:r w:rsidRPr="00982172">
        <w:rPr>
          <w:rFonts w:ascii="Arial" w:eastAsia="Calibri" w:hAnsi="Arial" w:cs="Arial"/>
        </w:rPr>
        <w:t xml:space="preserve">; estas juntas serán verticales y deberán ser colocadas en forma longitudinal y normal a ese eje cada tres metros, los mismos coincidirán en lo posible con las juntas de los cordones. </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Se cuidará que su colocación sea correcta y que exista una perfecta impermeabilización.</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En ningún caso se permitirá el uso de papeles u otros materiales similares para la ejecución de los mismos. No se aceptará la mencionada operación una vez que el hormigón haya fraguado totalmente.</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t>En caso de que el tiempo sea lluvioso, se colocará una capa protectora, para evitar el exceso de humedad.</w:t>
      </w:r>
    </w:p>
    <w:p w:rsidR="000D3C8E" w:rsidRPr="00982172" w:rsidRDefault="000D3C8E" w:rsidP="00A11945">
      <w:pPr>
        <w:numPr>
          <w:ilvl w:val="0"/>
          <w:numId w:val="52"/>
        </w:numPr>
        <w:spacing w:line="240" w:lineRule="auto"/>
        <w:ind w:left="567"/>
        <w:contextualSpacing/>
        <w:jc w:val="both"/>
        <w:rPr>
          <w:rFonts w:ascii="Arial" w:eastAsia="Calibri" w:hAnsi="Arial" w:cs="Arial"/>
        </w:rPr>
      </w:pPr>
      <w:r w:rsidRPr="00982172">
        <w:rPr>
          <w:rFonts w:ascii="Arial" w:eastAsia="Calibri" w:hAnsi="Arial" w:cs="Arial"/>
        </w:rPr>
        <w:lastRenderedPageBreak/>
        <w:t>En caso de que la temperatura sea muy baja, se deberá tomar las precauciones necesarias para el vaciado en tiempo frío. Si la temperatura fuese menor a 10 grados centígrados, se suspenderá el vaciado, hasta que esta temperatura aumente.</w:t>
      </w:r>
    </w:p>
    <w:p w:rsidR="000D3C8E" w:rsidRPr="00982172" w:rsidRDefault="000D3C8E" w:rsidP="000D3C8E">
      <w:pPr>
        <w:ind w:left="1428"/>
        <w:contextualSpacing/>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178: CAMBIO A PISO DE RIPIO Y/O CASCAJO DE CERAMICA CRUDA</w:t>
      </w:r>
    </w:p>
    <w:p w:rsidR="000D3C8E" w:rsidRPr="00982172" w:rsidRDefault="000D3C8E" w:rsidP="00B30496">
      <w:pPr>
        <w:jc w:val="both"/>
        <w:rPr>
          <w:rFonts w:ascii="Arial" w:eastAsia="Calibri" w:hAnsi="Arial" w:cs="Arial"/>
        </w:rPr>
      </w:pPr>
      <w:r w:rsidRPr="00982172">
        <w:rPr>
          <w:rFonts w:ascii="Arial" w:eastAsia="Calibri" w:hAnsi="Arial" w:cs="Arial"/>
        </w:rPr>
        <w:t>Esta actividad consiste en la necesidad de cambiar un área de tierra que se encuentre con hierbas y malezas, por un área con piso de ripio compactado y/o cascajos de cerámica cruda, debiendo contar con las siguientes características técnicas:</w:t>
      </w:r>
    </w:p>
    <w:p w:rsidR="000D3C8E" w:rsidRPr="00982172" w:rsidRDefault="000D3C8E" w:rsidP="00A11945">
      <w:pPr>
        <w:numPr>
          <w:ilvl w:val="0"/>
          <w:numId w:val="52"/>
        </w:numPr>
        <w:spacing w:line="240" w:lineRule="auto"/>
        <w:ind w:left="1418"/>
        <w:contextualSpacing/>
        <w:jc w:val="both"/>
        <w:rPr>
          <w:rFonts w:ascii="Arial" w:eastAsia="Calibri" w:hAnsi="Arial" w:cs="Arial"/>
        </w:rPr>
      </w:pPr>
      <w:r w:rsidRPr="00982172">
        <w:rPr>
          <w:rFonts w:ascii="Arial" w:eastAsia="Calibri" w:hAnsi="Arial" w:cs="Arial"/>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0D3C8E" w:rsidRPr="00982172" w:rsidRDefault="000D3C8E" w:rsidP="00A11945">
      <w:pPr>
        <w:numPr>
          <w:ilvl w:val="0"/>
          <w:numId w:val="52"/>
        </w:numPr>
        <w:spacing w:line="240" w:lineRule="auto"/>
        <w:ind w:left="1418"/>
        <w:contextualSpacing/>
        <w:jc w:val="both"/>
        <w:rPr>
          <w:rFonts w:ascii="Arial" w:eastAsia="Calibri" w:hAnsi="Arial" w:cs="Arial"/>
        </w:rPr>
      </w:pPr>
      <w:r w:rsidRPr="00982172">
        <w:rPr>
          <w:rFonts w:ascii="Arial" w:eastAsia="Calibri" w:hAnsi="Arial" w:cs="Arial"/>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0D3C8E" w:rsidRPr="00982172" w:rsidRDefault="000D3C8E" w:rsidP="00A11945">
      <w:pPr>
        <w:numPr>
          <w:ilvl w:val="0"/>
          <w:numId w:val="52"/>
        </w:numPr>
        <w:spacing w:line="240" w:lineRule="auto"/>
        <w:ind w:left="1418"/>
        <w:contextualSpacing/>
        <w:jc w:val="both"/>
        <w:rPr>
          <w:rFonts w:ascii="Arial" w:eastAsia="Calibri" w:hAnsi="Arial" w:cs="Arial"/>
        </w:rPr>
      </w:pPr>
      <w:r w:rsidRPr="00982172">
        <w:rPr>
          <w:rFonts w:ascii="Arial" w:eastAsia="Calibri" w:hAnsi="Arial" w:cs="Arial"/>
        </w:rPr>
        <w:t>Luego sobre el área que se ha rellenado colocar una capa de ripio compactado o cascajos de cerámica cruda hasta 5 cm. de espesor como mínimo.</w:t>
      </w:r>
    </w:p>
    <w:p w:rsidR="000D3C8E" w:rsidRPr="00982172" w:rsidRDefault="000D3C8E" w:rsidP="00A11945">
      <w:pPr>
        <w:numPr>
          <w:ilvl w:val="0"/>
          <w:numId w:val="52"/>
        </w:numPr>
        <w:spacing w:line="240" w:lineRule="auto"/>
        <w:ind w:left="1418"/>
        <w:contextualSpacing/>
        <w:jc w:val="both"/>
        <w:rPr>
          <w:rFonts w:ascii="Arial" w:eastAsia="Calibri" w:hAnsi="Arial" w:cs="Arial"/>
        </w:rPr>
      </w:pPr>
      <w:r w:rsidRPr="00982172">
        <w:rPr>
          <w:rFonts w:ascii="Arial" w:eastAsia="Calibri" w:hAnsi="Arial" w:cs="Arial"/>
        </w:rPr>
        <w:t xml:space="preserve">Para el caso del ripio compactado se debe utilizar un ripio de 2 a 3” mezclado con </w:t>
      </w:r>
      <w:proofErr w:type="spellStart"/>
      <w:r w:rsidRPr="00982172">
        <w:rPr>
          <w:rFonts w:ascii="Arial" w:eastAsia="Calibri" w:hAnsi="Arial" w:cs="Arial"/>
        </w:rPr>
        <w:t>ligante</w:t>
      </w:r>
      <w:proofErr w:type="spellEnd"/>
      <w:r w:rsidRPr="00982172">
        <w:rPr>
          <w:rFonts w:ascii="Arial" w:eastAsia="Calibri" w:hAnsi="Arial" w:cs="Arial"/>
        </w:rPr>
        <w:t xml:space="preserve"> (arcilla o limo), para garantizar un mejor compactado del material. </w:t>
      </w:r>
    </w:p>
    <w:p w:rsidR="000D3C8E" w:rsidRPr="00982172" w:rsidRDefault="000D3C8E" w:rsidP="000D3C8E">
      <w:pPr>
        <w:ind w:left="1428"/>
        <w:contextualSpacing/>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 xml:space="preserve">El Proveedor deberá suministrar todos los materiales, accesorios, herramientas y equipo necesarios para garantizar la correcta ejecución de los trabajos y no podrá señalar la </w:t>
      </w:r>
      <w:r w:rsidRPr="00982172">
        <w:rPr>
          <w:rFonts w:ascii="Arial" w:eastAsia="Calibri" w:hAnsi="Arial" w:cs="Arial"/>
        </w:rPr>
        <w:lastRenderedPageBreak/>
        <w:t>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0D3C8E">
      <w:pPr>
        <w:ind w:left="1068"/>
        <w:jc w:val="both"/>
        <w:rPr>
          <w:rFonts w:ascii="Arial" w:eastAsia="Calibri" w:hAnsi="Arial" w:cs="Arial"/>
        </w:rPr>
      </w:pPr>
    </w:p>
    <w:p w:rsidR="000D3C8E" w:rsidRPr="00982172" w:rsidRDefault="000D3C8E" w:rsidP="000D3C8E">
      <w:pPr>
        <w:jc w:val="both"/>
        <w:rPr>
          <w:rFonts w:ascii="Arial" w:hAnsi="Arial" w:cs="Arial"/>
          <w:b/>
          <w:color w:val="0070C0"/>
        </w:rPr>
      </w:pPr>
      <w:r w:rsidRPr="00982172">
        <w:rPr>
          <w:rFonts w:ascii="Arial" w:hAnsi="Arial" w:cs="Arial"/>
          <w:b/>
          <w:color w:val="0070C0"/>
        </w:rPr>
        <w:t>3.2. CAMBIOS CON IMPERMEABILIZACIONES</w:t>
      </w:r>
    </w:p>
    <w:p w:rsidR="000D3C8E" w:rsidRPr="00982172" w:rsidRDefault="000D3C8E" w:rsidP="00B30496">
      <w:pPr>
        <w:jc w:val="both"/>
        <w:rPr>
          <w:rFonts w:ascii="Arial" w:hAnsi="Arial" w:cs="Arial"/>
          <w:b/>
        </w:rPr>
      </w:pPr>
      <w:r w:rsidRPr="00982172">
        <w:rPr>
          <w:rFonts w:ascii="Arial" w:hAnsi="Arial" w:cs="Arial"/>
          <w:b/>
          <w:u w:val="single"/>
        </w:rPr>
        <w:t>ITEM 179: CAMBIO A IMPERMEABILIZACION EN CUBIERTAS DE CALAMINA Y REVESTIMIENTO DE ALUMINIO</w:t>
      </w:r>
    </w:p>
    <w:p w:rsidR="000D3C8E" w:rsidRPr="00982172" w:rsidRDefault="000D3C8E" w:rsidP="00B30496">
      <w:pPr>
        <w:rPr>
          <w:rFonts w:ascii="Arial" w:hAnsi="Arial" w:cs="Arial"/>
        </w:rPr>
      </w:pPr>
      <w:r w:rsidRPr="00982172">
        <w:rPr>
          <w:rFonts w:ascii="Arial" w:hAnsi="Arial" w:cs="Arial"/>
        </w:rPr>
        <w:t xml:space="preserve">Esta actividad consiste en quitar la impermeabilización de cualquier tipo y cambiarla por un sistema de impermeabilización con un imprimador </w:t>
      </w:r>
      <w:proofErr w:type="spellStart"/>
      <w:r w:rsidRPr="00982172">
        <w:rPr>
          <w:rFonts w:ascii="Arial" w:hAnsi="Arial" w:cs="Arial"/>
        </w:rPr>
        <w:t>epoxídico</w:t>
      </w:r>
      <w:proofErr w:type="spellEnd"/>
      <w:r w:rsidRPr="00982172">
        <w:rPr>
          <w:rFonts w:ascii="Arial" w:hAnsi="Arial" w:cs="Arial"/>
        </w:rPr>
        <w:t xml:space="preserve"> y una membrana líquida de poliuretano; incluyendo todos los materiales necesarios para la aplicación de los productos de acuerdo a recomendación del fabricante y asegurando que no ingrese agua de lluvia a través del elemento impermeabilizado.</w:t>
      </w:r>
    </w:p>
    <w:p w:rsidR="000D3C8E" w:rsidRPr="00982172" w:rsidRDefault="000D3C8E" w:rsidP="00B30496">
      <w:pPr>
        <w:rPr>
          <w:rFonts w:ascii="Arial" w:hAnsi="Arial" w:cs="Arial"/>
        </w:rPr>
      </w:pPr>
      <w:r w:rsidRPr="00982172">
        <w:rPr>
          <w:rFonts w:ascii="Arial" w:hAnsi="Arial" w:cs="Arial"/>
        </w:rPr>
        <w:t>De acuerdo a las siguientes especificaciones técnicas:</w:t>
      </w:r>
    </w:p>
    <w:p w:rsidR="000D3C8E" w:rsidRPr="00982172" w:rsidRDefault="000D3C8E" w:rsidP="00EA20AE">
      <w:pPr>
        <w:pStyle w:val="Prrafodelista"/>
        <w:numPr>
          <w:ilvl w:val="0"/>
          <w:numId w:val="133"/>
        </w:numPr>
        <w:contextualSpacing/>
        <w:rPr>
          <w:rFonts w:ascii="Arial" w:hAnsi="Arial" w:cs="Arial"/>
          <w:sz w:val="22"/>
          <w:szCs w:val="22"/>
        </w:rPr>
      </w:pPr>
      <w:r w:rsidRPr="00982172">
        <w:rPr>
          <w:rFonts w:ascii="Arial" w:hAnsi="Arial" w:cs="Arial"/>
          <w:sz w:val="22"/>
          <w:szCs w:val="22"/>
        </w:rPr>
        <w:t>La calidad y el color de la membrana deberán ser aprobados por el Fiscal del Servicio.</w:t>
      </w:r>
    </w:p>
    <w:p w:rsidR="000D3C8E" w:rsidRPr="00982172" w:rsidRDefault="000D3C8E" w:rsidP="00EA20AE">
      <w:pPr>
        <w:pStyle w:val="Prrafodelista"/>
        <w:numPr>
          <w:ilvl w:val="0"/>
          <w:numId w:val="133"/>
        </w:numPr>
        <w:contextualSpacing/>
        <w:rPr>
          <w:rFonts w:ascii="Arial" w:hAnsi="Arial" w:cs="Arial"/>
          <w:sz w:val="22"/>
          <w:szCs w:val="22"/>
        </w:rPr>
      </w:pPr>
      <w:r w:rsidRPr="00982172">
        <w:rPr>
          <w:rFonts w:ascii="Arial" w:hAnsi="Arial" w:cs="Arial"/>
          <w:sz w:val="22"/>
          <w:szCs w:val="22"/>
        </w:rPr>
        <w:t>La aplicación de los productos será:</w:t>
      </w:r>
    </w:p>
    <w:p w:rsidR="000D3C8E" w:rsidRPr="00982172" w:rsidRDefault="000D3C8E" w:rsidP="000D3C8E">
      <w:pPr>
        <w:pStyle w:val="Prrafodelista"/>
        <w:ind w:left="1429"/>
        <w:rPr>
          <w:rFonts w:ascii="Arial" w:hAnsi="Arial" w:cs="Arial"/>
          <w:sz w:val="22"/>
          <w:szCs w:val="22"/>
        </w:rPr>
      </w:pPr>
    </w:p>
    <w:p w:rsidR="000D3C8E" w:rsidRPr="00982172" w:rsidRDefault="000D3C8E" w:rsidP="00B30496">
      <w:pPr>
        <w:rPr>
          <w:rFonts w:ascii="Arial" w:hAnsi="Arial" w:cs="Arial"/>
          <w:u w:val="single"/>
        </w:rPr>
      </w:pPr>
      <w:r w:rsidRPr="00982172">
        <w:rPr>
          <w:rFonts w:ascii="Arial" w:hAnsi="Arial" w:cs="Arial"/>
          <w:u w:val="single"/>
        </w:rPr>
        <w:t>Para temperaturas entre +5°C a +35°C</w:t>
      </w:r>
    </w:p>
    <w:p w:rsidR="000D3C8E" w:rsidRPr="00982172" w:rsidRDefault="000D3C8E" w:rsidP="00EA20AE">
      <w:pPr>
        <w:pStyle w:val="Prrafodelista"/>
        <w:numPr>
          <w:ilvl w:val="0"/>
          <w:numId w:val="134"/>
        </w:numPr>
        <w:ind w:left="993"/>
        <w:contextualSpacing/>
        <w:rPr>
          <w:rFonts w:ascii="Arial" w:hAnsi="Arial" w:cs="Arial"/>
          <w:sz w:val="22"/>
          <w:szCs w:val="22"/>
          <w:u w:val="single"/>
        </w:rPr>
      </w:pPr>
      <w:r w:rsidRPr="00982172">
        <w:rPr>
          <w:rFonts w:ascii="Arial" w:hAnsi="Arial" w:cs="Arial"/>
          <w:b/>
          <w:sz w:val="22"/>
          <w:szCs w:val="22"/>
        </w:rPr>
        <w:t xml:space="preserve">(Imprimador </w:t>
      </w:r>
      <w:proofErr w:type="spellStart"/>
      <w:r w:rsidRPr="00982172">
        <w:rPr>
          <w:rFonts w:ascii="Arial" w:hAnsi="Arial" w:cs="Arial"/>
          <w:b/>
          <w:sz w:val="22"/>
          <w:szCs w:val="22"/>
        </w:rPr>
        <w:t>epoxídico</w:t>
      </w:r>
      <w:proofErr w:type="spellEnd"/>
      <w:r w:rsidRPr="00982172">
        <w:rPr>
          <w:rFonts w:ascii="Arial" w:hAnsi="Arial" w:cs="Arial"/>
          <w:b/>
          <w:sz w:val="22"/>
          <w:szCs w:val="22"/>
        </w:rPr>
        <w:t xml:space="preserve"> transparente, </w:t>
      </w:r>
      <w:proofErr w:type="spellStart"/>
      <w:r w:rsidRPr="00982172">
        <w:rPr>
          <w:rFonts w:ascii="Arial" w:hAnsi="Arial" w:cs="Arial"/>
          <w:b/>
          <w:sz w:val="22"/>
          <w:szCs w:val="22"/>
        </w:rPr>
        <w:t>bicomponente</w:t>
      </w:r>
      <w:proofErr w:type="spellEnd"/>
      <w:r w:rsidRPr="00982172">
        <w:rPr>
          <w:rFonts w:ascii="Arial" w:hAnsi="Arial" w:cs="Arial"/>
          <w:b/>
          <w:sz w:val="22"/>
          <w:szCs w:val="22"/>
        </w:rPr>
        <w:t xml:space="preserve"> en dispersión acuosa):</w:t>
      </w:r>
      <w:r w:rsidRPr="00982172">
        <w:rPr>
          <w:rFonts w:ascii="Arial" w:hAnsi="Arial" w:cs="Arial"/>
          <w:sz w:val="22"/>
          <w:szCs w:val="22"/>
        </w:rPr>
        <w:t xml:space="preserve"> Aplicar 2 capas o más, diluirla en proporción 1:1 con agua. Densidad de la mezcla (1.100 kg/m</w:t>
      </w:r>
      <w:r w:rsidRPr="00982172">
        <w:rPr>
          <w:rFonts w:ascii="Arial" w:hAnsi="Arial" w:cs="Arial"/>
          <w:sz w:val="22"/>
          <w:szCs w:val="22"/>
          <w:vertAlign w:val="superscript"/>
        </w:rPr>
        <w:t>3</w:t>
      </w:r>
      <w:r w:rsidRPr="00982172">
        <w:rPr>
          <w:rFonts w:ascii="Arial" w:hAnsi="Arial" w:cs="Arial"/>
          <w:sz w:val="22"/>
          <w:szCs w:val="22"/>
        </w:rPr>
        <w:t xml:space="preserve">).Endurecimiento de piel a 23°C de 3 a 4 horas la primera capa y la segunda capa de 6 a 8 horas. En su exposición a los agentes atmosféricos no debe presentar abultamiento, </w:t>
      </w:r>
      <w:proofErr w:type="spellStart"/>
      <w:r w:rsidRPr="00982172">
        <w:rPr>
          <w:rFonts w:ascii="Arial" w:hAnsi="Arial" w:cs="Arial"/>
          <w:sz w:val="22"/>
          <w:szCs w:val="22"/>
        </w:rPr>
        <w:t>fisuración</w:t>
      </w:r>
      <w:proofErr w:type="spellEnd"/>
      <w:r w:rsidRPr="00982172">
        <w:rPr>
          <w:rFonts w:ascii="Arial" w:hAnsi="Arial" w:cs="Arial"/>
          <w:sz w:val="22"/>
          <w:szCs w:val="22"/>
        </w:rPr>
        <w:t xml:space="preserve"> o </w:t>
      </w:r>
      <w:proofErr w:type="spellStart"/>
      <w:r w:rsidRPr="00982172">
        <w:rPr>
          <w:rFonts w:ascii="Arial" w:hAnsi="Arial" w:cs="Arial"/>
          <w:sz w:val="22"/>
          <w:szCs w:val="22"/>
        </w:rPr>
        <w:t>escamación</w:t>
      </w:r>
      <w:proofErr w:type="spellEnd"/>
      <w:r w:rsidRPr="00982172">
        <w:rPr>
          <w:rFonts w:ascii="Arial" w:hAnsi="Arial" w:cs="Arial"/>
          <w:sz w:val="22"/>
          <w:szCs w:val="22"/>
        </w:rPr>
        <w:t>.</w:t>
      </w:r>
    </w:p>
    <w:p w:rsidR="000D3C8E" w:rsidRPr="00982172" w:rsidRDefault="000D3C8E" w:rsidP="00EA20AE">
      <w:pPr>
        <w:pStyle w:val="Prrafodelista"/>
        <w:numPr>
          <w:ilvl w:val="0"/>
          <w:numId w:val="134"/>
        </w:numPr>
        <w:ind w:left="993"/>
        <w:contextualSpacing/>
        <w:rPr>
          <w:rFonts w:ascii="Arial" w:hAnsi="Arial" w:cs="Arial"/>
          <w:sz w:val="22"/>
          <w:szCs w:val="22"/>
          <w:u w:val="single"/>
        </w:rPr>
      </w:pPr>
      <w:r w:rsidRPr="00982172">
        <w:rPr>
          <w:rFonts w:ascii="Arial" w:hAnsi="Arial" w:cs="Arial"/>
          <w:b/>
          <w:sz w:val="22"/>
          <w:szCs w:val="22"/>
        </w:rPr>
        <w:t>(membrana impermeabilizante de puro poliuretano, de base acuosa):</w:t>
      </w:r>
      <w:r w:rsidRPr="00982172">
        <w:rPr>
          <w:rFonts w:ascii="Arial" w:hAnsi="Arial" w:cs="Arial"/>
          <w:sz w:val="22"/>
          <w:szCs w:val="22"/>
        </w:rPr>
        <w:t xml:space="preserve"> Aplicar 3 capas aplicada mediante rodillo, brocha o pulverización, de manera que se acabe con 1,5 a 2 kg/m</w:t>
      </w:r>
      <w:r w:rsidRPr="00982172">
        <w:rPr>
          <w:rFonts w:ascii="Arial" w:hAnsi="Arial" w:cs="Arial"/>
          <w:sz w:val="22"/>
          <w:szCs w:val="22"/>
          <w:vertAlign w:val="superscript"/>
        </w:rPr>
        <w:t>2</w:t>
      </w:r>
      <w:r w:rsidRPr="00982172">
        <w:rPr>
          <w:rFonts w:ascii="Arial" w:hAnsi="Arial" w:cs="Arial"/>
          <w:sz w:val="22"/>
          <w:szCs w:val="22"/>
        </w:rPr>
        <w:t xml:space="preserve"> que equivale a 0,8 a 1,0 mm de espesor. No se debe aplicar cuando esté lloviendo o en caso de lluvia inminente. No aplicar en presencia de rocío.</w:t>
      </w:r>
    </w:p>
    <w:p w:rsidR="000D3C8E" w:rsidRPr="00982172" w:rsidRDefault="000D3C8E" w:rsidP="000D3C8E">
      <w:pPr>
        <w:pStyle w:val="Prrafodelista"/>
        <w:ind w:left="1429"/>
        <w:rPr>
          <w:rFonts w:ascii="Arial" w:hAnsi="Arial" w:cs="Arial"/>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0D3C8E" w:rsidRPr="00982172" w:rsidTr="003714DD">
        <w:trPr>
          <w:jc w:val="center"/>
        </w:trPr>
        <w:tc>
          <w:tcPr>
            <w:tcW w:w="1701" w:type="dxa"/>
            <w:vMerge w:val="restart"/>
            <w:shd w:val="clear" w:color="auto" w:fill="auto"/>
          </w:tcPr>
          <w:p w:rsidR="000D3C8E" w:rsidRPr="00982172" w:rsidRDefault="000D3C8E" w:rsidP="003714DD">
            <w:pPr>
              <w:ind w:left="171"/>
              <w:rPr>
                <w:rFonts w:ascii="Arial" w:hAnsi="Arial" w:cs="Arial"/>
              </w:rPr>
            </w:pPr>
            <w:r w:rsidRPr="00982172">
              <w:rPr>
                <w:rFonts w:ascii="Arial" w:hAnsi="Arial" w:cs="Arial"/>
              </w:rPr>
              <w:lastRenderedPageBreak/>
              <w:t>Tiempos de espera a +23°C</w:t>
            </w:r>
          </w:p>
        </w:tc>
        <w:tc>
          <w:tcPr>
            <w:tcW w:w="4307" w:type="dxa"/>
            <w:shd w:val="clear" w:color="auto" w:fill="auto"/>
          </w:tcPr>
          <w:p w:rsidR="000D3C8E" w:rsidRPr="00982172" w:rsidRDefault="000D3C8E" w:rsidP="003714DD">
            <w:pPr>
              <w:ind w:left="709"/>
              <w:rPr>
                <w:rFonts w:ascii="Arial" w:hAnsi="Arial" w:cs="Arial"/>
              </w:rPr>
            </w:pPr>
            <w:r w:rsidRPr="00982172">
              <w:rPr>
                <w:rFonts w:ascii="Arial" w:hAnsi="Arial" w:cs="Arial"/>
              </w:rPr>
              <w:t xml:space="preserve">Entre el imprimador </w:t>
            </w:r>
            <w:proofErr w:type="spellStart"/>
            <w:r w:rsidRPr="00982172">
              <w:rPr>
                <w:rFonts w:ascii="Arial" w:hAnsi="Arial" w:cs="Arial"/>
              </w:rPr>
              <w:t>epoxídico</w:t>
            </w:r>
            <w:proofErr w:type="spellEnd"/>
            <w:r w:rsidRPr="00982172">
              <w:rPr>
                <w:rFonts w:ascii="Arial" w:hAnsi="Arial" w:cs="Arial"/>
              </w:rPr>
              <w:t xml:space="preserve"> y la 1ra capa de la membrana impermeabilizante</w:t>
            </w:r>
          </w:p>
        </w:tc>
        <w:tc>
          <w:tcPr>
            <w:tcW w:w="2118" w:type="dxa"/>
            <w:shd w:val="clear" w:color="auto" w:fill="auto"/>
          </w:tcPr>
          <w:p w:rsidR="000D3C8E" w:rsidRPr="00982172" w:rsidRDefault="000D3C8E" w:rsidP="003714DD">
            <w:pPr>
              <w:ind w:left="121"/>
              <w:jc w:val="center"/>
              <w:rPr>
                <w:rFonts w:ascii="Arial" w:hAnsi="Arial" w:cs="Arial"/>
              </w:rPr>
            </w:pPr>
            <w:r w:rsidRPr="00982172">
              <w:rPr>
                <w:rFonts w:ascii="Arial" w:hAnsi="Arial" w:cs="Arial"/>
              </w:rPr>
              <w:t>Cerca de 3 a 4 horas</w:t>
            </w:r>
          </w:p>
        </w:tc>
      </w:tr>
      <w:tr w:rsidR="000D3C8E" w:rsidRPr="00982172" w:rsidTr="003714DD">
        <w:trPr>
          <w:jc w:val="center"/>
        </w:trPr>
        <w:tc>
          <w:tcPr>
            <w:tcW w:w="1701" w:type="dxa"/>
            <w:vMerge/>
            <w:shd w:val="clear" w:color="auto" w:fill="auto"/>
          </w:tcPr>
          <w:p w:rsidR="000D3C8E" w:rsidRPr="00982172" w:rsidRDefault="000D3C8E" w:rsidP="003714DD">
            <w:pPr>
              <w:ind w:left="171"/>
              <w:rPr>
                <w:rFonts w:ascii="Arial" w:hAnsi="Arial" w:cs="Arial"/>
              </w:rPr>
            </w:pPr>
          </w:p>
        </w:tc>
        <w:tc>
          <w:tcPr>
            <w:tcW w:w="4307" w:type="dxa"/>
            <w:shd w:val="clear" w:color="auto" w:fill="auto"/>
          </w:tcPr>
          <w:p w:rsidR="000D3C8E" w:rsidRPr="00982172" w:rsidRDefault="000D3C8E" w:rsidP="003714DD">
            <w:pPr>
              <w:ind w:left="709"/>
              <w:rPr>
                <w:rFonts w:ascii="Arial" w:hAnsi="Arial" w:cs="Arial"/>
              </w:rPr>
            </w:pPr>
            <w:r w:rsidRPr="00982172">
              <w:rPr>
                <w:rFonts w:ascii="Arial" w:hAnsi="Arial" w:cs="Arial"/>
              </w:rPr>
              <w:t>Entre dos capas de la membrana</w:t>
            </w:r>
          </w:p>
        </w:tc>
        <w:tc>
          <w:tcPr>
            <w:tcW w:w="2118" w:type="dxa"/>
            <w:shd w:val="clear" w:color="auto" w:fill="auto"/>
          </w:tcPr>
          <w:p w:rsidR="000D3C8E" w:rsidRPr="00982172" w:rsidRDefault="000D3C8E" w:rsidP="003714DD">
            <w:pPr>
              <w:ind w:left="121"/>
              <w:jc w:val="center"/>
              <w:rPr>
                <w:rFonts w:ascii="Arial" w:hAnsi="Arial" w:cs="Arial"/>
              </w:rPr>
            </w:pPr>
            <w:r w:rsidRPr="00982172">
              <w:rPr>
                <w:rFonts w:ascii="Arial" w:hAnsi="Arial" w:cs="Arial"/>
              </w:rPr>
              <w:t>Cerca de 2 horas</w:t>
            </w:r>
          </w:p>
        </w:tc>
      </w:tr>
      <w:tr w:rsidR="000D3C8E" w:rsidRPr="00982172" w:rsidTr="003714DD">
        <w:trPr>
          <w:jc w:val="center"/>
        </w:trPr>
        <w:tc>
          <w:tcPr>
            <w:tcW w:w="1701" w:type="dxa"/>
            <w:vMerge w:val="restart"/>
            <w:shd w:val="clear" w:color="auto" w:fill="auto"/>
          </w:tcPr>
          <w:p w:rsidR="000D3C8E" w:rsidRPr="00982172" w:rsidRDefault="000D3C8E" w:rsidP="003714DD">
            <w:pPr>
              <w:ind w:left="171"/>
              <w:rPr>
                <w:rFonts w:ascii="Arial" w:hAnsi="Arial" w:cs="Arial"/>
              </w:rPr>
            </w:pPr>
            <w:r w:rsidRPr="00982172">
              <w:rPr>
                <w:rFonts w:ascii="Arial" w:hAnsi="Arial" w:cs="Arial"/>
              </w:rPr>
              <w:t>Tiempos de espera a +5°C</w:t>
            </w:r>
          </w:p>
        </w:tc>
        <w:tc>
          <w:tcPr>
            <w:tcW w:w="4307" w:type="dxa"/>
            <w:shd w:val="clear" w:color="auto" w:fill="auto"/>
          </w:tcPr>
          <w:p w:rsidR="000D3C8E" w:rsidRPr="00982172" w:rsidRDefault="000D3C8E" w:rsidP="003714DD">
            <w:pPr>
              <w:ind w:left="709"/>
              <w:rPr>
                <w:rFonts w:ascii="Arial" w:hAnsi="Arial" w:cs="Arial"/>
              </w:rPr>
            </w:pPr>
            <w:r w:rsidRPr="00982172">
              <w:rPr>
                <w:rFonts w:ascii="Arial" w:hAnsi="Arial" w:cs="Arial"/>
              </w:rPr>
              <w:t xml:space="preserve">Entre el imprimador </w:t>
            </w:r>
            <w:proofErr w:type="spellStart"/>
            <w:r w:rsidRPr="00982172">
              <w:rPr>
                <w:rFonts w:ascii="Arial" w:hAnsi="Arial" w:cs="Arial"/>
              </w:rPr>
              <w:t>epoxídico</w:t>
            </w:r>
            <w:proofErr w:type="spellEnd"/>
            <w:r w:rsidRPr="00982172">
              <w:rPr>
                <w:rFonts w:ascii="Arial" w:hAnsi="Arial" w:cs="Arial"/>
              </w:rPr>
              <w:t xml:space="preserve"> y la 1ra capa de la membrana impermeabilizante</w:t>
            </w:r>
          </w:p>
        </w:tc>
        <w:tc>
          <w:tcPr>
            <w:tcW w:w="2118" w:type="dxa"/>
            <w:shd w:val="clear" w:color="auto" w:fill="auto"/>
          </w:tcPr>
          <w:p w:rsidR="000D3C8E" w:rsidRPr="00982172" w:rsidRDefault="000D3C8E" w:rsidP="003714DD">
            <w:pPr>
              <w:ind w:left="121"/>
              <w:jc w:val="center"/>
              <w:rPr>
                <w:rFonts w:ascii="Arial" w:hAnsi="Arial" w:cs="Arial"/>
              </w:rPr>
            </w:pPr>
            <w:r w:rsidRPr="00982172">
              <w:rPr>
                <w:rFonts w:ascii="Arial" w:hAnsi="Arial" w:cs="Arial"/>
              </w:rPr>
              <w:t>Cerca de 24 horas</w:t>
            </w:r>
          </w:p>
        </w:tc>
      </w:tr>
      <w:tr w:rsidR="000D3C8E" w:rsidRPr="00982172" w:rsidTr="003714DD">
        <w:trPr>
          <w:jc w:val="center"/>
        </w:trPr>
        <w:tc>
          <w:tcPr>
            <w:tcW w:w="1701" w:type="dxa"/>
            <w:vMerge/>
            <w:shd w:val="clear" w:color="auto" w:fill="auto"/>
          </w:tcPr>
          <w:p w:rsidR="000D3C8E" w:rsidRPr="00982172" w:rsidRDefault="000D3C8E" w:rsidP="003714DD">
            <w:pPr>
              <w:ind w:left="171"/>
              <w:rPr>
                <w:rFonts w:ascii="Arial" w:hAnsi="Arial" w:cs="Arial"/>
              </w:rPr>
            </w:pPr>
          </w:p>
        </w:tc>
        <w:tc>
          <w:tcPr>
            <w:tcW w:w="4307" w:type="dxa"/>
            <w:shd w:val="clear" w:color="auto" w:fill="auto"/>
          </w:tcPr>
          <w:p w:rsidR="000D3C8E" w:rsidRPr="00982172" w:rsidRDefault="000D3C8E" w:rsidP="003714DD">
            <w:pPr>
              <w:ind w:left="709"/>
              <w:rPr>
                <w:rFonts w:ascii="Arial" w:hAnsi="Arial" w:cs="Arial"/>
              </w:rPr>
            </w:pPr>
            <w:r w:rsidRPr="00982172">
              <w:rPr>
                <w:rFonts w:ascii="Arial" w:hAnsi="Arial" w:cs="Arial"/>
              </w:rPr>
              <w:t>Entre dos capas de la membrana</w:t>
            </w:r>
          </w:p>
        </w:tc>
        <w:tc>
          <w:tcPr>
            <w:tcW w:w="2118" w:type="dxa"/>
            <w:shd w:val="clear" w:color="auto" w:fill="auto"/>
          </w:tcPr>
          <w:p w:rsidR="000D3C8E" w:rsidRPr="00982172" w:rsidRDefault="000D3C8E" w:rsidP="003714DD">
            <w:pPr>
              <w:ind w:left="121"/>
              <w:jc w:val="center"/>
              <w:rPr>
                <w:rFonts w:ascii="Arial" w:hAnsi="Arial" w:cs="Arial"/>
              </w:rPr>
            </w:pPr>
            <w:r w:rsidRPr="00982172">
              <w:rPr>
                <w:rFonts w:ascii="Arial" w:hAnsi="Arial" w:cs="Arial"/>
              </w:rPr>
              <w:t>Cerca de 2 a 4 horas</w:t>
            </w:r>
          </w:p>
        </w:tc>
      </w:tr>
      <w:tr w:rsidR="000D3C8E" w:rsidRPr="00982172" w:rsidTr="003714DD">
        <w:trPr>
          <w:jc w:val="center"/>
        </w:trPr>
        <w:tc>
          <w:tcPr>
            <w:tcW w:w="1701" w:type="dxa"/>
            <w:vMerge w:val="restart"/>
            <w:shd w:val="clear" w:color="auto" w:fill="auto"/>
          </w:tcPr>
          <w:p w:rsidR="000D3C8E" w:rsidRPr="00982172" w:rsidRDefault="000D3C8E" w:rsidP="003714DD">
            <w:pPr>
              <w:ind w:left="171"/>
              <w:rPr>
                <w:rFonts w:ascii="Arial" w:hAnsi="Arial" w:cs="Arial"/>
              </w:rPr>
            </w:pPr>
            <w:r w:rsidRPr="00982172">
              <w:rPr>
                <w:rFonts w:ascii="Arial" w:hAnsi="Arial" w:cs="Arial"/>
              </w:rPr>
              <w:t>Tiempos de espera a +35°C</w:t>
            </w:r>
          </w:p>
        </w:tc>
        <w:tc>
          <w:tcPr>
            <w:tcW w:w="4307" w:type="dxa"/>
            <w:shd w:val="clear" w:color="auto" w:fill="auto"/>
          </w:tcPr>
          <w:p w:rsidR="000D3C8E" w:rsidRPr="00982172" w:rsidRDefault="000D3C8E" w:rsidP="003714DD">
            <w:pPr>
              <w:ind w:left="709"/>
              <w:rPr>
                <w:rFonts w:ascii="Arial" w:hAnsi="Arial" w:cs="Arial"/>
              </w:rPr>
            </w:pPr>
            <w:r w:rsidRPr="00982172">
              <w:rPr>
                <w:rFonts w:ascii="Arial" w:hAnsi="Arial" w:cs="Arial"/>
              </w:rPr>
              <w:t xml:space="preserve">Entre el imprimador </w:t>
            </w:r>
            <w:proofErr w:type="spellStart"/>
            <w:r w:rsidRPr="00982172">
              <w:rPr>
                <w:rFonts w:ascii="Arial" w:hAnsi="Arial" w:cs="Arial"/>
              </w:rPr>
              <w:t>epoxídico</w:t>
            </w:r>
            <w:proofErr w:type="spellEnd"/>
            <w:r w:rsidRPr="00982172">
              <w:rPr>
                <w:rFonts w:ascii="Arial" w:hAnsi="Arial" w:cs="Arial"/>
              </w:rPr>
              <w:t xml:space="preserve"> y la 1ra capa de la membrana impermeabilizante</w:t>
            </w:r>
          </w:p>
        </w:tc>
        <w:tc>
          <w:tcPr>
            <w:tcW w:w="2118" w:type="dxa"/>
            <w:shd w:val="clear" w:color="auto" w:fill="auto"/>
          </w:tcPr>
          <w:p w:rsidR="000D3C8E" w:rsidRPr="00982172" w:rsidRDefault="000D3C8E" w:rsidP="003714DD">
            <w:pPr>
              <w:ind w:left="121"/>
              <w:jc w:val="center"/>
              <w:rPr>
                <w:rFonts w:ascii="Arial" w:hAnsi="Arial" w:cs="Arial"/>
              </w:rPr>
            </w:pPr>
            <w:r w:rsidRPr="00982172">
              <w:rPr>
                <w:rFonts w:ascii="Arial" w:hAnsi="Arial" w:cs="Arial"/>
              </w:rPr>
              <w:t>Cerca de 1 a 2 horas</w:t>
            </w:r>
          </w:p>
        </w:tc>
      </w:tr>
      <w:tr w:rsidR="000D3C8E" w:rsidRPr="00982172" w:rsidTr="003714DD">
        <w:trPr>
          <w:jc w:val="center"/>
        </w:trPr>
        <w:tc>
          <w:tcPr>
            <w:tcW w:w="1701" w:type="dxa"/>
            <w:vMerge/>
            <w:shd w:val="clear" w:color="auto" w:fill="auto"/>
          </w:tcPr>
          <w:p w:rsidR="000D3C8E" w:rsidRPr="00982172" w:rsidRDefault="000D3C8E" w:rsidP="003714DD">
            <w:pPr>
              <w:ind w:left="171"/>
              <w:rPr>
                <w:rFonts w:ascii="Arial" w:hAnsi="Arial" w:cs="Arial"/>
              </w:rPr>
            </w:pPr>
          </w:p>
        </w:tc>
        <w:tc>
          <w:tcPr>
            <w:tcW w:w="4307" w:type="dxa"/>
            <w:shd w:val="clear" w:color="auto" w:fill="auto"/>
          </w:tcPr>
          <w:p w:rsidR="000D3C8E" w:rsidRPr="00982172" w:rsidRDefault="000D3C8E" w:rsidP="003714DD">
            <w:pPr>
              <w:ind w:left="709"/>
              <w:rPr>
                <w:rFonts w:ascii="Arial" w:hAnsi="Arial" w:cs="Arial"/>
              </w:rPr>
            </w:pPr>
            <w:r w:rsidRPr="00982172">
              <w:rPr>
                <w:rFonts w:ascii="Arial" w:hAnsi="Arial" w:cs="Arial"/>
              </w:rPr>
              <w:t>Entre dos capas de la membrana</w:t>
            </w:r>
          </w:p>
        </w:tc>
        <w:tc>
          <w:tcPr>
            <w:tcW w:w="2118" w:type="dxa"/>
            <w:shd w:val="clear" w:color="auto" w:fill="auto"/>
          </w:tcPr>
          <w:p w:rsidR="000D3C8E" w:rsidRPr="00982172" w:rsidRDefault="000D3C8E" w:rsidP="003714DD">
            <w:pPr>
              <w:ind w:left="121"/>
              <w:jc w:val="center"/>
              <w:rPr>
                <w:rFonts w:ascii="Arial" w:hAnsi="Arial" w:cs="Arial"/>
              </w:rPr>
            </w:pPr>
            <w:r w:rsidRPr="00982172">
              <w:rPr>
                <w:rFonts w:ascii="Arial" w:hAnsi="Arial" w:cs="Arial"/>
              </w:rPr>
              <w:t>Cerca de 1 hora</w:t>
            </w:r>
          </w:p>
        </w:tc>
      </w:tr>
    </w:tbl>
    <w:p w:rsidR="000D3C8E" w:rsidRPr="00982172" w:rsidRDefault="000D3C8E" w:rsidP="000D3C8E">
      <w:pPr>
        <w:ind w:firstLine="708"/>
        <w:rPr>
          <w:rFonts w:ascii="Arial" w:hAnsi="Arial" w:cs="Arial"/>
          <w:u w:val="single"/>
        </w:rPr>
      </w:pPr>
    </w:p>
    <w:p w:rsidR="000D3C8E" w:rsidRPr="00982172" w:rsidRDefault="000D3C8E" w:rsidP="00B30496">
      <w:pPr>
        <w:rPr>
          <w:rFonts w:ascii="Arial" w:hAnsi="Arial" w:cs="Arial"/>
          <w:u w:val="single"/>
        </w:rPr>
      </w:pPr>
      <w:r w:rsidRPr="00982172">
        <w:rPr>
          <w:rFonts w:ascii="Arial" w:hAnsi="Arial" w:cs="Arial"/>
          <w:u w:val="single"/>
        </w:rPr>
        <w:t>Para temperaturas inferiores a +5°C o superiores +35°C sólo se incluye una capa más:</w:t>
      </w:r>
    </w:p>
    <w:p w:rsidR="000D3C8E" w:rsidRPr="00982172" w:rsidRDefault="000D3C8E" w:rsidP="00B30496">
      <w:pPr>
        <w:rPr>
          <w:rFonts w:ascii="Arial" w:hAnsi="Arial" w:cs="Arial"/>
        </w:rPr>
      </w:pPr>
      <w:r w:rsidRPr="00982172">
        <w:rPr>
          <w:rFonts w:ascii="Arial" w:hAnsi="Arial" w:cs="Arial"/>
          <w:b/>
        </w:rPr>
        <w:t xml:space="preserve">(Imprimador </w:t>
      </w:r>
      <w:proofErr w:type="spellStart"/>
      <w:r w:rsidRPr="00982172">
        <w:rPr>
          <w:rFonts w:ascii="Arial" w:hAnsi="Arial" w:cs="Arial"/>
          <w:b/>
        </w:rPr>
        <w:t>epoxídico</w:t>
      </w:r>
      <w:proofErr w:type="spellEnd"/>
      <w:r w:rsidRPr="00982172">
        <w:rPr>
          <w:rFonts w:ascii="Arial" w:hAnsi="Arial" w:cs="Arial"/>
          <w:b/>
        </w:rPr>
        <w:t xml:space="preserve"> transparente, </w:t>
      </w:r>
      <w:proofErr w:type="spellStart"/>
      <w:r w:rsidRPr="00982172">
        <w:rPr>
          <w:rFonts w:ascii="Arial" w:hAnsi="Arial" w:cs="Arial"/>
          <w:b/>
        </w:rPr>
        <w:t>bicomponente</w:t>
      </w:r>
      <w:proofErr w:type="spellEnd"/>
      <w:r w:rsidRPr="00982172">
        <w:rPr>
          <w:rFonts w:ascii="Arial" w:hAnsi="Arial" w:cs="Arial"/>
          <w:b/>
        </w:rPr>
        <w:t xml:space="preserve"> en dispersión acuosa):</w:t>
      </w:r>
      <w:r w:rsidRPr="00982172">
        <w:rPr>
          <w:rFonts w:ascii="Arial" w:hAnsi="Arial" w:cs="Arial"/>
        </w:rPr>
        <w:t xml:space="preserve"> Aplicar 2 capas o más. En su exposición a los agentes atmosféricos no debe presentar abultamiento, </w:t>
      </w:r>
      <w:proofErr w:type="spellStart"/>
      <w:r w:rsidRPr="00982172">
        <w:rPr>
          <w:rFonts w:ascii="Arial" w:hAnsi="Arial" w:cs="Arial"/>
        </w:rPr>
        <w:t>fisuración</w:t>
      </w:r>
      <w:proofErr w:type="spellEnd"/>
      <w:r w:rsidRPr="00982172">
        <w:rPr>
          <w:rFonts w:ascii="Arial" w:hAnsi="Arial" w:cs="Arial"/>
        </w:rPr>
        <w:t xml:space="preserve"> o </w:t>
      </w:r>
      <w:proofErr w:type="spellStart"/>
      <w:r w:rsidRPr="00982172">
        <w:rPr>
          <w:rFonts w:ascii="Arial" w:hAnsi="Arial" w:cs="Arial"/>
        </w:rPr>
        <w:t>escamación</w:t>
      </w:r>
      <w:proofErr w:type="spellEnd"/>
      <w:r w:rsidRPr="00982172">
        <w:rPr>
          <w:rFonts w:ascii="Arial" w:hAnsi="Arial" w:cs="Arial"/>
        </w:rPr>
        <w:t>.</w:t>
      </w:r>
    </w:p>
    <w:p w:rsidR="000D3C8E" w:rsidRPr="00982172" w:rsidRDefault="000D3C8E" w:rsidP="00EA20AE">
      <w:pPr>
        <w:pStyle w:val="Prrafodelista"/>
        <w:numPr>
          <w:ilvl w:val="0"/>
          <w:numId w:val="135"/>
        </w:numPr>
        <w:ind w:left="709"/>
        <w:contextualSpacing/>
        <w:rPr>
          <w:rFonts w:ascii="Arial" w:hAnsi="Arial" w:cs="Arial"/>
          <w:sz w:val="22"/>
          <w:szCs w:val="22"/>
        </w:rPr>
      </w:pPr>
      <w:r w:rsidRPr="00982172">
        <w:rPr>
          <w:rFonts w:ascii="Arial" w:hAnsi="Arial" w:cs="Arial"/>
          <w:b/>
          <w:sz w:val="22"/>
          <w:szCs w:val="22"/>
        </w:rPr>
        <w:t>(membrana impermeabilizante de puro poliuretano, de base acuosa):</w:t>
      </w:r>
      <w:r w:rsidRPr="00982172">
        <w:rPr>
          <w:rFonts w:ascii="Arial" w:hAnsi="Arial" w:cs="Arial"/>
          <w:sz w:val="22"/>
          <w:szCs w:val="22"/>
        </w:rPr>
        <w:t xml:space="preserve"> Aplicar 3 capas.</w:t>
      </w:r>
    </w:p>
    <w:p w:rsidR="000D3C8E" w:rsidRPr="00982172" w:rsidRDefault="000D3C8E" w:rsidP="00EA20AE">
      <w:pPr>
        <w:pStyle w:val="Prrafodelista"/>
        <w:numPr>
          <w:ilvl w:val="0"/>
          <w:numId w:val="135"/>
        </w:numPr>
        <w:ind w:left="709"/>
        <w:contextualSpacing/>
        <w:rPr>
          <w:rFonts w:ascii="Arial" w:hAnsi="Arial" w:cs="Arial"/>
          <w:sz w:val="22"/>
          <w:szCs w:val="22"/>
        </w:rPr>
      </w:pPr>
      <w:r w:rsidRPr="00982172">
        <w:rPr>
          <w:rFonts w:ascii="Arial" w:hAnsi="Arial" w:cs="Arial"/>
          <w:b/>
          <w:sz w:val="22"/>
          <w:szCs w:val="22"/>
        </w:rPr>
        <w:t>(malla no tejida de poliéster para refuerzo de membranas líquidas)</w:t>
      </w:r>
    </w:p>
    <w:p w:rsidR="000D3C8E" w:rsidRPr="00982172" w:rsidRDefault="000D3C8E" w:rsidP="000D3C8E">
      <w:pPr>
        <w:pStyle w:val="Prrafodelista"/>
        <w:ind w:left="1429"/>
        <w:rPr>
          <w:rFonts w:ascii="Arial" w:hAnsi="Arial" w:cs="Arial"/>
          <w:sz w:val="22"/>
          <w:szCs w:val="22"/>
        </w:rPr>
      </w:pPr>
    </w:p>
    <w:p w:rsidR="000D3C8E" w:rsidRPr="00982172" w:rsidRDefault="000D3C8E" w:rsidP="00B3049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b/>
          <w:u w:val="single"/>
        </w:rPr>
      </w:pPr>
    </w:p>
    <w:p w:rsidR="000D3C8E" w:rsidRPr="00982172" w:rsidRDefault="000D3C8E" w:rsidP="00B30496">
      <w:pPr>
        <w:jc w:val="both"/>
        <w:rPr>
          <w:rFonts w:ascii="Arial" w:hAnsi="Arial" w:cs="Arial"/>
          <w:b/>
        </w:rPr>
      </w:pPr>
      <w:r w:rsidRPr="00982172">
        <w:rPr>
          <w:rFonts w:ascii="Arial" w:hAnsi="Arial" w:cs="Arial"/>
          <w:b/>
          <w:u w:val="single"/>
        </w:rPr>
        <w:lastRenderedPageBreak/>
        <w:t>ITEM 180: CAMBIO A IMPERMEABILIZACION EN LOSAS ACCESIBLES Y NO ACCESIBLES</w:t>
      </w:r>
      <w:r w:rsidRPr="00982172">
        <w:rPr>
          <w:rFonts w:ascii="Arial" w:hAnsi="Arial" w:cs="Arial"/>
          <w:b/>
        </w:rPr>
        <w:tab/>
      </w:r>
    </w:p>
    <w:p w:rsidR="000D3C8E" w:rsidRPr="00982172" w:rsidRDefault="000D3C8E" w:rsidP="00B30496">
      <w:pPr>
        <w:rPr>
          <w:rFonts w:ascii="Arial" w:hAnsi="Arial" w:cs="Arial"/>
        </w:rPr>
      </w:pPr>
      <w:r w:rsidRPr="00982172">
        <w:rPr>
          <w:rFonts w:ascii="Arial" w:hAnsi="Arial" w:cs="Arial"/>
        </w:rPr>
        <w:t>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0D3C8E" w:rsidRPr="00982172" w:rsidRDefault="000D3C8E" w:rsidP="00B30496">
      <w:pPr>
        <w:rPr>
          <w:rFonts w:ascii="Arial" w:hAnsi="Arial" w:cs="Arial"/>
        </w:rPr>
      </w:pPr>
      <w:r w:rsidRPr="00982172">
        <w:rPr>
          <w:rFonts w:ascii="Arial" w:hAnsi="Arial" w:cs="Arial"/>
        </w:rPr>
        <w:t>De acuerdo a las siguientes especificaciones técnicas:</w:t>
      </w:r>
    </w:p>
    <w:p w:rsidR="000D3C8E" w:rsidRPr="00982172" w:rsidRDefault="000D3C8E" w:rsidP="00EA20AE">
      <w:pPr>
        <w:pStyle w:val="Prrafodelista"/>
        <w:numPr>
          <w:ilvl w:val="0"/>
          <w:numId w:val="136"/>
        </w:numPr>
        <w:ind w:left="709"/>
        <w:contextualSpacing/>
        <w:rPr>
          <w:rFonts w:ascii="Arial" w:hAnsi="Arial" w:cs="Arial"/>
          <w:sz w:val="22"/>
          <w:szCs w:val="22"/>
        </w:rPr>
      </w:pPr>
      <w:r w:rsidRPr="00982172">
        <w:rPr>
          <w:rFonts w:ascii="Arial" w:hAnsi="Arial" w:cs="Arial"/>
          <w:sz w:val="22"/>
          <w:szCs w:val="22"/>
        </w:rPr>
        <w:t xml:space="preserve">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w:t>
      </w:r>
      <w:proofErr w:type="spellStart"/>
      <w:r w:rsidRPr="00982172">
        <w:rPr>
          <w:rFonts w:ascii="Arial" w:hAnsi="Arial" w:cs="Arial"/>
          <w:sz w:val="22"/>
          <w:szCs w:val="22"/>
        </w:rPr>
        <w:t>MPa</w:t>
      </w:r>
      <w:proofErr w:type="spellEnd"/>
      <w:r w:rsidRPr="00982172">
        <w:rPr>
          <w:rFonts w:ascii="Arial" w:hAnsi="Arial" w:cs="Arial"/>
          <w:sz w:val="22"/>
          <w:szCs w:val="22"/>
        </w:rPr>
        <w:t xml:space="preserve"> [3 500 psi]) con la boquilla dentro de los 15 cm (6") de la superficie del sustrato.</w:t>
      </w:r>
    </w:p>
    <w:p w:rsidR="000D3C8E" w:rsidRPr="00982172" w:rsidRDefault="000D3C8E" w:rsidP="00EA20AE">
      <w:pPr>
        <w:pStyle w:val="Prrafodelista"/>
        <w:numPr>
          <w:ilvl w:val="0"/>
          <w:numId w:val="136"/>
        </w:numPr>
        <w:ind w:left="709"/>
        <w:contextualSpacing/>
        <w:rPr>
          <w:rFonts w:ascii="Arial" w:hAnsi="Arial" w:cs="Arial"/>
          <w:sz w:val="22"/>
          <w:szCs w:val="22"/>
        </w:rPr>
      </w:pPr>
      <w:r w:rsidRPr="00982172">
        <w:rPr>
          <w:rFonts w:ascii="Arial" w:hAnsi="Arial" w:cs="Arial"/>
          <w:sz w:val="22"/>
          <w:szCs w:val="22"/>
        </w:rPr>
        <w:t>Si las estructuras a impermeabilizar y proteger están deterioradas, primero reparar las superficies con los productos adecuados.</w:t>
      </w:r>
    </w:p>
    <w:p w:rsidR="000D3C8E" w:rsidRPr="00982172" w:rsidRDefault="000D3C8E" w:rsidP="00EA20AE">
      <w:pPr>
        <w:pStyle w:val="Prrafodelista"/>
        <w:numPr>
          <w:ilvl w:val="0"/>
          <w:numId w:val="137"/>
        </w:numPr>
        <w:ind w:left="1134"/>
        <w:contextualSpacing/>
        <w:rPr>
          <w:rFonts w:ascii="Arial" w:hAnsi="Arial" w:cs="Arial"/>
          <w:sz w:val="22"/>
          <w:szCs w:val="22"/>
        </w:rPr>
      </w:pPr>
      <w:r w:rsidRPr="00982172">
        <w:rPr>
          <w:rFonts w:ascii="Arial" w:hAnsi="Arial" w:cs="Arial"/>
          <w:b/>
          <w:sz w:val="22"/>
          <w:szCs w:val="22"/>
        </w:rPr>
        <w:t xml:space="preserve">(mortero cementoso </w:t>
      </w:r>
      <w:proofErr w:type="spellStart"/>
      <w:r w:rsidRPr="00982172">
        <w:rPr>
          <w:rFonts w:ascii="Arial" w:hAnsi="Arial" w:cs="Arial"/>
          <w:b/>
          <w:sz w:val="22"/>
          <w:szCs w:val="22"/>
        </w:rPr>
        <w:t>bicomponente</w:t>
      </w:r>
      <w:proofErr w:type="spellEnd"/>
      <w:r w:rsidRPr="00982172">
        <w:rPr>
          <w:rFonts w:ascii="Arial" w:hAnsi="Arial" w:cs="Arial"/>
          <w:b/>
          <w:sz w:val="22"/>
          <w:szCs w:val="22"/>
        </w:rPr>
        <w:t xml:space="preserve"> elástico para protección e impermeabilización de hormigón en balcones, terrazas, baños y piscinas).</w:t>
      </w:r>
      <w:r w:rsidRPr="00982172">
        <w:rPr>
          <w:rFonts w:ascii="Arial" w:hAnsi="Arial" w:cs="Arial"/>
          <w:sz w:val="22"/>
          <w:szCs w:val="22"/>
        </w:rPr>
        <w:t xml:space="preserve">  Aplicar 2 capas para obtener un espesor final no inferior a 2 </w:t>
      </w:r>
      <w:proofErr w:type="spellStart"/>
      <w:r w:rsidRPr="00982172">
        <w:rPr>
          <w:rFonts w:ascii="Arial" w:hAnsi="Arial" w:cs="Arial"/>
          <w:sz w:val="22"/>
          <w:szCs w:val="22"/>
        </w:rPr>
        <w:t>mm.</w:t>
      </w:r>
      <w:proofErr w:type="spellEnd"/>
      <w:r w:rsidRPr="00982172">
        <w:rPr>
          <w:rFonts w:ascii="Arial" w:hAnsi="Arial" w:cs="Arial"/>
          <w:sz w:val="22"/>
          <w:szCs w:val="22"/>
        </w:rPr>
        <w:t xml:space="preserve"> Las fisuras de asentamiento, retracción plástica o higrométrica debe ser previamente sellada. Densidad de la mezcla 1700 kg/m</w:t>
      </w:r>
      <w:r w:rsidRPr="00982172">
        <w:rPr>
          <w:rFonts w:ascii="Arial" w:hAnsi="Arial" w:cs="Arial"/>
          <w:sz w:val="22"/>
          <w:szCs w:val="22"/>
          <w:vertAlign w:val="superscript"/>
        </w:rPr>
        <w:t>3</w:t>
      </w:r>
      <w:r w:rsidRPr="00982172">
        <w:rPr>
          <w:rFonts w:ascii="Arial" w:hAnsi="Arial" w:cs="Arial"/>
          <w:sz w:val="22"/>
          <w:szCs w:val="22"/>
        </w:rPr>
        <w:t xml:space="preserve"> y temperatura de aplicación de +5°C a +35°C</w:t>
      </w:r>
    </w:p>
    <w:p w:rsidR="000D3C8E" w:rsidRPr="00982172" w:rsidRDefault="000D3C8E" w:rsidP="00EA20AE">
      <w:pPr>
        <w:pStyle w:val="Prrafodelista"/>
        <w:numPr>
          <w:ilvl w:val="0"/>
          <w:numId w:val="137"/>
        </w:numPr>
        <w:ind w:left="1134"/>
        <w:contextualSpacing/>
        <w:rPr>
          <w:rFonts w:ascii="Arial" w:hAnsi="Arial" w:cs="Arial"/>
          <w:sz w:val="22"/>
          <w:szCs w:val="22"/>
        </w:rPr>
      </w:pPr>
      <w:r w:rsidRPr="00982172">
        <w:rPr>
          <w:rFonts w:ascii="Arial" w:hAnsi="Arial" w:cs="Arial"/>
          <w:b/>
          <w:sz w:val="22"/>
          <w:szCs w:val="22"/>
        </w:rPr>
        <w:t>(tela no tejida de refuerzo de membranas impermeabilizantes)</w:t>
      </w:r>
      <w:r w:rsidRPr="00982172">
        <w:rPr>
          <w:rFonts w:ascii="Arial" w:hAnsi="Arial" w:cs="Arial"/>
          <w:sz w:val="22"/>
          <w:szCs w:val="22"/>
        </w:rPr>
        <w:t xml:space="preserve"> Mientras el mortero de cemento esté aún fresco se debe extender la tela, presionarla firmemente dentro del mortero de cemento asegurándose de que esté completamente mojada y ligeramente embebida.</w:t>
      </w:r>
    </w:p>
    <w:p w:rsidR="000D3C8E" w:rsidRPr="00982172" w:rsidRDefault="000D3C8E" w:rsidP="00EA20AE">
      <w:pPr>
        <w:pStyle w:val="Prrafodelista"/>
        <w:numPr>
          <w:ilvl w:val="0"/>
          <w:numId w:val="137"/>
        </w:numPr>
        <w:ind w:left="1134"/>
        <w:contextualSpacing/>
        <w:rPr>
          <w:rFonts w:ascii="Arial" w:hAnsi="Arial" w:cs="Arial"/>
          <w:sz w:val="22"/>
          <w:szCs w:val="22"/>
        </w:rPr>
      </w:pPr>
      <w:r w:rsidRPr="00982172">
        <w:rPr>
          <w:rFonts w:ascii="Arial" w:hAnsi="Arial" w:cs="Arial"/>
          <w:b/>
          <w:sz w:val="22"/>
          <w:szCs w:val="22"/>
        </w:rPr>
        <w:t xml:space="preserve">(mortero cementoso </w:t>
      </w:r>
      <w:proofErr w:type="spellStart"/>
      <w:r w:rsidRPr="00982172">
        <w:rPr>
          <w:rFonts w:ascii="Arial" w:hAnsi="Arial" w:cs="Arial"/>
          <w:b/>
          <w:sz w:val="22"/>
          <w:szCs w:val="22"/>
        </w:rPr>
        <w:t>bicomponente</w:t>
      </w:r>
      <w:proofErr w:type="spellEnd"/>
      <w:r w:rsidRPr="00982172">
        <w:rPr>
          <w:rFonts w:ascii="Arial" w:hAnsi="Arial" w:cs="Arial"/>
          <w:b/>
          <w:sz w:val="22"/>
          <w:szCs w:val="22"/>
        </w:rPr>
        <w:t xml:space="preserve"> elástico para protección e impermeabilización de hormigón en balcones, terrazas, baños y piscinas)</w:t>
      </w:r>
      <w:r w:rsidRPr="00982172">
        <w:rPr>
          <w:rFonts w:ascii="Arial" w:hAnsi="Arial" w:cs="Arial"/>
          <w:sz w:val="22"/>
          <w:szCs w:val="22"/>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0D3C8E" w:rsidRPr="00982172" w:rsidRDefault="000D3C8E" w:rsidP="000D3C8E">
      <w:pPr>
        <w:pStyle w:val="Prrafodelista"/>
        <w:ind w:left="1429"/>
        <w:rPr>
          <w:rFonts w:ascii="Arial" w:hAnsi="Arial" w:cs="Arial"/>
          <w:sz w:val="22"/>
          <w:szCs w:val="22"/>
        </w:rPr>
      </w:pPr>
    </w:p>
    <w:p w:rsidR="000D3C8E" w:rsidRPr="00982172" w:rsidRDefault="000D3C8E" w:rsidP="00B30496">
      <w:pPr>
        <w:jc w:val="both"/>
        <w:rPr>
          <w:rFonts w:ascii="Arial" w:hAnsi="Arial" w:cs="Arial"/>
        </w:rPr>
      </w:pPr>
      <w:r w:rsidRPr="00982172">
        <w:rPr>
          <w:rFonts w:ascii="Arial" w:hAnsi="Arial" w:cs="Arial"/>
        </w:rPr>
        <w:t xml:space="preserve">El Proveedor deberá suministrar todos los materiales, accesorios, herramientas y equipos necesarios para garantizar la correcta ejecución de los trabajos y no podrá </w:t>
      </w:r>
      <w:r w:rsidRPr="00982172">
        <w:rPr>
          <w:rFonts w:ascii="Arial" w:hAnsi="Arial" w:cs="Arial"/>
        </w:rPr>
        <w:lastRenderedPageBreak/>
        <w:t>señalar la ejecución de un trabajo defectuoso por la falta de un accesorio o material que no esté descrito en la presente especificación técnica.</w:t>
      </w:r>
    </w:p>
    <w:p w:rsidR="000D3C8E" w:rsidRPr="00982172" w:rsidRDefault="000D3C8E" w:rsidP="00B30496">
      <w:pPr>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B30496">
      <w:pPr>
        <w:jc w:val="both"/>
        <w:rPr>
          <w:rFonts w:ascii="Arial" w:hAnsi="Arial" w:cs="Arial"/>
          <w:b/>
          <w:u w:val="single"/>
        </w:rPr>
      </w:pPr>
      <w:r w:rsidRPr="00982172">
        <w:rPr>
          <w:rFonts w:ascii="Arial" w:hAnsi="Arial" w:cs="Arial"/>
          <w:b/>
          <w:u w:val="single"/>
        </w:rPr>
        <w:t>ITEM 181: CAMBIO A IMPERMEABILIZACION EN PAREDES CON REVOQUES DE CEMENTO</w:t>
      </w:r>
    </w:p>
    <w:p w:rsidR="000D3C8E" w:rsidRPr="00982172" w:rsidRDefault="000D3C8E" w:rsidP="00B30496">
      <w:pPr>
        <w:jc w:val="both"/>
        <w:rPr>
          <w:rFonts w:ascii="Arial" w:hAnsi="Arial" w:cs="Arial"/>
        </w:rPr>
      </w:pPr>
      <w:r w:rsidRPr="00982172">
        <w:rPr>
          <w:rFonts w:ascii="Arial" w:hAnsi="Arial" w:cs="Arial"/>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0D3C8E" w:rsidRPr="00982172" w:rsidRDefault="000D3C8E" w:rsidP="00B30496">
      <w:pPr>
        <w:jc w:val="both"/>
        <w:rPr>
          <w:rFonts w:ascii="Arial" w:hAnsi="Arial" w:cs="Arial"/>
        </w:rPr>
      </w:pPr>
      <w:r w:rsidRPr="00982172">
        <w:rPr>
          <w:rFonts w:ascii="Arial" w:hAnsi="Arial" w:cs="Arial"/>
        </w:rPr>
        <w:t>De acuerdo a las siguientes especificaciones técnicas:</w:t>
      </w:r>
    </w:p>
    <w:p w:rsidR="000D3C8E" w:rsidRPr="00982172" w:rsidRDefault="000D3C8E" w:rsidP="00EA20AE">
      <w:pPr>
        <w:pStyle w:val="Prrafodelista"/>
        <w:numPr>
          <w:ilvl w:val="0"/>
          <w:numId w:val="138"/>
        </w:numPr>
        <w:ind w:left="993"/>
        <w:contextualSpacing/>
        <w:jc w:val="both"/>
        <w:rPr>
          <w:rFonts w:ascii="Arial" w:hAnsi="Arial" w:cs="Arial"/>
          <w:sz w:val="22"/>
          <w:szCs w:val="22"/>
        </w:rPr>
      </w:pPr>
      <w:r w:rsidRPr="00982172">
        <w:rPr>
          <w:rFonts w:ascii="Arial" w:hAnsi="Arial" w:cs="Arial"/>
          <w:b/>
          <w:sz w:val="22"/>
          <w:szCs w:val="22"/>
        </w:rPr>
        <w:t xml:space="preserve">(mortero cementoso </w:t>
      </w:r>
      <w:proofErr w:type="spellStart"/>
      <w:r w:rsidRPr="00982172">
        <w:rPr>
          <w:rFonts w:ascii="Arial" w:hAnsi="Arial" w:cs="Arial"/>
          <w:b/>
          <w:sz w:val="22"/>
          <w:szCs w:val="22"/>
        </w:rPr>
        <w:t>bicomponente</w:t>
      </w:r>
      <w:proofErr w:type="spellEnd"/>
      <w:r w:rsidRPr="00982172">
        <w:rPr>
          <w:rFonts w:ascii="Arial" w:hAnsi="Arial" w:cs="Arial"/>
          <w:b/>
          <w:sz w:val="22"/>
          <w:szCs w:val="22"/>
        </w:rPr>
        <w:t xml:space="preserve"> de elevada elasticidad para impermeabilización de superficies de hormigón)</w:t>
      </w:r>
      <w:r w:rsidRPr="00982172">
        <w:rPr>
          <w:rFonts w:ascii="Arial" w:hAnsi="Arial" w:cs="Arial"/>
          <w:sz w:val="22"/>
          <w:szCs w:val="22"/>
        </w:rPr>
        <w:t xml:space="preserve"> Aplicar mínimo 2 capas para obtener un espesor final no inferior a 2 </w:t>
      </w:r>
      <w:proofErr w:type="spellStart"/>
      <w:r w:rsidRPr="00982172">
        <w:rPr>
          <w:rFonts w:ascii="Arial" w:hAnsi="Arial" w:cs="Arial"/>
          <w:sz w:val="22"/>
          <w:szCs w:val="22"/>
        </w:rPr>
        <w:t>mm.</w:t>
      </w:r>
      <w:proofErr w:type="spellEnd"/>
      <w:r w:rsidRPr="00982172">
        <w:rPr>
          <w:rFonts w:ascii="Arial" w:hAnsi="Arial" w:cs="Arial"/>
          <w:sz w:val="22"/>
          <w:szCs w:val="22"/>
        </w:rPr>
        <w:t xml:space="preserve">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B3049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B30496">
      <w:pPr>
        <w:jc w:val="both"/>
        <w:rPr>
          <w:rFonts w:ascii="Arial" w:hAnsi="Arial" w:cs="Arial"/>
        </w:rPr>
      </w:pPr>
      <w:r w:rsidRPr="00982172">
        <w:rPr>
          <w:rFonts w:ascii="Arial" w:hAnsi="Arial" w:cs="Arial"/>
          <w:b/>
          <w:u w:val="single"/>
        </w:rPr>
        <w:t>ITEM 182: CAMBIO A IMPERMEABILIZACION EN PISOS EXTERIORES</w:t>
      </w:r>
    </w:p>
    <w:p w:rsidR="000D3C8E" w:rsidRPr="00982172" w:rsidRDefault="000D3C8E" w:rsidP="00B30496">
      <w:pPr>
        <w:jc w:val="both"/>
        <w:rPr>
          <w:rFonts w:ascii="Arial" w:hAnsi="Arial" w:cs="Arial"/>
        </w:rPr>
      </w:pPr>
      <w:r w:rsidRPr="00982172">
        <w:rPr>
          <w:rFonts w:ascii="Arial" w:hAnsi="Arial" w:cs="Arial"/>
        </w:rPr>
        <w:lastRenderedPageBreak/>
        <w:t xml:space="preserve">Esta actividad consiste en cambiar o reforzar la impermeabilización con un sistema compuesto por un mortero cementoso </w:t>
      </w:r>
      <w:proofErr w:type="spellStart"/>
      <w:r w:rsidRPr="00982172">
        <w:rPr>
          <w:rFonts w:ascii="Arial" w:hAnsi="Arial" w:cs="Arial"/>
        </w:rPr>
        <w:t>bicomponente</w:t>
      </w:r>
      <w:proofErr w:type="spellEnd"/>
      <w:r w:rsidRPr="00982172">
        <w:rPr>
          <w:rFonts w:ascii="Arial" w:hAnsi="Arial" w:cs="Arial"/>
        </w:rPr>
        <w:t xml:space="preserve"> elástico, membrana de refuerzo de polipropileno, mortero con polímero; incluyendo todos los materiales necesarios para la aplicación de los productos de acuerdo a recomendación del fabricante y asegurando que no ingrese agua de lluvia a través del elemento impermeabilizado.</w:t>
      </w:r>
    </w:p>
    <w:p w:rsidR="000D3C8E" w:rsidRPr="00982172" w:rsidRDefault="000D3C8E" w:rsidP="00EA20AE">
      <w:pPr>
        <w:pStyle w:val="Prrafodelista"/>
        <w:numPr>
          <w:ilvl w:val="0"/>
          <w:numId w:val="139"/>
        </w:numPr>
        <w:ind w:left="709"/>
        <w:contextualSpacing/>
        <w:jc w:val="both"/>
        <w:rPr>
          <w:rFonts w:ascii="Arial" w:hAnsi="Arial" w:cs="Arial"/>
          <w:sz w:val="22"/>
          <w:szCs w:val="22"/>
        </w:rPr>
      </w:pPr>
      <w:r w:rsidRPr="00982172">
        <w:rPr>
          <w:rFonts w:ascii="Arial" w:hAnsi="Arial" w:cs="Arial"/>
          <w:b/>
          <w:sz w:val="22"/>
          <w:szCs w:val="22"/>
        </w:rPr>
        <w:t xml:space="preserve">(mortero cementoso </w:t>
      </w:r>
      <w:proofErr w:type="spellStart"/>
      <w:r w:rsidRPr="00982172">
        <w:rPr>
          <w:rFonts w:ascii="Arial" w:hAnsi="Arial" w:cs="Arial"/>
          <w:b/>
          <w:sz w:val="22"/>
          <w:szCs w:val="22"/>
        </w:rPr>
        <w:t>bicomponente</w:t>
      </w:r>
      <w:proofErr w:type="spellEnd"/>
      <w:r w:rsidRPr="00982172">
        <w:rPr>
          <w:rFonts w:ascii="Arial" w:hAnsi="Arial" w:cs="Arial"/>
          <w:b/>
          <w:sz w:val="22"/>
          <w:szCs w:val="22"/>
        </w:rPr>
        <w:t xml:space="preserve"> elástico para protección e impermeabilización de hormigón en balcones, terrazas, baños y piscinas).</w:t>
      </w:r>
      <w:r w:rsidRPr="00982172">
        <w:rPr>
          <w:rFonts w:ascii="Arial" w:hAnsi="Arial" w:cs="Arial"/>
          <w:sz w:val="22"/>
          <w:szCs w:val="22"/>
        </w:rPr>
        <w:t xml:space="preserve"> Aplicar 2 capas para obtener un espesor final no inferior a 2 </w:t>
      </w:r>
      <w:proofErr w:type="spellStart"/>
      <w:r w:rsidRPr="00982172">
        <w:rPr>
          <w:rFonts w:ascii="Arial" w:hAnsi="Arial" w:cs="Arial"/>
          <w:sz w:val="22"/>
          <w:szCs w:val="22"/>
        </w:rPr>
        <w:t>mm.</w:t>
      </w:r>
      <w:proofErr w:type="spellEnd"/>
      <w:r w:rsidRPr="00982172">
        <w:rPr>
          <w:rFonts w:ascii="Arial" w:hAnsi="Arial" w:cs="Arial"/>
          <w:sz w:val="22"/>
          <w:szCs w:val="22"/>
        </w:rPr>
        <w:t xml:space="preserve"> Las fisuras de asentamiento, retracción plástica o higrométrica debe ser previamente sellada. Densidad de la mezcla 1700 kg/m3 y temperatura de aplicación de +5°C a +35°C</w:t>
      </w:r>
    </w:p>
    <w:p w:rsidR="000D3C8E" w:rsidRPr="00982172" w:rsidRDefault="000D3C8E" w:rsidP="00EA20AE">
      <w:pPr>
        <w:pStyle w:val="Prrafodelista"/>
        <w:numPr>
          <w:ilvl w:val="0"/>
          <w:numId w:val="139"/>
        </w:numPr>
        <w:ind w:left="709"/>
        <w:contextualSpacing/>
        <w:jc w:val="both"/>
        <w:rPr>
          <w:rFonts w:ascii="Arial" w:hAnsi="Arial" w:cs="Arial"/>
          <w:sz w:val="22"/>
          <w:szCs w:val="22"/>
        </w:rPr>
      </w:pPr>
      <w:r w:rsidRPr="00982172">
        <w:rPr>
          <w:rFonts w:ascii="Arial" w:hAnsi="Arial" w:cs="Arial"/>
          <w:b/>
          <w:sz w:val="22"/>
          <w:szCs w:val="22"/>
        </w:rPr>
        <w:t>(tela no tejida de refuerzo de membranas impermeabilizantes)</w:t>
      </w:r>
      <w:r w:rsidRPr="00982172">
        <w:rPr>
          <w:rFonts w:ascii="Arial" w:hAnsi="Arial" w:cs="Arial"/>
          <w:sz w:val="22"/>
          <w:szCs w:val="22"/>
        </w:rPr>
        <w:t xml:space="preserve"> Mientras el mortero de cemento esté aún fresco se debe extender la tela, presionarla firmemente dentro del mortero de cemento asegurándose de que esté completamente mojada y ligeramente embebida. </w:t>
      </w:r>
    </w:p>
    <w:p w:rsidR="000D3C8E" w:rsidRPr="00982172" w:rsidRDefault="000D3C8E" w:rsidP="00EA20AE">
      <w:pPr>
        <w:pStyle w:val="Prrafodelista"/>
        <w:numPr>
          <w:ilvl w:val="0"/>
          <w:numId w:val="139"/>
        </w:numPr>
        <w:ind w:left="709"/>
        <w:contextualSpacing/>
        <w:jc w:val="both"/>
        <w:rPr>
          <w:rFonts w:ascii="Arial" w:hAnsi="Arial" w:cs="Arial"/>
          <w:sz w:val="22"/>
          <w:szCs w:val="22"/>
        </w:rPr>
      </w:pPr>
      <w:r w:rsidRPr="00982172">
        <w:rPr>
          <w:rFonts w:ascii="Arial" w:hAnsi="Arial" w:cs="Arial"/>
          <w:b/>
          <w:sz w:val="22"/>
          <w:szCs w:val="22"/>
        </w:rPr>
        <w:t xml:space="preserve">(mortero cementoso </w:t>
      </w:r>
      <w:proofErr w:type="spellStart"/>
      <w:r w:rsidRPr="00982172">
        <w:rPr>
          <w:rFonts w:ascii="Arial" w:hAnsi="Arial" w:cs="Arial"/>
          <w:b/>
          <w:sz w:val="22"/>
          <w:szCs w:val="22"/>
        </w:rPr>
        <w:t>bicomponente</w:t>
      </w:r>
      <w:proofErr w:type="spellEnd"/>
      <w:r w:rsidRPr="00982172">
        <w:rPr>
          <w:rFonts w:ascii="Arial" w:hAnsi="Arial" w:cs="Arial"/>
          <w:b/>
          <w:sz w:val="22"/>
          <w:szCs w:val="22"/>
        </w:rPr>
        <w:t xml:space="preserve"> elástico para protección e impermeabilización de hormigón en balcones, terrazas, baños y piscinas)</w:t>
      </w:r>
      <w:r w:rsidRPr="00982172">
        <w:rPr>
          <w:rFonts w:ascii="Arial" w:hAnsi="Arial" w:cs="Arial"/>
          <w:sz w:val="22"/>
          <w:szCs w:val="22"/>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0D3C8E" w:rsidRPr="00982172" w:rsidRDefault="000D3C8E" w:rsidP="00EA20AE">
      <w:pPr>
        <w:pStyle w:val="Prrafodelista"/>
        <w:numPr>
          <w:ilvl w:val="0"/>
          <w:numId w:val="139"/>
        </w:numPr>
        <w:ind w:left="709"/>
        <w:contextualSpacing/>
        <w:jc w:val="both"/>
        <w:rPr>
          <w:rFonts w:ascii="Arial" w:hAnsi="Arial" w:cs="Arial"/>
          <w:sz w:val="22"/>
          <w:szCs w:val="22"/>
        </w:rPr>
      </w:pPr>
      <w:r w:rsidRPr="00982172">
        <w:rPr>
          <w:rFonts w:ascii="Arial" w:hAnsi="Arial" w:cs="Arial"/>
          <w:b/>
          <w:sz w:val="22"/>
          <w:szCs w:val="22"/>
        </w:rPr>
        <w:t>(Mortero de capa delgada modificado con polímeros).</w:t>
      </w:r>
      <w:r w:rsidRPr="00982172">
        <w:rPr>
          <w:rFonts w:ascii="Arial" w:hAnsi="Arial" w:cs="Arial"/>
          <w:sz w:val="22"/>
          <w:szCs w:val="22"/>
        </w:rPr>
        <w:t xml:space="preserve"> Instalar únicamente entre 4° y 35°C, colocar sobre hormigón curado 28 días. Proteja de tránsito durante 24 horas. Proteja de tránsito pesado durante 7 días. Aplicar según corresponda el producto para cerámica o </w:t>
      </w:r>
      <w:proofErr w:type="spellStart"/>
      <w:r w:rsidRPr="00982172">
        <w:rPr>
          <w:rFonts w:ascii="Arial" w:hAnsi="Arial" w:cs="Arial"/>
          <w:sz w:val="22"/>
          <w:szCs w:val="22"/>
        </w:rPr>
        <w:t>porcelanato</w:t>
      </w:r>
      <w:proofErr w:type="spellEnd"/>
    </w:p>
    <w:p w:rsidR="000D3C8E" w:rsidRPr="00982172" w:rsidRDefault="000D3C8E" w:rsidP="00EA20AE">
      <w:pPr>
        <w:pStyle w:val="Prrafodelista"/>
        <w:numPr>
          <w:ilvl w:val="0"/>
          <w:numId w:val="139"/>
        </w:numPr>
        <w:ind w:left="709"/>
        <w:contextualSpacing/>
        <w:jc w:val="both"/>
        <w:rPr>
          <w:rFonts w:ascii="Arial" w:hAnsi="Arial" w:cs="Arial"/>
          <w:sz w:val="22"/>
          <w:szCs w:val="22"/>
        </w:rPr>
      </w:pPr>
      <w:r w:rsidRPr="00982172">
        <w:rPr>
          <w:rFonts w:ascii="Arial" w:hAnsi="Arial" w:cs="Arial"/>
          <w:b/>
          <w:sz w:val="22"/>
          <w:szCs w:val="22"/>
        </w:rPr>
        <w:t xml:space="preserve">(Mortero de altas prestaciones modificado con polímeros anti-eflorescente, de fraguado y secado rápido, </w:t>
      </w:r>
      <w:proofErr w:type="spellStart"/>
      <w:r w:rsidRPr="00982172">
        <w:rPr>
          <w:rFonts w:ascii="Arial" w:hAnsi="Arial" w:cs="Arial"/>
          <w:b/>
          <w:sz w:val="22"/>
          <w:szCs w:val="22"/>
        </w:rPr>
        <w:t>hidrorepelente</w:t>
      </w:r>
      <w:proofErr w:type="spellEnd"/>
      <w:r w:rsidRPr="00982172">
        <w:rPr>
          <w:rFonts w:ascii="Arial" w:hAnsi="Arial" w:cs="Arial"/>
          <w:b/>
          <w:sz w:val="22"/>
          <w:szCs w:val="22"/>
        </w:rPr>
        <w:t xml:space="preserve"> y anti-moho)</w:t>
      </w:r>
      <w:r w:rsidRPr="00982172">
        <w:rPr>
          <w:rFonts w:ascii="Arial" w:hAnsi="Arial" w:cs="Arial"/>
          <w:sz w:val="22"/>
          <w:szCs w:val="22"/>
        </w:rPr>
        <w:t xml:space="preserve"> Aplicar en la lechas en las juntas entre cerámicas.</w:t>
      </w:r>
    </w:p>
    <w:p w:rsidR="000D3C8E" w:rsidRPr="00982172" w:rsidRDefault="000D3C8E" w:rsidP="00EA20AE">
      <w:pPr>
        <w:pStyle w:val="Prrafodelista"/>
        <w:numPr>
          <w:ilvl w:val="0"/>
          <w:numId w:val="139"/>
        </w:numPr>
        <w:ind w:left="709"/>
        <w:contextualSpacing/>
        <w:jc w:val="both"/>
        <w:rPr>
          <w:rFonts w:ascii="Arial" w:hAnsi="Arial" w:cs="Arial"/>
          <w:sz w:val="22"/>
          <w:szCs w:val="22"/>
        </w:rPr>
      </w:pPr>
      <w:r w:rsidRPr="00982172">
        <w:rPr>
          <w:rFonts w:ascii="Arial" w:hAnsi="Arial" w:cs="Arial"/>
          <w:b/>
          <w:sz w:val="22"/>
          <w:szCs w:val="22"/>
        </w:rPr>
        <w:t>(Sellador de junta de recubrimiento de 100% silicona para tráfico pesado y juntas en movimiento</w:t>
      </w:r>
      <w:r w:rsidRPr="00982172">
        <w:rPr>
          <w:rFonts w:ascii="Arial" w:hAnsi="Arial" w:cs="Arial"/>
          <w:sz w:val="22"/>
          <w:szCs w:val="22"/>
        </w:rPr>
        <w:t>)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B30496">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9"/>
        <w:jc w:val="both"/>
        <w:rPr>
          <w:rFonts w:ascii="Arial" w:hAnsi="Arial" w:cs="Arial"/>
        </w:rPr>
      </w:pPr>
    </w:p>
    <w:p w:rsidR="000D3C8E" w:rsidRPr="00982172" w:rsidRDefault="000D3C8E" w:rsidP="000D3C8E">
      <w:pPr>
        <w:jc w:val="both"/>
        <w:rPr>
          <w:rFonts w:ascii="Arial" w:hAnsi="Arial" w:cs="Arial"/>
          <w:b/>
          <w:color w:val="0070C0"/>
        </w:rPr>
      </w:pPr>
      <w:r w:rsidRPr="00982172">
        <w:rPr>
          <w:rFonts w:ascii="Arial" w:hAnsi="Arial" w:cs="Arial"/>
          <w:b/>
          <w:color w:val="0070C0"/>
        </w:rPr>
        <w:t>3.3. CAMBIOS EN CARPINTERÍA</w:t>
      </w:r>
    </w:p>
    <w:p w:rsidR="000D3C8E" w:rsidRPr="00982172" w:rsidRDefault="000D3C8E" w:rsidP="00B30496">
      <w:pPr>
        <w:jc w:val="both"/>
        <w:rPr>
          <w:rFonts w:ascii="Arial" w:hAnsi="Arial" w:cs="Arial"/>
          <w:b/>
          <w:u w:val="single"/>
        </w:rPr>
      </w:pPr>
      <w:r w:rsidRPr="00982172">
        <w:rPr>
          <w:rFonts w:ascii="Arial" w:hAnsi="Arial" w:cs="Arial"/>
          <w:b/>
          <w:u w:val="single"/>
        </w:rPr>
        <w:t>ITEM 183: CAMBIO A ESPEJOS BISELADOS</w:t>
      </w:r>
    </w:p>
    <w:p w:rsidR="000D3C8E" w:rsidRPr="00982172" w:rsidRDefault="000D3C8E" w:rsidP="00B30496">
      <w:pPr>
        <w:jc w:val="both"/>
        <w:rPr>
          <w:rFonts w:ascii="Arial" w:eastAsia="Calibri" w:hAnsi="Arial" w:cs="Arial"/>
        </w:rPr>
      </w:pPr>
      <w:r w:rsidRPr="00982172">
        <w:rPr>
          <w:rFonts w:ascii="Arial" w:eastAsia="Calibri" w:hAnsi="Arial" w:cs="Arial"/>
        </w:rPr>
        <w:t>Esta actividad consiste en la necesidad de cambiar un espejo sin bisel que se encuentre roto o en el estado, por un espejo de vidrio cristal biselado en todo su perímetro, debiendo contar con las siguientes características técnicas: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hAnsi="Arial" w:cs="Arial"/>
          <w:noProof/>
          <w:lang w:eastAsia="es-BO"/>
        </w:rPr>
        <w:drawing>
          <wp:anchor distT="0" distB="0" distL="114300" distR="114300" simplePos="0" relativeHeight="251682816" behindDoc="0" locked="0" layoutInCell="1" allowOverlap="1">
            <wp:simplePos x="0" y="0"/>
            <wp:positionH relativeFrom="margin">
              <wp:align>right</wp:align>
            </wp:positionH>
            <wp:positionV relativeFrom="paragraph">
              <wp:posOffset>39626</wp:posOffset>
            </wp:positionV>
            <wp:extent cx="2533650" cy="1803400"/>
            <wp:effectExtent l="19050" t="19050" r="19050" b="25400"/>
            <wp:wrapSquare wrapText="bothSides"/>
            <wp:docPr id="43" name="Imagen 43"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Espejos en Vidrio Cristal claro biselado de 4 mm espesor con esquinas esmeriladas.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El vidrio cristal claro biselado (o espejo) deberá ser de buena calidad, debiendo el proveedor presentar muestras al fiscal del servicio.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Previo a la instalación, el constructor verificará que las superficies sobre las cuales va a instalar el Espejo, estén planas y libres de imperfecciones.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Asimismo, la superficie deberá estar seca y libre de cualquier material o sustancia que pueda atacar el plateado.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Los espejos se montarán y se adherirán a la pared a través de una estructura independiente de aluminio que deberá estar distribuida en todo el perímetro del espejo.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Cabe hacer notar que los espejos deberán estar contenidos al nivel de la superficie del revestimiento, teniendo el debido cuidado de dejar previamente el rebaje necesario en la pared para su colocación.</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lastRenderedPageBreak/>
        <w:t xml:space="preserve">El proveedor tiene la responsabilidad de resguardar el material previo a su colocación y entrega final, a objeto de evitar </w:t>
      </w:r>
      <w:proofErr w:type="spellStart"/>
      <w:r w:rsidRPr="00982172">
        <w:rPr>
          <w:rFonts w:ascii="Arial" w:eastAsia="Calibri" w:hAnsi="Arial" w:cs="Arial"/>
        </w:rPr>
        <w:t>rayaduras</w:t>
      </w:r>
      <w:proofErr w:type="spellEnd"/>
      <w:r w:rsidRPr="00982172">
        <w:rPr>
          <w:rFonts w:ascii="Arial" w:eastAsia="Calibri" w:hAnsi="Arial" w:cs="Arial"/>
        </w:rPr>
        <w:t>, roturas u otras imperfecciones que dañe la integridad material.</w:t>
      </w:r>
    </w:p>
    <w:p w:rsidR="000D3C8E" w:rsidRPr="00982172" w:rsidRDefault="000D3C8E" w:rsidP="000D3C8E">
      <w:pPr>
        <w:ind w:left="708"/>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 xml:space="preserve">ITEM 184: CAMBIO A VENTANAS TIPO CELOCIA DE CARPINTERIA DE ALUMINIO INC. VIDRIO Y ACC.  </w:t>
      </w:r>
    </w:p>
    <w:p w:rsidR="000D3C8E" w:rsidRPr="00982172" w:rsidRDefault="000D3C8E" w:rsidP="00B30496">
      <w:pPr>
        <w:jc w:val="both"/>
        <w:rPr>
          <w:rFonts w:ascii="Arial" w:eastAsia="Calibri" w:hAnsi="Arial" w:cs="Arial"/>
        </w:rPr>
      </w:pPr>
      <w:r w:rsidRPr="00982172">
        <w:rPr>
          <w:rFonts w:ascii="Arial" w:eastAsia="Calibri" w:hAnsi="Arial" w:cs="Arial"/>
        </w:rPr>
        <w:t xml:space="preserve">Esta actividad consiste en la necesidad de cambiar una ventana de otro material, por una de carpintería de aluminio y vidrio </w:t>
      </w:r>
      <w:proofErr w:type="spellStart"/>
      <w:r w:rsidRPr="00982172">
        <w:rPr>
          <w:rFonts w:ascii="Arial" w:eastAsia="Calibri" w:hAnsi="Arial" w:cs="Arial"/>
        </w:rPr>
        <w:t>blindex</w:t>
      </w:r>
      <w:proofErr w:type="spellEnd"/>
      <w:r w:rsidRPr="00982172">
        <w:rPr>
          <w:rFonts w:ascii="Arial" w:eastAsia="Calibri" w:hAnsi="Arial" w:cs="Arial"/>
        </w:rPr>
        <w:t xml:space="preserve"> de E: 8mm, tipo celosía, incluyendo toda su quincallería para su colocación y debiendo contar con las siguientes características técnicas: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Ventana de carpintería de aluminio y vidrio de seguridad (</w:t>
      </w:r>
      <w:proofErr w:type="spellStart"/>
      <w:r w:rsidRPr="00982172">
        <w:rPr>
          <w:rFonts w:ascii="Arial" w:eastAsia="Calibri" w:hAnsi="Arial" w:cs="Arial"/>
        </w:rPr>
        <w:t>blindex</w:t>
      </w:r>
      <w:proofErr w:type="spellEnd"/>
      <w:r w:rsidRPr="00982172">
        <w:rPr>
          <w:rFonts w:ascii="Arial" w:eastAsia="Calibri" w:hAnsi="Arial" w:cs="Arial"/>
        </w:rPr>
        <w:t>), con sistema de apertura tipo celosía, debiendo incluir todos los perfiles de aluminio para el marco y soporte del vidrio como también la quincallería a utilizar de acuerdo al sistema de apertura y cierre para ventanas tipo celosía.</w:t>
      </w:r>
    </w:p>
    <w:p w:rsidR="000D3C8E" w:rsidRPr="00982172" w:rsidRDefault="000D3C8E" w:rsidP="00A11945">
      <w:pPr>
        <w:widowControl w:val="0"/>
        <w:numPr>
          <w:ilvl w:val="0"/>
          <w:numId w:val="52"/>
        </w:numPr>
        <w:shd w:val="clear" w:color="auto" w:fill="FFFFFF"/>
        <w:autoSpaceDE w:val="0"/>
        <w:autoSpaceDN w:val="0"/>
        <w:adjustRightInd w:val="0"/>
        <w:spacing w:after="0" w:line="240" w:lineRule="auto"/>
        <w:ind w:left="709"/>
        <w:contextualSpacing/>
        <w:jc w:val="both"/>
        <w:rPr>
          <w:rFonts w:ascii="Arial" w:eastAsia="Calibri" w:hAnsi="Arial" w:cs="Arial"/>
        </w:rPr>
      </w:pPr>
      <w:r w:rsidRPr="00982172">
        <w:rPr>
          <w:rFonts w:ascii="Arial" w:eastAsia="Calibri" w:hAnsi="Arial" w:cs="Arial"/>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Se utilizarán perfiles laminados de aluminio anodizado o en color natural, mate y otro color señalado por el fiscal del servicio.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Todos los elementos de fijación como grapas, tornillos de encarne, tuercas, arandelas, compases de seguridad, cremonas, etc., serán de aluminio, acero inoxidable o magnético o acero protegido con una capa de cadmio electrolítico.</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Los perfiles de aluminio serán de doble contacto, de tal modo que ofrezcan una cámara de expansión o cualquier otro sistema que impida la penetración de polvo u otros elementos al interior de los locales.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lastRenderedPageBreak/>
        <w:t xml:space="preserve">La instalación de los vidrios </w:t>
      </w:r>
      <w:proofErr w:type="spellStart"/>
      <w:r w:rsidRPr="00982172">
        <w:rPr>
          <w:rFonts w:ascii="Arial" w:eastAsia="Calibri" w:hAnsi="Arial" w:cs="Arial"/>
        </w:rPr>
        <w:t>blindex</w:t>
      </w:r>
      <w:proofErr w:type="spellEnd"/>
      <w:r w:rsidRPr="00982172">
        <w:rPr>
          <w:rFonts w:ascii="Arial" w:eastAsia="Calibri" w:hAnsi="Arial" w:cs="Arial"/>
        </w:rPr>
        <w:t xml:space="preserve"> debe estar a cargo de vidrieros y/o especialistas experimentados.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El proveedor es responsable por la calidad del vidrio </w:t>
      </w:r>
      <w:proofErr w:type="spellStart"/>
      <w:r w:rsidRPr="00982172">
        <w:rPr>
          <w:rFonts w:ascii="Arial" w:eastAsia="Calibri" w:hAnsi="Arial" w:cs="Arial"/>
        </w:rPr>
        <w:t>blindex</w:t>
      </w:r>
      <w:proofErr w:type="spellEnd"/>
      <w:r w:rsidRPr="00982172">
        <w:rPr>
          <w:rFonts w:ascii="Arial" w:eastAsia="Calibri" w:hAnsi="Arial" w:cs="Arial"/>
        </w:rPr>
        <w:t xml:space="preserve"> suministrado y en consecuencia deberá efectuar el reemplazo de vidrios defectuosos o mal confeccionados, aún en caso de que las deficiencias se encuentren después de la recepción definitiva de la construcción.</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rPr>
        <w:t xml:space="preserve">El Proveedor debe recurrir a las normas y recomendaciones de los fabricantes, antes de encargar los vidrios </w:t>
      </w:r>
      <w:proofErr w:type="spellStart"/>
      <w:r w:rsidRPr="00982172">
        <w:rPr>
          <w:rFonts w:ascii="Arial" w:eastAsia="Calibri" w:hAnsi="Arial" w:cs="Arial"/>
        </w:rPr>
        <w:t>blindex</w:t>
      </w:r>
      <w:proofErr w:type="spellEnd"/>
      <w:r w:rsidRPr="00982172">
        <w:rPr>
          <w:rFonts w:ascii="Arial" w:eastAsia="Calibri" w:hAnsi="Arial" w:cs="Arial"/>
        </w:rPr>
        <w:t xml:space="preserve"> y tomar en cuenta todos los aspectos particulares señalados para la instalación.</w:t>
      </w:r>
    </w:p>
    <w:p w:rsidR="000D3C8E" w:rsidRPr="00982172" w:rsidRDefault="000D3C8E" w:rsidP="000D3C8E">
      <w:pPr>
        <w:ind w:left="1428"/>
        <w:contextualSpacing/>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widowControl w:val="0"/>
        <w:shd w:val="clear" w:color="auto" w:fill="FFFFFF"/>
        <w:autoSpaceDE w:val="0"/>
        <w:autoSpaceDN w:val="0"/>
        <w:adjustRightInd w:val="0"/>
        <w:jc w:val="both"/>
        <w:rPr>
          <w:rFonts w:ascii="Arial" w:eastAsia="Calibri" w:hAnsi="Arial" w:cs="Arial"/>
          <w:spacing w:val="-1"/>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372F31" w:rsidRDefault="00372F31"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noProof/>
          <w:lang w:eastAsia="es-BO"/>
        </w:rPr>
        <w:drawing>
          <wp:anchor distT="0" distB="0" distL="114300" distR="114300" simplePos="0" relativeHeight="251684864" behindDoc="1" locked="0" layoutInCell="1" allowOverlap="1">
            <wp:simplePos x="0" y="0"/>
            <wp:positionH relativeFrom="column">
              <wp:posOffset>4516755</wp:posOffset>
            </wp:positionH>
            <wp:positionV relativeFrom="paragraph">
              <wp:posOffset>233045</wp:posOffset>
            </wp:positionV>
            <wp:extent cx="1279525" cy="2240915"/>
            <wp:effectExtent l="0" t="0" r="0" b="6985"/>
            <wp:wrapTight wrapText="bothSides">
              <wp:wrapPolygon edited="0">
                <wp:start x="0" y="0"/>
                <wp:lineTo x="0" y="21484"/>
                <wp:lineTo x="21225" y="21484"/>
                <wp:lineTo x="21225"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hAnsi="Arial" w:cs="Arial"/>
          <w:b/>
          <w:u w:val="single"/>
        </w:rPr>
        <w:t>ITEM 185: CAMBIO A PUERTA METALICA CON PLANCHA DE 1/8" INC. ACC. Y QUINC.</w:t>
      </w:r>
    </w:p>
    <w:p w:rsidR="000D3C8E" w:rsidRPr="00982172" w:rsidRDefault="000D3C8E" w:rsidP="00B30496">
      <w:pPr>
        <w:jc w:val="both"/>
        <w:rPr>
          <w:rFonts w:ascii="Arial" w:eastAsia="Calibri" w:hAnsi="Arial" w:cs="Arial"/>
        </w:rPr>
      </w:pPr>
      <w:r w:rsidRPr="00982172">
        <w:rPr>
          <w:rFonts w:ascii="Arial" w:eastAsia="Calibri" w:hAnsi="Arial" w:cs="Arial"/>
        </w:rPr>
        <w:t>Esta actividad consiste en la necesidad de cambiar una puerta de otro material, por una puerta metálica con plancha de 1/8”, incluyendo marco y quincallería, debiendo contar con las siguientes características técnicas: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spacing w:val="-1"/>
        </w:rPr>
        <w:t>Puerta metálica con plancha de 1/8”, incluyendo: contramarco, bisagras, chapas, etc.</w:t>
      </w:r>
    </w:p>
    <w:p w:rsidR="000D3C8E" w:rsidRPr="00982172" w:rsidRDefault="000D3C8E" w:rsidP="00A11945">
      <w:pPr>
        <w:numPr>
          <w:ilvl w:val="0"/>
          <w:numId w:val="52"/>
        </w:numPr>
        <w:spacing w:line="240" w:lineRule="auto"/>
        <w:ind w:left="709"/>
        <w:contextualSpacing/>
        <w:jc w:val="both"/>
        <w:rPr>
          <w:rFonts w:ascii="Arial" w:eastAsia="Calibri" w:hAnsi="Arial" w:cs="Arial"/>
          <w:spacing w:val="-1"/>
        </w:rPr>
      </w:pPr>
      <w:r w:rsidRPr="00982172">
        <w:rPr>
          <w:rFonts w:ascii="Arial" w:eastAsia="Calibri" w:hAnsi="Arial" w:cs="Arial"/>
          <w:spacing w:val="-1"/>
        </w:rPr>
        <w:t>El proveedor deberá previamente a su colocado verificar las dimensiones de los vanos para una correcta instalación de la puerta.</w:t>
      </w:r>
    </w:p>
    <w:p w:rsidR="000D3C8E" w:rsidRPr="00982172" w:rsidRDefault="000D3C8E" w:rsidP="00A11945">
      <w:pPr>
        <w:numPr>
          <w:ilvl w:val="0"/>
          <w:numId w:val="52"/>
        </w:numPr>
        <w:spacing w:line="240" w:lineRule="auto"/>
        <w:ind w:left="709"/>
        <w:contextualSpacing/>
        <w:jc w:val="both"/>
        <w:rPr>
          <w:rFonts w:ascii="Arial" w:eastAsia="Calibri" w:hAnsi="Arial" w:cs="Arial"/>
          <w:spacing w:val="-1"/>
        </w:rPr>
      </w:pPr>
      <w:r w:rsidRPr="00982172">
        <w:rPr>
          <w:rFonts w:ascii="Arial" w:eastAsia="Calibri" w:hAnsi="Arial" w:cs="Arial"/>
          <w:spacing w:val="-1"/>
        </w:rPr>
        <w:t>La puerta debe contener el siguiente acabado:</w:t>
      </w:r>
    </w:p>
    <w:p w:rsidR="000D3C8E" w:rsidRPr="00982172" w:rsidRDefault="000D3C8E" w:rsidP="00A11945">
      <w:pPr>
        <w:widowControl w:val="0"/>
        <w:numPr>
          <w:ilvl w:val="1"/>
          <w:numId w:val="52"/>
        </w:numPr>
        <w:shd w:val="clear" w:color="auto" w:fill="FFFFFF"/>
        <w:autoSpaceDE w:val="0"/>
        <w:autoSpaceDN w:val="0"/>
        <w:adjustRightInd w:val="0"/>
        <w:spacing w:after="0" w:line="240" w:lineRule="auto"/>
        <w:ind w:left="1418"/>
        <w:contextualSpacing/>
        <w:jc w:val="both"/>
        <w:rPr>
          <w:rFonts w:ascii="Arial" w:eastAsia="Calibri" w:hAnsi="Arial" w:cs="Arial"/>
          <w:spacing w:val="-1"/>
        </w:rPr>
      </w:pPr>
      <w:r w:rsidRPr="00982172">
        <w:rPr>
          <w:rFonts w:ascii="Arial" w:eastAsia="Calibri" w:hAnsi="Arial" w:cs="Arial"/>
          <w:spacing w:val="-1"/>
        </w:rPr>
        <w:t>Plancha metálica de espesor de 1/8”</w:t>
      </w:r>
    </w:p>
    <w:p w:rsidR="000D3C8E" w:rsidRPr="00982172" w:rsidRDefault="000D3C8E" w:rsidP="00A11945">
      <w:pPr>
        <w:widowControl w:val="0"/>
        <w:numPr>
          <w:ilvl w:val="1"/>
          <w:numId w:val="52"/>
        </w:numPr>
        <w:shd w:val="clear" w:color="auto" w:fill="FFFFFF"/>
        <w:autoSpaceDE w:val="0"/>
        <w:autoSpaceDN w:val="0"/>
        <w:adjustRightInd w:val="0"/>
        <w:spacing w:after="0" w:line="240" w:lineRule="auto"/>
        <w:ind w:left="1418"/>
        <w:contextualSpacing/>
        <w:jc w:val="both"/>
        <w:rPr>
          <w:rFonts w:ascii="Arial" w:eastAsia="Calibri" w:hAnsi="Arial" w:cs="Arial"/>
          <w:spacing w:val="-1"/>
        </w:rPr>
      </w:pPr>
      <w:r w:rsidRPr="00982172">
        <w:rPr>
          <w:rFonts w:ascii="Arial" w:eastAsia="Calibri" w:hAnsi="Arial" w:cs="Arial"/>
          <w:spacing w:val="-1"/>
        </w:rPr>
        <w:t>Tubo metálico sección cuadrada de 40x40x2mm</w:t>
      </w:r>
    </w:p>
    <w:p w:rsidR="000D3C8E" w:rsidRPr="00982172" w:rsidRDefault="000D3C8E" w:rsidP="00A11945">
      <w:pPr>
        <w:widowControl w:val="0"/>
        <w:numPr>
          <w:ilvl w:val="1"/>
          <w:numId w:val="52"/>
        </w:numPr>
        <w:shd w:val="clear" w:color="auto" w:fill="FFFFFF"/>
        <w:autoSpaceDE w:val="0"/>
        <w:autoSpaceDN w:val="0"/>
        <w:adjustRightInd w:val="0"/>
        <w:spacing w:after="0" w:line="240" w:lineRule="auto"/>
        <w:ind w:left="1418"/>
        <w:contextualSpacing/>
        <w:jc w:val="both"/>
        <w:rPr>
          <w:rFonts w:ascii="Arial" w:eastAsia="Calibri" w:hAnsi="Arial" w:cs="Arial"/>
          <w:spacing w:val="-1"/>
        </w:rPr>
      </w:pPr>
      <w:r w:rsidRPr="00982172">
        <w:rPr>
          <w:rFonts w:ascii="Arial" w:eastAsia="Calibri" w:hAnsi="Arial" w:cs="Arial"/>
          <w:spacing w:val="-1"/>
        </w:rPr>
        <w:t>Perfil de angular de 20x20x2.5mm</w:t>
      </w:r>
    </w:p>
    <w:p w:rsidR="000D3C8E" w:rsidRPr="00982172" w:rsidRDefault="000D3C8E" w:rsidP="00A11945">
      <w:pPr>
        <w:widowControl w:val="0"/>
        <w:numPr>
          <w:ilvl w:val="1"/>
          <w:numId w:val="52"/>
        </w:numPr>
        <w:shd w:val="clear" w:color="auto" w:fill="FFFFFF"/>
        <w:autoSpaceDE w:val="0"/>
        <w:autoSpaceDN w:val="0"/>
        <w:adjustRightInd w:val="0"/>
        <w:spacing w:after="0" w:line="240" w:lineRule="auto"/>
        <w:ind w:left="1418"/>
        <w:contextualSpacing/>
        <w:jc w:val="both"/>
        <w:rPr>
          <w:rFonts w:ascii="Arial" w:eastAsia="Calibri" w:hAnsi="Arial" w:cs="Arial"/>
          <w:spacing w:val="-1"/>
        </w:rPr>
      </w:pPr>
      <w:r w:rsidRPr="00982172">
        <w:rPr>
          <w:rFonts w:ascii="Arial" w:eastAsia="Calibri" w:hAnsi="Arial" w:cs="Arial"/>
          <w:spacing w:val="-1"/>
        </w:rPr>
        <w:t>Si es sistema batiente utilizar Bisagras de 1 ¼” por 4” o perfiles con sistema de ruedas en caso de ser corrediza.</w:t>
      </w:r>
    </w:p>
    <w:p w:rsidR="000D3C8E" w:rsidRPr="00982172" w:rsidRDefault="000D3C8E" w:rsidP="00A11945">
      <w:pPr>
        <w:widowControl w:val="0"/>
        <w:numPr>
          <w:ilvl w:val="1"/>
          <w:numId w:val="52"/>
        </w:numPr>
        <w:shd w:val="clear" w:color="auto" w:fill="FFFFFF"/>
        <w:autoSpaceDE w:val="0"/>
        <w:autoSpaceDN w:val="0"/>
        <w:adjustRightInd w:val="0"/>
        <w:spacing w:after="0" w:line="240" w:lineRule="auto"/>
        <w:ind w:left="1418"/>
        <w:contextualSpacing/>
        <w:jc w:val="both"/>
        <w:rPr>
          <w:rFonts w:ascii="Arial" w:eastAsia="Calibri" w:hAnsi="Arial" w:cs="Arial"/>
          <w:spacing w:val="-1"/>
        </w:rPr>
      </w:pPr>
      <w:r w:rsidRPr="00982172">
        <w:rPr>
          <w:rFonts w:ascii="Arial" w:eastAsia="Calibri" w:hAnsi="Arial" w:cs="Arial"/>
          <w:spacing w:val="-1"/>
        </w:rPr>
        <w:lastRenderedPageBreak/>
        <w:t>Incluye chapa metálica para exterior y jalador si se requiere, siendo de buena calidad para su apertura o cierre principal.</w:t>
      </w:r>
    </w:p>
    <w:p w:rsidR="000D3C8E" w:rsidRPr="00982172" w:rsidRDefault="000D3C8E" w:rsidP="00A11945">
      <w:pPr>
        <w:numPr>
          <w:ilvl w:val="1"/>
          <w:numId w:val="52"/>
        </w:numPr>
        <w:spacing w:line="240" w:lineRule="auto"/>
        <w:ind w:left="1418"/>
        <w:contextualSpacing/>
        <w:jc w:val="both"/>
        <w:rPr>
          <w:rFonts w:ascii="Arial" w:eastAsia="Calibri" w:hAnsi="Arial" w:cs="Arial"/>
          <w:spacing w:val="-1"/>
        </w:rPr>
      </w:pPr>
      <w:r w:rsidRPr="00982172">
        <w:rPr>
          <w:rFonts w:ascii="Arial" w:eastAsia="Calibri" w:hAnsi="Arial" w:cs="Arial"/>
          <w:spacing w:val="-1"/>
        </w:rPr>
        <w:t>Terminación según dimensionamiento requerido y verificado en el lugar donde se instalará la puerta.</w:t>
      </w:r>
    </w:p>
    <w:p w:rsidR="000D3C8E" w:rsidRPr="00982172" w:rsidRDefault="000D3C8E" w:rsidP="00A11945">
      <w:pPr>
        <w:numPr>
          <w:ilvl w:val="1"/>
          <w:numId w:val="52"/>
        </w:numPr>
        <w:spacing w:line="240" w:lineRule="auto"/>
        <w:ind w:left="1418"/>
        <w:contextualSpacing/>
        <w:jc w:val="both"/>
        <w:rPr>
          <w:rFonts w:ascii="Arial" w:eastAsia="Calibri" w:hAnsi="Arial" w:cs="Arial"/>
          <w:spacing w:val="-1"/>
        </w:rPr>
      </w:pPr>
      <w:r w:rsidRPr="00982172">
        <w:rPr>
          <w:rFonts w:ascii="Arial" w:eastAsia="Calibri" w:hAnsi="Arial" w:cs="Arial"/>
          <w:spacing w:val="-1"/>
        </w:rPr>
        <w:t>No se aceptará acabado defectuoso, asegurando el proveedor el buen funcionamiento, siendo eficiente y silencioso.</w:t>
      </w:r>
    </w:p>
    <w:p w:rsidR="000D3C8E" w:rsidRPr="00982172" w:rsidRDefault="000D3C8E" w:rsidP="00A11945">
      <w:pPr>
        <w:numPr>
          <w:ilvl w:val="1"/>
          <w:numId w:val="52"/>
        </w:numPr>
        <w:spacing w:line="240" w:lineRule="auto"/>
        <w:ind w:left="1418"/>
        <w:contextualSpacing/>
        <w:jc w:val="both"/>
        <w:rPr>
          <w:rFonts w:ascii="Arial" w:eastAsia="Calibri" w:hAnsi="Arial" w:cs="Arial"/>
          <w:spacing w:val="-1"/>
        </w:rPr>
      </w:pPr>
      <w:r w:rsidRPr="00982172">
        <w:rPr>
          <w:rFonts w:ascii="Arial" w:eastAsia="Calibri" w:hAnsi="Arial" w:cs="Arial"/>
          <w:spacing w:val="-1"/>
        </w:rPr>
        <w:t>El terminado será total no debiendo ser necesario trabajos complementarios de acabado.</w:t>
      </w:r>
    </w:p>
    <w:p w:rsidR="000D3C8E" w:rsidRPr="00982172" w:rsidRDefault="000D3C8E" w:rsidP="00A11945">
      <w:pPr>
        <w:numPr>
          <w:ilvl w:val="1"/>
          <w:numId w:val="52"/>
        </w:numPr>
        <w:spacing w:line="240" w:lineRule="auto"/>
        <w:ind w:left="1418"/>
        <w:contextualSpacing/>
        <w:jc w:val="both"/>
        <w:rPr>
          <w:rFonts w:ascii="Arial" w:eastAsia="Calibri" w:hAnsi="Arial" w:cs="Arial"/>
          <w:spacing w:val="-1"/>
        </w:rPr>
      </w:pPr>
      <w:r w:rsidRPr="00982172">
        <w:rPr>
          <w:rFonts w:ascii="Arial" w:eastAsia="Calibri" w:hAnsi="Arial" w:cs="Arial"/>
          <w:spacing w:val="-1"/>
        </w:rPr>
        <w:t>La separación entre hoja y piso tendrá un máximo de 5 cm.</w:t>
      </w:r>
    </w:p>
    <w:p w:rsidR="000D3C8E" w:rsidRPr="00982172" w:rsidRDefault="000D3C8E" w:rsidP="00A11945">
      <w:pPr>
        <w:numPr>
          <w:ilvl w:val="1"/>
          <w:numId w:val="52"/>
        </w:numPr>
        <w:spacing w:line="240" w:lineRule="auto"/>
        <w:ind w:left="1418"/>
        <w:contextualSpacing/>
        <w:jc w:val="both"/>
        <w:rPr>
          <w:rFonts w:ascii="Arial" w:eastAsia="Calibri" w:hAnsi="Arial" w:cs="Arial"/>
          <w:spacing w:val="-1"/>
        </w:rPr>
      </w:pPr>
      <w:r w:rsidRPr="00982172">
        <w:rPr>
          <w:rFonts w:ascii="Arial" w:eastAsia="Calibri" w:hAnsi="Arial" w:cs="Arial"/>
          <w:spacing w:val="-1"/>
        </w:rPr>
        <w:t>La puerta podrá tener sistema batiente o corredizo, y ser de una hoja o doble hoja según se requiera en el lugar de intervención.</w:t>
      </w:r>
    </w:p>
    <w:p w:rsidR="000D3C8E" w:rsidRPr="00982172" w:rsidRDefault="000D3C8E" w:rsidP="00A11945">
      <w:pPr>
        <w:numPr>
          <w:ilvl w:val="0"/>
          <w:numId w:val="52"/>
        </w:numPr>
        <w:spacing w:line="240" w:lineRule="auto"/>
        <w:ind w:left="709"/>
        <w:contextualSpacing/>
        <w:jc w:val="both"/>
        <w:rPr>
          <w:rFonts w:ascii="Arial" w:eastAsia="Calibri" w:hAnsi="Arial" w:cs="Arial"/>
          <w:spacing w:val="-1"/>
        </w:rPr>
      </w:pPr>
      <w:r w:rsidRPr="00982172">
        <w:rPr>
          <w:rFonts w:ascii="Arial" w:eastAsia="Calibri" w:hAnsi="Arial" w:cs="Arial"/>
          <w:spacing w:val="-1"/>
        </w:rPr>
        <w:t>Para el pintado de la puerta se empleará pintura anticorrosiva, especial para metales, de marca y calidad reconocidas.</w:t>
      </w:r>
    </w:p>
    <w:p w:rsidR="000D3C8E" w:rsidRPr="00982172" w:rsidRDefault="000D3C8E" w:rsidP="00A11945">
      <w:pPr>
        <w:numPr>
          <w:ilvl w:val="0"/>
          <w:numId w:val="52"/>
        </w:numPr>
        <w:spacing w:line="240" w:lineRule="auto"/>
        <w:ind w:left="709"/>
        <w:contextualSpacing/>
        <w:jc w:val="both"/>
        <w:rPr>
          <w:rFonts w:ascii="Arial" w:eastAsia="Calibri" w:hAnsi="Arial" w:cs="Arial"/>
          <w:spacing w:val="-1"/>
        </w:rPr>
      </w:pPr>
      <w:r w:rsidRPr="00982172">
        <w:rPr>
          <w:rFonts w:ascii="Arial" w:eastAsia="Calibri" w:hAnsi="Arial" w:cs="Arial"/>
          <w:spacing w:val="-1"/>
        </w:rPr>
        <w:t>El acabado deberá ser fino sin ondulaciones u otros de efectos</w:t>
      </w:r>
    </w:p>
    <w:p w:rsidR="000D3C8E" w:rsidRPr="00982172" w:rsidRDefault="000D3C8E" w:rsidP="00A11945">
      <w:pPr>
        <w:numPr>
          <w:ilvl w:val="0"/>
          <w:numId w:val="52"/>
        </w:numPr>
        <w:spacing w:line="240" w:lineRule="auto"/>
        <w:ind w:left="709"/>
        <w:contextualSpacing/>
        <w:jc w:val="both"/>
        <w:rPr>
          <w:rFonts w:ascii="Arial" w:eastAsia="Calibri" w:hAnsi="Arial" w:cs="Arial"/>
          <w:spacing w:val="-1"/>
        </w:rPr>
      </w:pPr>
      <w:r w:rsidRPr="00982172">
        <w:rPr>
          <w:rFonts w:ascii="Arial" w:eastAsia="Calibri" w:hAnsi="Arial" w:cs="Arial"/>
          <w:spacing w:val="-1"/>
        </w:rPr>
        <w:t>Todas las puertas serán instaladas por el proveedor, empleando para ello personal capacitado.</w:t>
      </w:r>
    </w:p>
    <w:p w:rsidR="000D3C8E" w:rsidRPr="00982172" w:rsidRDefault="000D3C8E" w:rsidP="00A11945">
      <w:pPr>
        <w:numPr>
          <w:ilvl w:val="0"/>
          <w:numId w:val="52"/>
        </w:numPr>
        <w:spacing w:line="240" w:lineRule="auto"/>
        <w:ind w:left="709"/>
        <w:contextualSpacing/>
        <w:jc w:val="both"/>
        <w:rPr>
          <w:rFonts w:ascii="Arial" w:eastAsia="Calibri" w:hAnsi="Arial" w:cs="Arial"/>
          <w:spacing w:val="-1"/>
        </w:rPr>
      </w:pPr>
      <w:r w:rsidRPr="00982172">
        <w:rPr>
          <w:rFonts w:ascii="Arial" w:eastAsia="Calibri" w:hAnsi="Arial" w:cs="Arial"/>
          <w:spacing w:val="-1"/>
        </w:rPr>
        <w:t>Todas las puertas de fabricación industrial deberán ser instaladas de acuerdo a las indicaciones de cada fabricante; a nivel, a escuadra y a plomo.</w:t>
      </w:r>
    </w:p>
    <w:p w:rsidR="000D3C8E" w:rsidRPr="00982172" w:rsidRDefault="000D3C8E" w:rsidP="00A11945">
      <w:pPr>
        <w:widowControl w:val="0"/>
        <w:numPr>
          <w:ilvl w:val="0"/>
          <w:numId w:val="52"/>
        </w:numPr>
        <w:shd w:val="clear" w:color="auto" w:fill="FFFFFF"/>
        <w:autoSpaceDE w:val="0"/>
        <w:autoSpaceDN w:val="0"/>
        <w:adjustRightInd w:val="0"/>
        <w:spacing w:after="0" w:line="240" w:lineRule="auto"/>
        <w:ind w:left="709"/>
        <w:contextualSpacing/>
        <w:jc w:val="both"/>
        <w:rPr>
          <w:rFonts w:ascii="Arial" w:eastAsia="Calibri" w:hAnsi="Arial" w:cs="Arial"/>
          <w:spacing w:val="-1"/>
        </w:rPr>
      </w:pPr>
      <w:r w:rsidRPr="00982172">
        <w:rPr>
          <w:rFonts w:ascii="Arial" w:eastAsia="Calibri" w:hAnsi="Arial" w:cs="Arial"/>
          <w:spacing w:val="-1"/>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0D3C8E" w:rsidRPr="00982172" w:rsidRDefault="000D3C8E" w:rsidP="000D3C8E">
      <w:pPr>
        <w:ind w:left="708"/>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widowControl w:val="0"/>
        <w:shd w:val="clear" w:color="auto" w:fill="FFFFFF"/>
        <w:autoSpaceDE w:val="0"/>
        <w:autoSpaceDN w:val="0"/>
        <w:adjustRightInd w:val="0"/>
        <w:jc w:val="both"/>
        <w:rPr>
          <w:rFonts w:ascii="Arial" w:eastAsia="Calibri" w:hAnsi="Arial" w:cs="Arial"/>
          <w:spacing w:val="-1"/>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8"/>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186: CAMBIO A PUERTA METALICA CON MALLA OLIMPICA INC/CERRAJERIA Y ACC.</w:t>
      </w:r>
    </w:p>
    <w:p w:rsidR="000D3C8E" w:rsidRPr="00982172" w:rsidRDefault="000D3C8E" w:rsidP="00B30496">
      <w:pPr>
        <w:jc w:val="both"/>
        <w:rPr>
          <w:rFonts w:ascii="Arial" w:eastAsia="Calibri" w:hAnsi="Arial" w:cs="Arial"/>
        </w:rPr>
      </w:pPr>
      <w:r w:rsidRPr="00982172">
        <w:rPr>
          <w:rFonts w:ascii="Arial" w:eastAsia="Calibri" w:hAnsi="Arial" w:cs="Arial"/>
        </w:rPr>
        <w:lastRenderedPageBreak/>
        <w:t>Esta actividad consiste en la necesidad de cambiar una puerta de otro material, por una puerta metálica con malla olímpica incluyendo marco y quincallería, debiendo contar con las siguientes características técnicas:</w:t>
      </w:r>
    </w:p>
    <w:p w:rsidR="000D3C8E" w:rsidRPr="00982172" w:rsidRDefault="000D3C8E" w:rsidP="00A11945">
      <w:pPr>
        <w:numPr>
          <w:ilvl w:val="0"/>
          <w:numId w:val="52"/>
        </w:numPr>
        <w:spacing w:line="240" w:lineRule="auto"/>
        <w:ind w:left="709"/>
        <w:contextualSpacing/>
        <w:jc w:val="both"/>
        <w:rPr>
          <w:rFonts w:ascii="Arial" w:eastAsia="Calibri" w:hAnsi="Arial" w:cs="Arial"/>
        </w:rPr>
      </w:pPr>
      <w:r w:rsidRPr="00982172">
        <w:rPr>
          <w:rFonts w:ascii="Arial" w:eastAsia="Calibri" w:hAnsi="Arial" w:cs="Arial"/>
          <w:spacing w:val="-1"/>
        </w:rPr>
        <w:t>Puerta metálica con malla olímpica incluyendo: contramarco, bisagras, chapas, etc.</w:t>
      </w:r>
    </w:p>
    <w:p w:rsidR="000D3C8E" w:rsidRPr="00982172" w:rsidRDefault="00372F31" w:rsidP="00A11945">
      <w:pPr>
        <w:numPr>
          <w:ilvl w:val="0"/>
          <w:numId w:val="52"/>
        </w:numPr>
        <w:spacing w:line="240" w:lineRule="auto"/>
        <w:ind w:left="709"/>
        <w:contextualSpacing/>
        <w:jc w:val="both"/>
        <w:rPr>
          <w:rFonts w:ascii="Arial" w:eastAsia="Calibri" w:hAnsi="Arial" w:cs="Arial"/>
          <w:spacing w:val="-1"/>
        </w:rPr>
      </w:pPr>
      <w:r w:rsidRPr="00982172">
        <w:rPr>
          <w:rFonts w:ascii="Arial" w:hAnsi="Arial" w:cs="Arial"/>
          <w:noProof/>
          <w:lang w:eastAsia="es-BO"/>
        </w:rPr>
        <w:drawing>
          <wp:anchor distT="0" distB="0" distL="114300" distR="114300" simplePos="0" relativeHeight="251685888" behindDoc="1" locked="0" layoutInCell="1" allowOverlap="1" wp14:anchorId="7649E9F2" wp14:editId="0CA0D7F6">
            <wp:simplePos x="0" y="0"/>
            <wp:positionH relativeFrom="margin">
              <wp:align>right</wp:align>
            </wp:positionH>
            <wp:positionV relativeFrom="paragraph">
              <wp:posOffset>267970</wp:posOffset>
            </wp:positionV>
            <wp:extent cx="1383030" cy="2495550"/>
            <wp:effectExtent l="0" t="0" r="7620" b="0"/>
            <wp:wrapTight wrapText="bothSides">
              <wp:wrapPolygon edited="0">
                <wp:start x="0" y="0"/>
                <wp:lineTo x="0" y="21435"/>
                <wp:lineTo x="21421" y="21435"/>
                <wp:lineTo x="21421" y="0"/>
                <wp:lineTo x="0" y="0"/>
              </wp:wrapPolygon>
            </wp:wrapTight>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C8E" w:rsidRPr="00982172">
        <w:rPr>
          <w:rFonts w:ascii="Arial" w:eastAsia="Calibri" w:hAnsi="Arial" w:cs="Arial"/>
          <w:spacing w:val="-1"/>
        </w:rPr>
        <w:t>El proveedor deberá previamente a su colocado verificar las dimensiones de los vanos para una correcta instalación de la puerta.</w:t>
      </w:r>
    </w:p>
    <w:p w:rsidR="000D3C8E" w:rsidRPr="00982172" w:rsidRDefault="000D3C8E" w:rsidP="00A11945">
      <w:pPr>
        <w:numPr>
          <w:ilvl w:val="0"/>
          <w:numId w:val="52"/>
        </w:numPr>
        <w:spacing w:line="240" w:lineRule="auto"/>
        <w:ind w:left="709"/>
        <w:contextualSpacing/>
        <w:jc w:val="both"/>
        <w:rPr>
          <w:rFonts w:ascii="Arial" w:eastAsia="Calibri" w:hAnsi="Arial" w:cs="Arial"/>
          <w:spacing w:val="-1"/>
        </w:rPr>
      </w:pPr>
      <w:r w:rsidRPr="00982172">
        <w:rPr>
          <w:rFonts w:ascii="Arial" w:eastAsia="Calibri" w:hAnsi="Arial" w:cs="Arial"/>
          <w:spacing w:val="-1"/>
        </w:rPr>
        <w:t>La puerta debe contener el siguiente acabado:</w:t>
      </w:r>
    </w:p>
    <w:p w:rsidR="000D3C8E" w:rsidRPr="00982172" w:rsidRDefault="000D3C8E" w:rsidP="00A11945">
      <w:pPr>
        <w:widowControl w:val="0"/>
        <w:numPr>
          <w:ilvl w:val="1"/>
          <w:numId w:val="52"/>
        </w:numPr>
        <w:shd w:val="clear" w:color="auto" w:fill="FFFFFF"/>
        <w:autoSpaceDE w:val="0"/>
        <w:autoSpaceDN w:val="0"/>
        <w:adjustRightInd w:val="0"/>
        <w:spacing w:after="0" w:line="240" w:lineRule="auto"/>
        <w:ind w:left="1418"/>
        <w:contextualSpacing/>
        <w:jc w:val="both"/>
        <w:rPr>
          <w:rFonts w:ascii="Arial" w:eastAsia="Calibri" w:hAnsi="Arial" w:cs="Arial"/>
          <w:spacing w:val="-1"/>
        </w:rPr>
      </w:pPr>
      <w:r w:rsidRPr="00982172">
        <w:rPr>
          <w:rFonts w:ascii="Arial" w:eastAsia="Calibri" w:hAnsi="Arial" w:cs="Arial"/>
          <w:spacing w:val="-1"/>
        </w:rPr>
        <w:t>Marco de tubo metálico sección cuadrada de 40x40x2mm</w:t>
      </w:r>
    </w:p>
    <w:p w:rsidR="000D3C8E" w:rsidRPr="00982172" w:rsidRDefault="000D3C8E" w:rsidP="00A11945">
      <w:pPr>
        <w:widowControl w:val="0"/>
        <w:numPr>
          <w:ilvl w:val="1"/>
          <w:numId w:val="52"/>
        </w:numPr>
        <w:shd w:val="clear" w:color="auto" w:fill="FFFFFF"/>
        <w:autoSpaceDE w:val="0"/>
        <w:autoSpaceDN w:val="0"/>
        <w:adjustRightInd w:val="0"/>
        <w:spacing w:after="0" w:line="240" w:lineRule="auto"/>
        <w:ind w:left="1418"/>
        <w:contextualSpacing/>
        <w:jc w:val="both"/>
        <w:rPr>
          <w:rFonts w:ascii="Arial" w:eastAsia="Calibri" w:hAnsi="Arial" w:cs="Arial"/>
          <w:spacing w:val="-1"/>
        </w:rPr>
      </w:pPr>
      <w:r w:rsidRPr="00982172">
        <w:rPr>
          <w:rFonts w:ascii="Arial" w:eastAsia="Calibri" w:hAnsi="Arial" w:cs="Arial"/>
          <w:spacing w:val="-1"/>
        </w:rPr>
        <w:t>Perfil de angular de 20x20x2.5mm</w:t>
      </w:r>
    </w:p>
    <w:p w:rsidR="000D3C8E" w:rsidRPr="00982172" w:rsidRDefault="000D3C8E" w:rsidP="00A11945">
      <w:pPr>
        <w:widowControl w:val="0"/>
        <w:numPr>
          <w:ilvl w:val="1"/>
          <w:numId w:val="52"/>
        </w:numPr>
        <w:shd w:val="clear" w:color="auto" w:fill="FFFFFF"/>
        <w:autoSpaceDE w:val="0"/>
        <w:autoSpaceDN w:val="0"/>
        <w:adjustRightInd w:val="0"/>
        <w:spacing w:after="0" w:line="240" w:lineRule="auto"/>
        <w:ind w:left="1418"/>
        <w:contextualSpacing/>
        <w:jc w:val="both"/>
        <w:rPr>
          <w:rFonts w:ascii="Arial" w:eastAsia="Calibri" w:hAnsi="Arial" w:cs="Arial"/>
          <w:spacing w:val="-1"/>
        </w:rPr>
      </w:pPr>
      <w:r w:rsidRPr="00982172">
        <w:rPr>
          <w:rFonts w:ascii="Arial" w:eastAsia="Calibri" w:hAnsi="Arial" w:cs="Arial"/>
          <w:spacing w:val="-1"/>
        </w:rPr>
        <w:t>Malla Olímpica tesada en interior de los paños metálicos.</w:t>
      </w:r>
    </w:p>
    <w:p w:rsidR="000D3C8E" w:rsidRPr="00982172" w:rsidRDefault="000D3C8E" w:rsidP="00A11945">
      <w:pPr>
        <w:widowControl w:val="0"/>
        <w:numPr>
          <w:ilvl w:val="1"/>
          <w:numId w:val="52"/>
        </w:numPr>
        <w:shd w:val="clear" w:color="auto" w:fill="FFFFFF"/>
        <w:autoSpaceDE w:val="0"/>
        <w:autoSpaceDN w:val="0"/>
        <w:adjustRightInd w:val="0"/>
        <w:spacing w:after="0" w:line="240" w:lineRule="auto"/>
        <w:ind w:left="1418"/>
        <w:contextualSpacing/>
        <w:jc w:val="both"/>
        <w:rPr>
          <w:rFonts w:ascii="Arial" w:eastAsia="Calibri" w:hAnsi="Arial" w:cs="Arial"/>
          <w:spacing w:val="-1"/>
        </w:rPr>
      </w:pPr>
      <w:r w:rsidRPr="00982172">
        <w:rPr>
          <w:rFonts w:ascii="Arial" w:eastAsia="Calibri" w:hAnsi="Arial" w:cs="Arial"/>
          <w:spacing w:val="-1"/>
        </w:rPr>
        <w:t>Si es sistema batiente utilizar Bisagras de 1 ¼” por 4” o perfiles con sistema de ruedas en caso de ser corrediza.</w:t>
      </w:r>
    </w:p>
    <w:p w:rsidR="000D3C8E" w:rsidRPr="00982172" w:rsidRDefault="000D3C8E" w:rsidP="00A11945">
      <w:pPr>
        <w:widowControl w:val="0"/>
        <w:numPr>
          <w:ilvl w:val="1"/>
          <w:numId w:val="52"/>
        </w:numPr>
        <w:shd w:val="clear" w:color="auto" w:fill="FFFFFF"/>
        <w:autoSpaceDE w:val="0"/>
        <w:autoSpaceDN w:val="0"/>
        <w:adjustRightInd w:val="0"/>
        <w:spacing w:after="0" w:line="240" w:lineRule="auto"/>
        <w:ind w:left="1418"/>
        <w:contextualSpacing/>
        <w:jc w:val="both"/>
        <w:rPr>
          <w:rFonts w:ascii="Arial" w:eastAsia="Calibri" w:hAnsi="Arial" w:cs="Arial"/>
          <w:spacing w:val="-1"/>
        </w:rPr>
      </w:pPr>
      <w:r w:rsidRPr="00982172">
        <w:rPr>
          <w:rFonts w:ascii="Arial" w:eastAsia="Calibri" w:hAnsi="Arial" w:cs="Arial"/>
          <w:spacing w:val="-1"/>
        </w:rPr>
        <w:t>Incluye chapa metálica para exterior y jalador si se requiere, siendo de buena calidad para su apertura o cierre principal.</w:t>
      </w:r>
    </w:p>
    <w:p w:rsidR="000D3C8E" w:rsidRPr="00982172" w:rsidRDefault="000D3C8E" w:rsidP="00A11945">
      <w:pPr>
        <w:numPr>
          <w:ilvl w:val="1"/>
          <w:numId w:val="52"/>
        </w:numPr>
        <w:spacing w:line="240" w:lineRule="auto"/>
        <w:ind w:left="1418"/>
        <w:contextualSpacing/>
        <w:jc w:val="both"/>
        <w:rPr>
          <w:rFonts w:ascii="Arial" w:eastAsia="Calibri" w:hAnsi="Arial" w:cs="Arial"/>
          <w:spacing w:val="-1"/>
        </w:rPr>
      </w:pPr>
      <w:r w:rsidRPr="00982172">
        <w:rPr>
          <w:rFonts w:ascii="Arial" w:eastAsia="Calibri" w:hAnsi="Arial" w:cs="Arial"/>
          <w:spacing w:val="-1"/>
        </w:rPr>
        <w:t>Terminación según dimensionamiento requerido y verificado en el lugar donde se instalará la puerta.</w:t>
      </w:r>
    </w:p>
    <w:p w:rsidR="000D3C8E" w:rsidRPr="00982172" w:rsidRDefault="000D3C8E" w:rsidP="00A11945">
      <w:pPr>
        <w:numPr>
          <w:ilvl w:val="1"/>
          <w:numId w:val="52"/>
        </w:numPr>
        <w:spacing w:line="240" w:lineRule="auto"/>
        <w:ind w:left="1418"/>
        <w:contextualSpacing/>
        <w:jc w:val="both"/>
        <w:rPr>
          <w:rFonts w:ascii="Arial" w:eastAsia="Calibri" w:hAnsi="Arial" w:cs="Arial"/>
          <w:spacing w:val="-1"/>
        </w:rPr>
      </w:pPr>
      <w:r w:rsidRPr="00982172">
        <w:rPr>
          <w:rFonts w:ascii="Arial" w:eastAsia="Calibri" w:hAnsi="Arial" w:cs="Arial"/>
          <w:spacing w:val="-1"/>
        </w:rPr>
        <w:t>No se aceptara acabado defectuoso, asegurando el proveedor el buen funcionamiento, siendo eficiente y silencioso.</w:t>
      </w:r>
    </w:p>
    <w:p w:rsidR="000D3C8E" w:rsidRPr="00982172" w:rsidRDefault="000D3C8E" w:rsidP="00A11945">
      <w:pPr>
        <w:numPr>
          <w:ilvl w:val="1"/>
          <w:numId w:val="52"/>
        </w:numPr>
        <w:spacing w:line="240" w:lineRule="auto"/>
        <w:ind w:left="1418"/>
        <w:contextualSpacing/>
        <w:jc w:val="both"/>
        <w:rPr>
          <w:rFonts w:ascii="Arial" w:eastAsia="Calibri" w:hAnsi="Arial" w:cs="Arial"/>
          <w:spacing w:val="-1"/>
        </w:rPr>
      </w:pPr>
      <w:r w:rsidRPr="00982172">
        <w:rPr>
          <w:rFonts w:ascii="Arial" w:eastAsia="Calibri" w:hAnsi="Arial" w:cs="Arial"/>
          <w:spacing w:val="-1"/>
        </w:rPr>
        <w:t>El terminado será total no debiendo ser necesario trabajos complementarios de acabado.</w:t>
      </w:r>
    </w:p>
    <w:p w:rsidR="000D3C8E" w:rsidRPr="00982172" w:rsidRDefault="000D3C8E" w:rsidP="00A11945">
      <w:pPr>
        <w:numPr>
          <w:ilvl w:val="1"/>
          <w:numId w:val="52"/>
        </w:numPr>
        <w:spacing w:line="240" w:lineRule="auto"/>
        <w:ind w:left="1418"/>
        <w:contextualSpacing/>
        <w:jc w:val="both"/>
        <w:rPr>
          <w:rFonts w:ascii="Arial" w:eastAsia="Calibri" w:hAnsi="Arial" w:cs="Arial"/>
          <w:spacing w:val="-1"/>
        </w:rPr>
      </w:pPr>
      <w:r w:rsidRPr="00982172">
        <w:rPr>
          <w:rFonts w:ascii="Arial" w:eastAsia="Calibri" w:hAnsi="Arial" w:cs="Arial"/>
          <w:spacing w:val="-1"/>
        </w:rPr>
        <w:t>La separación entre hoja y piso tendrá un máximo de 5 cm.</w:t>
      </w:r>
    </w:p>
    <w:p w:rsidR="000D3C8E" w:rsidRPr="00982172" w:rsidRDefault="000D3C8E" w:rsidP="00A11945">
      <w:pPr>
        <w:numPr>
          <w:ilvl w:val="1"/>
          <w:numId w:val="52"/>
        </w:numPr>
        <w:spacing w:line="240" w:lineRule="auto"/>
        <w:ind w:left="1418"/>
        <w:contextualSpacing/>
        <w:jc w:val="both"/>
        <w:rPr>
          <w:rFonts w:ascii="Arial" w:eastAsia="Calibri" w:hAnsi="Arial" w:cs="Arial"/>
          <w:spacing w:val="-1"/>
        </w:rPr>
      </w:pPr>
      <w:r w:rsidRPr="00982172">
        <w:rPr>
          <w:rFonts w:ascii="Arial" w:eastAsia="Calibri" w:hAnsi="Arial" w:cs="Arial"/>
          <w:spacing w:val="-1"/>
        </w:rPr>
        <w:t>La puerta podrá tener sistema batiente o corredizo, y ser de una hoja o doble hoja según se requiera en el lugar de intervención.</w:t>
      </w:r>
    </w:p>
    <w:p w:rsidR="000D3C8E" w:rsidRPr="00982172" w:rsidRDefault="000D3C8E" w:rsidP="000D3C8E">
      <w:pPr>
        <w:ind w:left="2148"/>
        <w:contextualSpacing/>
        <w:jc w:val="both"/>
        <w:rPr>
          <w:rFonts w:ascii="Arial" w:eastAsia="Calibri" w:hAnsi="Arial" w:cs="Arial"/>
          <w:spacing w:val="-1"/>
        </w:rPr>
      </w:pPr>
    </w:p>
    <w:p w:rsidR="000D3C8E" w:rsidRPr="00982172" w:rsidRDefault="000D3C8E" w:rsidP="00A11945">
      <w:pPr>
        <w:numPr>
          <w:ilvl w:val="0"/>
          <w:numId w:val="52"/>
        </w:numPr>
        <w:spacing w:line="240" w:lineRule="auto"/>
        <w:ind w:left="851"/>
        <w:contextualSpacing/>
        <w:jc w:val="both"/>
        <w:rPr>
          <w:rFonts w:ascii="Arial" w:eastAsia="Calibri" w:hAnsi="Arial" w:cs="Arial"/>
          <w:spacing w:val="-1"/>
        </w:rPr>
      </w:pPr>
      <w:r w:rsidRPr="00982172">
        <w:rPr>
          <w:rFonts w:ascii="Arial" w:eastAsia="Calibri" w:hAnsi="Arial" w:cs="Arial"/>
          <w:spacing w:val="-1"/>
        </w:rPr>
        <w:t>Para el pintado de la puerta se empleará pintura anticorrosiva, especial para metales, de marca y calidad reconocidas.</w:t>
      </w:r>
    </w:p>
    <w:p w:rsidR="000D3C8E" w:rsidRPr="00982172" w:rsidRDefault="000D3C8E" w:rsidP="00A11945">
      <w:pPr>
        <w:numPr>
          <w:ilvl w:val="0"/>
          <w:numId w:val="52"/>
        </w:numPr>
        <w:spacing w:line="240" w:lineRule="auto"/>
        <w:ind w:left="851"/>
        <w:contextualSpacing/>
        <w:jc w:val="both"/>
        <w:rPr>
          <w:rFonts w:ascii="Arial" w:eastAsia="Calibri" w:hAnsi="Arial" w:cs="Arial"/>
          <w:spacing w:val="-1"/>
        </w:rPr>
      </w:pPr>
      <w:r w:rsidRPr="00982172">
        <w:rPr>
          <w:rFonts w:ascii="Arial" w:eastAsia="Calibri" w:hAnsi="Arial" w:cs="Arial"/>
          <w:spacing w:val="-1"/>
        </w:rPr>
        <w:t>El acabado deberá ser fino sin ondulaciones u otros de efectos</w:t>
      </w:r>
    </w:p>
    <w:p w:rsidR="000D3C8E" w:rsidRPr="00982172" w:rsidRDefault="000D3C8E" w:rsidP="00A11945">
      <w:pPr>
        <w:numPr>
          <w:ilvl w:val="0"/>
          <w:numId w:val="52"/>
        </w:numPr>
        <w:spacing w:line="240" w:lineRule="auto"/>
        <w:ind w:left="851"/>
        <w:contextualSpacing/>
        <w:jc w:val="both"/>
        <w:rPr>
          <w:rFonts w:ascii="Arial" w:eastAsia="Calibri" w:hAnsi="Arial" w:cs="Arial"/>
          <w:spacing w:val="-1"/>
        </w:rPr>
      </w:pPr>
      <w:r w:rsidRPr="00982172">
        <w:rPr>
          <w:rFonts w:ascii="Arial" w:eastAsia="Calibri" w:hAnsi="Arial" w:cs="Arial"/>
          <w:spacing w:val="-1"/>
        </w:rPr>
        <w:t>Todas las puertas serán instaladas por el proveedor, empleando para ello personal capacitado.</w:t>
      </w:r>
    </w:p>
    <w:p w:rsidR="000D3C8E" w:rsidRPr="00982172" w:rsidRDefault="000D3C8E" w:rsidP="00A11945">
      <w:pPr>
        <w:numPr>
          <w:ilvl w:val="0"/>
          <w:numId w:val="52"/>
        </w:numPr>
        <w:spacing w:line="240" w:lineRule="auto"/>
        <w:ind w:left="851"/>
        <w:contextualSpacing/>
        <w:jc w:val="both"/>
        <w:rPr>
          <w:rFonts w:ascii="Arial" w:eastAsia="Calibri" w:hAnsi="Arial" w:cs="Arial"/>
          <w:spacing w:val="-1"/>
        </w:rPr>
      </w:pPr>
      <w:r w:rsidRPr="00982172">
        <w:rPr>
          <w:rFonts w:ascii="Arial" w:eastAsia="Calibri" w:hAnsi="Arial" w:cs="Arial"/>
          <w:spacing w:val="-1"/>
        </w:rPr>
        <w:t>Todas las puertas deberán ser instaladas de acuerdo a las indicaciones de cada fabricante; a nivel, a escuadra y a plomo.</w:t>
      </w:r>
    </w:p>
    <w:p w:rsidR="000D3C8E" w:rsidRPr="00982172" w:rsidRDefault="000D3C8E" w:rsidP="00A11945">
      <w:pPr>
        <w:widowControl w:val="0"/>
        <w:numPr>
          <w:ilvl w:val="0"/>
          <w:numId w:val="52"/>
        </w:numPr>
        <w:shd w:val="clear" w:color="auto" w:fill="FFFFFF"/>
        <w:autoSpaceDE w:val="0"/>
        <w:autoSpaceDN w:val="0"/>
        <w:adjustRightInd w:val="0"/>
        <w:spacing w:after="0" w:line="240" w:lineRule="auto"/>
        <w:ind w:left="851"/>
        <w:contextualSpacing/>
        <w:jc w:val="both"/>
        <w:rPr>
          <w:rFonts w:ascii="Arial" w:eastAsia="Calibri" w:hAnsi="Arial" w:cs="Arial"/>
          <w:spacing w:val="-1"/>
        </w:rPr>
      </w:pPr>
      <w:r w:rsidRPr="00982172">
        <w:rPr>
          <w:rFonts w:ascii="Arial" w:eastAsia="Calibri" w:hAnsi="Arial" w:cs="Arial"/>
          <w:spacing w:val="-1"/>
        </w:rPr>
        <w:t xml:space="preserve">Las uniones se realizarán por soldadura a tope y serán lo suficientemente </w:t>
      </w:r>
      <w:r w:rsidRPr="00982172">
        <w:rPr>
          <w:rFonts w:ascii="Arial" w:eastAsia="Calibri" w:hAnsi="Arial" w:cs="Arial"/>
          <w:spacing w:val="-1"/>
        </w:rPr>
        <w:lastRenderedPageBreak/>
        <w:t>sólidas para resistir los esfuerzos consecuentes a su transporte, colocación y operación. Los restos y rebabas de soldadura se repasarán de modo de no perjudicar su aspecto, estanquidad y buen funcionamiento.</w:t>
      </w:r>
    </w:p>
    <w:p w:rsidR="000D3C8E" w:rsidRPr="00982172" w:rsidRDefault="000D3C8E" w:rsidP="000D3C8E">
      <w:pPr>
        <w:widowControl w:val="0"/>
        <w:shd w:val="clear" w:color="auto" w:fill="FFFFFF"/>
        <w:autoSpaceDE w:val="0"/>
        <w:autoSpaceDN w:val="0"/>
        <w:adjustRightInd w:val="0"/>
        <w:ind w:left="1428"/>
        <w:contextualSpacing/>
        <w:jc w:val="both"/>
        <w:rPr>
          <w:rFonts w:ascii="Arial" w:eastAsia="Calibri" w:hAnsi="Arial" w:cs="Arial"/>
          <w:spacing w:val="-1"/>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widowControl w:val="0"/>
        <w:shd w:val="clear" w:color="auto" w:fill="FFFFFF"/>
        <w:autoSpaceDE w:val="0"/>
        <w:autoSpaceDN w:val="0"/>
        <w:adjustRightInd w:val="0"/>
        <w:jc w:val="both"/>
        <w:rPr>
          <w:rFonts w:ascii="Arial" w:eastAsia="Calibri" w:hAnsi="Arial" w:cs="Arial"/>
          <w:spacing w:val="-1"/>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0D3C8E" w:rsidRPr="00982172" w:rsidRDefault="000D3C8E" w:rsidP="000D3C8E">
      <w:pPr>
        <w:ind w:left="708"/>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ITEM 187: CAMBIO A PUERTA METALICA ANTIPANICO INC. ACC. Y QUINC.</w:t>
      </w:r>
    </w:p>
    <w:p w:rsidR="000D3C8E" w:rsidRPr="00982172" w:rsidRDefault="000D3C8E" w:rsidP="00B30496">
      <w:pPr>
        <w:jc w:val="both"/>
        <w:rPr>
          <w:rFonts w:ascii="Arial" w:eastAsia="Calibri" w:hAnsi="Arial" w:cs="Arial"/>
        </w:rPr>
      </w:pPr>
      <w:r w:rsidRPr="00982172">
        <w:rPr>
          <w:rFonts w:ascii="Arial" w:eastAsia="Calibri" w:hAnsi="Arial" w:cs="Arial"/>
        </w:rPr>
        <w:t xml:space="preserve">Esta actividad consiste en la necesidad de cambiar una puerta de otro material, por una puerta anti pánico incluyendo marco, accesorios y quincallería, debiendo contar con las siguientes características técnicas: </w:t>
      </w:r>
    </w:p>
    <w:p w:rsidR="000D3C8E" w:rsidRPr="00982172" w:rsidRDefault="00372F31" w:rsidP="00A11945">
      <w:pPr>
        <w:numPr>
          <w:ilvl w:val="0"/>
          <w:numId w:val="52"/>
        </w:numPr>
        <w:spacing w:after="0" w:line="240" w:lineRule="auto"/>
        <w:ind w:left="851"/>
        <w:jc w:val="both"/>
        <w:rPr>
          <w:rFonts w:ascii="Arial" w:eastAsia="Calibri" w:hAnsi="Arial" w:cs="Arial"/>
        </w:rPr>
      </w:pPr>
      <w:r w:rsidRPr="00982172">
        <w:rPr>
          <w:rFonts w:ascii="Arial" w:hAnsi="Arial" w:cs="Arial"/>
          <w:noProof/>
          <w:lang w:eastAsia="es-BO"/>
        </w:rPr>
        <w:drawing>
          <wp:anchor distT="0" distB="0" distL="114300" distR="114300" simplePos="0" relativeHeight="251683840" behindDoc="1" locked="0" layoutInCell="1" allowOverlap="1" wp14:anchorId="7C87930B" wp14:editId="7820F54B">
            <wp:simplePos x="0" y="0"/>
            <wp:positionH relativeFrom="margin">
              <wp:align>right</wp:align>
            </wp:positionH>
            <wp:positionV relativeFrom="paragraph">
              <wp:posOffset>10795</wp:posOffset>
            </wp:positionV>
            <wp:extent cx="1290320" cy="1745615"/>
            <wp:effectExtent l="0" t="0" r="5080" b="6985"/>
            <wp:wrapTight wrapText="bothSides">
              <wp:wrapPolygon edited="0">
                <wp:start x="0" y="0"/>
                <wp:lineTo x="0" y="21451"/>
                <wp:lineTo x="21366" y="21451"/>
                <wp:lineTo x="21366" y="0"/>
                <wp:lineTo x="0" y="0"/>
              </wp:wrapPolygon>
            </wp:wrapTight>
            <wp:docPr id="40" name="Imagen 40"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D3C8E" w:rsidRPr="00982172">
        <w:rPr>
          <w:rFonts w:ascii="Arial" w:eastAsia="Calibri" w:hAnsi="Arial" w:cs="Arial"/>
        </w:rPr>
        <w:t>Puerta anti pánico de una o dos hojas con una altura de 2,1 m y un ancho promedio de 0.90 a 2 metros de ancho, según requerimiento del vano donde se colocará la puerta.</w:t>
      </w:r>
    </w:p>
    <w:p w:rsidR="000D3C8E" w:rsidRPr="00982172" w:rsidRDefault="000D3C8E" w:rsidP="00A11945">
      <w:pPr>
        <w:numPr>
          <w:ilvl w:val="0"/>
          <w:numId w:val="52"/>
        </w:numPr>
        <w:spacing w:after="0" w:line="240" w:lineRule="auto"/>
        <w:ind w:left="851"/>
        <w:jc w:val="both"/>
        <w:rPr>
          <w:rFonts w:ascii="Arial" w:eastAsia="Calibri" w:hAnsi="Arial" w:cs="Arial"/>
        </w:rPr>
      </w:pPr>
      <w:r w:rsidRPr="00982172">
        <w:rPr>
          <w:rFonts w:ascii="Arial" w:eastAsia="Calibri" w:hAnsi="Arial" w:cs="Arial"/>
        </w:rPr>
        <w:t>Las puertas deberán garantizar una resistencia al fuego de por lo menos 1 hora.</w:t>
      </w:r>
    </w:p>
    <w:p w:rsidR="000D3C8E" w:rsidRPr="00982172" w:rsidRDefault="000D3C8E" w:rsidP="00A11945">
      <w:pPr>
        <w:numPr>
          <w:ilvl w:val="0"/>
          <w:numId w:val="52"/>
        </w:numPr>
        <w:spacing w:after="0" w:line="240" w:lineRule="auto"/>
        <w:ind w:left="851"/>
        <w:jc w:val="both"/>
        <w:rPr>
          <w:rFonts w:ascii="Arial" w:eastAsia="Calibri" w:hAnsi="Arial" w:cs="Arial"/>
        </w:rPr>
      </w:pPr>
      <w:r w:rsidRPr="00982172">
        <w:rPr>
          <w:rFonts w:ascii="Arial" w:eastAsia="Calibri" w:hAnsi="Arial" w:cs="Arial"/>
        </w:rPr>
        <w:t>Marco empotrado de acero de alta resistencia e=3mm.</w:t>
      </w:r>
    </w:p>
    <w:p w:rsidR="000D3C8E" w:rsidRPr="00982172" w:rsidRDefault="000D3C8E" w:rsidP="00A11945">
      <w:pPr>
        <w:numPr>
          <w:ilvl w:val="0"/>
          <w:numId w:val="52"/>
        </w:numPr>
        <w:spacing w:after="0" w:line="240" w:lineRule="auto"/>
        <w:ind w:left="851"/>
        <w:jc w:val="both"/>
        <w:rPr>
          <w:rFonts w:ascii="Arial" w:eastAsia="Calibri" w:hAnsi="Arial" w:cs="Arial"/>
        </w:rPr>
      </w:pPr>
      <w:r w:rsidRPr="00982172">
        <w:rPr>
          <w:rFonts w:ascii="Arial" w:eastAsia="Calibri" w:hAnsi="Arial" w:cs="Arial"/>
        </w:rPr>
        <w:t xml:space="preserve">Debe tener cobertura en ambos lados con bandeja y tapa de lámina de e=2mm, con preparación de superficie con decapado, desengrasado, pintado con pintura </w:t>
      </w:r>
      <w:proofErr w:type="spellStart"/>
      <w:r w:rsidRPr="00982172">
        <w:rPr>
          <w:rFonts w:ascii="Arial" w:eastAsia="Calibri" w:hAnsi="Arial" w:cs="Arial"/>
        </w:rPr>
        <w:t>epoxica</w:t>
      </w:r>
      <w:proofErr w:type="spellEnd"/>
      <w:r w:rsidRPr="00982172">
        <w:rPr>
          <w:rFonts w:ascii="Arial" w:eastAsia="Calibri" w:hAnsi="Arial" w:cs="Arial"/>
        </w:rPr>
        <w:t xml:space="preserve"> y acabado con esmalte de poliuretano.</w:t>
      </w:r>
    </w:p>
    <w:p w:rsidR="000D3C8E" w:rsidRPr="00982172" w:rsidRDefault="000D3C8E" w:rsidP="00A11945">
      <w:pPr>
        <w:numPr>
          <w:ilvl w:val="0"/>
          <w:numId w:val="52"/>
        </w:numPr>
        <w:spacing w:after="0" w:line="240" w:lineRule="auto"/>
        <w:ind w:left="851"/>
        <w:jc w:val="both"/>
        <w:rPr>
          <w:rFonts w:ascii="Arial" w:eastAsia="Calibri" w:hAnsi="Arial" w:cs="Arial"/>
        </w:rPr>
      </w:pPr>
      <w:r w:rsidRPr="00982172">
        <w:rPr>
          <w:rFonts w:ascii="Arial" w:eastAsia="Calibri" w:hAnsi="Arial" w:cs="Arial"/>
        </w:rPr>
        <w:t>El espesor total de la puerta deber ser no menor a 4 cm.</w:t>
      </w:r>
    </w:p>
    <w:p w:rsidR="000D3C8E" w:rsidRPr="00982172" w:rsidRDefault="000D3C8E" w:rsidP="00A11945">
      <w:pPr>
        <w:numPr>
          <w:ilvl w:val="0"/>
          <w:numId w:val="52"/>
        </w:numPr>
        <w:spacing w:after="0" w:line="240" w:lineRule="auto"/>
        <w:ind w:left="851"/>
        <w:jc w:val="both"/>
        <w:rPr>
          <w:rFonts w:ascii="Arial" w:eastAsia="Calibri" w:hAnsi="Arial" w:cs="Arial"/>
        </w:rPr>
      </w:pPr>
      <w:r w:rsidRPr="00982172">
        <w:rPr>
          <w:rFonts w:ascii="Arial" w:eastAsia="Calibri" w:hAnsi="Arial" w:cs="Arial"/>
        </w:rPr>
        <w:t>Chapas anti pánico instaladas a una altura no menor a 86 cm y no mayor a 122 cm por encima del piso terminado, cada hoja de la puerta debe contar con su propio dispositivo de destrabe.</w:t>
      </w:r>
    </w:p>
    <w:p w:rsidR="000D3C8E" w:rsidRPr="00982172" w:rsidRDefault="000D3C8E" w:rsidP="00A11945">
      <w:pPr>
        <w:numPr>
          <w:ilvl w:val="0"/>
          <w:numId w:val="52"/>
        </w:numPr>
        <w:spacing w:after="0" w:line="240" w:lineRule="auto"/>
        <w:ind w:left="851"/>
        <w:jc w:val="both"/>
        <w:rPr>
          <w:rFonts w:ascii="Arial" w:eastAsia="Calibri" w:hAnsi="Arial" w:cs="Arial"/>
        </w:rPr>
      </w:pPr>
      <w:r w:rsidRPr="00982172">
        <w:rPr>
          <w:rFonts w:ascii="Arial" w:eastAsia="Calibri" w:hAnsi="Arial" w:cs="Arial"/>
        </w:rPr>
        <w:t>Debe estar diseñada e instalada de modo que sea capaz de oscilar desde cualquier posición hasta el ancho total de la abertura en la que está instalada y mantenerse abierta por si sola.</w:t>
      </w:r>
    </w:p>
    <w:p w:rsidR="000D3C8E" w:rsidRPr="00982172" w:rsidRDefault="000D3C8E" w:rsidP="00A11945">
      <w:pPr>
        <w:numPr>
          <w:ilvl w:val="0"/>
          <w:numId w:val="52"/>
        </w:numPr>
        <w:spacing w:after="0" w:line="240" w:lineRule="auto"/>
        <w:ind w:left="851"/>
        <w:jc w:val="both"/>
        <w:rPr>
          <w:rFonts w:ascii="Arial" w:eastAsia="Calibri" w:hAnsi="Arial" w:cs="Arial"/>
        </w:rPr>
      </w:pPr>
      <w:r w:rsidRPr="00982172">
        <w:rPr>
          <w:rFonts w:ascii="Arial" w:eastAsia="Calibri" w:hAnsi="Arial" w:cs="Arial"/>
        </w:rPr>
        <w:t>Deberán abrirse hacia el exterior del Edificio.</w:t>
      </w:r>
    </w:p>
    <w:p w:rsidR="000D3C8E" w:rsidRPr="00982172" w:rsidRDefault="000D3C8E" w:rsidP="00A11945">
      <w:pPr>
        <w:numPr>
          <w:ilvl w:val="0"/>
          <w:numId w:val="52"/>
        </w:numPr>
        <w:spacing w:after="0" w:line="240" w:lineRule="auto"/>
        <w:ind w:left="851"/>
        <w:jc w:val="both"/>
        <w:rPr>
          <w:rFonts w:ascii="Arial" w:eastAsia="Calibri" w:hAnsi="Arial" w:cs="Arial"/>
        </w:rPr>
      </w:pPr>
      <w:r w:rsidRPr="00982172">
        <w:rPr>
          <w:rFonts w:ascii="Arial" w:eastAsia="Calibri" w:hAnsi="Arial" w:cs="Arial"/>
        </w:rPr>
        <w:lastRenderedPageBreak/>
        <w:t xml:space="preserve">La fuerza que se requiera para liberar el pestillo de la chapa no deberá ser mayor a 15 </w:t>
      </w:r>
      <w:proofErr w:type="spellStart"/>
      <w:r w:rsidRPr="00982172">
        <w:rPr>
          <w:rFonts w:ascii="Arial" w:eastAsia="Calibri" w:hAnsi="Arial" w:cs="Arial"/>
        </w:rPr>
        <w:t>lbsf</w:t>
      </w:r>
      <w:proofErr w:type="spellEnd"/>
      <w:r w:rsidRPr="00982172">
        <w:rPr>
          <w:rFonts w:ascii="Arial" w:eastAsia="Calibri" w:hAnsi="Arial" w:cs="Arial"/>
        </w:rPr>
        <w:t xml:space="preserve"> (67 N) y para poner en movimiento la puerta las 30 </w:t>
      </w:r>
      <w:proofErr w:type="spellStart"/>
      <w:r w:rsidRPr="00982172">
        <w:rPr>
          <w:rFonts w:ascii="Arial" w:eastAsia="Calibri" w:hAnsi="Arial" w:cs="Arial"/>
        </w:rPr>
        <w:t>lbsf</w:t>
      </w:r>
      <w:proofErr w:type="spellEnd"/>
      <w:r w:rsidRPr="00982172">
        <w:rPr>
          <w:rFonts w:ascii="Arial" w:eastAsia="Calibri" w:hAnsi="Arial" w:cs="Arial"/>
        </w:rPr>
        <w:t xml:space="preserve"> (133 N.</w:t>
      </w:r>
    </w:p>
    <w:p w:rsidR="000D3C8E" w:rsidRPr="00982172" w:rsidRDefault="000D3C8E" w:rsidP="00A11945">
      <w:pPr>
        <w:numPr>
          <w:ilvl w:val="0"/>
          <w:numId w:val="52"/>
        </w:numPr>
        <w:spacing w:after="0" w:line="240" w:lineRule="auto"/>
        <w:ind w:left="851"/>
        <w:jc w:val="both"/>
        <w:rPr>
          <w:rFonts w:ascii="Arial" w:eastAsia="Calibri" w:hAnsi="Arial" w:cs="Arial"/>
        </w:rPr>
      </w:pPr>
      <w:r w:rsidRPr="00982172">
        <w:rPr>
          <w:rFonts w:ascii="Arial" w:eastAsia="Calibri" w:hAnsi="Arial" w:cs="Arial"/>
        </w:rPr>
        <w:t>Se debe incluir también para las puertas:</w:t>
      </w:r>
    </w:p>
    <w:p w:rsidR="000D3C8E" w:rsidRPr="00982172" w:rsidRDefault="000D3C8E" w:rsidP="00EA20AE">
      <w:pPr>
        <w:numPr>
          <w:ilvl w:val="0"/>
          <w:numId w:val="126"/>
        </w:numPr>
        <w:autoSpaceDE w:val="0"/>
        <w:autoSpaceDN w:val="0"/>
        <w:adjustRightInd w:val="0"/>
        <w:spacing w:after="0" w:line="240" w:lineRule="auto"/>
        <w:contextualSpacing/>
        <w:jc w:val="both"/>
        <w:rPr>
          <w:rFonts w:ascii="Arial" w:eastAsia="Calibri" w:hAnsi="Arial" w:cs="Arial"/>
        </w:rPr>
      </w:pPr>
      <w:r w:rsidRPr="00982172">
        <w:rPr>
          <w:rFonts w:ascii="Arial" w:eastAsia="Calibri" w:hAnsi="Arial" w:cs="Arial"/>
        </w:rPr>
        <w:t xml:space="preserve">Entrega, montaje e instalación de todo el sistema </w:t>
      </w:r>
    </w:p>
    <w:p w:rsidR="000D3C8E" w:rsidRPr="00982172" w:rsidRDefault="000D3C8E" w:rsidP="00EA20AE">
      <w:pPr>
        <w:numPr>
          <w:ilvl w:val="0"/>
          <w:numId w:val="126"/>
        </w:numPr>
        <w:autoSpaceDE w:val="0"/>
        <w:autoSpaceDN w:val="0"/>
        <w:adjustRightInd w:val="0"/>
        <w:spacing w:after="0" w:line="240" w:lineRule="auto"/>
        <w:contextualSpacing/>
        <w:jc w:val="both"/>
        <w:rPr>
          <w:rFonts w:ascii="Arial" w:eastAsia="Calibri" w:hAnsi="Arial" w:cs="Arial"/>
        </w:rPr>
      </w:pPr>
      <w:r w:rsidRPr="00982172">
        <w:rPr>
          <w:rFonts w:ascii="Arial" w:eastAsia="Calibri" w:hAnsi="Arial" w:cs="Arial"/>
        </w:rPr>
        <w:t xml:space="preserve">Picado de Muro en Punto de Empotramiento de Marcos de Acero </w:t>
      </w:r>
    </w:p>
    <w:p w:rsidR="000D3C8E" w:rsidRPr="00982172" w:rsidRDefault="000D3C8E" w:rsidP="00EA20AE">
      <w:pPr>
        <w:numPr>
          <w:ilvl w:val="0"/>
          <w:numId w:val="126"/>
        </w:numPr>
        <w:autoSpaceDE w:val="0"/>
        <w:autoSpaceDN w:val="0"/>
        <w:adjustRightInd w:val="0"/>
        <w:spacing w:after="0" w:line="240" w:lineRule="auto"/>
        <w:contextualSpacing/>
        <w:jc w:val="both"/>
        <w:rPr>
          <w:rFonts w:ascii="Arial" w:eastAsia="Calibri" w:hAnsi="Arial" w:cs="Arial"/>
        </w:rPr>
      </w:pPr>
      <w:r w:rsidRPr="00982172">
        <w:rPr>
          <w:rFonts w:ascii="Arial" w:eastAsia="Calibri" w:hAnsi="Arial" w:cs="Arial"/>
        </w:rPr>
        <w:t xml:space="preserve">Colocación y Nivelación de Marcos de Acero, perfil c (100x50) e: 3 </w:t>
      </w:r>
      <w:proofErr w:type="spellStart"/>
      <w:r w:rsidRPr="00982172">
        <w:rPr>
          <w:rFonts w:ascii="Arial" w:eastAsia="Calibri" w:hAnsi="Arial" w:cs="Arial"/>
        </w:rPr>
        <w:t>mm.</w:t>
      </w:r>
      <w:proofErr w:type="spellEnd"/>
    </w:p>
    <w:p w:rsidR="000D3C8E" w:rsidRPr="00982172" w:rsidRDefault="000D3C8E" w:rsidP="00EA20AE">
      <w:pPr>
        <w:numPr>
          <w:ilvl w:val="0"/>
          <w:numId w:val="126"/>
        </w:numPr>
        <w:autoSpaceDE w:val="0"/>
        <w:autoSpaceDN w:val="0"/>
        <w:adjustRightInd w:val="0"/>
        <w:spacing w:after="0" w:line="240" w:lineRule="auto"/>
        <w:contextualSpacing/>
        <w:jc w:val="both"/>
        <w:rPr>
          <w:rFonts w:ascii="Arial" w:eastAsia="Calibri" w:hAnsi="Arial" w:cs="Arial"/>
        </w:rPr>
      </w:pPr>
      <w:r w:rsidRPr="00982172">
        <w:rPr>
          <w:rFonts w:ascii="Arial" w:eastAsia="Calibri" w:hAnsi="Arial" w:cs="Arial"/>
        </w:rPr>
        <w:t>Revoque de muros en puntos de empotramiento de marco de acero con un acabado fino</w:t>
      </w:r>
    </w:p>
    <w:p w:rsidR="000D3C8E" w:rsidRPr="00982172" w:rsidRDefault="000D3C8E" w:rsidP="00EA20AE">
      <w:pPr>
        <w:numPr>
          <w:ilvl w:val="0"/>
          <w:numId w:val="126"/>
        </w:numPr>
        <w:autoSpaceDE w:val="0"/>
        <w:autoSpaceDN w:val="0"/>
        <w:adjustRightInd w:val="0"/>
        <w:spacing w:after="0" w:line="240" w:lineRule="auto"/>
        <w:contextualSpacing/>
        <w:jc w:val="both"/>
        <w:rPr>
          <w:rFonts w:ascii="Arial" w:eastAsia="Calibri" w:hAnsi="Arial" w:cs="Arial"/>
        </w:rPr>
      </w:pPr>
      <w:proofErr w:type="spellStart"/>
      <w:r w:rsidRPr="00982172">
        <w:rPr>
          <w:rFonts w:ascii="Arial" w:eastAsia="Calibri" w:hAnsi="Arial" w:cs="Arial"/>
        </w:rPr>
        <w:t>Masillados</w:t>
      </w:r>
      <w:proofErr w:type="spellEnd"/>
      <w:r w:rsidRPr="00982172">
        <w:rPr>
          <w:rFonts w:ascii="Arial" w:eastAsia="Calibri" w:hAnsi="Arial" w:cs="Arial"/>
        </w:rPr>
        <w:t xml:space="preserve"> y pintura de pared en el área a intervenir.</w:t>
      </w:r>
    </w:p>
    <w:p w:rsidR="000D3C8E" w:rsidRPr="00982172" w:rsidRDefault="000D3C8E" w:rsidP="000D3C8E">
      <w:pPr>
        <w:ind w:left="708"/>
        <w:jc w:val="both"/>
        <w:rPr>
          <w:rFonts w:ascii="Arial" w:hAnsi="Arial" w:cs="Arial"/>
          <w:b/>
          <w:u w:val="single"/>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30496" w:rsidRPr="00982172" w:rsidRDefault="00B30496" w:rsidP="00B30496">
      <w:pPr>
        <w:jc w:val="both"/>
        <w:rPr>
          <w:rFonts w:ascii="Arial" w:hAnsi="Arial" w:cs="Arial"/>
          <w:b/>
          <w:u w:val="single"/>
        </w:rPr>
      </w:pPr>
    </w:p>
    <w:p w:rsidR="000D3C8E" w:rsidRPr="00982172" w:rsidRDefault="000D3C8E" w:rsidP="00B30496">
      <w:pPr>
        <w:jc w:val="both"/>
        <w:rPr>
          <w:rFonts w:ascii="Arial" w:hAnsi="Arial" w:cs="Arial"/>
          <w:b/>
          <w:u w:val="single"/>
        </w:rPr>
      </w:pPr>
      <w:r w:rsidRPr="00982172">
        <w:rPr>
          <w:rFonts w:ascii="Arial" w:hAnsi="Arial" w:cs="Arial"/>
          <w:b/>
          <w:u w:val="single"/>
        </w:rPr>
        <w:t xml:space="preserve">ITEM 188: CAMBIO A REJA METALICA CON PERFILES Y TUBOS DE ACERO </w:t>
      </w:r>
    </w:p>
    <w:p w:rsidR="000D3C8E" w:rsidRPr="00982172" w:rsidRDefault="000D3C8E" w:rsidP="00B30496">
      <w:pPr>
        <w:jc w:val="both"/>
        <w:rPr>
          <w:rFonts w:ascii="Arial" w:eastAsia="Calibri" w:hAnsi="Arial" w:cs="Arial"/>
        </w:rPr>
      </w:pPr>
      <w:r w:rsidRPr="00982172">
        <w:rPr>
          <w:rFonts w:ascii="Arial" w:eastAsia="Calibri" w:hAnsi="Arial" w:cs="Arial"/>
        </w:rPr>
        <w:t xml:space="preserve">Esta actividad consiste en la necesidad de cambiar un cerramiento de otro material, por una reja metálica con perfiles y tubos de acero, debiendo contar con las siguientes características técnicas: </w:t>
      </w:r>
    </w:p>
    <w:p w:rsidR="000D3C8E" w:rsidRPr="00982172" w:rsidRDefault="000D3C8E" w:rsidP="00B30496">
      <w:pPr>
        <w:jc w:val="both"/>
        <w:rPr>
          <w:rFonts w:ascii="Arial" w:eastAsia="Calibri" w:hAnsi="Arial" w:cs="Arial"/>
        </w:rPr>
      </w:pPr>
      <w:r w:rsidRPr="00982172">
        <w:rPr>
          <w:rFonts w:ascii="Arial" w:eastAsia="Calibri" w:hAnsi="Arial" w:cs="Arial"/>
        </w:rPr>
        <w:t>La reja metálica está compuesta por:</w:t>
      </w:r>
    </w:p>
    <w:p w:rsidR="000D3C8E" w:rsidRPr="00982172" w:rsidRDefault="000D3C8E" w:rsidP="00A11945">
      <w:pPr>
        <w:numPr>
          <w:ilvl w:val="0"/>
          <w:numId w:val="52"/>
        </w:numPr>
        <w:spacing w:line="240" w:lineRule="auto"/>
        <w:ind w:left="1418"/>
        <w:contextualSpacing/>
        <w:jc w:val="both"/>
        <w:rPr>
          <w:rFonts w:ascii="Arial" w:eastAsia="Calibri" w:hAnsi="Arial" w:cs="Arial"/>
        </w:rPr>
      </w:pPr>
      <w:r w:rsidRPr="00982172">
        <w:rPr>
          <w:rFonts w:ascii="Arial" w:eastAsia="Calibri" w:hAnsi="Arial" w:cs="Arial"/>
        </w:rPr>
        <w:t>Columnas de tubos de acero galvanizado estructurales para soporte de reja, incluyendo su dado de hormigón de fijación inferior.</w:t>
      </w:r>
    </w:p>
    <w:p w:rsidR="000D3C8E" w:rsidRPr="00982172" w:rsidRDefault="000D3C8E" w:rsidP="00A11945">
      <w:pPr>
        <w:numPr>
          <w:ilvl w:val="0"/>
          <w:numId w:val="52"/>
        </w:numPr>
        <w:spacing w:line="240" w:lineRule="auto"/>
        <w:ind w:left="1418"/>
        <w:contextualSpacing/>
        <w:jc w:val="both"/>
        <w:rPr>
          <w:rFonts w:ascii="Arial" w:eastAsia="Calibri" w:hAnsi="Arial" w:cs="Arial"/>
        </w:rPr>
      </w:pPr>
      <w:proofErr w:type="spellStart"/>
      <w:r w:rsidRPr="00982172">
        <w:rPr>
          <w:rFonts w:ascii="Arial" w:eastAsia="Calibri" w:hAnsi="Arial" w:cs="Arial"/>
        </w:rPr>
        <w:t>Parantes</w:t>
      </w:r>
      <w:proofErr w:type="spellEnd"/>
      <w:r w:rsidRPr="00982172">
        <w:rPr>
          <w:rFonts w:ascii="Arial" w:eastAsia="Calibri" w:hAnsi="Arial" w:cs="Arial"/>
        </w:rPr>
        <w:t xml:space="preserve"> verticales de perfiles de acero de 50x50x2mm, fijados a los </w:t>
      </w:r>
      <w:proofErr w:type="spellStart"/>
      <w:r w:rsidRPr="00982172">
        <w:rPr>
          <w:rFonts w:ascii="Arial" w:eastAsia="Calibri" w:hAnsi="Arial" w:cs="Arial"/>
        </w:rPr>
        <w:t>parantes</w:t>
      </w:r>
      <w:proofErr w:type="spellEnd"/>
      <w:r w:rsidRPr="00982172">
        <w:rPr>
          <w:rFonts w:ascii="Arial" w:eastAsia="Calibri" w:hAnsi="Arial" w:cs="Arial"/>
        </w:rPr>
        <w:t xml:space="preserve"> horizontales de tubo cuadrado de acero de 75x75x2mm.</w:t>
      </w:r>
    </w:p>
    <w:p w:rsidR="000D3C8E" w:rsidRPr="00982172" w:rsidRDefault="000D3C8E" w:rsidP="00A11945">
      <w:pPr>
        <w:numPr>
          <w:ilvl w:val="0"/>
          <w:numId w:val="52"/>
        </w:numPr>
        <w:spacing w:line="240" w:lineRule="auto"/>
        <w:ind w:left="1418"/>
        <w:contextualSpacing/>
        <w:jc w:val="both"/>
        <w:rPr>
          <w:rFonts w:ascii="Arial" w:eastAsia="Calibri" w:hAnsi="Arial" w:cs="Arial"/>
        </w:rPr>
      </w:pPr>
      <w:r w:rsidRPr="00982172">
        <w:rPr>
          <w:rFonts w:ascii="Arial" w:hAnsi="Arial" w:cs="Arial"/>
          <w:noProof/>
          <w:lang w:eastAsia="es-BO"/>
        </w:rPr>
        <w:lastRenderedPageBreak/>
        <w:drawing>
          <wp:anchor distT="0" distB="0" distL="114300" distR="114300" simplePos="0" relativeHeight="251679744" behindDoc="1" locked="0" layoutInCell="1" allowOverlap="1">
            <wp:simplePos x="0" y="0"/>
            <wp:positionH relativeFrom="margin">
              <wp:align>right</wp:align>
            </wp:positionH>
            <wp:positionV relativeFrom="paragraph">
              <wp:posOffset>52325</wp:posOffset>
            </wp:positionV>
            <wp:extent cx="2311400" cy="1040765"/>
            <wp:effectExtent l="0" t="0" r="0" b="6985"/>
            <wp:wrapTight wrapText="bothSides">
              <wp:wrapPolygon edited="0">
                <wp:start x="0" y="0"/>
                <wp:lineTo x="0" y="21350"/>
                <wp:lineTo x="21363" y="21350"/>
                <wp:lineTo x="21363" y="0"/>
                <wp:lineTo x="0" y="0"/>
              </wp:wrapPolygon>
            </wp:wrapTight>
            <wp:docPr id="39" name="Imagen 39"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72">
        <w:rPr>
          <w:rFonts w:ascii="Arial" w:eastAsia="Calibri" w:hAnsi="Arial" w:cs="Arial"/>
        </w:rPr>
        <w:t>Los horizontales van unidos y soldados a las columnas estructurales para su correcta fijación y soporte. Estos perfiles van colocados con una separación de 10cm. entre cada perfil.</w:t>
      </w:r>
    </w:p>
    <w:p w:rsidR="000D3C8E" w:rsidRPr="00982172" w:rsidRDefault="000D3C8E" w:rsidP="00EA20AE">
      <w:pPr>
        <w:numPr>
          <w:ilvl w:val="0"/>
          <w:numId w:val="124"/>
        </w:numPr>
        <w:shd w:val="clear" w:color="auto" w:fill="FFFFFF"/>
        <w:spacing w:before="100" w:beforeAutospacing="1" w:after="100" w:afterAutospacing="1" w:line="240" w:lineRule="auto"/>
        <w:ind w:left="1418"/>
        <w:contextualSpacing/>
        <w:jc w:val="both"/>
        <w:rPr>
          <w:rFonts w:ascii="Arial" w:hAnsi="Arial" w:cs="Arial"/>
          <w:color w:val="000000"/>
        </w:rPr>
      </w:pPr>
      <w:r w:rsidRPr="00982172">
        <w:rPr>
          <w:rFonts w:ascii="Arial" w:hAnsi="Arial" w:cs="Arial"/>
          <w:color w:val="000000"/>
        </w:rPr>
        <w:t>Para su instalación previamente se debe verificar las dimensiones donde se colocará la reja para su correcta distribución de sus columnas estructurales.</w:t>
      </w:r>
    </w:p>
    <w:p w:rsidR="000D3C8E" w:rsidRPr="00982172" w:rsidRDefault="000D3C8E" w:rsidP="00EA20AE">
      <w:pPr>
        <w:numPr>
          <w:ilvl w:val="0"/>
          <w:numId w:val="124"/>
        </w:numPr>
        <w:shd w:val="clear" w:color="auto" w:fill="FFFFFF"/>
        <w:spacing w:before="100" w:beforeAutospacing="1" w:after="100" w:afterAutospacing="1" w:line="240" w:lineRule="auto"/>
        <w:ind w:left="1418"/>
        <w:contextualSpacing/>
        <w:jc w:val="both"/>
        <w:rPr>
          <w:rFonts w:ascii="Arial" w:hAnsi="Arial" w:cs="Arial"/>
          <w:color w:val="000000"/>
        </w:rPr>
      </w:pPr>
      <w:r w:rsidRPr="00982172">
        <w:rPr>
          <w:rFonts w:ascii="Arial" w:hAnsi="Arial" w:cs="Arial"/>
          <w:color w:val="000000"/>
        </w:rPr>
        <w:t>Luego se debe rectificar los niveles y plomos para asegurar que la reja quede perfectamente vertical.</w:t>
      </w:r>
    </w:p>
    <w:p w:rsidR="000D3C8E" w:rsidRPr="00982172" w:rsidRDefault="000D3C8E" w:rsidP="00EA20AE">
      <w:pPr>
        <w:numPr>
          <w:ilvl w:val="0"/>
          <w:numId w:val="124"/>
        </w:numPr>
        <w:shd w:val="clear" w:color="auto" w:fill="FFFFFF"/>
        <w:spacing w:before="100" w:beforeAutospacing="1" w:after="100" w:afterAutospacing="1" w:line="240" w:lineRule="auto"/>
        <w:ind w:left="1418"/>
        <w:contextualSpacing/>
        <w:jc w:val="both"/>
        <w:rPr>
          <w:rFonts w:ascii="Arial" w:hAnsi="Arial" w:cs="Arial"/>
          <w:color w:val="000000"/>
        </w:rPr>
      </w:pPr>
      <w:r w:rsidRPr="00982172">
        <w:rPr>
          <w:rFonts w:ascii="Arial" w:hAnsi="Arial" w:cs="Arial"/>
          <w:color w:val="000000"/>
        </w:rPr>
        <w:t>En caso de no soldar la reja a un marco se debe soldar a la reja una patas en barra metálica para que estas puedan ser incrustadas en la pared y así poder fijar la reja a los muros.</w:t>
      </w:r>
    </w:p>
    <w:p w:rsidR="000D3C8E" w:rsidRPr="00982172" w:rsidRDefault="000D3C8E" w:rsidP="00EA20AE">
      <w:pPr>
        <w:numPr>
          <w:ilvl w:val="0"/>
          <w:numId w:val="124"/>
        </w:numPr>
        <w:shd w:val="clear" w:color="auto" w:fill="FFFFFF"/>
        <w:spacing w:before="100" w:beforeAutospacing="1" w:after="100" w:afterAutospacing="1" w:line="240" w:lineRule="auto"/>
        <w:ind w:left="1418"/>
        <w:contextualSpacing/>
        <w:jc w:val="both"/>
        <w:rPr>
          <w:rFonts w:ascii="Arial" w:hAnsi="Arial" w:cs="Arial"/>
          <w:color w:val="000000"/>
        </w:rPr>
      </w:pPr>
      <w:r w:rsidRPr="00982172">
        <w:rPr>
          <w:rFonts w:ascii="Arial" w:hAnsi="Arial" w:cs="Arial"/>
          <w:color w:val="000000"/>
        </w:rPr>
        <w:t>Para el proceso de incrustar la reja a la pared se debe regatear el muro según las dimensiones que tienen las patas del marco de la reja.</w:t>
      </w:r>
    </w:p>
    <w:p w:rsidR="000D3C8E" w:rsidRPr="00982172" w:rsidRDefault="000D3C8E" w:rsidP="00EA20AE">
      <w:pPr>
        <w:numPr>
          <w:ilvl w:val="0"/>
          <w:numId w:val="124"/>
        </w:numPr>
        <w:shd w:val="clear" w:color="auto" w:fill="FFFFFF"/>
        <w:spacing w:before="100" w:beforeAutospacing="1" w:after="100" w:afterAutospacing="1" w:line="240" w:lineRule="auto"/>
        <w:ind w:left="1418"/>
        <w:contextualSpacing/>
        <w:jc w:val="both"/>
        <w:rPr>
          <w:rFonts w:ascii="Arial" w:hAnsi="Arial" w:cs="Arial"/>
          <w:color w:val="000000"/>
        </w:rPr>
      </w:pPr>
      <w:r w:rsidRPr="00982172">
        <w:rPr>
          <w:rFonts w:ascii="Arial" w:hAnsi="Arial" w:cs="Arial"/>
          <w:color w:val="000000"/>
        </w:rPr>
        <w:t>Luego de incrustar las patas del marco de la reja a la pared se procede a resanar con mortero los orificios que queden en el muro después de la introducción de la patas del marco de la reja a este.</w:t>
      </w:r>
    </w:p>
    <w:p w:rsidR="000D3C8E" w:rsidRPr="00982172" w:rsidRDefault="000D3C8E" w:rsidP="00EA20AE">
      <w:pPr>
        <w:numPr>
          <w:ilvl w:val="0"/>
          <w:numId w:val="124"/>
        </w:numPr>
        <w:shd w:val="clear" w:color="auto" w:fill="FFFFFF"/>
        <w:spacing w:before="100" w:beforeAutospacing="1" w:after="100" w:afterAutospacing="1" w:line="240" w:lineRule="auto"/>
        <w:ind w:left="1418"/>
        <w:contextualSpacing/>
        <w:jc w:val="both"/>
        <w:rPr>
          <w:rFonts w:ascii="Arial" w:hAnsi="Arial" w:cs="Arial"/>
          <w:color w:val="000000"/>
        </w:rPr>
      </w:pPr>
      <w:r w:rsidRPr="00982172">
        <w:rPr>
          <w:rFonts w:ascii="Arial" w:hAnsi="Arial" w:cs="Arial"/>
          <w:color w:val="000000"/>
        </w:rPr>
        <w:t>Si los filos del vano se dañan se deben realizar de nuevo en las partes que se deterioraron.</w:t>
      </w:r>
    </w:p>
    <w:p w:rsidR="000D3C8E" w:rsidRPr="00982172" w:rsidRDefault="000D3C8E" w:rsidP="00EA20AE">
      <w:pPr>
        <w:numPr>
          <w:ilvl w:val="0"/>
          <w:numId w:val="124"/>
        </w:numPr>
        <w:shd w:val="clear" w:color="auto" w:fill="FFFFFF"/>
        <w:spacing w:before="100" w:beforeAutospacing="1" w:after="100" w:afterAutospacing="1" w:line="240" w:lineRule="auto"/>
        <w:ind w:left="1418"/>
        <w:contextualSpacing/>
        <w:jc w:val="both"/>
        <w:rPr>
          <w:rFonts w:ascii="Arial" w:hAnsi="Arial" w:cs="Arial"/>
          <w:color w:val="000000"/>
        </w:rPr>
      </w:pPr>
      <w:r w:rsidRPr="00982172">
        <w:rPr>
          <w:rFonts w:ascii="Arial" w:hAnsi="Arial" w:cs="Arial"/>
          <w:color w:val="000000"/>
        </w:rPr>
        <w:t>Luego de instalado la reja con su marco se debe dar una mano de pintura de anticorrosivo a estos.</w:t>
      </w:r>
    </w:p>
    <w:p w:rsidR="000D3C8E" w:rsidRPr="00982172" w:rsidRDefault="00B30496" w:rsidP="00EA20AE">
      <w:pPr>
        <w:numPr>
          <w:ilvl w:val="0"/>
          <w:numId w:val="124"/>
        </w:numPr>
        <w:shd w:val="clear" w:color="auto" w:fill="FFFFFF"/>
        <w:spacing w:before="100" w:beforeAutospacing="1" w:after="100" w:afterAutospacing="1" w:line="240" w:lineRule="auto"/>
        <w:ind w:left="1418"/>
        <w:contextualSpacing/>
        <w:jc w:val="both"/>
        <w:rPr>
          <w:rFonts w:ascii="Arial" w:hAnsi="Arial" w:cs="Arial"/>
          <w:color w:val="000000"/>
        </w:rPr>
      </w:pPr>
      <w:r w:rsidRPr="00982172">
        <w:rPr>
          <w:rFonts w:ascii="Arial" w:hAnsi="Arial" w:cs="Arial"/>
          <w:noProof/>
          <w:lang w:eastAsia="es-BO"/>
        </w:rPr>
        <w:drawing>
          <wp:anchor distT="0" distB="0" distL="114300" distR="114300" simplePos="0" relativeHeight="251680768" behindDoc="1" locked="0" layoutInCell="1" allowOverlap="1" wp14:anchorId="320ED261" wp14:editId="7DA995D9">
            <wp:simplePos x="0" y="0"/>
            <wp:positionH relativeFrom="margin">
              <wp:align>right</wp:align>
            </wp:positionH>
            <wp:positionV relativeFrom="paragraph">
              <wp:posOffset>22466</wp:posOffset>
            </wp:positionV>
            <wp:extent cx="3422650" cy="1460500"/>
            <wp:effectExtent l="0" t="0" r="6350" b="6350"/>
            <wp:wrapTight wrapText="bothSides">
              <wp:wrapPolygon edited="0">
                <wp:start x="0" y="0"/>
                <wp:lineTo x="0" y="21412"/>
                <wp:lineTo x="21520" y="21412"/>
                <wp:lineTo x="21520" y="0"/>
                <wp:lineTo x="0" y="0"/>
              </wp:wrapPolygon>
            </wp:wrapTight>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
                    <pic:cNvPicPr>
                      <a:picLocks noChangeAspect="1" noChangeArrowheads="1"/>
                    </pic:cNvPicPr>
                  </pic:nvPicPr>
                  <pic:blipFill>
                    <a:blip r:embed="rId39">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C8E" w:rsidRPr="00982172">
        <w:rPr>
          <w:rFonts w:ascii="Arial" w:hAnsi="Arial" w:cs="Arial"/>
          <w:color w:val="000000"/>
        </w:rPr>
        <w:t>Verificar que las rejas con su marco queden perfectamente instaladas para una posterior aplicación de pintura.</w:t>
      </w:r>
    </w:p>
    <w:p w:rsidR="00B30496" w:rsidRPr="00982172" w:rsidRDefault="00B30496" w:rsidP="00B30496">
      <w:pPr>
        <w:jc w:val="both"/>
        <w:rPr>
          <w:rFonts w:ascii="Arial" w:eastAsia="Calibri" w:hAnsi="Arial" w:cs="Arial"/>
        </w:rPr>
      </w:pPr>
    </w:p>
    <w:p w:rsidR="000D3C8E" w:rsidRPr="00982172" w:rsidRDefault="000D3C8E" w:rsidP="00B30496">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B30496">
      <w:pPr>
        <w:jc w:val="both"/>
        <w:rPr>
          <w:rFonts w:ascii="Arial" w:eastAsia="Calibri" w:hAnsi="Arial" w:cs="Arial"/>
        </w:rPr>
      </w:pPr>
      <w:r w:rsidRPr="00982172">
        <w:rPr>
          <w:rFonts w:ascii="Arial" w:eastAsia="Calibri" w:hAnsi="Arial" w:cs="Arial"/>
        </w:rPr>
        <w:lastRenderedPageBreak/>
        <w:t>Así mismo y de acuerdo a requerimiento del Fiscal de Servicio se deberá remitir el plano técnico con el detalle tipo de trabajo a realizar para su respectiva aprobación y posterior ejecución.</w:t>
      </w:r>
    </w:p>
    <w:p w:rsidR="00C02D11" w:rsidRPr="00982172" w:rsidRDefault="00C02D11" w:rsidP="00C02D11">
      <w:pPr>
        <w:jc w:val="both"/>
        <w:rPr>
          <w:rFonts w:ascii="Arial" w:hAnsi="Arial" w:cs="Arial"/>
          <w:b/>
          <w:u w:val="single"/>
        </w:rPr>
      </w:pPr>
    </w:p>
    <w:p w:rsidR="000D3C8E" w:rsidRPr="00982172" w:rsidRDefault="000D3C8E" w:rsidP="00C02D11">
      <w:pPr>
        <w:jc w:val="both"/>
        <w:rPr>
          <w:rFonts w:ascii="Arial" w:hAnsi="Arial" w:cs="Arial"/>
          <w:b/>
          <w:u w:val="single"/>
        </w:rPr>
      </w:pPr>
      <w:r w:rsidRPr="00982172">
        <w:rPr>
          <w:rFonts w:ascii="Arial" w:hAnsi="Arial" w:cs="Arial"/>
          <w:b/>
          <w:u w:val="single"/>
        </w:rPr>
        <w:t>ITEM 189: CAMBIO A PORTON METALICO INC. EST. METALICA, MOTOR ELECT. Y ACC.</w:t>
      </w:r>
    </w:p>
    <w:p w:rsidR="000D3C8E" w:rsidRPr="00982172" w:rsidRDefault="000D3C8E" w:rsidP="00C02D11">
      <w:pPr>
        <w:jc w:val="both"/>
        <w:rPr>
          <w:rFonts w:ascii="Arial" w:eastAsia="Calibri" w:hAnsi="Arial" w:cs="Arial"/>
        </w:rPr>
      </w:pPr>
      <w:r w:rsidRPr="00982172">
        <w:rPr>
          <w:rFonts w:ascii="Arial" w:eastAsia="Calibri" w:hAnsi="Arial" w:cs="Arial"/>
        </w:rPr>
        <w:t xml:space="preserve">Esta actividad consiste en la necesidad de cambiar un portón o </w:t>
      </w:r>
      <w:r w:rsidRPr="00982172">
        <w:rPr>
          <w:rFonts w:ascii="Arial" w:eastAsia="Calibri" w:hAnsi="Arial" w:cs="Arial"/>
          <w:spacing w:val="-1"/>
        </w:rPr>
        <w:t>reja de acceso principal</w:t>
      </w:r>
      <w:r w:rsidRPr="00982172">
        <w:rPr>
          <w:rFonts w:ascii="Arial" w:eastAsia="Calibri" w:hAnsi="Arial" w:cs="Arial"/>
        </w:rPr>
        <w:t xml:space="preserve"> de otro material que se encuentre en mal estado, por un portón de estructura metálica con sistema de apertura corredizo y motor eléctrico, debiendo contar con las siguientes características técnicas: </w:t>
      </w:r>
    </w:p>
    <w:p w:rsidR="000D3C8E" w:rsidRPr="00982172" w:rsidRDefault="000D3C8E" w:rsidP="00EA20AE">
      <w:pPr>
        <w:numPr>
          <w:ilvl w:val="0"/>
          <w:numId w:val="124"/>
        </w:numPr>
        <w:spacing w:line="240" w:lineRule="auto"/>
        <w:ind w:left="993" w:hanging="426"/>
        <w:contextualSpacing/>
        <w:jc w:val="both"/>
        <w:rPr>
          <w:rFonts w:ascii="Arial" w:eastAsia="Calibri" w:hAnsi="Arial" w:cs="Arial"/>
        </w:rPr>
      </w:pPr>
      <w:r w:rsidRPr="00982172">
        <w:rPr>
          <w:rFonts w:ascii="Arial" w:eastAsia="Calibri" w:hAnsi="Arial" w:cs="Arial"/>
        </w:rPr>
        <w:t>Portón de estructura metálica con sistema corrediza comprende de:</w:t>
      </w:r>
    </w:p>
    <w:p w:rsidR="000D3C8E" w:rsidRPr="00982172" w:rsidRDefault="000D3C8E" w:rsidP="00EA20AE">
      <w:pPr>
        <w:numPr>
          <w:ilvl w:val="0"/>
          <w:numId w:val="132"/>
        </w:numPr>
        <w:spacing w:after="0" w:line="240" w:lineRule="auto"/>
        <w:ind w:left="1276" w:hanging="426"/>
        <w:jc w:val="both"/>
        <w:rPr>
          <w:rFonts w:ascii="Arial" w:eastAsia="Calibri" w:hAnsi="Arial" w:cs="Arial"/>
        </w:rPr>
      </w:pPr>
      <w:r w:rsidRPr="00982172">
        <w:rPr>
          <w:rFonts w:ascii="Arial" w:eastAsia="Calibri" w:hAnsi="Arial" w:cs="Arial"/>
        </w:rPr>
        <w:t xml:space="preserve">Un </w:t>
      </w:r>
      <w:proofErr w:type="spellStart"/>
      <w:r w:rsidRPr="00982172">
        <w:rPr>
          <w:rFonts w:ascii="Arial" w:eastAsia="Calibri" w:hAnsi="Arial" w:cs="Arial"/>
        </w:rPr>
        <w:t>parante</w:t>
      </w:r>
      <w:proofErr w:type="spellEnd"/>
      <w:r w:rsidRPr="00982172">
        <w:rPr>
          <w:rFonts w:ascii="Arial" w:eastAsia="Calibri" w:hAnsi="Arial" w:cs="Arial"/>
        </w:rPr>
        <w:t xml:space="preserve"> principal horizontal de 3x3” que debe ir en el parte superior empotrado a los muros, incluyendo un sistema corredizo para el portón en la parte superior (Rieles o perfiles)</w:t>
      </w:r>
    </w:p>
    <w:p w:rsidR="000D3C8E" w:rsidRPr="00982172" w:rsidRDefault="000D3C8E" w:rsidP="00EA20AE">
      <w:pPr>
        <w:numPr>
          <w:ilvl w:val="0"/>
          <w:numId w:val="132"/>
        </w:numPr>
        <w:spacing w:after="0" w:line="240" w:lineRule="auto"/>
        <w:ind w:left="1276" w:hanging="426"/>
        <w:jc w:val="both"/>
        <w:rPr>
          <w:rFonts w:ascii="Arial" w:eastAsia="Calibri" w:hAnsi="Arial" w:cs="Arial"/>
        </w:rPr>
      </w:pPr>
      <w:r w:rsidRPr="00982172">
        <w:rPr>
          <w:rFonts w:ascii="Arial" w:eastAsia="Calibri" w:hAnsi="Arial" w:cs="Arial"/>
        </w:rPr>
        <w:t>En la parte inferior igualmente un perfil metálico en “U”, empotrado en el piso, que albergue de la misma forma el sistema corredizo de las hojas metálicas a través de rodillos o ruedas metálicas que permitan el deslizamiento del portón.</w:t>
      </w:r>
    </w:p>
    <w:p w:rsidR="000D3C8E" w:rsidRPr="00982172" w:rsidRDefault="000D3C8E" w:rsidP="00EA20AE">
      <w:pPr>
        <w:numPr>
          <w:ilvl w:val="0"/>
          <w:numId w:val="132"/>
        </w:numPr>
        <w:spacing w:after="0" w:line="240" w:lineRule="auto"/>
        <w:ind w:left="1276" w:hanging="426"/>
        <w:jc w:val="both"/>
        <w:rPr>
          <w:rFonts w:ascii="Arial" w:eastAsia="Calibri" w:hAnsi="Arial" w:cs="Arial"/>
        </w:rPr>
      </w:pPr>
      <w:r w:rsidRPr="00982172">
        <w:rPr>
          <w:rFonts w:ascii="Arial" w:eastAsia="Calibri" w:hAnsi="Arial" w:cs="Arial"/>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0D3C8E" w:rsidRPr="00982172" w:rsidRDefault="000D3C8E" w:rsidP="00EA20AE">
      <w:pPr>
        <w:numPr>
          <w:ilvl w:val="0"/>
          <w:numId w:val="132"/>
        </w:numPr>
        <w:spacing w:after="0" w:line="240" w:lineRule="auto"/>
        <w:ind w:left="1276" w:hanging="426"/>
        <w:jc w:val="both"/>
        <w:rPr>
          <w:rFonts w:ascii="Arial" w:eastAsia="Calibri" w:hAnsi="Arial" w:cs="Arial"/>
        </w:rPr>
      </w:pPr>
      <w:r w:rsidRPr="00982172">
        <w:rPr>
          <w:rFonts w:ascii="Arial" w:eastAsia="Calibri" w:hAnsi="Arial" w:cs="Arial"/>
        </w:rPr>
        <w:t xml:space="preserve">El espesor de toda la estructura metálica debe ser mínimo de 2 </w:t>
      </w:r>
      <w:proofErr w:type="spellStart"/>
      <w:r w:rsidRPr="00982172">
        <w:rPr>
          <w:rFonts w:ascii="Arial" w:eastAsia="Calibri" w:hAnsi="Arial" w:cs="Arial"/>
        </w:rPr>
        <w:t>mm.</w:t>
      </w:r>
      <w:proofErr w:type="spellEnd"/>
    </w:p>
    <w:p w:rsidR="000D3C8E" w:rsidRPr="00982172" w:rsidRDefault="000D3C8E" w:rsidP="00EA20AE">
      <w:pPr>
        <w:numPr>
          <w:ilvl w:val="0"/>
          <w:numId w:val="132"/>
        </w:numPr>
        <w:spacing w:after="0" w:line="240" w:lineRule="auto"/>
        <w:ind w:left="1276" w:hanging="426"/>
        <w:jc w:val="both"/>
        <w:rPr>
          <w:rFonts w:ascii="Arial" w:eastAsia="Calibri" w:hAnsi="Arial" w:cs="Arial"/>
        </w:rPr>
      </w:pPr>
      <w:r w:rsidRPr="00982172">
        <w:rPr>
          <w:rFonts w:ascii="Arial" w:eastAsia="Calibri" w:hAnsi="Arial" w:cs="Arial"/>
        </w:rPr>
        <w:t>En la hoja corrediza del portón el proveedor debe fabricar los herrajes para el cierre del mismo, incluyendo una chapa para su apertura o cierre principal. La misma que debe ser de buena calidad y marca reconocida.</w:t>
      </w:r>
    </w:p>
    <w:p w:rsidR="000D3C8E" w:rsidRPr="00982172" w:rsidRDefault="000D3C8E" w:rsidP="00EA20AE">
      <w:pPr>
        <w:numPr>
          <w:ilvl w:val="0"/>
          <w:numId w:val="132"/>
        </w:numPr>
        <w:spacing w:after="0" w:line="240" w:lineRule="auto"/>
        <w:ind w:left="1276" w:hanging="426"/>
        <w:jc w:val="both"/>
        <w:rPr>
          <w:rFonts w:ascii="Arial" w:eastAsia="Calibri" w:hAnsi="Arial" w:cs="Arial"/>
        </w:rPr>
      </w:pPr>
      <w:r w:rsidRPr="00982172">
        <w:rPr>
          <w:rFonts w:ascii="Arial" w:eastAsia="Calibri" w:hAnsi="Arial" w:cs="Arial"/>
        </w:rPr>
        <w:t xml:space="preserve">Toda la estructura del portón, debe ser bien lijada y </w:t>
      </w:r>
      <w:proofErr w:type="spellStart"/>
      <w:r w:rsidRPr="00982172">
        <w:rPr>
          <w:rFonts w:ascii="Arial" w:eastAsia="Calibri" w:hAnsi="Arial" w:cs="Arial"/>
        </w:rPr>
        <w:t>masillado</w:t>
      </w:r>
      <w:proofErr w:type="spellEnd"/>
      <w:r w:rsidRPr="00982172">
        <w:rPr>
          <w:rFonts w:ascii="Arial" w:eastAsia="Calibri" w:hAnsi="Arial" w:cs="Arial"/>
        </w:rPr>
        <w:t>, para disimular las soldaduras de las uniones de los perfiles, posteriormente aplicarse la pintura base para metal y la pintura anticorrosiva de primera calidad color a definición del fiscal del servicio.</w:t>
      </w:r>
    </w:p>
    <w:p w:rsidR="000D3C8E" w:rsidRPr="00982172" w:rsidRDefault="000D3C8E" w:rsidP="000D3C8E">
      <w:pPr>
        <w:ind w:left="2112"/>
        <w:jc w:val="both"/>
        <w:rPr>
          <w:rFonts w:ascii="Arial" w:eastAsia="Calibri" w:hAnsi="Arial" w:cs="Arial"/>
        </w:rPr>
      </w:pPr>
    </w:p>
    <w:p w:rsidR="00372F31" w:rsidRDefault="00372F31" w:rsidP="000D3C8E">
      <w:pPr>
        <w:ind w:left="1752"/>
        <w:jc w:val="both"/>
        <w:rPr>
          <w:rFonts w:ascii="Arial" w:eastAsia="Calibri" w:hAnsi="Arial" w:cs="Arial"/>
        </w:rPr>
      </w:pPr>
    </w:p>
    <w:p w:rsidR="00372F31" w:rsidRDefault="00372F31" w:rsidP="000D3C8E">
      <w:pPr>
        <w:ind w:left="1752"/>
        <w:jc w:val="both"/>
        <w:rPr>
          <w:rFonts w:ascii="Arial" w:eastAsia="Calibri" w:hAnsi="Arial" w:cs="Arial"/>
        </w:rPr>
      </w:pPr>
    </w:p>
    <w:p w:rsidR="000D3C8E" w:rsidRPr="00982172" w:rsidRDefault="00C02D11" w:rsidP="000D3C8E">
      <w:pPr>
        <w:ind w:left="1752"/>
        <w:jc w:val="both"/>
        <w:rPr>
          <w:rFonts w:ascii="Arial" w:eastAsia="Calibri" w:hAnsi="Arial" w:cs="Arial"/>
        </w:rPr>
      </w:pPr>
      <w:r w:rsidRPr="00982172">
        <w:rPr>
          <w:rFonts w:ascii="Arial" w:hAnsi="Arial" w:cs="Arial"/>
          <w:noProof/>
          <w:lang w:eastAsia="es-BO"/>
        </w:rPr>
        <w:lastRenderedPageBreak/>
        <mc:AlternateContent>
          <mc:Choice Requires="wpg">
            <w:drawing>
              <wp:anchor distT="0" distB="0" distL="114300" distR="114300" simplePos="0" relativeHeight="251681792" behindDoc="1" locked="0" layoutInCell="1" allowOverlap="1" wp14:anchorId="15437269" wp14:editId="5788F62B">
                <wp:simplePos x="0" y="0"/>
                <wp:positionH relativeFrom="column">
                  <wp:posOffset>1568954</wp:posOffset>
                </wp:positionH>
                <wp:positionV relativeFrom="paragraph">
                  <wp:posOffset>27611</wp:posOffset>
                </wp:positionV>
                <wp:extent cx="4408170" cy="1981200"/>
                <wp:effectExtent l="1270" t="0" r="635" b="4445"/>
                <wp:wrapNone/>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36"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09DE2" id="Grupo 35" o:spid="_x0000_s1026" style="position:absolute;margin-left:123.55pt;margin-top:2.15pt;width:347.1pt;height:156pt;z-index:-251634688"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">
                <v:shape id="Picture 18" o:spid="_x0000_s1027" type="#_x0000_t75" style="position:absolute;left:2205;top:7336;width:8490;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">
                  <v:imagedata r:id="rId41" o:title=""/>
                </v:shape>
                <v:rect id="Rectangle 19" o:spid="_x0000_s1028" style="position:absolute;left:9705;top:9600;width:990;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" stroked="f"/>
              </v:group>
            </w:pict>
          </mc:Fallback>
        </mc:AlternateContent>
      </w:r>
    </w:p>
    <w:p w:rsidR="000D3C8E" w:rsidRPr="00982172" w:rsidRDefault="000D3C8E" w:rsidP="00EA20AE">
      <w:pPr>
        <w:numPr>
          <w:ilvl w:val="0"/>
          <w:numId w:val="125"/>
        </w:numPr>
        <w:tabs>
          <w:tab w:val="num" w:pos="1428"/>
        </w:tabs>
        <w:spacing w:after="0" w:line="240" w:lineRule="auto"/>
        <w:ind w:left="1428"/>
        <w:contextualSpacing/>
        <w:jc w:val="both"/>
        <w:rPr>
          <w:rFonts w:ascii="Arial" w:eastAsia="Calibri" w:hAnsi="Arial" w:cs="Arial"/>
        </w:rPr>
      </w:pPr>
      <w:r w:rsidRPr="00982172">
        <w:rPr>
          <w:rFonts w:ascii="Arial" w:eastAsia="Calibri" w:hAnsi="Arial" w:cs="Arial"/>
        </w:rPr>
        <w:t>DISEÑO:</w:t>
      </w:r>
    </w:p>
    <w:p w:rsidR="000D3C8E" w:rsidRPr="00982172" w:rsidRDefault="000D3C8E" w:rsidP="000D3C8E">
      <w:pPr>
        <w:ind w:left="1428"/>
        <w:jc w:val="both"/>
        <w:rPr>
          <w:rFonts w:ascii="Arial" w:eastAsia="Calibri" w:hAnsi="Arial" w:cs="Arial"/>
          <w:b/>
          <w:highlight w:val="yellow"/>
          <w:u w:val="single"/>
        </w:rPr>
      </w:pPr>
    </w:p>
    <w:p w:rsidR="000D3C8E" w:rsidRPr="00982172" w:rsidRDefault="000D3C8E" w:rsidP="000D3C8E">
      <w:pPr>
        <w:ind w:left="1428"/>
        <w:jc w:val="both"/>
        <w:rPr>
          <w:rFonts w:ascii="Arial" w:eastAsia="Calibri" w:hAnsi="Arial" w:cs="Arial"/>
          <w:b/>
          <w:highlight w:val="yellow"/>
          <w:u w:val="single"/>
        </w:rPr>
      </w:pPr>
    </w:p>
    <w:p w:rsidR="000D3C8E" w:rsidRPr="00982172" w:rsidRDefault="000D3C8E" w:rsidP="000D3C8E">
      <w:pPr>
        <w:ind w:left="1428"/>
        <w:jc w:val="both"/>
        <w:rPr>
          <w:rFonts w:ascii="Arial" w:eastAsia="Calibri" w:hAnsi="Arial" w:cs="Arial"/>
          <w:b/>
          <w:highlight w:val="yellow"/>
          <w:u w:val="single"/>
        </w:rPr>
      </w:pPr>
    </w:p>
    <w:p w:rsidR="000D3C8E" w:rsidRPr="00982172" w:rsidRDefault="000D3C8E" w:rsidP="000D3C8E">
      <w:pPr>
        <w:ind w:left="1428"/>
        <w:jc w:val="both"/>
        <w:rPr>
          <w:rFonts w:ascii="Arial" w:eastAsia="Calibri" w:hAnsi="Arial" w:cs="Arial"/>
          <w:b/>
          <w:highlight w:val="yellow"/>
          <w:u w:val="single"/>
        </w:rPr>
      </w:pPr>
    </w:p>
    <w:p w:rsidR="000D3C8E" w:rsidRPr="00982172" w:rsidRDefault="000D3C8E" w:rsidP="000D3C8E">
      <w:pPr>
        <w:ind w:left="1428"/>
        <w:jc w:val="both"/>
        <w:rPr>
          <w:rFonts w:ascii="Arial" w:eastAsia="Calibri" w:hAnsi="Arial" w:cs="Arial"/>
          <w:b/>
          <w:highlight w:val="yellow"/>
          <w:u w:val="single"/>
        </w:rPr>
      </w:pPr>
    </w:p>
    <w:p w:rsidR="000D3C8E" w:rsidRPr="00982172" w:rsidRDefault="000D3C8E" w:rsidP="000D3C8E">
      <w:pPr>
        <w:ind w:left="1428"/>
        <w:jc w:val="both"/>
        <w:rPr>
          <w:rFonts w:ascii="Arial" w:eastAsia="Calibri" w:hAnsi="Arial" w:cs="Arial"/>
          <w:b/>
          <w:highlight w:val="yellow"/>
          <w:u w:val="single"/>
        </w:rPr>
      </w:pPr>
    </w:p>
    <w:p w:rsidR="000D3C8E" w:rsidRPr="00982172" w:rsidRDefault="000D3C8E" w:rsidP="00EA20AE">
      <w:pPr>
        <w:numPr>
          <w:ilvl w:val="0"/>
          <w:numId w:val="125"/>
        </w:numPr>
        <w:tabs>
          <w:tab w:val="num" w:pos="993"/>
        </w:tabs>
        <w:spacing w:after="0" w:line="240" w:lineRule="auto"/>
        <w:ind w:left="709" w:hanging="283"/>
        <w:jc w:val="both"/>
        <w:rPr>
          <w:rFonts w:ascii="Arial" w:eastAsia="Calibri" w:hAnsi="Arial" w:cs="Arial"/>
        </w:rPr>
      </w:pPr>
      <w:r w:rsidRPr="00982172">
        <w:rPr>
          <w:rFonts w:ascii="Arial" w:eastAsia="Calibri" w:hAnsi="Arial" w:cs="Arial"/>
        </w:rPr>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0D3C8E" w:rsidRPr="00982172" w:rsidRDefault="000D3C8E" w:rsidP="00EA20AE">
      <w:pPr>
        <w:numPr>
          <w:ilvl w:val="0"/>
          <w:numId w:val="125"/>
        </w:numPr>
        <w:tabs>
          <w:tab w:val="num" w:pos="993"/>
        </w:tabs>
        <w:spacing w:after="0" w:line="240" w:lineRule="auto"/>
        <w:ind w:left="709" w:hanging="283"/>
        <w:jc w:val="both"/>
        <w:rPr>
          <w:rFonts w:ascii="Arial" w:eastAsia="Calibri" w:hAnsi="Arial" w:cs="Arial"/>
        </w:rPr>
      </w:pPr>
      <w:r w:rsidRPr="00982172">
        <w:rPr>
          <w:rFonts w:ascii="Arial" w:eastAsia="Calibri" w:hAnsi="Arial" w:cs="Arial"/>
        </w:rPr>
        <w:t xml:space="preserve">El motor debe ser de buena calidad y marca reconocida teniendo una garantía mínima de 3 años. </w:t>
      </w:r>
    </w:p>
    <w:p w:rsidR="000D3C8E" w:rsidRPr="00982172" w:rsidRDefault="000D3C8E" w:rsidP="00EA20AE">
      <w:pPr>
        <w:numPr>
          <w:ilvl w:val="0"/>
          <w:numId w:val="125"/>
        </w:numPr>
        <w:tabs>
          <w:tab w:val="num" w:pos="993"/>
        </w:tabs>
        <w:spacing w:after="0" w:line="240" w:lineRule="auto"/>
        <w:ind w:left="709" w:hanging="283"/>
        <w:jc w:val="both"/>
        <w:rPr>
          <w:rFonts w:ascii="Arial" w:eastAsia="Calibri" w:hAnsi="Arial" w:cs="Arial"/>
        </w:rPr>
      </w:pPr>
      <w:r w:rsidRPr="00982172">
        <w:rPr>
          <w:rFonts w:ascii="Arial" w:eastAsia="Calibri" w:hAnsi="Arial" w:cs="Arial"/>
        </w:rPr>
        <w:t>El mismo debe ser instalado con personal especialista en instalación de motores para portones eléctricos.</w:t>
      </w:r>
    </w:p>
    <w:p w:rsidR="000D3C8E" w:rsidRPr="00982172" w:rsidRDefault="000D3C8E" w:rsidP="00EA20AE">
      <w:pPr>
        <w:numPr>
          <w:ilvl w:val="0"/>
          <w:numId w:val="125"/>
        </w:numPr>
        <w:tabs>
          <w:tab w:val="num" w:pos="993"/>
        </w:tabs>
        <w:spacing w:after="0" w:line="240" w:lineRule="auto"/>
        <w:ind w:left="709" w:hanging="283"/>
        <w:jc w:val="both"/>
        <w:rPr>
          <w:rFonts w:ascii="Arial" w:eastAsia="Calibri" w:hAnsi="Arial" w:cs="Arial"/>
        </w:rPr>
      </w:pPr>
      <w:r w:rsidRPr="00982172">
        <w:rPr>
          <w:rFonts w:ascii="Arial" w:eastAsia="Calibri" w:hAnsi="Arial" w:cs="Arial"/>
          <w:spacing w:val="-1"/>
        </w:rPr>
        <w:t>Deberá ser realizado por personal calificado y de acuerdo a las recomendaciones e instrucciones del proveedor o fabricante, debiendo considerar también el punto eléctrico para su funcionamiento o alimentación.</w:t>
      </w:r>
    </w:p>
    <w:p w:rsidR="00C02D11" w:rsidRPr="00982172" w:rsidRDefault="00C02D11" w:rsidP="00C02D11">
      <w:pPr>
        <w:jc w:val="both"/>
        <w:rPr>
          <w:rFonts w:ascii="Arial" w:eastAsia="Calibri" w:hAnsi="Arial" w:cs="Arial"/>
        </w:rPr>
      </w:pPr>
    </w:p>
    <w:p w:rsidR="000D3C8E" w:rsidRPr="00982172" w:rsidRDefault="000D3C8E" w:rsidP="00C02D11">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C02D11">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C02D11" w:rsidRPr="00982172" w:rsidRDefault="00C02D11" w:rsidP="000D3C8E">
      <w:pPr>
        <w:ind w:left="708"/>
        <w:jc w:val="both"/>
        <w:rPr>
          <w:rFonts w:ascii="Arial" w:eastAsia="Calibri" w:hAnsi="Arial" w:cs="Arial"/>
        </w:rPr>
      </w:pPr>
    </w:p>
    <w:p w:rsidR="000D3C8E" w:rsidRPr="00982172" w:rsidRDefault="000D3C8E" w:rsidP="00C02D11">
      <w:pPr>
        <w:jc w:val="both"/>
        <w:rPr>
          <w:rFonts w:ascii="Arial" w:hAnsi="Arial" w:cs="Arial"/>
          <w:b/>
          <w:u w:val="single"/>
        </w:rPr>
      </w:pPr>
      <w:r w:rsidRPr="00982172">
        <w:rPr>
          <w:rFonts w:ascii="Arial" w:hAnsi="Arial" w:cs="Arial"/>
          <w:b/>
          <w:u w:val="single"/>
        </w:rPr>
        <w:lastRenderedPageBreak/>
        <w:t xml:space="preserve">ITEM 190: CAMBIO A PORTON METALICO CON MALLA OLIMPICA Y TUBOS DE </w:t>
      </w:r>
      <w:proofErr w:type="spellStart"/>
      <w:r w:rsidRPr="00982172">
        <w:rPr>
          <w:rFonts w:ascii="Arial" w:hAnsi="Arial" w:cs="Arial"/>
          <w:b/>
          <w:u w:val="single"/>
        </w:rPr>
        <w:t>F°G°</w:t>
      </w:r>
      <w:proofErr w:type="spellEnd"/>
      <w:r w:rsidRPr="00982172">
        <w:rPr>
          <w:rFonts w:ascii="Arial" w:hAnsi="Arial" w:cs="Arial"/>
          <w:b/>
          <w:u w:val="single"/>
        </w:rPr>
        <w:t xml:space="preserve"> INC. ACC.</w:t>
      </w:r>
    </w:p>
    <w:p w:rsidR="000D3C8E" w:rsidRPr="00982172" w:rsidRDefault="000D3C8E" w:rsidP="00C02D11">
      <w:pPr>
        <w:jc w:val="both"/>
        <w:rPr>
          <w:rFonts w:ascii="Arial" w:eastAsia="Calibri" w:hAnsi="Arial" w:cs="Arial"/>
        </w:rPr>
      </w:pPr>
      <w:r w:rsidRPr="00982172">
        <w:rPr>
          <w:rFonts w:ascii="Arial" w:eastAsia="Calibri" w:hAnsi="Arial" w:cs="Arial"/>
        </w:rPr>
        <w:t xml:space="preserve">Esta actividad consiste en la necesidad de cambiar un portón o </w:t>
      </w:r>
      <w:r w:rsidRPr="00982172">
        <w:rPr>
          <w:rFonts w:ascii="Arial" w:eastAsia="Calibri" w:hAnsi="Arial" w:cs="Arial"/>
          <w:spacing w:val="-1"/>
        </w:rPr>
        <w:t>reja de acceso principal</w:t>
      </w:r>
      <w:r w:rsidRPr="00982172">
        <w:rPr>
          <w:rFonts w:ascii="Arial" w:eastAsia="Calibri" w:hAnsi="Arial" w:cs="Arial"/>
        </w:rPr>
        <w:t xml:space="preserve"> de otro material que se encuentre en mal estado, por un portón de estructura metálica con malla olímpica y sistema de apertura batiente de doble hoja, debiendo contar con las siguientes características técnicas: </w:t>
      </w:r>
    </w:p>
    <w:p w:rsidR="000D3C8E" w:rsidRPr="00982172" w:rsidRDefault="000D3C8E" w:rsidP="00EA20AE">
      <w:pPr>
        <w:numPr>
          <w:ilvl w:val="0"/>
          <w:numId w:val="124"/>
        </w:numPr>
        <w:spacing w:line="240" w:lineRule="auto"/>
        <w:ind w:left="709"/>
        <w:contextualSpacing/>
        <w:jc w:val="both"/>
        <w:rPr>
          <w:rFonts w:ascii="Arial" w:eastAsia="Calibri" w:hAnsi="Arial" w:cs="Arial"/>
        </w:rPr>
      </w:pPr>
      <w:r w:rsidRPr="00982172">
        <w:rPr>
          <w:rFonts w:ascii="Arial" w:eastAsia="Calibri" w:hAnsi="Arial" w:cs="Arial"/>
        </w:rPr>
        <w:t>Portón de estructura metálica con malla olímpica y sistema de apertura batiente de doble hoja.</w:t>
      </w:r>
    </w:p>
    <w:p w:rsidR="000D3C8E" w:rsidRPr="00982172" w:rsidRDefault="000D3C8E" w:rsidP="00EA20AE">
      <w:pPr>
        <w:numPr>
          <w:ilvl w:val="0"/>
          <w:numId w:val="125"/>
        </w:numPr>
        <w:tabs>
          <w:tab w:val="num" w:pos="1428"/>
        </w:tabs>
        <w:spacing w:after="0" w:line="240" w:lineRule="auto"/>
        <w:ind w:left="709"/>
        <w:jc w:val="both"/>
        <w:rPr>
          <w:rFonts w:ascii="Arial" w:eastAsia="Calibri" w:hAnsi="Arial" w:cs="Arial"/>
          <w:spacing w:val="-1"/>
        </w:rPr>
      </w:pPr>
      <w:r w:rsidRPr="00982172">
        <w:rPr>
          <w:rFonts w:ascii="Arial" w:eastAsia="Calibri" w:hAnsi="Arial" w:cs="Arial"/>
        </w:rPr>
        <w:t xml:space="preserve">Su estructura principal comprende un marco </w:t>
      </w:r>
      <w:r w:rsidRPr="00982172">
        <w:rPr>
          <w:rFonts w:ascii="Arial" w:eastAsia="Calibri" w:hAnsi="Arial" w:cs="Arial"/>
          <w:spacing w:val="-1"/>
        </w:rPr>
        <w:t>de tubo metálico sección cuadrada de 40x40x2mm y perfil de angular de 20x20x2.5mm con malla olímpica tesada en interior de los paños metálicos.</w:t>
      </w:r>
    </w:p>
    <w:p w:rsidR="000D3C8E" w:rsidRPr="00982172" w:rsidRDefault="000D3C8E" w:rsidP="00EA20AE">
      <w:pPr>
        <w:numPr>
          <w:ilvl w:val="0"/>
          <w:numId w:val="125"/>
        </w:numPr>
        <w:tabs>
          <w:tab w:val="num" w:pos="1428"/>
        </w:tabs>
        <w:spacing w:after="0" w:line="240" w:lineRule="auto"/>
        <w:ind w:left="709"/>
        <w:jc w:val="both"/>
        <w:rPr>
          <w:rFonts w:ascii="Arial" w:eastAsia="Calibri" w:hAnsi="Arial" w:cs="Arial"/>
          <w:spacing w:val="-1"/>
        </w:rPr>
      </w:pPr>
      <w:r w:rsidRPr="00982172">
        <w:rPr>
          <w:rFonts w:ascii="Arial" w:eastAsia="Calibri" w:hAnsi="Arial" w:cs="Arial"/>
          <w:spacing w:val="-1"/>
        </w:rPr>
        <w:t>Sistema de apertura batiente para cada hoja con Bisagras de 1 ¼” por 4” para sujeción de las mismas.</w:t>
      </w:r>
    </w:p>
    <w:p w:rsidR="000D3C8E" w:rsidRPr="00982172" w:rsidRDefault="000D3C8E" w:rsidP="00EA20AE">
      <w:pPr>
        <w:numPr>
          <w:ilvl w:val="0"/>
          <w:numId w:val="125"/>
        </w:numPr>
        <w:tabs>
          <w:tab w:val="num" w:pos="1428"/>
        </w:tabs>
        <w:spacing w:after="0" w:line="240" w:lineRule="auto"/>
        <w:ind w:left="709"/>
        <w:jc w:val="both"/>
        <w:rPr>
          <w:rFonts w:ascii="Arial" w:eastAsia="Calibri" w:hAnsi="Arial" w:cs="Arial"/>
          <w:spacing w:val="-1"/>
        </w:rPr>
      </w:pPr>
      <w:r w:rsidRPr="00982172">
        <w:rPr>
          <w:rFonts w:ascii="Arial" w:eastAsia="Calibri" w:hAnsi="Arial" w:cs="Arial"/>
          <w:spacing w:val="-1"/>
        </w:rPr>
        <w:t>Terminación según dimensionamiento requerido y verificado en el lugar donde se instalará la puerta.</w:t>
      </w:r>
    </w:p>
    <w:p w:rsidR="000D3C8E" w:rsidRPr="00982172" w:rsidRDefault="000D3C8E" w:rsidP="00EA20AE">
      <w:pPr>
        <w:numPr>
          <w:ilvl w:val="0"/>
          <w:numId w:val="125"/>
        </w:numPr>
        <w:tabs>
          <w:tab w:val="num" w:pos="1428"/>
        </w:tabs>
        <w:spacing w:after="0" w:line="240" w:lineRule="auto"/>
        <w:ind w:left="709"/>
        <w:jc w:val="both"/>
        <w:rPr>
          <w:rFonts w:ascii="Arial" w:eastAsia="Calibri" w:hAnsi="Arial" w:cs="Arial"/>
          <w:spacing w:val="-1"/>
        </w:rPr>
      </w:pPr>
      <w:r w:rsidRPr="00982172">
        <w:rPr>
          <w:rFonts w:ascii="Arial" w:eastAsia="Calibri" w:hAnsi="Arial" w:cs="Arial"/>
          <w:spacing w:val="-1"/>
        </w:rPr>
        <w:t>No se aceptará acabado defectuoso, asegurando el proveedor el buen funcionamiento, siendo eficiente y silencioso.</w:t>
      </w:r>
    </w:p>
    <w:p w:rsidR="000D3C8E" w:rsidRPr="00982172" w:rsidRDefault="000D3C8E" w:rsidP="00EA20AE">
      <w:pPr>
        <w:numPr>
          <w:ilvl w:val="0"/>
          <w:numId w:val="125"/>
        </w:numPr>
        <w:tabs>
          <w:tab w:val="num" w:pos="1428"/>
        </w:tabs>
        <w:spacing w:after="0" w:line="240" w:lineRule="auto"/>
        <w:ind w:left="709"/>
        <w:jc w:val="both"/>
        <w:rPr>
          <w:rFonts w:ascii="Arial" w:eastAsia="Calibri" w:hAnsi="Arial" w:cs="Arial"/>
          <w:spacing w:val="-1"/>
        </w:rPr>
      </w:pPr>
      <w:r w:rsidRPr="00982172">
        <w:rPr>
          <w:rFonts w:ascii="Arial" w:eastAsia="Calibri" w:hAnsi="Arial" w:cs="Arial"/>
          <w:spacing w:val="-1"/>
        </w:rPr>
        <w:t>El terminado será total no debiendo ser necesario trabajos complementarios de acabado.</w:t>
      </w:r>
    </w:p>
    <w:p w:rsidR="000D3C8E" w:rsidRPr="00982172" w:rsidRDefault="000D3C8E" w:rsidP="00EA20AE">
      <w:pPr>
        <w:numPr>
          <w:ilvl w:val="0"/>
          <w:numId w:val="125"/>
        </w:numPr>
        <w:tabs>
          <w:tab w:val="num" w:pos="1428"/>
        </w:tabs>
        <w:spacing w:after="0" w:line="240" w:lineRule="auto"/>
        <w:ind w:left="709"/>
        <w:jc w:val="both"/>
        <w:rPr>
          <w:rFonts w:ascii="Arial" w:eastAsia="Calibri" w:hAnsi="Arial" w:cs="Arial"/>
          <w:spacing w:val="-1"/>
        </w:rPr>
      </w:pPr>
      <w:r w:rsidRPr="00982172">
        <w:rPr>
          <w:rFonts w:ascii="Arial" w:eastAsia="Calibri" w:hAnsi="Arial" w:cs="Arial"/>
          <w:spacing w:val="-1"/>
        </w:rPr>
        <w:t>La separación entre hoja y piso tendrá un máximo de 10 cm.</w:t>
      </w:r>
    </w:p>
    <w:p w:rsidR="000D3C8E" w:rsidRPr="00982172" w:rsidRDefault="000D3C8E" w:rsidP="00EA20AE">
      <w:pPr>
        <w:numPr>
          <w:ilvl w:val="0"/>
          <w:numId w:val="125"/>
        </w:numPr>
        <w:tabs>
          <w:tab w:val="num" w:pos="1428"/>
        </w:tabs>
        <w:spacing w:after="0" w:line="240" w:lineRule="auto"/>
        <w:ind w:left="709"/>
        <w:jc w:val="both"/>
        <w:rPr>
          <w:rFonts w:ascii="Arial" w:eastAsia="Calibri" w:hAnsi="Arial" w:cs="Arial"/>
        </w:rPr>
      </w:pPr>
      <w:r w:rsidRPr="00982172">
        <w:rPr>
          <w:rFonts w:ascii="Arial" w:eastAsia="Calibri" w:hAnsi="Arial" w:cs="Arial"/>
        </w:rPr>
        <w:t xml:space="preserve">Toda la estructura del portón, debe ser bien lijada y </w:t>
      </w:r>
      <w:proofErr w:type="spellStart"/>
      <w:r w:rsidRPr="00982172">
        <w:rPr>
          <w:rFonts w:ascii="Arial" w:eastAsia="Calibri" w:hAnsi="Arial" w:cs="Arial"/>
        </w:rPr>
        <w:t>masillado</w:t>
      </w:r>
      <w:proofErr w:type="spellEnd"/>
      <w:r w:rsidRPr="00982172">
        <w:rPr>
          <w:rFonts w:ascii="Arial" w:eastAsia="Calibri" w:hAnsi="Arial" w:cs="Arial"/>
        </w:rPr>
        <w:t>, para disimular las soldaduras de las uniones de los perfiles, posteriormente aplicarse la pintura base para metal y la pintura anticorrosiva de primera calidad color a definición del fiscal del servicio.</w:t>
      </w:r>
    </w:p>
    <w:p w:rsidR="00C02D11" w:rsidRPr="00982172" w:rsidRDefault="00C02D11" w:rsidP="00C02D11">
      <w:pPr>
        <w:jc w:val="both"/>
        <w:rPr>
          <w:rFonts w:ascii="Arial" w:eastAsia="Calibri" w:hAnsi="Arial" w:cs="Arial"/>
        </w:rPr>
      </w:pPr>
    </w:p>
    <w:p w:rsidR="000D3C8E" w:rsidRPr="00982172" w:rsidRDefault="000D3C8E" w:rsidP="00C02D11">
      <w:pPr>
        <w:jc w:val="both"/>
        <w:rPr>
          <w:rFonts w:ascii="Arial" w:eastAsia="Calibri" w:hAnsi="Arial" w:cs="Arial"/>
        </w:rPr>
      </w:pPr>
      <w:r w:rsidRPr="00982172">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C02D11">
      <w:pPr>
        <w:jc w:val="both"/>
        <w:rPr>
          <w:rFonts w:ascii="Arial" w:eastAsia="Calibri" w:hAnsi="Arial" w:cs="Arial"/>
        </w:rPr>
      </w:pPr>
      <w:r w:rsidRPr="00982172">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C02D11" w:rsidRDefault="00C02D11" w:rsidP="000D3C8E">
      <w:pPr>
        <w:ind w:left="708"/>
        <w:jc w:val="both"/>
        <w:rPr>
          <w:rFonts w:ascii="Arial" w:eastAsia="Calibri" w:hAnsi="Arial" w:cs="Arial"/>
        </w:rPr>
      </w:pPr>
    </w:p>
    <w:p w:rsidR="00372F31" w:rsidRPr="00982172" w:rsidRDefault="00372F31" w:rsidP="000D3C8E">
      <w:pPr>
        <w:ind w:left="708"/>
        <w:jc w:val="both"/>
        <w:rPr>
          <w:rFonts w:ascii="Arial" w:eastAsia="Calibri" w:hAnsi="Arial" w:cs="Arial"/>
        </w:rPr>
      </w:pPr>
    </w:p>
    <w:p w:rsidR="000D3C8E" w:rsidRPr="00982172" w:rsidRDefault="000D3C8E" w:rsidP="000D3C8E">
      <w:pPr>
        <w:jc w:val="both"/>
        <w:rPr>
          <w:rFonts w:ascii="Arial" w:hAnsi="Arial" w:cs="Arial"/>
          <w:b/>
          <w:color w:val="0070C0"/>
        </w:rPr>
      </w:pPr>
      <w:r w:rsidRPr="00982172">
        <w:rPr>
          <w:rFonts w:ascii="Arial" w:hAnsi="Arial" w:cs="Arial"/>
          <w:b/>
          <w:color w:val="0070C0"/>
        </w:rPr>
        <w:lastRenderedPageBreak/>
        <w:t>3.4. CAMBIOS SANITARIOS</w:t>
      </w:r>
    </w:p>
    <w:p w:rsidR="000D3C8E" w:rsidRPr="00982172" w:rsidRDefault="000D3C8E" w:rsidP="00C02D11">
      <w:pPr>
        <w:jc w:val="both"/>
        <w:rPr>
          <w:rFonts w:ascii="Arial" w:hAnsi="Arial" w:cs="Arial"/>
          <w:b/>
          <w:u w:val="single"/>
        </w:rPr>
      </w:pPr>
      <w:r w:rsidRPr="00982172">
        <w:rPr>
          <w:rFonts w:ascii="Arial" w:hAnsi="Arial" w:cs="Arial"/>
          <w:b/>
          <w:u w:val="single"/>
        </w:rPr>
        <w:t>ITEM 191: CAMBIO A INODORO TANQUE BAJO DOBLE DESCARGA INC. ACC.</w:t>
      </w:r>
    </w:p>
    <w:p w:rsidR="000D3C8E" w:rsidRPr="00982172" w:rsidRDefault="000D3C8E" w:rsidP="00C02D11">
      <w:pPr>
        <w:jc w:val="both"/>
        <w:rPr>
          <w:rFonts w:ascii="Arial" w:hAnsi="Arial" w:cs="Arial"/>
        </w:rPr>
      </w:pPr>
      <w:r w:rsidRPr="00982172">
        <w:rPr>
          <w:rFonts w:ascii="Arial" w:hAnsi="Arial" w:cs="Arial"/>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0D3C8E" w:rsidRPr="00982172" w:rsidRDefault="000D3C8E" w:rsidP="000D3C8E">
      <w:pPr>
        <w:ind w:left="709"/>
        <w:jc w:val="both"/>
        <w:rPr>
          <w:rFonts w:ascii="Arial" w:hAnsi="Arial" w:cs="Arial"/>
        </w:rPr>
      </w:pPr>
      <w:r w:rsidRPr="00982172">
        <w:rPr>
          <w:rFonts w:ascii="Arial" w:hAnsi="Arial" w:cs="Arial"/>
          <w:noProof/>
          <w:lang w:eastAsia="es-BO"/>
        </w:rPr>
        <w:drawing>
          <wp:inline distT="0" distB="0" distL="0" distR="0">
            <wp:extent cx="885825" cy="885825"/>
            <wp:effectExtent l="0" t="0" r="9525" b="9525"/>
            <wp:docPr id="15" name="Imagen 15"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982172">
        <w:rPr>
          <w:rFonts w:ascii="Arial" w:hAnsi="Arial" w:cs="Arial"/>
        </w:rPr>
        <w:t xml:space="preserve">  </w:t>
      </w:r>
      <w:r w:rsidRPr="00982172">
        <w:rPr>
          <w:rFonts w:ascii="Arial" w:hAnsi="Arial" w:cs="Arial"/>
          <w:noProof/>
          <w:lang w:eastAsia="es-BO"/>
        </w:rPr>
        <w:drawing>
          <wp:inline distT="0" distB="0" distL="0" distR="0">
            <wp:extent cx="876300" cy="914400"/>
            <wp:effectExtent l="0" t="0" r="0" b="0"/>
            <wp:docPr id="14" name="Imagen 14"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0D3C8E" w:rsidRPr="00982172" w:rsidRDefault="000D3C8E" w:rsidP="00C02D11">
      <w:pPr>
        <w:jc w:val="both"/>
        <w:rPr>
          <w:rFonts w:ascii="Arial" w:hAnsi="Arial" w:cs="Arial"/>
        </w:rPr>
      </w:pPr>
      <w:r w:rsidRPr="00982172">
        <w:rPr>
          <w:rFonts w:ascii="Arial" w:hAnsi="Arial" w:cs="Arial"/>
        </w:rPr>
        <w:t>De acuerdo a las siguientes especificaciones técnicas:</w:t>
      </w:r>
    </w:p>
    <w:p w:rsidR="000D3C8E" w:rsidRPr="00982172" w:rsidRDefault="000D3C8E" w:rsidP="00A11945">
      <w:pPr>
        <w:pStyle w:val="Prrafodelista"/>
        <w:numPr>
          <w:ilvl w:val="0"/>
          <w:numId w:val="44"/>
        </w:numPr>
        <w:ind w:left="1068"/>
        <w:contextualSpacing/>
        <w:jc w:val="both"/>
        <w:rPr>
          <w:rFonts w:ascii="Arial" w:hAnsi="Arial" w:cs="Arial"/>
          <w:sz w:val="22"/>
          <w:szCs w:val="22"/>
        </w:rPr>
      </w:pPr>
      <w:r w:rsidRPr="00982172">
        <w:rPr>
          <w:rFonts w:ascii="Arial" w:hAnsi="Arial" w:cs="Arial"/>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982172" w:rsidRDefault="000D3C8E" w:rsidP="00A11945">
      <w:pPr>
        <w:pStyle w:val="Prrafodelista"/>
        <w:numPr>
          <w:ilvl w:val="0"/>
          <w:numId w:val="44"/>
        </w:numPr>
        <w:ind w:left="1068"/>
        <w:contextualSpacing/>
        <w:jc w:val="both"/>
        <w:rPr>
          <w:rFonts w:ascii="Arial" w:hAnsi="Arial" w:cs="Arial"/>
          <w:sz w:val="22"/>
          <w:szCs w:val="22"/>
        </w:rPr>
      </w:pPr>
      <w:r w:rsidRPr="00982172">
        <w:rPr>
          <w:rFonts w:ascii="Arial" w:hAnsi="Arial" w:cs="Arial"/>
          <w:sz w:val="22"/>
          <w:szCs w:val="22"/>
        </w:rPr>
        <w:t>Inodoro</w:t>
      </w:r>
    </w:p>
    <w:p w:rsidR="000D3C8E" w:rsidRPr="00982172" w:rsidRDefault="000D3C8E" w:rsidP="00A11945">
      <w:pPr>
        <w:pStyle w:val="Prrafodelista"/>
        <w:numPr>
          <w:ilvl w:val="0"/>
          <w:numId w:val="94"/>
        </w:numPr>
        <w:ind w:left="1776"/>
        <w:contextualSpacing/>
        <w:jc w:val="both"/>
        <w:rPr>
          <w:rFonts w:ascii="Arial" w:hAnsi="Arial" w:cs="Arial"/>
          <w:sz w:val="22"/>
          <w:szCs w:val="22"/>
        </w:rPr>
      </w:pPr>
      <w:r w:rsidRPr="00982172">
        <w:rPr>
          <w:rFonts w:ascii="Arial" w:hAnsi="Arial" w:cs="Arial"/>
          <w:sz w:val="22"/>
          <w:szCs w:val="22"/>
        </w:rPr>
        <w:t>El inodoro tiene que ser de porcelana vitrificada, de color blanco. Los inodoros a emplearse deberán ser de alta eficiencia o de bajo consumo de agua, debiendo descargar como máximo un volumen no mayor a los 6 L por cada pulsación.</w:t>
      </w:r>
    </w:p>
    <w:p w:rsidR="000D3C8E" w:rsidRPr="00982172" w:rsidRDefault="000D3C8E" w:rsidP="00A11945">
      <w:pPr>
        <w:pStyle w:val="Prrafodelista"/>
        <w:numPr>
          <w:ilvl w:val="0"/>
          <w:numId w:val="94"/>
        </w:numPr>
        <w:ind w:left="1776"/>
        <w:contextualSpacing/>
        <w:jc w:val="both"/>
        <w:rPr>
          <w:rFonts w:ascii="Arial" w:hAnsi="Arial" w:cs="Arial"/>
          <w:sz w:val="22"/>
          <w:szCs w:val="22"/>
        </w:rPr>
      </w:pPr>
      <w:r w:rsidRPr="00982172">
        <w:rPr>
          <w:rFonts w:ascii="Arial" w:hAnsi="Arial" w:cs="Arial"/>
          <w:sz w:val="22"/>
          <w:szCs w:val="22"/>
        </w:rPr>
        <w:t xml:space="preserve">En todo inodoro la altura mínima de la taza, desde el nivel de piso hasta el asiento del mismo, será de 350 </w:t>
      </w:r>
      <w:proofErr w:type="spellStart"/>
      <w:r w:rsidRPr="00982172">
        <w:rPr>
          <w:rFonts w:ascii="Arial" w:hAnsi="Arial" w:cs="Arial"/>
          <w:sz w:val="22"/>
          <w:szCs w:val="22"/>
        </w:rPr>
        <w:t>mm.</w:t>
      </w:r>
      <w:proofErr w:type="spellEnd"/>
      <w:r w:rsidRPr="00982172">
        <w:rPr>
          <w:rFonts w:ascii="Arial" w:hAnsi="Arial" w:cs="Arial"/>
          <w:sz w:val="22"/>
          <w:szCs w:val="22"/>
        </w:rPr>
        <w:t xml:space="preserve"> Previa a la compra de los artefactos, la altura y el modelo deberán ser aprobados por el Fiscal del Servicio.</w:t>
      </w:r>
    </w:p>
    <w:p w:rsidR="000D3C8E" w:rsidRPr="00982172" w:rsidRDefault="000D3C8E" w:rsidP="00A11945">
      <w:pPr>
        <w:pStyle w:val="Prrafodelista"/>
        <w:numPr>
          <w:ilvl w:val="0"/>
          <w:numId w:val="94"/>
        </w:numPr>
        <w:ind w:left="1776"/>
        <w:contextualSpacing/>
        <w:jc w:val="both"/>
        <w:rPr>
          <w:rFonts w:ascii="Arial" w:hAnsi="Arial" w:cs="Arial"/>
          <w:sz w:val="22"/>
          <w:szCs w:val="22"/>
        </w:rPr>
      </w:pPr>
      <w:r w:rsidRPr="00982172">
        <w:rPr>
          <w:rFonts w:ascii="Arial" w:hAnsi="Arial" w:cs="Arial"/>
          <w:sz w:val="22"/>
          <w:szCs w:val="22"/>
        </w:rPr>
        <w:t xml:space="preserve">El sifón correspondiente al inodoro y que es parte constitutiva del mismo, deben tener un sello hidráulico no menor a 50 </w:t>
      </w:r>
      <w:proofErr w:type="spellStart"/>
      <w:r w:rsidRPr="00982172">
        <w:rPr>
          <w:rFonts w:ascii="Arial" w:hAnsi="Arial" w:cs="Arial"/>
          <w:sz w:val="22"/>
          <w:szCs w:val="22"/>
        </w:rPr>
        <w:t>mm.</w:t>
      </w:r>
      <w:proofErr w:type="spellEnd"/>
    </w:p>
    <w:p w:rsidR="000D3C8E" w:rsidRPr="00982172" w:rsidRDefault="000D3C8E" w:rsidP="00A11945">
      <w:pPr>
        <w:pStyle w:val="Prrafodelista"/>
        <w:numPr>
          <w:ilvl w:val="0"/>
          <w:numId w:val="94"/>
        </w:numPr>
        <w:ind w:left="1776"/>
        <w:contextualSpacing/>
        <w:jc w:val="both"/>
        <w:rPr>
          <w:rFonts w:ascii="Arial" w:hAnsi="Arial" w:cs="Arial"/>
          <w:sz w:val="22"/>
          <w:szCs w:val="22"/>
        </w:rPr>
      </w:pPr>
      <w:r w:rsidRPr="00982172">
        <w:rPr>
          <w:rFonts w:ascii="Arial" w:hAnsi="Arial" w:cs="Arial"/>
          <w:sz w:val="22"/>
          <w:szCs w:val="22"/>
        </w:rPr>
        <w:t>El Contratista deberá suministrar todos los materiales, herramientas y equipo necesarios para la ejecución  de los trabajos, debiendo el Contratista presentar muestras al Fiscal del Servicio para su aprobación respectiva, previa su instalación.</w:t>
      </w:r>
    </w:p>
    <w:p w:rsidR="000D3C8E" w:rsidRPr="00982172" w:rsidRDefault="000D3C8E" w:rsidP="00A11945">
      <w:pPr>
        <w:pStyle w:val="Prrafodelista"/>
        <w:numPr>
          <w:ilvl w:val="0"/>
          <w:numId w:val="95"/>
        </w:numPr>
        <w:ind w:left="1068"/>
        <w:contextualSpacing/>
        <w:jc w:val="both"/>
        <w:rPr>
          <w:rFonts w:ascii="Arial" w:hAnsi="Arial" w:cs="Arial"/>
          <w:sz w:val="22"/>
          <w:szCs w:val="22"/>
          <w:u w:val="single"/>
        </w:rPr>
      </w:pPr>
      <w:r w:rsidRPr="00982172">
        <w:rPr>
          <w:rFonts w:ascii="Arial" w:hAnsi="Arial" w:cs="Arial"/>
          <w:sz w:val="22"/>
          <w:szCs w:val="22"/>
        </w:rPr>
        <w:t xml:space="preserve">Sello </w:t>
      </w:r>
      <w:proofErr w:type="spellStart"/>
      <w:r w:rsidRPr="00982172">
        <w:rPr>
          <w:rFonts w:ascii="Arial" w:hAnsi="Arial" w:cs="Arial"/>
          <w:sz w:val="22"/>
          <w:szCs w:val="22"/>
        </w:rPr>
        <w:t>antifugas</w:t>
      </w:r>
      <w:proofErr w:type="spellEnd"/>
    </w:p>
    <w:p w:rsidR="000D3C8E" w:rsidRPr="00982172" w:rsidRDefault="000D3C8E" w:rsidP="00A11945">
      <w:pPr>
        <w:pStyle w:val="Prrafodelista"/>
        <w:numPr>
          <w:ilvl w:val="0"/>
          <w:numId w:val="96"/>
        </w:numPr>
        <w:ind w:left="1776"/>
        <w:contextualSpacing/>
        <w:jc w:val="both"/>
        <w:rPr>
          <w:rFonts w:ascii="Arial" w:hAnsi="Arial" w:cs="Arial"/>
          <w:sz w:val="22"/>
          <w:szCs w:val="22"/>
        </w:rPr>
      </w:pPr>
      <w:r w:rsidRPr="00982172">
        <w:rPr>
          <w:rFonts w:ascii="Arial" w:hAnsi="Arial" w:cs="Arial"/>
          <w:sz w:val="22"/>
          <w:szCs w:val="22"/>
        </w:rPr>
        <w:lastRenderedPageBreak/>
        <w:t xml:space="preserve">El sello </w:t>
      </w:r>
      <w:proofErr w:type="spellStart"/>
      <w:r w:rsidRPr="00982172">
        <w:rPr>
          <w:rFonts w:ascii="Arial" w:hAnsi="Arial" w:cs="Arial"/>
          <w:sz w:val="22"/>
          <w:szCs w:val="22"/>
        </w:rPr>
        <w:t>antifugas</w:t>
      </w:r>
      <w:proofErr w:type="spellEnd"/>
      <w:r w:rsidRPr="00982172">
        <w:rPr>
          <w:rFonts w:ascii="Arial" w:hAnsi="Arial" w:cs="Arial"/>
          <w:sz w:val="22"/>
          <w:szCs w:val="22"/>
        </w:rPr>
        <w:t xml:space="preserve"> tiene que ser un anillo de cera adaptable con protector de plástico.</w:t>
      </w:r>
    </w:p>
    <w:p w:rsidR="000D3C8E" w:rsidRPr="00982172" w:rsidRDefault="000D3C8E" w:rsidP="00A11945">
      <w:pPr>
        <w:pStyle w:val="Prrafodelista"/>
        <w:numPr>
          <w:ilvl w:val="0"/>
          <w:numId w:val="95"/>
        </w:numPr>
        <w:ind w:left="1068"/>
        <w:contextualSpacing/>
        <w:jc w:val="both"/>
        <w:rPr>
          <w:rFonts w:ascii="Arial" w:hAnsi="Arial" w:cs="Arial"/>
          <w:sz w:val="22"/>
          <w:szCs w:val="22"/>
        </w:rPr>
      </w:pPr>
      <w:r w:rsidRPr="00982172">
        <w:rPr>
          <w:rFonts w:ascii="Arial" w:hAnsi="Arial" w:cs="Arial"/>
          <w:sz w:val="22"/>
          <w:szCs w:val="22"/>
        </w:rPr>
        <w:t>Silicona</w:t>
      </w:r>
    </w:p>
    <w:p w:rsidR="000D3C8E" w:rsidRPr="00982172" w:rsidRDefault="000D3C8E" w:rsidP="00A11945">
      <w:pPr>
        <w:pStyle w:val="Prrafodelista"/>
        <w:numPr>
          <w:ilvl w:val="0"/>
          <w:numId w:val="96"/>
        </w:numPr>
        <w:ind w:left="1428"/>
        <w:contextualSpacing/>
        <w:jc w:val="both"/>
        <w:rPr>
          <w:rFonts w:ascii="Arial" w:hAnsi="Arial" w:cs="Arial"/>
          <w:sz w:val="22"/>
          <w:szCs w:val="22"/>
        </w:rPr>
      </w:pPr>
      <w:r w:rsidRPr="00982172">
        <w:rPr>
          <w:rFonts w:ascii="Arial" w:hAnsi="Arial" w:cs="Arial"/>
          <w:sz w:val="22"/>
          <w:szCs w:val="22"/>
        </w:rPr>
        <w:t>La silicona debe ser transparente y debe tener fungicida.</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C02D11">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C02D11">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0D3C8E" w:rsidP="00C02D11">
      <w:pPr>
        <w:jc w:val="both"/>
        <w:rPr>
          <w:rFonts w:ascii="Arial" w:hAnsi="Arial" w:cs="Arial"/>
        </w:rPr>
      </w:pPr>
      <w:r w:rsidRPr="00982172">
        <w:rPr>
          <w:rFonts w:ascii="Arial" w:hAnsi="Arial" w:cs="Arial"/>
          <w:b/>
          <w:u w:val="single"/>
        </w:rPr>
        <w:t>ITEM 192: CAMBIO A URINARIO C/GRIFERIA A PRESION INC. ACC.</w:t>
      </w:r>
    </w:p>
    <w:p w:rsidR="000D3C8E" w:rsidRPr="00982172" w:rsidRDefault="000D3C8E" w:rsidP="00C02D11">
      <w:pPr>
        <w:jc w:val="both"/>
        <w:rPr>
          <w:rFonts w:ascii="Arial" w:hAnsi="Arial" w:cs="Arial"/>
        </w:rPr>
      </w:pPr>
      <w:r w:rsidRPr="00982172">
        <w:rPr>
          <w:rFonts w:ascii="Arial" w:hAnsi="Arial" w:cs="Arial"/>
        </w:rPr>
        <w:t>Esta actividad consiste en quitar un urinario de cualquier tipo y cambiarlo por un urinario con válvula automática,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0D3C8E" w:rsidRPr="00982172" w:rsidRDefault="000D3C8E" w:rsidP="00C02D11">
      <w:pPr>
        <w:jc w:val="both"/>
        <w:rPr>
          <w:rFonts w:ascii="Arial" w:hAnsi="Arial" w:cs="Arial"/>
        </w:rPr>
      </w:pPr>
      <w:r w:rsidRPr="00982172">
        <w:rPr>
          <w:rFonts w:ascii="Arial" w:hAnsi="Arial" w:cs="Arial"/>
        </w:rPr>
        <w:t>De acuerdo a las siguientes especificaciones:</w:t>
      </w:r>
    </w:p>
    <w:p w:rsidR="000D3C8E" w:rsidRPr="00982172" w:rsidRDefault="000D3C8E" w:rsidP="00A11945">
      <w:pPr>
        <w:pStyle w:val="Prrafodelista"/>
        <w:numPr>
          <w:ilvl w:val="0"/>
          <w:numId w:val="44"/>
        </w:numPr>
        <w:ind w:left="1068"/>
        <w:contextualSpacing/>
        <w:jc w:val="both"/>
        <w:rPr>
          <w:rFonts w:ascii="Arial" w:hAnsi="Arial" w:cs="Arial"/>
          <w:sz w:val="22"/>
          <w:szCs w:val="22"/>
        </w:rPr>
      </w:pPr>
      <w:r w:rsidRPr="00982172">
        <w:rPr>
          <w:rFonts w:ascii="Arial" w:hAnsi="Arial" w:cs="Arial"/>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982172" w:rsidRDefault="000D3C8E" w:rsidP="00A11945">
      <w:pPr>
        <w:pStyle w:val="Prrafodelista"/>
        <w:numPr>
          <w:ilvl w:val="0"/>
          <w:numId w:val="44"/>
        </w:numPr>
        <w:ind w:left="1068"/>
        <w:contextualSpacing/>
        <w:jc w:val="both"/>
        <w:rPr>
          <w:rFonts w:ascii="Arial" w:hAnsi="Arial" w:cs="Arial"/>
          <w:sz w:val="22"/>
          <w:szCs w:val="22"/>
        </w:rPr>
      </w:pPr>
      <w:r w:rsidRPr="00982172">
        <w:rPr>
          <w:rFonts w:ascii="Arial" w:hAnsi="Arial" w:cs="Arial"/>
          <w:sz w:val="22"/>
          <w:szCs w:val="22"/>
        </w:rPr>
        <w:t>Grifería</w:t>
      </w:r>
    </w:p>
    <w:p w:rsidR="000D3C8E" w:rsidRPr="00982172" w:rsidRDefault="000D3C8E" w:rsidP="00A11945">
      <w:pPr>
        <w:pStyle w:val="Prrafodelista"/>
        <w:numPr>
          <w:ilvl w:val="0"/>
          <w:numId w:val="96"/>
        </w:numPr>
        <w:ind w:left="1428"/>
        <w:contextualSpacing/>
        <w:jc w:val="both"/>
        <w:rPr>
          <w:rFonts w:ascii="Arial" w:hAnsi="Arial" w:cs="Arial"/>
          <w:sz w:val="22"/>
          <w:szCs w:val="22"/>
        </w:rPr>
      </w:pPr>
      <w:r w:rsidRPr="00982172">
        <w:rPr>
          <w:rFonts w:ascii="Arial" w:hAnsi="Arial" w:cs="Arial"/>
          <w:sz w:val="22"/>
          <w:szCs w:val="22"/>
        </w:rPr>
        <w:t>La grifería para el urinario debe cumplir con las características de bajo consumo de agua, teniendo consumo promedio no mayor a los 2 litros por pulsación.</w:t>
      </w:r>
    </w:p>
    <w:p w:rsidR="000D3C8E" w:rsidRPr="00982172" w:rsidRDefault="000D3C8E" w:rsidP="000D3C8E">
      <w:pPr>
        <w:ind w:left="709"/>
        <w:jc w:val="center"/>
        <w:rPr>
          <w:rFonts w:ascii="Arial" w:hAnsi="Arial" w:cs="Arial"/>
        </w:rPr>
      </w:pPr>
      <w:r w:rsidRPr="00982172">
        <w:rPr>
          <w:rFonts w:ascii="Arial" w:hAnsi="Arial" w:cs="Arial"/>
          <w:noProof/>
          <w:lang w:eastAsia="es-BO"/>
        </w:rPr>
        <w:lastRenderedPageBreak/>
        <w:drawing>
          <wp:inline distT="0" distB="0" distL="0" distR="0">
            <wp:extent cx="514350" cy="1238250"/>
            <wp:effectExtent l="0" t="0" r="0" b="0"/>
            <wp:docPr id="13" name="Imagen 13"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982172">
        <w:rPr>
          <w:rFonts w:ascii="Arial" w:hAnsi="Arial" w:cs="Arial"/>
          <w:noProof/>
          <w:lang w:eastAsia="es-BO"/>
        </w:rPr>
        <w:drawing>
          <wp:inline distT="0" distB="0" distL="0" distR="0">
            <wp:extent cx="647700" cy="12001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0D3C8E" w:rsidRPr="00982172" w:rsidRDefault="000D3C8E" w:rsidP="00A11945">
      <w:pPr>
        <w:pStyle w:val="Prrafodelista"/>
        <w:numPr>
          <w:ilvl w:val="0"/>
          <w:numId w:val="97"/>
        </w:numPr>
        <w:ind w:left="1429"/>
        <w:contextualSpacing/>
        <w:jc w:val="both"/>
        <w:rPr>
          <w:rFonts w:ascii="Arial" w:hAnsi="Arial" w:cs="Arial"/>
          <w:sz w:val="22"/>
          <w:szCs w:val="22"/>
        </w:rPr>
      </w:pPr>
      <w:r w:rsidRPr="00982172">
        <w:rPr>
          <w:rFonts w:ascii="Arial" w:hAnsi="Arial" w:cs="Arial"/>
          <w:sz w:val="22"/>
          <w:szCs w:val="22"/>
        </w:rPr>
        <w:t>La grifería será a presión, temporizada, cromada, de estilo minimalista (Imagen referencial).</w:t>
      </w:r>
    </w:p>
    <w:p w:rsidR="000D3C8E" w:rsidRPr="00982172" w:rsidRDefault="000D3C8E" w:rsidP="00A11945">
      <w:pPr>
        <w:pStyle w:val="Prrafodelista"/>
        <w:numPr>
          <w:ilvl w:val="0"/>
          <w:numId w:val="97"/>
        </w:numPr>
        <w:ind w:left="1429"/>
        <w:contextualSpacing/>
        <w:jc w:val="both"/>
        <w:rPr>
          <w:rFonts w:ascii="Arial" w:hAnsi="Arial" w:cs="Arial"/>
          <w:sz w:val="22"/>
          <w:szCs w:val="22"/>
        </w:rPr>
      </w:pPr>
      <w:r w:rsidRPr="00982172">
        <w:rPr>
          <w:rFonts w:ascii="Arial" w:hAnsi="Arial" w:cs="Arial"/>
          <w:sz w:val="22"/>
          <w:szCs w:val="22"/>
        </w:rPr>
        <w:t>La grifería debe contar con garantía de calidad de 4 años mínimamente.</w:t>
      </w:r>
    </w:p>
    <w:p w:rsidR="000D3C8E" w:rsidRPr="00982172" w:rsidRDefault="000D3C8E" w:rsidP="00A11945">
      <w:pPr>
        <w:pStyle w:val="Prrafodelista"/>
        <w:numPr>
          <w:ilvl w:val="0"/>
          <w:numId w:val="97"/>
        </w:numPr>
        <w:ind w:left="1429"/>
        <w:contextualSpacing/>
        <w:jc w:val="both"/>
        <w:rPr>
          <w:rFonts w:ascii="Arial" w:hAnsi="Arial" w:cs="Arial"/>
          <w:sz w:val="22"/>
          <w:szCs w:val="22"/>
        </w:rPr>
      </w:pPr>
      <w:r w:rsidRPr="00982172">
        <w:rPr>
          <w:rFonts w:ascii="Arial" w:hAnsi="Arial" w:cs="Arial"/>
          <w:sz w:val="22"/>
          <w:szCs w:val="22"/>
        </w:rPr>
        <w:t>La grifería debe ser de una marca que mantenga repuestos después de discontinuada la línea.</w:t>
      </w:r>
    </w:p>
    <w:p w:rsidR="000D3C8E" w:rsidRPr="00982172" w:rsidRDefault="000D3C8E" w:rsidP="00A11945">
      <w:pPr>
        <w:pStyle w:val="Prrafodelista"/>
        <w:numPr>
          <w:ilvl w:val="0"/>
          <w:numId w:val="98"/>
        </w:numPr>
        <w:ind w:left="1068"/>
        <w:contextualSpacing/>
        <w:jc w:val="both"/>
        <w:rPr>
          <w:rFonts w:ascii="Arial" w:hAnsi="Arial" w:cs="Arial"/>
          <w:sz w:val="22"/>
          <w:szCs w:val="22"/>
        </w:rPr>
      </w:pPr>
      <w:r w:rsidRPr="00982172">
        <w:rPr>
          <w:rFonts w:ascii="Arial" w:hAnsi="Arial" w:cs="Arial"/>
          <w:sz w:val="22"/>
          <w:szCs w:val="22"/>
        </w:rPr>
        <w:t>Urinario</w:t>
      </w:r>
    </w:p>
    <w:p w:rsidR="000D3C8E" w:rsidRPr="00982172" w:rsidRDefault="000D3C8E" w:rsidP="00A11945">
      <w:pPr>
        <w:pStyle w:val="Prrafodelista"/>
        <w:numPr>
          <w:ilvl w:val="0"/>
          <w:numId w:val="99"/>
        </w:numPr>
        <w:ind w:left="1776"/>
        <w:contextualSpacing/>
        <w:jc w:val="both"/>
        <w:rPr>
          <w:rFonts w:ascii="Arial" w:hAnsi="Arial" w:cs="Arial"/>
          <w:sz w:val="22"/>
          <w:szCs w:val="22"/>
        </w:rPr>
      </w:pPr>
      <w:r w:rsidRPr="00982172">
        <w:rPr>
          <w:rFonts w:ascii="Arial" w:hAnsi="Arial" w:cs="Arial"/>
          <w:sz w:val="22"/>
          <w:szCs w:val="22"/>
        </w:rPr>
        <w:t>El urinario tiene que ser de porcelana, de color blanco. Con las características de bajo consumo de agua. El receptáculo de la orina debe ser rectangular y mínimo de 50 cm de largo.</w:t>
      </w:r>
    </w:p>
    <w:p w:rsidR="000D3C8E" w:rsidRPr="00982172" w:rsidRDefault="000D3C8E" w:rsidP="00A11945">
      <w:pPr>
        <w:pStyle w:val="Prrafodelista"/>
        <w:numPr>
          <w:ilvl w:val="0"/>
          <w:numId w:val="99"/>
        </w:numPr>
        <w:ind w:left="1776"/>
        <w:contextualSpacing/>
        <w:jc w:val="both"/>
        <w:rPr>
          <w:rFonts w:ascii="Arial" w:hAnsi="Arial" w:cs="Arial"/>
          <w:sz w:val="22"/>
          <w:szCs w:val="22"/>
        </w:rPr>
      </w:pPr>
      <w:r w:rsidRPr="00982172">
        <w:rPr>
          <w:rFonts w:ascii="Arial" w:hAnsi="Arial" w:cs="Arial"/>
          <w:sz w:val="22"/>
          <w:szCs w:val="22"/>
        </w:rPr>
        <w:t>Los efluentes de urinarios, que no contemplen un sello hidráulico compacto (que no sea parte integral del artefacto), deben poseer un sifón externo o caja interceptora especial provista de una tapa hermética</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9772AE">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C02D11">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6E771F" w:rsidRPr="00982172" w:rsidRDefault="006E771F" w:rsidP="009772AE">
      <w:pPr>
        <w:jc w:val="both"/>
        <w:rPr>
          <w:rFonts w:ascii="Arial" w:hAnsi="Arial" w:cs="Arial"/>
        </w:rPr>
      </w:pPr>
    </w:p>
    <w:p w:rsidR="000D3C8E" w:rsidRPr="00982172" w:rsidRDefault="000D3C8E" w:rsidP="00C02D11">
      <w:pPr>
        <w:jc w:val="both"/>
        <w:rPr>
          <w:rFonts w:ascii="Arial" w:hAnsi="Arial" w:cs="Arial"/>
          <w:u w:val="single"/>
        </w:rPr>
      </w:pPr>
      <w:r w:rsidRPr="00982172">
        <w:rPr>
          <w:rFonts w:ascii="Arial" w:hAnsi="Arial" w:cs="Arial"/>
          <w:b/>
          <w:u w:val="single"/>
        </w:rPr>
        <w:t>ITEM 193: CAMBIO A LAVAPLATOS DOS DEPOSITOS C/GRIFERIA MEZCLADORA INC. ACC.</w:t>
      </w:r>
    </w:p>
    <w:p w:rsidR="000D3C8E" w:rsidRPr="00982172" w:rsidRDefault="000D3C8E" w:rsidP="00C02D11">
      <w:pPr>
        <w:jc w:val="both"/>
        <w:rPr>
          <w:rFonts w:ascii="Arial" w:hAnsi="Arial" w:cs="Arial"/>
        </w:rPr>
      </w:pPr>
      <w:r w:rsidRPr="00982172">
        <w:rPr>
          <w:rFonts w:ascii="Arial" w:hAnsi="Arial" w:cs="Arial"/>
        </w:rPr>
        <w:t xml:space="preserve">Estas actividades consisten en quitar un lavaplatos de cualquier tipo y cambiarlo por un lavaplatos de dos o un depósito de acuerdo de instrucciones del Fiscal de Servicio, incluyendo retirar la grifería y cambiar por grifería mezcladora, el chicotillo, sifón, </w:t>
      </w:r>
      <w:r w:rsidRPr="00982172">
        <w:rPr>
          <w:rFonts w:ascii="Arial" w:hAnsi="Arial" w:cs="Arial"/>
        </w:rPr>
        <w:lastRenderedPageBreak/>
        <w:t>accesorios y cualquier tubería que esté conectada al artefacto y se encuentre por fuera de los muros y los pisos; así también todos los materiales necesarios para que el artefacto entre nuevamente en correcto funcionamiento.</w:t>
      </w:r>
    </w:p>
    <w:p w:rsidR="000D3C8E" w:rsidRPr="00982172" w:rsidRDefault="000D3C8E" w:rsidP="00C02D11">
      <w:pPr>
        <w:jc w:val="both"/>
        <w:rPr>
          <w:rFonts w:ascii="Arial" w:hAnsi="Arial" w:cs="Arial"/>
        </w:rPr>
      </w:pPr>
      <w:r w:rsidRPr="00982172">
        <w:rPr>
          <w:rFonts w:ascii="Arial" w:hAnsi="Arial" w:cs="Arial"/>
        </w:rPr>
        <w:t>De acuerdo a las siguientes especificaciones técnicas:</w:t>
      </w:r>
    </w:p>
    <w:p w:rsidR="000D3C8E" w:rsidRPr="00982172" w:rsidRDefault="000D3C8E" w:rsidP="00A11945">
      <w:pPr>
        <w:pStyle w:val="Prrafodelista"/>
        <w:numPr>
          <w:ilvl w:val="0"/>
          <w:numId w:val="44"/>
        </w:numPr>
        <w:ind w:left="1068"/>
        <w:contextualSpacing/>
        <w:jc w:val="both"/>
        <w:rPr>
          <w:rFonts w:ascii="Arial" w:hAnsi="Arial" w:cs="Arial"/>
          <w:sz w:val="22"/>
          <w:szCs w:val="22"/>
        </w:rPr>
      </w:pPr>
      <w:r w:rsidRPr="00982172">
        <w:rPr>
          <w:rFonts w:ascii="Arial" w:hAnsi="Arial" w:cs="Arial"/>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982172" w:rsidRDefault="000D3C8E" w:rsidP="00A11945">
      <w:pPr>
        <w:pStyle w:val="Prrafodelista"/>
        <w:numPr>
          <w:ilvl w:val="0"/>
          <w:numId w:val="44"/>
        </w:numPr>
        <w:ind w:left="1068"/>
        <w:contextualSpacing/>
        <w:jc w:val="both"/>
        <w:rPr>
          <w:rFonts w:ascii="Arial" w:hAnsi="Arial" w:cs="Arial"/>
          <w:sz w:val="22"/>
          <w:szCs w:val="22"/>
        </w:rPr>
      </w:pPr>
      <w:r w:rsidRPr="00982172">
        <w:rPr>
          <w:rFonts w:ascii="Arial" w:hAnsi="Arial" w:cs="Arial"/>
          <w:sz w:val="22"/>
          <w:szCs w:val="22"/>
        </w:rPr>
        <w:t>Lavaplatos</w:t>
      </w:r>
    </w:p>
    <w:p w:rsidR="000D3C8E" w:rsidRPr="00982172" w:rsidRDefault="000D3C8E" w:rsidP="00A11945">
      <w:pPr>
        <w:pStyle w:val="Prrafodelista"/>
        <w:numPr>
          <w:ilvl w:val="0"/>
          <w:numId w:val="100"/>
        </w:numPr>
        <w:ind w:left="1418"/>
        <w:contextualSpacing/>
        <w:jc w:val="both"/>
        <w:rPr>
          <w:rFonts w:ascii="Arial" w:hAnsi="Arial" w:cs="Arial"/>
          <w:sz w:val="22"/>
          <w:szCs w:val="22"/>
        </w:rPr>
      </w:pPr>
      <w:r w:rsidRPr="00982172">
        <w:rPr>
          <w:rFonts w:ascii="Arial" w:hAnsi="Arial" w:cs="Arial"/>
          <w:sz w:val="22"/>
          <w:szCs w:val="22"/>
        </w:rPr>
        <w:t>El lavaplatos debe ser de acero inoxidable, con depósitos profundos (≥ 150 mm) y debe contar con un adhesivo anti-ruido.</w:t>
      </w:r>
    </w:p>
    <w:p w:rsidR="000D3C8E" w:rsidRPr="00982172" w:rsidRDefault="000D3C8E" w:rsidP="00A11945">
      <w:pPr>
        <w:pStyle w:val="Prrafodelista"/>
        <w:numPr>
          <w:ilvl w:val="0"/>
          <w:numId w:val="100"/>
        </w:numPr>
        <w:ind w:left="1418"/>
        <w:contextualSpacing/>
        <w:jc w:val="both"/>
        <w:rPr>
          <w:rFonts w:ascii="Arial" w:hAnsi="Arial" w:cs="Arial"/>
          <w:sz w:val="22"/>
          <w:szCs w:val="22"/>
        </w:rPr>
      </w:pPr>
      <w:r w:rsidRPr="00982172">
        <w:rPr>
          <w:rFonts w:ascii="Arial" w:hAnsi="Arial" w:cs="Arial"/>
          <w:sz w:val="22"/>
          <w:szCs w:val="22"/>
        </w:rPr>
        <w:t>Todo lavaplatos deberá contar con un mecanismo de rebalse cuando se produzca el llenado del mismo (rebosadero).</w:t>
      </w:r>
    </w:p>
    <w:p w:rsidR="000D3C8E" w:rsidRPr="00982172" w:rsidRDefault="000D3C8E" w:rsidP="00A11945">
      <w:pPr>
        <w:pStyle w:val="Prrafodelista"/>
        <w:numPr>
          <w:ilvl w:val="0"/>
          <w:numId w:val="101"/>
        </w:numPr>
        <w:ind w:left="1068"/>
        <w:contextualSpacing/>
        <w:jc w:val="both"/>
        <w:rPr>
          <w:rFonts w:ascii="Arial" w:hAnsi="Arial" w:cs="Arial"/>
          <w:sz w:val="22"/>
          <w:szCs w:val="22"/>
        </w:rPr>
      </w:pPr>
      <w:r w:rsidRPr="00982172">
        <w:rPr>
          <w:rFonts w:ascii="Arial" w:hAnsi="Arial" w:cs="Arial"/>
          <w:sz w:val="22"/>
          <w:szCs w:val="22"/>
        </w:rPr>
        <w:t>Grifería</w:t>
      </w:r>
    </w:p>
    <w:p w:rsidR="000D3C8E" w:rsidRPr="00982172" w:rsidRDefault="000D3C8E" w:rsidP="00A11945">
      <w:pPr>
        <w:pStyle w:val="Prrafodelista"/>
        <w:numPr>
          <w:ilvl w:val="0"/>
          <w:numId w:val="102"/>
        </w:numPr>
        <w:ind w:left="1428"/>
        <w:contextualSpacing/>
        <w:jc w:val="both"/>
        <w:rPr>
          <w:rFonts w:ascii="Arial" w:hAnsi="Arial" w:cs="Arial"/>
          <w:sz w:val="22"/>
          <w:szCs w:val="22"/>
        </w:rPr>
      </w:pPr>
      <w:r w:rsidRPr="00982172">
        <w:rPr>
          <w:rFonts w:ascii="Arial" w:hAnsi="Arial" w:cs="Arial"/>
          <w:sz w:val="22"/>
          <w:szCs w:val="22"/>
        </w:rPr>
        <w:t>Todo lavaplatos debe ser instalado con una grifería que no permita un consumo de agua mayor a los 0,15 L/s (9 L/min).</w:t>
      </w:r>
    </w:p>
    <w:p w:rsidR="000D3C8E" w:rsidRPr="00982172" w:rsidRDefault="000D3C8E" w:rsidP="00A11945">
      <w:pPr>
        <w:pStyle w:val="Prrafodelista"/>
        <w:numPr>
          <w:ilvl w:val="0"/>
          <w:numId w:val="102"/>
        </w:numPr>
        <w:ind w:left="1418"/>
        <w:contextualSpacing/>
        <w:jc w:val="both"/>
        <w:rPr>
          <w:rFonts w:ascii="Arial" w:hAnsi="Arial" w:cs="Arial"/>
          <w:sz w:val="22"/>
          <w:szCs w:val="22"/>
        </w:rPr>
      </w:pPr>
      <w:r w:rsidRPr="00982172">
        <w:rPr>
          <w:rFonts w:ascii="Arial" w:hAnsi="Arial" w:cs="Arial"/>
          <w:sz w:val="22"/>
          <w:szCs w:val="22"/>
        </w:rPr>
        <w:t>Toda grifería de lavaplatos deberá estar provista de una rejilla o criba de retención de sólidos y contar con un tapón o accesorio de retención de líquidos.</w:t>
      </w:r>
    </w:p>
    <w:p w:rsidR="000D3C8E" w:rsidRPr="00982172" w:rsidRDefault="000D3C8E" w:rsidP="000D3C8E">
      <w:pPr>
        <w:ind w:left="709"/>
        <w:jc w:val="center"/>
        <w:rPr>
          <w:rFonts w:ascii="Arial" w:hAnsi="Arial" w:cs="Arial"/>
        </w:rPr>
      </w:pPr>
      <w:r w:rsidRPr="00982172">
        <w:rPr>
          <w:rFonts w:ascii="Arial" w:hAnsi="Arial" w:cs="Arial"/>
          <w:noProof/>
          <w:lang w:eastAsia="es-BO"/>
        </w:rPr>
        <w:drawing>
          <wp:inline distT="0" distB="0" distL="0" distR="0">
            <wp:extent cx="928048" cy="1334864"/>
            <wp:effectExtent l="0" t="0" r="5715" b="0"/>
            <wp:docPr id="11" name="Imagen 11" descr="http://t0.gstatic.com/images?q=tbn:ANd9GcSb2cyt3bjF8mRS3ZnGvnOmCN5JI9u1OrIKaCXE8RBGbS6udpi-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30718" cy="1338704"/>
                    </a:xfrm>
                    <a:prstGeom prst="rect">
                      <a:avLst/>
                    </a:prstGeom>
                    <a:noFill/>
                    <a:ln>
                      <a:noFill/>
                    </a:ln>
                  </pic:spPr>
                </pic:pic>
              </a:graphicData>
            </a:graphic>
          </wp:inline>
        </w:drawing>
      </w:r>
    </w:p>
    <w:p w:rsidR="000D3C8E" w:rsidRPr="00982172" w:rsidRDefault="000D3C8E" w:rsidP="00A11945">
      <w:pPr>
        <w:pStyle w:val="Prrafodelista"/>
        <w:numPr>
          <w:ilvl w:val="0"/>
          <w:numId w:val="103"/>
        </w:numPr>
        <w:ind w:left="1429"/>
        <w:contextualSpacing/>
        <w:jc w:val="both"/>
        <w:rPr>
          <w:rFonts w:ascii="Arial" w:hAnsi="Arial" w:cs="Arial"/>
          <w:sz w:val="22"/>
          <w:szCs w:val="22"/>
        </w:rPr>
      </w:pPr>
      <w:r w:rsidRPr="00982172">
        <w:rPr>
          <w:rFonts w:ascii="Arial" w:hAnsi="Arial" w:cs="Arial"/>
          <w:sz w:val="22"/>
          <w:szCs w:val="22"/>
        </w:rPr>
        <w:t>La grifería será cromada de estilo minimalista (Imagen referencial).</w:t>
      </w:r>
    </w:p>
    <w:p w:rsidR="000D3C8E" w:rsidRPr="00982172" w:rsidRDefault="000D3C8E" w:rsidP="00A11945">
      <w:pPr>
        <w:pStyle w:val="Prrafodelista"/>
        <w:numPr>
          <w:ilvl w:val="0"/>
          <w:numId w:val="103"/>
        </w:numPr>
        <w:ind w:left="1429"/>
        <w:contextualSpacing/>
        <w:jc w:val="both"/>
        <w:rPr>
          <w:rFonts w:ascii="Arial" w:hAnsi="Arial" w:cs="Arial"/>
          <w:sz w:val="22"/>
          <w:szCs w:val="22"/>
        </w:rPr>
      </w:pPr>
      <w:r w:rsidRPr="00982172">
        <w:rPr>
          <w:rFonts w:ascii="Arial" w:hAnsi="Arial" w:cs="Arial"/>
          <w:sz w:val="22"/>
          <w:szCs w:val="22"/>
        </w:rPr>
        <w:t>La grifería debe contar con garantía de calidad de 4 años mínimamente.</w:t>
      </w:r>
    </w:p>
    <w:p w:rsidR="000D3C8E" w:rsidRPr="00982172" w:rsidRDefault="000D3C8E" w:rsidP="00A11945">
      <w:pPr>
        <w:pStyle w:val="Prrafodelista"/>
        <w:numPr>
          <w:ilvl w:val="0"/>
          <w:numId w:val="103"/>
        </w:numPr>
        <w:ind w:left="1429"/>
        <w:contextualSpacing/>
        <w:jc w:val="both"/>
        <w:rPr>
          <w:rFonts w:ascii="Arial" w:hAnsi="Arial" w:cs="Arial"/>
          <w:sz w:val="22"/>
          <w:szCs w:val="22"/>
        </w:rPr>
      </w:pPr>
      <w:r w:rsidRPr="00982172">
        <w:rPr>
          <w:rFonts w:ascii="Arial" w:hAnsi="Arial" w:cs="Arial"/>
          <w:sz w:val="22"/>
          <w:szCs w:val="22"/>
        </w:rPr>
        <w:t>La grifería debe ser de una marca que mantenga repuestos después de discontinuada la línea.</w:t>
      </w:r>
    </w:p>
    <w:p w:rsidR="000D3C8E" w:rsidRPr="00982172" w:rsidRDefault="000D3C8E" w:rsidP="00A11945">
      <w:pPr>
        <w:pStyle w:val="Prrafodelista"/>
        <w:numPr>
          <w:ilvl w:val="0"/>
          <w:numId w:val="101"/>
        </w:numPr>
        <w:ind w:left="1068"/>
        <w:contextualSpacing/>
        <w:jc w:val="both"/>
        <w:rPr>
          <w:rFonts w:ascii="Arial" w:hAnsi="Arial" w:cs="Arial"/>
          <w:sz w:val="22"/>
          <w:szCs w:val="22"/>
        </w:rPr>
      </w:pPr>
      <w:r w:rsidRPr="00982172">
        <w:rPr>
          <w:rFonts w:ascii="Arial" w:hAnsi="Arial" w:cs="Arial"/>
          <w:sz w:val="22"/>
          <w:szCs w:val="22"/>
        </w:rPr>
        <w:t>Sifón</w:t>
      </w:r>
    </w:p>
    <w:p w:rsidR="000D3C8E" w:rsidRPr="00982172" w:rsidRDefault="000D3C8E" w:rsidP="00A11945">
      <w:pPr>
        <w:pStyle w:val="Prrafodelista"/>
        <w:numPr>
          <w:ilvl w:val="0"/>
          <w:numId w:val="104"/>
        </w:numPr>
        <w:ind w:left="1418"/>
        <w:contextualSpacing/>
        <w:jc w:val="both"/>
        <w:rPr>
          <w:rFonts w:ascii="Arial" w:hAnsi="Arial" w:cs="Arial"/>
          <w:sz w:val="22"/>
          <w:szCs w:val="22"/>
        </w:rPr>
      </w:pPr>
      <w:r w:rsidRPr="00982172">
        <w:rPr>
          <w:rFonts w:ascii="Arial" w:hAnsi="Arial" w:cs="Arial"/>
          <w:sz w:val="22"/>
          <w:szCs w:val="22"/>
        </w:rPr>
        <w:t>Los sifones individuales de artefactos sanitarios, tipo “S” o “P”, deberán tener un sello hidráulico no menor de 50 mm y estar provistos de un buje de inspección roscado u otro dispositivo que permita su fácil limpieza.</w:t>
      </w:r>
    </w:p>
    <w:p w:rsidR="000D3C8E" w:rsidRPr="00982172" w:rsidRDefault="000D3C8E" w:rsidP="00A11945">
      <w:pPr>
        <w:pStyle w:val="Prrafodelista"/>
        <w:numPr>
          <w:ilvl w:val="0"/>
          <w:numId w:val="104"/>
        </w:numPr>
        <w:ind w:left="1428"/>
        <w:contextualSpacing/>
        <w:jc w:val="both"/>
        <w:rPr>
          <w:rFonts w:ascii="Arial" w:hAnsi="Arial" w:cs="Arial"/>
          <w:sz w:val="22"/>
          <w:szCs w:val="22"/>
        </w:rPr>
      </w:pPr>
      <w:r w:rsidRPr="00982172">
        <w:rPr>
          <w:rFonts w:ascii="Arial" w:hAnsi="Arial" w:cs="Arial"/>
          <w:sz w:val="22"/>
          <w:szCs w:val="22"/>
        </w:rPr>
        <w:lastRenderedPageBreak/>
        <w:t>No deben emplearse sifones cuyo sello hidráulico esté constituido por partes o accesorios móviles que pudieran permitir el paso de gases emanados de las aguas residuales.</w:t>
      </w:r>
    </w:p>
    <w:p w:rsidR="000D3C8E" w:rsidRPr="00982172" w:rsidRDefault="000D3C8E" w:rsidP="00A11945">
      <w:pPr>
        <w:pStyle w:val="Prrafodelista"/>
        <w:numPr>
          <w:ilvl w:val="0"/>
          <w:numId w:val="104"/>
        </w:numPr>
        <w:ind w:left="1428"/>
        <w:contextualSpacing/>
        <w:jc w:val="both"/>
        <w:rPr>
          <w:rFonts w:ascii="Arial" w:hAnsi="Arial" w:cs="Arial"/>
          <w:sz w:val="22"/>
          <w:szCs w:val="22"/>
        </w:rPr>
      </w:pPr>
      <w:r w:rsidRPr="00982172">
        <w:rPr>
          <w:rFonts w:ascii="Arial" w:hAnsi="Arial" w:cs="Arial"/>
          <w:sz w:val="22"/>
          <w:szCs w:val="22"/>
        </w:rPr>
        <w:t>Todo sifón debe presentar un orificio de salida con un diámetro igual al del ramal de descarga conectado a él.</w:t>
      </w:r>
    </w:p>
    <w:p w:rsidR="000D3C8E" w:rsidRPr="00982172" w:rsidRDefault="000D3C8E" w:rsidP="00A11945">
      <w:pPr>
        <w:pStyle w:val="Prrafodelista"/>
        <w:numPr>
          <w:ilvl w:val="0"/>
          <w:numId w:val="104"/>
        </w:numPr>
        <w:ind w:left="1428"/>
        <w:contextualSpacing/>
        <w:jc w:val="both"/>
        <w:rPr>
          <w:rFonts w:ascii="Arial" w:hAnsi="Arial" w:cs="Arial"/>
          <w:sz w:val="22"/>
          <w:szCs w:val="22"/>
        </w:rPr>
      </w:pPr>
      <w:r w:rsidRPr="00982172">
        <w:rPr>
          <w:rFonts w:ascii="Arial" w:hAnsi="Arial" w:cs="Arial"/>
          <w:sz w:val="22"/>
          <w:szCs w:val="22"/>
        </w:rPr>
        <w:t>El diámetro del sifón será mínimamente 1 ½”.</w:t>
      </w:r>
    </w:p>
    <w:p w:rsidR="000D3C8E" w:rsidRPr="00982172" w:rsidRDefault="000D3C8E" w:rsidP="00A11945">
      <w:pPr>
        <w:pStyle w:val="Prrafodelista"/>
        <w:numPr>
          <w:ilvl w:val="0"/>
          <w:numId w:val="101"/>
        </w:numPr>
        <w:ind w:left="1068"/>
        <w:contextualSpacing/>
        <w:jc w:val="both"/>
        <w:rPr>
          <w:rFonts w:ascii="Arial" w:hAnsi="Arial" w:cs="Arial"/>
          <w:sz w:val="22"/>
          <w:szCs w:val="22"/>
        </w:rPr>
      </w:pPr>
      <w:proofErr w:type="spellStart"/>
      <w:r w:rsidRPr="00982172">
        <w:rPr>
          <w:rFonts w:ascii="Arial" w:hAnsi="Arial" w:cs="Arial"/>
          <w:sz w:val="22"/>
          <w:szCs w:val="22"/>
        </w:rPr>
        <w:t>Desgrasador</w:t>
      </w:r>
      <w:proofErr w:type="spellEnd"/>
    </w:p>
    <w:p w:rsidR="000D3C8E" w:rsidRPr="00982172" w:rsidRDefault="000D3C8E" w:rsidP="00A11945">
      <w:pPr>
        <w:pStyle w:val="Prrafodelista"/>
        <w:numPr>
          <w:ilvl w:val="0"/>
          <w:numId w:val="105"/>
        </w:numPr>
        <w:ind w:left="1428"/>
        <w:contextualSpacing/>
        <w:jc w:val="both"/>
        <w:rPr>
          <w:rFonts w:ascii="Arial" w:hAnsi="Arial" w:cs="Arial"/>
          <w:sz w:val="22"/>
          <w:szCs w:val="22"/>
          <w:u w:val="single"/>
        </w:rPr>
      </w:pPr>
      <w:r w:rsidRPr="00982172">
        <w:rPr>
          <w:rFonts w:ascii="Arial" w:hAnsi="Arial" w:cs="Arial"/>
          <w:sz w:val="22"/>
          <w:szCs w:val="22"/>
        </w:rPr>
        <w:t xml:space="preserve">Todos los lavaplatos deberán estar conectados a un </w:t>
      </w:r>
      <w:proofErr w:type="spellStart"/>
      <w:r w:rsidRPr="00982172">
        <w:rPr>
          <w:rFonts w:ascii="Arial" w:hAnsi="Arial" w:cs="Arial"/>
          <w:sz w:val="22"/>
          <w:szCs w:val="22"/>
        </w:rPr>
        <w:t>desgrasador</w:t>
      </w:r>
      <w:proofErr w:type="spellEnd"/>
      <w:r w:rsidRPr="00982172">
        <w:rPr>
          <w:rFonts w:ascii="Arial" w:hAnsi="Arial" w:cs="Arial"/>
          <w:sz w:val="22"/>
          <w:szCs w:val="22"/>
        </w:rPr>
        <w:t>, pero este ítem no incluye su provisión, ni su instalación.</w:t>
      </w:r>
    </w:p>
    <w:p w:rsidR="000D3C8E" w:rsidRPr="00982172" w:rsidRDefault="000D3C8E" w:rsidP="000D3C8E">
      <w:pPr>
        <w:pStyle w:val="Prrafodelista"/>
        <w:ind w:left="709"/>
        <w:jc w:val="both"/>
        <w:rPr>
          <w:rFonts w:ascii="Arial" w:hAnsi="Arial" w:cs="Arial"/>
          <w:sz w:val="22"/>
          <w:szCs w:val="22"/>
          <w:u w:val="single"/>
        </w:rPr>
      </w:pPr>
    </w:p>
    <w:p w:rsidR="000D3C8E" w:rsidRPr="00982172" w:rsidRDefault="000D3C8E" w:rsidP="00C02D11">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C02D11">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6E771F" w:rsidRPr="00982172" w:rsidRDefault="006E771F" w:rsidP="00F17B2C">
      <w:pPr>
        <w:jc w:val="both"/>
        <w:rPr>
          <w:rFonts w:ascii="Arial" w:hAnsi="Arial" w:cs="Arial"/>
        </w:rPr>
      </w:pPr>
    </w:p>
    <w:p w:rsidR="000D3C8E" w:rsidRPr="00982172" w:rsidRDefault="00F17B2C" w:rsidP="00C02D11">
      <w:pPr>
        <w:jc w:val="both"/>
        <w:rPr>
          <w:rFonts w:ascii="Arial" w:hAnsi="Arial" w:cs="Arial"/>
        </w:rPr>
      </w:pPr>
      <w:r>
        <w:rPr>
          <w:rFonts w:ascii="Arial" w:hAnsi="Arial" w:cs="Arial"/>
          <w:b/>
          <w:u w:val="single"/>
        </w:rPr>
        <w:t>ITEM 194</w:t>
      </w:r>
      <w:r w:rsidR="000D3C8E" w:rsidRPr="00982172">
        <w:rPr>
          <w:rFonts w:ascii="Arial" w:hAnsi="Arial" w:cs="Arial"/>
          <w:b/>
          <w:u w:val="single"/>
        </w:rPr>
        <w:t>: CAMBIO A DUCHA ELECTRICA INC. ACC.</w:t>
      </w:r>
    </w:p>
    <w:p w:rsidR="000D3C8E" w:rsidRPr="00982172" w:rsidRDefault="000D3C8E" w:rsidP="00C02D11">
      <w:pPr>
        <w:jc w:val="both"/>
        <w:rPr>
          <w:rFonts w:ascii="Arial" w:hAnsi="Arial" w:cs="Arial"/>
        </w:rPr>
      </w:pPr>
      <w:r w:rsidRPr="00982172">
        <w:rPr>
          <w:rFonts w:ascii="Arial" w:hAnsi="Arial" w:cs="Arial"/>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0D3C8E" w:rsidRPr="00982172" w:rsidRDefault="000D3C8E" w:rsidP="00C02D11">
      <w:pPr>
        <w:jc w:val="both"/>
        <w:rPr>
          <w:rFonts w:ascii="Arial" w:hAnsi="Arial" w:cs="Arial"/>
        </w:rPr>
      </w:pPr>
      <w:r w:rsidRPr="00982172">
        <w:rPr>
          <w:rFonts w:ascii="Arial" w:hAnsi="Arial" w:cs="Arial"/>
        </w:rPr>
        <w:t>De acuerdo a las siguientes especificaciones técnicas:</w:t>
      </w:r>
    </w:p>
    <w:p w:rsidR="000D3C8E" w:rsidRPr="00982172" w:rsidRDefault="000D3C8E" w:rsidP="00A11945">
      <w:pPr>
        <w:pStyle w:val="Prrafodelista"/>
        <w:numPr>
          <w:ilvl w:val="0"/>
          <w:numId w:val="44"/>
        </w:numPr>
        <w:ind w:left="1068"/>
        <w:contextualSpacing/>
        <w:jc w:val="both"/>
        <w:rPr>
          <w:rFonts w:ascii="Arial" w:hAnsi="Arial" w:cs="Arial"/>
          <w:sz w:val="22"/>
          <w:szCs w:val="22"/>
        </w:rPr>
      </w:pPr>
      <w:r w:rsidRPr="00982172">
        <w:rPr>
          <w:rFonts w:ascii="Arial" w:hAnsi="Arial" w:cs="Arial"/>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982172" w:rsidRDefault="000D3C8E" w:rsidP="00A11945">
      <w:pPr>
        <w:pStyle w:val="Prrafodelista"/>
        <w:numPr>
          <w:ilvl w:val="0"/>
          <w:numId w:val="44"/>
        </w:numPr>
        <w:ind w:left="1068"/>
        <w:contextualSpacing/>
        <w:jc w:val="both"/>
        <w:rPr>
          <w:rFonts w:ascii="Arial" w:hAnsi="Arial" w:cs="Arial"/>
          <w:sz w:val="22"/>
          <w:szCs w:val="22"/>
        </w:rPr>
      </w:pPr>
      <w:r w:rsidRPr="00982172">
        <w:rPr>
          <w:rFonts w:ascii="Arial" w:hAnsi="Arial" w:cs="Arial"/>
          <w:sz w:val="22"/>
          <w:szCs w:val="22"/>
        </w:rPr>
        <w:t>Ducha</w:t>
      </w:r>
    </w:p>
    <w:p w:rsidR="000D3C8E" w:rsidRPr="00982172" w:rsidRDefault="000D3C8E" w:rsidP="00EA20AE">
      <w:pPr>
        <w:pStyle w:val="Prrafodelista"/>
        <w:numPr>
          <w:ilvl w:val="0"/>
          <w:numId w:val="106"/>
        </w:numPr>
        <w:ind w:left="1428"/>
        <w:contextualSpacing/>
        <w:jc w:val="both"/>
        <w:rPr>
          <w:rFonts w:ascii="Arial" w:hAnsi="Arial" w:cs="Arial"/>
          <w:sz w:val="22"/>
          <w:szCs w:val="22"/>
        </w:rPr>
      </w:pPr>
      <w:r w:rsidRPr="00982172">
        <w:rPr>
          <w:rFonts w:ascii="Arial" w:hAnsi="Arial" w:cs="Arial"/>
          <w:sz w:val="22"/>
          <w:szCs w:val="22"/>
        </w:rPr>
        <w:t xml:space="preserve">La ducha eléctrica debe ser de 4 temperaturas de resistencia blindada e incluye un interruptor termo magnético. </w:t>
      </w:r>
    </w:p>
    <w:p w:rsidR="000D3C8E" w:rsidRPr="00982172" w:rsidRDefault="000D3C8E" w:rsidP="00EA20AE">
      <w:pPr>
        <w:pStyle w:val="Prrafodelista"/>
        <w:numPr>
          <w:ilvl w:val="0"/>
          <w:numId w:val="106"/>
        </w:numPr>
        <w:ind w:left="1428"/>
        <w:contextualSpacing/>
        <w:jc w:val="both"/>
        <w:rPr>
          <w:rFonts w:ascii="Arial" w:hAnsi="Arial" w:cs="Arial"/>
          <w:sz w:val="22"/>
          <w:szCs w:val="22"/>
        </w:rPr>
      </w:pPr>
      <w:r w:rsidRPr="00982172">
        <w:rPr>
          <w:rFonts w:ascii="Arial" w:hAnsi="Arial" w:cs="Arial"/>
          <w:sz w:val="22"/>
          <w:szCs w:val="22"/>
        </w:rPr>
        <w:t>La ducha debe ser instalada con una grifería y/o accesorios que no permitan un consumo mayor a los 0,15 L/s (9 L/min.).</w:t>
      </w:r>
    </w:p>
    <w:p w:rsidR="000D3C8E" w:rsidRPr="00982172" w:rsidRDefault="000D3C8E" w:rsidP="00EA20AE">
      <w:pPr>
        <w:pStyle w:val="Prrafodelista"/>
        <w:numPr>
          <w:ilvl w:val="0"/>
          <w:numId w:val="106"/>
        </w:numPr>
        <w:ind w:left="1428"/>
        <w:contextualSpacing/>
        <w:jc w:val="both"/>
        <w:rPr>
          <w:rFonts w:ascii="Arial" w:hAnsi="Arial" w:cs="Arial"/>
          <w:sz w:val="22"/>
          <w:szCs w:val="22"/>
        </w:rPr>
      </w:pPr>
      <w:r w:rsidRPr="00982172">
        <w:rPr>
          <w:rFonts w:ascii="Arial" w:hAnsi="Arial" w:cs="Arial"/>
          <w:sz w:val="22"/>
          <w:szCs w:val="22"/>
        </w:rPr>
        <w:lastRenderedPageBreak/>
        <w:t>La ducha deberá ser de estilo minimalista, cromado y deberá tener la aprobación del Fiscal del Servicio antes de su instalación.</w:t>
      </w:r>
    </w:p>
    <w:p w:rsidR="000D3C8E" w:rsidRPr="00982172" w:rsidRDefault="000D3C8E" w:rsidP="00EA20AE">
      <w:pPr>
        <w:pStyle w:val="Prrafodelista"/>
        <w:numPr>
          <w:ilvl w:val="0"/>
          <w:numId w:val="106"/>
        </w:numPr>
        <w:contextualSpacing/>
        <w:jc w:val="both"/>
        <w:rPr>
          <w:rFonts w:ascii="Arial" w:hAnsi="Arial" w:cs="Arial"/>
          <w:sz w:val="22"/>
          <w:szCs w:val="22"/>
        </w:rPr>
      </w:pPr>
      <w:r w:rsidRPr="00982172">
        <w:rPr>
          <w:rFonts w:ascii="Arial" w:hAnsi="Arial" w:cs="Arial"/>
          <w:sz w:val="22"/>
          <w:szCs w:val="22"/>
        </w:rPr>
        <w:t xml:space="preserve">Grifería </w:t>
      </w:r>
    </w:p>
    <w:p w:rsidR="000D3C8E" w:rsidRPr="00982172" w:rsidRDefault="000D3C8E" w:rsidP="00EA20AE">
      <w:pPr>
        <w:pStyle w:val="Prrafodelista"/>
        <w:numPr>
          <w:ilvl w:val="0"/>
          <w:numId w:val="186"/>
        </w:numPr>
        <w:contextualSpacing/>
        <w:jc w:val="both"/>
        <w:rPr>
          <w:rFonts w:ascii="Arial" w:hAnsi="Arial" w:cs="Arial"/>
          <w:sz w:val="22"/>
          <w:szCs w:val="22"/>
        </w:rPr>
      </w:pPr>
      <w:r w:rsidRPr="00982172">
        <w:rPr>
          <w:rFonts w:ascii="Arial" w:hAnsi="Arial" w:cs="Arial"/>
          <w:sz w:val="22"/>
          <w:szCs w:val="22"/>
        </w:rPr>
        <w:t>La ducha debe ser instalada con una grifería y/o accesorios que no permitan un consumo mayor a los 0,15 L/s (9 L/min).</w:t>
      </w:r>
    </w:p>
    <w:p w:rsidR="000D3C8E" w:rsidRPr="00982172" w:rsidRDefault="000D3C8E" w:rsidP="00EA20AE">
      <w:pPr>
        <w:pStyle w:val="Prrafodelista"/>
        <w:numPr>
          <w:ilvl w:val="0"/>
          <w:numId w:val="186"/>
        </w:numPr>
        <w:contextualSpacing/>
        <w:jc w:val="both"/>
        <w:rPr>
          <w:rFonts w:ascii="Arial" w:hAnsi="Arial" w:cs="Arial"/>
          <w:sz w:val="22"/>
          <w:szCs w:val="22"/>
        </w:rPr>
      </w:pPr>
      <w:r w:rsidRPr="00982172">
        <w:rPr>
          <w:rFonts w:ascii="Arial" w:hAnsi="Arial" w:cs="Arial"/>
          <w:sz w:val="22"/>
          <w:szCs w:val="22"/>
        </w:rPr>
        <w:t xml:space="preserve">La grifería será temporizada, cromada de estilo minimalista. </w:t>
      </w:r>
    </w:p>
    <w:p w:rsidR="000D3C8E" w:rsidRPr="00982172" w:rsidRDefault="000D3C8E" w:rsidP="00EA20AE">
      <w:pPr>
        <w:pStyle w:val="Prrafodelista"/>
        <w:numPr>
          <w:ilvl w:val="0"/>
          <w:numId w:val="186"/>
        </w:numPr>
        <w:contextualSpacing/>
        <w:jc w:val="both"/>
        <w:rPr>
          <w:rFonts w:ascii="Arial" w:hAnsi="Arial" w:cs="Arial"/>
          <w:sz w:val="22"/>
          <w:szCs w:val="22"/>
        </w:rPr>
      </w:pPr>
      <w:r w:rsidRPr="00982172">
        <w:rPr>
          <w:rFonts w:ascii="Arial" w:hAnsi="Arial" w:cs="Arial"/>
          <w:sz w:val="22"/>
          <w:szCs w:val="22"/>
        </w:rPr>
        <w:t>La grifería debe contar con garantía de calidad de 4 años mínimamente.</w:t>
      </w:r>
    </w:p>
    <w:p w:rsidR="000D3C8E" w:rsidRPr="00982172" w:rsidRDefault="000D3C8E" w:rsidP="00EA20AE">
      <w:pPr>
        <w:pStyle w:val="Prrafodelista"/>
        <w:numPr>
          <w:ilvl w:val="0"/>
          <w:numId w:val="186"/>
        </w:numPr>
        <w:contextualSpacing/>
        <w:jc w:val="both"/>
        <w:rPr>
          <w:rFonts w:ascii="Arial" w:hAnsi="Arial" w:cs="Arial"/>
          <w:sz w:val="22"/>
          <w:szCs w:val="22"/>
        </w:rPr>
      </w:pPr>
      <w:r w:rsidRPr="00982172">
        <w:rPr>
          <w:rFonts w:ascii="Arial" w:hAnsi="Arial" w:cs="Arial"/>
          <w:sz w:val="22"/>
          <w:szCs w:val="22"/>
        </w:rPr>
        <w:t>La grifería debe ser de una marca que mantenga repuestos después de discontinuada la línea.</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C02D11">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D3C8E" w:rsidRPr="00982172" w:rsidRDefault="000D3C8E" w:rsidP="00C02D11">
      <w:pPr>
        <w:jc w:val="both"/>
        <w:rPr>
          <w:rFonts w:ascii="Arial" w:hAnsi="Arial" w:cs="Arial"/>
        </w:rPr>
      </w:pPr>
      <w:r w:rsidRPr="00982172">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0D3C8E" w:rsidRPr="00982172" w:rsidRDefault="000D3C8E" w:rsidP="000D3C8E">
      <w:pPr>
        <w:ind w:left="709"/>
        <w:jc w:val="both"/>
        <w:rPr>
          <w:rFonts w:ascii="Arial" w:hAnsi="Arial" w:cs="Arial"/>
        </w:rPr>
      </w:pPr>
    </w:p>
    <w:p w:rsidR="000D3C8E" w:rsidRPr="00982172" w:rsidRDefault="00F17B2C" w:rsidP="00C02D11">
      <w:pPr>
        <w:jc w:val="both"/>
        <w:rPr>
          <w:rFonts w:ascii="Arial" w:hAnsi="Arial" w:cs="Arial"/>
        </w:rPr>
      </w:pPr>
      <w:r>
        <w:rPr>
          <w:rFonts w:ascii="Arial" w:hAnsi="Arial" w:cs="Arial"/>
          <w:b/>
          <w:u w:val="single"/>
        </w:rPr>
        <w:t>ITEM 195</w:t>
      </w:r>
      <w:r w:rsidR="000D3C8E" w:rsidRPr="00982172">
        <w:rPr>
          <w:rFonts w:ascii="Arial" w:hAnsi="Arial" w:cs="Arial"/>
          <w:b/>
          <w:u w:val="single"/>
        </w:rPr>
        <w:t>: CAMBIO A DUCHA C/GRIFERIA MEZCLADORA INC. ACC.</w:t>
      </w:r>
    </w:p>
    <w:p w:rsidR="000D3C8E" w:rsidRPr="00982172" w:rsidRDefault="000D3C8E" w:rsidP="00C02D11">
      <w:pPr>
        <w:jc w:val="both"/>
        <w:rPr>
          <w:rFonts w:ascii="Arial" w:hAnsi="Arial" w:cs="Arial"/>
        </w:rPr>
      </w:pPr>
      <w:r w:rsidRPr="00982172">
        <w:rPr>
          <w:rFonts w:ascii="Arial" w:hAnsi="Arial" w:cs="Arial"/>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0D3C8E" w:rsidRPr="00982172" w:rsidRDefault="000D3C8E" w:rsidP="00C02D11">
      <w:pPr>
        <w:jc w:val="both"/>
        <w:rPr>
          <w:rFonts w:ascii="Arial" w:hAnsi="Arial" w:cs="Arial"/>
        </w:rPr>
      </w:pPr>
      <w:r w:rsidRPr="00982172">
        <w:rPr>
          <w:rFonts w:ascii="Arial" w:hAnsi="Arial" w:cs="Arial"/>
        </w:rPr>
        <w:t>De acuerdo a las siguientes especificaciones técnicas:</w:t>
      </w:r>
    </w:p>
    <w:p w:rsidR="000D3C8E" w:rsidRPr="00982172" w:rsidRDefault="000D3C8E" w:rsidP="00A11945">
      <w:pPr>
        <w:pStyle w:val="Prrafodelista"/>
        <w:numPr>
          <w:ilvl w:val="0"/>
          <w:numId w:val="44"/>
        </w:numPr>
        <w:ind w:left="1068"/>
        <w:contextualSpacing/>
        <w:jc w:val="both"/>
        <w:rPr>
          <w:rFonts w:ascii="Arial" w:hAnsi="Arial" w:cs="Arial"/>
          <w:sz w:val="22"/>
          <w:szCs w:val="22"/>
        </w:rPr>
      </w:pPr>
      <w:r w:rsidRPr="00982172">
        <w:rPr>
          <w:rFonts w:ascii="Arial" w:hAnsi="Arial" w:cs="Arial"/>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0D3C8E" w:rsidRPr="00982172" w:rsidRDefault="000D3C8E" w:rsidP="00A11945">
      <w:pPr>
        <w:pStyle w:val="Prrafodelista"/>
        <w:numPr>
          <w:ilvl w:val="0"/>
          <w:numId w:val="44"/>
        </w:numPr>
        <w:ind w:left="1068"/>
        <w:contextualSpacing/>
        <w:jc w:val="both"/>
        <w:rPr>
          <w:rFonts w:ascii="Arial" w:hAnsi="Arial" w:cs="Arial"/>
          <w:sz w:val="22"/>
          <w:szCs w:val="22"/>
        </w:rPr>
      </w:pPr>
      <w:r w:rsidRPr="00982172">
        <w:rPr>
          <w:rFonts w:ascii="Arial" w:hAnsi="Arial" w:cs="Arial"/>
          <w:sz w:val="22"/>
          <w:szCs w:val="22"/>
        </w:rPr>
        <w:t>Ducha</w:t>
      </w:r>
    </w:p>
    <w:p w:rsidR="000D3C8E" w:rsidRPr="00982172" w:rsidRDefault="000D3C8E" w:rsidP="00EA20AE">
      <w:pPr>
        <w:pStyle w:val="Prrafodelista"/>
        <w:numPr>
          <w:ilvl w:val="0"/>
          <w:numId w:val="107"/>
        </w:numPr>
        <w:ind w:left="1276"/>
        <w:contextualSpacing/>
        <w:jc w:val="both"/>
        <w:rPr>
          <w:rFonts w:ascii="Arial" w:hAnsi="Arial" w:cs="Arial"/>
          <w:sz w:val="22"/>
          <w:szCs w:val="22"/>
        </w:rPr>
      </w:pPr>
      <w:r w:rsidRPr="00982172">
        <w:rPr>
          <w:rFonts w:ascii="Arial" w:hAnsi="Arial" w:cs="Arial"/>
          <w:sz w:val="22"/>
          <w:szCs w:val="22"/>
        </w:rPr>
        <w:t>La ducha debe ser instalada con una grifería y/o accesorios que no permitan un consumo mayor a los 0,15 L/s (9 L/min.).</w:t>
      </w:r>
    </w:p>
    <w:p w:rsidR="000D3C8E" w:rsidRPr="00982172" w:rsidRDefault="000D3C8E" w:rsidP="00EA20AE">
      <w:pPr>
        <w:pStyle w:val="Prrafodelista"/>
        <w:numPr>
          <w:ilvl w:val="0"/>
          <w:numId w:val="107"/>
        </w:numPr>
        <w:ind w:left="1276"/>
        <w:contextualSpacing/>
        <w:jc w:val="both"/>
        <w:rPr>
          <w:rFonts w:ascii="Arial" w:hAnsi="Arial" w:cs="Arial"/>
          <w:sz w:val="22"/>
          <w:szCs w:val="22"/>
        </w:rPr>
      </w:pPr>
      <w:r w:rsidRPr="00982172">
        <w:rPr>
          <w:rFonts w:ascii="Arial" w:hAnsi="Arial" w:cs="Arial"/>
          <w:sz w:val="22"/>
          <w:szCs w:val="22"/>
        </w:rPr>
        <w:lastRenderedPageBreak/>
        <w:t>La ducha deberá ser de estilo minimalista, cromado y deberá tener la aprobación del Fiscal del Servicio antes de su instalación.</w:t>
      </w:r>
    </w:p>
    <w:p w:rsidR="000D3C8E" w:rsidRPr="00982172" w:rsidRDefault="000D3C8E" w:rsidP="00EA20AE">
      <w:pPr>
        <w:pStyle w:val="Prrafodelista"/>
        <w:numPr>
          <w:ilvl w:val="0"/>
          <w:numId w:val="108"/>
        </w:numPr>
        <w:ind w:left="1068"/>
        <w:contextualSpacing/>
        <w:jc w:val="both"/>
        <w:rPr>
          <w:rFonts w:ascii="Arial" w:hAnsi="Arial" w:cs="Arial"/>
          <w:sz w:val="22"/>
          <w:szCs w:val="22"/>
        </w:rPr>
      </w:pPr>
      <w:r w:rsidRPr="00982172">
        <w:rPr>
          <w:rFonts w:ascii="Arial" w:hAnsi="Arial" w:cs="Arial"/>
          <w:sz w:val="22"/>
          <w:szCs w:val="22"/>
        </w:rPr>
        <w:t xml:space="preserve">Grifería </w:t>
      </w:r>
    </w:p>
    <w:p w:rsidR="000D3C8E" w:rsidRPr="00982172" w:rsidRDefault="000D3C8E" w:rsidP="00EA20AE">
      <w:pPr>
        <w:pStyle w:val="Prrafodelista"/>
        <w:numPr>
          <w:ilvl w:val="0"/>
          <w:numId w:val="109"/>
        </w:numPr>
        <w:ind w:left="1276"/>
        <w:contextualSpacing/>
        <w:jc w:val="both"/>
        <w:rPr>
          <w:rFonts w:ascii="Arial" w:hAnsi="Arial" w:cs="Arial"/>
          <w:sz w:val="22"/>
          <w:szCs w:val="22"/>
        </w:rPr>
      </w:pPr>
      <w:r w:rsidRPr="00982172">
        <w:rPr>
          <w:rFonts w:ascii="Arial" w:hAnsi="Arial" w:cs="Arial"/>
          <w:sz w:val="22"/>
          <w:szCs w:val="22"/>
        </w:rPr>
        <w:t>La ducha debe ser instalada con una grifería y/o accesorios que no permitan un consumo mayor a los 0,15 L/s (9 L/min).</w:t>
      </w:r>
    </w:p>
    <w:p w:rsidR="000D3C8E" w:rsidRPr="00982172" w:rsidRDefault="000D3C8E" w:rsidP="00EA20AE">
      <w:pPr>
        <w:pStyle w:val="Prrafodelista"/>
        <w:numPr>
          <w:ilvl w:val="0"/>
          <w:numId w:val="109"/>
        </w:numPr>
        <w:ind w:left="1276"/>
        <w:contextualSpacing/>
        <w:jc w:val="both"/>
        <w:rPr>
          <w:rFonts w:ascii="Arial" w:hAnsi="Arial" w:cs="Arial"/>
          <w:sz w:val="22"/>
          <w:szCs w:val="22"/>
        </w:rPr>
      </w:pPr>
      <w:r w:rsidRPr="00982172">
        <w:rPr>
          <w:rFonts w:ascii="Arial" w:hAnsi="Arial" w:cs="Arial"/>
          <w:sz w:val="22"/>
          <w:szCs w:val="22"/>
        </w:rPr>
        <w:t xml:space="preserve">La grifería será temporizada, cromada de estilo minimalista. </w:t>
      </w:r>
    </w:p>
    <w:p w:rsidR="000D3C8E" w:rsidRPr="00982172" w:rsidRDefault="000D3C8E" w:rsidP="00EA20AE">
      <w:pPr>
        <w:pStyle w:val="Prrafodelista"/>
        <w:numPr>
          <w:ilvl w:val="0"/>
          <w:numId w:val="109"/>
        </w:numPr>
        <w:ind w:left="1276"/>
        <w:contextualSpacing/>
        <w:jc w:val="both"/>
        <w:rPr>
          <w:rFonts w:ascii="Arial" w:hAnsi="Arial" w:cs="Arial"/>
          <w:sz w:val="22"/>
          <w:szCs w:val="22"/>
        </w:rPr>
      </w:pPr>
      <w:r w:rsidRPr="00982172">
        <w:rPr>
          <w:rFonts w:ascii="Arial" w:hAnsi="Arial" w:cs="Arial"/>
          <w:sz w:val="22"/>
          <w:szCs w:val="22"/>
        </w:rPr>
        <w:t>La grifería debe contar con garantía de calidad de 4 años mínimamente.</w:t>
      </w:r>
    </w:p>
    <w:p w:rsidR="000D3C8E" w:rsidRPr="00982172" w:rsidRDefault="000D3C8E" w:rsidP="00EA20AE">
      <w:pPr>
        <w:pStyle w:val="Prrafodelista"/>
        <w:numPr>
          <w:ilvl w:val="0"/>
          <w:numId w:val="109"/>
        </w:numPr>
        <w:ind w:left="1276"/>
        <w:contextualSpacing/>
        <w:jc w:val="both"/>
        <w:rPr>
          <w:rFonts w:ascii="Arial" w:hAnsi="Arial" w:cs="Arial"/>
          <w:sz w:val="22"/>
          <w:szCs w:val="22"/>
        </w:rPr>
      </w:pPr>
      <w:r w:rsidRPr="00982172">
        <w:rPr>
          <w:rFonts w:ascii="Arial" w:hAnsi="Arial" w:cs="Arial"/>
          <w:sz w:val="22"/>
          <w:szCs w:val="22"/>
        </w:rPr>
        <w:t>La grifería debe ser de una marca que mantenga repuestos después de discontinuada la línea.</w:t>
      </w:r>
    </w:p>
    <w:p w:rsidR="000D3C8E" w:rsidRPr="00982172" w:rsidRDefault="000D3C8E" w:rsidP="000D3C8E">
      <w:pPr>
        <w:pStyle w:val="Prrafodelista"/>
        <w:ind w:left="709"/>
        <w:jc w:val="both"/>
        <w:rPr>
          <w:rFonts w:ascii="Arial" w:hAnsi="Arial" w:cs="Arial"/>
          <w:sz w:val="22"/>
          <w:szCs w:val="22"/>
        </w:rPr>
      </w:pPr>
    </w:p>
    <w:p w:rsidR="000D3C8E" w:rsidRPr="00982172" w:rsidRDefault="000D3C8E" w:rsidP="00C02D11">
      <w:pPr>
        <w:jc w:val="both"/>
        <w:rPr>
          <w:rFonts w:ascii="Arial" w:hAnsi="Arial" w:cs="Arial"/>
        </w:rPr>
      </w:pPr>
      <w:r w:rsidRPr="00982172">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6E771F" w:rsidRDefault="000D3C8E" w:rsidP="00C02D11">
      <w:pPr>
        <w:jc w:val="both"/>
        <w:rPr>
          <w:rFonts w:ascii="Arial" w:hAnsi="Arial" w:cs="Arial"/>
        </w:rPr>
      </w:pPr>
      <w:r w:rsidRPr="00982172">
        <w:rPr>
          <w:rFonts w:ascii="Arial" w:hAnsi="Arial" w:cs="Arial"/>
        </w:rPr>
        <w:t>Así mismo y de acuerdo a requerimiento del Fiscal de Servicio se deberá remitir el plano técnico con el detalle tipo de trabajo a realizar para su respectiva aprobación y posterior ejecución</w:t>
      </w:r>
    </w:p>
    <w:p w:rsidR="006E771F" w:rsidRPr="00982172" w:rsidRDefault="006E771F" w:rsidP="00C02D11">
      <w:pPr>
        <w:jc w:val="both"/>
        <w:rPr>
          <w:rFonts w:ascii="Arial" w:hAnsi="Arial" w:cs="Arial"/>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196: CAMBIO A GRIFERIA DE UNA LLAVE PARA LAVAMANOS INC. ACC.</w:t>
      </w:r>
    </w:p>
    <w:p w:rsidR="00F17B2C" w:rsidRPr="006E771F" w:rsidRDefault="00F17B2C" w:rsidP="00F17B2C">
      <w:pPr>
        <w:spacing w:line="240" w:lineRule="auto"/>
        <w:jc w:val="both"/>
        <w:rPr>
          <w:rFonts w:ascii="Arial" w:hAnsi="Arial" w:cs="Arial"/>
          <w:b/>
        </w:rPr>
      </w:pPr>
      <w:r w:rsidRPr="006E771F">
        <w:rPr>
          <w:rFonts w:ascii="Arial" w:hAnsi="Arial" w:cs="Arial"/>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F17B2C" w:rsidRPr="006E771F" w:rsidRDefault="00F17B2C" w:rsidP="00EA20AE">
      <w:pPr>
        <w:pStyle w:val="Prrafodelista"/>
        <w:numPr>
          <w:ilvl w:val="1"/>
          <w:numId w:val="187"/>
        </w:numPr>
        <w:ind w:left="1134"/>
        <w:contextualSpacing/>
        <w:jc w:val="both"/>
        <w:rPr>
          <w:rFonts w:ascii="Arial" w:hAnsi="Arial" w:cs="Arial"/>
          <w:sz w:val="22"/>
          <w:szCs w:val="22"/>
        </w:rPr>
      </w:pPr>
      <w:r w:rsidRPr="006E771F">
        <w:rPr>
          <w:rFonts w:ascii="Arial" w:hAnsi="Arial" w:cs="Arial"/>
          <w:sz w:val="22"/>
          <w:szCs w:val="22"/>
        </w:rPr>
        <w:t>La tubería de alimentación de agua empotrada y la tubería de desagüe empotrada no están incluidas en esta actividad.</w:t>
      </w:r>
    </w:p>
    <w:p w:rsidR="00F17B2C" w:rsidRPr="006E771F" w:rsidRDefault="00F17B2C" w:rsidP="00EA20AE">
      <w:pPr>
        <w:pStyle w:val="Prrafodelista"/>
        <w:numPr>
          <w:ilvl w:val="1"/>
          <w:numId w:val="187"/>
        </w:numPr>
        <w:ind w:left="1134"/>
        <w:contextualSpacing/>
        <w:jc w:val="both"/>
        <w:rPr>
          <w:rFonts w:ascii="Arial" w:hAnsi="Arial" w:cs="Arial"/>
          <w:sz w:val="22"/>
          <w:szCs w:val="22"/>
        </w:rPr>
      </w:pPr>
      <w:r w:rsidRPr="006E771F">
        <w:rPr>
          <w:rFonts w:ascii="Arial" w:hAnsi="Arial" w:cs="Arial"/>
          <w:sz w:val="22"/>
          <w:szCs w:val="22"/>
        </w:rPr>
        <w:t>Grifería</w:t>
      </w:r>
    </w:p>
    <w:p w:rsidR="00F17B2C" w:rsidRPr="006E771F" w:rsidRDefault="00F17B2C" w:rsidP="00EA20AE">
      <w:pPr>
        <w:pStyle w:val="Prrafodelista"/>
        <w:numPr>
          <w:ilvl w:val="0"/>
          <w:numId w:val="110"/>
        </w:numPr>
        <w:ind w:left="1560"/>
        <w:contextualSpacing/>
        <w:jc w:val="both"/>
        <w:rPr>
          <w:rFonts w:ascii="Arial" w:hAnsi="Arial" w:cs="Arial"/>
          <w:sz w:val="22"/>
          <w:szCs w:val="22"/>
        </w:rPr>
      </w:pPr>
      <w:r w:rsidRPr="006E771F">
        <w:rPr>
          <w:rFonts w:ascii="Arial" w:hAnsi="Arial" w:cs="Arial"/>
          <w:sz w:val="22"/>
          <w:szCs w:val="22"/>
        </w:rPr>
        <w:t>Todo lavamanos debe ser instalado con una grifería que no permita un consumo de agua mayor a los 0,15 L/s (9 L/min.). Se deberá instalar grifería de cierre automático, con un consumo promedio de 0,03 L/s (1,8 L/min.).</w:t>
      </w:r>
    </w:p>
    <w:p w:rsidR="00F17B2C" w:rsidRPr="006E771F" w:rsidRDefault="00F17B2C" w:rsidP="00EA20AE">
      <w:pPr>
        <w:pStyle w:val="Prrafodelista"/>
        <w:numPr>
          <w:ilvl w:val="0"/>
          <w:numId w:val="110"/>
        </w:numPr>
        <w:ind w:left="1560"/>
        <w:contextualSpacing/>
        <w:jc w:val="both"/>
        <w:rPr>
          <w:rFonts w:ascii="Arial" w:hAnsi="Arial" w:cs="Arial"/>
          <w:sz w:val="22"/>
          <w:szCs w:val="22"/>
        </w:rPr>
      </w:pPr>
      <w:r w:rsidRPr="006E771F">
        <w:rPr>
          <w:rFonts w:ascii="Arial" w:hAnsi="Arial" w:cs="Arial"/>
          <w:sz w:val="22"/>
          <w:szCs w:val="22"/>
        </w:rPr>
        <w:t>La grifería del lavamanos deberá contar con una rejilla o criba de retención de sólidos así como de un tapón para la retención de líquidos.</w:t>
      </w:r>
    </w:p>
    <w:p w:rsidR="00F17B2C" w:rsidRPr="006E771F" w:rsidRDefault="00F17B2C" w:rsidP="00EA20AE">
      <w:pPr>
        <w:pStyle w:val="Prrafodelista"/>
        <w:numPr>
          <w:ilvl w:val="0"/>
          <w:numId w:val="110"/>
        </w:numPr>
        <w:ind w:left="1560"/>
        <w:contextualSpacing/>
        <w:jc w:val="both"/>
        <w:rPr>
          <w:rFonts w:ascii="Arial" w:hAnsi="Arial" w:cs="Arial"/>
          <w:sz w:val="22"/>
          <w:szCs w:val="22"/>
        </w:rPr>
      </w:pPr>
      <w:r w:rsidRPr="006E771F">
        <w:rPr>
          <w:rFonts w:ascii="Arial" w:hAnsi="Arial" w:cs="Arial"/>
          <w:sz w:val="22"/>
          <w:szCs w:val="22"/>
        </w:rPr>
        <w:t xml:space="preserve">La grifería será a presión, temporizada, </w:t>
      </w:r>
      <w:proofErr w:type="spellStart"/>
      <w:r w:rsidRPr="006E771F">
        <w:rPr>
          <w:rFonts w:ascii="Arial" w:hAnsi="Arial" w:cs="Arial"/>
          <w:sz w:val="22"/>
          <w:szCs w:val="22"/>
        </w:rPr>
        <w:t>monocomando</w:t>
      </w:r>
      <w:proofErr w:type="spellEnd"/>
      <w:r w:rsidRPr="006E771F">
        <w:rPr>
          <w:rFonts w:ascii="Arial" w:hAnsi="Arial" w:cs="Arial"/>
          <w:sz w:val="22"/>
          <w:szCs w:val="22"/>
        </w:rPr>
        <w:t xml:space="preserve">, cromada, de estilo minimalista. </w:t>
      </w:r>
    </w:p>
    <w:p w:rsidR="00F17B2C" w:rsidRPr="006E771F" w:rsidRDefault="00F17B2C" w:rsidP="00EA20AE">
      <w:pPr>
        <w:pStyle w:val="Prrafodelista"/>
        <w:numPr>
          <w:ilvl w:val="0"/>
          <w:numId w:val="110"/>
        </w:numPr>
        <w:ind w:left="1560"/>
        <w:contextualSpacing/>
        <w:jc w:val="both"/>
        <w:rPr>
          <w:rFonts w:ascii="Arial" w:hAnsi="Arial" w:cs="Arial"/>
          <w:sz w:val="22"/>
          <w:szCs w:val="22"/>
        </w:rPr>
      </w:pPr>
      <w:r w:rsidRPr="006E771F">
        <w:rPr>
          <w:rFonts w:ascii="Arial" w:hAnsi="Arial" w:cs="Arial"/>
          <w:sz w:val="22"/>
          <w:szCs w:val="22"/>
        </w:rPr>
        <w:lastRenderedPageBreak/>
        <w:t>La grifería debe contar con garantía de calidad de 4 años mínimamente.</w:t>
      </w:r>
    </w:p>
    <w:p w:rsidR="00F17B2C" w:rsidRPr="006E771F" w:rsidRDefault="00F17B2C" w:rsidP="00EA20AE">
      <w:pPr>
        <w:pStyle w:val="Prrafodelista"/>
        <w:numPr>
          <w:ilvl w:val="0"/>
          <w:numId w:val="110"/>
        </w:numPr>
        <w:ind w:left="1560"/>
        <w:contextualSpacing/>
        <w:jc w:val="both"/>
        <w:rPr>
          <w:rFonts w:ascii="Arial" w:hAnsi="Arial" w:cs="Arial"/>
          <w:sz w:val="22"/>
          <w:szCs w:val="22"/>
        </w:rPr>
      </w:pPr>
      <w:r w:rsidRPr="006E771F">
        <w:rPr>
          <w:rFonts w:ascii="Arial" w:hAnsi="Arial" w:cs="Arial"/>
          <w:sz w:val="22"/>
          <w:szCs w:val="22"/>
        </w:rPr>
        <w:t>La grifería debe ser de una marca que mantenga repuestos después de discontinuada la línea.</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6E771F" w:rsidRPr="006E771F" w:rsidRDefault="006E771F" w:rsidP="00F17B2C">
      <w:pPr>
        <w:spacing w:line="240" w:lineRule="auto"/>
        <w:jc w:val="both"/>
        <w:rPr>
          <w:rFonts w:ascii="Arial" w:hAnsi="Arial" w:cs="Arial"/>
          <w:b/>
        </w:rPr>
      </w:pPr>
    </w:p>
    <w:p w:rsidR="00F17B2C" w:rsidRPr="006E771F" w:rsidRDefault="00F17B2C" w:rsidP="00F17B2C">
      <w:pPr>
        <w:spacing w:line="240" w:lineRule="auto"/>
        <w:jc w:val="both"/>
        <w:rPr>
          <w:rFonts w:ascii="Arial" w:hAnsi="Arial" w:cs="Arial"/>
        </w:rPr>
      </w:pPr>
      <w:r w:rsidRPr="006E771F">
        <w:rPr>
          <w:rFonts w:ascii="Arial" w:hAnsi="Arial" w:cs="Arial"/>
          <w:b/>
          <w:u w:val="single"/>
        </w:rPr>
        <w:t>ITEM 197: CAMBIO A GRIFERIA DE UNA LLAVE PARA LAVAPLATOS INC. ACCESORIOS</w:t>
      </w:r>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F17B2C" w:rsidRPr="006E771F" w:rsidRDefault="00F17B2C" w:rsidP="00EA20AE">
      <w:pPr>
        <w:pStyle w:val="Prrafodelista"/>
        <w:numPr>
          <w:ilvl w:val="1"/>
          <w:numId w:val="187"/>
        </w:numPr>
        <w:ind w:left="709"/>
        <w:contextualSpacing/>
        <w:jc w:val="both"/>
        <w:rPr>
          <w:rFonts w:ascii="Arial" w:hAnsi="Arial" w:cs="Arial"/>
          <w:sz w:val="22"/>
          <w:szCs w:val="22"/>
        </w:rPr>
      </w:pPr>
      <w:r w:rsidRPr="006E771F">
        <w:rPr>
          <w:rFonts w:ascii="Arial" w:hAnsi="Arial" w:cs="Arial"/>
          <w:sz w:val="22"/>
          <w:szCs w:val="22"/>
        </w:rPr>
        <w:t>Todo lavaplatos debe ser instalado con una grifería que no permita un consumo de agua mayor a los 0,15 L/s (9 L/min).</w:t>
      </w:r>
    </w:p>
    <w:p w:rsidR="00F17B2C" w:rsidRPr="006E771F" w:rsidRDefault="00F17B2C" w:rsidP="00EA20AE">
      <w:pPr>
        <w:pStyle w:val="Prrafodelista"/>
        <w:numPr>
          <w:ilvl w:val="1"/>
          <w:numId w:val="187"/>
        </w:numPr>
        <w:ind w:left="709"/>
        <w:contextualSpacing/>
        <w:jc w:val="both"/>
        <w:rPr>
          <w:rFonts w:ascii="Arial" w:hAnsi="Arial" w:cs="Arial"/>
          <w:sz w:val="22"/>
          <w:szCs w:val="22"/>
        </w:rPr>
      </w:pPr>
      <w:r w:rsidRPr="006E771F">
        <w:rPr>
          <w:rFonts w:ascii="Arial" w:hAnsi="Arial" w:cs="Arial"/>
          <w:sz w:val="22"/>
          <w:szCs w:val="22"/>
        </w:rPr>
        <w:t>Toda grifería de lavaplatos deberá estar provista de una rejilla o criba de retención de sólidos y contar con un tapón o accesorio de retención de líquidos.</w:t>
      </w:r>
    </w:p>
    <w:p w:rsidR="00F17B2C" w:rsidRPr="006E771F" w:rsidRDefault="00F17B2C" w:rsidP="00EA20AE">
      <w:pPr>
        <w:pStyle w:val="Prrafodelista"/>
        <w:numPr>
          <w:ilvl w:val="1"/>
          <w:numId w:val="187"/>
        </w:numPr>
        <w:ind w:left="709"/>
        <w:contextualSpacing/>
        <w:jc w:val="both"/>
        <w:rPr>
          <w:rFonts w:ascii="Arial" w:hAnsi="Arial" w:cs="Arial"/>
          <w:sz w:val="22"/>
          <w:szCs w:val="22"/>
        </w:rPr>
      </w:pPr>
      <w:r w:rsidRPr="006E771F">
        <w:rPr>
          <w:rFonts w:ascii="Arial" w:hAnsi="Arial" w:cs="Arial"/>
          <w:sz w:val="22"/>
          <w:szCs w:val="22"/>
        </w:rPr>
        <w:t xml:space="preserve">La grifería será cromada de estilo minimalista </w:t>
      </w:r>
    </w:p>
    <w:p w:rsidR="00F17B2C" w:rsidRPr="006E771F" w:rsidRDefault="00F17B2C" w:rsidP="00EA20AE">
      <w:pPr>
        <w:pStyle w:val="Prrafodelista"/>
        <w:numPr>
          <w:ilvl w:val="1"/>
          <w:numId w:val="187"/>
        </w:numPr>
        <w:ind w:left="709"/>
        <w:contextualSpacing/>
        <w:jc w:val="both"/>
        <w:rPr>
          <w:rFonts w:ascii="Arial" w:hAnsi="Arial" w:cs="Arial"/>
          <w:sz w:val="22"/>
          <w:szCs w:val="22"/>
        </w:rPr>
      </w:pPr>
      <w:r w:rsidRPr="006E771F">
        <w:rPr>
          <w:rFonts w:ascii="Arial" w:hAnsi="Arial" w:cs="Arial"/>
          <w:sz w:val="22"/>
          <w:szCs w:val="22"/>
        </w:rPr>
        <w:t>La grifería debe contar con garantía de calidad de 4 años mínimamente.</w:t>
      </w:r>
    </w:p>
    <w:p w:rsidR="00F17B2C" w:rsidRPr="006E771F" w:rsidRDefault="00F17B2C" w:rsidP="00EA20AE">
      <w:pPr>
        <w:pStyle w:val="Prrafodelista"/>
        <w:numPr>
          <w:ilvl w:val="1"/>
          <w:numId w:val="187"/>
        </w:numPr>
        <w:ind w:left="709"/>
        <w:contextualSpacing/>
        <w:jc w:val="both"/>
        <w:rPr>
          <w:rFonts w:ascii="Arial" w:hAnsi="Arial" w:cs="Arial"/>
          <w:sz w:val="22"/>
          <w:szCs w:val="22"/>
        </w:rPr>
      </w:pPr>
      <w:r w:rsidRPr="006E771F">
        <w:rPr>
          <w:rFonts w:ascii="Arial" w:hAnsi="Arial" w:cs="Arial"/>
          <w:sz w:val="22"/>
          <w:szCs w:val="22"/>
        </w:rPr>
        <w:t>La grifería debe ser de una marca que mantenga repuestos después de discontinuada la línea.</w:t>
      </w:r>
    </w:p>
    <w:p w:rsidR="00F17B2C" w:rsidRPr="006E771F" w:rsidRDefault="00F17B2C" w:rsidP="00EA20AE">
      <w:pPr>
        <w:pStyle w:val="Prrafodelista"/>
        <w:numPr>
          <w:ilvl w:val="1"/>
          <w:numId w:val="187"/>
        </w:numPr>
        <w:ind w:left="709"/>
        <w:contextualSpacing/>
        <w:jc w:val="both"/>
        <w:rPr>
          <w:rFonts w:ascii="Arial" w:hAnsi="Arial" w:cs="Arial"/>
          <w:sz w:val="22"/>
          <w:szCs w:val="22"/>
        </w:rPr>
      </w:pPr>
      <w:r w:rsidRPr="006E771F">
        <w:rPr>
          <w:rFonts w:ascii="Arial" w:hAnsi="Arial" w:cs="Arial"/>
          <w:sz w:val="22"/>
          <w:szCs w:val="22"/>
        </w:rPr>
        <w:t xml:space="preserve">La reposición del chicotillo conectado a la grifería no está incluido en esta actividad. </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6E771F" w:rsidRPr="006E771F" w:rsidRDefault="006E771F"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lastRenderedPageBreak/>
        <w:t>ITEM 198: CAMBIO A GRIFERIA AUTOMATICA PARA URINARIO INC. ACC.</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4"/>
        </w:numPr>
        <w:ind w:left="1134"/>
        <w:contextualSpacing/>
        <w:jc w:val="both"/>
        <w:rPr>
          <w:rFonts w:ascii="Arial" w:hAnsi="Arial" w:cs="Arial"/>
          <w:sz w:val="22"/>
          <w:szCs w:val="22"/>
        </w:rPr>
      </w:pPr>
      <w:r w:rsidRPr="006E771F">
        <w:rPr>
          <w:rFonts w:ascii="Arial" w:hAnsi="Arial" w:cs="Arial"/>
          <w:sz w:val="22"/>
          <w:szCs w:val="22"/>
        </w:rPr>
        <w:t>La tubería de alimentación de agua empotrada, la tubería de desagüe empotrada y la reposición del revoque, revestimiento o piso que se requiera para cubrir los huecos generados por la reposición no están incluidos en esta actividad.</w:t>
      </w:r>
    </w:p>
    <w:p w:rsidR="00F17B2C" w:rsidRPr="006E771F" w:rsidRDefault="00F17B2C" w:rsidP="00F17B2C">
      <w:pPr>
        <w:pStyle w:val="Prrafodelista"/>
        <w:numPr>
          <w:ilvl w:val="0"/>
          <w:numId w:val="44"/>
        </w:numPr>
        <w:ind w:left="1134"/>
        <w:contextualSpacing/>
        <w:jc w:val="both"/>
        <w:rPr>
          <w:rFonts w:ascii="Arial" w:hAnsi="Arial" w:cs="Arial"/>
          <w:sz w:val="22"/>
          <w:szCs w:val="22"/>
        </w:rPr>
      </w:pPr>
      <w:r w:rsidRPr="006E771F">
        <w:rPr>
          <w:rFonts w:ascii="Arial" w:hAnsi="Arial" w:cs="Arial"/>
          <w:sz w:val="22"/>
          <w:szCs w:val="22"/>
        </w:rPr>
        <w:t>Grifería</w:t>
      </w:r>
    </w:p>
    <w:p w:rsidR="00F17B2C" w:rsidRPr="006E771F" w:rsidRDefault="00F17B2C" w:rsidP="00EA20AE">
      <w:pPr>
        <w:pStyle w:val="Prrafodelista"/>
        <w:numPr>
          <w:ilvl w:val="0"/>
          <w:numId w:val="111"/>
        </w:numPr>
        <w:ind w:left="1560"/>
        <w:contextualSpacing/>
        <w:jc w:val="both"/>
        <w:rPr>
          <w:rFonts w:ascii="Arial" w:hAnsi="Arial" w:cs="Arial"/>
          <w:sz w:val="22"/>
          <w:szCs w:val="22"/>
        </w:rPr>
      </w:pPr>
      <w:r w:rsidRPr="006E771F">
        <w:rPr>
          <w:rFonts w:ascii="Arial" w:hAnsi="Arial" w:cs="Arial"/>
          <w:sz w:val="22"/>
          <w:szCs w:val="22"/>
        </w:rPr>
        <w:t>La grifería para el urinario debe cumplir con las características de bajo consumo de agua, teniendo consumo promedio no mayor a los 2 litros por pulsación.</w:t>
      </w:r>
    </w:p>
    <w:p w:rsidR="00F17B2C" w:rsidRPr="006E771F" w:rsidRDefault="00F17B2C" w:rsidP="00F17B2C">
      <w:pPr>
        <w:spacing w:line="240" w:lineRule="auto"/>
        <w:ind w:left="709"/>
        <w:jc w:val="center"/>
        <w:rPr>
          <w:rFonts w:ascii="Arial" w:hAnsi="Arial" w:cs="Arial"/>
        </w:rPr>
      </w:pPr>
      <w:r w:rsidRPr="006E771F">
        <w:rPr>
          <w:rFonts w:ascii="Arial" w:hAnsi="Arial" w:cs="Arial"/>
          <w:noProof/>
          <w:lang w:eastAsia="es-BO"/>
        </w:rPr>
        <w:drawing>
          <wp:inline distT="0" distB="0" distL="0" distR="0" wp14:anchorId="355D695C" wp14:editId="5B9FB920">
            <wp:extent cx="705418" cy="1698229"/>
            <wp:effectExtent l="0" t="0" r="0" b="0"/>
            <wp:docPr id="8" name="Imagen 8"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13867" cy="1718569"/>
                    </a:xfrm>
                    <a:prstGeom prst="rect">
                      <a:avLst/>
                    </a:prstGeom>
                    <a:noFill/>
                    <a:ln>
                      <a:noFill/>
                    </a:ln>
                  </pic:spPr>
                </pic:pic>
              </a:graphicData>
            </a:graphic>
          </wp:inline>
        </w:drawing>
      </w:r>
      <w:r w:rsidRPr="006E771F">
        <w:rPr>
          <w:rFonts w:ascii="Arial" w:hAnsi="Arial" w:cs="Arial"/>
          <w:noProof/>
          <w:lang w:eastAsia="es-BO"/>
        </w:rPr>
        <w:drawing>
          <wp:inline distT="0" distB="0" distL="0" distR="0" wp14:anchorId="198DDE23" wp14:editId="728FB290">
            <wp:extent cx="914400" cy="1694329"/>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5942" cy="1697186"/>
                    </a:xfrm>
                    <a:prstGeom prst="rect">
                      <a:avLst/>
                    </a:prstGeom>
                    <a:noFill/>
                    <a:ln>
                      <a:noFill/>
                    </a:ln>
                  </pic:spPr>
                </pic:pic>
              </a:graphicData>
            </a:graphic>
          </wp:inline>
        </w:drawing>
      </w:r>
    </w:p>
    <w:p w:rsidR="00F17B2C" w:rsidRPr="006E771F" w:rsidRDefault="00F17B2C" w:rsidP="00EA20AE">
      <w:pPr>
        <w:pStyle w:val="Prrafodelista"/>
        <w:numPr>
          <w:ilvl w:val="0"/>
          <w:numId w:val="111"/>
        </w:numPr>
        <w:ind w:left="1560"/>
        <w:contextualSpacing/>
        <w:jc w:val="both"/>
        <w:rPr>
          <w:rFonts w:ascii="Arial" w:hAnsi="Arial" w:cs="Arial"/>
          <w:sz w:val="22"/>
          <w:szCs w:val="22"/>
        </w:rPr>
      </w:pPr>
      <w:r w:rsidRPr="006E771F">
        <w:rPr>
          <w:rFonts w:ascii="Arial" w:hAnsi="Arial" w:cs="Arial"/>
          <w:sz w:val="22"/>
          <w:szCs w:val="22"/>
        </w:rPr>
        <w:t>La grifería será a presión, temporizada, cromada, de estilo minimalista (Imagen referencial).</w:t>
      </w:r>
    </w:p>
    <w:p w:rsidR="00F17B2C" w:rsidRPr="006E771F" w:rsidRDefault="00F17B2C" w:rsidP="00EA20AE">
      <w:pPr>
        <w:pStyle w:val="Prrafodelista"/>
        <w:numPr>
          <w:ilvl w:val="0"/>
          <w:numId w:val="111"/>
        </w:numPr>
        <w:ind w:left="1560"/>
        <w:contextualSpacing/>
        <w:jc w:val="both"/>
        <w:rPr>
          <w:rFonts w:ascii="Arial" w:hAnsi="Arial" w:cs="Arial"/>
          <w:sz w:val="22"/>
          <w:szCs w:val="22"/>
        </w:rPr>
      </w:pPr>
      <w:r w:rsidRPr="006E771F">
        <w:rPr>
          <w:rFonts w:ascii="Arial" w:hAnsi="Arial" w:cs="Arial"/>
          <w:sz w:val="22"/>
          <w:szCs w:val="22"/>
        </w:rPr>
        <w:t>La grifería debe contar con garantía de calidad de 4 años mínimamente.</w:t>
      </w:r>
    </w:p>
    <w:p w:rsidR="00F17B2C" w:rsidRPr="006E771F" w:rsidRDefault="00F17B2C" w:rsidP="00EA20AE">
      <w:pPr>
        <w:pStyle w:val="Prrafodelista"/>
        <w:numPr>
          <w:ilvl w:val="0"/>
          <w:numId w:val="111"/>
        </w:numPr>
        <w:ind w:left="1560"/>
        <w:contextualSpacing/>
        <w:jc w:val="both"/>
        <w:rPr>
          <w:rFonts w:ascii="Arial" w:hAnsi="Arial" w:cs="Arial"/>
          <w:sz w:val="22"/>
          <w:szCs w:val="22"/>
        </w:rPr>
      </w:pPr>
      <w:r w:rsidRPr="006E771F">
        <w:rPr>
          <w:rFonts w:ascii="Arial" w:hAnsi="Arial" w:cs="Arial"/>
          <w:sz w:val="22"/>
          <w:szCs w:val="22"/>
        </w:rPr>
        <w:t>La grifería debe ser de una marca que mantenga repuestos después de discontinuada la línea.</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lastRenderedPageBreak/>
        <w:t>Así mismo y de acuerdo a requerimiento del Fiscal de Servicio se deberá remitir el plano técnico con el detalle tipo de trabajo a realizar para su respectiva aprobación y posterior ejecución.</w:t>
      </w:r>
    </w:p>
    <w:p w:rsidR="006E771F" w:rsidRPr="006E771F" w:rsidRDefault="006E771F"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199: CAMBIO A CANALETAS DE ACERO GALVANIZADO CORTE 50 - 70</w:t>
      </w:r>
      <w:r w:rsidRPr="006E771F">
        <w:rPr>
          <w:rFonts w:ascii="Arial" w:hAnsi="Arial" w:cs="Arial"/>
          <w:b/>
        </w:rPr>
        <w:tab/>
      </w:r>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La tubería bajante no está incluida en esta actividad.</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Las canaletas serán de chapa galvanizada N° 28, serán corte 70 cuando haya parapeto, porque la canaleta revestirá 20 cm por encima del alto de la sección de la canaleta.</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El corte de la nueva canaleta será preferentemente de corte 70, a menos que el espacio disponible para la canaleta permita sólo corte 50</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6E771F" w:rsidRDefault="00F17B2C" w:rsidP="00F17B2C">
      <w:pPr>
        <w:spacing w:line="240" w:lineRule="auto"/>
        <w:jc w:val="both"/>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6E771F" w:rsidRPr="006E771F" w:rsidRDefault="006E771F"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rPr>
      </w:pPr>
      <w:r w:rsidRPr="006E771F">
        <w:rPr>
          <w:rFonts w:ascii="Arial" w:hAnsi="Arial" w:cs="Arial"/>
          <w:b/>
          <w:u w:val="single"/>
        </w:rPr>
        <w:t>ITEM 200: CAMBIO A GEOCOMPUESTO PARA DRENAJE</w:t>
      </w:r>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quitar un dren de cualquier tipo y cambiarlo por dren con </w:t>
      </w:r>
      <w:proofErr w:type="spellStart"/>
      <w:r w:rsidRPr="006E771F">
        <w:rPr>
          <w:rFonts w:ascii="Arial" w:hAnsi="Arial" w:cs="Arial"/>
        </w:rPr>
        <w:t>Geocompuesto</w:t>
      </w:r>
      <w:proofErr w:type="spellEnd"/>
      <w:r w:rsidRPr="006E771F">
        <w:rPr>
          <w:rFonts w:ascii="Arial" w:hAnsi="Arial" w:cs="Arial"/>
        </w:rPr>
        <w:t xml:space="preserve"> con: geotextil </w:t>
      </w:r>
      <w:proofErr w:type="spellStart"/>
      <w:r w:rsidRPr="006E771F">
        <w:rPr>
          <w:rFonts w:ascii="Arial" w:hAnsi="Arial" w:cs="Arial"/>
        </w:rPr>
        <w:t>drenante</w:t>
      </w:r>
      <w:proofErr w:type="spellEnd"/>
      <w:r w:rsidRPr="006E771F">
        <w:rPr>
          <w:rFonts w:ascii="Arial" w:hAnsi="Arial" w:cs="Arial"/>
        </w:rPr>
        <w:t xml:space="preserve">, núcleo de filamentos tridimensionales y geotextil impermeabilizado, incluyendo los accesorios de sujeción que recomiendo el fabricante del </w:t>
      </w:r>
      <w:proofErr w:type="spellStart"/>
      <w:r w:rsidRPr="006E771F">
        <w:rPr>
          <w:rFonts w:ascii="Arial" w:hAnsi="Arial" w:cs="Arial"/>
        </w:rPr>
        <w:t>geocompuesto</w:t>
      </w:r>
      <w:proofErr w:type="spellEnd"/>
      <w:r w:rsidRPr="006E771F">
        <w:rPr>
          <w:rFonts w:ascii="Arial" w:hAnsi="Arial" w:cs="Arial"/>
        </w:rPr>
        <w:t>.</w:t>
      </w:r>
    </w:p>
    <w:p w:rsidR="00F17B2C" w:rsidRPr="006E771F" w:rsidRDefault="00F17B2C" w:rsidP="00F17B2C">
      <w:pPr>
        <w:spacing w:line="240" w:lineRule="auto"/>
        <w:jc w:val="both"/>
        <w:rPr>
          <w:rFonts w:ascii="Arial" w:hAnsi="Arial" w:cs="Arial"/>
        </w:rPr>
      </w:pPr>
      <w:r w:rsidRPr="006E771F">
        <w:rPr>
          <w:rFonts w:ascii="Arial" w:hAnsi="Arial" w:cs="Arial"/>
        </w:rPr>
        <w:t>En Dren Vertical</w:t>
      </w:r>
    </w:p>
    <w:p w:rsidR="00F17B2C" w:rsidRPr="006E771F" w:rsidRDefault="00F17B2C" w:rsidP="00F17B2C">
      <w:pPr>
        <w:spacing w:line="240" w:lineRule="auto"/>
        <w:ind w:left="709"/>
        <w:jc w:val="center"/>
        <w:rPr>
          <w:rFonts w:ascii="Arial" w:hAnsi="Arial" w:cs="Arial"/>
        </w:rPr>
      </w:pPr>
      <w:r w:rsidRPr="006E771F">
        <w:rPr>
          <w:rFonts w:ascii="Arial" w:hAnsi="Arial" w:cs="Arial"/>
          <w:noProof/>
          <w:lang w:eastAsia="es-BO"/>
        </w:rPr>
        <w:lastRenderedPageBreak/>
        <w:drawing>
          <wp:inline distT="0" distB="0" distL="0" distR="0" wp14:anchorId="0DC233F4" wp14:editId="6E4FD202">
            <wp:extent cx="1466850" cy="17811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66850" cy="1781175"/>
                    </a:xfrm>
                    <a:prstGeom prst="rect">
                      <a:avLst/>
                    </a:prstGeom>
                    <a:noFill/>
                    <a:ln>
                      <a:noFill/>
                    </a:ln>
                  </pic:spPr>
                </pic:pic>
              </a:graphicData>
            </a:graphic>
          </wp:inline>
        </w:drawing>
      </w:r>
    </w:p>
    <w:p w:rsidR="00F17B2C" w:rsidRPr="006E771F" w:rsidRDefault="00F17B2C" w:rsidP="00F17B2C">
      <w:pPr>
        <w:spacing w:line="240" w:lineRule="auto"/>
        <w:ind w:left="709"/>
        <w:jc w:val="center"/>
        <w:rPr>
          <w:rFonts w:ascii="Arial" w:hAnsi="Arial" w:cs="Arial"/>
        </w:rPr>
      </w:pPr>
      <w:r w:rsidRPr="006E771F">
        <w:rPr>
          <w:rFonts w:ascii="Arial" w:hAnsi="Arial" w:cs="Arial"/>
        </w:rPr>
        <w:t>En Dren Horizontal (jardineras y campos deportivos)</w:t>
      </w:r>
    </w:p>
    <w:p w:rsidR="00F17B2C" w:rsidRPr="006E771F" w:rsidRDefault="00F17B2C" w:rsidP="00F17B2C">
      <w:pPr>
        <w:spacing w:line="240" w:lineRule="auto"/>
        <w:ind w:left="709"/>
        <w:jc w:val="center"/>
        <w:rPr>
          <w:rFonts w:ascii="Arial" w:hAnsi="Arial" w:cs="Arial"/>
        </w:rPr>
      </w:pPr>
    </w:p>
    <w:p w:rsidR="00F17B2C" w:rsidRPr="006E771F" w:rsidRDefault="00F17B2C" w:rsidP="00F17B2C">
      <w:pPr>
        <w:spacing w:line="240" w:lineRule="auto"/>
        <w:ind w:left="709"/>
        <w:jc w:val="center"/>
        <w:rPr>
          <w:rFonts w:ascii="Arial" w:hAnsi="Arial" w:cs="Arial"/>
        </w:rPr>
      </w:pPr>
      <w:r w:rsidRPr="006E771F">
        <w:rPr>
          <w:rFonts w:ascii="Arial" w:hAnsi="Arial" w:cs="Arial"/>
          <w:noProof/>
          <w:lang w:eastAsia="es-BO"/>
        </w:rPr>
        <w:drawing>
          <wp:inline distT="0" distB="0" distL="0" distR="0" wp14:anchorId="073883AD" wp14:editId="1E203B86">
            <wp:extent cx="2562225" cy="15906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62225" cy="1590675"/>
                    </a:xfrm>
                    <a:prstGeom prst="rect">
                      <a:avLst/>
                    </a:prstGeom>
                    <a:noFill/>
                    <a:ln>
                      <a:noFill/>
                    </a:ln>
                  </pic:spPr>
                </pic:pic>
              </a:graphicData>
            </a:graphic>
          </wp:inline>
        </w:drawing>
      </w:r>
      <w:r w:rsidRPr="006E771F">
        <w:rPr>
          <w:rFonts w:ascii="Arial" w:hAnsi="Arial" w:cs="Arial"/>
          <w:noProof/>
          <w:lang w:eastAsia="es-BO"/>
        </w:rPr>
        <w:drawing>
          <wp:inline distT="0" distB="0" distL="0" distR="0" wp14:anchorId="55983595" wp14:editId="4B4C6DEB">
            <wp:extent cx="1343025" cy="1066800"/>
            <wp:effectExtent l="0" t="0" r="9525" b="0"/>
            <wp:docPr id="4" name="Imagen 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43025" cy="1066800"/>
                    </a:xfrm>
                    <a:prstGeom prst="rect">
                      <a:avLst/>
                    </a:prstGeom>
                    <a:noFill/>
                    <a:ln>
                      <a:noFill/>
                    </a:ln>
                  </pic:spPr>
                </pic:pic>
              </a:graphicData>
            </a:graphic>
          </wp:inline>
        </w:drawing>
      </w:r>
    </w:p>
    <w:p w:rsidR="00F17B2C" w:rsidRPr="006E771F" w:rsidRDefault="00F17B2C" w:rsidP="00F17B2C">
      <w:pPr>
        <w:spacing w:line="240" w:lineRule="auto"/>
        <w:ind w:left="709"/>
        <w:jc w:val="both"/>
        <w:rPr>
          <w:rFonts w:ascii="Arial" w:hAnsi="Arial" w:cs="Arial"/>
        </w:rPr>
      </w:pPr>
    </w:p>
    <w:p w:rsidR="00F17B2C" w:rsidRPr="006E771F" w:rsidRDefault="00F17B2C" w:rsidP="00F17B2C">
      <w:pPr>
        <w:spacing w:line="240" w:lineRule="auto"/>
        <w:jc w:val="both"/>
        <w:rPr>
          <w:rFonts w:ascii="Arial" w:hAnsi="Arial" w:cs="Arial"/>
        </w:rPr>
      </w:pPr>
      <w:r w:rsidRPr="006E771F">
        <w:rPr>
          <w:rFonts w:ascii="Arial" w:hAnsi="Arial" w:cs="Arial"/>
        </w:rPr>
        <w:t xml:space="preserve">El </w:t>
      </w:r>
      <w:proofErr w:type="spellStart"/>
      <w:r w:rsidRPr="006E771F">
        <w:rPr>
          <w:rFonts w:ascii="Arial" w:hAnsi="Arial" w:cs="Arial"/>
        </w:rPr>
        <w:t>geocompuesto</w:t>
      </w:r>
      <w:proofErr w:type="spellEnd"/>
      <w:r w:rsidRPr="006E771F">
        <w:rPr>
          <w:rFonts w:ascii="Arial" w:hAnsi="Arial" w:cs="Arial"/>
        </w:rPr>
        <w:t xml:space="preserve">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lastRenderedPageBreak/>
        <w:t xml:space="preserve">Así mismo y de acuerdo a requerimiento del Fiscal de Servicio se deberá remitir el plano técnico con el detalle tipo de trabajo a realizar para su respectiva aprobación y posterior ejecución.  </w:t>
      </w:r>
    </w:p>
    <w:p w:rsidR="006E771F" w:rsidRPr="006E771F" w:rsidRDefault="006E771F"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201: CAMBIO A GRAVA SELECCIONADA PARA DRENAJE</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quitar la grava de drenaje y cambiarlo por una grava limpia y seleccionada, incluyendo los ensayos al material y el tamizado accesorios.</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4"/>
        </w:numPr>
        <w:ind w:left="1134"/>
        <w:contextualSpacing/>
        <w:jc w:val="both"/>
        <w:rPr>
          <w:rFonts w:ascii="Arial" w:hAnsi="Arial" w:cs="Arial"/>
          <w:sz w:val="22"/>
          <w:szCs w:val="22"/>
        </w:rPr>
      </w:pPr>
      <w:r w:rsidRPr="006E771F">
        <w:rPr>
          <w:rFonts w:ascii="Arial" w:hAnsi="Arial" w:cs="Arial"/>
          <w:sz w:val="22"/>
          <w:szCs w:val="22"/>
        </w:rPr>
        <w:t>La excavación y relleno no están incluidos en esta actividad.</w:t>
      </w:r>
    </w:p>
    <w:p w:rsidR="00F17B2C" w:rsidRPr="006E771F" w:rsidRDefault="00F17B2C" w:rsidP="00F17B2C">
      <w:pPr>
        <w:pStyle w:val="Prrafodelista"/>
        <w:numPr>
          <w:ilvl w:val="0"/>
          <w:numId w:val="44"/>
        </w:numPr>
        <w:ind w:left="1134"/>
        <w:contextualSpacing/>
        <w:jc w:val="both"/>
        <w:rPr>
          <w:rFonts w:ascii="Arial" w:hAnsi="Arial" w:cs="Arial"/>
          <w:sz w:val="22"/>
          <w:szCs w:val="22"/>
        </w:rPr>
      </w:pPr>
      <w:r w:rsidRPr="006E771F">
        <w:rPr>
          <w:rFonts w:ascii="Arial" w:hAnsi="Arial" w:cs="Arial"/>
          <w:sz w:val="22"/>
          <w:szCs w:val="22"/>
        </w:rPr>
        <w:t>El material debe ser clasificado proveniente de lecho de río u otro origen, que cumpla con un desgaste no mayor al 70% por el ensayo de Los Ángeles y con la siguiente gradación:</w:t>
      </w:r>
    </w:p>
    <w:p w:rsidR="00F17B2C" w:rsidRPr="006E771F" w:rsidRDefault="00F17B2C" w:rsidP="00F17B2C">
      <w:pPr>
        <w:pStyle w:val="Prrafodelista"/>
        <w:ind w:left="709"/>
        <w:jc w:val="both"/>
        <w:rPr>
          <w:rFonts w:ascii="Arial" w:hAnsi="Arial" w:cs="Arial"/>
          <w:sz w:val="22"/>
          <w:szCs w:val="22"/>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987"/>
        <w:gridCol w:w="3016"/>
      </w:tblGrid>
      <w:tr w:rsidR="00F17B2C" w:rsidRPr="006E771F" w:rsidTr="003714DD">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F17B2C" w:rsidRPr="006E771F" w:rsidRDefault="00F17B2C" w:rsidP="00F17B2C">
            <w:pPr>
              <w:spacing w:line="240" w:lineRule="auto"/>
              <w:ind w:left="209"/>
              <w:jc w:val="center"/>
              <w:rPr>
                <w:rFonts w:ascii="Arial" w:hAnsi="Arial" w:cs="Arial"/>
                <w:b/>
              </w:rPr>
            </w:pPr>
            <w:r w:rsidRPr="006E771F">
              <w:rPr>
                <w:rFonts w:ascii="Arial" w:hAnsi="Arial" w:cs="Arial"/>
                <w:b/>
              </w:rPr>
              <w:t>TAMICES</w:t>
            </w:r>
          </w:p>
          <w:p w:rsidR="00F17B2C" w:rsidRPr="006E771F" w:rsidRDefault="00F17B2C" w:rsidP="00F17B2C">
            <w:pPr>
              <w:spacing w:line="240" w:lineRule="auto"/>
              <w:ind w:left="209"/>
              <w:jc w:val="center"/>
              <w:rPr>
                <w:rFonts w:ascii="Arial" w:hAnsi="Arial" w:cs="Arial"/>
                <w:b/>
              </w:rPr>
            </w:pPr>
            <w:r w:rsidRPr="006E771F">
              <w:rPr>
                <w:rFonts w:ascii="Arial" w:hAnsi="Arial" w:cs="Arial"/>
                <w:b/>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F17B2C" w:rsidRPr="006E771F" w:rsidRDefault="00F17B2C" w:rsidP="00F17B2C">
            <w:pPr>
              <w:spacing w:line="240" w:lineRule="auto"/>
              <w:ind w:left="113"/>
              <w:jc w:val="center"/>
              <w:rPr>
                <w:rFonts w:ascii="Arial" w:hAnsi="Arial" w:cs="Arial"/>
                <w:b/>
              </w:rPr>
            </w:pPr>
            <w:r w:rsidRPr="006E771F">
              <w:rPr>
                <w:rFonts w:ascii="Arial" w:hAnsi="Arial" w:cs="Arial"/>
                <w:b/>
              </w:rPr>
              <w:t>PORCENTAJE EN PESO</w:t>
            </w:r>
          </w:p>
          <w:p w:rsidR="00F17B2C" w:rsidRPr="006E771F" w:rsidRDefault="00F17B2C" w:rsidP="00F17B2C">
            <w:pPr>
              <w:spacing w:line="240" w:lineRule="auto"/>
              <w:ind w:left="113"/>
              <w:jc w:val="center"/>
              <w:rPr>
                <w:rFonts w:ascii="Arial" w:hAnsi="Arial" w:cs="Arial"/>
                <w:b/>
              </w:rPr>
            </w:pPr>
            <w:r w:rsidRPr="006E771F">
              <w:rPr>
                <w:rFonts w:ascii="Arial" w:hAnsi="Arial" w:cs="Arial"/>
                <w:b/>
              </w:rPr>
              <w:t>QUE PASA POR EL TAMIZ</w:t>
            </w:r>
          </w:p>
        </w:tc>
      </w:tr>
      <w:tr w:rsidR="00F17B2C" w:rsidRPr="006E771F" w:rsidTr="003714DD">
        <w:trPr>
          <w:jc w:val="center"/>
        </w:trPr>
        <w:tc>
          <w:tcPr>
            <w:tcW w:w="0" w:type="auto"/>
            <w:tcBorders>
              <w:top w:val="single" w:sz="4" w:space="0" w:color="auto"/>
              <w:left w:val="single" w:sz="4" w:space="0" w:color="auto"/>
              <w:right w:val="single" w:sz="4" w:space="0" w:color="auto"/>
            </w:tcBorders>
            <w:vAlign w:val="center"/>
          </w:tcPr>
          <w:p w:rsidR="00F17B2C" w:rsidRPr="006E771F" w:rsidRDefault="00F17B2C" w:rsidP="00F17B2C">
            <w:pPr>
              <w:spacing w:line="240" w:lineRule="auto"/>
              <w:ind w:left="209"/>
              <w:jc w:val="center"/>
              <w:rPr>
                <w:rFonts w:ascii="Arial" w:hAnsi="Arial" w:cs="Arial"/>
              </w:rPr>
            </w:pPr>
            <w:smartTag w:uri="urn:schemas-microsoft-com:office:smarttags" w:element="metricconverter">
              <w:smartTagPr>
                <w:attr w:name="ProductID" w:val="3”"/>
              </w:smartTagPr>
              <w:r w:rsidRPr="006E771F">
                <w:rPr>
                  <w:rFonts w:ascii="Arial" w:hAnsi="Arial" w:cs="Arial"/>
                </w:rPr>
                <w:t>3”</w:t>
              </w:r>
            </w:smartTag>
          </w:p>
        </w:tc>
        <w:tc>
          <w:tcPr>
            <w:tcW w:w="0" w:type="auto"/>
            <w:tcBorders>
              <w:top w:val="single" w:sz="4" w:space="0" w:color="auto"/>
              <w:left w:val="single" w:sz="4" w:space="0" w:color="auto"/>
              <w:right w:val="single" w:sz="4" w:space="0" w:color="auto"/>
            </w:tcBorders>
            <w:vAlign w:val="center"/>
          </w:tcPr>
          <w:p w:rsidR="00F17B2C" w:rsidRPr="006E771F" w:rsidRDefault="00F17B2C" w:rsidP="00F17B2C">
            <w:pPr>
              <w:spacing w:line="240" w:lineRule="auto"/>
              <w:ind w:left="113"/>
              <w:jc w:val="center"/>
              <w:rPr>
                <w:rFonts w:ascii="Arial" w:hAnsi="Arial" w:cs="Arial"/>
              </w:rPr>
            </w:pPr>
            <w:r w:rsidRPr="006E771F">
              <w:rPr>
                <w:rFonts w:ascii="Arial" w:hAnsi="Arial" w:cs="Arial"/>
              </w:rPr>
              <w:t>100</w:t>
            </w:r>
          </w:p>
        </w:tc>
      </w:tr>
      <w:tr w:rsidR="00F17B2C" w:rsidRPr="006E771F" w:rsidTr="003714DD">
        <w:trPr>
          <w:jc w:val="center"/>
        </w:trPr>
        <w:tc>
          <w:tcPr>
            <w:tcW w:w="0" w:type="auto"/>
            <w:tcBorders>
              <w:left w:val="single" w:sz="4" w:space="0" w:color="auto"/>
              <w:right w:val="single" w:sz="4" w:space="0" w:color="auto"/>
            </w:tcBorders>
            <w:vAlign w:val="center"/>
          </w:tcPr>
          <w:p w:rsidR="00F17B2C" w:rsidRPr="006E771F" w:rsidRDefault="00F17B2C" w:rsidP="00F17B2C">
            <w:pPr>
              <w:spacing w:line="240" w:lineRule="auto"/>
              <w:ind w:left="209"/>
              <w:jc w:val="center"/>
              <w:rPr>
                <w:rFonts w:ascii="Arial" w:hAnsi="Arial" w:cs="Arial"/>
              </w:rPr>
            </w:pPr>
            <w:r w:rsidRPr="006E771F">
              <w:rPr>
                <w:rFonts w:ascii="Arial" w:hAnsi="Arial" w:cs="Arial"/>
              </w:rPr>
              <w:t>N° 4</w:t>
            </w:r>
          </w:p>
        </w:tc>
        <w:tc>
          <w:tcPr>
            <w:tcW w:w="0" w:type="auto"/>
            <w:tcBorders>
              <w:left w:val="single" w:sz="4" w:space="0" w:color="auto"/>
              <w:right w:val="single" w:sz="4" w:space="0" w:color="auto"/>
            </w:tcBorders>
            <w:vAlign w:val="center"/>
          </w:tcPr>
          <w:p w:rsidR="00F17B2C" w:rsidRPr="006E771F" w:rsidRDefault="00F17B2C" w:rsidP="00F17B2C">
            <w:pPr>
              <w:spacing w:line="240" w:lineRule="auto"/>
              <w:ind w:left="113"/>
              <w:jc w:val="center"/>
              <w:rPr>
                <w:rFonts w:ascii="Arial" w:hAnsi="Arial" w:cs="Arial"/>
              </w:rPr>
            </w:pPr>
            <w:r w:rsidRPr="006E771F">
              <w:rPr>
                <w:rFonts w:ascii="Arial" w:hAnsi="Arial" w:cs="Arial"/>
              </w:rPr>
              <w:t>20  -  50</w:t>
            </w:r>
          </w:p>
        </w:tc>
      </w:tr>
      <w:tr w:rsidR="00F17B2C" w:rsidRPr="006E771F" w:rsidTr="003714DD">
        <w:trPr>
          <w:jc w:val="center"/>
        </w:trPr>
        <w:tc>
          <w:tcPr>
            <w:tcW w:w="0" w:type="auto"/>
            <w:tcBorders>
              <w:left w:val="single" w:sz="4" w:space="0" w:color="auto"/>
              <w:bottom w:val="single" w:sz="4" w:space="0" w:color="auto"/>
              <w:right w:val="single" w:sz="4" w:space="0" w:color="auto"/>
            </w:tcBorders>
            <w:vAlign w:val="center"/>
          </w:tcPr>
          <w:p w:rsidR="00F17B2C" w:rsidRPr="006E771F" w:rsidRDefault="00F17B2C" w:rsidP="00F17B2C">
            <w:pPr>
              <w:spacing w:line="240" w:lineRule="auto"/>
              <w:ind w:left="209"/>
              <w:jc w:val="center"/>
              <w:rPr>
                <w:rFonts w:ascii="Arial" w:hAnsi="Arial" w:cs="Arial"/>
              </w:rPr>
            </w:pPr>
            <w:r w:rsidRPr="006E771F">
              <w:rPr>
                <w:rFonts w:ascii="Arial" w:hAnsi="Arial" w:cs="Arial"/>
              </w:rPr>
              <w:t>N° 200</w:t>
            </w:r>
          </w:p>
        </w:tc>
        <w:tc>
          <w:tcPr>
            <w:tcW w:w="0" w:type="auto"/>
            <w:tcBorders>
              <w:left w:val="single" w:sz="4" w:space="0" w:color="auto"/>
              <w:bottom w:val="single" w:sz="4" w:space="0" w:color="auto"/>
              <w:right w:val="single" w:sz="4" w:space="0" w:color="auto"/>
            </w:tcBorders>
            <w:vAlign w:val="center"/>
          </w:tcPr>
          <w:p w:rsidR="00F17B2C" w:rsidRPr="006E771F" w:rsidRDefault="00F17B2C" w:rsidP="00F17B2C">
            <w:pPr>
              <w:spacing w:line="240" w:lineRule="auto"/>
              <w:ind w:left="113"/>
              <w:jc w:val="center"/>
              <w:rPr>
                <w:rFonts w:ascii="Arial" w:hAnsi="Arial" w:cs="Arial"/>
              </w:rPr>
            </w:pPr>
            <w:r w:rsidRPr="006E771F">
              <w:rPr>
                <w:rFonts w:ascii="Arial" w:hAnsi="Arial" w:cs="Arial"/>
              </w:rPr>
              <w:t>0  -  10</w:t>
            </w:r>
          </w:p>
        </w:tc>
      </w:tr>
    </w:tbl>
    <w:p w:rsidR="00F17B2C" w:rsidRPr="006E771F" w:rsidRDefault="00F17B2C" w:rsidP="00F17B2C">
      <w:pPr>
        <w:spacing w:line="240" w:lineRule="auto"/>
        <w:ind w:left="709"/>
        <w:jc w:val="both"/>
        <w:rPr>
          <w:rFonts w:ascii="Arial" w:hAnsi="Arial" w:cs="Arial"/>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6E771F" w:rsidRPr="006E771F" w:rsidRDefault="006E771F"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202: CAMBIO A TUBERIA POLIETILENO A.D. PERFORADA DE 8" PARA DRENAJE</w:t>
      </w:r>
      <w:r w:rsidRPr="006E771F">
        <w:rPr>
          <w:rFonts w:ascii="Arial" w:hAnsi="Arial" w:cs="Arial"/>
          <w:b/>
        </w:rPr>
        <w:t xml:space="preserve"> </w:t>
      </w:r>
    </w:p>
    <w:p w:rsidR="00F17B2C" w:rsidRPr="006E771F" w:rsidRDefault="00F17B2C" w:rsidP="00F17B2C">
      <w:pPr>
        <w:spacing w:line="240" w:lineRule="auto"/>
        <w:jc w:val="both"/>
        <w:rPr>
          <w:rFonts w:ascii="Arial" w:hAnsi="Arial" w:cs="Arial"/>
        </w:rPr>
      </w:pPr>
      <w:r w:rsidRPr="006E771F">
        <w:rPr>
          <w:rFonts w:ascii="Arial" w:hAnsi="Arial" w:cs="Arial"/>
        </w:rPr>
        <w:lastRenderedPageBreak/>
        <w:t>Esta actividad consiste en quitar la tubería de drenaje de cualquier tipo y cambiarlo por una tubería de drenaje de polietileno de alta densidad, incluyendo todos los materiales necesarios para que entre nuevamente en correcto funcionamiento.</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9772AE"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noProof/>
          <w:sz w:val="22"/>
          <w:szCs w:val="22"/>
          <w:lang w:val="es-BO" w:eastAsia="es-BO"/>
        </w:rPr>
        <w:drawing>
          <wp:anchor distT="0" distB="0" distL="114300" distR="114300" simplePos="0" relativeHeight="251697152" behindDoc="1" locked="0" layoutInCell="1" allowOverlap="1" wp14:anchorId="4802ADBB" wp14:editId="29CFC882">
            <wp:simplePos x="0" y="0"/>
            <wp:positionH relativeFrom="margin">
              <wp:align>right</wp:align>
            </wp:positionH>
            <wp:positionV relativeFrom="paragraph">
              <wp:posOffset>317055</wp:posOffset>
            </wp:positionV>
            <wp:extent cx="1460500" cy="1778000"/>
            <wp:effectExtent l="0" t="0" r="6350" b="0"/>
            <wp:wrapTight wrapText="bothSides">
              <wp:wrapPolygon edited="0">
                <wp:start x="0" y="0"/>
                <wp:lineTo x="0" y="21291"/>
                <wp:lineTo x="21412" y="21291"/>
                <wp:lineTo x="21412" y="0"/>
                <wp:lineTo x="0" y="0"/>
              </wp:wrapPolygon>
            </wp:wrapTight>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7B2C" w:rsidRPr="006E771F">
        <w:rPr>
          <w:rFonts w:ascii="Arial" w:hAnsi="Arial" w:cs="Arial"/>
          <w:sz w:val="22"/>
          <w:szCs w:val="22"/>
        </w:rPr>
        <w:t xml:space="preserve">Esta actividad no incluye la base de Hormigón Pobre para la tubería, tampoco el </w:t>
      </w:r>
      <w:proofErr w:type="spellStart"/>
      <w:r w:rsidR="00F17B2C" w:rsidRPr="006E771F">
        <w:rPr>
          <w:rFonts w:ascii="Arial" w:hAnsi="Arial" w:cs="Arial"/>
          <w:sz w:val="22"/>
          <w:szCs w:val="22"/>
        </w:rPr>
        <w:t>geocompuesto</w:t>
      </w:r>
      <w:proofErr w:type="spellEnd"/>
      <w:r w:rsidR="00F17B2C" w:rsidRPr="006E771F">
        <w:rPr>
          <w:rFonts w:ascii="Arial" w:hAnsi="Arial" w:cs="Arial"/>
          <w:sz w:val="22"/>
          <w:szCs w:val="22"/>
        </w:rPr>
        <w:t xml:space="preserve"> que lo revestirá, ni la excavación, ni el relleno.</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 xml:space="preserve">La tubería será parte del sistema de drenaje de agua de percolación Luego del vaciado una base de </w:t>
      </w:r>
      <w:proofErr w:type="spellStart"/>
      <w:r w:rsidRPr="006E771F">
        <w:rPr>
          <w:rFonts w:ascii="Arial" w:hAnsi="Arial" w:cs="Arial"/>
          <w:sz w:val="22"/>
          <w:szCs w:val="22"/>
        </w:rPr>
        <w:t>H°</w:t>
      </w:r>
      <w:proofErr w:type="spellEnd"/>
      <w:r w:rsidRPr="006E771F">
        <w:rPr>
          <w:rFonts w:ascii="Arial" w:hAnsi="Arial" w:cs="Arial"/>
          <w:sz w:val="22"/>
          <w:szCs w:val="22"/>
        </w:rPr>
        <w:t xml:space="preserve"> sobre la que se apoyará la tubería, una vez seca, se procede a adherir el </w:t>
      </w:r>
      <w:proofErr w:type="spellStart"/>
      <w:r w:rsidRPr="006E771F">
        <w:rPr>
          <w:rFonts w:ascii="Arial" w:hAnsi="Arial" w:cs="Arial"/>
          <w:sz w:val="22"/>
          <w:szCs w:val="22"/>
        </w:rPr>
        <w:t>geocompuesto</w:t>
      </w:r>
      <w:proofErr w:type="spellEnd"/>
      <w:r w:rsidRPr="006E771F">
        <w:rPr>
          <w:rFonts w:ascii="Arial" w:hAnsi="Arial" w:cs="Arial"/>
          <w:sz w:val="22"/>
          <w:szCs w:val="22"/>
        </w:rPr>
        <w:t xml:space="preserve"> tanto a la pared de la estructura como al canal de drenaje. Encima del </w:t>
      </w:r>
      <w:proofErr w:type="spellStart"/>
      <w:r w:rsidRPr="006E771F">
        <w:rPr>
          <w:rFonts w:ascii="Arial" w:hAnsi="Arial" w:cs="Arial"/>
          <w:sz w:val="22"/>
          <w:szCs w:val="22"/>
        </w:rPr>
        <w:t>geocompuesto</w:t>
      </w:r>
      <w:proofErr w:type="spellEnd"/>
      <w:r w:rsidRPr="006E771F">
        <w:rPr>
          <w:rFonts w:ascii="Arial" w:hAnsi="Arial" w:cs="Arial"/>
          <w:sz w:val="22"/>
          <w:szCs w:val="22"/>
        </w:rPr>
        <w:t xml:space="preserve"> se coloca el tubo perforado, realizando las uniones entre tubos, tal como indica las especificaciones del fabricante y se lo rodea con el </w:t>
      </w:r>
      <w:proofErr w:type="spellStart"/>
      <w:r w:rsidRPr="006E771F">
        <w:rPr>
          <w:rFonts w:ascii="Arial" w:hAnsi="Arial" w:cs="Arial"/>
          <w:sz w:val="22"/>
          <w:szCs w:val="22"/>
        </w:rPr>
        <w:t>geocompuesto</w:t>
      </w:r>
      <w:proofErr w:type="spellEnd"/>
      <w:r w:rsidRPr="006E771F">
        <w:rPr>
          <w:rFonts w:ascii="Arial" w:hAnsi="Arial" w:cs="Arial"/>
          <w:sz w:val="22"/>
          <w:szCs w:val="22"/>
        </w:rPr>
        <w:t xml:space="preserve">, tal como lo indica el gráfico, posteriormente se rellenará el espacio generado con tierra compactada, pudiendo utilizarse también grava. </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La tubería debe tener una pendiente mínima de 1,5%. Es importante controlar que la pendiente de la tubería permita descargar toda el agua recolectada a la cámara.</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6E771F" w:rsidRPr="006E771F" w:rsidRDefault="006E771F"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203: CAMBIO A TUBERIA ENTERRADA DE POLIPROPILENO, INCLUYE EXCAVACION Y RELLENO</w:t>
      </w:r>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w:t>
      </w:r>
      <w:r w:rsidRPr="006E771F">
        <w:rPr>
          <w:rFonts w:ascii="Arial" w:hAnsi="Arial" w:cs="Arial"/>
        </w:rPr>
        <w:lastRenderedPageBreak/>
        <w:t xml:space="preserve">tubería; incluyendo todos los materiales necesarios para que entre nuevamente en correcto funcionamiento. </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 xml:space="preserve">Esta actividad no incluye la reposición de piso, ni </w:t>
      </w:r>
      <w:proofErr w:type="spellStart"/>
      <w:r w:rsidRPr="006E771F">
        <w:rPr>
          <w:rFonts w:ascii="Arial" w:hAnsi="Arial" w:cs="Arial"/>
          <w:sz w:val="22"/>
          <w:szCs w:val="22"/>
        </w:rPr>
        <w:t>contrapiso</w:t>
      </w:r>
      <w:proofErr w:type="spellEnd"/>
      <w:r w:rsidRPr="006E771F">
        <w:rPr>
          <w:rFonts w:ascii="Arial" w:hAnsi="Arial" w:cs="Arial"/>
          <w:sz w:val="22"/>
          <w:szCs w:val="22"/>
        </w:rPr>
        <w:t>.</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Deben garantizar su calidad mediante un Certificado, emitido por un laboratorio verificador que la tubería es apta para ser enterrada</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6E771F" w:rsidRDefault="00F17B2C" w:rsidP="00F17B2C">
      <w:pPr>
        <w:spacing w:line="240" w:lineRule="auto"/>
        <w:jc w:val="both"/>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6E771F" w:rsidRPr="006E771F" w:rsidRDefault="006E771F"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204: CAMBIO A TUBERIA DE POLIPROPILENO SUSPENDIDA O SOBREPUESTA DN= 15 MM – 50 MM.</w:t>
      </w:r>
      <w:r w:rsidRPr="006E771F">
        <w:rPr>
          <w:rFonts w:ascii="Arial" w:hAnsi="Arial" w:cs="Arial"/>
          <w:b/>
        </w:rPr>
        <w:t xml:space="preserve"> </w:t>
      </w: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205: CAMBIO A TUBERIA DE POLIPROPILENO SUSPENDIDA O SOBREPUESTA DN= 50 MM -150 MM.</w:t>
      </w:r>
    </w:p>
    <w:p w:rsidR="00F17B2C" w:rsidRPr="006E771F" w:rsidRDefault="00F17B2C" w:rsidP="00F17B2C">
      <w:pPr>
        <w:spacing w:line="240" w:lineRule="auto"/>
        <w:jc w:val="both"/>
        <w:rPr>
          <w:rFonts w:ascii="Arial" w:hAnsi="Arial" w:cs="Arial"/>
        </w:rPr>
      </w:pPr>
      <w:r w:rsidRPr="006E771F">
        <w:rPr>
          <w:rFonts w:ascii="Arial" w:hAnsi="Arial" w:cs="Arial"/>
        </w:rPr>
        <w:t xml:space="preserve">Estas actividades consisten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La calidad de la tubería debe ser aprobada por el Fiscal del Servicio antes de su colocación.</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Los accesorios de sujeción deberán ser resistentes a la corrosión y fácilmente desmontables.</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lastRenderedPageBreak/>
        <w:t xml:space="preserve">Así mismo y de acuerdo a requerimiento del Fiscal de Servicio se deberá remitir el plano técnico con el detalle tipo de trabajo a realizar para su respectiva aprobación y posterior ejecución.  </w:t>
      </w:r>
    </w:p>
    <w:p w:rsidR="006E771F" w:rsidRPr="006E771F" w:rsidRDefault="006E771F"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206: CAMBIO A TUBERIA DE POLIPROPILENO EMPOTRADA INC. ACC.</w:t>
      </w:r>
    </w:p>
    <w:p w:rsidR="00F17B2C" w:rsidRPr="006E771F" w:rsidRDefault="00F17B2C" w:rsidP="00F17B2C">
      <w:pPr>
        <w:spacing w:line="240" w:lineRule="auto"/>
        <w:jc w:val="both"/>
        <w:rPr>
          <w:rFonts w:ascii="Arial" w:hAnsi="Arial" w:cs="Arial"/>
          <w:b/>
        </w:rPr>
      </w:pPr>
      <w:r w:rsidRPr="006E771F">
        <w:rPr>
          <w:rFonts w:ascii="Arial" w:hAnsi="Arial" w:cs="Arial"/>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La tubería debe ser aprobada por el Fiscal del Servicio antes de su colocación y los accesorios de tubería deben ser de fábrica.</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Está prohibido instalar tuberías empotradas directamente en estructuras portantes (losas, columnas, muros de contención, muros portantes, etc.) al interior o exterior de la edificación.</w:t>
      </w:r>
    </w:p>
    <w:p w:rsidR="00F17B2C" w:rsidRPr="006E771F" w:rsidRDefault="00F17B2C" w:rsidP="00F17B2C">
      <w:pPr>
        <w:pStyle w:val="Prrafodelista"/>
        <w:numPr>
          <w:ilvl w:val="0"/>
          <w:numId w:val="44"/>
        </w:numPr>
        <w:ind w:left="709"/>
        <w:contextualSpacing/>
        <w:jc w:val="both"/>
        <w:rPr>
          <w:rFonts w:ascii="Arial" w:hAnsi="Arial" w:cs="Arial"/>
          <w:sz w:val="22"/>
          <w:szCs w:val="22"/>
        </w:rPr>
      </w:pPr>
      <w:r w:rsidRPr="006E771F">
        <w:rPr>
          <w:rFonts w:ascii="Arial" w:hAnsi="Arial" w:cs="Arial"/>
          <w:sz w:val="22"/>
          <w:szCs w:val="22"/>
        </w:rPr>
        <w:t>Está permitido empotrar tuberías en paredes (tabique o muros no portantes) y embebidas en el contra piso de losas y pisos de cemento, mosaico, entre otros.</w:t>
      </w:r>
    </w:p>
    <w:p w:rsidR="00F17B2C" w:rsidRPr="006E771F" w:rsidRDefault="00F17B2C" w:rsidP="00F17B2C">
      <w:pPr>
        <w:spacing w:after="0" w:line="240" w:lineRule="auto"/>
        <w:jc w:val="both"/>
        <w:rPr>
          <w:rFonts w:ascii="Arial" w:hAnsi="Arial" w:cs="Arial"/>
          <w:lang w:val="es-ES"/>
        </w:rPr>
      </w:pPr>
    </w:p>
    <w:p w:rsidR="00F17B2C" w:rsidRPr="006E771F" w:rsidRDefault="00F17B2C" w:rsidP="00F17B2C">
      <w:pPr>
        <w:spacing w:after="0"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w:t>
      </w:r>
      <w:r w:rsidR="009772AE">
        <w:rPr>
          <w:rFonts w:ascii="Arial" w:hAnsi="Arial" w:cs="Arial"/>
        </w:rPr>
        <w:t xml:space="preserve">r ejecución.  </w:t>
      </w:r>
    </w:p>
    <w:p w:rsidR="006E771F" w:rsidRPr="006E771F" w:rsidRDefault="006E771F"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color w:val="0070C0"/>
        </w:rPr>
      </w:pPr>
      <w:r w:rsidRPr="006E771F">
        <w:rPr>
          <w:rFonts w:ascii="Arial" w:hAnsi="Arial" w:cs="Arial"/>
          <w:b/>
          <w:color w:val="0070C0"/>
        </w:rPr>
        <w:t>3.5. CAMBIOS ELÉCTRICOS</w:t>
      </w:r>
    </w:p>
    <w:p w:rsidR="00B71F52" w:rsidRDefault="00B71F52" w:rsidP="00F17B2C">
      <w:pPr>
        <w:spacing w:line="240" w:lineRule="auto"/>
        <w:jc w:val="both"/>
        <w:rPr>
          <w:rFonts w:ascii="Arial" w:hAnsi="Arial" w:cs="Arial"/>
          <w:b/>
          <w:u w:val="single"/>
        </w:rPr>
      </w:pPr>
    </w:p>
    <w:p w:rsidR="00F17B2C" w:rsidRPr="00591D74" w:rsidRDefault="00F17B2C" w:rsidP="00F17B2C">
      <w:pPr>
        <w:spacing w:line="240" w:lineRule="auto"/>
        <w:jc w:val="both"/>
        <w:rPr>
          <w:rFonts w:ascii="Arial" w:hAnsi="Arial" w:cs="Arial"/>
          <w:b/>
          <w:u w:val="single"/>
        </w:rPr>
      </w:pPr>
      <w:r w:rsidRPr="00591D74">
        <w:rPr>
          <w:rFonts w:ascii="Arial" w:hAnsi="Arial" w:cs="Arial"/>
          <w:b/>
          <w:u w:val="single"/>
        </w:rPr>
        <w:t>ITEM 207: CAMBIO A PANEL LED DE 40 W 600X600X14 MM</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F17B2C" w:rsidRPr="006E771F" w:rsidRDefault="00F17B2C" w:rsidP="00EA20AE">
      <w:pPr>
        <w:numPr>
          <w:ilvl w:val="0"/>
          <w:numId w:val="125"/>
        </w:numPr>
        <w:tabs>
          <w:tab w:val="num" w:pos="1428"/>
        </w:tabs>
        <w:spacing w:after="0" w:line="240" w:lineRule="auto"/>
        <w:ind w:left="709"/>
        <w:jc w:val="both"/>
        <w:rPr>
          <w:rFonts w:ascii="Arial" w:eastAsia="Calibri" w:hAnsi="Arial" w:cs="Arial"/>
          <w:spacing w:val="-1"/>
        </w:rPr>
      </w:pPr>
      <w:r w:rsidRPr="006E771F">
        <w:rPr>
          <w:rFonts w:ascii="Arial" w:eastAsia="Calibri" w:hAnsi="Arial" w:cs="Arial"/>
          <w:spacing w:val="-1"/>
        </w:rPr>
        <w:lastRenderedPageBreak/>
        <w:t>Luminarias LED tipo panel de 600 x 60014 mm de 40 W, en los puntos y ambientes indicados por el fiscal del servicio, deben instalarse alineadas con distribución regular y equitativa en cada ambiente.</w:t>
      </w:r>
    </w:p>
    <w:p w:rsidR="00F17B2C" w:rsidRPr="006E771F" w:rsidRDefault="00F17B2C" w:rsidP="00EA20AE">
      <w:pPr>
        <w:numPr>
          <w:ilvl w:val="0"/>
          <w:numId w:val="125"/>
        </w:numPr>
        <w:tabs>
          <w:tab w:val="num" w:pos="1428"/>
        </w:tabs>
        <w:spacing w:after="0" w:line="240" w:lineRule="auto"/>
        <w:ind w:left="709"/>
        <w:jc w:val="both"/>
        <w:rPr>
          <w:rFonts w:ascii="Arial" w:eastAsia="Calibri" w:hAnsi="Arial" w:cs="Arial"/>
          <w:spacing w:val="-1"/>
        </w:rPr>
      </w:pPr>
      <w:r w:rsidRPr="006E771F">
        <w:rPr>
          <w:rFonts w:ascii="Arial" w:eastAsia="Calibri" w:hAnsi="Arial" w:cs="Arial"/>
          <w:spacing w:val="-1"/>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F17B2C" w:rsidRPr="006E771F" w:rsidRDefault="00F17B2C" w:rsidP="00EA20AE">
      <w:pPr>
        <w:numPr>
          <w:ilvl w:val="0"/>
          <w:numId w:val="125"/>
        </w:numPr>
        <w:tabs>
          <w:tab w:val="num" w:pos="1428"/>
        </w:tabs>
        <w:spacing w:after="0" w:line="240" w:lineRule="auto"/>
        <w:ind w:left="709"/>
        <w:jc w:val="both"/>
        <w:rPr>
          <w:rFonts w:ascii="Arial" w:eastAsia="Calibri" w:hAnsi="Arial" w:cs="Arial"/>
          <w:spacing w:val="-1"/>
        </w:rPr>
      </w:pPr>
      <w:r w:rsidRPr="006E771F">
        <w:rPr>
          <w:rFonts w:ascii="Arial" w:eastAsia="Calibri" w:hAnsi="Arial" w:cs="Arial"/>
          <w:spacing w:val="-1"/>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F17B2C" w:rsidRPr="006E771F" w:rsidRDefault="00F17B2C" w:rsidP="00EA20AE">
      <w:pPr>
        <w:numPr>
          <w:ilvl w:val="0"/>
          <w:numId w:val="125"/>
        </w:numPr>
        <w:tabs>
          <w:tab w:val="num" w:pos="1428"/>
        </w:tabs>
        <w:spacing w:after="0" w:line="240" w:lineRule="auto"/>
        <w:ind w:left="709"/>
        <w:jc w:val="both"/>
        <w:rPr>
          <w:rFonts w:ascii="Arial" w:eastAsia="Calibri" w:hAnsi="Arial" w:cs="Arial"/>
          <w:spacing w:val="-1"/>
        </w:rPr>
      </w:pPr>
      <w:r w:rsidRPr="006E771F">
        <w:rPr>
          <w:rFonts w:ascii="Arial" w:eastAsia="Calibri" w:hAnsi="Arial" w:cs="Arial"/>
          <w:spacing w:val="-1"/>
        </w:rPr>
        <w:t>En caso de que la luminaria necesite accesorios para su conexión a la tensión de operación, estos dispositivos electrónicos deben contar con sello UL. Asimismo, tanto el panel como el dispositivo deben ser de la misma marca.</w:t>
      </w:r>
    </w:p>
    <w:p w:rsidR="00F17B2C" w:rsidRPr="006E771F" w:rsidRDefault="00F17B2C" w:rsidP="00EA20AE">
      <w:pPr>
        <w:numPr>
          <w:ilvl w:val="0"/>
          <w:numId w:val="125"/>
        </w:numPr>
        <w:tabs>
          <w:tab w:val="num" w:pos="1428"/>
        </w:tabs>
        <w:spacing w:after="0" w:line="240" w:lineRule="auto"/>
        <w:ind w:left="709"/>
        <w:jc w:val="both"/>
        <w:rPr>
          <w:rFonts w:ascii="Arial" w:eastAsia="Calibri" w:hAnsi="Arial" w:cs="Arial"/>
          <w:spacing w:val="-1"/>
        </w:rPr>
      </w:pPr>
      <w:r w:rsidRPr="006E771F">
        <w:rPr>
          <w:rFonts w:ascii="Arial" w:eastAsia="Calibri" w:hAnsi="Arial" w:cs="Arial"/>
          <w:spacing w:val="-1"/>
        </w:rPr>
        <w:t xml:space="preserve">La procedencia de la luminaria debe ser europea </w:t>
      </w:r>
      <w:proofErr w:type="spellStart"/>
      <w:r w:rsidRPr="006E771F">
        <w:rPr>
          <w:rFonts w:ascii="Arial" w:eastAsia="Calibri" w:hAnsi="Arial" w:cs="Arial"/>
          <w:spacing w:val="-1"/>
        </w:rPr>
        <w:t>ó</w:t>
      </w:r>
      <w:proofErr w:type="spellEnd"/>
      <w:r w:rsidRPr="006E771F">
        <w:rPr>
          <w:rFonts w:ascii="Arial" w:eastAsia="Calibri" w:hAnsi="Arial" w:cs="Arial"/>
          <w:spacing w:val="-1"/>
        </w:rPr>
        <w:t xml:space="preserve"> americana.</w:t>
      </w:r>
    </w:p>
    <w:p w:rsidR="00F17B2C" w:rsidRPr="006E771F" w:rsidRDefault="00F17B2C" w:rsidP="00EA20AE">
      <w:pPr>
        <w:numPr>
          <w:ilvl w:val="0"/>
          <w:numId w:val="125"/>
        </w:numPr>
        <w:tabs>
          <w:tab w:val="num" w:pos="1428"/>
        </w:tabs>
        <w:spacing w:after="0" w:line="240" w:lineRule="auto"/>
        <w:ind w:left="709"/>
        <w:jc w:val="both"/>
        <w:rPr>
          <w:rFonts w:ascii="Arial" w:eastAsia="Calibri" w:hAnsi="Arial" w:cs="Arial"/>
          <w:spacing w:val="-1"/>
        </w:rPr>
      </w:pPr>
      <w:r w:rsidRPr="006E771F">
        <w:rPr>
          <w:rFonts w:ascii="Arial" w:eastAsia="Calibri" w:hAnsi="Arial" w:cs="Arial"/>
          <w:spacing w:val="-1"/>
        </w:rPr>
        <w:t>La luminaria debe tener una garantía de dos años con el inmediato reemplazo en caso de defecto de alguna pieza a solo requerimiento del Fiscal del servicio.</w:t>
      </w:r>
    </w:p>
    <w:p w:rsidR="00F17B2C" w:rsidRPr="006E771F" w:rsidRDefault="00F17B2C" w:rsidP="00EA20AE">
      <w:pPr>
        <w:numPr>
          <w:ilvl w:val="0"/>
          <w:numId w:val="125"/>
        </w:numPr>
        <w:tabs>
          <w:tab w:val="num" w:pos="1428"/>
        </w:tabs>
        <w:spacing w:after="0" w:line="240" w:lineRule="auto"/>
        <w:ind w:left="709"/>
        <w:jc w:val="both"/>
        <w:rPr>
          <w:rFonts w:ascii="Arial" w:eastAsia="Calibri" w:hAnsi="Arial" w:cs="Arial"/>
          <w:spacing w:val="-1"/>
        </w:rPr>
      </w:pPr>
      <w:r w:rsidRPr="006E771F">
        <w:rPr>
          <w:rFonts w:ascii="Arial" w:eastAsia="Calibri" w:hAnsi="Arial" w:cs="Arial"/>
          <w:spacing w:val="-1"/>
        </w:rPr>
        <w:t>Todo el material deberá sujeto a pruebas y será aprobado por el fiscal del servicio antes de su instalación.</w:t>
      </w:r>
    </w:p>
    <w:p w:rsidR="00F17B2C" w:rsidRPr="006E771F" w:rsidRDefault="00F17B2C" w:rsidP="00EA20AE">
      <w:pPr>
        <w:numPr>
          <w:ilvl w:val="0"/>
          <w:numId w:val="125"/>
        </w:numPr>
        <w:tabs>
          <w:tab w:val="num" w:pos="1428"/>
        </w:tabs>
        <w:spacing w:after="0" w:line="240" w:lineRule="auto"/>
        <w:ind w:left="709"/>
        <w:jc w:val="both"/>
        <w:rPr>
          <w:rFonts w:ascii="Arial" w:eastAsia="Calibri" w:hAnsi="Arial" w:cs="Arial"/>
          <w:spacing w:val="-1"/>
        </w:rPr>
      </w:pPr>
      <w:r w:rsidRPr="006E771F">
        <w:rPr>
          <w:rFonts w:ascii="Arial" w:eastAsia="Calibri" w:hAnsi="Arial" w:cs="Arial"/>
          <w:spacing w:val="-1"/>
        </w:rPr>
        <w:t>La instalación se realizará de acuerdo a la distribución diseñada en planos que debe presentar el proveedor antes de realizar el cambio.</w:t>
      </w:r>
    </w:p>
    <w:p w:rsidR="00F17B2C" w:rsidRPr="006E771F" w:rsidRDefault="00F17B2C" w:rsidP="00EA20AE">
      <w:pPr>
        <w:numPr>
          <w:ilvl w:val="0"/>
          <w:numId w:val="125"/>
        </w:numPr>
        <w:tabs>
          <w:tab w:val="num" w:pos="1428"/>
        </w:tabs>
        <w:spacing w:after="0" w:line="240" w:lineRule="auto"/>
        <w:ind w:left="709"/>
        <w:jc w:val="both"/>
        <w:rPr>
          <w:rFonts w:ascii="Arial" w:eastAsia="Calibri" w:hAnsi="Arial" w:cs="Arial"/>
          <w:spacing w:val="-1"/>
        </w:rPr>
      </w:pPr>
      <w:r w:rsidRPr="006E771F">
        <w:rPr>
          <w:rFonts w:ascii="Arial" w:eastAsia="Calibri" w:hAnsi="Arial" w:cs="Arial"/>
          <w:spacing w:val="-1"/>
        </w:rPr>
        <w:t>Todo el cableado de distribución se realizará en escalerillas porta cables instaladas en el interior del cielo falso.</w:t>
      </w:r>
    </w:p>
    <w:p w:rsidR="00F17B2C" w:rsidRPr="006E771F" w:rsidRDefault="00F17B2C" w:rsidP="00F17B2C">
      <w:pPr>
        <w:spacing w:line="240" w:lineRule="auto"/>
        <w:contextualSpacing/>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widowControl w:val="0"/>
        <w:shd w:val="clear" w:color="auto" w:fill="FFFFFF"/>
        <w:autoSpaceDE w:val="0"/>
        <w:autoSpaceDN w:val="0"/>
        <w:adjustRightInd w:val="0"/>
        <w:spacing w:line="240" w:lineRule="auto"/>
        <w:contextualSpacing/>
        <w:jc w:val="both"/>
        <w:rPr>
          <w:rFonts w:ascii="Arial" w:eastAsia="Calibri" w:hAnsi="Arial" w:cs="Arial"/>
          <w:spacing w:val="-1"/>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F17B2C" w:rsidRDefault="00F17B2C" w:rsidP="00F17B2C">
      <w:pPr>
        <w:widowControl w:val="0"/>
        <w:shd w:val="clear" w:color="auto" w:fill="FFFFFF"/>
        <w:autoSpaceDE w:val="0"/>
        <w:autoSpaceDN w:val="0"/>
        <w:adjustRightInd w:val="0"/>
        <w:spacing w:line="240" w:lineRule="auto"/>
        <w:contextualSpacing/>
        <w:jc w:val="both"/>
        <w:rPr>
          <w:rFonts w:ascii="Arial" w:eastAsia="Calibri" w:hAnsi="Arial" w:cs="Arial"/>
          <w:spacing w:val="-1"/>
        </w:rPr>
      </w:pPr>
    </w:p>
    <w:p w:rsidR="00B71F52" w:rsidRPr="006E771F" w:rsidRDefault="00B71F52" w:rsidP="00F17B2C">
      <w:pPr>
        <w:widowControl w:val="0"/>
        <w:shd w:val="clear" w:color="auto" w:fill="FFFFFF"/>
        <w:autoSpaceDE w:val="0"/>
        <w:autoSpaceDN w:val="0"/>
        <w:adjustRightInd w:val="0"/>
        <w:spacing w:line="240" w:lineRule="auto"/>
        <w:contextualSpacing/>
        <w:jc w:val="both"/>
        <w:rPr>
          <w:rFonts w:ascii="Arial" w:eastAsia="Calibri" w:hAnsi="Arial" w:cs="Arial"/>
          <w:spacing w:val="-1"/>
        </w:rPr>
      </w:pPr>
    </w:p>
    <w:p w:rsidR="00F17B2C" w:rsidRPr="006E771F" w:rsidRDefault="00F17B2C" w:rsidP="00F17B2C">
      <w:pPr>
        <w:spacing w:line="240" w:lineRule="auto"/>
        <w:jc w:val="both"/>
        <w:rPr>
          <w:rFonts w:ascii="Arial" w:hAnsi="Arial" w:cs="Arial"/>
          <w:b/>
          <w:u w:val="single"/>
          <w:lang w:val="en-US"/>
        </w:rPr>
      </w:pPr>
      <w:r w:rsidRPr="006E771F">
        <w:rPr>
          <w:rFonts w:ascii="Arial" w:hAnsi="Arial" w:cs="Arial"/>
          <w:b/>
          <w:u w:val="single"/>
          <w:lang w:val="en-US"/>
        </w:rPr>
        <w:t>ITEM 208: CAMBIO A LUMINARIA LED DOWNLIGHT LED DE 11W Ø DE 100 MM</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 xml:space="preserve">Esta actividad consiste en la necesidad de cambiar una luminaria deteriorada, discontinuada o de alto consumo por una luminaria LED DOWLIGHT LED DE 11W Ø </w:t>
      </w:r>
      <w:r w:rsidRPr="006E771F">
        <w:rPr>
          <w:rFonts w:ascii="Arial" w:eastAsia="Calibri" w:hAnsi="Arial" w:cs="Arial"/>
        </w:rPr>
        <w:lastRenderedPageBreak/>
        <w:t>DE 100 MM, eficiente y de bajo consumo, debiendo contar con las siguientes características técnicas:</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spacing w:val="-1"/>
        </w:rPr>
        <w:t>Luminaria LED tipo Down light circular de 100 mm LED de 11 W, en los puntos y ambientes indicados por el fiscal del servicio.</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spacing w:val="-1"/>
        </w:rPr>
        <w:t>Deben instalarse alineadas con distribución regular y equitativa en cada ambiente.</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rPr>
        <w:t xml:space="preserve">Las luminarias LED deben contener todos sus accesorios de funcionamiento, con una tensión de trabajo de 220 V AC, 50 Hz. un máximo de 11 W de potencia. </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rPr>
        <w:t>El rendimiento lumínico de las lámparas LED debe ser de 80 a 100 lm/W. No se aceptarán lámparas con rendimientos por debajo de esta especificación.</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rPr>
        <w:t>En caso de que la luminaria necesite accesorios para su conexión a la tensión de operación, estos dispositivos electrónicos deben contar con sello UL. Asimismo, tanto el panel como el dispositivo deben ser de la misma marca.</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rPr>
        <w:t xml:space="preserve">La procedencia de la luminaria debe ser europea </w:t>
      </w:r>
      <w:proofErr w:type="spellStart"/>
      <w:r w:rsidRPr="006E771F">
        <w:rPr>
          <w:rFonts w:ascii="Arial" w:eastAsia="Calibri" w:hAnsi="Arial" w:cs="Arial"/>
        </w:rPr>
        <w:t>ó</w:t>
      </w:r>
      <w:proofErr w:type="spellEnd"/>
      <w:r w:rsidRPr="006E771F">
        <w:rPr>
          <w:rFonts w:ascii="Arial" w:eastAsia="Calibri" w:hAnsi="Arial" w:cs="Arial"/>
        </w:rPr>
        <w:t xml:space="preserve"> americana.</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rPr>
        <w:t>La luminaria debe tener una garantía de dos años con el inmediato reemplazo en caso de defecto de alguna pieza a solo requerimiento del fiscal del servicio.</w:t>
      </w:r>
    </w:p>
    <w:p w:rsidR="00F17B2C" w:rsidRPr="006E771F" w:rsidRDefault="00F17B2C" w:rsidP="00EA20AE">
      <w:pPr>
        <w:numPr>
          <w:ilvl w:val="0"/>
          <w:numId w:val="125"/>
        </w:numPr>
        <w:spacing w:after="0" w:line="240" w:lineRule="auto"/>
        <w:ind w:left="709"/>
        <w:jc w:val="both"/>
        <w:rPr>
          <w:rFonts w:ascii="Arial" w:eastAsia="Calibri" w:hAnsi="Arial" w:cs="Arial"/>
        </w:rPr>
      </w:pPr>
      <w:r w:rsidRPr="006E771F">
        <w:rPr>
          <w:rFonts w:ascii="Arial" w:eastAsia="Calibri" w:hAnsi="Arial" w:cs="Arial"/>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F17B2C" w:rsidRPr="006E771F" w:rsidRDefault="00F17B2C" w:rsidP="00EA20AE">
      <w:pPr>
        <w:numPr>
          <w:ilvl w:val="0"/>
          <w:numId w:val="125"/>
        </w:numPr>
        <w:spacing w:after="0" w:line="240" w:lineRule="auto"/>
        <w:ind w:left="709"/>
        <w:jc w:val="both"/>
        <w:rPr>
          <w:rFonts w:ascii="Arial" w:eastAsia="Calibri" w:hAnsi="Arial" w:cs="Arial"/>
        </w:rPr>
      </w:pPr>
      <w:r w:rsidRPr="006E771F">
        <w:rPr>
          <w:rFonts w:ascii="Arial" w:eastAsia="Calibri" w:hAnsi="Arial" w:cs="Arial"/>
        </w:rPr>
        <w:t>Todo el material deberá sujeto a pruebas y será aprobado por el Fiscal de servicio, antes de su instalación.</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spacing w:val="-1"/>
        </w:rPr>
        <w:t>La instalación se realizará de acuerdo a la distribución diseñada en planos que debe presentar el proveedor antes de realizar el cambio.</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spacing w:val="-1"/>
        </w:rPr>
        <w:t>Todo el cableado de distribución se realizará en escalerillas porta cables instaladas en el interior del cielo falso.</w:t>
      </w:r>
    </w:p>
    <w:p w:rsidR="00F17B2C" w:rsidRPr="006E771F" w:rsidRDefault="00F17B2C" w:rsidP="00F17B2C">
      <w:pPr>
        <w:spacing w:line="240" w:lineRule="auto"/>
        <w:contextualSpacing/>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widowControl w:val="0"/>
        <w:shd w:val="clear" w:color="auto" w:fill="FFFFFF"/>
        <w:autoSpaceDE w:val="0"/>
        <w:autoSpaceDN w:val="0"/>
        <w:adjustRightInd w:val="0"/>
        <w:spacing w:line="240" w:lineRule="auto"/>
        <w:contextualSpacing/>
        <w:jc w:val="both"/>
        <w:rPr>
          <w:rFonts w:ascii="Arial" w:eastAsia="Calibri" w:hAnsi="Arial" w:cs="Arial"/>
          <w:spacing w:val="-1"/>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F17B2C" w:rsidRDefault="00F17B2C" w:rsidP="00F17B2C">
      <w:pPr>
        <w:spacing w:line="240" w:lineRule="auto"/>
        <w:ind w:left="708"/>
        <w:jc w:val="both"/>
        <w:rPr>
          <w:rFonts w:ascii="Arial" w:hAnsi="Arial" w:cs="Arial"/>
          <w:b/>
          <w:u w:val="single"/>
        </w:rPr>
      </w:pPr>
    </w:p>
    <w:p w:rsidR="00B71F52" w:rsidRPr="006E771F" w:rsidRDefault="00B71F52" w:rsidP="00F17B2C">
      <w:pPr>
        <w:spacing w:line="240" w:lineRule="auto"/>
        <w:ind w:left="708"/>
        <w:jc w:val="both"/>
        <w:rPr>
          <w:rFonts w:ascii="Arial" w:hAnsi="Arial" w:cs="Arial"/>
          <w:b/>
          <w:u w:val="single"/>
        </w:rPr>
      </w:pPr>
    </w:p>
    <w:p w:rsidR="00F17B2C" w:rsidRPr="006E771F" w:rsidRDefault="00F17B2C" w:rsidP="00F17B2C">
      <w:pPr>
        <w:spacing w:line="240" w:lineRule="auto"/>
        <w:jc w:val="both"/>
        <w:rPr>
          <w:rFonts w:ascii="Arial" w:hAnsi="Arial" w:cs="Arial"/>
          <w:b/>
          <w:u w:val="single"/>
          <w:lang w:val="en-US"/>
        </w:rPr>
      </w:pPr>
      <w:r w:rsidRPr="006E771F">
        <w:rPr>
          <w:rFonts w:ascii="Arial" w:hAnsi="Arial" w:cs="Arial"/>
          <w:b/>
          <w:u w:val="single"/>
          <w:lang w:val="en-US"/>
        </w:rPr>
        <w:lastRenderedPageBreak/>
        <w:t>ITEM 209: CAMBIO A LUMINARIA LED DOWNLIGHT LED DE 18W Ø DE 200 MM</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Esta actividad consiste en la necesidad de cambiar una luminaria deteriorada, discontinuada o de alto consumo por una luminaria LED DOWLIGHT LED DE 18W Ø DE 200 MM, eficiente y de bajo consumo, debiendo contar con las siguientes características técnicas:</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spacing w:val="-1"/>
        </w:rPr>
        <w:t>Luminaria LED tipo Down light circular de 200 mm LED de 18 W, en los puntos y ambientes indicados por el fiscal del servicio.</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spacing w:val="-1"/>
        </w:rPr>
        <w:t>Deben instalarse alineadas con distribución regular y equitativa en cada ambiente.</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rPr>
        <w:t xml:space="preserve">Las luminarias LED deben contener todos sus accesorios de funcionamiento, con una tensión de trabajo de 220 V AC, 50 Hz. un máximo de 11 W de potencia. </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rPr>
        <w:t>El rendimiento lumínico de las lámparas LED debe ser de 80 a 100 lm/W. No se aceptarán lámparas con rendimientos por debajo de esta especificación.</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rPr>
        <w:t>En caso de que la luminaria necesite accesorios para su conexión a la tensión de operación, estos dispositivos electrónicos deben contar con sello UL. Asimismo, tanto el panel como el dispositivo deben ser de la misma marca.</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rPr>
        <w:t xml:space="preserve">La procedencia de la luminaria debe ser europea </w:t>
      </w:r>
      <w:proofErr w:type="spellStart"/>
      <w:r w:rsidRPr="006E771F">
        <w:rPr>
          <w:rFonts w:ascii="Arial" w:eastAsia="Calibri" w:hAnsi="Arial" w:cs="Arial"/>
        </w:rPr>
        <w:t>ó</w:t>
      </w:r>
      <w:proofErr w:type="spellEnd"/>
      <w:r w:rsidRPr="006E771F">
        <w:rPr>
          <w:rFonts w:ascii="Arial" w:eastAsia="Calibri" w:hAnsi="Arial" w:cs="Arial"/>
        </w:rPr>
        <w:t xml:space="preserve"> americana.</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rPr>
        <w:t>La luminaria debe tener una garantía de dos años con el inmediato reemplazo en caso de defecto de alguna pieza a solo requerimiento del fiscal del servicio.</w:t>
      </w:r>
    </w:p>
    <w:p w:rsidR="00F17B2C" w:rsidRPr="006E771F" w:rsidRDefault="00F17B2C" w:rsidP="00EA20AE">
      <w:pPr>
        <w:numPr>
          <w:ilvl w:val="0"/>
          <w:numId w:val="125"/>
        </w:numPr>
        <w:spacing w:after="0" w:line="240" w:lineRule="auto"/>
        <w:ind w:left="709"/>
        <w:jc w:val="both"/>
        <w:rPr>
          <w:rFonts w:ascii="Arial" w:eastAsia="Calibri" w:hAnsi="Arial" w:cs="Arial"/>
        </w:rPr>
      </w:pPr>
      <w:r w:rsidRPr="006E771F">
        <w:rPr>
          <w:rFonts w:ascii="Arial" w:eastAsia="Calibri" w:hAnsi="Arial" w:cs="Arial"/>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F17B2C" w:rsidRPr="006E771F" w:rsidRDefault="00F17B2C" w:rsidP="00EA20AE">
      <w:pPr>
        <w:numPr>
          <w:ilvl w:val="0"/>
          <w:numId w:val="125"/>
        </w:numPr>
        <w:spacing w:after="0" w:line="240" w:lineRule="auto"/>
        <w:ind w:left="709"/>
        <w:jc w:val="both"/>
        <w:rPr>
          <w:rFonts w:ascii="Arial" w:eastAsia="Calibri" w:hAnsi="Arial" w:cs="Arial"/>
        </w:rPr>
      </w:pPr>
      <w:r w:rsidRPr="006E771F">
        <w:rPr>
          <w:rFonts w:ascii="Arial" w:eastAsia="Calibri" w:hAnsi="Arial" w:cs="Arial"/>
        </w:rPr>
        <w:t>Todo el material deberá sujeto a pruebas y será aprobado por el Fiscal de servicio, antes de su instalación.</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spacing w:val="-1"/>
        </w:rPr>
        <w:t>La instalación se realizará de acuerdo a la distribución diseñada en planos que debe presentar el proveedor antes de realizar el cambio.</w:t>
      </w:r>
    </w:p>
    <w:p w:rsidR="00F17B2C" w:rsidRPr="006E771F" w:rsidRDefault="00F17B2C" w:rsidP="00EA20AE">
      <w:pPr>
        <w:numPr>
          <w:ilvl w:val="0"/>
          <w:numId w:val="125"/>
        </w:numPr>
        <w:spacing w:after="0" w:line="240" w:lineRule="auto"/>
        <w:ind w:left="709"/>
        <w:jc w:val="both"/>
        <w:rPr>
          <w:rFonts w:ascii="Arial" w:eastAsia="Calibri" w:hAnsi="Arial" w:cs="Arial"/>
          <w:spacing w:val="-1"/>
        </w:rPr>
      </w:pPr>
      <w:r w:rsidRPr="006E771F">
        <w:rPr>
          <w:rFonts w:ascii="Arial" w:eastAsia="Calibri" w:hAnsi="Arial" w:cs="Arial"/>
          <w:spacing w:val="-1"/>
        </w:rPr>
        <w:t>Todo el cableado de distribución se realizará en escalerillas porta cables instaladas en el interior del cielo falso.</w:t>
      </w:r>
    </w:p>
    <w:p w:rsidR="00F17B2C" w:rsidRPr="006E771F" w:rsidRDefault="00F17B2C" w:rsidP="00F17B2C">
      <w:pPr>
        <w:spacing w:line="240" w:lineRule="auto"/>
        <w:ind w:left="720"/>
        <w:contextualSpacing/>
        <w:jc w:val="both"/>
        <w:rPr>
          <w:rFonts w:ascii="Arial" w:eastAsia="Calibri" w:hAnsi="Arial" w:cs="Arial"/>
        </w:rPr>
      </w:pPr>
    </w:p>
    <w:p w:rsidR="00F17B2C" w:rsidRPr="006E771F" w:rsidRDefault="00F17B2C" w:rsidP="00F17B2C">
      <w:pPr>
        <w:spacing w:line="240" w:lineRule="auto"/>
        <w:contextualSpacing/>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widowControl w:val="0"/>
        <w:shd w:val="clear" w:color="auto" w:fill="FFFFFF"/>
        <w:autoSpaceDE w:val="0"/>
        <w:autoSpaceDN w:val="0"/>
        <w:adjustRightInd w:val="0"/>
        <w:spacing w:line="240" w:lineRule="auto"/>
        <w:contextualSpacing/>
        <w:jc w:val="both"/>
        <w:rPr>
          <w:rFonts w:ascii="Arial" w:eastAsia="Calibri" w:hAnsi="Arial" w:cs="Arial"/>
        </w:rPr>
      </w:pPr>
      <w:r w:rsidRPr="006E771F">
        <w:rPr>
          <w:rFonts w:ascii="Arial" w:eastAsia="Calibri" w:hAnsi="Arial" w:cs="Arial"/>
        </w:rPr>
        <w:t xml:space="preserve">Así mismo y de acuerdo a requerimiento del Fiscal de Servicio se deberá remitir el plano </w:t>
      </w:r>
      <w:r w:rsidRPr="006E771F">
        <w:rPr>
          <w:rFonts w:ascii="Arial" w:eastAsia="Calibri" w:hAnsi="Arial" w:cs="Arial"/>
        </w:rPr>
        <w:lastRenderedPageBreak/>
        <w:t>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210: CAMBIO A TUBO LED OPACO O TRANSPARENTE 0,60 CM 20 W</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Los Tubos de leds presentan un formato equivalente a los tubos fluorescentes tradicionales con las ventajas de la iluminación LED.</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Son totalmente intercambiables por tubos fluorescentes siempre quitando la reactancia y el cebador del porta-fluorescentes para garantizar un funcionamiento y ahorro energético óptimo.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El ahorro energético es hasta un 70% comparado con tubos fluorescentes convencionales.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Libre de Mercurio y gases contaminantes.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Larga duración (estimada 50K a 80K horas).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En cuanto a su montaje se debe retirar primeramente de las pantallas donde se hará el cambio los tubos fluorescentes, reactancia y el cebador del porta-fluorescentes, para luego colocar el nuevo tubo LED con las siguientes características:</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Altamente resistente, conformado en aluminio y acrílico.</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Sin parpadeos ni interferencias.</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De Arranque y apagado instantáneo.</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El haz luminoso no emite calor.</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Tensión de alimentación: 220VAC 50Hz.</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Conectores protegidos con material plástico aislante eléctrico.</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Trasera de aluminio extruido de alta disipación térmica.</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Frontal en acrílico transparente (disponible en traslúcido y opaco).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rPr>
      </w:pPr>
      <w:r w:rsidRPr="006E771F">
        <w:rPr>
          <w:rFonts w:ascii="Arial" w:eastAsia="Calibri" w:hAnsi="Arial" w:cs="Arial"/>
        </w:rPr>
        <w:t>Todo el material deberá sujeto a pruebas y será aprobado por el Fiscal de servicio, antes de su instalación.</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La instalación se realizará en todas aquellas luminarias que requieran el cambio debiendo reemplazar los tubos fluorescentes.</w:t>
      </w:r>
    </w:p>
    <w:p w:rsidR="00F17B2C" w:rsidRPr="006E771F" w:rsidRDefault="00F17B2C" w:rsidP="00F17B2C">
      <w:pPr>
        <w:spacing w:line="240" w:lineRule="auto"/>
        <w:ind w:left="720"/>
        <w:contextualSpacing/>
        <w:jc w:val="both"/>
        <w:rPr>
          <w:rFonts w:ascii="Arial" w:eastAsia="Calibri" w:hAnsi="Arial" w:cs="Arial"/>
        </w:rPr>
      </w:pPr>
    </w:p>
    <w:p w:rsidR="00F17B2C" w:rsidRPr="006E771F" w:rsidRDefault="00F17B2C" w:rsidP="00F17B2C">
      <w:pPr>
        <w:spacing w:line="240" w:lineRule="auto"/>
        <w:contextualSpacing/>
        <w:jc w:val="both"/>
        <w:rPr>
          <w:rFonts w:ascii="Arial" w:eastAsia="Calibri" w:hAnsi="Arial" w:cs="Arial"/>
        </w:rPr>
      </w:pPr>
      <w:r w:rsidRPr="006E771F">
        <w:rPr>
          <w:rFonts w:ascii="Arial" w:eastAsia="Calibri" w:hAnsi="Arial" w:cs="Arial"/>
        </w:rPr>
        <w:t xml:space="preserve">El Proveedor deberá suministrar todos los materiales, accesorios, herramientas y equipo necesarios para garantizar la correcta ejecución de los trabajos y no podrá señalar la </w:t>
      </w:r>
      <w:r w:rsidRPr="006E771F">
        <w:rPr>
          <w:rFonts w:ascii="Arial" w:eastAsia="Calibri" w:hAnsi="Arial" w:cs="Arial"/>
        </w:rPr>
        <w:lastRenderedPageBreak/>
        <w:t>ejecución de un trabajo defectuoso por la falta de un accesorio o material que no esté descrito en la presente especificación técnica.</w:t>
      </w:r>
    </w:p>
    <w:p w:rsidR="00B71F52" w:rsidRDefault="00F17B2C" w:rsidP="00F17B2C">
      <w:pPr>
        <w:spacing w:line="240" w:lineRule="auto"/>
        <w:jc w:val="both"/>
        <w:rPr>
          <w:rFonts w:ascii="Arial" w:eastAsia="Calibri" w:hAnsi="Arial" w:cs="Arial"/>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211: CAMBIO A FOCO LED DE 9W ROSCAS E27</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Esta actividad consiste en la necesidad de cambiar un foco a rosca de una pantalla a o luminaria discontinuada o de alto consumo por un foco LED DE 9W ROSCAS E27, eficiente y de bajo consumo, debiendo contar con las siguientes características técnicas: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 xml:space="preserve">Bombilla o foco LED de 9W capaz de reemplazar las incandescentes/halógenas 80W a 100W, de alta luminosidad, y de muy bajo consumo. </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Su color de temperatura es de 3000K, Blanco Cálido.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 xml:space="preserve">La bombilla LED E27 de 9W de </w:t>
      </w:r>
      <w:r w:rsidRPr="006E771F">
        <w:rPr>
          <w:rFonts w:ascii="Arial" w:eastAsia="Calibri" w:hAnsi="Arial" w:cs="Arial"/>
        </w:rPr>
        <w:t>30.000 horas 0,5 N/A 230VAC 50/60Hz.</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rPr>
        <w:t>Medidas Eficiencia máx. Ángulo de luz Vida del LED Factor potencia Equivalencia Voltaje Bombilla LED 9W.</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rPr>
      </w:pPr>
      <w:r w:rsidRPr="006E771F">
        <w:rPr>
          <w:rFonts w:ascii="Arial" w:eastAsia="Calibri" w:hAnsi="Arial" w:cs="Arial"/>
        </w:rPr>
        <w:t>Las </w:t>
      </w:r>
      <w:r w:rsidRPr="006E771F">
        <w:rPr>
          <w:rFonts w:ascii="Arial" w:eastAsia="Calibri" w:hAnsi="Arial" w:cs="Arial"/>
          <w:bCs/>
        </w:rPr>
        <w:t>bombillas LED E27</w:t>
      </w:r>
      <w:r w:rsidRPr="006E771F">
        <w:rPr>
          <w:rFonts w:ascii="Arial" w:eastAsia="Calibri" w:hAnsi="Arial" w:cs="Arial"/>
        </w:rPr>
        <w:t> son las más conocidas y de rosca grande, disponibles en forma de foco.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rPr>
      </w:pPr>
      <w:r w:rsidRPr="006E771F">
        <w:rPr>
          <w:rFonts w:ascii="Arial" w:eastAsia="Calibri" w:hAnsi="Arial" w:cs="Arial"/>
        </w:rPr>
        <w:t>Todo el material deberá sujeto a pruebas y será aprobado por el Fiscal de servicio, antes de su instalación.</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La instalación se realizará de acuerdo a la distribución diseñada en planos que debe presentar el proveedor antes de realizar el cambio.</w:t>
      </w:r>
    </w:p>
    <w:p w:rsidR="00F17B2C" w:rsidRPr="006E771F" w:rsidRDefault="00F17B2C" w:rsidP="00F17B2C">
      <w:pPr>
        <w:spacing w:line="240" w:lineRule="auto"/>
        <w:contextualSpacing/>
        <w:jc w:val="both"/>
        <w:rPr>
          <w:rFonts w:ascii="Arial" w:eastAsia="Calibri" w:hAnsi="Arial" w:cs="Arial"/>
        </w:rPr>
      </w:pPr>
    </w:p>
    <w:p w:rsidR="00F17B2C" w:rsidRPr="006E771F" w:rsidRDefault="00F17B2C" w:rsidP="00F17B2C">
      <w:pPr>
        <w:spacing w:line="240" w:lineRule="auto"/>
        <w:contextualSpacing/>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widowControl w:val="0"/>
        <w:shd w:val="clear" w:color="auto" w:fill="FFFFFF"/>
        <w:autoSpaceDE w:val="0"/>
        <w:autoSpaceDN w:val="0"/>
        <w:adjustRightInd w:val="0"/>
        <w:spacing w:line="240" w:lineRule="auto"/>
        <w:contextualSpacing/>
        <w:jc w:val="both"/>
        <w:rPr>
          <w:rFonts w:ascii="Arial" w:eastAsia="Calibri" w:hAnsi="Arial" w:cs="Arial"/>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F17B2C" w:rsidRDefault="00F17B2C" w:rsidP="00F17B2C">
      <w:pPr>
        <w:widowControl w:val="0"/>
        <w:shd w:val="clear" w:color="auto" w:fill="FFFFFF"/>
        <w:autoSpaceDE w:val="0"/>
        <w:autoSpaceDN w:val="0"/>
        <w:adjustRightInd w:val="0"/>
        <w:spacing w:line="240" w:lineRule="auto"/>
        <w:contextualSpacing/>
        <w:jc w:val="both"/>
        <w:rPr>
          <w:rFonts w:ascii="Arial" w:eastAsia="Calibri" w:hAnsi="Arial" w:cs="Arial"/>
        </w:rPr>
      </w:pPr>
    </w:p>
    <w:p w:rsidR="00B71F52" w:rsidRDefault="00B71F52" w:rsidP="00F17B2C">
      <w:pPr>
        <w:widowControl w:val="0"/>
        <w:shd w:val="clear" w:color="auto" w:fill="FFFFFF"/>
        <w:autoSpaceDE w:val="0"/>
        <w:autoSpaceDN w:val="0"/>
        <w:adjustRightInd w:val="0"/>
        <w:spacing w:line="240" w:lineRule="auto"/>
        <w:contextualSpacing/>
        <w:jc w:val="both"/>
        <w:rPr>
          <w:rFonts w:ascii="Arial" w:eastAsia="Calibri" w:hAnsi="Arial" w:cs="Arial"/>
        </w:rPr>
      </w:pPr>
    </w:p>
    <w:p w:rsidR="00B71F52" w:rsidRPr="006E771F" w:rsidRDefault="00B71F52" w:rsidP="00F17B2C">
      <w:pPr>
        <w:widowControl w:val="0"/>
        <w:shd w:val="clear" w:color="auto" w:fill="FFFFFF"/>
        <w:autoSpaceDE w:val="0"/>
        <w:autoSpaceDN w:val="0"/>
        <w:adjustRightInd w:val="0"/>
        <w:spacing w:line="240" w:lineRule="auto"/>
        <w:contextualSpacing/>
        <w:jc w:val="both"/>
        <w:rPr>
          <w:rFonts w:ascii="Arial" w:eastAsia="Calibri" w:hAnsi="Arial" w:cs="Arial"/>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212: CAMBIO A FOCO LED TIPO TUBO DE 11W</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lastRenderedPageBreak/>
        <w:t>Esta actividad consiste en la necesidad de cambiar un tubo fluorescente de una pantalla a o luminaria discontinuada o de alto consumo por un FOCO LED TIPO TUBO DE 11W, eficiente y de bajo consumo, debiendo contar con las siguientes características técnicas:</w:t>
      </w:r>
    </w:p>
    <w:p w:rsidR="00F17B2C" w:rsidRPr="006E771F" w:rsidRDefault="00F17B2C" w:rsidP="00EA20AE">
      <w:pPr>
        <w:numPr>
          <w:ilvl w:val="0"/>
          <w:numId w:val="125"/>
        </w:numPr>
        <w:tabs>
          <w:tab w:val="num" w:pos="1428"/>
        </w:tabs>
        <w:spacing w:after="0" w:line="240" w:lineRule="auto"/>
        <w:ind w:left="1428"/>
        <w:jc w:val="both"/>
        <w:rPr>
          <w:rFonts w:ascii="Arial" w:eastAsia="Calibri" w:hAnsi="Arial" w:cs="Arial"/>
          <w:spacing w:val="-1"/>
        </w:rPr>
      </w:pPr>
      <w:r w:rsidRPr="006E771F">
        <w:rPr>
          <w:rFonts w:ascii="Arial" w:eastAsia="Calibri" w:hAnsi="Arial" w:cs="Arial"/>
        </w:rPr>
        <w:t>FOCO LED TIPO TUBO DE 11W</w:t>
      </w:r>
      <w:r w:rsidRPr="006E771F">
        <w:rPr>
          <w:rFonts w:ascii="Arial" w:eastAsia="Calibri" w:hAnsi="Arial" w:cs="Arial"/>
          <w:spacing w:val="-1"/>
        </w:rPr>
        <w:t xml:space="preserve"> con:</w:t>
      </w:r>
    </w:p>
    <w:p w:rsidR="00F17B2C" w:rsidRPr="006E771F" w:rsidRDefault="00F17B2C" w:rsidP="00EA20AE">
      <w:pPr>
        <w:numPr>
          <w:ilvl w:val="2"/>
          <w:numId w:val="128"/>
        </w:numPr>
        <w:spacing w:after="0" w:line="240" w:lineRule="auto"/>
        <w:jc w:val="both"/>
        <w:rPr>
          <w:rFonts w:ascii="Arial" w:eastAsia="Calibri" w:hAnsi="Arial" w:cs="Arial"/>
          <w:spacing w:val="-1"/>
        </w:rPr>
      </w:pPr>
      <w:r w:rsidRPr="006E771F">
        <w:rPr>
          <w:rFonts w:ascii="Arial" w:eastAsia="Calibri" w:hAnsi="Arial" w:cs="Arial"/>
          <w:spacing w:val="-1"/>
        </w:rPr>
        <w:t xml:space="preserve">Tipo Tubo Led Listón </w:t>
      </w:r>
      <w:proofErr w:type="spellStart"/>
      <w:r w:rsidRPr="006E771F">
        <w:rPr>
          <w:rFonts w:ascii="Arial" w:eastAsia="Calibri" w:hAnsi="Arial" w:cs="Arial"/>
          <w:spacing w:val="-1"/>
        </w:rPr>
        <w:t>Interconectable</w:t>
      </w:r>
      <w:proofErr w:type="spellEnd"/>
    </w:p>
    <w:p w:rsidR="00F17B2C" w:rsidRPr="006E771F" w:rsidRDefault="00F17B2C" w:rsidP="00EA20AE">
      <w:pPr>
        <w:numPr>
          <w:ilvl w:val="2"/>
          <w:numId w:val="128"/>
        </w:numPr>
        <w:spacing w:after="0" w:line="240" w:lineRule="auto"/>
        <w:jc w:val="both"/>
        <w:rPr>
          <w:rFonts w:ascii="Arial" w:eastAsia="Calibri" w:hAnsi="Arial" w:cs="Arial"/>
          <w:spacing w:val="-1"/>
        </w:rPr>
      </w:pPr>
      <w:r w:rsidRPr="006E771F">
        <w:rPr>
          <w:rFonts w:ascii="Arial" w:eastAsia="Calibri" w:hAnsi="Arial" w:cs="Arial"/>
          <w:spacing w:val="-1"/>
        </w:rPr>
        <w:t>Difusor Policarbonato.</w:t>
      </w:r>
    </w:p>
    <w:p w:rsidR="00F17B2C" w:rsidRPr="006E771F" w:rsidRDefault="00F17B2C" w:rsidP="00EA20AE">
      <w:pPr>
        <w:numPr>
          <w:ilvl w:val="2"/>
          <w:numId w:val="128"/>
        </w:numPr>
        <w:spacing w:after="0" w:line="240" w:lineRule="auto"/>
        <w:jc w:val="both"/>
        <w:rPr>
          <w:rFonts w:ascii="Arial" w:eastAsia="Calibri" w:hAnsi="Arial" w:cs="Arial"/>
          <w:spacing w:val="-1"/>
        </w:rPr>
      </w:pPr>
      <w:r w:rsidRPr="006E771F">
        <w:rPr>
          <w:rFonts w:ascii="Arial" w:eastAsia="Calibri" w:hAnsi="Arial" w:cs="Arial"/>
          <w:spacing w:val="-1"/>
        </w:rPr>
        <w:t>Tensión nominal 220 - 240Vca Frecuencia 50/60Hz.</w:t>
      </w:r>
    </w:p>
    <w:p w:rsidR="00F17B2C" w:rsidRPr="006E771F" w:rsidRDefault="00F17B2C" w:rsidP="00EA20AE">
      <w:pPr>
        <w:numPr>
          <w:ilvl w:val="2"/>
          <w:numId w:val="128"/>
        </w:numPr>
        <w:spacing w:after="0" w:line="240" w:lineRule="auto"/>
        <w:jc w:val="both"/>
        <w:rPr>
          <w:rFonts w:ascii="Arial" w:eastAsia="Calibri" w:hAnsi="Arial" w:cs="Arial"/>
          <w:spacing w:val="-1"/>
        </w:rPr>
      </w:pPr>
      <w:r w:rsidRPr="006E771F">
        <w:rPr>
          <w:rFonts w:ascii="Arial" w:eastAsia="Calibri" w:hAnsi="Arial" w:cs="Arial"/>
          <w:spacing w:val="-1"/>
        </w:rPr>
        <w:t>Montaje Superficial (Incluye Accesorios de Montaje)</w:t>
      </w:r>
    </w:p>
    <w:p w:rsidR="00F17B2C" w:rsidRPr="006E771F" w:rsidRDefault="00F17B2C" w:rsidP="00EA20AE">
      <w:pPr>
        <w:numPr>
          <w:ilvl w:val="2"/>
          <w:numId w:val="128"/>
        </w:numPr>
        <w:spacing w:after="0" w:line="240" w:lineRule="auto"/>
        <w:jc w:val="both"/>
        <w:rPr>
          <w:rFonts w:ascii="Arial" w:eastAsia="Calibri" w:hAnsi="Arial" w:cs="Arial"/>
          <w:spacing w:val="-1"/>
        </w:rPr>
      </w:pPr>
      <w:proofErr w:type="spellStart"/>
      <w:r w:rsidRPr="006E771F">
        <w:rPr>
          <w:rFonts w:ascii="Arial" w:eastAsia="Calibri" w:hAnsi="Arial" w:cs="Arial"/>
          <w:spacing w:val="-1"/>
        </w:rPr>
        <w:t>Interconectable</w:t>
      </w:r>
      <w:proofErr w:type="spellEnd"/>
      <w:r w:rsidRPr="006E771F">
        <w:rPr>
          <w:rFonts w:ascii="Arial" w:eastAsia="Calibri" w:hAnsi="Arial" w:cs="Arial"/>
          <w:spacing w:val="-1"/>
        </w:rPr>
        <w:t xml:space="preserve"> hasta 8 Listones Led.</w:t>
      </w:r>
    </w:p>
    <w:p w:rsidR="00F17B2C" w:rsidRPr="006E771F" w:rsidRDefault="00F17B2C" w:rsidP="00EA20AE">
      <w:pPr>
        <w:numPr>
          <w:ilvl w:val="2"/>
          <w:numId w:val="128"/>
        </w:numPr>
        <w:spacing w:after="0" w:line="240" w:lineRule="auto"/>
        <w:jc w:val="both"/>
        <w:rPr>
          <w:rFonts w:ascii="Arial" w:eastAsia="Calibri" w:hAnsi="Arial" w:cs="Arial"/>
          <w:spacing w:val="-1"/>
        </w:rPr>
      </w:pPr>
      <w:r w:rsidRPr="006E771F">
        <w:rPr>
          <w:rFonts w:ascii="Arial" w:eastAsia="Calibri" w:hAnsi="Arial" w:cs="Arial"/>
          <w:spacing w:val="-1"/>
        </w:rPr>
        <w:t>Color Luz Día - 6500ºK</w:t>
      </w:r>
    </w:p>
    <w:p w:rsidR="00F17B2C" w:rsidRPr="006E771F" w:rsidRDefault="00F17B2C" w:rsidP="00EA20AE">
      <w:pPr>
        <w:numPr>
          <w:ilvl w:val="2"/>
          <w:numId w:val="128"/>
        </w:numPr>
        <w:spacing w:after="0" w:line="240" w:lineRule="auto"/>
        <w:jc w:val="both"/>
        <w:rPr>
          <w:rFonts w:ascii="Arial" w:eastAsia="Calibri" w:hAnsi="Arial" w:cs="Arial"/>
          <w:spacing w:val="-1"/>
        </w:rPr>
      </w:pPr>
      <w:r w:rsidRPr="006E771F">
        <w:rPr>
          <w:rFonts w:ascii="Arial" w:eastAsia="Calibri" w:hAnsi="Arial" w:cs="Arial"/>
          <w:spacing w:val="-1"/>
        </w:rPr>
        <w:t>Watts 11</w:t>
      </w:r>
    </w:p>
    <w:p w:rsidR="00F17B2C" w:rsidRPr="006E771F" w:rsidRDefault="00F17B2C" w:rsidP="00EA20AE">
      <w:pPr>
        <w:numPr>
          <w:ilvl w:val="0"/>
          <w:numId w:val="125"/>
        </w:numPr>
        <w:tabs>
          <w:tab w:val="num" w:pos="1428"/>
        </w:tabs>
        <w:spacing w:after="0" w:line="240" w:lineRule="auto"/>
        <w:ind w:left="1428"/>
        <w:jc w:val="both"/>
        <w:rPr>
          <w:rFonts w:ascii="Arial" w:eastAsia="Calibri" w:hAnsi="Arial" w:cs="Arial"/>
          <w:spacing w:val="-1"/>
        </w:rPr>
      </w:pPr>
      <w:r w:rsidRPr="006E771F">
        <w:rPr>
          <w:rFonts w:ascii="Arial" w:eastAsia="Calibri" w:hAnsi="Arial" w:cs="Arial"/>
          <w:spacing w:val="-1"/>
        </w:rPr>
        <w:t>Los Tubos de leds presentan un formato equivalente a los tubos fluorescentes tradicionales con las ventajas de la iluminación LED.</w:t>
      </w:r>
    </w:p>
    <w:p w:rsidR="00F17B2C" w:rsidRPr="006E771F" w:rsidRDefault="00F17B2C" w:rsidP="00EA20AE">
      <w:pPr>
        <w:numPr>
          <w:ilvl w:val="0"/>
          <w:numId w:val="125"/>
        </w:numPr>
        <w:tabs>
          <w:tab w:val="num" w:pos="1428"/>
        </w:tabs>
        <w:spacing w:after="0" w:line="240" w:lineRule="auto"/>
        <w:ind w:left="1428"/>
        <w:jc w:val="both"/>
        <w:rPr>
          <w:rFonts w:ascii="Arial" w:eastAsia="Calibri" w:hAnsi="Arial" w:cs="Arial"/>
          <w:spacing w:val="-1"/>
        </w:rPr>
      </w:pPr>
      <w:r w:rsidRPr="006E771F">
        <w:rPr>
          <w:rFonts w:ascii="Arial" w:eastAsia="Calibri" w:hAnsi="Arial" w:cs="Arial"/>
          <w:spacing w:val="-1"/>
        </w:rPr>
        <w:t>El ahorro energético es hasta un 70% comparado con tubos fluorescentes convencionales.</w:t>
      </w:r>
    </w:p>
    <w:p w:rsidR="00F17B2C" w:rsidRPr="006E771F" w:rsidRDefault="00F17B2C" w:rsidP="00EA20AE">
      <w:pPr>
        <w:numPr>
          <w:ilvl w:val="0"/>
          <w:numId w:val="125"/>
        </w:numPr>
        <w:tabs>
          <w:tab w:val="num" w:pos="1428"/>
        </w:tabs>
        <w:spacing w:after="0" w:line="240" w:lineRule="auto"/>
        <w:ind w:left="1428"/>
        <w:jc w:val="both"/>
        <w:rPr>
          <w:rFonts w:ascii="Arial" w:eastAsia="Calibri" w:hAnsi="Arial" w:cs="Arial"/>
          <w:spacing w:val="-1"/>
        </w:rPr>
      </w:pPr>
      <w:r w:rsidRPr="006E771F">
        <w:rPr>
          <w:rFonts w:ascii="Arial" w:eastAsia="Calibri" w:hAnsi="Arial" w:cs="Arial"/>
          <w:spacing w:val="-1"/>
        </w:rPr>
        <w:t>Libre de Mercurio y gases contaminantes.</w:t>
      </w:r>
    </w:p>
    <w:p w:rsidR="00F17B2C" w:rsidRPr="006E771F" w:rsidRDefault="00F17B2C" w:rsidP="00EA20AE">
      <w:pPr>
        <w:numPr>
          <w:ilvl w:val="0"/>
          <w:numId w:val="125"/>
        </w:numPr>
        <w:tabs>
          <w:tab w:val="num" w:pos="1428"/>
        </w:tabs>
        <w:spacing w:after="0" w:line="240" w:lineRule="auto"/>
        <w:ind w:left="1428"/>
        <w:jc w:val="both"/>
        <w:rPr>
          <w:rFonts w:ascii="Arial" w:eastAsia="Calibri" w:hAnsi="Arial" w:cs="Arial"/>
          <w:spacing w:val="-1"/>
        </w:rPr>
      </w:pPr>
      <w:r w:rsidRPr="006E771F">
        <w:rPr>
          <w:rFonts w:ascii="Arial" w:eastAsia="Calibri" w:hAnsi="Arial" w:cs="Arial"/>
          <w:spacing w:val="-1"/>
        </w:rPr>
        <w:t>Larga duración (estimada 50K a 80K horas).</w:t>
      </w:r>
    </w:p>
    <w:p w:rsidR="00F17B2C" w:rsidRPr="006E771F" w:rsidRDefault="00F17B2C" w:rsidP="00EA20AE">
      <w:pPr>
        <w:numPr>
          <w:ilvl w:val="0"/>
          <w:numId w:val="125"/>
        </w:numPr>
        <w:tabs>
          <w:tab w:val="num" w:pos="1428"/>
        </w:tabs>
        <w:spacing w:after="0" w:line="240" w:lineRule="auto"/>
        <w:ind w:left="1428"/>
        <w:jc w:val="both"/>
        <w:rPr>
          <w:rFonts w:ascii="Arial" w:eastAsia="Calibri" w:hAnsi="Arial" w:cs="Arial"/>
          <w:spacing w:val="-1"/>
        </w:rPr>
      </w:pPr>
      <w:r w:rsidRPr="006E771F">
        <w:rPr>
          <w:rFonts w:ascii="Arial" w:eastAsia="Calibri" w:hAnsi="Arial" w:cs="Arial"/>
          <w:spacing w:val="-1"/>
        </w:rPr>
        <w:t>En cuanto a su montaje se debe retirar primeramente de las pantallas donde se hará el cambio los focos fluorescentes, para luego colocar el nuevo foco LED con las siguientes características:</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Altamente resistente, conformado en aluminio y acrílico.</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Sin parpadeos ni interferencias.</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De Arranque y apagado instantáneo.</w:t>
      </w:r>
    </w:p>
    <w:p w:rsidR="00F17B2C" w:rsidRPr="006E771F" w:rsidRDefault="00F17B2C" w:rsidP="00EA20AE">
      <w:pPr>
        <w:numPr>
          <w:ilvl w:val="2"/>
          <w:numId w:val="127"/>
        </w:numPr>
        <w:spacing w:after="0" w:line="240" w:lineRule="auto"/>
        <w:jc w:val="both"/>
        <w:rPr>
          <w:rFonts w:ascii="Arial" w:eastAsia="Calibri" w:hAnsi="Arial" w:cs="Arial"/>
          <w:spacing w:val="-1"/>
        </w:rPr>
      </w:pPr>
      <w:r w:rsidRPr="006E771F">
        <w:rPr>
          <w:rFonts w:ascii="Arial" w:eastAsia="Calibri" w:hAnsi="Arial" w:cs="Arial"/>
          <w:spacing w:val="-1"/>
        </w:rPr>
        <w:t>El haz luminoso no emite calor.</w:t>
      </w:r>
    </w:p>
    <w:p w:rsidR="00F17B2C" w:rsidRPr="006E771F" w:rsidRDefault="00F17B2C" w:rsidP="00EA20AE">
      <w:pPr>
        <w:numPr>
          <w:ilvl w:val="0"/>
          <w:numId w:val="125"/>
        </w:numPr>
        <w:tabs>
          <w:tab w:val="num" w:pos="1428"/>
        </w:tabs>
        <w:spacing w:after="0" w:line="240" w:lineRule="auto"/>
        <w:ind w:left="1428"/>
        <w:jc w:val="both"/>
        <w:rPr>
          <w:rFonts w:ascii="Arial" w:eastAsia="Calibri" w:hAnsi="Arial" w:cs="Arial"/>
        </w:rPr>
      </w:pPr>
      <w:r w:rsidRPr="006E771F">
        <w:rPr>
          <w:rFonts w:ascii="Arial" w:eastAsia="Calibri" w:hAnsi="Arial" w:cs="Arial"/>
        </w:rPr>
        <w:t>Todo el material deberá sujeto a pruebas y será aprobado por el Fiscal de servicio, antes de su instalación.</w:t>
      </w:r>
    </w:p>
    <w:p w:rsidR="00F17B2C" w:rsidRPr="006E771F" w:rsidRDefault="00F17B2C" w:rsidP="00EA20AE">
      <w:pPr>
        <w:numPr>
          <w:ilvl w:val="0"/>
          <w:numId w:val="125"/>
        </w:numPr>
        <w:tabs>
          <w:tab w:val="num" w:pos="1428"/>
        </w:tabs>
        <w:spacing w:after="0" w:line="240" w:lineRule="auto"/>
        <w:ind w:left="1428"/>
        <w:jc w:val="both"/>
        <w:rPr>
          <w:rFonts w:ascii="Arial" w:eastAsia="Calibri" w:hAnsi="Arial" w:cs="Arial"/>
          <w:spacing w:val="-1"/>
        </w:rPr>
      </w:pPr>
      <w:r w:rsidRPr="006E771F">
        <w:rPr>
          <w:rFonts w:ascii="Arial" w:eastAsia="Calibri" w:hAnsi="Arial" w:cs="Arial"/>
          <w:spacing w:val="-1"/>
        </w:rPr>
        <w:t>La instalación se realizará en todas aquellas luminarias que requieran el cambio debiendo reemplazar los tubos fluorescentes.</w:t>
      </w:r>
    </w:p>
    <w:p w:rsidR="00F17B2C" w:rsidRPr="006E771F" w:rsidRDefault="00F17B2C" w:rsidP="00F17B2C">
      <w:pPr>
        <w:spacing w:line="240" w:lineRule="auto"/>
        <w:ind w:left="720"/>
        <w:contextualSpacing/>
        <w:jc w:val="both"/>
        <w:rPr>
          <w:rFonts w:ascii="Arial" w:eastAsia="Calibri" w:hAnsi="Arial" w:cs="Arial"/>
        </w:rPr>
      </w:pPr>
    </w:p>
    <w:p w:rsidR="00F17B2C" w:rsidRPr="006E771F" w:rsidRDefault="00F17B2C" w:rsidP="00F17B2C">
      <w:pPr>
        <w:spacing w:line="240" w:lineRule="auto"/>
        <w:contextualSpacing/>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jc w:val="both"/>
        <w:rPr>
          <w:rFonts w:ascii="Arial" w:hAnsi="Arial" w:cs="Arial"/>
          <w:b/>
          <w:u w:val="single"/>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71F52" w:rsidRDefault="00B71F52" w:rsidP="00F17B2C">
      <w:pPr>
        <w:spacing w:line="240" w:lineRule="auto"/>
        <w:jc w:val="both"/>
        <w:rPr>
          <w:rFonts w:ascii="Arial" w:hAnsi="Arial" w:cs="Arial"/>
          <w:b/>
          <w:u w:val="single"/>
        </w:rPr>
      </w:pPr>
    </w:p>
    <w:p w:rsidR="00B71F52" w:rsidRDefault="00B71F52"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213: CAMBIO A LUMINARIA INC. 75/100W TIPO TORTUGA CON FOCO LED DE 9W</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Luminarias tipo tortuga (aplique) a ser instaladas en los puntos y ambientes indicados por el fiscal del servicio.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Estas pantallas se adosarán a la pared, donde se dispondrá de una caja metálica con tapa, donde se realizarán las conexiones del artefacto de iluminación, de modo que no quede ningún conductor a la vista.</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Los artefactos se instalarán a 2.5 m como mínimo o de acuerdo a normas de la empresa distribuidora local.</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rPr>
        <w:t>Las lámparas deben contener todos sus accesorios.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Todos los elementos de las luminarias deberán estar asegurados firmemente (reactancias, reactores, soquetes, zócalos, tubos).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Se deberá entregar al fiscal del servicio una muestra de las luminarias a utilizar, para que éste dé su conformidad.</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Las Luminarias, deberán contar con Socket de porcelana, Voltaje de 230VAc, 50 HZ. y los accesorios cumplir con especificaciones internacionales.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rPr>
        <w:t>La luminaria debe tener una garantía de dos años con el inmediato reemplazo en caso de defecto de alguna pieza a solo requerimiento del Fiscal del servicio.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rPr>
      </w:pPr>
      <w:r w:rsidRPr="006E771F">
        <w:rPr>
          <w:rFonts w:ascii="Arial" w:eastAsia="Calibri" w:hAnsi="Arial" w:cs="Arial"/>
        </w:rPr>
        <w:t>Todo el material deberá sujeto a pruebas y será aprobado por el Fiscal de servicio, antes de su instalación.</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La instalación se realizará de acuerdo a la distribución diseñada en planos que debe presentar el proveedor antes de realizar el cambio.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Todo el cableado de distribución se realizará en escalerillas porta cables instaladas en el interior del cielo falso.</w:t>
      </w:r>
    </w:p>
    <w:p w:rsidR="00F17B2C" w:rsidRPr="006E771F" w:rsidRDefault="00F17B2C" w:rsidP="00F17B2C">
      <w:pPr>
        <w:spacing w:line="240" w:lineRule="auto"/>
        <w:contextualSpacing/>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widowControl w:val="0"/>
        <w:shd w:val="clear" w:color="auto" w:fill="FFFFFF"/>
        <w:autoSpaceDE w:val="0"/>
        <w:autoSpaceDN w:val="0"/>
        <w:adjustRightInd w:val="0"/>
        <w:spacing w:line="240" w:lineRule="auto"/>
        <w:contextualSpacing/>
        <w:jc w:val="both"/>
        <w:rPr>
          <w:rFonts w:ascii="Arial" w:eastAsia="Calibri" w:hAnsi="Arial" w:cs="Arial"/>
          <w:spacing w:val="-1"/>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9772AE">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214: CAMBIO A REFLECTOR LED DE 75W</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Esta actividad consiste en la necesidad de cambiar una luminaria deteriorada, discontinuada o de alto consumo por un reflector LED 75W para exterior, el cual es eficiente y de bajo consumo, debiendo contar el mismo con las siguientes características técnicas: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Reflectores LED 75 W en los puntos y ambientes exteriores indicados por el fiscal del servicio.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Los reflectores LED deben cumplir con los siguientes requisitos:</w:t>
      </w:r>
    </w:p>
    <w:p w:rsidR="00F17B2C" w:rsidRPr="006E771F" w:rsidRDefault="00F17B2C" w:rsidP="00EA20AE">
      <w:pPr>
        <w:pStyle w:val="Prrafodelista"/>
        <w:numPr>
          <w:ilvl w:val="0"/>
          <w:numId w:val="188"/>
        </w:numPr>
        <w:contextualSpacing/>
        <w:jc w:val="both"/>
        <w:rPr>
          <w:rFonts w:ascii="Arial" w:eastAsia="Calibri" w:hAnsi="Arial" w:cs="Arial"/>
          <w:spacing w:val="-1"/>
          <w:sz w:val="22"/>
          <w:szCs w:val="22"/>
        </w:rPr>
      </w:pPr>
      <w:r w:rsidRPr="006E771F">
        <w:rPr>
          <w:rFonts w:ascii="Arial" w:eastAsia="Calibri" w:hAnsi="Arial" w:cs="Arial"/>
          <w:spacing w:val="-1"/>
          <w:sz w:val="22"/>
          <w:szCs w:val="22"/>
        </w:rPr>
        <w:t>Potencia</w:t>
      </w:r>
      <w:r w:rsidRPr="006E771F">
        <w:rPr>
          <w:rFonts w:ascii="Arial" w:eastAsia="Calibri" w:hAnsi="Arial" w:cs="Arial"/>
          <w:spacing w:val="-1"/>
          <w:sz w:val="22"/>
          <w:szCs w:val="22"/>
        </w:rPr>
        <w:tab/>
        <w:t>:</w:t>
      </w:r>
      <w:r w:rsidRPr="006E771F">
        <w:rPr>
          <w:rFonts w:ascii="Arial" w:eastAsia="Calibri" w:hAnsi="Arial" w:cs="Arial"/>
          <w:spacing w:val="-1"/>
          <w:sz w:val="22"/>
          <w:szCs w:val="22"/>
        </w:rPr>
        <w:tab/>
        <w:t>75 W</w:t>
      </w:r>
    </w:p>
    <w:p w:rsidR="00F17B2C" w:rsidRPr="006E771F" w:rsidRDefault="00F17B2C" w:rsidP="00EA20AE">
      <w:pPr>
        <w:pStyle w:val="Prrafodelista"/>
        <w:numPr>
          <w:ilvl w:val="0"/>
          <w:numId w:val="188"/>
        </w:numPr>
        <w:contextualSpacing/>
        <w:jc w:val="both"/>
        <w:rPr>
          <w:rFonts w:ascii="Arial" w:eastAsia="Calibri" w:hAnsi="Arial" w:cs="Arial"/>
          <w:spacing w:val="-1"/>
          <w:sz w:val="22"/>
          <w:szCs w:val="22"/>
        </w:rPr>
      </w:pPr>
      <w:r w:rsidRPr="006E771F">
        <w:rPr>
          <w:rFonts w:ascii="Arial" w:eastAsia="Calibri" w:hAnsi="Arial" w:cs="Arial"/>
          <w:spacing w:val="-1"/>
          <w:sz w:val="22"/>
          <w:szCs w:val="22"/>
        </w:rPr>
        <w:t>Voltaje</w:t>
      </w:r>
      <w:r w:rsidRPr="006E771F">
        <w:rPr>
          <w:rFonts w:ascii="Arial" w:eastAsia="Calibri" w:hAnsi="Arial" w:cs="Arial"/>
          <w:spacing w:val="-1"/>
          <w:sz w:val="22"/>
          <w:szCs w:val="22"/>
        </w:rPr>
        <w:tab/>
      </w:r>
      <w:r w:rsidRPr="006E771F">
        <w:rPr>
          <w:rFonts w:ascii="Arial" w:eastAsia="Calibri" w:hAnsi="Arial" w:cs="Arial"/>
          <w:spacing w:val="-1"/>
          <w:sz w:val="22"/>
          <w:szCs w:val="22"/>
        </w:rPr>
        <w:tab/>
        <w:t>:</w:t>
      </w:r>
      <w:r w:rsidRPr="006E771F">
        <w:rPr>
          <w:rFonts w:ascii="Arial" w:eastAsia="Calibri" w:hAnsi="Arial" w:cs="Arial"/>
          <w:spacing w:val="-1"/>
          <w:sz w:val="22"/>
          <w:szCs w:val="22"/>
        </w:rPr>
        <w:tab/>
        <w:t>100 – 260 V de AC (Tensión de trabajo)</w:t>
      </w:r>
    </w:p>
    <w:p w:rsidR="00F17B2C" w:rsidRPr="006E771F" w:rsidRDefault="00F17B2C" w:rsidP="00EA20AE">
      <w:pPr>
        <w:pStyle w:val="Prrafodelista"/>
        <w:numPr>
          <w:ilvl w:val="0"/>
          <w:numId w:val="188"/>
        </w:numPr>
        <w:contextualSpacing/>
        <w:jc w:val="both"/>
        <w:rPr>
          <w:rFonts w:ascii="Arial" w:eastAsia="Calibri" w:hAnsi="Arial" w:cs="Arial"/>
          <w:spacing w:val="-1"/>
          <w:sz w:val="22"/>
          <w:szCs w:val="22"/>
        </w:rPr>
      </w:pPr>
      <w:r w:rsidRPr="006E771F">
        <w:rPr>
          <w:rFonts w:ascii="Arial" w:eastAsia="Calibri" w:hAnsi="Arial" w:cs="Arial"/>
          <w:spacing w:val="-1"/>
          <w:sz w:val="22"/>
          <w:szCs w:val="22"/>
        </w:rPr>
        <w:t>Dimensiones</w:t>
      </w:r>
      <w:r w:rsidRPr="006E771F">
        <w:rPr>
          <w:rFonts w:ascii="Arial" w:eastAsia="Calibri" w:hAnsi="Arial" w:cs="Arial"/>
          <w:spacing w:val="-1"/>
          <w:sz w:val="22"/>
          <w:szCs w:val="22"/>
        </w:rPr>
        <w:tab/>
        <w:t>:</w:t>
      </w:r>
      <w:r w:rsidRPr="006E771F">
        <w:rPr>
          <w:rFonts w:ascii="Arial" w:eastAsia="Calibri" w:hAnsi="Arial" w:cs="Arial"/>
          <w:spacing w:val="-1"/>
          <w:sz w:val="22"/>
          <w:szCs w:val="22"/>
        </w:rPr>
        <w:tab/>
        <w:t>285x370x110 mm (mínimo)</w:t>
      </w:r>
    </w:p>
    <w:p w:rsidR="00F17B2C" w:rsidRPr="006E771F" w:rsidRDefault="00F17B2C" w:rsidP="00EA20AE">
      <w:pPr>
        <w:pStyle w:val="Prrafodelista"/>
        <w:numPr>
          <w:ilvl w:val="0"/>
          <w:numId w:val="188"/>
        </w:numPr>
        <w:contextualSpacing/>
        <w:jc w:val="both"/>
        <w:rPr>
          <w:rFonts w:ascii="Arial" w:eastAsia="Calibri" w:hAnsi="Arial" w:cs="Arial"/>
          <w:spacing w:val="-1"/>
          <w:sz w:val="22"/>
          <w:szCs w:val="22"/>
        </w:rPr>
      </w:pPr>
      <w:proofErr w:type="spellStart"/>
      <w:r w:rsidRPr="006E771F">
        <w:rPr>
          <w:rFonts w:ascii="Arial" w:eastAsia="Calibri" w:hAnsi="Arial" w:cs="Arial"/>
          <w:spacing w:val="-1"/>
          <w:sz w:val="22"/>
          <w:szCs w:val="22"/>
        </w:rPr>
        <w:t>Pot</w:t>
      </w:r>
      <w:proofErr w:type="spellEnd"/>
      <w:r w:rsidRPr="006E771F">
        <w:rPr>
          <w:rFonts w:ascii="Arial" w:eastAsia="Calibri" w:hAnsi="Arial" w:cs="Arial"/>
          <w:spacing w:val="-1"/>
          <w:sz w:val="22"/>
          <w:szCs w:val="22"/>
        </w:rPr>
        <w:t xml:space="preserve">. </w:t>
      </w:r>
      <w:proofErr w:type="spellStart"/>
      <w:r w:rsidRPr="006E771F">
        <w:rPr>
          <w:rFonts w:ascii="Arial" w:eastAsia="Calibri" w:hAnsi="Arial" w:cs="Arial"/>
          <w:spacing w:val="-1"/>
          <w:sz w:val="22"/>
          <w:szCs w:val="22"/>
        </w:rPr>
        <w:t>Lum</w:t>
      </w:r>
      <w:proofErr w:type="spellEnd"/>
      <w:r w:rsidRPr="006E771F">
        <w:rPr>
          <w:rFonts w:ascii="Arial" w:eastAsia="Calibri" w:hAnsi="Arial" w:cs="Arial"/>
          <w:spacing w:val="-1"/>
          <w:sz w:val="22"/>
          <w:szCs w:val="22"/>
        </w:rPr>
        <w:t>.</w:t>
      </w:r>
      <w:r w:rsidRPr="006E771F">
        <w:rPr>
          <w:rFonts w:ascii="Arial" w:eastAsia="Calibri" w:hAnsi="Arial" w:cs="Arial"/>
          <w:spacing w:val="-1"/>
          <w:sz w:val="22"/>
          <w:szCs w:val="22"/>
        </w:rPr>
        <w:tab/>
        <w:t>:</w:t>
      </w:r>
      <w:r w:rsidRPr="006E771F">
        <w:rPr>
          <w:rFonts w:ascii="Arial" w:eastAsia="Calibri" w:hAnsi="Arial" w:cs="Arial"/>
          <w:spacing w:val="-1"/>
          <w:sz w:val="22"/>
          <w:szCs w:val="22"/>
        </w:rPr>
        <w:tab/>
        <w:t>Entre 5600 y 6300 Lm</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Además, deberá contar con todos los accesorios de fijación. La luminaria debe tener una garantía de dos años con el inmediato reemplazo en caso de defecto de alguna pieza a solo requerimiento del fiscal del servicio.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rPr>
      </w:pPr>
      <w:r w:rsidRPr="006E771F">
        <w:rPr>
          <w:rFonts w:ascii="Arial" w:eastAsia="Calibri" w:hAnsi="Arial" w:cs="Arial"/>
        </w:rPr>
        <w:t>Todo el material deberá sujeto a pruebas y será aprobado por el Fiscal de servicio, antes de su instalación.</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La instalación se realizará de acuerdo a la distribución diseñada en planos que debe presentar el proveedor antes de realizar el cambio.</w:t>
      </w:r>
    </w:p>
    <w:p w:rsidR="00F17B2C" w:rsidRPr="006E771F" w:rsidRDefault="00F17B2C" w:rsidP="00F17B2C">
      <w:pPr>
        <w:spacing w:line="240" w:lineRule="auto"/>
        <w:ind w:left="720"/>
        <w:contextualSpacing/>
        <w:jc w:val="both"/>
        <w:rPr>
          <w:rFonts w:ascii="Arial" w:eastAsia="Calibri" w:hAnsi="Arial" w:cs="Arial"/>
        </w:rPr>
      </w:pPr>
    </w:p>
    <w:p w:rsidR="00F17B2C" w:rsidRPr="006E771F" w:rsidRDefault="00F17B2C" w:rsidP="00F17B2C">
      <w:pPr>
        <w:spacing w:line="240" w:lineRule="auto"/>
        <w:contextualSpacing/>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widowControl w:val="0"/>
        <w:shd w:val="clear" w:color="auto" w:fill="FFFFFF"/>
        <w:autoSpaceDE w:val="0"/>
        <w:autoSpaceDN w:val="0"/>
        <w:adjustRightInd w:val="0"/>
        <w:spacing w:line="240" w:lineRule="auto"/>
        <w:contextualSpacing/>
        <w:jc w:val="both"/>
        <w:rPr>
          <w:rFonts w:ascii="Arial" w:eastAsia="Calibri" w:hAnsi="Arial" w:cs="Arial"/>
          <w:spacing w:val="-1"/>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9772AE">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215: CAMBIO A LUMINARIA LED TIPO SPOT 7W EMPOTRABLE</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Esta actividad consiste en la necesidad de cambiar una luminaria tipo spot deteriorada, discontinuada o de alto consumo por una luminaria LED TIPO SPOT 7W EMPOTRABLE, el cual es eficiente y de bajo consumo, debiendo contar el mismo con las siguientes características técnicas:</w:t>
      </w:r>
    </w:p>
    <w:p w:rsidR="00F17B2C" w:rsidRPr="006E771F" w:rsidRDefault="00F17B2C" w:rsidP="00EA20AE">
      <w:pPr>
        <w:numPr>
          <w:ilvl w:val="0"/>
          <w:numId w:val="125"/>
        </w:numPr>
        <w:tabs>
          <w:tab w:val="num" w:pos="1276"/>
        </w:tabs>
        <w:spacing w:after="0" w:line="240" w:lineRule="auto"/>
        <w:ind w:left="709"/>
        <w:jc w:val="both"/>
        <w:rPr>
          <w:rFonts w:ascii="Arial" w:eastAsia="Calibri" w:hAnsi="Arial" w:cs="Arial"/>
          <w:spacing w:val="-1"/>
        </w:rPr>
      </w:pPr>
      <w:r w:rsidRPr="006E771F">
        <w:rPr>
          <w:rFonts w:ascii="Arial" w:eastAsia="Calibri" w:hAnsi="Arial" w:cs="Arial"/>
          <w:spacing w:val="-1"/>
        </w:rPr>
        <w:t xml:space="preserve">Spot empotrar Orientable 7 </w:t>
      </w:r>
      <w:proofErr w:type="spellStart"/>
      <w:r w:rsidRPr="006E771F">
        <w:rPr>
          <w:rFonts w:ascii="Arial" w:eastAsia="Calibri" w:hAnsi="Arial" w:cs="Arial"/>
          <w:spacing w:val="-1"/>
        </w:rPr>
        <w:t>LEDs</w:t>
      </w:r>
      <w:proofErr w:type="spellEnd"/>
      <w:r w:rsidRPr="006E771F">
        <w:rPr>
          <w:rFonts w:ascii="Arial" w:eastAsia="Calibri" w:hAnsi="Arial" w:cs="Arial"/>
          <w:spacing w:val="-1"/>
        </w:rPr>
        <w:t xml:space="preserve"> 7W Redondo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lastRenderedPageBreak/>
        <w:t xml:space="preserve">La luminaria </w:t>
      </w:r>
      <w:proofErr w:type="spellStart"/>
      <w:r w:rsidRPr="006E771F">
        <w:rPr>
          <w:rFonts w:ascii="Arial" w:eastAsia="Calibri" w:hAnsi="Arial" w:cs="Arial"/>
          <w:spacing w:val="-1"/>
        </w:rPr>
        <w:t>Empotrable</w:t>
      </w:r>
      <w:proofErr w:type="spellEnd"/>
      <w:r w:rsidRPr="006E771F">
        <w:rPr>
          <w:rFonts w:ascii="Arial" w:eastAsia="Calibri" w:hAnsi="Arial" w:cs="Arial"/>
          <w:spacing w:val="-1"/>
        </w:rPr>
        <w:t xml:space="preserv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Potencia 7W</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Flujo Luminoso 450Lm</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Vida Útil 30.000hs</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Tipo de Luz 2.700 K Blanco Cálido</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Diámetro – Dimensiones Ø110mm x 67mm</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Diámetro de calado Ø84mm</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Tensión 220V /</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Equivale a Incandescente de 80 W</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Incluye Fuente de alimentación y soporte</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rPr>
      </w:pPr>
      <w:r w:rsidRPr="006E771F">
        <w:rPr>
          <w:rFonts w:ascii="Arial" w:eastAsia="Calibri" w:hAnsi="Arial" w:cs="Arial"/>
        </w:rPr>
        <w:t>Todo el material deberá sujeto a pruebas y será aprobado por el Fiscal de servicio, antes de su instalación.</w:t>
      </w:r>
    </w:p>
    <w:p w:rsidR="00F17B2C" w:rsidRPr="006E771F" w:rsidRDefault="00F17B2C" w:rsidP="00EA20AE">
      <w:pPr>
        <w:numPr>
          <w:ilvl w:val="0"/>
          <w:numId w:val="125"/>
        </w:numPr>
        <w:tabs>
          <w:tab w:val="num" w:pos="1068"/>
        </w:tabs>
        <w:spacing w:after="0" w:line="240" w:lineRule="auto"/>
        <w:ind w:left="709"/>
        <w:jc w:val="both"/>
        <w:rPr>
          <w:rFonts w:ascii="Arial" w:eastAsia="Calibri" w:hAnsi="Arial" w:cs="Arial"/>
          <w:spacing w:val="-1"/>
        </w:rPr>
      </w:pPr>
      <w:r w:rsidRPr="006E771F">
        <w:rPr>
          <w:rFonts w:ascii="Arial" w:eastAsia="Calibri" w:hAnsi="Arial" w:cs="Arial"/>
          <w:spacing w:val="-1"/>
        </w:rPr>
        <w:t>La instalación se realizará de acuerdo a la distribución diseñada en planos que debe presentar el proveedor antes de realizar el cambio.</w:t>
      </w:r>
    </w:p>
    <w:p w:rsidR="00F17B2C" w:rsidRPr="006E771F" w:rsidRDefault="00F17B2C" w:rsidP="00F17B2C">
      <w:pPr>
        <w:spacing w:line="240" w:lineRule="auto"/>
        <w:ind w:left="708"/>
        <w:jc w:val="both"/>
        <w:rPr>
          <w:rFonts w:ascii="Arial" w:hAnsi="Arial" w:cs="Arial"/>
          <w:b/>
          <w:u w:val="single"/>
        </w:rPr>
      </w:pPr>
    </w:p>
    <w:p w:rsidR="00F17B2C" w:rsidRPr="006E771F" w:rsidRDefault="00F17B2C" w:rsidP="00F17B2C">
      <w:pPr>
        <w:spacing w:line="240" w:lineRule="auto"/>
        <w:contextualSpacing/>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ind w:left="720"/>
        <w:contextualSpacing/>
        <w:jc w:val="both"/>
        <w:rPr>
          <w:rFonts w:ascii="Arial" w:eastAsia="Calibri" w:hAnsi="Arial" w:cs="Arial"/>
        </w:rPr>
      </w:pPr>
    </w:p>
    <w:p w:rsidR="00F17B2C" w:rsidRPr="006E771F" w:rsidRDefault="00F17B2C" w:rsidP="00F17B2C">
      <w:pPr>
        <w:widowControl w:val="0"/>
        <w:shd w:val="clear" w:color="auto" w:fill="FFFFFF"/>
        <w:autoSpaceDE w:val="0"/>
        <w:autoSpaceDN w:val="0"/>
        <w:adjustRightInd w:val="0"/>
        <w:spacing w:line="240" w:lineRule="auto"/>
        <w:contextualSpacing/>
        <w:jc w:val="both"/>
        <w:rPr>
          <w:rFonts w:ascii="Arial" w:eastAsia="Calibri" w:hAnsi="Arial" w:cs="Arial"/>
          <w:spacing w:val="-1"/>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F17B2C" w:rsidRDefault="00F17B2C" w:rsidP="00F17B2C">
      <w:pPr>
        <w:spacing w:line="240" w:lineRule="auto"/>
        <w:jc w:val="both"/>
        <w:rPr>
          <w:rFonts w:ascii="Arial" w:hAnsi="Arial" w:cs="Arial"/>
          <w:b/>
          <w:u w:val="single"/>
        </w:rPr>
      </w:pPr>
    </w:p>
    <w:p w:rsidR="00B71F52" w:rsidRPr="006E771F" w:rsidRDefault="00B71F52" w:rsidP="00F17B2C">
      <w:pPr>
        <w:spacing w:line="240" w:lineRule="auto"/>
        <w:jc w:val="both"/>
        <w:rPr>
          <w:rFonts w:ascii="Arial" w:hAnsi="Arial" w:cs="Arial"/>
          <w:b/>
          <w:u w:val="single"/>
        </w:rPr>
      </w:pPr>
    </w:p>
    <w:p w:rsidR="00F17B2C" w:rsidRPr="006E771F" w:rsidRDefault="00F17B2C" w:rsidP="00F17B2C">
      <w:pPr>
        <w:spacing w:line="240" w:lineRule="auto"/>
        <w:rPr>
          <w:rFonts w:ascii="Arial" w:hAnsi="Arial" w:cs="Arial"/>
          <w:b/>
          <w:color w:val="0070C0"/>
        </w:rPr>
      </w:pPr>
      <w:r w:rsidRPr="006E771F">
        <w:rPr>
          <w:rFonts w:ascii="Arial" w:hAnsi="Arial" w:cs="Arial"/>
          <w:b/>
          <w:color w:val="0070C0"/>
        </w:rPr>
        <w:t>4. ESPECIFICACIONES TÉCNICAS REPARACIONES</w:t>
      </w:r>
    </w:p>
    <w:p w:rsidR="00B71F52" w:rsidRDefault="00B71F52" w:rsidP="00B71F52">
      <w:pPr>
        <w:spacing w:line="240" w:lineRule="auto"/>
        <w:jc w:val="both"/>
        <w:rPr>
          <w:rFonts w:ascii="Arial" w:hAnsi="Arial" w:cs="Arial"/>
          <w:b/>
          <w:i/>
          <w:u w:val="single"/>
        </w:rPr>
      </w:pPr>
    </w:p>
    <w:p w:rsidR="00F17B2C" w:rsidRPr="006E771F" w:rsidRDefault="00F17B2C" w:rsidP="00B71F52">
      <w:pPr>
        <w:spacing w:line="240" w:lineRule="auto"/>
        <w:jc w:val="both"/>
        <w:rPr>
          <w:rFonts w:ascii="Arial" w:hAnsi="Arial" w:cs="Arial"/>
          <w:b/>
          <w:i/>
          <w:u w:val="single"/>
        </w:rPr>
      </w:pPr>
      <w:r w:rsidRPr="006E771F">
        <w:rPr>
          <w:rFonts w:ascii="Arial" w:hAnsi="Arial" w:cs="Arial"/>
          <w:b/>
          <w:i/>
          <w:u w:val="single"/>
        </w:rPr>
        <w:t>CONDICIONES GENERALES DE LAS ACTIVIDADES DE REPARACIONES</w:t>
      </w:r>
    </w:p>
    <w:p w:rsidR="00F17B2C" w:rsidRPr="006E771F" w:rsidRDefault="00F17B2C" w:rsidP="00F17B2C">
      <w:pPr>
        <w:pStyle w:val="Prrafodelista"/>
        <w:numPr>
          <w:ilvl w:val="0"/>
          <w:numId w:val="50"/>
        </w:numPr>
        <w:contextualSpacing/>
        <w:jc w:val="both"/>
        <w:rPr>
          <w:rFonts w:ascii="Arial" w:hAnsi="Arial" w:cs="Arial"/>
          <w:sz w:val="22"/>
          <w:szCs w:val="22"/>
        </w:rPr>
      </w:pPr>
      <w:r w:rsidRPr="006E771F">
        <w:rPr>
          <w:rFonts w:ascii="Arial" w:hAnsi="Arial" w:cs="Arial"/>
          <w:sz w:val="22"/>
          <w:szCs w:val="22"/>
        </w:rPr>
        <w:t xml:space="preserve">Son actividades referidas a refaccionar, arreglar y/o reparar algún elemento o parte de una infraestructura, que presente condiciones de deterioro u otros </w:t>
      </w:r>
      <w:r w:rsidRPr="006E771F">
        <w:rPr>
          <w:rFonts w:ascii="Arial" w:hAnsi="Arial" w:cs="Arial"/>
          <w:sz w:val="22"/>
          <w:szCs w:val="22"/>
        </w:rPr>
        <w:lastRenderedPageBreak/>
        <w:t>defectos, debiendo cumplir las mismas con las especificaciones técnicas detalladas para cada ítem que se describe a continuación:</w:t>
      </w:r>
    </w:p>
    <w:p w:rsidR="00B71F52" w:rsidRPr="006E771F" w:rsidRDefault="00B71F52"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216: REPARACION Y MANTENIMIENTO DE TIRAFONDOS EN CUBIERTA DE CALAMINA</w:t>
      </w:r>
    </w:p>
    <w:p w:rsidR="00F17B2C" w:rsidRPr="006E771F" w:rsidRDefault="00F17B2C" w:rsidP="00F17B2C">
      <w:pPr>
        <w:spacing w:line="240" w:lineRule="auto"/>
        <w:jc w:val="both"/>
        <w:rPr>
          <w:rFonts w:ascii="Arial" w:hAnsi="Arial" w:cs="Arial"/>
        </w:rPr>
      </w:pPr>
      <w:r w:rsidRPr="006E771F">
        <w:rPr>
          <w:rFonts w:ascii="Arial" w:hAnsi="Arial" w:cs="Arial"/>
        </w:rPr>
        <w:t>Este ítem se refiere la reparación y mantenimiento de tirafondos en cubierta de calamina (ondulada, trapezoidal, plástica y policarbonato), de acuerdo a las siguientes especificaciones técnicas:</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Primeramente, el proveedor deberá realizar el sellado de tirafondos para evitar posibles filtraciones en cubiertas, para lo cual deberá retirar las calaminas de ser necesario y desdoblarla en caso de estar abollada o pandeada.</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 xml:space="preserve">Posteriormente realizar el sellado de los tirafondos con impermeabilizante acrílico </w:t>
      </w:r>
      <w:proofErr w:type="spellStart"/>
      <w:r w:rsidRPr="006E771F">
        <w:rPr>
          <w:rFonts w:ascii="Arial" w:hAnsi="Arial" w:cs="Arial"/>
          <w:sz w:val="22"/>
          <w:szCs w:val="22"/>
        </w:rPr>
        <w:t>diluible</w:t>
      </w:r>
      <w:proofErr w:type="spellEnd"/>
      <w:r w:rsidRPr="006E771F">
        <w:rPr>
          <w:rFonts w:ascii="Arial" w:hAnsi="Arial" w:cs="Arial"/>
          <w:sz w:val="22"/>
          <w:szCs w:val="22"/>
        </w:rPr>
        <w:t xml:space="preserve"> en agua y aplicar membrana sintética de velo de poliéster, para el sellado de los tirafondos.</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También se pueden curar con el mismo producto las uniones entre calaminas y las uniones con los muros.</w:t>
      </w:r>
    </w:p>
    <w:p w:rsidR="00F17B2C" w:rsidRPr="006E771F" w:rsidRDefault="00F17B2C" w:rsidP="00EA20AE">
      <w:pPr>
        <w:numPr>
          <w:ilvl w:val="0"/>
          <w:numId w:val="197"/>
        </w:numPr>
        <w:spacing w:after="0" w:line="240" w:lineRule="auto"/>
        <w:ind w:left="709"/>
        <w:contextualSpacing/>
        <w:jc w:val="both"/>
        <w:rPr>
          <w:rFonts w:ascii="Arial" w:hAnsi="Arial" w:cs="Arial"/>
        </w:rPr>
      </w:pPr>
      <w:r w:rsidRPr="006E771F">
        <w:rPr>
          <w:rFonts w:ascii="Arial" w:hAnsi="Arial" w:cs="Arial"/>
        </w:rPr>
        <w:t>Cualquier defecto producido al realizarse la reparación en las partes existentes deberá ser subsanado por el Proveedor a su entero costo.</w:t>
      </w:r>
    </w:p>
    <w:p w:rsidR="00F17B2C" w:rsidRPr="006E771F" w:rsidRDefault="00F17B2C" w:rsidP="00EA20AE">
      <w:pPr>
        <w:numPr>
          <w:ilvl w:val="0"/>
          <w:numId w:val="197"/>
        </w:numPr>
        <w:spacing w:after="0" w:line="240" w:lineRule="auto"/>
        <w:ind w:left="709"/>
        <w:contextualSpacing/>
        <w:jc w:val="both"/>
        <w:rPr>
          <w:rFonts w:ascii="Arial" w:hAnsi="Arial" w:cs="Arial"/>
        </w:rPr>
      </w:pPr>
      <w:r w:rsidRPr="006E771F">
        <w:rPr>
          <w:rFonts w:ascii="Arial" w:hAnsi="Arial" w:cs="Arial"/>
        </w:rPr>
        <w:t>La limpieza de los lugares de trabajo deberá realizarse a diario y los desechos y escombros que se originen deberán ser trasladados a los botaderos municipales corre por cuenta del proveedor.</w:t>
      </w:r>
    </w:p>
    <w:p w:rsidR="00F17B2C" w:rsidRPr="006E771F" w:rsidRDefault="00F17B2C" w:rsidP="00F17B2C">
      <w:pPr>
        <w:widowControl w:val="0"/>
        <w:shd w:val="clear" w:color="auto" w:fill="FFFFFF"/>
        <w:autoSpaceDE w:val="0"/>
        <w:autoSpaceDN w:val="0"/>
        <w:adjustRightInd w:val="0"/>
        <w:spacing w:line="240" w:lineRule="auto"/>
        <w:ind w:left="708"/>
        <w:contextualSpacing/>
        <w:jc w:val="both"/>
        <w:rPr>
          <w:rFonts w:ascii="Arial" w:hAnsi="Arial" w:cs="Arial"/>
        </w:rPr>
      </w:pPr>
    </w:p>
    <w:p w:rsidR="00F17B2C" w:rsidRPr="006E771F" w:rsidRDefault="00F17B2C" w:rsidP="00F17B2C">
      <w:pPr>
        <w:spacing w:line="240" w:lineRule="auto"/>
        <w:rPr>
          <w:rFonts w:ascii="Arial" w:hAnsi="Arial" w:cs="Arial"/>
        </w:rPr>
      </w:pPr>
      <w:r w:rsidRPr="006E771F">
        <w:rPr>
          <w:rFonts w:ascii="Arial" w:hAnsi="Arial" w:cs="Arial"/>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17B2C" w:rsidRDefault="00F17B2C" w:rsidP="00F17B2C">
      <w:pPr>
        <w:spacing w:line="240" w:lineRule="auto"/>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217: REPARACION Y MANTENIMIENTO DE CANALETAS (REFUERZO DE SOLDADURA, LIMPIEZA Y PINTURA)</w:t>
      </w:r>
    </w:p>
    <w:p w:rsidR="00F17B2C" w:rsidRPr="006E771F" w:rsidRDefault="00F17B2C" w:rsidP="00F17B2C">
      <w:pPr>
        <w:spacing w:line="240" w:lineRule="auto"/>
        <w:jc w:val="both"/>
        <w:rPr>
          <w:rFonts w:ascii="Arial" w:hAnsi="Arial" w:cs="Arial"/>
        </w:rPr>
      </w:pPr>
      <w:r w:rsidRPr="006E771F">
        <w:rPr>
          <w:rFonts w:ascii="Arial" w:hAnsi="Arial" w:cs="Arial"/>
        </w:rPr>
        <w:t>Este ítem se refiere a la reparación y mantenimiento de canaletas (refuerzo de soldadura, limpieza y pintura), de acuerdo a las siguientes especificaciones técnicas:</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lastRenderedPageBreak/>
        <w:t>El proveedor deberá realizar el retiro de las canaletas en caso de que se requiera para su reparación.</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También deberá realizar las soldaduras que sean necesarias y deberá colocar los refuerzos necesarios con ganchos de canal para que la canaleta cuente con la pendiente correspondiente.</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Como también incluir el pintado de las canaletas con pintura anticorrosiva.</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 y los desechos y escombros que se originen deberán ser trasladados a los botaderos municipales corre por cuenta del proveedor.</w:t>
      </w:r>
    </w:p>
    <w:p w:rsidR="00F17B2C" w:rsidRPr="006E771F" w:rsidRDefault="00F17B2C" w:rsidP="00F17B2C">
      <w:pPr>
        <w:spacing w:line="240" w:lineRule="auto"/>
        <w:rPr>
          <w:rFonts w:ascii="Arial" w:hAnsi="Arial" w:cs="Arial"/>
        </w:rPr>
      </w:pPr>
      <w:r w:rsidRPr="006E771F">
        <w:rPr>
          <w:rFonts w:ascii="Arial" w:hAnsi="Arial" w:cs="Arial"/>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17B2C" w:rsidRDefault="00F17B2C" w:rsidP="00F17B2C">
      <w:pPr>
        <w:spacing w:line="240" w:lineRule="auto"/>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rPr>
          <w:rFonts w:ascii="Arial" w:hAnsi="Arial" w:cs="Arial"/>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218: REPARACION DE FISURAS O GRIETAS EN ESTRUCTURAS DE HORMIGON</w:t>
      </w:r>
    </w:p>
    <w:p w:rsidR="00F17B2C" w:rsidRPr="006E771F" w:rsidRDefault="00F17B2C" w:rsidP="00F17B2C">
      <w:pPr>
        <w:spacing w:line="240" w:lineRule="auto"/>
        <w:jc w:val="both"/>
        <w:rPr>
          <w:rFonts w:ascii="Arial" w:hAnsi="Arial" w:cs="Arial"/>
        </w:rPr>
      </w:pPr>
      <w:r w:rsidRPr="006E771F">
        <w:rPr>
          <w:rFonts w:ascii="Arial" w:hAnsi="Arial" w:cs="Arial"/>
        </w:rPr>
        <w:t>Este ítem se refiere a la reparación de fisuras o grietas en estructuras de hormigón, de acuerdo a las siguientes especificaciones técnicas:</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El proveedor deberá realizar el retiro o picado del hormigón dañado en el sector donde se presenta la fisura, y aplicar productos especializados para el sellado de grietas en hormigones. Dejando posteriormente el área reparada.</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 xml:space="preserve">Estas fisuras pueden presentarse en interiores o exteriores, las mismas deben ser reparadas siguiendo las recomendaciones de los fabricantes de los productos de sellado de grietas a colocar. </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EA20AE">
      <w:pPr>
        <w:pStyle w:val="Prrafodelista"/>
        <w:numPr>
          <w:ilvl w:val="0"/>
          <w:numId w:val="198"/>
        </w:numPr>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 y los desechos y escombros que se originen deberán ser trasladados a los botaderos municipales corre por cuenta del proveedor.</w:t>
      </w:r>
    </w:p>
    <w:p w:rsidR="00F17B2C" w:rsidRPr="006E771F" w:rsidRDefault="00F17B2C" w:rsidP="00F17B2C">
      <w:pPr>
        <w:spacing w:line="240" w:lineRule="auto"/>
        <w:rPr>
          <w:rFonts w:ascii="Arial" w:hAnsi="Arial" w:cs="Arial"/>
        </w:rPr>
      </w:pPr>
      <w:r w:rsidRPr="006E771F">
        <w:rPr>
          <w:rFonts w:ascii="Arial" w:hAnsi="Arial" w:cs="Arial"/>
        </w:rPr>
        <w:t xml:space="preserve">El Proveedor deberá suministrar todas herramientas y equipo necesarios para garantizar la correcta ejecución de los trabajos y no podrá señalar la ejecución de un </w:t>
      </w:r>
      <w:r w:rsidRPr="006E771F">
        <w:rPr>
          <w:rFonts w:ascii="Arial" w:hAnsi="Arial" w:cs="Arial"/>
        </w:rPr>
        <w:lastRenderedPageBreak/>
        <w:t>trabajo defectuoso por la falta de un accesorio o herramienta que no esté descrito en la presente especificación técnica.</w:t>
      </w:r>
    </w:p>
    <w:p w:rsidR="00B71F52" w:rsidRDefault="00F17B2C" w:rsidP="00F17B2C">
      <w:pPr>
        <w:spacing w:line="240" w:lineRule="auto"/>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219: REPARACION Y REFACCION DE ACTIVIDADES CIVILES</w:t>
      </w:r>
    </w:p>
    <w:p w:rsidR="00F17B2C" w:rsidRPr="006E771F" w:rsidRDefault="00F17B2C" w:rsidP="00F17B2C">
      <w:pPr>
        <w:spacing w:line="240" w:lineRule="auto"/>
        <w:jc w:val="both"/>
        <w:rPr>
          <w:rFonts w:ascii="Arial" w:hAnsi="Arial" w:cs="Arial"/>
        </w:rPr>
      </w:pPr>
      <w:r w:rsidRPr="006E771F">
        <w:rPr>
          <w:rFonts w:ascii="Arial" w:hAnsi="Arial" w:cs="Arial"/>
        </w:rPr>
        <w:t>Este ítem se refiere a la reparación y refacción de cualquier tipo de actividades civiles de mantenimiento de obra gruesa (nivelaciones, rellenos, hormigones, muros, revoques, pisos, etc.), donde se requiera el uso exclusivo del personal técnico especializado en albañilería, de acuerdo a las siguientes especificaciones técnicas.</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El Proveedor deberá suministrar la mano de obra o el personal técnico especializado, herramientas y equipo necesarios para garantizar la correcta ejecución de la reparación y refacción de actividades civiles de mantenimiento de obra gruesa (Albañilería), solicitadas a instrucción del fiscal del servicio.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El número de personal a utilizar ira en demanda a las tareas a realizar, debidamente coordinadas y aprobadas por el fiscal del servicio.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Personal Maestro calificado según la actividad a realizar.</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En este tipo de actividad no incluye la dotación de materiales o insumos para realizar la reparación y refacción, es solamente el uso de mano de obra, herramientas y equipo.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diarios y los desechos y escombros que se originen deberán ser trasladados a los botaderos municipales corre por cuenta del proveedor.</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220: REPARACION Y REFACCION DE ACABADO FINO</w:t>
      </w:r>
    </w:p>
    <w:p w:rsidR="00F17B2C" w:rsidRPr="006E771F" w:rsidRDefault="00F17B2C" w:rsidP="00F17B2C">
      <w:pPr>
        <w:spacing w:line="240" w:lineRule="auto"/>
        <w:jc w:val="both"/>
        <w:rPr>
          <w:rFonts w:ascii="Arial" w:hAnsi="Arial" w:cs="Arial"/>
        </w:rPr>
      </w:pPr>
      <w:r w:rsidRPr="006E771F">
        <w:rPr>
          <w:rFonts w:ascii="Arial" w:hAnsi="Arial" w:cs="Arial"/>
        </w:rPr>
        <w:t>Este ítem se refiere a la reparación y refacción de cualquier tipo de actividades civiles de mantenimiento de acabado fino (Revestimientos, cielos, pinturas, impermeabilizaciones, etc.), donde se requiera el uso exclusivo del personal técnico especializado en albañilería de acabado fino, de acuerdo a las siguientes especificaciones técnicas.</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El Proveedor deberá suministrar la mano de obra o el personal técnico especializado, herramientas y equipo necesarios para garantizar la correcta ejecución de la reparación y refacción de actividades civiles (Albañilería de cavado fino), solicitadas a instrucción del fiscal del servicio.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El número de personal a utilizar ira en demanda a las tareas a realizar, debidamente coordinadas y aprobadas por el fiscal del servicio.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Personal Maestro calificado en cavado fino, según la actividad a realizar.</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En este tipo de actividad no incluye la dotación de materiales o insumos para realizar la reparación y refacción, es solamente el uso de mano de obra, herramientas y equipo.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diarios y los desechos y escombros que se originen deberán ser trasladados a los botaderos municipales corre por cuenta del proveedor.</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17B2C" w:rsidRPr="006E771F"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F17B2C" w:rsidRPr="006E771F" w:rsidRDefault="00B71F52" w:rsidP="00F17B2C">
      <w:pPr>
        <w:spacing w:line="240" w:lineRule="auto"/>
        <w:jc w:val="both"/>
        <w:rPr>
          <w:rFonts w:ascii="Arial" w:hAnsi="Arial" w:cs="Arial"/>
          <w:b/>
        </w:rPr>
      </w:pPr>
      <w:r w:rsidRPr="006E771F">
        <w:rPr>
          <w:rFonts w:ascii="Arial" w:hAnsi="Arial" w:cs="Arial"/>
          <w:noProof/>
          <w:lang w:eastAsia="es-BO"/>
        </w:rPr>
        <w:lastRenderedPageBreak/>
        <w:drawing>
          <wp:anchor distT="0" distB="0" distL="114300" distR="114300" simplePos="0" relativeHeight="251699200" behindDoc="1" locked="0" layoutInCell="1" allowOverlap="1" wp14:anchorId="6976184C" wp14:editId="728EFBD1">
            <wp:simplePos x="0" y="0"/>
            <wp:positionH relativeFrom="column">
              <wp:posOffset>3123347</wp:posOffset>
            </wp:positionH>
            <wp:positionV relativeFrom="paragraph">
              <wp:posOffset>36195</wp:posOffset>
            </wp:positionV>
            <wp:extent cx="2410460" cy="1814830"/>
            <wp:effectExtent l="0" t="0" r="8890" b="0"/>
            <wp:wrapTight wrapText="bothSides">
              <wp:wrapPolygon edited="0">
                <wp:start x="0" y="0"/>
                <wp:lineTo x="0" y="21313"/>
                <wp:lineTo x="21509" y="21313"/>
                <wp:lineTo x="21509" y="0"/>
                <wp:lineTo x="0" y="0"/>
              </wp:wrapPolygon>
            </wp:wrapTight>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10460" cy="181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F17B2C" w:rsidRPr="006E771F">
        <w:rPr>
          <w:rFonts w:ascii="Arial" w:hAnsi="Arial" w:cs="Arial"/>
          <w:b/>
          <w:u w:val="single"/>
        </w:rPr>
        <w:t>ITEM 221: REPARACION DE FISURAS EN PAVIMENTO RIGIDO</w:t>
      </w:r>
    </w:p>
    <w:p w:rsidR="00F17B2C" w:rsidRPr="006E771F" w:rsidRDefault="00F17B2C" w:rsidP="00F17B2C">
      <w:pPr>
        <w:spacing w:line="240" w:lineRule="auto"/>
        <w:jc w:val="both"/>
        <w:rPr>
          <w:rFonts w:ascii="Arial" w:hAnsi="Arial" w:cs="Arial"/>
        </w:rPr>
      </w:pPr>
      <w:r w:rsidRPr="006E771F">
        <w:rPr>
          <w:rFonts w:ascii="Arial" w:hAnsi="Arial" w:cs="Arial"/>
        </w:rPr>
        <w:t>Este ítem se refiere a la reparación de fisuras en pavimento rígido, de acuerdo a las siguientes especificaciones técnicas.</w:t>
      </w:r>
    </w:p>
    <w:p w:rsidR="00F17B2C" w:rsidRPr="006E771F" w:rsidRDefault="00F17B2C" w:rsidP="00F17B2C">
      <w:pPr>
        <w:pStyle w:val="Prrafodelista"/>
        <w:numPr>
          <w:ilvl w:val="0"/>
          <w:numId w:val="48"/>
        </w:numPr>
        <w:ind w:left="709"/>
        <w:contextualSpacing/>
        <w:jc w:val="both"/>
        <w:rPr>
          <w:rFonts w:ascii="Arial" w:hAnsi="Arial" w:cs="Arial"/>
          <w:sz w:val="22"/>
          <w:szCs w:val="22"/>
        </w:rPr>
      </w:pPr>
      <w:r w:rsidRPr="006E771F">
        <w:rPr>
          <w:rFonts w:ascii="Arial" w:hAnsi="Arial" w:cs="Arial"/>
          <w:sz w:val="22"/>
          <w:szCs w:val="22"/>
        </w:rPr>
        <w:t>El Proveedor deberá suministrar todos los materiales, accesorios, herramientas y equipo necesarios para garantizar la correcta ejecución de la reparación de fisuras en pavimento rígido.</w:t>
      </w:r>
    </w:p>
    <w:p w:rsidR="00F17B2C" w:rsidRPr="006E771F" w:rsidRDefault="00F17B2C" w:rsidP="00F17B2C">
      <w:pPr>
        <w:pStyle w:val="Prrafodelista"/>
        <w:numPr>
          <w:ilvl w:val="0"/>
          <w:numId w:val="48"/>
        </w:numPr>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8"/>
        </w:numPr>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 y los desechos y escombros que se originen deberán ser trasladados a los botaderos municipales corre por cuenta del proveedor.</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222: REPARACION DE ELEMENTOS ESTRUCTURALES CON FIBRA DE CARBONO</w:t>
      </w:r>
    </w:p>
    <w:p w:rsidR="00F17B2C" w:rsidRPr="006E771F" w:rsidRDefault="00F17B2C" w:rsidP="00200DDB">
      <w:pPr>
        <w:spacing w:line="240" w:lineRule="auto"/>
        <w:jc w:val="both"/>
        <w:rPr>
          <w:rFonts w:ascii="Arial" w:hAnsi="Arial" w:cs="Arial"/>
        </w:rPr>
      </w:pPr>
      <w:r w:rsidRPr="006E771F">
        <w:rPr>
          <w:rFonts w:ascii="Arial" w:hAnsi="Arial" w:cs="Arial"/>
        </w:rPr>
        <w:t>Este ítem se refiere a la reparación de elementos estructurales con laminado preformado de fibra de carbono, de acuerdo a las siguie</w:t>
      </w:r>
      <w:r w:rsidR="00200DDB">
        <w:rPr>
          <w:rFonts w:ascii="Arial" w:hAnsi="Arial" w:cs="Arial"/>
        </w:rPr>
        <w:t>ntes especificaciones técnicas:</w:t>
      </w:r>
    </w:p>
    <w:p w:rsidR="00F17B2C" w:rsidRPr="006E771F" w:rsidRDefault="00F17B2C" w:rsidP="00F17B2C">
      <w:pPr>
        <w:numPr>
          <w:ilvl w:val="0"/>
          <w:numId w:val="48"/>
        </w:numPr>
        <w:spacing w:after="0" w:line="240" w:lineRule="auto"/>
        <w:ind w:left="709"/>
        <w:jc w:val="both"/>
        <w:rPr>
          <w:rFonts w:ascii="Arial" w:hAnsi="Arial" w:cs="Arial"/>
        </w:rPr>
      </w:pPr>
      <w:r w:rsidRPr="006E771F">
        <w:rPr>
          <w:rFonts w:ascii="Arial" w:hAnsi="Arial" w:cs="Arial"/>
        </w:rPr>
        <w:t xml:space="preserve">Los refuerzos estructurales, consisten en la adhesión superficial de compuestos preformados a base de fibra de carbono, de elevadas prestaciones resistentes a tracción, consiguiendo con ello incrementar el comportamiento de elementos flexionados. </w:t>
      </w:r>
    </w:p>
    <w:p w:rsidR="00F17B2C" w:rsidRPr="006E771F" w:rsidRDefault="00F17B2C" w:rsidP="00F17B2C">
      <w:pPr>
        <w:numPr>
          <w:ilvl w:val="0"/>
          <w:numId w:val="48"/>
        </w:numPr>
        <w:spacing w:after="0" w:line="240" w:lineRule="auto"/>
        <w:ind w:left="709"/>
        <w:jc w:val="both"/>
        <w:rPr>
          <w:rFonts w:ascii="Arial" w:hAnsi="Arial" w:cs="Arial"/>
        </w:rPr>
      </w:pPr>
      <w:r w:rsidRPr="006E771F">
        <w:rPr>
          <w:rFonts w:ascii="Arial" w:hAnsi="Arial" w:cs="Arial"/>
        </w:rPr>
        <w:lastRenderedPageBreak/>
        <w:t xml:space="preserve">Los laminados presentan una orientación de fibras unidireccional, en formato semirrígido y en rollos de 50 metros, precisando de un devanador para su desenrollado cómodo y seguro.  </w:t>
      </w:r>
    </w:p>
    <w:p w:rsidR="00F17B2C" w:rsidRPr="006E771F" w:rsidRDefault="00F17B2C" w:rsidP="00F17B2C">
      <w:pPr>
        <w:numPr>
          <w:ilvl w:val="0"/>
          <w:numId w:val="48"/>
        </w:numPr>
        <w:spacing w:after="0" w:line="240" w:lineRule="auto"/>
        <w:ind w:left="709"/>
        <w:jc w:val="both"/>
        <w:rPr>
          <w:rFonts w:ascii="Arial" w:hAnsi="Arial" w:cs="Arial"/>
        </w:rPr>
      </w:pPr>
      <w:r w:rsidRPr="006E771F">
        <w:rPr>
          <w:rFonts w:ascii="Arial" w:hAnsi="Arial" w:cs="Arial"/>
        </w:rPr>
        <w:t xml:space="preserve">La fibra de carbono a emplear debe presentar una curva tensión-deformación completamente lineal hasta rotura, sin presentar problemas de rotura prematura bajo cargas mantenidas. </w:t>
      </w:r>
    </w:p>
    <w:p w:rsidR="00F17B2C" w:rsidRPr="006E771F" w:rsidRDefault="00F17B2C" w:rsidP="00F17B2C">
      <w:pPr>
        <w:numPr>
          <w:ilvl w:val="0"/>
          <w:numId w:val="48"/>
        </w:numPr>
        <w:spacing w:after="0" w:line="240" w:lineRule="auto"/>
        <w:ind w:left="709"/>
        <w:jc w:val="both"/>
        <w:rPr>
          <w:rFonts w:ascii="Arial" w:hAnsi="Arial" w:cs="Arial"/>
        </w:rPr>
      </w:pPr>
      <w:r w:rsidRPr="006E771F">
        <w:rPr>
          <w:rFonts w:ascii="Arial" w:hAnsi="Arial" w:cs="Arial"/>
        </w:rPr>
        <w:t>Los laminados preformados de fibra de carbono pueden aplicarse sobre vigas, puentes, losas, forjados en tableros de puentes, estructuras y superficies de aparcamientos, refuerzo de muros, depósitos, etc.</w:t>
      </w:r>
    </w:p>
    <w:p w:rsidR="00F17B2C" w:rsidRPr="006E771F" w:rsidRDefault="00F17B2C" w:rsidP="00F17B2C">
      <w:pPr>
        <w:numPr>
          <w:ilvl w:val="0"/>
          <w:numId w:val="48"/>
        </w:numPr>
        <w:spacing w:after="0" w:line="240" w:lineRule="auto"/>
        <w:ind w:left="709"/>
        <w:jc w:val="both"/>
        <w:rPr>
          <w:rFonts w:ascii="Arial" w:hAnsi="Arial" w:cs="Arial"/>
        </w:rPr>
      </w:pPr>
      <w:r w:rsidRPr="006E771F">
        <w:rPr>
          <w:rFonts w:ascii="Arial" w:hAnsi="Arial" w:cs="Arial"/>
        </w:rPr>
        <w:t>Características del material:</w:t>
      </w:r>
    </w:p>
    <w:p w:rsidR="00F17B2C" w:rsidRPr="006E771F" w:rsidRDefault="00F17B2C" w:rsidP="00F17B2C">
      <w:pPr>
        <w:spacing w:line="240" w:lineRule="auto"/>
        <w:ind w:left="1056"/>
        <w:jc w:val="both"/>
        <w:rPr>
          <w:rFonts w:ascii="Arial" w:hAnsi="Arial" w:cs="Arial"/>
        </w:rPr>
      </w:pPr>
      <w:r w:rsidRPr="006E771F">
        <w:rPr>
          <w:rFonts w:ascii="Arial" w:hAnsi="Arial" w:cs="Arial"/>
          <w:noProof/>
          <w:lang w:eastAsia="es-BO"/>
        </w:rPr>
        <w:drawing>
          <wp:anchor distT="0" distB="0" distL="114300" distR="114300" simplePos="0" relativeHeight="251698176" behindDoc="1" locked="0" layoutInCell="1" allowOverlap="1" wp14:anchorId="239AE7BA" wp14:editId="08B88FF5">
            <wp:simplePos x="0" y="0"/>
            <wp:positionH relativeFrom="column">
              <wp:posOffset>366395</wp:posOffset>
            </wp:positionH>
            <wp:positionV relativeFrom="paragraph">
              <wp:posOffset>160655</wp:posOffset>
            </wp:positionV>
            <wp:extent cx="4538345" cy="2232025"/>
            <wp:effectExtent l="0" t="0" r="0" b="0"/>
            <wp:wrapTight wrapText="bothSides">
              <wp:wrapPolygon edited="0">
                <wp:start x="0" y="0"/>
                <wp:lineTo x="0" y="21385"/>
                <wp:lineTo x="21488" y="21385"/>
                <wp:lineTo x="21488" y="0"/>
                <wp:lineTo x="0" y="0"/>
              </wp:wrapPolygon>
            </wp:wrapTight>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38345" cy="223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7B2C" w:rsidRPr="006E771F" w:rsidRDefault="00F17B2C" w:rsidP="00F17B2C">
      <w:pPr>
        <w:spacing w:line="240" w:lineRule="auto"/>
        <w:ind w:left="1056"/>
        <w:jc w:val="both"/>
        <w:rPr>
          <w:rFonts w:ascii="Arial" w:hAnsi="Arial" w:cs="Arial"/>
        </w:rPr>
      </w:pPr>
    </w:p>
    <w:p w:rsidR="00F17B2C" w:rsidRPr="006E771F" w:rsidRDefault="00F17B2C" w:rsidP="00F17B2C">
      <w:pPr>
        <w:spacing w:line="240" w:lineRule="auto"/>
        <w:ind w:left="1056"/>
        <w:jc w:val="both"/>
        <w:rPr>
          <w:rFonts w:ascii="Arial" w:hAnsi="Arial" w:cs="Arial"/>
        </w:rPr>
      </w:pPr>
    </w:p>
    <w:p w:rsidR="00F17B2C" w:rsidRPr="006E771F" w:rsidRDefault="00F17B2C" w:rsidP="00F17B2C">
      <w:pPr>
        <w:spacing w:line="240" w:lineRule="auto"/>
        <w:ind w:left="1056"/>
        <w:jc w:val="both"/>
        <w:rPr>
          <w:rFonts w:ascii="Arial" w:hAnsi="Arial" w:cs="Arial"/>
        </w:rPr>
      </w:pPr>
    </w:p>
    <w:p w:rsidR="00F17B2C" w:rsidRPr="006E771F" w:rsidRDefault="00F17B2C" w:rsidP="00F17B2C">
      <w:pPr>
        <w:spacing w:line="240" w:lineRule="auto"/>
        <w:ind w:left="1056"/>
        <w:jc w:val="both"/>
        <w:rPr>
          <w:rFonts w:ascii="Arial" w:hAnsi="Arial" w:cs="Arial"/>
        </w:rPr>
      </w:pPr>
    </w:p>
    <w:p w:rsidR="00F17B2C" w:rsidRPr="006E771F" w:rsidRDefault="00F17B2C" w:rsidP="00F17B2C">
      <w:pPr>
        <w:spacing w:line="240" w:lineRule="auto"/>
        <w:ind w:left="1056"/>
        <w:jc w:val="both"/>
        <w:rPr>
          <w:rFonts w:ascii="Arial" w:hAnsi="Arial" w:cs="Arial"/>
        </w:rPr>
      </w:pPr>
    </w:p>
    <w:p w:rsidR="00F17B2C" w:rsidRPr="006E771F" w:rsidRDefault="00F17B2C" w:rsidP="00F17B2C">
      <w:pPr>
        <w:spacing w:line="240" w:lineRule="auto"/>
        <w:ind w:left="1056"/>
        <w:jc w:val="both"/>
        <w:rPr>
          <w:rFonts w:ascii="Arial" w:hAnsi="Arial" w:cs="Arial"/>
        </w:rPr>
      </w:pPr>
    </w:p>
    <w:p w:rsidR="00F17B2C" w:rsidRPr="006E771F" w:rsidRDefault="00F17B2C" w:rsidP="00F17B2C">
      <w:pPr>
        <w:spacing w:line="240" w:lineRule="auto"/>
        <w:ind w:left="1056"/>
        <w:jc w:val="both"/>
        <w:rPr>
          <w:rFonts w:ascii="Arial" w:hAnsi="Arial" w:cs="Arial"/>
        </w:rPr>
      </w:pPr>
    </w:p>
    <w:p w:rsidR="00F17B2C" w:rsidRPr="006E771F" w:rsidRDefault="00F17B2C" w:rsidP="00F17B2C">
      <w:pPr>
        <w:spacing w:line="240" w:lineRule="auto"/>
        <w:ind w:left="1056"/>
        <w:jc w:val="both"/>
        <w:rPr>
          <w:rFonts w:ascii="Arial" w:hAnsi="Arial" w:cs="Arial"/>
        </w:rPr>
      </w:pPr>
    </w:p>
    <w:p w:rsidR="00F17B2C" w:rsidRPr="006E771F" w:rsidRDefault="00F17B2C" w:rsidP="00F17B2C">
      <w:pPr>
        <w:spacing w:line="240" w:lineRule="auto"/>
        <w:ind w:left="1056"/>
        <w:jc w:val="both"/>
        <w:rPr>
          <w:rFonts w:ascii="Arial" w:hAnsi="Arial" w:cs="Arial"/>
        </w:rPr>
      </w:pPr>
    </w:p>
    <w:p w:rsidR="00F17B2C" w:rsidRPr="006E771F" w:rsidRDefault="00F17B2C" w:rsidP="00F17B2C">
      <w:pPr>
        <w:numPr>
          <w:ilvl w:val="0"/>
          <w:numId w:val="48"/>
        </w:numPr>
        <w:spacing w:after="0" w:line="240" w:lineRule="auto"/>
        <w:ind w:left="709"/>
        <w:jc w:val="both"/>
        <w:rPr>
          <w:rFonts w:ascii="Arial" w:hAnsi="Arial" w:cs="Arial"/>
        </w:rPr>
      </w:pPr>
      <w:r w:rsidRPr="006E771F">
        <w:rPr>
          <w:rFonts w:ascii="Arial" w:hAnsi="Arial" w:cs="Arial"/>
        </w:rPr>
        <w:t>En cuanto a su aplicación se deben seguirse las instrucciones del fabricante del producto de laminado preformado de fibra de carbono, garantizando una buena aplicación y reparación de los elementos estructurales a intervenir. Es decir, 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F17B2C" w:rsidRPr="006E771F" w:rsidRDefault="00F17B2C" w:rsidP="00F17B2C">
      <w:pPr>
        <w:numPr>
          <w:ilvl w:val="0"/>
          <w:numId w:val="48"/>
        </w:numPr>
        <w:spacing w:after="0" w:line="240" w:lineRule="auto"/>
        <w:ind w:left="709"/>
        <w:jc w:val="both"/>
        <w:rPr>
          <w:rFonts w:ascii="Arial" w:hAnsi="Arial" w:cs="Arial"/>
        </w:rPr>
      </w:pPr>
      <w:r w:rsidRPr="006E771F">
        <w:rPr>
          <w:rFonts w:ascii="Arial" w:hAnsi="Arial" w:cs="Arial"/>
        </w:rPr>
        <w:t>Se recomienda no aplicar sobre soportes húmedos o con temperaturas por debajo de +5ºC.</w:t>
      </w:r>
    </w:p>
    <w:p w:rsidR="00F17B2C" w:rsidRPr="006E771F" w:rsidRDefault="00F17B2C" w:rsidP="00F17B2C">
      <w:pPr>
        <w:pStyle w:val="Prrafodelista"/>
        <w:contextualSpacing/>
        <w:jc w:val="both"/>
        <w:rPr>
          <w:rFonts w:ascii="Arial" w:hAnsi="Arial" w:cs="Arial"/>
          <w:sz w:val="22"/>
          <w:szCs w:val="22"/>
        </w:rPr>
      </w:pPr>
    </w:p>
    <w:p w:rsidR="00F17B2C" w:rsidRPr="006E771F" w:rsidRDefault="00F17B2C" w:rsidP="00F17B2C">
      <w:pPr>
        <w:contextualSpacing/>
        <w:jc w:val="both"/>
        <w:rPr>
          <w:rFonts w:ascii="Arial" w:hAnsi="Arial" w:cs="Arial"/>
        </w:rPr>
      </w:pPr>
      <w:r w:rsidRPr="006E771F">
        <w:rPr>
          <w:rFonts w:ascii="Arial" w:hAnsi="Arial" w:cs="Arial"/>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223: REPARACION Y REFACCION DE INSTALACIONES HIDROSANITARIAS</w:t>
      </w:r>
    </w:p>
    <w:p w:rsidR="00F17B2C" w:rsidRPr="006E771F" w:rsidRDefault="00F17B2C" w:rsidP="00F17B2C">
      <w:pPr>
        <w:spacing w:line="240" w:lineRule="auto"/>
        <w:jc w:val="both"/>
        <w:rPr>
          <w:rFonts w:ascii="Arial" w:hAnsi="Arial" w:cs="Arial"/>
        </w:rPr>
      </w:pPr>
      <w:r w:rsidRPr="006E771F">
        <w:rPr>
          <w:rFonts w:ascii="Arial" w:hAnsi="Arial" w:cs="Arial"/>
        </w:rPr>
        <w:t>Este ítem se refiere a la reparación y refacción de cualquier tipo de instalaciones hidrosanitarias, donde se requiera el uso exclusivo del personal técnico especializado en plomería, de acuerdo a las siguientes especificaciones técnicas.</w:t>
      </w:r>
    </w:p>
    <w:p w:rsidR="00F17B2C" w:rsidRPr="006E771F" w:rsidRDefault="00F17B2C" w:rsidP="00F17B2C">
      <w:pPr>
        <w:pStyle w:val="Prrafodelista"/>
        <w:numPr>
          <w:ilvl w:val="0"/>
          <w:numId w:val="46"/>
        </w:numPr>
        <w:ind w:left="1134"/>
        <w:contextualSpacing/>
        <w:jc w:val="both"/>
        <w:rPr>
          <w:rFonts w:ascii="Arial" w:hAnsi="Arial" w:cs="Arial"/>
          <w:sz w:val="22"/>
          <w:szCs w:val="22"/>
        </w:rPr>
      </w:pPr>
      <w:r w:rsidRPr="006E771F">
        <w:rPr>
          <w:rFonts w:ascii="Arial" w:hAnsi="Arial" w:cs="Arial"/>
          <w:sz w:val="22"/>
          <w:szCs w:val="22"/>
        </w:rPr>
        <w:t>El Proveedor deberá suministrar la mano de obra o el personal técnico especializado, herramientas y equipo necesarios para garantizar la correcta ejecución de la reparación y refacción de actividades hidrosanitarias (Plomería), solicitadas a instrucción del fiscal del servicio.</w:t>
      </w:r>
    </w:p>
    <w:p w:rsidR="00F17B2C" w:rsidRPr="006E771F" w:rsidRDefault="00F17B2C" w:rsidP="00F17B2C">
      <w:pPr>
        <w:pStyle w:val="Prrafodelista"/>
        <w:numPr>
          <w:ilvl w:val="0"/>
          <w:numId w:val="46"/>
        </w:numPr>
        <w:ind w:left="1134"/>
        <w:contextualSpacing/>
        <w:jc w:val="both"/>
        <w:rPr>
          <w:rFonts w:ascii="Arial" w:hAnsi="Arial" w:cs="Arial"/>
          <w:sz w:val="22"/>
          <w:szCs w:val="22"/>
        </w:rPr>
      </w:pPr>
      <w:r w:rsidRPr="006E771F">
        <w:rPr>
          <w:rFonts w:ascii="Arial" w:hAnsi="Arial" w:cs="Arial"/>
          <w:sz w:val="22"/>
          <w:szCs w:val="22"/>
        </w:rPr>
        <w:t>El número de personal a utilizar ira en demanda a las tareas a realizar, debidamente coordinadas y aprobadas por el fiscal del servicio.</w:t>
      </w:r>
    </w:p>
    <w:p w:rsidR="00F17B2C" w:rsidRPr="006E771F" w:rsidRDefault="00F17B2C" w:rsidP="00F17B2C">
      <w:pPr>
        <w:pStyle w:val="Prrafodelista"/>
        <w:numPr>
          <w:ilvl w:val="0"/>
          <w:numId w:val="46"/>
        </w:numPr>
        <w:ind w:left="1134"/>
        <w:contextualSpacing/>
        <w:jc w:val="both"/>
        <w:rPr>
          <w:rFonts w:ascii="Arial" w:hAnsi="Arial" w:cs="Arial"/>
          <w:sz w:val="22"/>
          <w:szCs w:val="22"/>
        </w:rPr>
      </w:pPr>
      <w:r w:rsidRPr="006E771F">
        <w:rPr>
          <w:rFonts w:ascii="Arial" w:hAnsi="Arial" w:cs="Arial"/>
          <w:sz w:val="22"/>
          <w:szCs w:val="22"/>
        </w:rPr>
        <w:t>Personal Plomero especializado, según la actividad de reparación requerida.</w:t>
      </w:r>
    </w:p>
    <w:p w:rsidR="00F17B2C" w:rsidRPr="006E771F" w:rsidRDefault="00F17B2C" w:rsidP="00F17B2C">
      <w:pPr>
        <w:pStyle w:val="Prrafodelista"/>
        <w:numPr>
          <w:ilvl w:val="0"/>
          <w:numId w:val="46"/>
        </w:numPr>
        <w:ind w:left="1134"/>
        <w:contextualSpacing/>
        <w:jc w:val="both"/>
        <w:rPr>
          <w:rFonts w:ascii="Arial" w:hAnsi="Arial" w:cs="Arial"/>
          <w:sz w:val="22"/>
          <w:szCs w:val="22"/>
        </w:rPr>
      </w:pPr>
      <w:r w:rsidRPr="006E771F">
        <w:rPr>
          <w:rFonts w:ascii="Arial" w:hAnsi="Arial" w:cs="Arial"/>
          <w:sz w:val="22"/>
          <w:szCs w:val="22"/>
        </w:rPr>
        <w:t>En este tipo de actividad no incluye la dotación de materiales o insumos para realizar la reparación y refacción, es solamente el uso de mano de obra, herramientas y equipo.</w:t>
      </w:r>
    </w:p>
    <w:p w:rsidR="00F17B2C" w:rsidRPr="006E771F" w:rsidRDefault="00F17B2C" w:rsidP="00F17B2C">
      <w:pPr>
        <w:pStyle w:val="Prrafodelista"/>
        <w:numPr>
          <w:ilvl w:val="0"/>
          <w:numId w:val="46"/>
        </w:numPr>
        <w:ind w:left="1134"/>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6"/>
        </w:numPr>
        <w:ind w:left="1134"/>
        <w:contextualSpacing/>
        <w:jc w:val="both"/>
        <w:rPr>
          <w:rFonts w:ascii="Arial" w:hAnsi="Arial" w:cs="Arial"/>
          <w:sz w:val="22"/>
          <w:szCs w:val="22"/>
        </w:rPr>
      </w:pPr>
      <w:r w:rsidRPr="006E771F">
        <w:rPr>
          <w:rFonts w:ascii="Arial" w:hAnsi="Arial" w:cs="Arial"/>
          <w:sz w:val="22"/>
          <w:szCs w:val="22"/>
        </w:rPr>
        <w:t>La limpieza de los lugares de trabajo deberá realizarse a diarios y los desechos y escombros que se originen deberán ser trasladados a los botaderos municipales corre por cuenta del proveedor.</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lastRenderedPageBreak/>
        <w:t>ITEM 224: REPARACION Y REFACCION DE INSTALACIONES ELECTRICAS</w:t>
      </w:r>
      <w:r w:rsidRPr="006E771F">
        <w:rPr>
          <w:rFonts w:ascii="Arial" w:hAnsi="Arial" w:cs="Arial"/>
          <w:kern w:val="28"/>
        </w:rPr>
        <w:tab/>
      </w:r>
    </w:p>
    <w:p w:rsidR="00F17B2C" w:rsidRPr="006E771F" w:rsidRDefault="00F17B2C" w:rsidP="00F17B2C">
      <w:pPr>
        <w:spacing w:line="240" w:lineRule="auto"/>
        <w:jc w:val="both"/>
        <w:rPr>
          <w:rFonts w:ascii="Arial" w:hAnsi="Arial" w:cs="Arial"/>
        </w:rPr>
      </w:pPr>
      <w:r w:rsidRPr="006E771F">
        <w:rPr>
          <w:rFonts w:ascii="Arial" w:hAnsi="Arial" w:cs="Arial"/>
        </w:rPr>
        <w:t>Este ítem se refiere a la reparación y refacción de cualquier tipo de instalaciones eléctricas, donde se requiera el uso exclusivo del personal técnico especializado en electricidad, de acuerdo a las siguientes especificaciones técnicas.</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El Proveedor deberá suministrar la mano de obra o el personal técnico especializado, herramientas y equipo necesarios para garantizar la correcta ejecución de la reparación y refacción de actividades de instalaciones eléctricas (Electricista), solicitadas a instrucción del fiscal del servicio.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El número de personal a utilizar ira en demanda a las tareas a realizar, debidamente coordinadas y aprobadas por el fiscal del servicio.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Personal Electricista especializado, según la actividad de reparación requerida.</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En este tipo de actividad no incluye la dotación de materiales o insumos para realizar la reparación y refacción, es solamente el uso de mano de obra, herramientas y equipo.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diarios y los desechos y escombros que se originen deberán ser trasladados a los botaderos municipales corre por cuenta del proveedor.</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 xml:space="preserve">ITEM 225: REPARACION Y REFACCION DE CARPINTERIAS </w:t>
      </w:r>
    </w:p>
    <w:p w:rsidR="00F17B2C" w:rsidRPr="006E771F" w:rsidRDefault="00F17B2C" w:rsidP="00F17B2C">
      <w:pPr>
        <w:spacing w:line="240" w:lineRule="auto"/>
        <w:jc w:val="both"/>
        <w:rPr>
          <w:rFonts w:ascii="Arial" w:hAnsi="Arial" w:cs="Arial"/>
        </w:rPr>
      </w:pPr>
      <w:r w:rsidRPr="006E771F">
        <w:rPr>
          <w:rFonts w:ascii="Arial" w:hAnsi="Arial" w:cs="Arial"/>
        </w:rPr>
        <w:t>Este ítem se refiere a la reparación y refacción de cualquier tipo de carpintería ya sea madera, metal, aluminio o vidrios, donde se requiera el uso exclusivo del personal técnico especializado en carpinterías, de acuerdo a las siguientes especificaciones técnicas.</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lastRenderedPageBreak/>
        <w:t>El Proveedor deberá suministrar la mano de obra o el personal técnico especializado, herramientas y equipo necesarios para garantizar la correcta ejecución de la reparación y refacción de actividades de carpintería (Carpintero, Vidriero o herrero especialista según el material a reparar), solicitadas a instrucción del fiscal del servicio.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El número de personal a utilizar ira en demanda a las tareas a realizar, debidamente coordinadas y aprobadas por el fiscal del servicio.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Personal Carpintero, Vidriero o herrero especializado, según la actividad de reparación requerida.</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En este tipo de actividad no incluye la dotación de materiales o insumos para realizar la reparación y refacción, es solamente el uso de mano de obra, herramientas y equipo.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6"/>
        </w:numPr>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diarios y los desechos y escombros que se originen deberán ser trasladados a los botaderos municipales corre por cuenta del proveedor.</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17B2C" w:rsidRPr="006E771F"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F17B2C" w:rsidRDefault="00F17B2C" w:rsidP="00F17B2C">
      <w:pPr>
        <w:spacing w:line="240" w:lineRule="auto"/>
        <w:ind w:left="851"/>
        <w:jc w:val="both"/>
        <w:rPr>
          <w:rFonts w:ascii="Arial" w:hAnsi="Arial" w:cs="Arial"/>
        </w:rPr>
      </w:pPr>
    </w:p>
    <w:p w:rsidR="00B71F52" w:rsidRPr="006E771F" w:rsidRDefault="00B71F52" w:rsidP="00F17B2C">
      <w:pPr>
        <w:spacing w:line="240" w:lineRule="auto"/>
        <w:ind w:left="851"/>
        <w:jc w:val="both"/>
        <w:rPr>
          <w:rFonts w:ascii="Arial" w:hAnsi="Arial" w:cs="Arial"/>
        </w:rPr>
      </w:pPr>
    </w:p>
    <w:p w:rsidR="00F17B2C" w:rsidRPr="006E771F" w:rsidRDefault="00F17B2C" w:rsidP="00F17B2C">
      <w:pPr>
        <w:spacing w:line="240" w:lineRule="auto"/>
        <w:rPr>
          <w:rFonts w:ascii="Arial" w:eastAsia="Calibri" w:hAnsi="Arial" w:cs="Arial"/>
          <w:b/>
          <w:color w:val="0070C0"/>
        </w:rPr>
      </w:pPr>
      <w:r w:rsidRPr="006E771F">
        <w:rPr>
          <w:rFonts w:ascii="Arial" w:eastAsia="Calibri" w:hAnsi="Arial" w:cs="Arial"/>
          <w:b/>
          <w:color w:val="0070C0"/>
        </w:rPr>
        <w:t>5. ESPECIFICACIONES TECNICAS CONSERVACIONES</w:t>
      </w:r>
    </w:p>
    <w:p w:rsidR="00B71F52" w:rsidRDefault="00B71F52" w:rsidP="00B71F52">
      <w:pPr>
        <w:spacing w:line="240" w:lineRule="auto"/>
        <w:jc w:val="both"/>
        <w:rPr>
          <w:rFonts w:ascii="Arial" w:eastAsia="Calibri" w:hAnsi="Arial" w:cs="Arial"/>
          <w:b/>
          <w:i/>
          <w:u w:val="single"/>
        </w:rPr>
      </w:pPr>
    </w:p>
    <w:p w:rsidR="00F17B2C" w:rsidRPr="006E771F" w:rsidRDefault="00F17B2C" w:rsidP="00B71F52">
      <w:pPr>
        <w:spacing w:line="240" w:lineRule="auto"/>
        <w:jc w:val="both"/>
        <w:rPr>
          <w:rFonts w:ascii="Arial" w:eastAsia="Calibri" w:hAnsi="Arial" w:cs="Arial"/>
          <w:b/>
          <w:i/>
          <w:u w:val="single"/>
        </w:rPr>
      </w:pPr>
      <w:r w:rsidRPr="006E771F">
        <w:rPr>
          <w:rFonts w:ascii="Arial" w:eastAsia="Calibri" w:hAnsi="Arial" w:cs="Arial"/>
          <w:b/>
          <w:i/>
          <w:u w:val="single"/>
        </w:rPr>
        <w:t>CONDICIONES GENERALES DE LAS ACTIVIDADES DE CONSERVACIÓN</w:t>
      </w:r>
    </w:p>
    <w:p w:rsidR="00F17B2C" w:rsidRPr="006E771F" w:rsidRDefault="00F17B2C" w:rsidP="00F17B2C">
      <w:pPr>
        <w:pStyle w:val="Prrafodelista"/>
        <w:numPr>
          <w:ilvl w:val="0"/>
          <w:numId w:val="54"/>
        </w:numPr>
        <w:contextualSpacing/>
        <w:jc w:val="both"/>
        <w:rPr>
          <w:rFonts w:ascii="Arial" w:eastAsia="Calibri" w:hAnsi="Arial" w:cs="Arial"/>
          <w:sz w:val="22"/>
          <w:szCs w:val="22"/>
        </w:rPr>
      </w:pPr>
      <w:r w:rsidRPr="006E771F">
        <w:rPr>
          <w:rFonts w:ascii="Arial" w:eastAsia="Calibri" w:hAnsi="Arial" w:cs="Arial"/>
          <w:sz w:val="22"/>
          <w:szCs w:val="22"/>
        </w:rPr>
        <w:t>Son actividades referidas a conservar, mantener o proteger algún elemento o parte de una infraestructura, que presente condiciones de deterioro u otros defectos.</w:t>
      </w:r>
    </w:p>
    <w:p w:rsidR="00F17B2C" w:rsidRPr="006E771F" w:rsidRDefault="00F17B2C" w:rsidP="00F17B2C">
      <w:pPr>
        <w:pStyle w:val="Prrafodelista"/>
        <w:numPr>
          <w:ilvl w:val="0"/>
          <w:numId w:val="54"/>
        </w:numPr>
        <w:contextualSpacing/>
        <w:jc w:val="both"/>
        <w:rPr>
          <w:rFonts w:ascii="Arial" w:eastAsia="Calibri" w:hAnsi="Arial" w:cs="Arial"/>
          <w:sz w:val="22"/>
          <w:szCs w:val="22"/>
        </w:rPr>
      </w:pPr>
      <w:r w:rsidRPr="006E771F">
        <w:rPr>
          <w:rFonts w:ascii="Arial" w:eastAsia="Calibri" w:hAnsi="Arial" w:cs="Arial"/>
          <w:sz w:val="22"/>
          <w:szCs w:val="22"/>
        </w:rPr>
        <w:lastRenderedPageBreak/>
        <w:t>Mediante la conservación nos anticipamos al deterioro de la infraestructura, reduciendo costos de mantenimiento y sobre todo, mejorando el nivel de calidad de las infraestructuras existentes.</w:t>
      </w:r>
    </w:p>
    <w:p w:rsidR="00F17B2C" w:rsidRPr="006E771F" w:rsidRDefault="00F17B2C" w:rsidP="00F17B2C">
      <w:pPr>
        <w:pStyle w:val="Prrafodelista"/>
        <w:numPr>
          <w:ilvl w:val="0"/>
          <w:numId w:val="54"/>
        </w:numPr>
        <w:contextualSpacing/>
        <w:jc w:val="both"/>
        <w:rPr>
          <w:rFonts w:ascii="Arial" w:eastAsia="Calibri" w:hAnsi="Arial" w:cs="Arial"/>
          <w:sz w:val="22"/>
          <w:szCs w:val="22"/>
        </w:rPr>
      </w:pPr>
      <w:r w:rsidRPr="006E771F">
        <w:rPr>
          <w:rFonts w:ascii="Arial" w:eastAsia="Calibri" w:hAnsi="Arial" w:cs="Arial"/>
          <w:sz w:val="22"/>
          <w:szCs w:val="22"/>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F17B2C" w:rsidRDefault="00F17B2C" w:rsidP="00F17B2C">
      <w:pPr>
        <w:spacing w:line="240" w:lineRule="auto"/>
        <w:jc w:val="both"/>
        <w:rPr>
          <w:rFonts w:ascii="Arial" w:eastAsia="Calibri" w:hAnsi="Arial" w:cs="Arial"/>
        </w:rPr>
      </w:pPr>
    </w:p>
    <w:p w:rsidR="00B71F52" w:rsidRPr="006E771F" w:rsidRDefault="00B71F52" w:rsidP="00F17B2C">
      <w:pPr>
        <w:spacing w:line="240" w:lineRule="auto"/>
        <w:jc w:val="both"/>
        <w:rPr>
          <w:rFonts w:ascii="Arial" w:eastAsia="Calibri" w:hAnsi="Arial" w:cs="Arial"/>
        </w:rPr>
      </w:pPr>
    </w:p>
    <w:p w:rsidR="00F17B2C" w:rsidRPr="006E771F" w:rsidRDefault="00F17B2C" w:rsidP="00F17B2C">
      <w:pPr>
        <w:spacing w:line="240" w:lineRule="auto"/>
        <w:ind w:firstLine="360"/>
        <w:jc w:val="both"/>
        <w:rPr>
          <w:rFonts w:ascii="Arial" w:eastAsia="Calibri" w:hAnsi="Arial" w:cs="Arial"/>
          <w:b/>
          <w:color w:val="0070C0"/>
        </w:rPr>
      </w:pPr>
      <w:r w:rsidRPr="006E771F">
        <w:rPr>
          <w:rFonts w:ascii="Arial" w:eastAsia="Calibri" w:hAnsi="Arial" w:cs="Arial"/>
          <w:b/>
          <w:color w:val="0070C0"/>
        </w:rPr>
        <w:t>5.1. CONSERVACIONES CIVILES E IMPERMEABILIZACIONES</w:t>
      </w:r>
    </w:p>
    <w:p w:rsidR="00B71F52" w:rsidRDefault="00B71F52" w:rsidP="00F17B2C">
      <w:pPr>
        <w:spacing w:line="240" w:lineRule="auto"/>
        <w:jc w:val="both"/>
        <w:rPr>
          <w:rFonts w:ascii="Arial" w:eastAsia="Calibri" w:hAnsi="Arial" w:cs="Arial"/>
          <w:b/>
          <w:u w:val="single"/>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b/>
          <w:u w:val="single"/>
        </w:rPr>
        <w:t>ITEM 2226: CONSERVACION EN LOSAS CON IMPERMEABILIZACION SISTEMA MORTERO Y MALLA</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4"/>
        </w:numPr>
        <w:ind w:left="709"/>
        <w:contextualSpacing/>
        <w:jc w:val="both"/>
        <w:rPr>
          <w:rFonts w:ascii="Arial" w:eastAsia="Calibri" w:hAnsi="Arial" w:cs="Arial"/>
          <w:sz w:val="22"/>
          <w:szCs w:val="22"/>
        </w:rPr>
      </w:pPr>
      <w:r w:rsidRPr="006E771F">
        <w:rPr>
          <w:rFonts w:ascii="Arial" w:eastAsia="Calibri" w:hAnsi="Arial" w:cs="Arial"/>
          <w:sz w:val="22"/>
          <w:szCs w:val="22"/>
        </w:rPr>
        <w:t xml:space="preserve">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w:t>
      </w:r>
      <w:proofErr w:type="spellStart"/>
      <w:r w:rsidRPr="006E771F">
        <w:rPr>
          <w:rFonts w:ascii="Arial" w:eastAsia="Calibri" w:hAnsi="Arial" w:cs="Arial"/>
          <w:sz w:val="22"/>
          <w:szCs w:val="22"/>
        </w:rPr>
        <w:t>MPa</w:t>
      </w:r>
      <w:proofErr w:type="spellEnd"/>
      <w:r w:rsidRPr="006E771F">
        <w:rPr>
          <w:rFonts w:ascii="Arial" w:eastAsia="Calibri" w:hAnsi="Arial" w:cs="Arial"/>
          <w:sz w:val="22"/>
          <w:szCs w:val="22"/>
        </w:rPr>
        <w:t xml:space="preserve"> [3 500 psi]) con la boquilla dentro de los 15 cm (6") de la superficie del sustrato.</w:t>
      </w:r>
    </w:p>
    <w:p w:rsidR="00F17B2C" w:rsidRPr="006E771F" w:rsidRDefault="00F17B2C" w:rsidP="00F17B2C">
      <w:pPr>
        <w:pStyle w:val="Prrafodelista"/>
        <w:numPr>
          <w:ilvl w:val="0"/>
          <w:numId w:val="44"/>
        </w:numPr>
        <w:ind w:left="709"/>
        <w:contextualSpacing/>
        <w:jc w:val="both"/>
        <w:rPr>
          <w:rFonts w:ascii="Arial" w:eastAsia="Calibri" w:hAnsi="Arial" w:cs="Arial"/>
          <w:sz w:val="22"/>
          <w:szCs w:val="22"/>
        </w:rPr>
      </w:pPr>
      <w:r w:rsidRPr="006E771F">
        <w:rPr>
          <w:rFonts w:ascii="Arial" w:eastAsia="Calibri" w:hAnsi="Arial" w:cs="Arial"/>
          <w:sz w:val="22"/>
          <w:szCs w:val="22"/>
        </w:rPr>
        <w:t xml:space="preserve">Si las estructuras a impermeabilizar y proteger están deterioradas, primero reparar las superficies con los productos adecuados. </w:t>
      </w:r>
    </w:p>
    <w:p w:rsidR="00F17B2C" w:rsidRPr="006E771F" w:rsidRDefault="00F17B2C" w:rsidP="00F17B2C">
      <w:pPr>
        <w:pStyle w:val="Prrafodelista"/>
        <w:ind w:left="1134"/>
        <w:jc w:val="both"/>
        <w:rPr>
          <w:rFonts w:ascii="Arial" w:eastAsia="Calibri" w:hAnsi="Arial" w:cs="Arial"/>
          <w:sz w:val="22"/>
          <w:szCs w:val="22"/>
        </w:rPr>
      </w:pPr>
    </w:p>
    <w:p w:rsidR="00F17B2C" w:rsidRPr="006E771F" w:rsidRDefault="00F17B2C" w:rsidP="00EA20AE">
      <w:pPr>
        <w:pStyle w:val="Prrafodelista"/>
        <w:numPr>
          <w:ilvl w:val="0"/>
          <w:numId w:val="114"/>
        </w:numPr>
        <w:ind w:left="1134"/>
        <w:contextualSpacing/>
        <w:jc w:val="both"/>
        <w:rPr>
          <w:rFonts w:ascii="Arial" w:eastAsia="Calibri" w:hAnsi="Arial" w:cs="Arial"/>
          <w:sz w:val="22"/>
          <w:szCs w:val="22"/>
        </w:rPr>
      </w:pPr>
      <w:r w:rsidRPr="006E771F">
        <w:rPr>
          <w:rFonts w:ascii="Arial" w:eastAsia="Calibri" w:hAnsi="Arial" w:cs="Arial"/>
          <w:b/>
          <w:sz w:val="22"/>
          <w:szCs w:val="22"/>
        </w:rPr>
        <w:t xml:space="preserve">(mortero cementoso </w:t>
      </w:r>
      <w:proofErr w:type="spellStart"/>
      <w:r w:rsidRPr="006E771F">
        <w:rPr>
          <w:rFonts w:ascii="Arial" w:eastAsia="Calibri" w:hAnsi="Arial" w:cs="Arial"/>
          <w:b/>
          <w:sz w:val="22"/>
          <w:szCs w:val="22"/>
        </w:rPr>
        <w:t>bicomponente</w:t>
      </w:r>
      <w:proofErr w:type="spellEnd"/>
      <w:r w:rsidRPr="006E771F">
        <w:rPr>
          <w:rFonts w:ascii="Arial" w:eastAsia="Calibri" w:hAnsi="Arial" w:cs="Arial"/>
          <w:b/>
          <w:sz w:val="22"/>
          <w:szCs w:val="22"/>
        </w:rPr>
        <w:t xml:space="preserve"> elástico para protección e impermeabilización de hormigón en balcones, terrazas, baños y piscinas).</w:t>
      </w:r>
      <w:r w:rsidRPr="006E771F">
        <w:rPr>
          <w:rFonts w:ascii="Arial" w:eastAsia="Calibri" w:hAnsi="Arial" w:cs="Arial"/>
          <w:sz w:val="22"/>
          <w:szCs w:val="22"/>
        </w:rPr>
        <w:t xml:space="preserve">  Aplicar 2 capas para obtener un espesor final no inferior a 2 </w:t>
      </w:r>
      <w:proofErr w:type="spellStart"/>
      <w:r w:rsidRPr="006E771F">
        <w:rPr>
          <w:rFonts w:ascii="Arial" w:eastAsia="Calibri" w:hAnsi="Arial" w:cs="Arial"/>
          <w:sz w:val="22"/>
          <w:szCs w:val="22"/>
        </w:rPr>
        <w:t>mm.</w:t>
      </w:r>
      <w:proofErr w:type="spellEnd"/>
      <w:r w:rsidRPr="006E771F">
        <w:rPr>
          <w:rFonts w:ascii="Arial" w:eastAsia="Calibri" w:hAnsi="Arial" w:cs="Arial"/>
          <w:sz w:val="22"/>
          <w:szCs w:val="22"/>
        </w:rPr>
        <w:t xml:space="preserve"> Las fisuras de asentamiento, retracción plástica o higrométrica debe ser </w:t>
      </w:r>
      <w:r w:rsidRPr="006E771F">
        <w:rPr>
          <w:rFonts w:ascii="Arial" w:eastAsia="Calibri" w:hAnsi="Arial" w:cs="Arial"/>
          <w:sz w:val="22"/>
          <w:szCs w:val="22"/>
        </w:rPr>
        <w:lastRenderedPageBreak/>
        <w:t>previamente sellada. Densidad de la mezcla 1700 kg/m3 y temperatura de aplicación de +5°Ca +35°C</w:t>
      </w:r>
    </w:p>
    <w:p w:rsidR="00F17B2C" w:rsidRPr="006E771F" w:rsidRDefault="00F17B2C" w:rsidP="00EA20AE">
      <w:pPr>
        <w:pStyle w:val="Prrafodelista"/>
        <w:numPr>
          <w:ilvl w:val="0"/>
          <w:numId w:val="114"/>
        </w:numPr>
        <w:ind w:left="1134"/>
        <w:contextualSpacing/>
        <w:jc w:val="both"/>
        <w:rPr>
          <w:rFonts w:ascii="Arial" w:eastAsia="Calibri" w:hAnsi="Arial" w:cs="Arial"/>
          <w:sz w:val="22"/>
          <w:szCs w:val="22"/>
        </w:rPr>
      </w:pPr>
      <w:r w:rsidRPr="006E771F">
        <w:rPr>
          <w:rFonts w:ascii="Arial" w:eastAsia="Calibri" w:hAnsi="Arial" w:cs="Arial"/>
          <w:b/>
          <w:sz w:val="22"/>
          <w:szCs w:val="22"/>
        </w:rPr>
        <w:t>(tela no tejida de refuerzo de membranas impermeabilizantes)</w:t>
      </w:r>
      <w:r w:rsidRPr="006E771F">
        <w:rPr>
          <w:rFonts w:ascii="Arial" w:eastAsia="Calibri" w:hAnsi="Arial" w:cs="Arial"/>
          <w:sz w:val="22"/>
          <w:szCs w:val="22"/>
        </w:rPr>
        <w:t xml:space="preserve"> Mientras el mortero de cemento esté aún fresco se debe extender la tela, presionarla firmemente dentro del mortero de cemento asegurándose de que esté completamente mojada y ligeramente embebida.</w:t>
      </w:r>
    </w:p>
    <w:p w:rsidR="00F17B2C" w:rsidRPr="006E771F" w:rsidRDefault="00F17B2C" w:rsidP="00EA20AE">
      <w:pPr>
        <w:pStyle w:val="Prrafodelista"/>
        <w:numPr>
          <w:ilvl w:val="0"/>
          <w:numId w:val="114"/>
        </w:numPr>
        <w:ind w:left="1134"/>
        <w:contextualSpacing/>
        <w:jc w:val="both"/>
        <w:rPr>
          <w:rFonts w:ascii="Arial" w:eastAsia="Calibri" w:hAnsi="Arial" w:cs="Arial"/>
          <w:sz w:val="22"/>
          <w:szCs w:val="22"/>
        </w:rPr>
      </w:pPr>
      <w:r w:rsidRPr="006E771F">
        <w:rPr>
          <w:rFonts w:ascii="Arial" w:eastAsia="Calibri" w:hAnsi="Arial" w:cs="Arial"/>
          <w:b/>
          <w:sz w:val="22"/>
          <w:szCs w:val="22"/>
        </w:rPr>
        <w:t xml:space="preserve">(mortero cementoso </w:t>
      </w:r>
      <w:proofErr w:type="spellStart"/>
      <w:r w:rsidRPr="006E771F">
        <w:rPr>
          <w:rFonts w:ascii="Arial" w:eastAsia="Calibri" w:hAnsi="Arial" w:cs="Arial"/>
          <w:b/>
          <w:sz w:val="22"/>
          <w:szCs w:val="22"/>
        </w:rPr>
        <w:t>bicomponente</w:t>
      </w:r>
      <w:proofErr w:type="spellEnd"/>
      <w:r w:rsidRPr="006E771F">
        <w:rPr>
          <w:rFonts w:ascii="Arial" w:eastAsia="Calibri" w:hAnsi="Arial" w:cs="Arial"/>
          <w:b/>
          <w:sz w:val="22"/>
          <w:szCs w:val="22"/>
        </w:rPr>
        <w:t xml:space="preserve"> elástico para protección e impermeabilización de hormigón en balcones, terrazas, baños y piscinas)</w:t>
      </w:r>
      <w:r w:rsidRPr="006E771F">
        <w:rPr>
          <w:rFonts w:ascii="Arial" w:eastAsia="Calibri" w:hAnsi="Arial" w:cs="Arial"/>
          <w:sz w:val="22"/>
          <w:szCs w:val="22"/>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F17B2C" w:rsidRPr="006E771F" w:rsidRDefault="00F17B2C" w:rsidP="00F17B2C">
      <w:pPr>
        <w:pStyle w:val="Prrafodelista"/>
        <w:ind w:left="709"/>
        <w:jc w:val="both"/>
        <w:rPr>
          <w:rFonts w:ascii="Arial" w:eastAsia="Calibri" w:hAnsi="Arial" w:cs="Arial"/>
          <w:sz w:val="22"/>
          <w:szCs w:val="22"/>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eastAsia="Calibri" w:hAnsi="Arial" w:cs="Arial"/>
        </w:rPr>
      </w:pPr>
      <w:r w:rsidRPr="006E771F">
        <w:rPr>
          <w:rFonts w:ascii="Arial" w:eastAsia="Calibri" w:hAnsi="Arial" w:cs="Arial"/>
        </w:rPr>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jc w:val="both"/>
        <w:rPr>
          <w:rFonts w:ascii="Arial" w:eastAsia="Calibri" w:hAnsi="Arial" w:cs="Arial"/>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b/>
          <w:u w:val="single"/>
        </w:rPr>
        <w:t>ITEM 227: CONSERVACION EN REVOQUES DE CEMENTO CON IMPERMEABILIZACION DE MORTERO</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F17B2C" w:rsidRPr="006E771F" w:rsidRDefault="00F17B2C" w:rsidP="00EA20AE">
      <w:pPr>
        <w:pStyle w:val="Prrafodelista"/>
        <w:numPr>
          <w:ilvl w:val="0"/>
          <w:numId w:val="113"/>
        </w:numPr>
        <w:ind w:left="709"/>
        <w:contextualSpacing/>
        <w:jc w:val="both"/>
        <w:rPr>
          <w:rFonts w:ascii="Arial" w:eastAsia="Calibri" w:hAnsi="Arial" w:cs="Arial"/>
          <w:sz w:val="22"/>
          <w:szCs w:val="22"/>
        </w:rPr>
      </w:pPr>
      <w:r w:rsidRPr="006E771F">
        <w:rPr>
          <w:rFonts w:ascii="Arial" w:eastAsia="Calibri" w:hAnsi="Arial" w:cs="Arial"/>
          <w:b/>
          <w:sz w:val="22"/>
          <w:szCs w:val="22"/>
        </w:rPr>
        <w:t xml:space="preserve">(mortero cementoso </w:t>
      </w:r>
      <w:proofErr w:type="spellStart"/>
      <w:r w:rsidRPr="006E771F">
        <w:rPr>
          <w:rFonts w:ascii="Arial" w:eastAsia="Calibri" w:hAnsi="Arial" w:cs="Arial"/>
          <w:b/>
          <w:sz w:val="22"/>
          <w:szCs w:val="22"/>
        </w:rPr>
        <w:t>bicomponente</w:t>
      </w:r>
      <w:proofErr w:type="spellEnd"/>
      <w:r w:rsidRPr="006E771F">
        <w:rPr>
          <w:rFonts w:ascii="Arial" w:eastAsia="Calibri" w:hAnsi="Arial" w:cs="Arial"/>
          <w:b/>
          <w:sz w:val="22"/>
          <w:szCs w:val="22"/>
        </w:rPr>
        <w:t xml:space="preserve"> de elevada elasticidad para impermeabilización de superficies de hormigón)</w:t>
      </w:r>
      <w:r w:rsidRPr="006E771F">
        <w:rPr>
          <w:rFonts w:ascii="Arial" w:eastAsia="Calibri" w:hAnsi="Arial" w:cs="Arial"/>
          <w:sz w:val="22"/>
          <w:szCs w:val="22"/>
        </w:rPr>
        <w:t xml:space="preserve"> Aplicar mínimo 2 capas para obtener un espesor final no inferior a 2 </w:t>
      </w:r>
      <w:proofErr w:type="spellStart"/>
      <w:r w:rsidRPr="006E771F">
        <w:rPr>
          <w:rFonts w:ascii="Arial" w:eastAsia="Calibri" w:hAnsi="Arial" w:cs="Arial"/>
          <w:sz w:val="22"/>
          <w:szCs w:val="22"/>
        </w:rPr>
        <w:t>mm.</w:t>
      </w:r>
      <w:proofErr w:type="spellEnd"/>
      <w:r w:rsidRPr="006E771F">
        <w:rPr>
          <w:rFonts w:ascii="Arial" w:eastAsia="Calibri" w:hAnsi="Arial" w:cs="Arial"/>
          <w:sz w:val="22"/>
          <w:szCs w:val="22"/>
        </w:rPr>
        <w:t xml:space="preserve">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F17B2C" w:rsidRPr="006E771F" w:rsidRDefault="00F17B2C" w:rsidP="00F17B2C">
      <w:pPr>
        <w:pStyle w:val="Prrafodelista"/>
        <w:ind w:left="709"/>
        <w:jc w:val="both"/>
        <w:rPr>
          <w:rFonts w:ascii="Arial" w:eastAsia="Calibri" w:hAnsi="Arial" w:cs="Arial"/>
          <w:sz w:val="22"/>
          <w:szCs w:val="22"/>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eastAsia="Calibri" w:hAnsi="Arial" w:cs="Arial"/>
        </w:rPr>
      </w:pPr>
      <w:r w:rsidRPr="006E771F">
        <w:rPr>
          <w:rFonts w:ascii="Arial" w:eastAsia="Calibri" w:hAnsi="Arial" w:cs="Arial"/>
        </w:rPr>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jc w:val="both"/>
        <w:rPr>
          <w:rFonts w:ascii="Arial" w:eastAsia="Calibri" w:hAnsi="Arial" w:cs="Arial"/>
        </w:rPr>
      </w:pPr>
    </w:p>
    <w:p w:rsidR="00F17B2C" w:rsidRPr="006E771F" w:rsidRDefault="00F17B2C" w:rsidP="00F17B2C">
      <w:pPr>
        <w:spacing w:line="240" w:lineRule="auto"/>
        <w:jc w:val="both"/>
        <w:rPr>
          <w:rFonts w:ascii="Arial" w:eastAsia="Calibri" w:hAnsi="Arial" w:cs="Arial"/>
          <w:u w:val="single"/>
        </w:rPr>
      </w:pPr>
      <w:r w:rsidRPr="006E771F">
        <w:rPr>
          <w:rFonts w:ascii="Arial" w:eastAsia="Calibri" w:hAnsi="Arial" w:cs="Arial"/>
          <w:b/>
          <w:u w:val="single"/>
        </w:rPr>
        <w:t>ITEM 228: CONSERVACION DE LOSA CON IMPERMEABILIZACION DE LAMINA ASFALTICA</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conservar una cubierta de losa a través de su impermeabilización con membrana de lámina asfáltica, la cual debe cumplir las siguientes características técnicas:</w:t>
      </w:r>
    </w:p>
    <w:p w:rsidR="00F17B2C" w:rsidRPr="006E771F" w:rsidRDefault="00F17B2C" w:rsidP="00F17B2C">
      <w:pPr>
        <w:pStyle w:val="Prrafodelista"/>
        <w:numPr>
          <w:ilvl w:val="0"/>
          <w:numId w:val="55"/>
        </w:numPr>
        <w:ind w:left="709"/>
        <w:contextualSpacing/>
        <w:jc w:val="both"/>
        <w:rPr>
          <w:rFonts w:ascii="Arial" w:hAnsi="Arial" w:cs="Arial"/>
          <w:sz w:val="22"/>
          <w:szCs w:val="22"/>
        </w:rPr>
      </w:pPr>
      <w:r w:rsidRPr="006E771F">
        <w:rPr>
          <w:rFonts w:ascii="Arial" w:hAnsi="Arial" w:cs="Arial"/>
          <w:noProof/>
          <w:sz w:val="22"/>
          <w:szCs w:val="22"/>
          <w:lang w:val="es-BO" w:eastAsia="es-BO"/>
        </w:rPr>
        <w:drawing>
          <wp:anchor distT="0" distB="0" distL="114300" distR="114300" simplePos="0" relativeHeight="251688960" behindDoc="1" locked="0" layoutInCell="1" allowOverlap="1" wp14:anchorId="2B776520" wp14:editId="1E6F3C2B">
            <wp:simplePos x="0" y="0"/>
            <wp:positionH relativeFrom="margin">
              <wp:align>right</wp:align>
            </wp:positionH>
            <wp:positionV relativeFrom="paragraph">
              <wp:posOffset>5080</wp:posOffset>
            </wp:positionV>
            <wp:extent cx="2203450" cy="1463675"/>
            <wp:effectExtent l="0" t="0" r="6350" b="3175"/>
            <wp:wrapTight wrapText="bothSides">
              <wp:wrapPolygon edited="0">
                <wp:start x="0" y="0"/>
                <wp:lineTo x="0" y="21366"/>
                <wp:lineTo x="21476" y="21366"/>
                <wp:lineTo x="21476" y="0"/>
                <wp:lineTo x="0" y="0"/>
              </wp:wrapPolygon>
            </wp:wrapTight>
            <wp:docPr id="31" name="Imagen 3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71F">
        <w:rPr>
          <w:rFonts w:ascii="Arial" w:hAnsi="Arial" w:cs="Arial"/>
          <w:sz w:val="22"/>
          <w:szCs w:val="22"/>
        </w:rPr>
        <w:t xml:space="preserve">Membrana de lámina de aluminio de 4 mm de asfalto plástico con refuerzo central de polietileno con protección reflectora de </w:t>
      </w:r>
      <w:proofErr w:type="spellStart"/>
      <w:r w:rsidRPr="006E771F">
        <w:rPr>
          <w:rFonts w:ascii="Arial" w:hAnsi="Arial" w:cs="Arial"/>
          <w:sz w:val="22"/>
          <w:szCs w:val="22"/>
        </w:rPr>
        <w:t>foil</w:t>
      </w:r>
      <w:proofErr w:type="spellEnd"/>
      <w:r w:rsidRPr="006E771F">
        <w:rPr>
          <w:rFonts w:ascii="Arial" w:hAnsi="Arial" w:cs="Arial"/>
          <w:sz w:val="22"/>
          <w:szCs w:val="22"/>
        </w:rPr>
        <w:t xml:space="preserve"> de aluminio y terminación inferior con film de polietileno.</w:t>
      </w:r>
    </w:p>
    <w:p w:rsidR="00F17B2C" w:rsidRPr="006E771F" w:rsidRDefault="00F17B2C" w:rsidP="00F17B2C">
      <w:pPr>
        <w:pStyle w:val="Prrafodelista"/>
        <w:numPr>
          <w:ilvl w:val="0"/>
          <w:numId w:val="55"/>
        </w:numPr>
        <w:ind w:left="709"/>
        <w:contextualSpacing/>
        <w:jc w:val="both"/>
        <w:rPr>
          <w:rFonts w:ascii="Arial" w:hAnsi="Arial" w:cs="Arial"/>
          <w:sz w:val="22"/>
          <w:szCs w:val="22"/>
        </w:rPr>
      </w:pPr>
      <w:r w:rsidRPr="006E771F">
        <w:rPr>
          <w:rFonts w:ascii="Arial" w:hAnsi="Arial" w:cs="Arial"/>
          <w:sz w:val="22"/>
          <w:szCs w:val="22"/>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F17B2C" w:rsidRPr="006E771F" w:rsidRDefault="00F17B2C" w:rsidP="00F17B2C">
      <w:pPr>
        <w:pStyle w:val="Prrafodelista"/>
        <w:numPr>
          <w:ilvl w:val="0"/>
          <w:numId w:val="55"/>
        </w:numPr>
        <w:ind w:left="709"/>
        <w:contextualSpacing/>
        <w:jc w:val="both"/>
        <w:rPr>
          <w:rFonts w:ascii="Arial" w:hAnsi="Arial" w:cs="Arial"/>
          <w:sz w:val="22"/>
          <w:szCs w:val="22"/>
        </w:rPr>
      </w:pPr>
      <w:r w:rsidRPr="006E771F">
        <w:rPr>
          <w:rFonts w:ascii="Arial" w:hAnsi="Arial" w:cs="Arial"/>
          <w:sz w:val="22"/>
          <w:szCs w:val="22"/>
        </w:rPr>
        <w:t>Esta impermeabilización se aplicará de acuerdo a lo establecido en los procedimientos de colocación del proveedor del producto, para garantizar su durabilidad y calidad.</w:t>
      </w:r>
    </w:p>
    <w:p w:rsidR="00F17B2C" w:rsidRPr="006E771F" w:rsidRDefault="00F17B2C" w:rsidP="00F17B2C">
      <w:pPr>
        <w:pStyle w:val="Prrafodelista"/>
        <w:numPr>
          <w:ilvl w:val="0"/>
          <w:numId w:val="55"/>
        </w:numPr>
        <w:ind w:left="709"/>
        <w:contextualSpacing/>
        <w:jc w:val="both"/>
        <w:rPr>
          <w:rFonts w:ascii="Arial" w:hAnsi="Arial" w:cs="Arial"/>
          <w:sz w:val="22"/>
          <w:szCs w:val="22"/>
        </w:rPr>
      </w:pPr>
      <w:r w:rsidRPr="006E771F">
        <w:rPr>
          <w:rFonts w:ascii="Arial" w:hAnsi="Arial" w:cs="Arial"/>
          <w:sz w:val="22"/>
          <w:szCs w:val="22"/>
        </w:rPr>
        <w:t>En cuanto a su procedimiento de ejecución se debe considerar los siguiente:</w:t>
      </w:r>
    </w:p>
    <w:p w:rsidR="00F17B2C" w:rsidRPr="006E771F" w:rsidRDefault="00F17B2C" w:rsidP="00F17B2C">
      <w:pPr>
        <w:pStyle w:val="Prrafodelista"/>
        <w:numPr>
          <w:ilvl w:val="0"/>
          <w:numId w:val="56"/>
        </w:numPr>
        <w:ind w:left="1560"/>
        <w:contextualSpacing/>
        <w:jc w:val="both"/>
        <w:rPr>
          <w:rFonts w:ascii="Arial" w:hAnsi="Arial" w:cs="Arial"/>
          <w:sz w:val="22"/>
          <w:szCs w:val="22"/>
        </w:rPr>
      </w:pPr>
      <w:r w:rsidRPr="006E771F">
        <w:rPr>
          <w:rFonts w:ascii="Arial" w:hAnsi="Arial" w:cs="Arial"/>
          <w:sz w:val="22"/>
          <w:szCs w:val="22"/>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F17B2C" w:rsidRPr="006E771F" w:rsidRDefault="00F17B2C" w:rsidP="00F17B2C">
      <w:pPr>
        <w:pStyle w:val="Prrafodelista"/>
        <w:numPr>
          <w:ilvl w:val="0"/>
          <w:numId w:val="56"/>
        </w:numPr>
        <w:ind w:left="1560"/>
        <w:contextualSpacing/>
        <w:jc w:val="both"/>
        <w:rPr>
          <w:rFonts w:ascii="Arial" w:hAnsi="Arial" w:cs="Arial"/>
          <w:sz w:val="22"/>
          <w:szCs w:val="22"/>
        </w:rPr>
      </w:pPr>
      <w:r w:rsidRPr="006E771F">
        <w:rPr>
          <w:rFonts w:ascii="Arial" w:hAnsi="Arial" w:cs="Arial"/>
          <w:sz w:val="22"/>
          <w:szCs w:val="22"/>
        </w:rPr>
        <w:lastRenderedPageBreak/>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F17B2C" w:rsidRPr="006E771F" w:rsidRDefault="00F17B2C" w:rsidP="00F17B2C">
      <w:pPr>
        <w:pStyle w:val="Prrafodelista"/>
        <w:numPr>
          <w:ilvl w:val="0"/>
          <w:numId w:val="56"/>
        </w:numPr>
        <w:ind w:left="1560"/>
        <w:contextualSpacing/>
        <w:jc w:val="both"/>
        <w:rPr>
          <w:rFonts w:ascii="Arial" w:hAnsi="Arial" w:cs="Arial"/>
          <w:sz w:val="22"/>
          <w:szCs w:val="22"/>
        </w:rPr>
      </w:pPr>
      <w:r w:rsidRPr="006E771F">
        <w:rPr>
          <w:rFonts w:ascii="Arial" w:hAnsi="Arial" w:cs="Arial"/>
          <w:sz w:val="22"/>
          <w:szCs w:val="22"/>
        </w:rPr>
        <w:t>La superficie a impermeabilizar deberá en losas de hormigón, terrazas, etc., tener todos los cantos o aristas redondeados con media caña de aproximadamente 8 cm.</w:t>
      </w:r>
    </w:p>
    <w:p w:rsidR="00F17B2C" w:rsidRPr="006E771F" w:rsidRDefault="00F17B2C" w:rsidP="00F17B2C">
      <w:pPr>
        <w:pStyle w:val="Prrafodelista"/>
        <w:numPr>
          <w:ilvl w:val="0"/>
          <w:numId w:val="56"/>
        </w:numPr>
        <w:ind w:left="1560"/>
        <w:contextualSpacing/>
        <w:jc w:val="both"/>
        <w:rPr>
          <w:rFonts w:ascii="Arial" w:hAnsi="Arial" w:cs="Arial"/>
          <w:sz w:val="22"/>
          <w:szCs w:val="22"/>
        </w:rPr>
      </w:pPr>
      <w:r w:rsidRPr="006E771F">
        <w:rPr>
          <w:rFonts w:ascii="Arial" w:hAnsi="Arial" w:cs="Arial"/>
          <w:sz w:val="22"/>
          <w:szCs w:val="22"/>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F17B2C" w:rsidRPr="006E771F" w:rsidRDefault="00F17B2C" w:rsidP="00F17B2C">
      <w:pPr>
        <w:pStyle w:val="Prrafodelista"/>
        <w:numPr>
          <w:ilvl w:val="0"/>
          <w:numId w:val="56"/>
        </w:numPr>
        <w:ind w:left="1560"/>
        <w:contextualSpacing/>
        <w:jc w:val="both"/>
        <w:rPr>
          <w:rFonts w:ascii="Arial" w:hAnsi="Arial" w:cs="Arial"/>
          <w:sz w:val="22"/>
          <w:szCs w:val="22"/>
        </w:rPr>
      </w:pPr>
      <w:r w:rsidRPr="006E771F">
        <w:rPr>
          <w:rFonts w:ascii="Arial" w:hAnsi="Arial" w:cs="Arial"/>
          <w:sz w:val="22"/>
          <w:szCs w:val="22"/>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F17B2C" w:rsidRPr="006E771F" w:rsidRDefault="00F17B2C" w:rsidP="00F17B2C">
      <w:pPr>
        <w:pStyle w:val="Prrafodelista"/>
        <w:numPr>
          <w:ilvl w:val="0"/>
          <w:numId w:val="56"/>
        </w:numPr>
        <w:ind w:left="1560"/>
        <w:contextualSpacing/>
        <w:jc w:val="both"/>
        <w:rPr>
          <w:rFonts w:ascii="Arial" w:hAnsi="Arial" w:cs="Arial"/>
          <w:sz w:val="22"/>
          <w:szCs w:val="22"/>
        </w:rPr>
      </w:pPr>
      <w:r w:rsidRPr="006E771F">
        <w:rPr>
          <w:rFonts w:ascii="Arial" w:hAnsi="Arial" w:cs="Arial"/>
          <w:sz w:val="22"/>
          <w:szCs w:val="22"/>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lastRenderedPageBreak/>
        <w:t>ITEM 229: CONSERVACION DE LOSA CON IMPERMEABILIZACION DE MORTERO POLIMERICO SEMIFLEXIBLE TERMOPLASTICO</w:t>
      </w:r>
    </w:p>
    <w:p w:rsidR="00F17B2C" w:rsidRPr="006E771F" w:rsidRDefault="00F17B2C" w:rsidP="00F17B2C">
      <w:pPr>
        <w:spacing w:line="240" w:lineRule="auto"/>
        <w:jc w:val="both"/>
        <w:rPr>
          <w:rFonts w:ascii="Arial" w:eastAsia="Calibri" w:hAnsi="Arial" w:cs="Arial"/>
          <w:b/>
        </w:rPr>
      </w:pPr>
      <w:r w:rsidRPr="006E771F">
        <w:rPr>
          <w:rFonts w:ascii="Arial" w:hAnsi="Arial" w:cs="Arial"/>
        </w:rPr>
        <w:t>Esta actividad consiste en conservar una cubierta de losa a través de su impermeabilización con un mortero polimérico semiflexible y termoplástico, el cual debe cumplir las siguientes características técnicas:</w:t>
      </w:r>
    </w:p>
    <w:p w:rsidR="00F17B2C" w:rsidRPr="006E771F" w:rsidRDefault="00F17B2C" w:rsidP="00F17B2C">
      <w:pPr>
        <w:pStyle w:val="Prrafodelista"/>
        <w:numPr>
          <w:ilvl w:val="0"/>
          <w:numId w:val="57"/>
        </w:numPr>
        <w:ind w:left="709"/>
        <w:contextualSpacing/>
        <w:jc w:val="both"/>
        <w:rPr>
          <w:rFonts w:ascii="Arial" w:eastAsia="Calibri" w:hAnsi="Arial" w:cs="Arial"/>
          <w:b/>
          <w:sz w:val="22"/>
          <w:szCs w:val="22"/>
        </w:rPr>
      </w:pPr>
      <w:r w:rsidRPr="006E771F">
        <w:rPr>
          <w:rFonts w:ascii="Arial" w:hAnsi="Arial" w:cs="Arial"/>
          <w:noProof/>
          <w:sz w:val="22"/>
          <w:szCs w:val="22"/>
          <w:lang w:val="es-BO" w:eastAsia="es-BO"/>
        </w:rPr>
        <w:drawing>
          <wp:anchor distT="0" distB="0" distL="114300" distR="114300" simplePos="0" relativeHeight="251689984" behindDoc="1" locked="0" layoutInCell="1" allowOverlap="1" wp14:anchorId="2C63F24C" wp14:editId="11531BB0">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71F">
        <w:rPr>
          <w:rFonts w:ascii="Arial" w:hAnsi="Arial" w:cs="Arial"/>
          <w:sz w:val="22"/>
          <w:szCs w:val="22"/>
        </w:rPr>
        <w:t>Impermeabilización de losas de hormigón con mortero polimérica semiflexible, termoplástico en todas las superficies que indique el fiscal del servicio.</w:t>
      </w:r>
    </w:p>
    <w:p w:rsidR="00F17B2C" w:rsidRPr="006E771F" w:rsidRDefault="00F17B2C" w:rsidP="00F17B2C">
      <w:pPr>
        <w:pStyle w:val="Prrafodelista"/>
        <w:numPr>
          <w:ilvl w:val="0"/>
          <w:numId w:val="57"/>
        </w:numPr>
        <w:ind w:left="709"/>
        <w:contextualSpacing/>
        <w:jc w:val="both"/>
        <w:rPr>
          <w:rFonts w:ascii="Arial" w:eastAsia="Calibri" w:hAnsi="Arial" w:cs="Arial"/>
          <w:b/>
          <w:sz w:val="22"/>
          <w:szCs w:val="22"/>
        </w:rPr>
      </w:pPr>
      <w:r w:rsidRPr="006E771F">
        <w:rPr>
          <w:rFonts w:ascii="Arial" w:hAnsi="Arial" w:cs="Arial"/>
          <w:sz w:val="22"/>
          <w:szCs w:val="22"/>
        </w:rPr>
        <w:t xml:space="preserve">Esta impermeabilización se aplicará con rodillos hasta lograr un espesor de aproximadamente 4 mm, sobre la capa de </w:t>
      </w:r>
      <w:proofErr w:type="spellStart"/>
      <w:r w:rsidRPr="006E771F">
        <w:rPr>
          <w:rFonts w:ascii="Arial" w:hAnsi="Arial" w:cs="Arial"/>
          <w:sz w:val="22"/>
          <w:szCs w:val="22"/>
        </w:rPr>
        <w:t>contrapiso</w:t>
      </w:r>
      <w:proofErr w:type="spellEnd"/>
      <w:r w:rsidRPr="006E771F">
        <w:rPr>
          <w:rFonts w:ascii="Arial" w:hAnsi="Arial" w:cs="Arial"/>
          <w:sz w:val="22"/>
          <w:szCs w:val="22"/>
        </w:rPr>
        <w:t xml:space="preserve"> que descansa sobre la losa de hormigón y su propósito es el de lograr la impermeabilización total y además debe ser capaz de soportar y admitir el colocado de piso de </w:t>
      </w:r>
      <w:proofErr w:type="spellStart"/>
      <w:r w:rsidRPr="006E771F">
        <w:rPr>
          <w:rFonts w:ascii="Arial" w:hAnsi="Arial" w:cs="Arial"/>
          <w:sz w:val="22"/>
          <w:szCs w:val="22"/>
        </w:rPr>
        <w:t>porcelanato</w:t>
      </w:r>
      <w:proofErr w:type="spellEnd"/>
      <w:r w:rsidRPr="006E771F">
        <w:rPr>
          <w:rFonts w:ascii="Arial" w:hAnsi="Arial" w:cs="Arial"/>
          <w:sz w:val="22"/>
          <w:szCs w:val="22"/>
        </w:rPr>
        <w:t xml:space="preserve"> en su superficie exterior a efectos de lograr un sellado completo. </w:t>
      </w:r>
    </w:p>
    <w:p w:rsidR="00F17B2C" w:rsidRPr="006E771F" w:rsidRDefault="00F17B2C" w:rsidP="00F17B2C">
      <w:pPr>
        <w:pStyle w:val="Prrafodelista"/>
        <w:numPr>
          <w:ilvl w:val="0"/>
          <w:numId w:val="57"/>
        </w:numPr>
        <w:ind w:left="709"/>
        <w:contextualSpacing/>
        <w:jc w:val="both"/>
        <w:rPr>
          <w:rFonts w:ascii="Arial" w:eastAsia="Calibri" w:hAnsi="Arial" w:cs="Arial"/>
          <w:b/>
          <w:sz w:val="22"/>
          <w:szCs w:val="22"/>
        </w:rPr>
      </w:pPr>
      <w:r w:rsidRPr="006E771F">
        <w:rPr>
          <w:rFonts w:ascii="Arial" w:hAnsi="Arial" w:cs="Arial"/>
          <w:sz w:val="22"/>
          <w:szCs w:val="22"/>
        </w:rPr>
        <w:t>El proveedor deberá seguir las instrucciones del fabricante, tanto en lo que se refiere a la textura del material como a su instalación.</w:t>
      </w:r>
    </w:p>
    <w:p w:rsidR="00F17B2C" w:rsidRPr="006E771F" w:rsidRDefault="00F17B2C" w:rsidP="00F17B2C">
      <w:pPr>
        <w:pStyle w:val="Prrafodelista"/>
        <w:numPr>
          <w:ilvl w:val="0"/>
          <w:numId w:val="57"/>
        </w:numPr>
        <w:ind w:left="709"/>
        <w:contextualSpacing/>
        <w:jc w:val="both"/>
        <w:rPr>
          <w:rFonts w:ascii="Arial" w:eastAsia="Calibri" w:hAnsi="Arial" w:cs="Arial"/>
          <w:b/>
          <w:sz w:val="22"/>
          <w:szCs w:val="22"/>
        </w:rPr>
      </w:pPr>
      <w:r w:rsidRPr="006E771F">
        <w:rPr>
          <w:rFonts w:ascii="Arial" w:hAnsi="Arial" w:cs="Arial"/>
          <w:sz w:val="22"/>
          <w:szCs w:val="22"/>
        </w:rPr>
        <w:t xml:space="preserve">Se debe limpiar de impurezas la capa superior de la carpeta de concreto sobre la cual se va aplicar el producto, posteriormente se debe humedecer la superficie de la carpeta regando manualmente con agua, y posteriormente aplicar el producto mezclado con agua con rodillo en varias pasadas hasta lograr el espesor aproximado de 4 </w:t>
      </w:r>
      <w:proofErr w:type="spellStart"/>
      <w:r w:rsidRPr="006E771F">
        <w:rPr>
          <w:rFonts w:ascii="Arial" w:hAnsi="Arial" w:cs="Arial"/>
          <w:sz w:val="22"/>
          <w:szCs w:val="22"/>
        </w:rPr>
        <w:t>mm.</w:t>
      </w:r>
      <w:proofErr w:type="spellEnd"/>
      <w:r w:rsidRPr="006E771F">
        <w:rPr>
          <w:rFonts w:ascii="Arial" w:hAnsi="Arial" w:cs="Arial"/>
          <w:sz w:val="22"/>
          <w:szCs w:val="22"/>
        </w:rPr>
        <w:t xml:space="preserve"> Finalmente si se va a colocar adicionalmente algún tipo de revestimiento a la losa se recomienda que este mortero con propiedades impermeabilizantes seque adecuadamente para evitar filtraciones futuras.</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rPr>
          <w:rFonts w:ascii="Arial" w:hAnsi="Arial" w:cs="Arial"/>
          <w:b/>
          <w:u w:val="single"/>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lastRenderedPageBreak/>
        <w:t>ITEM 230: CONSERVACION CON PINTURA REFLECTIVA PARA TRAFICO Y DEMARCACION</w:t>
      </w:r>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conservar una superficie de calzada, cordones, pavimentos, pisos, etc. con pintura </w:t>
      </w:r>
      <w:proofErr w:type="spellStart"/>
      <w:r w:rsidRPr="006E771F">
        <w:rPr>
          <w:rFonts w:ascii="Arial" w:hAnsi="Arial" w:cs="Arial"/>
        </w:rPr>
        <w:t>reflectiva</w:t>
      </w:r>
      <w:proofErr w:type="spellEnd"/>
      <w:r w:rsidRPr="006E771F">
        <w:rPr>
          <w:rFonts w:ascii="Arial" w:hAnsi="Arial" w:cs="Arial"/>
        </w:rPr>
        <w:t xml:space="preserve"> para tráfico y demarcación, de acuerdo a las siguientes características técnicas:</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noProof/>
          <w:sz w:val="22"/>
          <w:szCs w:val="22"/>
          <w:lang w:val="es-BO" w:eastAsia="es-BO"/>
        </w:rPr>
        <w:drawing>
          <wp:anchor distT="0" distB="0" distL="114300" distR="114300" simplePos="0" relativeHeight="251691008" behindDoc="1" locked="0" layoutInCell="1" allowOverlap="1" wp14:anchorId="3C59ECC1" wp14:editId="60DC7C55">
            <wp:simplePos x="0" y="0"/>
            <wp:positionH relativeFrom="margin">
              <wp:align>right</wp:align>
            </wp:positionH>
            <wp:positionV relativeFrom="paragraph">
              <wp:posOffset>39370</wp:posOffset>
            </wp:positionV>
            <wp:extent cx="2655570" cy="1444625"/>
            <wp:effectExtent l="0" t="0" r="0" b="3175"/>
            <wp:wrapTight wrapText="bothSides">
              <wp:wrapPolygon edited="0">
                <wp:start x="0" y="0"/>
                <wp:lineTo x="0" y="21363"/>
                <wp:lineTo x="21383" y="21363"/>
                <wp:lineTo x="21383" y="0"/>
                <wp:lineTo x="0" y="0"/>
              </wp:wrapPolygon>
            </wp:wrapTight>
            <wp:docPr id="29" name="Imagen 2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noChangeAspect="1" noChangeArrowheads="1"/>
                    </pic:cNvPicPr>
                  </pic:nvPicPr>
                  <pic:blipFill>
                    <a:blip r:embed="rId54" cstate="print">
                      <a:extLst>
                        <a:ext uri="{28A0092B-C50C-407E-A947-70E740481C1C}">
                          <a14:useLocalDpi xmlns:a14="http://schemas.microsoft.com/office/drawing/2010/main" val="0"/>
                        </a:ext>
                      </a:extLst>
                    </a:blip>
                    <a:srcRect r="31047"/>
                    <a:stretch>
                      <a:fillRect/>
                    </a:stretch>
                  </pic:blipFill>
                  <pic:spPr bwMode="auto">
                    <a:xfrm>
                      <a:off x="0" y="0"/>
                      <a:ext cx="2655570" cy="1444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71F">
        <w:rPr>
          <w:rFonts w:ascii="Arial" w:hAnsi="Arial" w:cs="Arial"/>
          <w:sz w:val="22"/>
          <w:szCs w:val="22"/>
        </w:rPr>
        <w:t xml:space="preserve">PINTURA REFLECTIVA (EPOXICA) PARA TRAFICO Y DEMARCACION es una pintura formulada a partir de poliésteres </w:t>
      </w:r>
      <w:proofErr w:type="spellStart"/>
      <w:r w:rsidRPr="006E771F">
        <w:rPr>
          <w:rFonts w:ascii="Arial" w:hAnsi="Arial" w:cs="Arial"/>
          <w:sz w:val="22"/>
          <w:szCs w:val="22"/>
        </w:rPr>
        <w:t>alcidicos</w:t>
      </w:r>
      <w:proofErr w:type="spellEnd"/>
      <w:r w:rsidRPr="006E771F">
        <w:rPr>
          <w:rFonts w:ascii="Arial" w:hAnsi="Arial" w:cs="Arial"/>
          <w:sz w:val="22"/>
          <w:szCs w:val="22"/>
        </w:rPr>
        <w:t xml:space="preserve">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Contempla un mezclado con micro esferas que le confieren alto poder </w:t>
      </w:r>
      <w:proofErr w:type="spellStart"/>
      <w:r w:rsidRPr="006E771F">
        <w:rPr>
          <w:rFonts w:ascii="Arial" w:hAnsi="Arial" w:cs="Arial"/>
          <w:sz w:val="22"/>
          <w:szCs w:val="22"/>
        </w:rPr>
        <w:t>reflectivo</w:t>
      </w:r>
      <w:proofErr w:type="spellEnd"/>
      <w:r w:rsidRPr="006E771F">
        <w:rPr>
          <w:rFonts w:ascii="Arial" w:hAnsi="Arial" w:cs="Arial"/>
          <w:sz w:val="22"/>
          <w:szCs w:val="22"/>
        </w:rPr>
        <w:t xml:space="preserve"> a la luz especialmente en las noches con las luces de los vehículos.</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La pintura será de calidad con beneficios y ventajas de ser una pintura libre de plomo y mercurio, de secado rápido, resistencia a la intemperie y humedad, de alta resistencia a abrasión de llantas de autos y puede ser usado en carreteras de hormigón.</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Para su aplicación la superficie debe estar limpia y seca. La limpieza se debe hacer con: agua a presión dejando secar muy bien la superficie, con escobas manuales o mecánicas, cepillos o aire a presión. </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Donde se requiera un acabado </w:t>
      </w:r>
      <w:proofErr w:type="spellStart"/>
      <w:r w:rsidRPr="006E771F">
        <w:rPr>
          <w:rFonts w:ascii="Arial" w:hAnsi="Arial" w:cs="Arial"/>
          <w:sz w:val="22"/>
          <w:szCs w:val="22"/>
        </w:rPr>
        <w:t>reflectivo</w:t>
      </w:r>
      <w:proofErr w:type="spellEnd"/>
      <w:r w:rsidRPr="006E771F">
        <w:rPr>
          <w:rFonts w:ascii="Arial" w:hAnsi="Arial" w:cs="Arial"/>
          <w:sz w:val="22"/>
          <w:szCs w:val="22"/>
        </w:rPr>
        <w:t>, puede agregársele de 1.81 – 2.81 kg de micro esferas por galón de pintura; en este caso deberá utilizarse equipo especial para la aplicación de la micro esfera sobre la capa de pintura.</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La aplicación de la pintura en capas gruesa, retarda el secado. Se homogeniza bien la pintura con una espátula limpia, se diluye con diluyente sólo si el equipo de aplicación o las condiciones ambientales lo requieren. </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La durabilidad depende del tipo y estado del pavimento, además influye el volumen y velocidad del tránsito, del espesor aplicado, y de la preparación de superficie y de la aplicación. </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En cruces y áreas peatonales, se recomiendan dos manos para lograr un espesor alto espesor seco, porque el alto grado de abrasión provoca un desgaste más rápido de la pintura. </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lastRenderedPageBreak/>
        <w:t>En zonas con iluminación deficiente se recomienda agregar a la pintura las micro esferas de vidrio por cada metro de señalización; así aumenta la visibilidad de las señales.</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231: CONSERVACION CON PINTURA EPOXICA</w:t>
      </w:r>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conservar muros, pisos, cielos u otro tipo de superficie con pintura </w:t>
      </w:r>
      <w:proofErr w:type="spellStart"/>
      <w:r w:rsidRPr="006E771F">
        <w:rPr>
          <w:rFonts w:ascii="Arial" w:hAnsi="Arial" w:cs="Arial"/>
        </w:rPr>
        <w:t>epoxica</w:t>
      </w:r>
      <w:proofErr w:type="spellEnd"/>
      <w:r w:rsidRPr="006E771F">
        <w:rPr>
          <w:rFonts w:ascii="Arial" w:hAnsi="Arial" w:cs="Arial"/>
        </w:rPr>
        <w:t>, de acuerdo a las siguientes características técnicas:</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Pintura </w:t>
      </w:r>
      <w:proofErr w:type="spellStart"/>
      <w:r w:rsidRPr="006E771F">
        <w:rPr>
          <w:rFonts w:ascii="Arial" w:hAnsi="Arial" w:cs="Arial"/>
          <w:sz w:val="22"/>
          <w:szCs w:val="22"/>
        </w:rPr>
        <w:t>epoxica</w:t>
      </w:r>
      <w:proofErr w:type="spellEnd"/>
      <w:r w:rsidRPr="006E771F">
        <w:rPr>
          <w:rFonts w:ascii="Arial" w:hAnsi="Arial" w:cs="Arial"/>
          <w:sz w:val="22"/>
          <w:szCs w:val="22"/>
        </w:rPr>
        <w:t xml:space="preserve"> es una pintura de una resina de alta calidad, muy versátil, que se utiliza para cubrir y proteger algunas superficies que requieren un extra de protección. </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Se usa para proteger y decorar paredes, muros, cielos rasos con requerimientos de lavado frecuente. </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En mantenimiento se utiliza como recubrimiento o capa de sello de pisos que no tienen altas exigencias mecánicas y químicas, en cocinas, vestuarios, bodegas, áreas de producción, parqueaderos, etc., o como recubrimiento decorativo y de protección en estructuras metálicas como puentes, escaleras, barandas, rampas y plataformas; en interiores y/o exteriores. </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La pintura será de calidad y marca reconocida con beneficios y ventajas de ser una pintura libre de plomo y mercurio, de secado rápido, resistencia a la intemperie y humedad.</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Pintura de buena adherencia, resistencia a la abrasión, de rápido secado y de resistencia al agua.</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Para su aplicación la superficie debe estar limpia y seca. La limpieza se debe hacer con agua a presión dejando secar muy bien la superficie, con escobas manuales o mecánicas, cepillos o aire a presión. </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 xml:space="preserve">Una vez que la superficie esté limpia, preparada e imprimada, aplique la pintura </w:t>
      </w:r>
      <w:proofErr w:type="spellStart"/>
      <w:r w:rsidRPr="006E771F">
        <w:rPr>
          <w:rFonts w:ascii="Arial" w:hAnsi="Arial" w:cs="Arial"/>
          <w:sz w:val="22"/>
          <w:szCs w:val="22"/>
        </w:rPr>
        <w:t>epoxica</w:t>
      </w:r>
      <w:proofErr w:type="spellEnd"/>
      <w:r w:rsidRPr="006E771F">
        <w:rPr>
          <w:rFonts w:ascii="Arial" w:hAnsi="Arial" w:cs="Arial"/>
          <w:sz w:val="22"/>
          <w:szCs w:val="22"/>
        </w:rPr>
        <w:t>, con una brocha que delimite el perímetro de la superficie.</w:t>
      </w:r>
    </w:p>
    <w:p w:rsidR="00F17B2C" w:rsidRPr="006E771F" w:rsidRDefault="00F17B2C" w:rsidP="00F17B2C">
      <w:pPr>
        <w:pStyle w:val="Prrafodelista"/>
        <w:numPr>
          <w:ilvl w:val="0"/>
          <w:numId w:val="58"/>
        </w:numPr>
        <w:spacing w:after="160"/>
        <w:ind w:left="709"/>
        <w:contextualSpacing/>
        <w:jc w:val="both"/>
        <w:rPr>
          <w:rFonts w:ascii="Arial" w:hAnsi="Arial" w:cs="Arial"/>
          <w:sz w:val="22"/>
          <w:szCs w:val="22"/>
        </w:rPr>
      </w:pPr>
      <w:r w:rsidRPr="006E771F">
        <w:rPr>
          <w:rFonts w:ascii="Arial" w:hAnsi="Arial" w:cs="Arial"/>
          <w:sz w:val="22"/>
          <w:szCs w:val="22"/>
        </w:rPr>
        <w:t>Luego se aplica la pintura dando pinceladas largas y uniformes.</w:t>
      </w:r>
    </w:p>
    <w:p w:rsidR="00F17B2C" w:rsidRPr="006E771F" w:rsidRDefault="00F17B2C" w:rsidP="00F17B2C">
      <w:pPr>
        <w:spacing w:line="240" w:lineRule="auto"/>
        <w:jc w:val="both"/>
        <w:rPr>
          <w:rFonts w:ascii="Arial" w:hAnsi="Arial" w:cs="Arial"/>
        </w:rPr>
      </w:pPr>
      <w:r w:rsidRPr="006E771F">
        <w:rPr>
          <w:rFonts w:ascii="Arial"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200DDB" w:rsidRDefault="00F17B2C" w:rsidP="00200DDB">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w:t>
      </w:r>
      <w:r w:rsidR="00200DDB">
        <w:rPr>
          <w:rFonts w:ascii="Arial" w:hAnsi="Arial" w:cs="Arial"/>
        </w:rPr>
        <w:t>robación y posterior ejecución.</w:t>
      </w:r>
    </w:p>
    <w:p w:rsidR="00B71F52" w:rsidRPr="006E771F" w:rsidRDefault="00B71F52" w:rsidP="00F17B2C">
      <w:pPr>
        <w:spacing w:line="240" w:lineRule="auto"/>
        <w:ind w:left="709"/>
        <w:jc w:val="both"/>
        <w:rPr>
          <w:rFonts w:ascii="Arial" w:eastAsia="Calibri" w:hAnsi="Arial" w:cs="Arial"/>
        </w:rPr>
      </w:pPr>
    </w:p>
    <w:p w:rsidR="00F17B2C" w:rsidRPr="006E771F" w:rsidRDefault="00F17B2C" w:rsidP="00F17B2C">
      <w:pPr>
        <w:spacing w:line="240" w:lineRule="auto"/>
        <w:jc w:val="both"/>
        <w:rPr>
          <w:rFonts w:ascii="Arial" w:eastAsia="Calibri" w:hAnsi="Arial" w:cs="Arial"/>
          <w:b/>
          <w:u w:val="single"/>
        </w:rPr>
      </w:pPr>
      <w:r w:rsidRPr="006E771F">
        <w:rPr>
          <w:rFonts w:ascii="Arial" w:eastAsia="Calibri" w:hAnsi="Arial" w:cs="Arial"/>
          <w:b/>
          <w:u w:val="single"/>
        </w:rPr>
        <w:t>ITEM 232: CONSERVACION CON PINTURA ANTICORROSIVA PARA ESTRUCTURAS METALICAS</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conservar una estructura metálica con pintura anticorrosiva, de acuerdo a las siguientes características técnicas:</w:t>
      </w:r>
    </w:p>
    <w:p w:rsidR="00F17B2C" w:rsidRPr="006E771F" w:rsidRDefault="00F17B2C" w:rsidP="00F17B2C">
      <w:pPr>
        <w:pStyle w:val="Prrafodelista"/>
        <w:numPr>
          <w:ilvl w:val="0"/>
          <w:numId w:val="59"/>
        </w:numPr>
        <w:spacing w:after="160"/>
        <w:ind w:left="1134"/>
        <w:contextualSpacing/>
        <w:jc w:val="both"/>
        <w:rPr>
          <w:rFonts w:ascii="Arial" w:hAnsi="Arial" w:cs="Arial"/>
          <w:sz w:val="22"/>
          <w:szCs w:val="22"/>
        </w:rPr>
      </w:pPr>
      <w:r w:rsidRPr="006E771F">
        <w:rPr>
          <w:rFonts w:ascii="Arial" w:hAnsi="Arial" w:cs="Arial"/>
          <w:sz w:val="22"/>
          <w:szCs w:val="22"/>
        </w:rPr>
        <w:t xml:space="preserve">Referido al recubrimiento de estructuras metálicas con una película de pintura de terminación, anticorrosiva para metales ferrosos, a base de resinas </w:t>
      </w:r>
      <w:proofErr w:type="spellStart"/>
      <w:r w:rsidRPr="006E771F">
        <w:rPr>
          <w:rFonts w:ascii="Arial" w:hAnsi="Arial" w:cs="Arial"/>
          <w:sz w:val="22"/>
          <w:szCs w:val="22"/>
        </w:rPr>
        <w:t>alquídicas</w:t>
      </w:r>
      <w:proofErr w:type="spellEnd"/>
      <w:r w:rsidRPr="006E771F">
        <w:rPr>
          <w:rFonts w:ascii="Arial" w:hAnsi="Arial" w:cs="Arial"/>
          <w:sz w:val="22"/>
          <w:szCs w:val="22"/>
        </w:rPr>
        <w:t xml:space="preserve"> y pigmentos inhibidores de la corrosión. La combinación de resinas y pigmentos permiten formar una película protectora de una muy buena adherencia, con una alta resistencia mecánica y una excelente pintura de terminación.</w:t>
      </w:r>
    </w:p>
    <w:p w:rsidR="00F17B2C" w:rsidRPr="006E771F" w:rsidRDefault="00F17B2C" w:rsidP="00F17B2C">
      <w:pPr>
        <w:pStyle w:val="Prrafodelista"/>
        <w:numPr>
          <w:ilvl w:val="0"/>
          <w:numId w:val="59"/>
        </w:numPr>
        <w:spacing w:after="160"/>
        <w:ind w:left="1134"/>
        <w:contextualSpacing/>
        <w:jc w:val="both"/>
        <w:rPr>
          <w:rFonts w:ascii="Arial" w:hAnsi="Arial" w:cs="Arial"/>
          <w:sz w:val="22"/>
          <w:szCs w:val="22"/>
        </w:rPr>
      </w:pPr>
      <w:r w:rsidRPr="006E771F">
        <w:rPr>
          <w:rFonts w:ascii="Arial" w:hAnsi="Arial" w:cs="Arial"/>
          <w:sz w:val="22"/>
          <w:szCs w:val="22"/>
        </w:rPr>
        <w:t>Las superficies en donde se va a aplicar esta pintura deben estar libres de aceite, grasa, polvo, cascarilla de laminación, óxidos y pinturas antiguas.</w:t>
      </w:r>
    </w:p>
    <w:p w:rsidR="00F17B2C" w:rsidRPr="006E771F" w:rsidRDefault="00F17B2C" w:rsidP="00F17B2C">
      <w:pPr>
        <w:pStyle w:val="Prrafodelista"/>
        <w:numPr>
          <w:ilvl w:val="0"/>
          <w:numId w:val="59"/>
        </w:numPr>
        <w:spacing w:after="160"/>
        <w:ind w:left="1134"/>
        <w:contextualSpacing/>
        <w:jc w:val="both"/>
        <w:rPr>
          <w:rFonts w:ascii="Arial" w:hAnsi="Arial" w:cs="Arial"/>
          <w:sz w:val="22"/>
          <w:szCs w:val="22"/>
        </w:rPr>
      </w:pPr>
      <w:r w:rsidRPr="006E771F">
        <w:rPr>
          <w:rFonts w:ascii="Arial" w:hAnsi="Arial" w:cs="Arial"/>
          <w:sz w:val="22"/>
          <w:szCs w:val="22"/>
        </w:rPr>
        <w:t>Las superficies deben ser tratadas mediante procedimientos químicos o físicos, para evitar alteraciones del metal por debajo del revestimiento corrosivo. Los métodos tradicionales son:</w:t>
      </w:r>
    </w:p>
    <w:p w:rsidR="00F17B2C" w:rsidRPr="006E771F" w:rsidRDefault="00F17B2C" w:rsidP="00F17B2C">
      <w:pPr>
        <w:pStyle w:val="Prrafodelista"/>
        <w:numPr>
          <w:ilvl w:val="0"/>
          <w:numId w:val="60"/>
        </w:numPr>
        <w:spacing w:after="160"/>
        <w:ind w:left="1701"/>
        <w:contextualSpacing/>
        <w:jc w:val="both"/>
        <w:rPr>
          <w:rFonts w:ascii="Arial" w:hAnsi="Arial" w:cs="Arial"/>
          <w:sz w:val="22"/>
          <w:szCs w:val="22"/>
        </w:rPr>
      </w:pPr>
      <w:r w:rsidRPr="006E771F">
        <w:rPr>
          <w:rFonts w:ascii="Arial" w:hAnsi="Arial" w:cs="Arial"/>
          <w:sz w:val="22"/>
          <w:szCs w:val="22"/>
        </w:rPr>
        <w:t xml:space="preserve">Desgaste mecánico mediante lija, esmeril, raspadores, arenados, etc. </w:t>
      </w:r>
    </w:p>
    <w:p w:rsidR="00F17B2C" w:rsidRPr="006E771F" w:rsidRDefault="00F17B2C" w:rsidP="00F17B2C">
      <w:pPr>
        <w:pStyle w:val="Prrafodelista"/>
        <w:numPr>
          <w:ilvl w:val="0"/>
          <w:numId w:val="60"/>
        </w:numPr>
        <w:spacing w:after="160"/>
        <w:ind w:left="1701"/>
        <w:contextualSpacing/>
        <w:jc w:val="both"/>
        <w:rPr>
          <w:rFonts w:ascii="Arial" w:hAnsi="Arial" w:cs="Arial"/>
          <w:sz w:val="22"/>
          <w:szCs w:val="22"/>
        </w:rPr>
      </w:pPr>
      <w:r w:rsidRPr="006E771F">
        <w:rPr>
          <w:rFonts w:ascii="Arial" w:hAnsi="Arial" w:cs="Arial"/>
          <w:sz w:val="22"/>
          <w:szCs w:val="22"/>
        </w:rPr>
        <w:t>Lavados con compuestos químicos tales como detergente, ácido muriático, ácido fosfórico, sulfato de cobre, desoxidantes, etc.</w:t>
      </w:r>
    </w:p>
    <w:p w:rsidR="00F17B2C" w:rsidRPr="006E771F" w:rsidRDefault="00F17B2C" w:rsidP="00F17B2C">
      <w:pPr>
        <w:pStyle w:val="Prrafodelista"/>
        <w:numPr>
          <w:ilvl w:val="0"/>
          <w:numId w:val="61"/>
        </w:numPr>
        <w:spacing w:after="160"/>
        <w:ind w:left="1134"/>
        <w:contextualSpacing/>
        <w:jc w:val="both"/>
        <w:rPr>
          <w:rFonts w:ascii="Arial" w:hAnsi="Arial" w:cs="Arial"/>
          <w:sz w:val="22"/>
          <w:szCs w:val="22"/>
        </w:rPr>
      </w:pPr>
      <w:r w:rsidRPr="006E771F">
        <w:rPr>
          <w:rFonts w:ascii="Arial" w:hAnsi="Arial" w:cs="Arial"/>
          <w:sz w:val="22"/>
          <w:szCs w:val="22"/>
        </w:rPr>
        <w:t>Es recomendable aplicar con brocha, especialmente cuando se aplica como imprimación sobre metal. También pude ser aplicado con rodillo y pistola, con un número de 3 manos recomendadas.</w:t>
      </w:r>
    </w:p>
    <w:p w:rsidR="00F17B2C" w:rsidRPr="006E771F" w:rsidRDefault="00F17B2C" w:rsidP="00F17B2C">
      <w:pPr>
        <w:pStyle w:val="Prrafodelista"/>
        <w:numPr>
          <w:ilvl w:val="0"/>
          <w:numId w:val="61"/>
        </w:numPr>
        <w:spacing w:after="160"/>
        <w:ind w:left="1134"/>
        <w:contextualSpacing/>
        <w:jc w:val="both"/>
        <w:rPr>
          <w:rFonts w:ascii="Arial" w:hAnsi="Arial" w:cs="Arial"/>
          <w:sz w:val="22"/>
          <w:szCs w:val="22"/>
        </w:rPr>
      </w:pPr>
      <w:r w:rsidRPr="006E771F">
        <w:rPr>
          <w:rFonts w:ascii="Arial" w:hAnsi="Arial" w:cs="Arial"/>
          <w:sz w:val="22"/>
          <w:szCs w:val="22"/>
        </w:rPr>
        <w:t>Diluyente: Esmalte Anticorrosivo se entrega con una viscosidad adecuada para pintar con brocha o rodillo. Si es necesario diluir, se debe usar Aguarrás Mineral.</w:t>
      </w:r>
    </w:p>
    <w:p w:rsidR="00F17B2C" w:rsidRPr="006E771F" w:rsidRDefault="00F17B2C" w:rsidP="00F17B2C">
      <w:pPr>
        <w:pStyle w:val="Prrafodelista"/>
        <w:numPr>
          <w:ilvl w:val="0"/>
          <w:numId w:val="61"/>
        </w:numPr>
        <w:spacing w:after="160"/>
        <w:ind w:left="1134"/>
        <w:contextualSpacing/>
        <w:jc w:val="both"/>
        <w:rPr>
          <w:rFonts w:ascii="Arial" w:hAnsi="Arial" w:cs="Arial"/>
          <w:sz w:val="22"/>
          <w:szCs w:val="22"/>
        </w:rPr>
      </w:pPr>
      <w:r w:rsidRPr="006E771F">
        <w:rPr>
          <w:rFonts w:ascii="Arial" w:hAnsi="Arial" w:cs="Arial"/>
          <w:sz w:val="22"/>
          <w:szCs w:val="22"/>
        </w:rPr>
        <w:t>El producto y el diluyente son inflamables por lo que deben mantenerse alejados de fuentes de calor o chispas. Pintar en ambientes ventilados y evitar el contacto con la piel.</w:t>
      </w:r>
    </w:p>
    <w:p w:rsidR="00F17B2C" w:rsidRPr="006E771F" w:rsidRDefault="00F17B2C" w:rsidP="00F17B2C">
      <w:pPr>
        <w:spacing w:line="240" w:lineRule="auto"/>
        <w:jc w:val="both"/>
        <w:rPr>
          <w:rFonts w:ascii="Arial" w:hAnsi="Arial" w:cs="Arial"/>
        </w:rPr>
      </w:pPr>
      <w:r w:rsidRPr="006E771F">
        <w:rPr>
          <w:rFonts w:ascii="Arial"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233: CONSERVACION CON PINTURA ANTICORROSIVA PARA CANALETAS Y BAJANTES PLUVIALES</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conservar las canaletas y bajantes pluviales con pintura anticorrosiva, de acuerdo a las siguientes características técnicas:</w:t>
      </w:r>
    </w:p>
    <w:p w:rsidR="00F17B2C" w:rsidRPr="006E771F" w:rsidRDefault="00F17B2C" w:rsidP="00F17B2C">
      <w:pPr>
        <w:pStyle w:val="Prrafodelista"/>
        <w:numPr>
          <w:ilvl w:val="0"/>
          <w:numId w:val="62"/>
        </w:numPr>
        <w:spacing w:after="160"/>
        <w:ind w:left="709"/>
        <w:contextualSpacing/>
        <w:jc w:val="both"/>
        <w:rPr>
          <w:rFonts w:ascii="Arial" w:hAnsi="Arial" w:cs="Arial"/>
          <w:sz w:val="22"/>
          <w:szCs w:val="22"/>
        </w:rPr>
      </w:pPr>
      <w:r w:rsidRPr="006E771F">
        <w:rPr>
          <w:rFonts w:ascii="Arial" w:hAnsi="Arial" w:cs="Arial"/>
          <w:sz w:val="22"/>
          <w:szCs w:val="22"/>
        </w:rPr>
        <w:t xml:space="preserve">Referido al recubrimiento de estructuras metálicas con una película de pintura de terminación, anticorrosiva para metales ferrosos, a base de resinas </w:t>
      </w:r>
      <w:proofErr w:type="spellStart"/>
      <w:r w:rsidRPr="006E771F">
        <w:rPr>
          <w:rFonts w:ascii="Arial" w:hAnsi="Arial" w:cs="Arial"/>
          <w:sz w:val="22"/>
          <w:szCs w:val="22"/>
        </w:rPr>
        <w:t>alquídicas</w:t>
      </w:r>
      <w:proofErr w:type="spellEnd"/>
      <w:r w:rsidRPr="006E771F">
        <w:rPr>
          <w:rFonts w:ascii="Arial" w:hAnsi="Arial" w:cs="Arial"/>
          <w:sz w:val="22"/>
          <w:szCs w:val="22"/>
        </w:rPr>
        <w:t xml:space="preserve"> y pigmentos inhibidores de la corrosión. La combinación de resinas y pigmentos permiten formar una película protectora de una muy buena adherencia, con una alta resistencia mecánica y una excelente pintura de terminación.</w:t>
      </w:r>
    </w:p>
    <w:p w:rsidR="00F17B2C" w:rsidRPr="006E771F" w:rsidRDefault="00F17B2C" w:rsidP="00F17B2C">
      <w:pPr>
        <w:pStyle w:val="Prrafodelista"/>
        <w:numPr>
          <w:ilvl w:val="0"/>
          <w:numId w:val="62"/>
        </w:numPr>
        <w:spacing w:after="160"/>
        <w:ind w:left="709"/>
        <w:contextualSpacing/>
        <w:jc w:val="both"/>
        <w:rPr>
          <w:rFonts w:ascii="Arial" w:hAnsi="Arial" w:cs="Arial"/>
          <w:sz w:val="22"/>
          <w:szCs w:val="22"/>
        </w:rPr>
      </w:pPr>
      <w:r w:rsidRPr="006E771F">
        <w:rPr>
          <w:rFonts w:ascii="Arial" w:hAnsi="Arial" w:cs="Arial"/>
          <w:sz w:val="22"/>
          <w:szCs w:val="22"/>
        </w:rPr>
        <w:t>Las superficies en donde se va a aplicar esta pintura deben estar libres de aceite, grasa, polvo, cascarilla de laminación, óxidos y pinturas antiguas.</w:t>
      </w:r>
    </w:p>
    <w:p w:rsidR="00F17B2C" w:rsidRPr="006E771F" w:rsidRDefault="00F17B2C" w:rsidP="00F17B2C">
      <w:pPr>
        <w:pStyle w:val="Prrafodelista"/>
        <w:numPr>
          <w:ilvl w:val="0"/>
          <w:numId w:val="62"/>
        </w:numPr>
        <w:spacing w:after="160"/>
        <w:ind w:left="709"/>
        <w:contextualSpacing/>
        <w:jc w:val="both"/>
        <w:rPr>
          <w:rFonts w:ascii="Arial" w:hAnsi="Arial" w:cs="Arial"/>
          <w:sz w:val="22"/>
          <w:szCs w:val="22"/>
        </w:rPr>
      </w:pPr>
      <w:r w:rsidRPr="006E771F">
        <w:rPr>
          <w:rFonts w:ascii="Arial" w:hAnsi="Arial" w:cs="Arial"/>
          <w:sz w:val="22"/>
          <w:szCs w:val="22"/>
        </w:rPr>
        <w:t>Las superficies deben ser tratadas mediante procedimientos químicos o físicos, para evitar alteraciones del metal por debajo del revestimiento corrosivo. Los métodos tradicionales son:</w:t>
      </w:r>
    </w:p>
    <w:p w:rsidR="00F17B2C" w:rsidRPr="006E771F" w:rsidRDefault="00F17B2C" w:rsidP="00F17B2C">
      <w:pPr>
        <w:pStyle w:val="Prrafodelista"/>
        <w:numPr>
          <w:ilvl w:val="0"/>
          <w:numId w:val="63"/>
        </w:numPr>
        <w:spacing w:after="160"/>
        <w:ind w:left="1701"/>
        <w:contextualSpacing/>
        <w:jc w:val="both"/>
        <w:rPr>
          <w:rFonts w:ascii="Arial" w:hAnsi="Arial" w:cs="Arial"/>
          <w:sz w:val="22"/>
          <w:szCs w:val="22"/>
        </w:rPr>
      </w:pPr>
      <w:r w:rsidRPr="006E771F">
        <w:rPr>
          <w:rFonts w:ascii="Arial" w:hAnsi="Arial" w:cs="Arial"/>
          <w:sz w:val="22"/>
          <w:szCs w:val="22"/>
        </w:rPr>
        <w:t xml:space="preserve">Desgaste mecánico mediante lija, esmeril, raspadores, arenados, etc. </w:t>
      </w:r>
    </w:p>
    <w:p w:rsidR="00F17B2C" w:rsidRPr="006E771F" w:rsidRDefault="00F17B2C" w:rsidP="00F17B2C">
      <w:pPr>
        <w:pStyle w:val="Prrafodelista"/>
        <w:numPr>
          <w:ilvl w:val="0"/>
          <w:numId w:val="63"/>
        </w:numPr>
        <w:spacing w:after="160"/>
        <w:ind w:left="1701"/>
        <w:contextualSpacing/>
        <w:jc w:val="both"/>
        <w:rPr>
          <w:rFonts w:ascii="Arial" w:hAnsi="Arial" w:cs="Arial"/>
          <w:sz w:val="22"/>
          <w:szCs w:val="22"/>
        </w:rPr>
      </w:pPr>
      <w:r w:rsidRPr="006E771F">
        <w:rPr>
          <w:rFonts w:ascii="Arial" w:hAnsi="Arial" w:cs="Arial"/>
          <w:sz w:val="22"/>
          <w:szCs w:val="22"/>
        </w:rPr>
        <w:t>Lavados con compuestos químicos tales como detergente, ácido muriático, ácido fosfórico, sulfato de cobre, desoxidantes, etc.</w:t>
      </w:r>
    </w:p>
    <w:p w:rsidR="00F17B2C" w:rsidRPr="006E771F" w:rsidRDefault="00F17B2C" w:rsidP="00F17B2C">
      <w:pPr>
        <w:pStyle w:val="Prrafodelista"/>
        <w:numPr>
          <w:ilvl w:val="0"/>
          <w:numId w:val="64"/>
        </w:numPr>
        <w:spacing w:after="160"/>
        <w:ind w:left="709"/>
        <w:contextualSpacing/>
        <w:jc w:val="both"/>
        <w:rPr>
          <w:rFonts w:ascii="Arial" w:hAnsi="Arial" w:cs="Arial"/>
          <w:sz w:val="22"/>
          <w:szCs w:val="22"/>
        </w:rPr>
      </w:pPr>
      <w:r w:rsidRPr="006E771F">
        <w:rPr>
          <w:rFonts w:ascii="Arial" w:hAnsi="Arial" w:cs="Arial"/>
          <w:sz w:val="22"/>
          <w:szCs w:val="22"/>
        </w:rPr>
        <w:t>Es recomendable aplicar con brocha, especialmente cuando se aplica como imprimación sobre metal. También pude ser aplicado con rodillo y pistola, con un número de 3 manos recomendadas.</w:t>
      </w:r>
    </w:p>
    <w:p w:rsidR="00F17B2C" w:rsidRPr="006E771F" w:rsidRDefault="00F17B2C" w:rsidP="00F17B2C">
      <w:pPr>
        <w:pStyle w:val="Prrafodelista"/>
        <w:numPr>
          <w:ilvl w:val="0"/>
          <w:numId w:val="64"/>
        </w:numPr>
        <w:spacing w:after="160"/>
        <w:ind w:left="709"/>
        <w:contextualSpacing/>
        <w:jc w:val="both"/>
        <w:rPr>
          <w:rFonts w:ascii="Arial" w:hAnsi="Arial" w:cs="Arial"/>
          <w:sz w:val="22"/>
          <w:szCs w:val="22"/>
        </w:rPr>
      </w:pPr>
      <w:r w:rsidRPr="006E771F">
        <w:rPr>
          <w:rFonts w:ascii="Arial" w:hAnsi="Arial" w:cs="Arial"/>
          <w:sz w:val="22"/>
          <w:szCs w:val="22"/>
        </w:rPr>
        <w:t>Diluyente: Esmalte Anticorrosivo se entrega con una viscosidad adecuada para pintar con brocha o rodillo. Si es necesario diluir, se debe usar Aguarrás Mineral.</w:t>
      </w:r>
    </w:p>
    <w:p w:rsidR="00F17B2C" w:rsidRPr="006E771F" w:rsidRDefault="00F17B2C" w:rsidP="00F17B2C">
      <w:pPr>
        <w:pStyle w:val="Prrafodelista"/>
        <w:numPr>
          <w:ilvl w:val="0"/>
          <w:numId w:val="64"/>
        </w:numPr>
        <w:spacing w:after="160"/>
        <w:ind w:left="709"/>
        <w:contextualSpacing/>
        <w:jc w:val="both"/>
        <w:rPr>
          <w:rFonts w:ascii="Arial" w:hAnsi="Arial" w:cs="Arial"/>
          <w:sz w:val="22"/>
          <w:szCs w:val="22"/>
        </w:rPr>
      </w:pPr>
      <w:r w:rsidRPr="006E771F">
        <w:rPr>
          <w:rFonts w:ascii="Arial" w:hAnsi="Arial" w:cs="Arial"/>
          <w:sz w:val="22"/>
          <w:szCs w:val="22"/>
        </w:rPr>
        <w:t>El producto y el diluyente son inflamables por lo que deben mantenerse alejados de fuentes de calor o chispas. Pintar en ambientes ventilados y evitar el contacto con la piel.</w:t>
      </w:r>
    </w:p>
    <w:p w:rsidR="00F17B2C" w:rsidRPr="006E771F" w:rsidRDefault="00F17B2C" w:rsidP="00F17B2C">
      <w:pPr>
        <w:spacing w:line="240" w:lineRule="auto"/>
        <w:jc w:val="both"/>
        <w:rPr>
          <w:rFonts w:ascii="Arial" w:hAnsi="Arial" w:cs="Arial"/>
        </w:rPr>
      </w:pPr>
      <w:r w:rsidRPr="006E771F">
        <w:rPr>
          <w:rFonts w:ascii="Arial" w:hAnsi="Arial" w:cs="Arial"/>
        </w:rPr>
        <w:t xml:space="preserve">El Proveedor deberá suministrar todos los materiales, accesorios, herramientas y equipo necesarios para garantizar la correcta ejecución de los trabajos y no podrá señalar la </w:t>
      </w:r>
      <w:r w:rsidRPr="006E771F">
        <w:rPr>
          <w:rFonts w:ascii="Arial" w:hAnsi="Arial" w:cs="Arial"/>
        </w:rPr>
        <w:lastRenderedPageBreak/>
        <w:t>ejecución de un trabajo defectuoso por la falta de un accesorio o material que no esté descrito en la presente especificación técnica.</w:t>
      </w:r>
    </w:p>
    <w:p w:rsidR="00F17B2C" w:rsidRDefault="00F17B2C" w:rsidP="00F17B2C">
      <w:pPr>
        <w:spacing w:line="240" w:lineRule="auto"/>
        <w:rPr>
          <w:rFonts w:ascii="Arial" w:hAnsi="Arial" w:cs="Arial"/>
          <w:kern w:val="28"/>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r w:rsidRPr="006E771F">
        <w:rPr>
          <w:rFonts w:ascii="Arial" w:hAnsi="Arial" w:cs="Arial"/>
          <w:kern w:val="28"/>
        </w:rPr>
        <w:tab/>
      </w:r>
    </w:p>
    <w:p w:rsidR="00B71F52" w:rsidRPr="006E771F" w:rsidRDefault="00B71F52" w:rsidP="00F17B2C">
      <w:pPr>
        <w:spacing w:line="240" w:lineRule="auto"/>
        <w:rPr>
          <w:rFonts w:ascii="Arial" w:hAnsi="Arial" w:cs="Arial"/>
          <w:b/>
          <w:u w:val="single"/>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234: CONSERVACION CON PINTURA LATEX LAVABLE PARA MUROS INTERIORES</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conservar las superficies de los muros o paredes interiores con pintura látex lavable para muros interiores, de acuerdo a las siguientes características técnicas:</w:t>
      </w:r>
    </w:p>
    <w:p w:rsidR="00F17B2C" w:rsidRPr="006E771F" w:rsidRDefault="00F17B2C" w:rsidP="00F17B2C">
      <w:pPr>
        <w:pStyle w:val="Prrafodelista"/>
        <w:numPr>
          <w:ilvl w:val="0"/>
          <w:numId w:val="65"/>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Pintura látex lavable para interiores, de calidad aprobada por el Fiscal del servicio y certificada por el fabricante, la misma que será suministrada en el envase original de fábrica.</w:t>
      </w:r>
    </w:p>
    <w:p w:rsidR="00F17B2C" w:rsidRPr="006E771F" w:rsidRDefault="00F17B2C" w:rsidP="00F17B2C">
      <w:pPr>
        <w:pStyle w:val="Prrafodelista"/>
        <w:numPr>
          <w:ilvl w:val="0"/>
          <w:numId w:val="65"/>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No se aceptará emplear pintura preparada en lugar donde se realizará el mantenimiento, como tampoco se admitirá el empleo de pinturas espesas para tapar poros, grietas u otros defectos.</w:t>
      </w:r>
    </w:p>
    <w:p w:rsidR="00F17B2C" w:rsidRPr="006E771F" w:rsidRDefault="00F17B2C" w:rsidP="00F17B2C">
      <w:pPr>
        <w:pStyle w:val="Prrafodelista"/>
        <w:numPr>
          <w:ilvl w:val="0"/>
          <w:numId w:val="65"/>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La elección de colores o matices será atribución del Fiscal de Servicio, con la debida anticipación.</w:t>
      </w:r>
    </w:p>
    <w:p w:rsidR="00F17B2C" w:rsidRPr="006E771F" w:rsidRDefault="00F17B2C" w:rsidP="00F17B2C">
      <w:pPr>
        <w:pStyle w:val="Prrafodelista"/>
        <w:numPr>
          <w:ilvl w:val="0"/>
          <w:numId w:val="65"/>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Así mismo con anterioridad a la aplicación de la pintura se emplearán masilla y un lijado minucioso, para corregir aquellos sectores que presenten irregularidades y/</w:t>
      </w:r>
      <w:proofErr w:type="spellStart"/>
      <w:r w:rsidRPr="006E771F">
        <w:rPr>
          <w:rFonts w:ascii="Arial" w:hAnsi="Arial" w:cs="Arial"/>
          <w:kern w:val="28"/>
          <w:sz w:val="22"/>
          <w:szCs w:val="22"/>
        </w:rPr>
        <w:t>o</w:t>
      </w:r>
      <w:proofErr w:type="spellEnd"/>
      <w:r w:rsidRPr="006E771F">
        <w:rPr>
          <w:rFonts w:ascii="Arial" w:hAnsi="Arial" w:cs="Arial"/>
          <w:kern w:val="28"/>
          <w:sz w:val="22"/>
          <w:szCs w:val="22"/>
        </w:rPr>
        <w:t xml:space="preserve"> ondulaciones en su superficie.</w:t>
      </w:r>
    </w:p>
    <w:p w:rsidR="00F17B2C" w:rsidRPr="006E771F" w:rsidRDefault="00F17B2C" w:rsidP="00F17B2C">
      <w:pPr>
        <w:pStyle w:val="Prrafodelista"/>
        <w:numPr>
          <w:ilvl w:val="0"/>
          <w:numId w:val="65"/>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 xml:space="preserve">Luego se </w:t>
      </w:r>
      <w:proofErr w:type="spellStart"/>
      <w:r w:rsidRPr="006E771F">
        <w:rPr>
          <w:rFonts w:ascii="Arial" w:hAnsi="Arial" w:cs="Arial"/>
          <w:kern w:val="28"/>
          <w:sz w:val="22"/>
          <w:szCs w:val="22"/>
        </w:rPr>
        <w:t>masillarán</w:t>
      </w:r>
      <w:proofErr w:type="spellEnd"/>
      <w:r w:rsidRPr="006E771F">
        <w:rPr>
          <w:rFonts w:ascii="Arial" w:hAnsi="Arial" w:cs="Arial"/>
          <w:kern w:val="28"/>
          <w:sz w:val="22"/>
          <w:szCs w:val="22"/>
        </w:rPr>
        <w:t xml:space="preserve"> las irregularidades y a continuación se aplicará una mano de imprimante o de sellador, la misma que se dejará secar completamente.</w:t>
      </w:r>
    </w:p>
    <w:p w:rsidR="00F17B2C" w:rsidRPr="006E771F" w:rsidRDefault="00F17B2C" w:rsidP="00F17B2C">
      <w:pPr>
        <w:pStyle w:val="Prrafodelista"/>
        <w:numPr>
          <w:ilvl w:val="0"/>
          <w:numId w:val="65"/>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F17B2C" w:rsidRPr="006E771F" w:rsidRDefault="00F17B2C" w:rsidP="00F17B2C">
      <w:pPr>
        <w:pStyle w:val="Prrafodelista"/>
        <w:numPr>
          <w:ilvl w:val="0"/>
          <w:numId w:val="65"/>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F17B2C" w:rsidRPr="006E771F" w:rsidRDefault="00F17B2C" w:rsidP="00F17B2C">
      <w:pPr>
        <w:pStyle w:val="Prrafodelista"/>
        <w:shd w:val="clear" w:color="auto" w:fill="FFFFFF"/>
        <w:ind w:left="709"/>
        <w:jc w:val="both"/>
        <w:rPr>
          <w:rFonts w:ascii="Arial" w:hAnsi="Arial" w:cs="Arial"/>
          <w:kern w:val="28"/>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 xml:space="preserve">El Proveedor deberá suministrar todos los materiales, accesorios, herramientas y equipo necesarios para garantizar la correcta ejecución de los trabajos y no podrá señalar la </w:t>
      </w:r>
      <w:r w:rsidRPr="006E771F">
        <w:rPr>
          <w:rFonts w:ascii="Arial" w:hAnsi="Arial" w:cs="Arial"/>
        </w:rPr>
        <w:lastRenderedPageBreak/>
        <w:t>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235: CONSERVACION CON PINTURA LATEX LAVABLE PARA MUROS EXTERIORES</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conservar las superficies de los muros o paredes exteriores con pintura látex lavable para exterior, de acuerdo a las siguientes características técnicas:</w:t>
      </w:r>
    </w:p>
    <w:p w:rsidR="00F17B2C" w:rsidRPr="006E771F" w:rsidRDefault="00F17B2C" w:rsidP="00F17B2C">
      <w:pPr>
        <w:pStyle w:val="Prrafodelista"/>
        <w:numPr>
          <w:ilvl w:val="0"/>
          <w:numId w:val="66"/>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Pintura látex lavable para exterior, de calidad aprobada por el Fiscal del servicio y certificada por el fabricante, la misma que será suministrada en el envase original de fábrica.</w:t>
      </w:r>
    </w:p>
    <w:p w:rsidR="00F17B2C" w:rsidRPr="006E771F" w:rsidRDefault="00F17B2C" w:rsidP="00F17B2C">
      <w:pPr>
        <w:pStyle w:val="Prrafodelista"/>
        <w:numPr>
          <w:ilvl w:val="0"/>
          <w:numId w:val="66"/>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No se aceptará emplear pintura preparada en lugar donde se realizará el mantenimiento, como tampoco no se admitirá el empleo de pinturas espesas para tapar poros, grietas u otros defectos.</w:t>
      </w:r>
    </w:p>
    <w:p w:rsidR="00F17B2C" w:rsidRPr="006E771F" w:rsidRDefault="00F17B2C" w:rsidP="00F17B2C">
      <w:pPr>
        <w:pStyle w:val="Prrafodelista"/>
        <w:numPr>
          <w:ilvl w:val="0"/>
          <w:numId w:val="66"/>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La elección de colores o matices será atribución del Fiscal de Servicio, con la debida anticipación.</w:t>
      </w:r>
    </w:p>
    <w:p w:rsidR="00F17B2C" w:rsidRPr="006E771F" w:rsidRDefault="00F17B2C" w:rsidP="00F17B2C">
      <w:pPr>
        <w:pStyle w:val="Prrafodelista"/>
        <w:numPr>
          <w:ilvl w:val="0"/>
          <w:numId w:val="66"/>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Así mismo con anterioridad a la aplicación de la pintura se emplearán masilla y un lijado minucioso, para corregir aquellos sectores que presenten irregularidades y/</w:t>
      </w:r>
      <w:proofErr w:type="spellStart"/>
      <w:r w:rsidRPr="006E771F">
        <w:rPr>
          <w:rFonts w:ascii="Arial" w:hAnsi="Arial" w:cs="Arial"/>
          <w:kern w:val="28"/>
          <w:sz w:val="22"/>
          <w:szCs w:val="22"/>
        </w:rPr>
        <w:t>o</w:t>
      </w:r>
      <w:proofErr w:type="spellEnd"/>
      <w:r w:rsidRPr="006E771F">
        <w:rPr>
          <w:rFonts w:ascii="Arial" w:hAnsi="Arial" w:cs="Arial"/>
          <w:kern w:val="28"/>
          <w:sz w:val="22"/>
          <w:szCs w:val="22"/>
        </w:rPr>
        <w:t xml:space="preserve"> ondulaciones en su superficie.</w:t>
      </w:r>
    </w:p>
    <w:p w:rsidR="00F17B2C" w:rsidRPr="006E771F" w:rsidRDefault="00F17B2C" w:rsidP="00F17B2C">
      <w:pPr>
        <w:pStyle w:val="Prrafodelista"/>
        <w:numPr>
          <w:ilvl w:val="0"/>
          <w:numId w:val="66"/>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 xml:space="preserve">Luego se </w:t>
      </w:r>
      <w:proofErr w:type="spellStart"/>
      <w:r w:rsidRPr="006E771F">
        <w:rPr>
          <w:rFonts w:ascii="Arial" w:hAnsi="Arial" w:cs="Arial"/>
          <w:kern w:val="28"/>
          <w:sz w:val="22"/>
          <w:szCs w:val="22"/>
        </w:rPr>
        <w:t>masillarán</w:t>
      </w:r>
      <w:proofErr w:type="spellEnd"/>
      <w:r w:rsidRPr="006E771F">
        <w:rPr>
          <w:rFonts w:ascii="Arial" w:hAnsi="Arial" w:cs="Arial"/>
          <w:kern w:val="28"/>
          <w:sz w:val="22"/>
          <w:szCs w:val="22"/>
        </w:rPr>
        <w:t xml:space="preserve"> las irregularidades y a continuación se aplicará una mano de imprimante o de sellador, la misma que se dejará secar completamente.</w:t>
      </w:r>
    </w:p>
    <w:p w:rsidR="00F17B2C" w:rsidRPr="006E771F" w:rsidRDefault="00F17B2C" w:rsidP="00F17B2C">
      <w:pPr>
        <w:pStyle w:val="Prrafodelista"/>
        <w:numPr>
          <w:ilvl w:val="0"/>
          <w:numId w:val="66"/>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F17B2C" w:rsidRPr="006E771F" w:rsidRDefault="00F17B2C" w:rsidP="00F17B2C">
      <w:pPr>
        <w:pStyle w:val="Prrafodelista"/>
        <w:numPr>
          <w:ilvl w:val="0"/>
          <w:numId w:val="66"/>
        </w:numPr>
        <w:shd w:val="clear" w:color="auto" w:fill="FFFFFF"/>
        <w:ind w:left="709"/>
        <w:contextualSpacing/>
        <w:jc w:val="both"/>
        <w:rPr>
          <w:rFonts w:ascii="Arial" w:hAnsi="Arial" w:cs="Arial"/>
          <w:kern w:val="28"/>
          <w:sz w:val="22"/>
          <w:szCs w:val="22"/>
        </w:rPr>
      </w:pPr>
      <w:r w:rsidRPr="006E771F">
        <w:rPr>
          <w:rFonts w:ascii="Arial" w:hAnsi="Arial" w:cs="Arial"/>
          <w:kern w:val="28"/>
          <w:sz w:val="22"/>
          <w:szCs w:val="22"/>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F17B2C" w:rsidRPr="006E771F" w:rsidRDefault="00F17B2C" w:rsidP="00F17B2C">
      <w:pPr>
        <w:pStyle w:val="Prrafodelista"/>
        <w:shd w:val="clear" w:color="auto" w:fill="FFFFFF"/>
        <w:ind w:left="709"/>
        <w:jc w:val="both"/>
        <w:rPr>
          <w:rFonts w:ascii="Arial" w:hAnsi="Arial" w:cs="Arial"/>
          <w:kern w:val="28"/>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 xml:space="preserve">El Proveedor deberá suministrar todos los materiales, accesorios, herramientas y equipo necesarios para garantizar la correcta ejecución de los trabajos y no podrá señalar la </w:t>
      </w:r>
      <w:r w:rsidRPr="006E771F">
        <w:rPr>
          <w:rFonts w:ascii="Arial" w:hAnsi="Arial" w:cs="Arial"/>
        </w:rPr>
        <w:lastRenderedPageBreak/>
        <w:t>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eastAsia="Calibri" w:hAnsi="Arial" w:cs="Arial"/>
          <w:b/>
          <w:u w:val="single"/>
        </w:rPr>
      </w:pPr>
      <w:r w:rsidRPr="006E771F">
        <w:rPr>
          <w:rFonts w:ascii="Arial" w:eastAsia="Calibri" w:hAnsi="Arial" w:cs="Arial"/>
          <w:b/>
          <w:u w:val="single"/>
        </w:rPr>
        <w:t>ITEM 236: CONSERVACION CON PINTURA HIDROREPELENTE PARA MUROS EXTERIORES</w:t>
      </w:r>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conservar las superficies de los muros o paredes exteriores con pintura </w:t>
      </w:r>
      <w:proofErr w:type="spellStart"/>
      <w:r w:rsidRPr="006E771F">
        <w:rPr>
          <w:rFonts w:ascii="Arial" w:hAnsi="Arial" w:cs="Arial"/>
        </w:rPr>
        <w:t>hidrorepelente</w:t>
      </w:r>
      <w:proofErr w:type="spellEnd"/>
      <w:r w:rsidRPr="006E771F">
        <w:rPr>
          <w:rFonts w:ascii="Arial" w:hAnsi="Arial" w:cs="Arial"/>
        </w:rPr>
        <w:t>, de acuerdo a las siguientes características técnicas:</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hAnsi="Arial" w:cs="Arial"/>
          <w:noProof/>
          <w:sz w:val="22"/>
          <w:szCs w:val="22"/>
          <w:lang w:val="es-BO" w:eastAsia="es-BO"/>
        </w:rPr>
        <w:drawing>
          <wp:anchor distT="0" distB="0" distL="114300" distR="114300" simplePos="0" relativeHeight="251692032" behindDoc="1" locked="0" layoutInCell="1" allowOverlap="1" wp14:anchorId="059AA904" wp14:editId="1952B3A8">
            <wp:simplePos x="0" y="0"/>
            <wp:positionH relativeFrom="margin">
              <wp:align>right</wp:align>
            </wp:positionH>
            <wp:positionV relativeFrom="paragraph">
              <wp:posOffset>6985</wp:posOffset>
            </wp:positionV>
            <wp:extent cx="1580515" cy="1246505"/>
            <wp:effectExtent l="0" t="0" r="635" b="0"/>
            <wp:wrapTight wrapText="bothSides">
              <wp:wrapPolygon edited="0">
                <wp:start x="0" y="0"/>
                <wp:lineTo x="0" y="21127"/>
                <wp:lineTo x="21348" y="21127"/>
                <wp:lineTo x="21348" y="0"/>
                <wp:lineTo x="0" y="0"/>
              </wp:wrapPolygon>
            </wp:wrapTight>
            <wp:docPr id="28" name="Imagen 2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noChangeAspect="1" noChangeArrowheads="1"/>
                    </pic:cNvPicPr>
                  </pic:nvPicPr>
                  <pic:blipFill>
                    <a:blip r:embed="rId55">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71F">
        <w:rPr>
          <w:rFonts w:ascii="Arial" w:eastAsia="Calibri" w:hAnsi="Arial" w:cs="Arial"/>
          <w:spacing w:val="-1"/>
          <w:sz w:val="22"/>
          <w:szCs w:val="22"/>
        </w:rPr>
        <w:t xml:space="preserve">Recubrimiento de paredes o muros exteriores con pintura acrílica </w:t>
      </w:r>
      <w:proofErr w:type="spellStart"/>
      <w:r w:rsidRPr="006E771F">
        <w:rPr>
          <w:rFonts w:ascii="Arial" w:eastAsia="Calibri" w:hAnsi="Arial" w:cs="Arial"/>
          <w:spacing w:val="-1"/>
          <w:sz w:val="22"/>
          <w:szCs w:val="22"/>
        </w:rPr>
        <w:t>hidrorepelente</w:t>
      </w:r>
      <w:proofErr w:type="spellEnd"/>
      <w:r w:rsidRPr="006E771F">
        <w:rPr>
          <w:rFonts w:ascii="Arial" w:eastAsia="Calibri" w:hAnsi="Arial" w:cs="Arial"/>
          <w:spacing w:val="-1"/>
          <w:sz w:val="22"/>
          <w:szCs w:val="22"/>
        </w:rPr>
        <w:t xml:space="preserve"> texturizada especial para áreas exteriores, sobre muros previamente revocados.</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 xml:space="preserve">Pintura 100% acrílica </w:t>
      </w:r>
      <w:proofErr w:type="spellStart"/>
      <w:r w:rsidRPr="006E771F">
        <w:rPr>
          <w:rFonts w:ascii="Arial" w:eastAsia="Calibri" w:hAnsi="Arial" w:cs="Arial"/>
          <w:spacing w:val="-1"/>
          <w:sz w:val="22"/>
          <w:szCs w:val="22"/>
        </w:rPr>
        <w:t>hidrorepelente</w:t>
      </w:r>
      <w:proofErr w:type="spellEnd"/>
      <w:r w:rsidRPr="006E771F">
        <w:rPr>
          <w:rFonts w:ascii="Arial" w:eastAsia="Calibri" w:hAnsi="Arial" w:cs="Arial"/>
          <w:spacing w:val="-1"/>
          <w:sz w:val="22"/>
          <w:szCs w:val="22"/>
        </w:rPr>
        <w:t xml:space="preserve"> con textura, es un revoque plástico con color de textura fina, formulado con polímeros </w:t>
      </w:r>
      <w:proofErr w:type="spellStart"/>
      <w:r w:rsidRPr="006E771F">
        <w:rPr>
          <w:rFonts w:ascii="Arial" w:eastAsia="Calibri" w:hAnsi="Arial" w:cs="Arial"/>
          <w:spacing w:val="-1"/>
          <w:sz w:val="22"/>
          <w:szCs w:val="22"/>
        </w:rPr>
        <w:t>elastómericos</w:t>
      </w:r>
      <w:proofErr w:type="spellEnd"/>
      <w:r w:rsidRPr="006E771F">
        <w:rPr>
          <w:rFonts w:ascii="Arial" w:eastAsia="Calibri" w:hAnsi="Arial" w:cs="Arial"/>
          <w:spacing w:val="-1"/>
          <w:sz w:val="22"/>
          <w:szCs w:val="22"/>
        </w:rPr>
        <w:t xml:space="preserve"> que le confieren elasticidad (no cuartea ni fisura), resistencia a los cambios climáticos, a la radiación ultravioleta, impermeable al agua, súper lavable y de alto rendimiento</w:t>
      </w:r>
      <w:r w:rsidRPr="006E771F">
        <w:rPr>
          <w:rFonts w:ascii="Arial" w:hAnsi="Arial" w:cs="Arial"/>
          <w:sz w:val="22"/>
          <w:szCs w:val="22"/>
        </w:rPr>
        <w:t>.</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 xml:space="preserve">La pintura acrílica </w:t>
      </w:r>
      <w:proofErr w:type="spellStart"/>
      <w:r w:rsidRPr="006E771F">
        <w:rPr>
          <w:rFonts w:ascii="Arial" w:eastAsia="Calibri" w:hAnsi="Arial" w:cs="Arial"/>
          <w:spacing w:val="-1"/>
          <w:sz w:val="22"/>
          <w:szCs w:val="22"/>
        </w:rPr>
        <w:t>hidrorepelente</w:t>
      </w:r>
      <w:proofErr w:type="spellEnd"/>
      <w:r w:rsidRPr="006E771F">
        <w:rPr>
          <w:rFonts w:ascii="Arial" w:eastAsia="Calibri" w:hAnsi="Arial" w:cs="Arial"/>
          <w:spacing w:val="-1"/>
          <w:sz w:val="22"/>
          <w:szCs w:val="22"/>
        </w:rPr>
        <w:t xml:space="preserve"> texturizada de buena calidad, suministrada en el envase original de fábrica, con alta retención y resistencia a superficies alcalinas para pH entre 7-9, óptima adherencia, buena resistencia al ataque de hongos, alta </w:t>
      </w:r>
      <w:proofErr w:type="spellStart"/>
      <w:r w:rsidRPr="006E771F">
        <w:rPr>
          <w:rFonts w:ascii="Arial" w:eastAsia="Calibri" w:hAnsi="Arial" w:cs="Arial"/>
          <w:spacing w:val="-1"/>
          <w:sz w:val="22"/>
          <w:szCs w:val="22"/>
        </w:rPr>
        <w:t>lavabilidad</w:t>
      </w:r>
      <w:proofErr w:type="spellEnd"/>
      <w:r w:rsidRPr="006E771F">
        <w:rPr>
          <w:rFonts w:ascii="Arial" w:eastAsia="Calibri" w:hAnsi="Arial" w:cs="Arial"/>
          <w:spacing w:val="-1"/>
          <w:sz w:val="22"/>
          <w:szCs w:val="22"/>
        </w:rPr>
        <w:t xml:space="preserve"> y cubrimiento, en amplia y variada gama de colores entre mezclables lo que hace que este producto sea especial para acabados arquitectónicos en exteriores. </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No se aceptará emplear pinturas preparadas en el lugar del mantenimiento que no contemplen las características técnicas señaladas.</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El proveedor someterá una muestra de todos los materiales que se propone emplear a la aprobación del fiscal del servicio, con anterioridad a la iniciación de cualquier trabajo de pintura.</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 xml:space="preserve">No se admitirá el empleo de pinturas que no sean </w:t>
      </w:r>
      <w:proofErr w:type="spellStart"/>
      <w:r w:rsidRPr="006E771F">
        <w:rPr>
          <w:rFonts w:ascii="Arial" w:eastAsia="Calibri" w:hAnsi="Arial" w:cs="Arial"/>
          <w:spacing w:val="-1"/>
          <w:sz w:val="22"/>
          <w:szCs w:val="22"/>
        </w:rPr>
        <w:t>hidrorepelentes</w:t>
      </w:r>
      <w:proofErr w:type="spellEnd"/>
      <w:r w:rsidRPr="006E771F">
        <w:rPr>
          <w:rFonts w:ascii="Arial" w:eastAsia="Calibri" w:hAnsi="Arial" w:cs="Arial"/>
          <w:spacing w:val="-1"/>
          <w:sz w:val="22"/>
          <w:szCs w:val="22"/>
        </w:rPr>
        <w:t>.</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 xml:space="preserve">La elección de colores o matices será atribución del fiscal del servicio, con la debida anticipación. </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En todos los casos el proveedor presentará al fiscal del servicio el catálogo y muestras de las pinturas especificadas, para que éste decida el tono a emplear.</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lastRenderedPageBreak/>
        <w:t>Todas las superficies que deban pintarse se prepararán corrigiendo los defectos, manchas o asperezas que pudiera haber en revoques de muros y cielos.</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 xml:space="preserve">La superficie debe estar seca y libre de polvo, mugre, grasa y pintura deteriorada. </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 xml:space="preserve">Antes de pintar, se debe resanar con cemento y arena las grietas y otras imperfecciones que puedan afectar el acabado. Los acabados deteriorados, cales, carburos y humedades, se deben eliminar completamente. </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Sobre superficies muy alcalinas (pH superior a 9), se debe aplicar de una (1) a dos (2) manos de SELLADOR DE SUPERFICIES ALCALINAS y dejar secar por 2 horas.</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Numero de manos recomendada: 2 a 3 manos, según el color.</w:t>
      </w:r>
    </w:p>
    <w:p w:rsidR="00F17B2C" w:rsidRPr="006E771F" w:rsidRDefault="00F17B2C" w:rsidP="00F17B2C">
      <w:pPr>
        <w:pStyle w:val="Prrafodelista"/>
        <w:numPr>
          <w:ilvl w:val="0"/>
          <w:numId w:val="67"/>
        </w:numPr>
        <w:spacing w:after="160"/>
        <w:ind w:left="709"/>
        <w:contextualSpacing/>
        <w:jc w:val="both"/>
        <w:rPr>
          <w:rFonts w:ascii="Arial" w:hAnsi="Arial" w:cs="Arial"/>
          <w:sz w:val="22"/>
          <w:szCs w:val="22"/>
        </w:rPr>
      </w:pPr>
      <w:r w:rsidRPr="006E771F">
        <w:rPr>
          <w:rFonts w:ascii="Arial" w:eastAsia="Calibri" w:hAnsi="Arial" w:cs="Arial"/>
          <w:spacing w:val="-1"/>
          <w:sz w:val="22"/>
          <w:szCs w:val="22"/>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237: CONSERVACION CON PINTURA LATEX PARA CIELO FALSO</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conservar las superficies de los cielos falsos con pintura látex, de acuerdo a las siguientes características técnicas:</w:t>
      </w:r>
    </w:p>
    <w:p w:rsidR="00F17B2C" w:rsidRPr="006E771F" w:rsidRDefault="00F17B2C" w:rsidP="00F17B2C">
      <w:pPr>
        <w:pStyle w:val="Prrafodelista"/>
        <w:numPr>
          <w:ilvl w:val="0"/>
          <w:numId w:val="68"/>
        </w:numPr>
        <w:ind w:left="709"/>
        <w:contextualSpacing/>
        <w:jc w:val="both"/>
        <w:rPr>
          <w:rFonts w:ascii="Arial" w:hAnsi="Arial" w:cs="Arial"/>
          <w:sz w:val="22"/>
          <w:szCs w:val="22"/>
        </w:rPr>
      </w:pPr>
      <w:r w:rsidRPr="006E771F">
        <w:rPr>
          <w:rFonts w:ascii="Arial" w:hAnsi="Arial" w:cs="Arial"/>
          <w:spacing w:val="-1"/>
          <w:sz w:val="22"/>
          <w:szCs w:val="22"/>
        </w:rPr>
        <w:t>Pintura especial para cielos falso, previamente revocados con yeso o de algún material prefabricado.</w:t>
      </w:r>
    </w:p>
    <w:p w:rsidR="00F17B2C" w:rsidRPr="006E771F" w:rsidRDefault="00F17B2C" w:rsidP="00F17B2C">
      <w:pPr>
        <w:pStyle w:val="Prrafodelista"/>
        <w:numPr>
          <w:ilvl w:val="0"/>
          <w:numId w:val="68"/>
        </w:numPr>
        <w:ind w:left="709"/>
        <w:contextualSpacing/>
        <w:jc w:val="both"/>
        <w:rPr>
          <w:rFonts w:ascii="Arial" w:hAnsi="Arial" w:cs="Arial"/>
          <w:sz w:val="22"/>
          <w:szCs w:val="22"/>
        </w:rPr>
      </w:pPr>
      <w:r w:rsidRPr="006E771F">
        <w:rPr>
          <w:rFonts w:ascii="Arial" w:hAnsi="Arial" w:cs="Arial"/>
          <w:spacing w:val="-1"/>
          <w:sz w:val="22"/>
          <w:szCs w:val="22"/>
        </w:rPr>
        <w:t>Los materiales a utilizar serán: pintura látex para interiores de buena calidad.</w:t>
      </w:r>
    </w:p>
    <w:p w:rsidR="00F17B2C" w:rsidRPr="006E771F" w:rsidRDefault="00F17B2C" w:rsidP="00F17B2C">
      <w:pPr>
        <w:pStyle w:val="Prrafodelista"/>
        <w:numPr>
          <w:ilvl w:val="0"/>
          <w:numId w:val="68"/>
        </w:numPr>
        <w:ind w:left="709"/>
        <w:contextualSpacing/>
        <w:jc w:val="both"/>
        <w:rPr>
          <w:rFonts w:ascii="Arial" w:hAnsi="Arial" w:cs="Arial"/>
          <w:sz w:val="22"/>
          <w:szCs w:val="22"/>
        </w:rPr>
      </w:pPr>
      <w:r w:rsidRPr="006E771F">
        <w:rPr>
          <w:rFonts w:ascii="Arial" w:hAnsi="Arial" w:cs="Arial"/>
          <w:spacing w:val="-1"/>
          <w:sz w:val="22"/>
          <w:szCs w:val="22"/>
        </w:rPr>
        <w:t>Debe ser suministrada en el envase original de fábrica. No se aceptándose emplear pinturas preparadas en el lugar del mantenimiento.</w:t>
      </w:r>
    </w:p>
    <w:p w:rsidR="00F17B2C" w:rsidRPr="006E771F" w:rsidRDefault="00F17B2C" w:rsidP="00F17B2C">
      <w:pPr>
        <w:pStyle w:val="Prrafodelista"/>
        <w:numPr>
          <w:ilvl w:val="0"/>
          <w:numId w:val="68"/>
        </w:numPr>
        <w:ind w:left="709"/>
        <w:contextualSpacing/>
        <w:jc w:val="both"/>
        <w:rPr>
          <w:rFonts w:ascii="Arial" w:hAnsi="Arial" w:cs="Arial"/>
          <w:sz w:val="22"/>
          <w:szCs w:val="22"/>
        </w:rPr>
      </w:pPr>
      <w:r w:rsidRPr="006E771F">
        <w:rPr>
          <w:rFonts w:ascii="Arial" w:hAnsi="Arial" w:cs="Arial"/>
          <w:spacing w:val="-1"/>
          <w:sz w:val="22"/>
          <w:szCs w:val="22"/>
        </w:rPr>
        <w:t>No se admitirá el empleo de pinturas espesas para tapar poros, grietas u otros defectos.</w:t>
      </w:r>
    </w:p>
    <w:p w:rsidR="00F17B2C" w:rsidRPr="006E771F" w:rsidRDefault="00F17B2C" w:rsidP="00F17B2C">
      <w:pPr>
        <w:pStyle w:val="Prrafodelista"/>
        <w:numPr>
          <w:ilvl w:val="0"/>
          <w:numId w:val="68"/>
        </w:numPr>
        <w:ind w:left="709"/>
        <w:contextualSpacing/>
        <w:jc w:val="both"/>
        <w:rPr>
          <w:rFonts w:ascii="Arial" w:hAnsi="Arial" w:cs="Arial"/>
          <w:sz w:val="22"/>
          <w:szCs w:val="22"/>
        </w:rPr>
      </w:pPr>
      <w:r w:rsidRPr="006E771F">
        <w:rPr>
          <w:rFonts w:ascii="Arial" w:hAnsi="Arial" w:cs="Arial"/>
          <w:spacing w:val="-1"/>
          <w:sz w:val="22"/>
          <w:szCs w:val="22"/>
        </w:rPr>
        <w:t>La elección de colores o matices será atribución del fiscal del servicio, con la debida anticipación.</w:t>
      </w:r>
    </w:p>
    <w:p w:rsidR="00F17B2C" w:rsidRPr="006E771F" w:rsidRDefault="00F17B2C" w:rsidP="00F17B2C">
      <w:pPr>
        <w:pStyle w:val="Prrafodelista"/>
        <w:numPr>
          <w:ilvl w:val="0"/>
          <w:numId w:val="68"/>
        </w:numPr>
        <w:ind w:left="709"/>
        <w:contextualSpacing/>
        <w:jc w:val="both"/>
        <w:rPr>
          <w:rFonts w:ascii="Arial" w:hAnsi="Arial" w:cs="Arial"/>
          <w:sz w:val="22"/>
          <w:szCs w:val="22"/>
        </w:rPr>
      </w:pPr>
      <w:r w:rsidRPr="006E771F">
        <w:rPr>
          <w:rFonts w:ascii="Arial" w:hAnsi="Arial" w:cs="Arial"/>
          <w:spacing w:val="-1"/>
          <w:sz w:val="22"/>
          <w:szCs w:val="22"/>
        </w:rPr>
        <w:lastRenderedPageBreak/>
        <w:t>Así mismo se emplearán masilla, para corregir aquellos sectores que presenten irregularidades y/</w:t>
      </w:r>
      <w:proofErr w:type="spellStart"/>
      <w:r w:rsidRPr="006E771F">
        <w:rPr>
          <w:rFonts w:ascii="Arial" w:hAnsi="Arial" w:cs="Arial"/>
          <w:spacing w:val="-1"/>
          <w:sz w:val="22"/>
          <w:szCs w:val="22"/>
        </w:rPr>
        <w:t>o</w:t>
      </w:r>
      <w:proofErr w:type="spellEnd"/>
      <w:r w:rsidRPr="006E771F">
        <w:rPr>
          <w:rFonts w:ascii="Arial" w:hAnsi="Arial" w:cs="Arial"/>
          <w:spacing w:val="-1"/>
          <w:sz w:val="22"/>
          <w:szCs w:val="22"/>
        </w:rPr>
        <w:t xml:space="preserve"> ondulaciones en su superficie.</w:t>
      </w:r>
    </w:p>
    <w:p w:rsidR="00F17B2C" w:rsidRPr="006E771F" w:rsidRDefault="00F17B2C" w:rsidP="00F17B2C">
      <w:pPr>
        <w:pStyle w:val="Prrafodelista"/>
        <w:numPr>
          <w:ilvl w:val="0"/>
          <w:numId w:val="68"/>
        </w:numPr>
        <w:ind w:left="709"/>
        <w:contextualSpacing/>
        <w:jc w:val="both"/>
        <w:rPr>
          <w:rFonts w:ascii="Arial" w:hAnsi="Arial" w:cs="Arial"/>
          <w:sz w:val="22"/>
          <w:szCs w:val="22"/>
        </w:rPr>
      </w:pPr>
      <w:r w:rsidRPr="006E771F">
        <w:rPr>
          <w:rFonts w:ascii="Arial" w:hAnsi="Arial" w:cs="Arial"/>
          <w:spacing w:val="-1"/>
          <w:sz w:val="22"/>
          <w:szCs w:val="22"/>
        </w:rPr>
        <w:t>Con anterioridad a la aplicación de la pintura en cielos se corregirán todas las irregularidades que pudiera presentar el mortero de cemento, mediante un lijado minucioso.</w:t>
      </w:r>
    </w:p>
    <w:p w:rsidR="00F17B2C" w:rsidRPr="006E771F" w:rsidRDefault="00F17B2C" w:rsidP="00F17B2C">
      <w:pPr>
        <w:pStyle w:val="Prrafodelista"/>
        <w:numPr>
          <w:ilvl w:val="0"/>
          <w:numId w:val="68"/>
        </w:numPr>
        <w:ind w:left="709"/>
        <w:contextualSpacing/>
        <w:jc w:val="both"/>
        <w:rPr>
          <w:rFonts w:ascii="Arial" w:hAnsi="Arial" w:cs="Arial"/>
          <w:sz w:val="22"/>
          <w:szCs w:val="22"/>
        </w:rPr>
      </w:pPr>
      <w:r w:rsidRPr="006E771F">
        <w:rPr>
          <w:rFonts w:ascii="Arial" w:hAnsi="Arial" w:cs="Arial"/>
          <w:spacing w:val="-1"/>
          <w:sz w:val="22"/>
          <w:szCs w:val="22"/>
        </w:rPr>
        <w:t>El proveedor deberá tomar todas las precauciones indispensables a fin de preservar el acabado de la pintura libre del polvo.</w:t>
      </w:r>
    </w:p>
    <w:p w:rsidR="00F17B2C" w:rsidRPr="006E771F" w:rsidRDefault="00F17B2C" w:rsidP="00F17B2C">
      <w:pPr>
        <w:pStyle w:val="Prrafodelista"/>
        <w:numPr>
          <w:ilvl w:val="0"/>
          <w:numId w:val="68"/>
        </w:numPr>
        <w:ind w:left="709"/>
        <w:contextualSpacing/>
        <w:jc w:val="both"/>
        <w:rPr>
          <w:rFonts w:ascii="Arial" w:hAnsi="Arial" w:cs="Arial"/>
          <w:sz w:val="22"/>
          <w:szCs w:val="22"/>
        </w:rPr>
      </w:pPr>
      <w:r w:rsidRPr="006E771F">
        <w:rPr>
          <w:rFonts w:ascii="Arial" w:hAnsi="Arial" w:cs="Arial"/>
          <w:spacing w:val="-1"/>
          <w:sz w:val="22"/>
          <w:szCs w:val="22"/>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F17B2C" w:rsidRPr="006E771F" w:rsidRDefault="00F17B2C" w:rsidP="00F17B2C">
      <w:pPr>
        <w:pStyle w:val="Prrafodelista"/>
        <w:ind w:left="1134"/>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238: CONSERVACION CON BARNIZ PARA CARPINTERIA DE MADERA</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conservar las superficies de cualquier tipo de carpintería de madera con barniz sellador, de acuerdo a las siguientes características técnicas:</w:t>
      </w:r>
    </w:p>
    <w:p w:rsidR="00F17B2C" w:rsidRPr="006E771F" w:rsidRDefault="00F17B2C" w:rsidP="00F17B2C">
      <w:pPr>
        <w:pStyle w:val="Prrafodelista"/>
        <w:numPr>
          <w:ilvl w:val="0"/>
          <w:numId w:val="69"/>
        </w:numPr>
        <w:spacing w:after="160"/>
        <w:ind w:left="1276"/>
        <w:contextualSpacing/>
        <w:jc w:val="both"/>
        <w:rPr>
          <w:rFonts w:ascii="Arial" w:hAnsi="Arial" w:cs="Arial"/>
          <w:sz w:val="22"/>
          <w:szCs w:val="22"/>
        </w:rPr>
      </w:pPr>
      <w:r w:rsidRPr="006E771F">
        <w:rPr>
          <w:rFonts w:ascii="Arial" w:hAnsi="Arial" w:cs="Arial"/>
          <w:sz w:val="22"/>
          <w:szCs w:val="22"/>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F17B2C" w:rsidRPr="006E771F" w:rsidRDefault="00F17B2C" w:rsidP="00F17B2C">
      <w:pPr>
        <w:pStyle w:val="Prrafodelista"/>
        <w:numPr>
          <w:ilvl w:val="0"/>
          <w:numId w:val="69"/>
        </w:numPr>
        <w:spacing w:after="160"/>
        <w:ind w:left="1276"/>
        <w:contextualSpacing/>
        <w:jc w:val="both"/>
        <w:rPr>
          <w:rFonts w:ascii="Arial" w:hAnsi="Arial" w:cs="Arial"/>
          <w:sz w:val="22"/>
          <w:szCs w:val="22"/>
        </w:rPr>
      </w:pPr>
      <w:r w:rsidRPr="006E771F">
        <w:rPr>
          <w:rFonts w:ascii="Arial" w:hAnsi="Arial" w:cs="Arial"/>
          <w:sz w:val="22"/>
          <w:szCs w:val="22"/>
        </w:rPr>
        <w:t xml:space="preserve">La aplicación del barniz sobre la madera puede tener un acabado brillante, mates o </w:t>
      </w:r>
      <w:proofErr w:type="spellStart"/>
      <w:r w:rsidRPr="006E771F">
        <w:rPr>
          <w:rFonts w:ascii="Arial" w:hAnsi="Arial" w:cs="Arial"/>
          <w:sz w:val="22"/>
          <w:szCs w:val="22"/>
        </w:rPr>
        <w:t>semi</w:t>
      </w:r>
      <w:proofErr w:type="spellEnd"/>
      <w:r w:rsidRPr="006E771F">
        <w:rPr>
          <w:rFonts w:ascii="Arial" w:hAnsi="Arial" w:cs="Arial"/>
          <w:sz w:val="22"/>
          <w:szCs w:val="22"/>
        </w:rPr>
        <w:t>-mate según el requerimiento del fiscal del servicio.</w:t>
      </w:r>
    </w:p>
    <w:p w:rsidR="00F17B2C" w:rsidRPr="006E771F" w:rsidRDefault="00F17B2C" w:rsidP="00F17B2C">
      <w:pPr>
        <w:pStyle w:val="Prrafodelista"/>
        <w:numPr>
          <w:ilvl w:val="0"/>
          <w:numId w:val="69"/>
        </w:numPr>
        <w:spacing w:after="160"/>
        <w:ind w:left="1276"/>
        <w:contextualSpacing/>
        <w:jc w:val="both"/>
        <w:rPr>
          <w:rFonts w:ascii="Arial" w:hAnsi="Arial" w:cs="Arial"/>
          <w:sz w:val="22"/>
          <w:szCs w:val="22"/>
        </w:rPr>
      </w:pPr>
      <w:r w:rsidRPr="006E771F">
        <w:rPr>
          <w:rFonts w:ascii="Arial" w:hAnsi="Arial" w:cs="Arial"/>
          <w:sz w:val="22"/>
          <w:szCs w:val="22"/>
        </w:rPr>
        <w:t>Para la ejecución de este ítem se aplicará el siguiente procedimiento:</w:t>
      </w:r>
    </w:p>
    <w:p w:rsidR="00F17B2C" w:rsidRPr="006E771F" w:rsidRDefault="00F17B2C" w:rsidP="00F17B2C">
      <w:pPr>
        <w:pStyle w:val="Prrafodelista"/>
        <w:numPr>
          <w:ilvl w:val="0"/>
          <w:numId w:val="70"/>
        </w:numPr>
        <w:spacing w:after="160"/>
        <w:ind w:left="1701"/>
        <w:contextualSpacing/>
        <w:jc w:val="both"/>
        <w:rPr>
          <w:rFonts w:ascii="Arial" w:hAnsi="Arial" w:cs="Arial"/>
          <w:sz w:val="22"/>
          <w:szCs w:val="22"/>
        </w:rPr>
      </w:pPr>
      <w:r w:rsidRPr="006E771F">
        <w:rPr>
          <w:rFonts w:ascii="Arial" w:hAnsi="Arial" w:cs="Arial"/>
          <w:sz w:val="22"/>
          <w:szCs w:val="22"/>
        </w:rPr>
        <w:t>Primeramente, verificar que la madera esté seca, libre de polvo, grasa y de cualquier agente contaminante.</w:t>
      </w:r>
    </w:p>
    <w:p w:rsidR="00F17B2C" w:rsidRPr="006E771F" w:rsidRDefault="00F17B2C" w:rsidP="00F17B2C">
      <w:pPr>
        <w:pStyle w:val="Prrafodelista"/>
        <w:numPr>
          <w:ilvl w:val="0"/>
          <w:numId w:val="70"/>
        </w:numPr>
        <w:spacing w:after="160"/>
        <w:ind w:left="1701"/>
        <w:contextualSpacing/>
        <w:jc w:val="both"/>
        <w:rPr>
          <w:rFonts w:ascii="Arial" w:hAnsi="Arial" w:cs="Arial"/>
          <w:sz w:val="22"/>
          <w:szCs w:val="22"/>
        </w:rPr>
      </w:pPr>
      <w:r w:rsidRPr="006E771F">
        <w:rPr>
          <w:rFonts w:ascii="Arial" w:hAnsi="Arial" w:cs="Arial"/>
          <w:sz w:val="22"/>
          <w:szCs w:val="22"/>
        </w:rPr>
        <w:t xml:space="preserve">Lijar hasta que quede totalmente lisa, luego limpiar y eliminar residuos del lijado. </w:t>
      </w:r>
    </w:p>
    <w:p w:rsidR="00F17B2C" w:rsidRPr="006E771F" w:rsidRDefault="00F17B2C" w:rsidP="00F17B2C">
      <w:pPr>
        <w:pStyle w:val="Prrafodelista"/>
        <w:numPr>
          <w:ilvl w:val="0"/>
          <w:numId w:val="70"/>
        </w:numPr>
        <w:spacing w:after="160"/>
        <w:ind w:left="1701"/>
        <w:contextualSpacing/>
        <w:jc w:val="both"/>
        <w:rPr>
          <w:rFonts w:ascii="Arial" w:hAnsi="Arial" w:cs="Arial"/>
          <w:sz w:val="22"/>
          <w:szCs w:val="22"/>
        </w:rPr>
      </w:pPr>
      <w:r w:rsidRPr="006E771F">
        <w:rPr>
          <w:rFonts w:ascii="Arial" w:hAnsi="Arial" w:cs="Arial"/>
          <w:sz w:val="22"/>
          <w:szCs w:val="22"/>
        </w:rPr>
        <w:lastRenderedPageBreak/>
        <w:t xml:space="preserve">Si hubiera pintura antigua, eliminarla mediante espátulas y productos especiales para el retiro de barnices o pinturas, dejando la superficie en su color natural para aplicar el nuevo barniz. </w:t>
      </w:r>
    </w:p>
    <w:p w:rsidR="00F17B2C" w:rsidRPr="006E771F" w:rsidRDefault="00F17B2C" w:rsidP="00F17B2C">
      <w:pPr>
        <w:pStyle w:val="Prrafodelista"/>
        <w:numPr>
          <w:ilvl w:val="0"/>
          <w:numId w:val="70"/>
        </w:numPr>
        <w:spacing w:after="160"/>
        <w:ind w:left="1701"/>
        <w:contextualSpacing/>
        <w:jc w:val="both"/>
        <w:rPr>
          <w:rFonts w:ascii="Arial" w:hAnsi="Arial" w:cs="Arial"/>
          <w:sz w:val="22"/>
          <w:szCs w:val="22"/>
        </w:rPr>
      </w:pPr>
      <w:r w:rsidRPr="006E771F">
        <w:rPr>
          <w:rFonts w:ascii="Arial" w:hAnsi="Arial" w:cs="Arial"/>
          <w:sz w:val="22"/>
          <w:szCs w:val="22"/>
        </w:rPr>
        <w:t>Como también si es necesario aplicar masillas para madera para cubrir las imperfecciones de la madera.</w:t>
      </w:r>
    </w:p>
    <w:p w:rsidR="00F17B2C" w:rsidRPr="006E771F" w:rsidRDefault="00F17B2C" w:rsidP="00F17B2C">
      <w:pPr>
        <w:pStyle w:val="Prrafodelista"/>
        <w:numPr>
          <w:ilvl w:val="0"/>
          <w:numId w:val="70"/>
        </w:numPr>
        <w:spacing w:after="160"/>
        <w:ind w:left="1701"/>
        <w:contextualSpacing/>
        <w:jc w:val="both"/>
        <w:rPr>
          <w:rFonts w:ascii="Arial" w:hAnsi="Arial" w:cs="Arial"/>
          <w:sz w:val="22"/>
          <w:szCs w:val="22"/>
        </w:rPr>
      </w:pPr>
      <w:r w:rsidRPr="006E771F">
        <w:rPr>
          <w:rFonts w:ascii="Arial" w:hAnsi="Arial" w:cs="Arial"/>
          <w:sz w:val="22"/>
          <w:szCs w:val="22"/>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F17B2C" w:rsidRPr="006E771F" w:rsidRDefault="00F17B2C" w:rsidP="00F17B2C">
      <w:pPr>
        <w:pStyle w:val="Prrafodelista"/>
        <w:numPr>
          <w:ilvl w:val="0"/>
          <w:numId w:val="70"/>
        </w:numPr>
        <w:spacing w:after="160"/>
        <w:ind w:left="1701"/>
        <w:contextualSpacing/>
        <w:jc w:val="both"/>
        <w:rPr>
          <w:rFonts w:ascii="Arial" w:hAnsi="Arial" w:cs="Arial"/>
          <w:sz w:val="22"/>
          <w:szCs w:val="22"/>
        </w:rPr>
      </w:pPr>
      <w:r w:rsidRPr="006E771F">
        <w:rPr>
          <w:rFonts w:ascii="Arial" w:hAnsi="Arial" w:cs="Arial"/>
          <w:sz w:val="22"/>
          <w:szCs w:val="22"/>
        </w:rPr>
        <w:t>Dejar secar y aplicar un mínimo de 3 capaz de barniz, con intervalos de 24 horas entre cada mano.</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239: CONSERVACION DE AREAS EXTERNAS Y LINDEROS CON PUERTAS DE REJA METALICA INC. ACC.</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conservar áreas externas y linderos con puertas de reja metálicas incluyendo accesorios, de acuerdo a las siguientes características técnicas:</w:t>
      </w:r>
    </w:p>
    <w:p w:rsidR="00F17B2C" w:rsidRPr="006E771F" w:rsidRDefault="00F17B2C" w:rsidP="00F17B2C">
      <w:pPr>
        <w:pStyle w:val="Prrafodelista"/>
        <w:widowControl w:val="0"/>
        <w:numPr>
          <w:ilvl w:val="0"/>
          <w:numId w:val="71"/>
        </w:numPr>
        <w:shd w:val="clear" w:color="auto" w:fill="FFFFFF"/>
        <w:tabs>
          <w:tab w:val="left" w:pos="1134"/>
        </w:tabs>
        <w:autoSpaceDE w:val="0"/>
        <w:autoSpaceDN w:val="0"/>
        <w:adjustRightInd w:val="0"/>
        <w:ind w:left="1134"/>
        <w:contextualSpacing/>
        <w:jc w:val="both"/>
        <w:rPr>
          <w:rFonts w:ascii="Arial" w:hAnsi="Arial" w:cs="Arial"/>
          <w:spacing w:val="-1"/>
          <w:sz w:val="22"/>
          <w:szCs w:val="22"/>
        </w:rPr>
      </w:pPr>
      <w:r w:rsidRPr="006E771F">
        <w:rPr>
          <w:rFonts w:ascii="Arial" w:hAnsi="Arial" w:cs="Arial"/>
          <w:spacing w:val="-1"/>
          <w:sz w:val="22"/>
          <w:szCs w:val="22"/>
        </w:rPr>
        <w:t>Puerta con sistema batiente o corredizo, que incluye marco perimetral y quincallería para cualquiera de los dos sistemas.</w:t>
      </w:r>
    </w:p>
    <w:p w:rsidR="00F17B2C" w:rsidRPr="006E771F" w:rsidRDefault="00F17B2C" w:rsidP="00F17B2C">
      <w:pPr>
        <w:pStyle w:val="Prrafodelista"/>
        <w:widowControl w:val="0"/>
        <w:numPr>
          <w:ilvl w:val="0"/>
          <w:numId w:val="71"/>
        </w:numPr>
        <w:shd w:val="clear" w:color="auto" w:fill="FFFFFF"/>
        <w:tabs>
          <w:tab w:val="left" w:pos="1134"/>
        </w:tabs>
        <w:autoSpaceDE w:val="0"/>
        <w:autoSpaceDN w:val="0"/>
        <w:adjustRightInd w:val="0"/>
        <w:ind w:left="1134"/>
        <w:contextualSpacing/>
        <w:jc w:val="both"/>
        <w:rPr>
          <w:rFonts w:ascii="Arial" w:hAnsi="Arial" w:cs="Arial"/>
          <w:spacing w:val="-1"/>
          <w:sz w:val="22"/>
          <w:szCs w:val="22"/>
        </w:rPr>
      </w:pPr>
      <w:r w:rsidRPr="006E771F">
        <w:rPr>
          <w:rFonts w:ascii="Arial" w:hAnsi="Arial" w:cs="Arial"/>
          <w:spacing w:val="-1"/>
          <w:sz w:val="22"/>
          <w:szCs w:val="22"/>
        </w:rPr>
        <w:t>La puerta debe contener el siguiente acabado:</w:t>
      </w:r>
    </w:p>
    <w:p w:rsidR="00F17B2C" w:rsidRPr="006E771F" w:rsidRDefault="00F17B2C" w:rsidP="00F17B2C">
      <w:pPr>
        <w:pStyle w:val="Prrafodelista"/>
        <w:widowControl w:val="0"/>
        <w:numPr>
          <w:ilvl w:val="0"/>
          <w:numId w:val="72"/>
        </w:numPr>
        <w:shd w:val="clear" w:color="auto" w:fill="FFFFFF"/>
        <w:autoSpaceDE w:val="0"/>
        <w:autoSpaceDN w:val="0"/>
        <w:adjustRightInd w:val="0"/>
        <w:ind w:left="1701"/>
        <w:contextualSpacing/>
        <w:jc w:val="both"/>
        <w:rPr>
          <w:rFonts w:ascii="Arial" w:hAnsi="Arial" w:cs="Arial"/>
          <w:spacing w:val="-1"/>
          <w:sz w:val="22"/>
          <w:szCs w:val="22"/>
        </w:rPr>
      </w:pPr>
      <w:r w:rsidRPr="006E771F">
        <w:rPr>
          <w:rFonts w:ascii="Arial" w:hAnsi="Arial" w:cs="Arial"/>
          <w:noProof/>
          <w:sz w:val="22"/>
          <w:szCs w:val="22"/>
          <w:lang w:val="es-BO" w:eastAsia="es-BO"/>
        </w:rPr>
        <w:lastRenderedPageBreak/>
        <w:drawing>
          <wp:anchor distT="0" distB="0" distL="114300" distR="114300" simplePos="0" relativeHeight="251693056" behindDoc="1" locked="0" layoutInCell="1" allowOverlap="1" wp14:anchorId="14C2E629" wp14:editId="14047A3B">
            <wp:simplePos x="0" y="0"/>
            <wp:positionH relativeFrom="column">
              <wp:posOffset>2713355</wp:posOffset>
            </wp:positionH>
            <wp:positionV relativeFrom="paragraph">
              <wp:posOffset>59055</wp:posOffset>
            </wp:positionV>
            <wp:extent cx="2896870" cy="2496185"/>
            <wp:effectExtent l="0" t="0" r="0" b="0"/>
            <wp:wrapTight wrapText="bothSides">
              <wp:wrapPolygon edited="0">
                <wp:start x="0" y="0"/>
                <wp:lineTo x="0" y="21430"/>
                <wp:lineTo x="21448" y="21430"/>
                <wp:lineTo x="21448"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96870" cy="249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71F">
        <w:rPr>
          <w:rFonts w:ascii="Arial" w:hAnsi="Arial" w:cs="Arial"/>
          <w:spacing w:val="-1"/>
          <w:sz w:val="22"/>
          <w:szCs w:val="22"/>
        </w:rPr>
        <w:t>Un marco principal de 2 x 1”, soldados entre sí formando el cuadro y contener en el interior elementos horizontales o verticales que vayan soldados al  interior del marco, con una sección rectangular de 1 x 1”, colocados cada 10 cm.</w:t>
      </w:r>
    </w:p>
    <w:p w:rsidR="00F17B2C" w:rsidRPr="006E771F" w:rsidRDefault="00F17B2C" w:rsidP="00F17B2C">
      <w:pPr>
        <w:pStyle w:val="Prrafodelista"/>
        <w:widowControl w:val="0"/>
        <w:numPr>
          <w:ilvl w:val="0"/>
          <w:numId w:val="72"/>
        </w:numPr>
        <w:shd w:val="clear" w:color="auto" w:fill="FFFFFF"/>
        <w:autoSpaceDE w:val="0"/>
        <w:autoSpaceDN w:val="0"/>
        <w:adjustRightInd w:val="0"/>
        <w:ind w:left="1701"/>
        <w:contextualSpacing/>
        <w:jc w:val="both"/>
        <w:rPr>
          <w:rFonts w:ascii="Arial" w:hAnsi="Arial" w:cs="Arial"/>
          <w:spacing w:val="-1"/>
          <w:sz w:val="22"/>
          <w:szCs w:val="22"/>
        </w:rPr>
      </w:pPr>
      <w:r w:rsidRPr="006E771F">
        <w:rPr>
          <w:rFonts w:ascii="Arial" w:hAnsi="Arial" w:cs="Arial"/>
          <w:spacing w:val="-1"/>
          <w:sz w:val="22"/>
          <w:szCs w:val="22"/>
        </w:rPr>
        <w:t>Si es sistema batiente utilizar Bisagras de 1 ¼” por 4” o perfiles con sistema de ruedas en caso de ser corrediza.</w:t>
      </w:r>
    </w:p>
    <w:p w:rsidR="00F17B2C" w:rsidRPr="006E771F" w:rsidRDefault="00F17B2C" w:rsidP="00F17B2C">
      <w:pPr>
        <w:pStyle w:val="Prrafodelista"/>
        <w:widowControl w:val="0"/>
        <w:numPr>
          <w:ilvl w:val="0"/>
          <w:numId w:val="72"/>
        </w:numPr>
        <w:shd w:val="clear" w:color="auto" w:fill="FFFFFF"/>
        <w:autoSpaceDE w:val="0"/>
        <w:autoSpaceDN w:val="0"/>
        <w:adjustRightInd w:val="0"/>
        <w:ind w:left="1701"/>
        <w:contextualSpacing/>
        <w:jc w:val="both"/>
        <w:rPr>
          <w:rFonts w:ascii="Arial" w:hAnsi="Arial" w:cs="Arial"/>
          <w:spacing w:val="-1"/>
          <w:sz w:val="22"/>
          <w:szCs w:val="22"/>
        </w:rPr>
      </w:pPr>
      <w:r w:rsidRPr="006E771F">
        <w:rPr>
          <w:rFonts w:ascii="Arial" w:hAnsi="Arial" w:cs="Arial"/>
          <w:spacing w:val="-1"/>
          <w:sz w:val="22"/>
          <w:szCs w:val="22"/>
        </w:rPr>
        <w:t>Incluye chapa metálica para exterior y jalador si se requiere, siendo de buena calidad para su apertura o cierre principal.</w:t>
      </w:r>
    </w:p>
    <w:p w:rsidR="00F17B2C" w:rsidRPr="006E771F" w:rsidRDefault="00F17B2C" w:rsidP="00F17B2C">
      <w:pPr>
        <w:pStyle w:val="Prrafodelista"/>
        <w:widowControl w:val="0"/>
        <w:numPr>
          <w:ilvl w:val="0"/>
          <w:numId w:val="72"/>
        </w:numPr>
        <w:shd w:val="clear" w:color="auto" w:fill="FFFFFF"/>
        <w:autoSpaceDE w:val="0"/>
        <w:autoSpaceDN w:val="0"/>
        <w:adjustRightInd w:val="0"/>
        <w:ind w:left="1701"/>
        <w:contextualSpacing/>
        <w:jc w:val="both"/>
        <w:rPr>
          <w:rFonts w:ascii="Arial" w:hAnsi="Arial" w:cs="Arial"/>
          <w:spacing w:val="-1"/>
          <w:sz w:val="22"/>
          <w:szCs w:val="22"/>
        </w:rPr>
      </w:pPr>
      <w:r w:rsidRPr="006E771F">
        <w:rPr>
          <w:rFonts w:ascii="Arial" w:hAnsi="Arial" w:cs="Arial"/>
          <w:spacing w:val="-1"/>
          <w:sz w:val="22"/>
          <w:szCs w:val="22"/>
        </w:rPr>
        <w:t>Terminación según dimensionamiento requerido y verificado en el lugar donde se instalará la puerta.</w:t>
      </w:r>
    </w:p>
    <w:p w:rsidR="00F17B2C" w:rsidRPr="006E771F" w:rsidRDefault="00F17B2C" w:rsidP="00F17B2C">
      <w:pPr>
        <w:pStyle w:val="Prrafodelista"/>
        <w:widowControl w:val="0"/>
        <w:numPr>
          <w:ilvl w:val="0"/>
          <w:numId w:val="72"/>
        </w:numPr>
        <w:shd w:val="clear" w:color="auto" w:fill="FFFFFF"/>
        <w:autoSpaceDE w:val="0"/>
        <w:autoSpaceDN w:val="0"/>
        <w:adjustRightInd w:val="0"/>
        <w:ind w:left="1701"/>
        <w:contextualSpacing/>
        <w:jc w:val="both"/>
        <w:rPr>
          <w:rFonts w:ascii="Arial" w:hAnsi="Arial" w:cs="Arial"/>
          <w:spacing w:val="-1"/>
          <w:sz w:val="22"/>
          <w:szCs w:val="22"/>
        </w:rPr>
      </w:pPr>
      <w:r w:rsidRPr="006E771F">
        <w:rPr>
          <w:rFonts w:ascii="Arial" w:hAnsi="Arial" w:cs="Arial"/>
          <w:spacing w:val="-1"/>
          <w:sz w:val="22"/>
          <w:szCs w:val="22"/>
        </w:rPr>
        <w:t>No se aceptará acabado defectuoso, asegurando el proveedor el buen funcionamiento, siendo eficiente y silencioso.</w:t>
      </w:r>
    </w:p>
    <w:p w:rsidR="00F17B2C" w:rsidRPr="006E771F" w:rsidRDefault="00F17B2C" w:rsidP="00F17B2C">
      <w:pPr>
        <w:pStyle w:val="Prrafodelista"/>
        <w:widowControl w:val="0"/>
        <w:numPr>
          <w:ilvl w:val="0"/>
          <w:numId w:val="72"/>
        </w:numPr>
        <w:shd w:val="clear" w:color="auto" w:fill="FFFFFF"/>
        <w:autoSpaceDE w:val="0"/>
        <w:autoSpaceDN w:val="0"/>
        <w:adjustRightInd w:val="0"/>
        <w:ind w:left="1701"/>
        <w:contextualSpacing/>
        <w:jc w:val="both"/>
        <w:rPr>
          <w:rFonts w:ascii="Arial" w:hAnsi="Arial" w:cs="Arial"/>
          <w:spacing w:val="-1"/>
          <w:sz w:val="22"/>
          <w:szCs w:val="22"/>
        </w:rPr>
      </w:pPr>
      <w:r w:rsidRPr="006E771F">
        <w:rPr>
          <w:rFonts w:ascii="Arial" w:hAnsi="Arial" w:cs="Arial"/>
          <w:spacing w:val="-1"/>
          <w:sz w:val="22"/>
          <w:szCs w:val="22"/>
        </w:rPr>
        <w:t>El terminado será total no debiendo ser necesario trabajos complementarios de acabado.</w:t>
      </w:r>
    </w:p>
    <w:p w:rsidR="00F17B2C" w:rsidRPr="006E771F" w:rsidRDefault="00F17B2C" w:rsidP="00F17B2C">
      <w:pPr>
        <w:pStyle w:val="Prrafodelista"/>
        <w:widowControl w:val="0"/>
        <w:numPr>
          <w:ilvl w:val="0"/>
          <w:numId w:val="72"/>
        </w:numPr>
        <w:shd w:val="clear" w:color="auto" w:fill="FFFFFF"/>
        <w:autoSpaceDE w:val="0"/>
        <w:autoSpaceDN w:val="0"/>
        <w:adjustRightInd w:val="0"/>
        <w:ind w:left="1701"/>
        <w:contextualSpacing/>
        <w:jc w:val="both"/>
        <w:rPr>
          <w:rFonts w:ascii="Arial" w:hAnsi="Arial" w:cs="Arial"/>
          <w:spacing w:val="-1"/>
          <w:sz w:val="22"/>
          <w:szCs w:val="22"/>
        </w:rPr>
      </w:pPr>
      <w:r w:rsidRPr="006E771F">
        <w:rPr>
          <w:rFonts w:ascii="Arial" w:hAnsi="Arial" w:cs="Arial"/>
          <w:spacing w:val="-1"/>
          <w:sz w:val="22"/>
          <w:szCs w:val="22"/>
        </w:rPr>
        <w:t>La separación entre hoja y piso tendrá un máximo de 5 cm.</w:t>
      </w:r>
    </w:p>
    <w:p w:rsidR="00F17B2C" w:rsidRPr="006E771F" w:rsidRDefault="00F17B2C" w:rsidP="00F17B2C">
      <w:pPr>
        <w:pStyle w:val="Prrafodelista"/>
        <w:widowControl w:val="0"/>
        <w:numPr>
          <w:ilvl w:val="0"/>
          <w:numId w:val="72"/>
        </w:numPr>
        <w:shd w:val="clear" w:color="auto" w:fill="FFFFFF"/>
        <w:autoSpaceDE w:val="0"/>
        <w:autoSpaceDN w:val="0"/>
        <w:adjustRightInd w:val="0"/>
        <w:ind w:left="1701"/>
        <w:contextualSpacing/>
        <w:jc w:val="both"/>
        <w:rPr>
          <w:rFonts w:ascii="Arial" w:hAnsi="Arial" w:cs="Arial"/>
          <w:spacing w:val="-1"/>
          <w:sz w:val="22"/>
          <w:szCs w:val="22"/>
        </w:rPr>
      </w:pPr>
      <w:r w:rsidRPr="006E771F">
        <w:rPr>
          <w:rFonts w:ascii="Arial" w:hAnsi="Arial" w:cs="Arial"/>
          <w:spacing w:val="-1"/>
          <w:sz w:val="22"/>
          <w:szCs w:val="22"/>
        </w:rPr>
        <w:t>La puerta podrá tener sistema batiente o corredizo, y ser de una hoja o doble hoja según se requiera en el lugar de intervención.</w:t>
      </w:r>
    </w:p>
    <w:p w:rsidR="00F17B2C" w:rsidRPr="006E771F" w:rsidRDefault="00F17B2C" w:rsidP="00F17B2C">
      <w:pPr>
        <w:spacing w:line="240" w:lineRule="auto"/>
        <w:jc w:val="both"/>
        <w:rPr>
          <w:rFonts w:ascii="Arial" w:eastAsia="Times New Roman" w:hAnsi="Arial" w:cs="Arial"/>
          <w:spacing w:val="-1"/>
          <w:lang w:val="es-ES" w:eastAsia="es-ES"/>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widowControl w:val="0"/>
        <w:shd w:val="clear" w:color="auto" w:fill="FFFFFF"/>
        <w:autoSpaceDE w:val="0"/>
        <w:autoSpaceDN w:val="0"/>
        <w:adjustRightInd w:val="0"/>
        <w:spacing w:line="240" w:lineRule="auto"/>
        <w:jc w:val="both"/>
        <w:rPr>
          <w:rFonts w:ascii="Arial" w:hAnsi="Arial" w:cs="Arial"/>
          <w:kern w:val="28"/>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r w:rsidRPr="006E771F">
        <w:rPr>
          <w:rFonts w:ascii="Arial" w:hAnsi="Arial" w:cs="Arial"/>
          <w:kern w:val="28"/>
        </w:rPr>
        <w:tab/>
      </w:r>
    </w:p>
    <w:p w:rsidR="00B71F52" w:rsidRDefault="00B71F52" w:rsidP="00F17B2C">
      <w:pPr>
        <w:widowControl w:val="0"/>
        <w:shd w:val="clear" w:color="auto" w:fill="FFFFFF"/>
        <w:autoSpaceDE w:val="0"/>
        <w:autoSpaceDN w:val="0"/>
        <w:adjustRightInd w:val="0"/>
        <w:spacing w:line="240" w:lineRule="auto"/>
        <w:jc w:val="both"/>
        <w:rPr>
          <w:rFonts w:ascii="Arial" w:hAnsi="Arial" w:cs="Arial"/>
          <w:kern w:val="28"/>
        </w:rPr>
      </w:pPr>
    </w:p>
    <w:p w:rsidR="00B71F52" w:rsidRPr="006E771F" w:rsidRDefault="00B71F52" w:rsidP="00F17B2C">
      <w:pPr>
        <w:widowControl w:val="0"/>
        <w:shd w:val="clear" w:color="auto" w:fill="FFFFFF"/>
        <w:autoSpaceDE w:val="0"/>
        <w:autoSpaceDN w:val="0"/>
        <w:adjustRightInd w:val="0"/>
        <w:spacing w:line="240" w:lineRule="auto"/>
        <w:jc w:val="both"/>
        <w:rPr>
          <w:rFonts w:ascii="Arial" w:hAnsi="Arial" w:cs="Arial"/>
          <w:spacing w:val="-1"/>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240: CONSERVACION DE AREAS EXTERNAS Y LINDEROS CON MALLA OLIMPICA Y TUBOS METALICOS</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conservar áreas externas y linderos con malla olímpica y tubos metálicos, conformando un cerco perimetral con las siguientes características técnicas:</w:t>
      </w:r>
    </w:p>
    <w:p w:rsidR="00F17B2C" w:rsidRPr="006E771F" w:rsidRDefault="00F17B2C" w:rsidP="00F17B2C">
      <w:pPr>
        <w:pStyle w:val="Prrafodelista"/>
        <w:numPr>
          <w:ilvl w:val="0"/>
          <w:numId w:val="73"/>
        </w:numPr>
        <w:tabs>
          <w:tab w:val="left" w:pos="774"/>
        </w:tabs>
        <w:spacing w:after="160"/>
        <w:ind w:left="709"/>
        <w:contextualSpacing/>
        <w:jc w:val="both"/>
        <w:rPr>
          <w:rFonts w:ascii="Arial" w:hAnsi="Arial" w:cs="Arial"/>
          <w:sz w:val="22"/>
          <w:szCs w:val="22"/>
        </w:rPr>
      </w:pPr>
      <w:r w:rsidRPr="006E771F">
        <w:rPr>
          <w:rFonts w:ascii="Arial" w:hAnsi="Arial" w:cs="Arial"/>
          <w:sz w:val="22"/>
          <w:szCs w:val="22"/>
        </w:rPr>
        <w:t>Cerramiento de malla olímpica de alambre galvanizado, tubos o postes metálicos de fierro galvanizado de 2" y tres corridas de alambre de púas.</w:t>
      </w:r>
    </w:p>
    <w:p w:rsidR="00F17B2C" w:rsidRPr="006E771F" w:rsidRDefault="00F17B2C" w:rsidP="00F17B2C">
      <w:pPr>
        <w:pStyle w:val="Prrafodelista"/>
        <w:numPr>
          <w:ilvl w:val="0"/>
          <w:numId w:val="73"/>
        </w:numPr>
        <w:tabs>
          <w:tab w:val="left" w:pos="774"/>
        </w:tabs>
        <w:spacing w:after="160"/>
        <w:ind w:left="709"/>
        <w:contextualSpacing/>
        <w:jc w:val="both"/>
        <w:rPr>
          <w:rFonts w:ascii="Arial" w:hAnsi="Arial" w:cs="Arial"/>
          <w:sz w:val="22"/>
          <w:szCs w:val="22"/>
        </w:rPr>
      </w:pPr>
      <w:r w:rsidRPr="006E771F">
        <w:rPr>
          <w:rFonts w:ascii="Arial" w:hAnsi="Arial" w:cs="Arial"/>
          <w:noProof/>
          <w:sz w:val="22"/>
          <w:szCs w:val="22"/>
          <w:lang w:val="es-BO" w:eastAsia="es-BO"/>
        </w:rPr>
        <w:drawing>
          <wp:anchor distT="0" distB="0" distL="114300" distR="114300" simplePos="0" relativeHeight="251694080" behindDoc="1" locked="0" layoutInCell="1" allowOverlap="1" wp14:anchorId="0AD1D9EA" wp14:editId="2FA1AD7E">
            <wp:simplePos x="0" y="0"/>
            <wp:positionH relativeFrom="margin">
              <wp:align>right</wp:align>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26" name="Imagen 26" descr="Resultado de imagen para MALLA OLIMPICA Y TUBOS METALIC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noChangeAspect="1" noChangeArrowheads="1"/>
                    </pic:cNvPicPr>
                  </pic:nvPicPr>
                  <pic:blipFill>
                    <a:blip r:embed="rId57">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71F">
        <w:rPr>
          <w:rFonts w:ascii="Arial" w:hAnsi="Arial" w:cs="Arial"/>
          <w:sz w:val="22"/>
          <w:szCs w:val="22"/>
        </w:rPr>
        <w:t>Los postes de fierro galvanizado, permitirán la sujeción del cerco perimetral, los cuales deben ir mínimamente a una distancia de 2,5 metros o de acuerdo al diseño de detalle que proponga el proveedor y sea aprobado por el fiscal del servicio.</w:t>
      </w:r>
    </w:p>
    <w:p w:rsidR="00F17B2C" w:rsidRPr="006E771F" w:rsidRDefault="00F17B2C" w:rsidP="00F17B2C">
      <w:pPr>
        <w:pStyle w:val="Prrafodelista"/>
        <w:numPr>
          <w:ilvl w:val="0"/>
          <w:numId w:val="73"/>
        </w:numPr>
        <w:tabs>
          <w:tab w:val="left" w:pos="774"/>
        </w:tabs>
        <w:spacing w:after="160"/>
        <w:ind w:left="709"/>
        <w:contextualSpacing/>
        <w:jc w:val="both"/>
        <w:rPr>
          <w:rFonts w:ascii="Arial" w:hAnsi="Arial" w:cs="Arial"/>
          <w:sz w:val="22"/>
          <w:szCs w:val="22"/>
        </w:rPr>
      </w:pPr>
      <w:r w:rsidRPr="006E771F">
        <w:rPr>
          <w:rFonts w:ascii="Arial" w:hAnsi="Arial" w:cs="Arial"/>
          <w:sz w:val="22"/>
          <w:szCs w:val="22"/>
        </w:rPr>
        <w:t>Los postes de fierro galvanizado deberán ser plantados, a través de elementos de sujeción de Ho Co con una sección de 0.40 x 0.26 x 0.60 m a 50 [cm.] de profundidad, debiendo empotrarse firmemente mediante un compactado perfecto en todo su contorno.</w:t>
      </w:r>
    </w:p>
    <w:p w:rsidR="00F17B2C" w:rsidRPr="006E771F" w:rsidRDefault="00F17B2C" w:rsidP="00F17B2C">
      <w:pPr>
        <w:pStyle w:val="Prrafodelista"/>
        <w:numPr>
          <w:ilvl w:val="0"/>
          <w:numId w:val="73"/>
        </w:numPr>
        <w:tabs>
          <w:tab w:val="left" w:pos="774"/>
        </w:tabs>
        <w:spacing w:after="160"/>
        <w:ind w:left="709"/>
        <w:contextualSpacing/>
        <w:jc w:val="both"/>
        <w:rPr>
          <w:rFonts w:ascii="Arial" w:hAnsi="Arial" w:cs="Arial"/>
          <w:sz w:val="22"/>
          <w:szCs w:val="22"/>
        </w:rPr>
      </w:pPr>
      <w:r w:rsidRPr="006E771F">
        <w:rPr>
          <w:rFonts w:ascii="Arial" w:hAnsi="Arial" w:cs="Arial"/>
          <w:sz w:val="22"/>
          <w:szCs w:val="22"/>
        </w:rPr>
        <w:t xml:space="preserve">La parte inferior embebida del tubo deberá presentar una abertura en forma de "Y" invertida para el respectivo anclaje, como también esta parte empotrada al </w:t>
      </w:r>
      <w:proofErr w:type="spellStart"/>
      <w:r w:rsidRPr="006E771F">
        <w:rPr>
          <w:rFonts w:ascii="Arial" w:hAnsi="Arial" w:cs="Arial"/>
          <w:sz w:val="22"/>
          <w:szCs w:val="22"/>
        </w:rPr>
        <w:t>H°C°</w:t>
      </w:r>
      <w:proofErr w:type="spellEnd"/>
      <w:r w:rsidRPr="006E771F">
        <w:rPr>
          <w:rFonts w:ascii="Arial" w:hAnsi="Arial" w:cs="Arial"/>
          <w:sz w:val="22"/>
          <w:szCs w:val="22"/>
        </w:rPr>
        <w:t xml:space="preserve"> deberá ser impermeabilizada en toda su superficie, mediante una capa de pintura anticorrosiva.</w:t>
      </w:r>
    </w:p>
    <w:p w:rsidR="00F17B2C" w:rsidRPr="006E771F" w:rsidRDefault="00F17B2C" w:rsidP="00F17B2C">
      <w:pPr>
        <w:pStyle w:val="Prrafodelista"/>
        <w:numPr>
          <w:ilvl w:val="0"/>
          <w:numId w:val="73"/>
        </w:numPr>
        <w:tabs>
          <w:tab w:val="left" w:pos="774"/>
        </w:tabs>
        <w:spacing w:after="160"/>
        <w:ind w:left="709"/>
        <w:contextualSpacing/>
        <w:jc w:val="both"/>
        <w:rPr>
          <w:rFonts w:ascii="Arial" w:hAnsi="Arial" w:cs="Arial"/>
          <w:sz w:val="22"/>
          <w:szCs w:val="22"/>
        </w:rPr>
      </w:pPr>
      <w:r w:rsidRPr="006E771F">
        <w:rPr>
          <w:rFonts w:ascii="Arial" w:hAnsi="Arial" w:cs="Arial"/>
          <w:sz w:val="22"/>
          <w:szCs w:val="22"/>
        </w:rPr>
        <w:t>En lo que respecta a la parte superior del tubo deberá llevar una tapa para evitar el ingreso de agua al interior de la tubería.</w:t>
      </w:r>
    </w:p>
    <w:p w:rsidR="00F17B2C" w:rsidRPr="006E771F" w:rsidRDefault="00F17B2C" w:rsidP="00F17B2C">
      <w:pPr>
        <w:pStyle w:val="Prrafodelista"/>
        <w:numPr>
          <w:ilvl w:val="0"/>
          <w:numId w:val="73"/>
        </w:numPr>
        <w:tabs>
          <w:tab w:val="left" w:pos="774"/>
        </w:tabs>
        <w:spacing w:after="160"/>
        <w:ind w:left="709"/>
        <w:contextualSpacing/>
        <w:jc w:val="both"/>
        <w:rPr>
          <w:rFonts w:ascii="Arial" w:hAnsi="Arial" w:cs="Arial"/>
          <w:sz w:val="22"/>
          <w:szCs w:val="22"/>
        </w:rPr>
      </w:pPr>
      <w:r w:rsidRPr="006E771F">
        <w:rPr>
          <w:rFonts w:ascii="Arial" w:hAnsi="Arial" w:cs="Arial"/>
          <w:sz w:val="22"/>
          <w:szCs w:val="22"/>
        </w:rPr>
        <w:t xml:space="preserve">La malla olímpica N° 8 será de alambre galvanizado N° 10 y con aberturas de forma rómbica de 2 ½ x 2 ½ pulgadas. </w:t>
      </w:r>
    </w:p>
    <w:p w:rsidR="00F17B2C" w:rsidRPr="006E771F" w:rsidRDefault="00F17B2C" w:rsidP="00F17B2C">
      <w:pPr>
        <w:pStyle w:val="Prrafodelista"/>
        <w:numPr>
          <w:ilvl w:val="0"/>
          <w:numId w:val="73"/>
        </w:numPr>
        <w:tabs>
          <w:tab w:val="left" w:pos="774"/>
        </w:tabs>
        <w:spacing w:after="160"/>
        <w:ind w:left="709"/>
        <w:contextualSpacing/>
        <w:jc w:val="both"/>
        <w:rPr>
          <w:rFonts w:ascii="Arial" w:hAnsi="Arial" w:cs="Arial"/>
          <w:sz w:val="22"/>
          <w:szCs w:val="22"/>
        </w:rPr>
      </w:pPr>
      <w:r w:rsidRPr="006E771F">
        <w:rPr>
          <w:rFonts w:ascii="Arial" w:hAnsi="Arial" w:cs="Arial"/>
          <w:sz w:val="22"/>
          <w:szCs w:val="22"/>
        </w:rPr>
        <w:t>La malla olímpica irá sujeta a la tubería mediante amarres con alambre galvanizado o soldadura y tener cinco puntos de sujeción como mínimo por poste.</w:t>
      </w:r>
    </w:p>
    <w:p w:rsidR="00F17B2C" w:rsidRPr="006E771F" w:rsidRDefault="00F17B2C" w:rsidP="00F17B2C">
      <w:pPr>
        <w:pStyle w:val="Prrafodelista"/>
        <w:numPr>
          <w:ilvl w:val="0"/>
          <w:numId w:val="73"/>
        </w:numPr>
        <w:tabs>
          <w:tab w:val="left" w:pos="774"/>
        </w:tabs>
        <w:spacing w:after="160"/>
        <w:ind w:left="709"/>
        <w:contextualSpacing/>
        <w:jc w:val="both"/>
        <w:rPr>
          <w:rFonts w:ascii="Arial" w:hAnsi="Arial" w:cs="Arial"/>
          <w:sz w:val="22"/>
          <w:szCs w:val="22"/>
        </w:rPr>
      </w:pPr>
      <w:r w:rsidRPr="006E771F">
        <w:rPr>
          <w:rFonts w:ascii="Arial" w:hAnsi="Arial" w:cs="Arial"/>
          <w:sz w:val="22"/>
          <w:szCs w:val="22"/>
        </w:rPr>
        <w:t xml:space="preserve">Asimismo, en su instalación se deberá tener cuidado de que esté debidamente tesado. </w:t>
      </w:r>
    </w:p>
    <w:p w:rsidR="00F17B2C" w:rsidRPr="006E771F" w:rsidRDefault="00F17B2C" w:rsidP="00F17B2C">
      <w:pPr>
        <w:pStyle w:val="Prrafodelista"/>
        <w:numPr>
          <w:ilvl w:val="0"/>
          <w:numId w:val="73"/>
        </w:numPr>
        <w:tabs>
          <w:tab w:val="left" w:pos="774"/>
        </w:tabs>
        <w:spacing w:after="160"/>
        <w:ind w:left="709"/>
        <w:contextualSpacing/>
        <w:jc w:val="both"/>
        <w:rPr>
          <w:rFonts w:ascii="Arial" w:hAnsi="Arial" w:cs="Arial"/>
          <w:sz w:val="22"/>
          <w:szCs w:val="22"/>
        </w:rPr>
      </w:pPr>
      <w:r w:rsidRPr="006E771F">
        <w:rPr>
          <w:rFonts w:ascii="Arial" w:hAnsi="Arial" w:cs="Arial"/>
          <w:sz w:val="22"/>
          <w:szCs w:val="22"/>
        </w:rPr>
        <w:t>La sujeción horizontal entre la malla y el suelo se hará a través de un bordillo de hormigón de dosificación 1:3:4 de 15 cm. de espesor y 25 cm. de profundidad.</w:t>
      </w:r>
    </w:p>
    <w:p w:rsidR="00F17B2C" w:rsidRPr="006E771F" w:rsidRDefault="00F17B2C" w:rsidP="00F17B2C">
      <w:pPr>
        <w:spacing w:line="240" w:lineRule="auto"/>
        <w:jc w:val="both"/>
        <w:rPr>
          <w:rFonts w:ascii="Arial" w:hAnsi="Arial" w:cs="Arial"/>
        </w:rPr>
      </w:pPr>
      <w:r w:rsidRPr="006E771F">
        <w:rPr>
          <w:rFonts w:ascii="Arial" w:hAnsi="Arial" w:cs="Arial"/>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widowControl w:val="0"/>
        <w:shd w:val="clear" w:color="auto" w:fill="FFFFFF"/>
        <w:autoSpaceDE w:val="0"/>
        <w:autoSpaceDN w:val="0"/>
        <w:adjustRightInd w:val="0"/>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widowControl w:val="0"/>
        <w:shd w:val="clear" w:color="auto" w:fill="FFFFFF"/>
        <w:autoSpaceDE w:val="0"/>
        <w:autoSpaceDN w:val="0"/>
        <w:adjustRightInd w:val="0"/>
        <w:spacing w:line="240" w:lineRule="auto"/>
        <w:jc w:val="both"/>
        <w:rPr>
          <w:rFonts w:ascii="Arial" w:hAnsi="Arial" w:cs="Arial"/>
          <w:spacing w:val="-1"/>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241: CONSERVACION DE AREAS EXTERNAS Y LINDEROS CON PUERTAS DE MALLA OLIMPICA Y TUBOS METALICOS</w:t>
      </w:r>
    </w:p>
    <w:p w:rsidR="00F17B2C" w:rsidRPr="006E771F" w:rsidRDefault="002A3427" w:rsidP="00F17B2C">
      <w:pPr>
        <w:spacing w:line="240" w:lineRule="auto"/>
        <w:jc w:val="both"/>
        <w:rPr>
          <w:rFonts w:ascii="Arial" w:hAnsi="Arial" w:cs="Arial"/>
        </w:rPr>
      </w:pPr>
      <w:r w:rsidRPr="006E771F">
        <w:rPr>
          <w:rFonts w:ascii="Arial" w:hAnsi="Arial" w:cs="Arial"/>
          <w:noProof/>
          <w:lang w:eastAsia="es-BO"/>
        </w:rPr>
        <w:drawing>
          <wp:anchor distT="0" distB="0" distL="114300" distR="114300" simplePos="0" relativeHeight="251695104" behindDoc="1" locked="0" layoutInCell="1" allowOverlap="1" wp14:anchorId="7746BEA4" wp14:editId="700C81E0">
            <wp:simplePos x="0" y="0"/>
            <wp:positionH relativeFrom="margin">
              <wp:align>right</wp:align>
            </wp:positionH>
            <wp:positionV relativeFrom="paragraph">
              <wp:posOffset>339611</wp:posOffset>
            </wp:positionV>
            <wp:extent cx="1383030" cy="2495550"/>
            <wp:effectExtent l="0" t="0" r="7620" b="0"/>
            <wp:wrapTight wrapText="bothSides">
              <wp:wrapPolygon edited="0">
                <wp:start x="0" y="0"/>
                <wp:lineTo x="0" y="21435"/>
                <wp:lineTo x="21421" y="21435"/>
                <wp:lineTo x="21421"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7B2C" w:rsidRPr="006E771F">
        <w:rPr>
          <w:rFonts w:ascii="Arial" w:hAnsi="Arial" w:cs="Arial"/>
        </w:rPr>
        <w:t>Esta actividad consiste en conservar áreas externas y linderos con puertas de malla olímpica y tubos metálicos, de acuerdo a las siguientes características técnicas:</w:t>
      </w:r>
    </w:p>
    <w:p w:rsidR="00F17B2C" w:rsidRPr="006E771F" w:rsidRDefault="00F17B2C" w:rsidP="00F17B2C">
      <w:pPr>
        <w:pStyle w:val="Prrafodelista"/>
        <w:numPr>
          <w:ilvl w:val="0"/>
          <w:numId w:val="74"/>
        </w:numPr>
        <w:tabs>
          <w:tab w:val="left" w:pos="1134"/>
        </w:tabs>
        <w:spacing w:after="160"/>
        <w:ind w:left="1134"/>
        <w:contextualSpacing/>
        <w:jc w:val="both"/>
        <w:rPr>
          <w:rFonts w:ascii="Arial" w:hAnsi="Arial" w:cs="Arial"/>
          <w:sz w:val="22"/>
          <w:szCs w:val="22"/>
        </w:rPr>
      </w:pPr>
      <w:r w:rsidRPr="006E771F">
        <w:rPr>
          <w:rFonts w:ascii="Arial" w:hAnsi="Arial" w:cs="Arial"/>
          <w:spacing w:val="-1"/>
          <w:sz w:val="22"/>
          <w:szCs w:val="22"/>
        </w:rPr>
        <w:t>Puerta metálica con malla olímpica incluyendo: contramarco, bisagras, chapas, etc.</w:t>
      </w:r>
    </w:p>
    <w:p w:rsidR="00F17B2C" w:rsidRPr="006E771F" w:rsidRDefault="00F17B2C" w:rsidP="00F17B2C">
      <w:pPr>
        <w:pStyle w:val="Prrafodelista"/>
        <w:numPr>
          <w:ilvl w:val="0"/>
          <w:numId w:val="74"/>
        </w:numPr>
        <w:tabs>
          <w:tab w:val="left" w:pos="1134"/>
        </w:tabs>
        <w:spacing w:after="160"/>
        <w:ind w:left="1134"/>
        <w:contextualSpacing/>
        <w:jc w:val="both"/>
        <w:rPr>
          <w:rFonts w:ascii="Arial" w:hAnsi="Arial" w:cs="Arial"/>
          <w:sz w:val="22"/>
          <w:szCs w:val="22"/>
        </w:rPr>
      </w:pPr>
      <w:r w:rsidRPr="006E771F">
        <w:rPr>
          <w:rFonts w:ascii="Arial" w:hAnsi="Arial" w:cs="Arial"/>
          <w:spacing w:val="-1"/>
          <w:sz w:val="22"/>
          <w:szCs w:val="22"/>
        </w:rPr>
        <w:t>El proveedor deberá, previamente a su colocado, verificar las dimensiones de los vanos para una correcta instalación de la puerta.</w:t>
      </w:r>
    </w:p>
    <w:p w:rsidR="00F17B2C" w:rsidRPr="006E771F" w:rsidRDefault="00F17B2C" w:rsidP="00F17B2C">
      <w:pPr>
        <w:pStyle w:val="Prrafodelista"/>
        <w:numPr>
          <w:ilvl w:val="0"/>
          <w:numId w:val="74"/>
        </w:numPr>
        <w:tabs>
          <w:tab w:val="left" w:pos="1134"/>
        </w:tabs>
        <w:spacing w:after="160"/>
        <w:ind w:left="1134"/>
        <w:contextualSpacing/>
        <w:jc w:val="both"/>
        <w:rPr>
          <w:rFonts w:ascii="Arial" w:hAnsi="Arial" w:cs="Arial"/>
          <w:sz w:val="22"/>
          <w:szCs w:val="22"/>
        </w:rPr>
      </w:pPr>
      <w:r w:rsidRPr="006E771F">
        <w:rPr>
          <w:rFonts w:ascii="Arial" w:hAnsi="Arial" w:cs="Arial"/>
          <w:spacing w:val="-1"/>
          <w:sz w:val="22"/>
          <w:szCs w:val="22"/>
        </w:rPr>
        <w:t>La puerta debe contener el siguiente acabado:</w:t>
      </w:r>
    </w:p>
    <w:p w:rsidR="00F17B2C" w:rsidRPr="006E771F" w:rsidRDefault="00F17B2C" w:rsidP="00F17B2C">
      <w:pPr>
        <w:pStyle w:val="Prrafodelista"/>
        <w:numPr>
          <w:ilvl w:val="0"/>
          <w:numId w:val="75"/>
        </w:numPr>
        <w:spacing w:after="160"/>
        <w:ind w:left="1560"/>
        <w:contextualSpacing/>
        <w:jc w:val="both"/>
        <w:rPr>
          <w:rFonts w:ascii="Arial" w:hAnsi="Arial" w:cs="Arial"/>
          <w:sz w:val="22"/>
          <w:szCs w:val="22"/>
        </w:rPr>
      </w:pPr>
      <w:r w:rsidRPr="006E771F">
        <w:rPr>
          <w:rFonts w:ascii="Arial" w:hAnsi="Arial" w:cs="Arial"/>
          <w:spacing w:val="-1"/>
          <w:sz w:val="22"/>
          <w:szCs w:val="22"/>
        </w:rPr>
        <w:t>Marco de tubo metálico sección cuadrada de 40 x 40 x 2 mm</w:t>
      </w:r>
    </w:p>
    <w:p w:rsidR="00F17B2C" w:rsidRPr="006E771F" w:rsidRDefault="00F17B2C" w:rsidP="00F17B2C">
      <w:pPr>
        <w:pStyle w:val="Prrafodelista"/>
        <w:numPr>
          <w:ilvl w:val="0"/>
          <w:numId w:val="75"/>
        </w:numPr>
        <w:spacing w:after="160"/>
        <w:ind w:left="1560"/>
        <w:contextualSpacing/>
        <w:jc w:val="both"/>
        <w:rPr>
          <w:rFonts w:ascii="Arial" w:hAnsi="Arial" w:cs="Arial"/>
          <w:sz w:val="22"/>
          <w:szCs w:val="22"/>
        </w:rPr>
      </w:pPr>
      <w:r w:rsidRPr="006E771F">
        <w:rPr>
          <w:rFonts w:ascii="Arial" w:hAnsi="Arial" w:cs="Arial"/>
          <w:spacing w:val="-1"/>
          <w:sz w:val="22"/>
          <w:szCs w:val="22"/>
        </w:rPr>
        <w:t>Perfil de angular de 20 x 20 x 2.5 mm</w:t>
      </w:r>
    </w:p>
    <w:p w:rsidR="00F17B2C" w:rsidRPr="006E771F" w:rsidRDefault="00F17B2C" w:rsidP="00F17B2C">
      <w:pPr>
        <w:pStyle w:val="Prrafodelista"/>
        <w:numPr>
          <w:ilvl w:val="0"/>
          <w:numId w:val="75"/>
        </w:numPr>
        <w:spacing w:after="160"/>
        <w:ind w:left="1560"/>
        <w:contextualSpacing/>
        <w:jc w:val="both"/>
        <w:rPr>
          <w:rFonts w:ascii="Arial" w:hAnsi="Arial" w:cs="Arial"/>
          <w:sz w:val="22"/>
          <w:szCs w:val="22"/>
        </w:rPr>
      </w:pPr>
      <w:r w:rsidRPr="006E771F">
        <w:rPr>
          <w:rFonts w:ascii="Arial" w:hAnsi="Arial" w:cs="Arial"/>
          <w:spacing w:val="-1"/>
          <w:sz w:val="22"/>
          <w:szCs w:val="22"/>
        </w:rPr>
        <w:t>Malla Olímpica tesada en interior de los paños metálicos.</w:t>
      </w:r>
    </w:p>
    <w:p w:rsidR="00F17B2C" w:rsidRPr="006E771F" w:rsidRDefault="00F17B2C" w:rsidP="00F17B2C">
      <w:pPr>
        <w:pStyle w:val="Prrafodelista"/>
        <w:numPr>
          <w:ilvl w:val="0"/>
          <w:numId w:val="75"/>
        </w:numPr>
        <w:spacing w:after="160"/>
        <w:ind w:left="1560"/>
        <w:contextualSpacing/>
        <w:jc w:val="both"/>
        <w:rPr>
          <w:rFonts w:ascii="Arial" w:hAnsi="Arial" w:cs="Arial"/>
          <w:sz w:val="22"/>
          <w:szCs w:val="22"/>
        </w:rPr>
      </w:pPr>
      <w:r w:rsidRPr="006E771F">
        <w:rPr>
          <w:rFonts w:ascii="Arial" w:hAnsi="Arial" w:cs="Arial"/>
          <w:spacing w:val="-1"/>
          <w:sz w:val="22"/>
          <w:szCs w:val="22"/>
        </w:rPr>
        <w:t>Si es sistema batiente utilizar Bisagras de 1 ¼” por 4” o perfiles con sistema de ruedas en caso de ser corrediza.</w:t>
      </w:r>
    </w:p>
    <w:p w:rsidR="00F17B2C" w:rsidRPr="006E771F" w:rsidRDefault="00F17B2C" w:rsidP="00F17B2C">
      <w:pPr>
        <w:pStyle w:val="Prrafodelista"/>
        <w:numPr>
          <w:ilvl w:val="0"/>
          <w:numId w:val="75"/>
        </w:numPr>
        <w:spacing w:after="160"/>
        <w:ind w:left="1560"/>
        <w:contextualSpacing/>
        <w:jc w:val="both"/>
        <w:rPr>
          <w:rFonts w:ascii="Arial" w:hAnsi="Arial" w:cs="Arial"/>
          <w:sz w:val="22"/>
          <w:szCs w:val="22"/>
        </w:rPr>
      </w:pPr>
      <w:r w:rsidRPr="006E771F">
        <w:rPr>
          <w:rFonts w:ascii="Arial" w:hAnsi="Arial" w:cs="Arial"/>
          <w:spacing w:val="-1"/>
          <w:sz w:val="22"/>
          <w:szCs w:val="22"/>
        </w:rPr>
        <w:t>Incluye chapa metálica para exterior y jalador si se requiere, siendo de buena calidad para su apertura o cierre principal.</w:t>
      </w:r>
    </w:p>
    <w:p w:rsidR="00F17B2C" w:rsidRPr="006E771F" w:rsidRDefault="00F17B2C" w:rsidP="00F17B2C">
      <w:pPr>
        <w:pStyle w:val="Prrafodelista"/>
        <w:numPr>
          <w:ilvl w:val="0"/>
          <w:numId w:val="75"/>
        </w:numPr>
        <w:spacing w:after="160"/>
        <w:ind w:left="1560"/>
        <w:contextualSpacing/>
        <w:jc w:val="both"/>
        <w:rPr>
          <w:rFonts w:ascii="Arial" w:hAnsi="Arial" w:cs="Arial"/>
          <w:sz w:val="22"/>
          <w:szCs w:val="22"/>
        </w:rPr>
      </w:pPr>
      <w:r w:rsidRPr="006E771F">
        <w:rPr>
          <w:rFonts w:ascii="Arial" w:hAnsi="Arial" w:cs="Arial"/>
          <w:spacing w:val="-1"/>
          <w:sz w:val="22"/>
          <w:szCs w:val="22"/>
        </w:rPr>
        <w:t>Terminación según dimensionamiento requerido y verificado en el lugar donde se instalará la puerta.</w:t>
      </w:r>
    </w:p>
    <w:p w:rsidR="00F17B2C" w:rsidRPr="006E771F" w:rsidRDefault="00F17B2C" w:rsidP="00F17B2C">
      <w:pPr>
        <w:pStyle w:val="Prrafodelista"/>
        <w:numPr>
          <w:ilvl w:val="0"/>
          <w:numId w:val="75"/>
        </w:numPr>
        <w:spacing w:after="160"/>
        <w:ind w:left="1560"/>
        <w:contextualSpacing/>
        <w:jc w:val="both"/>
        <w:rPr>
          <w:rFonts w:ascii="Arial" w:hAnsi="Arial" w:cs="Arial"/>
          <w:sz w:val="22"/>
          <w:szCs w:val="22"/>
        </w:rPr>
      </w:pPr>
      <w:r w:rsidRPr="006E771F">
        <w:rPr>
          <w:rFonts w:ascii="Arial" w:hAnsi="Arial" w:cs="Arial"/>
          <w:spacing w:val="-1"/>
          <w:sz w:val="22"/>
          <w:szCs w:val="22"/>
        </w:rPr>
        <w:t>No se aceptará acabado defectuoso, asegurando el proveedor el buen funcionamiento, siendo eficiente y silencioso.</w:t>
      </w:r>
    </w:p>
    <w:p w:rsidR="00F17B2C" w:rsidRPr="006E771F" w:rsidRDefault="00F17B2C" w:rsidP="00F17B2C">
      <w:pPr>
        <w:pStyle w:val="Prrafodelista"/>
        <w:numPr>
          <w:ilvl w:val="0"/>
          <w:numId w:val="75"/>
        </w:numPr>
        <w:spacing w:after="160"/>
        <w:ind w:left="1560"/>
        <w:contextualSpacing/>
        <w:jc w:val="both"/>
        <w:rPr>
          <w:rFonts w:ascii="Arial" w:hAnsi="Arial" w:cs="Arial"/>
          <w:sz w:val="22"/>
          <w:szCs w:val="22"/>
        </w:rPr>
      </w:pPr>
      <w:r w:rsidRPr="006E771F">
        <w:rPr>
          <w:rFonts w:ascii="Arial" w:hAnsi="Arial" w:cs="Arial"/>
          <w:spacing w:val="-1"/>
          <w:sz w:val="22"/>
          <w:szCs w:val="22"/>
        </w:rPr>
        <w:t>El terminado será total no debiendo ser necesario trabajos complementarios de acabado.</w:t>
      </w:r>
    </w:p>
    <w:p w:rsidR="00F17B2C" w:rsidRPr="006E771F" w:rsidRDefault="00F17B2C" w:rsidP="00F17B2C">
      <w:pPr>
        <w:pStyle w:val="Prrafodelista"/>
        <w:numPr>
          <w:ilvl w:val="0"/>
          <w:numId w:val="75"/>
        </w:numPr>
        <w:spacing w:after="160"/>
        <w:ind w:left="1560"/>
        <w:contextualSpacing/>
        <w:jc w:val="both"/>
        <w:rPr>
          <w:rFonts w:ascii="Arial" w:hAnsi="Arial" w:cs="Arial"/>
          <w:sz w:val="22"/>
          <w:szCs w:val="22"/>
        </w:rPr>
      </w:pPr>
      <w:r w:rsidRPr="006E771F">
        <w:rPr>
          <w:rFonts w:ascii="Arial" w:hAnsi="Arial" w:cs="Arial"/>
          <w:spacing w:val="-1"/>
          <w:sz w:val="22"/>
          <w:szCs w:val="22"/>
        </w:rPr>
        <w:t>La separación entre hoja y piso tendrá un máximo de 5 cm.</w:t>
      </w:r>
    </w:p>
    <w:p w:rsidR="00F17B2C" w:rsidRPr="006E771F" w:rsidRDefault="00F17B2C" w:rsidP="00F17B2C">
      <w:pPr>
        <w:pStyle w:val="Prrafodelista"/>
        <w:numPr>
          <w:ilvl w:val="0"/>
          <w:numId w:val="75"/>
        </w:numPr>
        <w:spacing w:after="160"/>
        <w:ind w:left="1560"/>
        <w:contextualSpacing/>
        <w:jc w:val="both"/>
        <w:rPr>
          <w:rFonts w:ascii="Arial" w:hAnsi="Arial" w:cs="Arial"/>
          <w:sz w:val="22"/>
          <w:szCs w:val="22"/>
        </w:rPr>
      </w:pPr>
      <w:r w:rsidRPr="006E771F">
        <w:rPr>
          <w:rFonts w:ascii="Arial" w:hAnsi="Arial" w:cs="Arial"/>
          <w:spacing w:val="-1"/>
          <w:sz w:val="22"/>
          <w:szCs w:val="22"/>
        </w:rPr>
        <w:lastRenderedPageBreak/>
        <w:t>La puerta podrá tener sistema batiente o corredizo, y ser de una hoja o doble hoja según se requiera en el lugar de intervención.</w:t>
      </w:r>
    </w:p>
    <w:p w:rsidR="00F17B2C" w:rsidRPr="006E771F" w:rsidRDefault="00F17B2C" w:rsidP="00F17B2C">
      <w:pPr>
        <w:pStyle w:val="Prrafodelista"/>
        <w:numPr>
          <w:ilvl w:val="0"/>
          <w:numId w:val="76"/>
        </w:numPr>
        <w:tabs>
          <w:tab w:val="left" w:pos="1134"/>
        </w:tabs>
        <w:spacing w:after="160"/>
        <w:ind w:left="1134"/>
        <w:contextualSpacing/>
        <w:jc w:val="both"/>
        <w:rPr>
          <w:rFonts w:ascii="Arial" w:hAnsi="Arial" w:cs="Arial"/>
          <w:spacing w:val="-1"/>
          <w:sz w:val="22"/>
          <w:szCs w:val="22"/>
        </w:rPr>
      </w:pPr>
      <w:r w:rsidRPr="006E771F">
        <w:rPr>
          <w:rFonts w:ascii="Arial" w:hAnsi="Arial" w:cs="Arial"/>
          <w:spacing w:val="-1"/>
          <w:sz w:val="22"/>
          <w:szCs w:val="22"/>
        </w:rPr>
        <w:t>Para el pintado de la puerta se empleará pintura anticorrosiva, especial para metales, de marca y calidad reconocidas.</w:t>
      </w:r>
    </w:p>
    <w:p w:rsidR="00F17B2C" w:rsidRPr="006E771F" w:rsidRDefault="00F17B2C" w:rsidP="00F17B2C">
      <w:pPr>
        <w:pStyle w:val="Prrafodelista"/>
        <w:numPr>
          <w:ilvl w:val="0"/>
          <w:numId w:val="76"/>
        </w:numPr>
        <w:tabs>
          <w:tab w:val="left" w:pos="1134"/>
        </w:tabs>
        <w:spacing w:after="160"/>
        <w:ind w:left="1134"/>
        <w:contextualSpacing/>
        <w:jc w:val="both"/>
        <w:rPr>
          <w:rFonts w:ascii="Arial" w:hAnsi="Arial" w:cs="Arial"/>
          <w:spacing w:val="-1"/>
          <w:sz w:val="22"/>
          <w:szCs w:val="22"/>
        </w:rPr>
      </w:pPr>
      <w:r w:rsidRPr="006E771F">
        <w:rPr>
          <w:rFonts w:ascii="Arial" w:hAnsi="Arial" w:cs="Arial"/>
          <w:spacing w:val="-1"/>
          <w:sz w:val="22"/>
          <w:szCs w:val="22"/>
        </w:rPr>
        <w:t>El acabado deberá ser fino sin ondulaciones u otros de efectos</w:t>
      </w:r>
    </w:p>
    <w:p w:rsidR="00F17B2C" w:rsidRPr="006E771F" w:rsidRDefault="00F17B2C" w:rsidP="00F17B2C">
      <w:pPr>
        <w:pStyle w:val="Prrafodelista"/>
        <w:numPr>
          <w:ilvl w:val="0"/>
          <w:numId w:val="76"/>
        </w:numPr>
        <w:tabs>
          <w:tab w:val="left" w:pos="1134"/>
        </w:tabs>
        <w:spacing w:after="160"/>
        <w:ind w:left="1134"/>
        <w:contextualSpacing/>
        <w:jc w:val="both"/>
        <w:rPr>
          <w:rFonts w:ascii="Arial" w:hAnsi="Arial" w:cs="Arial"/>
          <w:spacing w:val="-1"/>
          <w:sz w:val="22"/>
          <w:szCs w:val="22"/>
        </w:rPr>
      </w:pPr>
      <w:r w:rsidRPr="006E771F">
        <w:rPr>
          <w:rFonts w:ascii="Arial" w:hAnsi="Arial" w:cs="Arial"/>
          <w:spacing w:val="-1"/>
          <w:sz w:val="22"/>
          <w:szCs w:val="22"/>
        </w:rPr>
        <w:t>Todas las puertas serán instaladas por el proveedor, empleando para ello personal capacitado.</w:t>
      </w:r>
    </w:p>
    <w:p w:rsidR="00F17B2C" w:rsidRPr="006E771F" w:rsidRDefault="00F17B2C" w:rsidP="00F17B2C">
      <w:pPr>
        <w:pStyle w:val="Prrafodelista"/>
        <w:numPr>
          <w:ilvl w:val="0"/>
          <w:numId w:val="76"/>
        </w:numPr>
        <w:tabs>
          <w:tab w:val="left" w:pos="1134"/>
        </w:tabs>
        <w:spacing w:after="160"/>
        <w:ind w:left="1134"/>
        <w:contextualSpacing/>
        <w:jc w:val="both"/>
        <w:rPr>
          <w:rFonts w:ascii="Arial" w:hAnsi="Arial" w:cs="Arial"/>
          <w:spacing w:val="-1"/>
          <w:sz w:val="22"/>
          <w:szCs w:val="22"/>
        </w:rPr>
      </w:pPr>
      <w:r w:rsidRPr="006E771F">
        <w:rPr>
          <w:rFonts w:ascii="Arial" w:hAnsi="Arial" w:cs="Arial"/>
          <w:spacing w:val="-1"/>
          <w:sz w:val="22"/>
          <w:szCs w:val="22"/>
        </w:rPr>
        <w:t>Todas las puertas deberán ser instaladas de acuerdo a las indicaciones de cada fabricante; a nivel, a escuadra y a plomo.</w:t>
      </w:r>
    </w:p>
    <w:p w:rsidR="00F17B2C" w:rsidRPr="006E771F" w:rsidRDefault="00F17B2C" w:rsidP="00F17B2C">
      <w:pPr>
        <w:pStyle w:val="Prrafodelista"/>
        <w:numPr>
          <w:ilvl w:val="0"/>
          <w:numId w:val="76"/>
        </w:numPr>
        <w:tabs>
          <w:tab w:val="left" w:pos="1134"/>
        </w:tabs>
        <w:spacing w:after="160"/>
        <w:ind w:left="1134"/>
        <w:contextualSpacing/>
        <w:jc w:val="both"/>
        <w:rPr>
          <w:rFonts w:ascii="Arial" w:hAnsi="Arial" w:cs="Arial"/>
          <w:spacing w:val="-1"/>
          <w:sz w:val="22"/>
          <w:szCs w:val="22"/>
        </w:rPr>
      </w:pPr>
      <w:r w:rsidRPr="006E771F">
        <w:rPr>
          <w:rFonts w:ascii="Arial" w:hAnsi="Arial" w:cs="Arial"/>
          <w:spacing w:val="-1"/>
          <w:sz w:val="22"/>
          <w:szCs w:val="22"/>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B71F52" w:rsidRDefault="00F17B2C" w:rsidP="00F17B2C">
      <w:pPr>
        <w:widowControl w:val="0"/>
        <w:shd w:val="clear" w:color="auto" w:fill="FFFFFF"/>
        <w:autoSpaceDE w:val="0"/>
        <w:autoSpaceDN w:val="0"/>
        <w:adjustRightInd w:val="0"/>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widowControl w:val="0"/>
        <w:shd w:val="clear" w:color="auto" w:fill="FFFFFF"/>
        <w:autoSpaceDE w:val="0"/>
        <w:autoSpaceDN w:val="0"/>
        <w:adjustRightInd w:val="0"/>
        <w:spacing w:line="240" w:lineRule="auto"/>
        <w:jc w:val="both"/>
        <w:rPr>
          <w:rFonts w:ascii="Arial" w:hAnsi="Arial" w:cs="Arial"/>
          <w:spacing w:val="-1"/>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242: CONSERVACION DE AREAS CON RIESGO ELECTRICO CON PUERTAS CORTAFUEGO</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conservar áreas con riesgo eléctrico con puertas cortafuego de acuerdo a las siguientes características técnicas:</w:t>
      </w:r>
    </w:p>
    <w:p w:rsidR="00F17B2C" w:rsidRPr="006E771F" w:rsidRDefault="00F17B2C" w:rsidP="00F17B2C">
      <w:pPr>
        <w:pStyle w:val="Sinespaciado"/>
        <w:numPr>
          <w:ilvl w:val="0"/>
          <w:numId w:val="77"/>
        </w:numPr>
        <w:ind w:left="709"/>
        <w:jc w:val="both"/>
        <w:rPr>
          <w:rFonts w:ascii="Arial" w:hAnsi="Arial" w:cs="Arial"/>
        </w:rPr>
      </w:pPr>
      <w:r w:rsidRPr="006E771F">
        <w:rPr>
          <w:rFonts w:ascii="Arial" w:hAnsi="Arial" w:cs="Arial"/>
          <w:noProof/>
          <w:lang w:val="es-BO" w:eastAsia="es-BO"/>
        </w:rPr>
        <w:drawing>
          <wp:anchor distT="0" distB="0" distL="114300" distR="114300" simplePos="0" relativeHeight="251696128" behindDoc="1" locked="0" layoutInCell="1" allowOverlap="1" wp14:anchorId="4609C129" wp14:editId="7F442087">
            <wp:simplePos x="0" y="0"/>
            <wp:positionH relativeFrom="column">
              <wp:posOffset>4542155</wp:posOffset>
            </wp:positionH>
            <wp:positionV relativeFrom="paragraph">
              <wp:posOffset>73025</wp:posOffset>
            </wp:positionV>
            <wp:extent cx="1065530" cy="1441450"/>
            <wp:effectExtent l="0" t="0" r="1270" b="6350"/>
            <wp:wrapTight wrapText="bothSides">
              <wp:wrapPolygon edited="0">
                <wp:start x="0" y="0"/>
                <wp:lineTo x="0" y="21410"/>
                <wp:lineTo x="21240" y="21410"/>
                <wp:lineTo x="21240" y="0"/>
                <wp:lineTo x="0" y="0"/>
              </wp:wrapPolygon>
            </wp:wrapTight>
            <wp:docPr id="24" name="Imagen 24"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71F">
        <w:rPr>
          <w:rFonts w:ascii="Arial" w:hAnsi="Arial" w:cs="Arial"/>
        </w:rPr>
        <w:t>Puerta anti pánica de una o dos hojas con una altura de 2,1 m y un ancho promedio de 0.90 a 2 metros de ancho, según requerimiento del vano donde se colocará la puerta.</w:t>
      </w:r>
    </w:p>
    <w:p w:rsidR="00F17B2C" w:rsidRPr="006E771F" w:rsidRDefault="00F17B2C" w:rsidP="00F17B2C">
      <w:pPr>
        <w:pStyle w:val="Sinespaciado"/>
        <w:numPr>
          <w:ilvl w:val="0"/>
          <w:numId w:val="77"/>
        </w:numPr>
        <w:ind w:left="709"/>
        <w:jc w:val="both"/>
        <w:rPr>
          <w:rFonts w:ascii="Arial" w:hAnsi="Arial" w:cs="Arial"/>
        </w:rPr>
      </w:pPr>
      <w:r w:rsidRPr="006E771F">
        <w:rPr>
          <w:rFonts w:ascii="Arial" w:hAnsi="Arial" w:cs="Arial"/>
        </w:rPr>
        <w:t>Las puertas deberán garantizar una resistencia al fuego de por lo menos 1 hora.</w:t>
      </w:r>
    </w:p>
    <w:p w:rsidR="00F17B2C" w:rsidRPr="006E771F" w:rsidRDefault="00F17B2C" w:rsidP="00F17B2C">
      <w:pPr>
        <w:pStyle w:val="Sinespaciado"/>
        <w:numPr>
          <w:ilvl w:val="0"/>
          <w:numId w:val="77"/>
        </w:numPr>
        <w:ind w:left="709"/>
        <w:jc w:val="both"/>
        <w:rPr>
          <w:rFonts w:ascii="Arial" w:hAnsi="Arial" w:cs="Arial"/>
        </w:rPr>
      </w:pPr>
      <w:r w:rsidRPr="006E771F">
        <w:rPr>
          <w:rFonts w:ascii="Arial" w:hAnsi="Arial" w:cs="Arial"/>
        </w:rPr>
        <w:t xml:space="preserve">Marco empotrado de acero de alta resistencia e= 3 </w:t>
      </w:r>
      <w:proofErr w:type="spellStart"/>
      <w:r w:rsidRPr="006E771F">
        <w:rPr>
          <w:rFonts w:ascii="Arial" w:hAnsi="Arial" w:cs="Arial"/>
        </w:rPr>
        <w:t>mm.</w:t>
      </w:r>
      <w:proofErr w:type="spellEnd"/>
    </w:p>
    <w:p w:rsidR="00F17B2C" w:rsidRPr="006E771F" w:rsidRDefault="00F17B2C" w:rsidP="00F17B2C">
      <w:pPr>
        <w:pStyle w:val="Sinespaciado"/>
        <w:numPr>
          <w:ilvl w:val="0"/>
          <w:numId w:val="77"/>
        </w:numPr>
        <w:ind w:left="709"/>
        <w:jc w:val="both"/>
        <w:rPr>
          <w:rFonts w:ascii="Arial" w:hAnsi="Arial" w:cs="Arial"/>
        </w:rPr>
      </w:pPr>
      <w:r w:rsidRPr="006E771F">
        <w:rPr>
          <w:rFonts w:ascii="Arial" w:hAnsi="Arial" w:cs="Arial"/>
        </w:rPr>
        <w:t xml:space="preserve">Debe tener cobertura en ambos lados con bandeja y tapa de lámina de e= 2 mm, con preparación de superficie con decapado, desengrasado, pintado con epoxi poliamida y acabado en pintura </w:t>
      </w:r>
      <w:proofErr w:type="spellStart"/>
      <w:r w:rsidRPr="006E771F">
        <w:rPr>
          <w:rFonts w:ascii="Arial" w:hAnsi="Arial" w:cs="Arial"/>
        </w:rPr>
        <w:t>pintucoat</w:t>
      </w:r>
      <w:proofErr w:type="spellEnd"/>
      <w:r w:rsidRPr="006E771F">
        <w:rPr>
          <w:rFonts w:ascii="Arial" w:hAnsi="Arial" w:cs="Arial"/>
        </w:rPr>
        <w:t xml:space="preserve"> o esmalte de poliuretano.</w:t>
      </w:r>
    </w:p>
    <w:p w:rsidR="00F17B2C" w:rsidRPr="006E771F" w:rsidRDefault="00F17B2C" w:rsidP="00F17B2C">
      <w:pPr>
        <w:pStyle w:val="Sinespaciado"/>
        <w:numPr>
          <w:ilvl w:val="0"/>
          <w:numId w:val="77"/>
        </w:numPr>
        <w:ind w:left="709"/>
        <w:jc w:val="both"/>
        <w:rPr>
          <w:rFonts w:ascii="Arial" w:hAnsi="Arial" w:cs="Arial"/>
        </w:rPr>
      </w:pPr>
      <w:r w:rsidRPr="006E771F">
        <w:rPr>
          <w:rFonts w:ascii="Arial" w:hAnsi="Arial" w:cs="Arial"/>
        </w:rPr>
        <w:lastRenderedPageBreak/>
        <w:t>El espesor total de la puerta deber ser no menor a 4 cm.</w:t>
      </w:r>
    </w:p>
    <w:p w:rsidR="00F17B2C" w:rsidRPr="006E771F" w:rsidRDefault="00F17B2C" w:rsidP="00F17B2C">
      <w:pPr>
        <w:pStyle w:val="Sinespaciado"/>
        <w:numPr>
          <w:ilvl w:val="0"/>
          <w:numId w:val="77"/>
        </w:numPr>
        <w:ind w:left="709"/>
        <w:jc w:val="both"/>
        <w:rPr>
          <w:rFonts w:ascii="Arial" w:hAnsi="Arial" w:cs="Arial"/>
        </w:rPr>
      </w:pPr>
      <w:r w:rsidRPr="006E771F">
        <w:rPr>
          <w:rFonts w:ascii="Arial" w:hAnsi="Arial" w:cs="Arial"/>
          <w:lang w:eastAsia="es-BO"/>
        </w:rPr>
        <w:t>Chapas anti pánico instaladas a una altura no menor a 86 cm y no mayor a 122 cm por encima del piso terminado, cada hoja de la puerta debe contar con su propio dispositivo de destrabe.</w:t>
      </w:r>
    </w:p>
    <w:p w:rsidR="00F17B2C" w:rsidRPr="006E771F" w:rsidRDefault="00F17B2C" w:rsidP="00F17B2C">
      <w:pPr>
        <w:pStyle w:val="Sinespaciado"/>
        <w:numPr>
          <w:ilvl w:val="0"/>
          <w:numId w:val="77"/>
        </w:numPr>
        <w:ind w:left="709"/>
        <w:jc w:val="both"/>
        <w:rPr>
          <w:rFonts w:ascii="Arial" w:hAnsi="Arial" w:cs="Arial"/>
        </w:rPr>
      </w:pPr>
      <w:r w:rsidRPr="006E771F">
        <w:rPr>
          <w:rFonts w:ascii="Arial" w:hAnsi="Arial" w:cs="Arial"/>
          <w:lang w:eastAsia="es-BO"/>
        </w:rPr>
        <w:t>Debe estar diseñada e instalada de modo que sea capaz de oscilar desde cualquier posición hasta el ancho total de la abertura en la que está instalada y mantenerse abierta por si sola.</w:t>
      </w:r>
    </w:p>
    <w:p w:rsidR="00F17B2C" w:rsidRPr="006E771F" w:rsidRDefault="00F17B2C" w:rsidP="00F17B2C">
      <w:pPr>
        <w:pStyle w:val="Sinespaciado"/>
        <w:numPr>
          <w:ilvl w:val="0"/>
          <w:numId w:val="77"/>
        </w:numPr>
        <w:ind w:left="709"/>
        <w:jc w:val="both"/>
        <w:rPr>
          <w:rFonts w:ascii="Arial" w:hAnsi="Arial" w:cs="Arial"/>
        </w:rPr>
      </w:pPr>
      <w:r w:rsidRPr="006E771F">
        <w:rPr>
          <w:rFonts w:ascii="Arial" w:hAnsi="Arial" w:cs="Arial"/>
          <w:lang w:eastAsia="es-BO"/>
        </w:rPr>
        <w:t>Deberán abrirse hacia el exterior del Edificio.</w:t>
      </w:r>
    </w:p>
    <w:p w:rsidR="00F17B2C" w:rsidRPr="006E771F" w:rsidRDefault="00F17B2C" w:rsidP="00F17B2C">
      <w:pPr>
        <w:pStyle w:val="Sinespaciado"/>
        <w:numPr>
          <w:ilvl w:val="0"/>
          <w:numId w:val="77"/>
        </w:numPr>
        <w:ind w:left="709"/>
        <w:jc w:val="both"/>
        <w:rPr>
          <w:rFonts w:ascii="Arial" w:hAnsi="Arial" w:cs="Arial"/>
        </w:rPr>
      </w:pPr>
      <w:r w:rsidRPr="006E771F">
        <w:rPr>
          <w:rFonts w:ascii="Arial" w:hAnsi="Arial" w:cs="Arial"/>
          <w:lang w:eastAsia="es-BO"/>
        </w:rPr>
        <w:t xml:space="preserve">La fuerza que se requiera para liberar el pestillo de la chapa no deberá ser mayor a 15 </w:t>
      </w:r>
      <w:proofErr w:type="spellStart"/>
      <w:r w:rsidRPr="006E771F">
        <w:rPr>
          <w:rFonts w:ascii="Arial" w:hAnsi="Arial" w:cs="Arial"/>
          <w:lang w:eastAsia="es-BO"/>
        </w:rPr>
        <w:t>lbsf</w:t>
      </w:r>
      <w:proofErr w:type="spellEnd"/>
      <w:r w:rsidRPr="006E771F">
        <w:rPr>
          <w:rFonts w:ascii="Arial" w:hAnsi="Arial" w:cs="Arial"/>
          <w:lang w:eastAsia="es-BO"/>
        </w:rPr>
        <w:t xml:space="preserve"> (67 N) y para poner en movimiento la puerta las 30 </w:t>
      </w:r>
      <w:proofErr w:type="spellStart"/>
      <w:r w:rsidRPr="006E771F">
        <w:rPr>
          <w:rFonts w:ascii="Arial" w:hAnsi="Arial" w:cs="Arial"/>
          <w:lang w:eastAsia="es-BO"/>
        </w:rPr>
        <w:t>lbsf</w:t>
      </w:r>
      <w:proofErr w:type="spellEnd"/>
      <w:r w:rsidRPr="006E771F">
        <w:rPr>
          <w:rFonts w:ascii="Arial" w:hAnsi="Arial" w:cs="Arial"/>
          <w:lang w:eastAsia="es-BO"/>
        </w:rPr>
        <w:t xml:space="preserve"> (133 N)</w:t>
      </w:r>
    </w:p>
    <w:p w:rsidR="00F17B2C" w:rsidRPr="006E771F" w:rsidRDefault="00F17B2C" w:rsidP="00F17B2C">
      <w:pPr>
        <w:pStyle w:val="Sinespaciado"/>
        <w:numPr>
          <w:ilvl w:val="0"/>
          <w:numId w:val="77"/>
        </w:numPr>
        <w:ind w:left="709"/>
        <w:jc w:val="both"/>
        <w:rPr>
          <w:rFonts w:ascii="Arial" w:hAnsi="Arial" w:cs="Arial"/>
        </w:rPr>
      </w:pPr>
      <w:r w:rsidRPr="006E771F">
        <w:rPr>
          <w:rFonts w:ascii="Arial" w:hAnsi="Arial" w:cs="Arial"/>
          <w:lang w:eastAsia="es-BO"/>
        </w:rPr>
        <w:t>Se debe incluir  también para las  puertas:</w:t>
      </w:r>
    </w:p>
    <w:p w:rsidR="00F17B2C" w:rsidRPr="006E771F" w:rsidRDefault="00F17B2C" w:rsidP="00F17B2C">
      <w:pPr>
        <w:pStyle w:val="Sinespaciado"/>
        <w:numPr>
          <w:ilvl w:val="0"/>
          <w:numId w:val="78"/>
        </w:numPr>
        <w:ind w:left="1418"/>
        <w:jc w:val="both"/>
        <w:rPr>
          <w:rFonts w:ascii="Arial" w:hAnsi="Arial" w:cs="Arial"/>
        </w:rPr>
      </w:pPr>
      <w:r w:rsidRPr="006E771F">
        <w:rPr>
          <w:rFonts w:ascii="Arial" w:hAnsi="Arial" w:cs="Arial"/>
          <w:lang w:eastAsia="es-BO"/>
        </w:rPr>
        <w:t xml:space="preserve">Entrega, montaje e instalación de todo el sistema </w:t>
      </w:r>
    </w:p>
    <w:p w:rsidR="00F17B2C" w:rsidRPr="006E771F" w:rsidRDefault="00F17B2C" w:rsidP="00F17B2C">
      <w:pPr>
        <w:pStyle w:val="Sinespaciado"/>
        <w:numPr>
          <w:ilvl w:val="0"/>
          <w:numId w:val="78"/>
        </w:numPr>
        <w:ind w:left="1418"/>
        <w:jc w:val="both"/>
        <w:rPr>
          <w:rFonts w:ascii="Arial" w:hAnsi="Arial" w:cs="Arial"/>
        </w:rPr>
      </w:pPr>
      <w:r w:rsidRPr="006E771F">
        <w:rPr>
          <w:rFonts w:ascii="Arial" w:hAnsi="Arial" w:cs="Arial"/>
          <w:lang w:eastAsia="es-BO"/>
        </w:rPr>
        <w:t xml:space="preserve">Picado de Muro en Punto de Empotramiento de Marcos de Acero </w:t>
      </w:r>
    </w:p>
    <w:p w:rsidR="00F17B2C" w:rsidRPr="006E771F" w:rsidRDefault="00F17B2C" w:rsidP="00F17B2C">
      <w:pPr>
        <w:pStyle w:val="Sinespaciado"/>
        <w:numPr>
          <w:ilvl w:val="0"/>
          <w:numId w:val="78"/>
        </w:numPr>
        <w:ind w:left="1418"/>
        <w:jc w:val="both"/>
        <w:rPr>
          <w:rFonts w:ascii="Arial" w:hAnsi="Arial" w:cs="Arial"/>
        </w:rPr>
      </w:pPr>
      <w:r w:rsidRPr="006E771F">
        <w:rPr>
          <w:rFonts w:ascii="Arial" w:hAnsi="Arial" w:cs="Arial"/>
          <w:lang w:eastAsia="es-BO"/>
        </w:rPr>
        <w:t xml:space="preserve">Colocación y Nivelación de Marcos de Acero, perfil c (100 x 50) e= 3 </w:t>
      </w:r>
      <w:proofErr w:type="spellStart"/>
      <w:r w:rsidRPr="006E771F">
        <w:rPr>
          <w:rFonts w:ascii="Arial" w:hAnsi="Arial" w:cs="Arial"/>
          <w:lang w:eastAsia="es-BO"/>
        </w:rPr>
        <w:t>mm.</w:t>
      </w:r>
      <w:proofErr w:type="spellEnd"/>
    </w:p>
    <w:p w:rsidR="00F17B2C" w:rsidRPr="006E771F" w:rsidRDefault="00F17B2C" w:rsidP="00F17B2C">
      <w:pPr>
        <w:pStyle w:val="Sinespaciado"/>
        <w:numPr>
          <w:ilvl w:val="0"/>
          <w:numId w:val="78"/>
        </w:numPr>
        <w:ind w:left="1418"/>
        <w:jc w:val="both"/>
        <w:rPr>
          <w:rFonts w:ascii="Arial" w:hAnsi="Arial" w:cs="Arial"/>
        </w:rPr>
      </w:pPr>
      <w:r w:rsidRPr="006E771F">
        <w:rPr>
          <w:rFonts w:ascii="Arial" w:hAnsi="Arial" w:cs="Arial"/>
          <w:lang w:eastAsia="es-BO"/>
        </w:rPr>
        <w:t>Revoque de muros en puntos de empotramiento de marco de acero con un acabado fino</w:t>
      </w:r>
    </w:p>
    <w:p w:rsidR="00F17B2C" w:rsidRPr="006E771F" w:rsidRDefault="00F17B2C" w:rsidP="00F17B2C">
      <w:pPr>
        <w:pStyle w:val="Sinespaciado"/>
        <w:numPr>
          <w:ilvl w:val="0"/>
          <w:numId w:val="78"/>
        </w:numPr>
        <w:ind w:left="1418"/>
        <w:jc w:val="both"/>
        <w:rPr>
          <w:rFonts w:ascii="Arial" w:hAnsi="Arial" w:cs="Arial"/>
        </w:rPr>
      </w:pPr>
      <w:proofErr w:type="spellStart"/>
      <w:r w:rsidRPr="006E771F">
        <w:rPr>
          <w:rFonts w:ascii="Arial" w:hAnsi="Arial" w:cs="Arial"/>
          <w:lang w:eastAsia="es-BO"/>
        </w:rPr>
        <w:t>Masillados</w:t>
      </w:r>
      <w:proofErr w:type="spellEnd"/>
      <w:r w:rsidRPr="006E771F">
        <w:rPr>
          <w:rFonts w:ascii="Arial" w:hAnsi="Arial" w:cs="Arial"/>
          <w:lang w:eastAsia="es-BO"/>
        </w:rPr>
        <w:t xml:space="preserve"> y pintura de pared en el área a intervenir.</w:t>
      </w:r>
    </w:p>
    <w:p w:rsidR="00F17B2C" w:rsidRPr="006E771F" w:rsidRDefault="00F17B2C" w:rsidP="00F17B2C">
      <w:pPr>
        <w:pStyle w:val="Sinespaciado"/>
        <w:ind w:left="709"/>
        <w:jc w:val="both"/>
        <w:rPr>
          <w:rFonts w:ascii="Arial" w:hAnsi="Arial" w:cs="Arial"/>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Default="00B71F52" w:rsidP="00F17B2C">
      <w:pPr>
        <w:spacing w:line="240" w:lineRule="auto"/>
        <w:jc w:val="both"/>
        <w:rPr>
          <w:rFonts w:ascii="Arial" w:eastAsia="Calibri" w:hAnsi="Arial" w:cs="Arial"/>
          <w:b/>
          <w:u w:val="single"/>
        </w:rPr>
      </w:pPr>
    </w:p>
    <w:p w:rsidR="00F17B2C" w:rsidRPr="006E771F" w:rsidRDefault="00F17B2C" w:rsidP="00F17B2C">
      <w:pPr>
        <w:spacing w:line="240" w:lineRule="auto"/>
        <w:jc w:val="both"/>
        <w:rPr>
          <w:rFonts w:ascii="Arial" w:eastAsia="Calibri" w:hAnsi="Arial" w:cs="Arial"/>
          <w:b/>
          <w:u w:val="single"/>
        </w:rPr>
      </w:pPr>
      <w:r w:rsidRPr="006E771F">
        <w:rPr>
          <w:rFonts w:ascii="Arial" w:eastAsia="Calibri" w:hAnsi="Arial" w:cs="Arial"/>
          <w:b/>
          <w:u w:val="single"/>
        </w:rPr>
        <w:t xml:space="preserve">ITEM 243: CONSERVACION DE LINDEROS Y LIMITES CON ACERAS DE </w:t>
      </w:r>
      <w:proofErr w:type="spellStart"/>
      <w:r w:rsidRPr="006E771F">
        <w:rPr>
          <w:rFonts w:ascii="Arial" w:eastAsia="Calibri" w:hAnsi="Arial" w:cs="Arial"/>
          <w:b/>
          <w:u w:val="single"/>
        </w:rPr>
        <w:t>H°A°</w:t>
      </w:r>
      <w:proofErr w:type="spellEnd"/>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conservar linderos y límites con aceras de </w:t>
      </w:r>
      <w:proofErr w:type="spellStart"/>
      <w:r w:rsidRPr="006E771F">
        <w:rPr>
          <w:rFonts w:ascii="Arial" w:hAnsi="Arial" w:cs="Arial"/>
        </w:rPr>
        <w:t>H°A°</w:t>
      </w:r>
      <w:proofErr w:type="spellEnd"/>
      <w:r w:rsidRPr="006E771F">
        <w:rPr>
          <w:rFonts w:ascii="Arial" w:hAnsi="Arial" w:cs="Arial"/>
        </w:rPr>
        <w:t>, de acuerdo a las siguientes características técnicas:</w:t>
      </w:r>
    </w:p>
    <w:p w:rsidR="00F17B2C" w:rsidRPr="006E771F" w:rsidRDefault="00F17B2C" w:rsidP="00F17B2C">
      <w:pPr>
        <w:pStyle w:val="Prrafodelista"/>
        <w:numPr>
          <w:ilvl w:val="0"/>
          <w:numId w:val="79"/>
        </w:numPr>
        <w:ind w:left="1134"/>
        <w:contextualSpacing/>
        <w:jc w:val="both"/>
        <w:rPr>
          <w:rFonts w:ascii="Arial" w:hAnsi="Arial" w:cs="Arial"/>
          <w:sz w:val="22"/>
          <w:szCs w:val="22"/>
          <w:lang w:eastAsia="es-BO"/>
        </w:rPr>
      </w:pPr>
      <w:r w:rsidRPr="006E771F">
        <w:rPr>
          <w:rFonts w:ascii="Arial" w:hAnsi="Arial" w:cs="Arial"/>
          <w:color w:val="000000"/>
          <w:sz w:val="22"/>
          <w:szCs w:val="22"/>
        </w:rPr>
        <w:t xml:space="preserve">Se contempla </w:t>
      </w:r>
      <w:r w:rsidRPr="006E771F">
        <w:rPr>
          <w:rFonts w:ascii="Arial" w:hAnsi="Arial" w:cs="Arial"/>
          <w:sz w:val="22"/>
          <w:szCs w:val="22"/>
        </w:rPr>
        <w:t xml:space="preserve">la construcción de acera </w:t>
      </w:r>
      <w:proofErr w:type="spellStart"/>
      <w:r w:rsidRPr="006E771F">
        <w:rPr>
          <w:rFonts w:ascii="Arial" w:hAnsi="Arial" w:cs="Arial"/>
          <w:sz w:val="22"/>
          <w:szCs w:val="22"/>
        </w:rPr>
        <w:t>H°A°</w:t>
      </w:r>
      <w:proofErr w:type="spellEnd"/>
      <w:r w:rsidRPr="006E771F">
        <w:rPr>
          <w:rFonts w:ascii="Arial" w:hAnsi="Arial" w:cs="Arial"/>
          <w:sz w:val="22"/>
          <w:szCs w:val="22"/>
        </w:rPr>
        <w:t>, incluyendo su respectiva excavación previa y empedrado con la aprobación del fiscal de servicio.</w:t>
      </w:r>
    </w:p>
    <w:p w:rsidR="00F17B2C" w:rsidRPr="006E771F" w:rsidRDefault="00F17B2C" w:rsidP="00F17B2C">
      <w:pPr>
        <w:pStyle w:val="Prrafodelista"/>
        <w:numPr>
          <w:ilvl w:val="0"/>
          <w:numId w:val="79"/>
        </w:numPr>
        <w:ind w:left="1134"/>
        <w:contextualSpacing/>
        <w:jc w:val="both"/>
        <w:rPr>
          <w:rFonts w:ascii="Arial" w:hAnsi="Arial" w:cs="Arial"/>
          <w:sz w:val="22"/>
          <w:szCs w:val="22"/>
          <w:lang w:eastAsia="es-BO"/>
        </w:rPr>
      </w:pPr>
      <w:r w:rsidRPr="006E771F">
        <w:rPr>
          <w:rFonts w:ascii="Arial" w:hAnsi="Arial" w:cs="Arial"/>
          <w:sz w:val="22"/>
          <w:szCs w:val="22"/>
        </w:rPr>
        <w:t>Los materiales a utilizar son:</w:t>
      </w:r>
    </w:p>
    <w:p w:rsidR="00F17B2C" w:rsidRPr="006E771F" w:rsidRDefault="00F17B2C" w:rsidP="00F17B2C">
      <w:pPr>
        <w:pStyle w:val="Prrafodelista"/>
        <w:numPr>
          <w:ilvl w:val="0"/>
          <w:numId w:val="80"/>
        </w:numPr>
        <w:ind w:left="1418"/>
        <w:contextualSpacing/>
        <w:jc w:val="both"/>
        <w:rPr>
          <w:rFonts w:ascii="Arial" w:hAnsi="Arial" w:cs="Arial"/>
          <w:sz w:val="22"/>
          <w:szCs w:val="22"/>
          <w:lang w:eastAsia="es-BO"/>
        </w:rPr>
      </w:pPr>
      <w:r w:rsidRPr="006E771F">
        <w:rPr>
          <w:rFonts w:ascii="Arial" w:hAnsi="Arial" w:cs="Arial"/>
          <w:sz w:val="22"/>
          <w:szCs w:val="22"/>
        </w:rPr>
        <w:t xml:space="preserve">Alambre de amarre </w:t>
      </w:r>
    </w:p>
    <w:p w:rsidR="00F17B2C" w:rsidRPr="006E771F" w:rsidRDefault="00F17B2C" w:rsidP="00F17B2C">
      <w:pPr>
        <w:pStyle w:val="Prrafodelista"/>
        <w:numPr>
          <w:ilvl w:val="0"/>
          <w:numId w:val="80"/>
        </w:numPr>
        <w:ind w:left="1418"/>
        <w:contextualSpacing/>
        <w:jc w:val="both"/>
        <w:rPr>
          <w:rFonts w:ascii="Arial" w:hAnsi="Arial" w:cs="Arial"/>
          <w:sz w:val="22"/>
          <w:szCs w:val="22"/>
          <w:lang w:eastAsia="es-BO"/>
        </w:rPr>
      </w:pPr>
      <w:r w:rsidRPr="006E771F">
        <w:rPr>
          <w:rFonts w:ascii="Arial" w:hAnsi="Arial" w:cs="Arial"/>
          <w:sz w:val="22"/>
          <w:szCs w:val="22"/>
        </w:rPr>
        <w:t xml:space="preserve">Arena fina </w:t>
      </w:r>
    </w:p>
    <w:p w:rsidR="00F17B2C" w:rsidRPr="006E771F" w:rsidRDefault="00F17B2C" w:rsidP="00F17B2C">
      <w:pPr>
        <w:pStyle w:val="Prrafodelista"/>
        <w:numPr>
          <w:ilvl w:val="0"/>
          <w:numId w:val="80"/>
        </w:numPr>
        <w:ind w:left="1418"/>
        <w:contextualSpacing/>
        <w:jc w:val="both"/>
        <w:rPr>
          <w:rFonts w:ascii="Arial" w:hAnsi="Arial" w:cs="Arial"/>
          <w:sz w:val="22"/>
          <w:szCs w:val="22"/>
          <w:lang w:eastAsia="es-BO"/>
        </w:rPr>
      </w:pPr>
      <w:r w:rsidRPr="006E771F">
        <w:rPr>
          <w:rFonts w:ascii="Arial" w:hAnsi="Arial" w:cs="Arial"/>
          <w:sz w:val="22"/>
          <w:szCs w:val="22"/>
        </w:rPr>
        <w:t>Arena común</w:t>
      </w:r>
    </w:p>
    <w:p w:rsidR="00F17B2C" w:rsidRPr="006E771F" w:rsidRDefault="00F17B2C" w:rsidP="00F17B2C">
      <w:pPr>
        <w:pStyle w:val="Prrafodelista"/>
        <w:numPr>
          <w:ilvl w:val="0"/>
          <w:numId w:val="80"/>
        </w:numPr>
        <w:ind w:left="1418"/>
        <w:contextualSpacing/>
        <w:jc w:val="both"/>
        <w:rPr>
          <w:rFonts w:ascii="Arial" w:hAnsi="Arial" w:cs="Arial"/>
          <w:sz w:val="22"/>
          <w:szCs w:val="22"/>
          <w:lang w:eastAsia="es-BO"/>
        </w:rPr>
      </w:pPr>
      <w:r w:rsidRPr="006E771F">
        <w:rPr>
          <w:rFonts w:ascii="Arial" w:hAnsi="Arial" w:cs="Arial"/>
          <w:sz w:val="22"/>
          <w:szCs w:val="22"/>
        </w:rPr>
        <w:t>Cemento portland IP-30</w:t>
      </w:r>
    </w:p>
    <w:p w:rsidR="00F17B2C" w:rsidRPr="006E771F" w:rsidRDefault="00F17B2C" w:rsidP="00F17B2C">
      <w:pPr>
        <w:pStyle w:val="Prrafodelista"/>
        <w:numPr>
          <w:ilvl w:val="0"/>
          <w:numId w:val="80"/>
        </w:numPr>
        <w:ind w:left="1418"/>
        <w:contextualSpacing/>
        <w:jc w:val="both"/>
        <w:rPr>
          <w:rFonts w:ascii="Arial" w:hAnsi="Arial" w:cs="Arial"/>
          <w:sz w:val="22"/>
          <w:szCs w:val="22"/>
          <w:lang w:eastAsia="es-BO"/>
        </w:rPr>
      </w:pPr>
      <w:r w:rsidRPr="006E771F">
        <w:rPr>
          <w:rFonts w:ascii="Arial" w:hAnsi="Arial" w:cs="Arial"/>
          <w:sz w:val="22"/>
          <w:szCs w:val="22"/>
        </w:rPr>
        <w:lastRenderedPageBreak/>
        <w:t>Clavos</w:t>
      </w:r>
    </w:p>
    <w:p w:rsidR="00F17B2C" w:rsidRPr="006E771F" w:rsidRDefault="00F17B2C" w:rsidP="00F17B2C">
      <w:pPr>
        <w:pStyle w:val="Prrafodelista"/>
        <w:numPr>
          <w:ilvl w:val="0"/>
          <w:numId w:val="80"/>
        </w:numPr>
        <w:ind w:left="1418"/>
        <w:contextualSpacing/>
        <w:jc w:val="both"/>
        <w:rPr>
          <w:rFonts w:ascii="Arial" w:hAnsi="Arial" w:cs="Arial"/>
          <w:sz w:val="22"/>
          <w:szCs w:val="22"/>
          <w:lang w:eastAsia="es-BO"/>
        </w:rPr>
      </w:pPr>
      <w:r w:rsidRPr="006E771F">
        <w:rPr>
          <w:rFonts w:ascii="Arial" w:hAnsi="Arial" w:cs="Arial"/>
          <w:sz w:val="22"/>
          <w:szCs w:val="22"/>
        </w:rPr>
        <w:t xml:space="preserve">Grava común </w:t>
      </w:r>
    </w:p>
    <w:p w:rsidR="00F17B2C" w:rsidRPr="006E771F" w:rsidRDefault="00F17B2C" w:rsidP="00F17B2C">
      <w:pPr>
        <w:pStyle w:val="Prrafodelista"/>
        <w:numPr>
          <w:ilvl w:val="0"/>
          <w:numId w:val="80"/>
        </w:numPr>
        <w:ind w:left="1418"/>
        <w:contextualSpacing/>
        <w:jc w:val="both"/>
        <w:rPr>
          <w:rFonts w:ascii="Arial" w:hAnsi="Arial" w:cs="Arial"/>
          <w:sz w:val="22"/>
          <w:szCs w:val="22"/>
          <w:lang w:eastAsia="es-BO"/>
        </w:rPr>
      </w:pPr>
      <w:r w:rsidRPr="006E771F">
        <w:rPr>
          <w:rFonts w:ascii="Arial" w:hAnsi="Arial" w:cs="Arial"/>
          <w:sz w:val="22"/>
          <w:szCs w:val="22"/>
        </w:rPr>
        <w:t xml:space="preserve">Madera de construcción encofrados </w:t>
      </w:r>
    </w:p>
    <w:p w:rsidR="00F17B2C" w:rsidRPr="006E771F" w:rsidRDefault="00F17B2C" w:rsidP="00F17B2C">
      <w:pPr>
        <w:pStyle w:val="Prrafodelista"/>
        <w:numPr>
          <w:ilvl w:val="0"/>
          <w:numId w:val="80"/>
        </w:numPr>
        <w:ind w:left="1418"/>
        <w:contextualSpacing/>
        <w:jc w:val="both"/>
        <w:rPr>
          <w:rFonts w:ascii="Arial" w:hAnsi="Arial" w:cs="Arial"/>
          <w:sz w:val="22"/>
          <w:szCs w:val="22"/>
          <w:lang w:eastAsia="es-BO"/>
        </w:rPr>
      </w:pPr>
      <w:r w:rsidRPr="006E771F">
        <w:rPr>
          <w:rFonts w:ascii="Arial" w:hAnsi="Arial" w:cs="Arial"/>
          <w:sz w:val="22"/>
          <w:szCs w:val="22"/>
        </w:rPr>
        <w:t xml:space="preserve">Piedra manzana </w:t>
      </w:r>
    </w:p>
    <w:p w:rsidR="00F17B2C" w:rsidRPr="006E771F" w:rsidRDefault="00F17B2C" w:rsidP="00F17B2C">
      <w:pPr>
        <w:pStyle w:val="Prrafodelista"/>
        <w:numPr>
          <w:ilvl w:val="0"/>
          <w:numId w:val="80"/>
        </w:numPr>
        <w:ind w:left="1418"/>
        <w:contextualSpacing/>
        <w:jc w:val="both"/>
        <w:rPr>
          <w:rFonts w:ascii="Arial" w:hAnsi="Arial" w:cs="Arial"/>
          <w:sz w:val="22"/>
          <w:szCs w:val="22"/>
          <w:lang w:eastAsia="es-BO"/>
        </w:rPr>
      </w:pPr>
      <w:r w:rsidRPr="006E771F">
        <w:rPr>
          <w:rFonts w:ascii="Arial" w:hAnsi="Arial" w:cs="Arial"/>
          <w:sz w:val="22"/>
          <w:szCs w:val="22"/>
        </w:rPr>
        <w:t xml:space="preserve">Poli estireno espesor 1 cm </w:t>
      </w:r>
    </w:p>
    <w:p w:rsidR="00F17B2C" w:rsidRPr="006E771F" w:rsidRDefault="00F17B2C" w:rsidP="00F17B2C">
      <w:pPr>
        <w:pStyle w:val="Prrafodelista"/>
        <w:numPr>
          <w:ilvl w:val="0"/>
          <w:numId w:val="81"/>
        </w:numPr>
        <w:spacing w:after="160"/>
        <w:ind w:left="709"/>
        <w:contextualSpacing/>
        <w:jc w:val="both"/>
        <w:rPr>
          <w:rFonts w:ascii="Arial" w:hAnsi="Arial" w:cs="Arial"/>
          <w:sz w:val="22"/>
          <w:szCs w:val="22"/>
        </w:rPr>
      </w:pPr>
      <w:r w:rsidRPr="006E771F">
        <w:rPr>
          <w:rFonts w:ascii="Arial" w:hAnsi="Arial" w:cs="Arial"/>
          <w:sz w:val="22"/>
          <w:szCs w:val="22"/>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F17B2C" w:rsidRPr="006E771F" w:rsidRDefault="00F17B2C" w:rsidP="00F17B2C">
      <w:pPr>
        <w:pStyle w:val="Prrafodelista"/>
        <w:numPr>
          <w:ilvl w:val="0"/>
          <w:numId w:val="81"/>
        </w:numPr>
        <w:spacing w:after="160"/>
        <w:ind w:left="709"/>
        <w:contextualSpacing/>
        <w:jc w:val="both"/>
        <w:rPr>
          <w:rFonts w:ascii="Arial" w:hAnsi="Arial" w:cs="Arial"/>
          <w:sz w:val="22"/>
          <w:szCs w:val="22"/>
        </w:rPr>
      </w:pPr>
      <w:r w:rsidRPr="006E771F">
        <w:rPr>
          <w:rFonts w:ascii="Arial" w:hAnsi="Arial" w:cs="Arial"/>
          <w:sz w:val="22"/>
          <w:szCs w:val="22"/>
        </w:rPr>
        <w:t xml:space="preserve">Para su ejecución, una vez realizado el replanteo y excavación, se procederá al empiedre con piedra manzana, para luego realizar el encajonado con los encofrados de acuerdo a la sección que indique el fiscal del servicio. </w:t>
      </w:r>
    </w:p>
    <w:p w:rsidR="00F17B2C" w:rsidRPr="006E771F" w:rsidRDefault="00F17B2C" w:rsidP="00F17B2C">
      <w:pPr>
        <w:pStyle w:val="Prrafodelista"/>
        <w:numPr>
          <w:ilvl w:val="0"/>
          <w:numId w:val="81"/>
        </w:numPr>
        <w:spacing w:after="160"/>
        <w:ind w:left="709"/>
        <w:contextualSpacing/>
        <w:jc w:val="both"/>
        <w:rPr>
          <w:rFonts w:ascii="Arial" w:hAnsi="Arial" w:cs="Arial"/>
          <w:sz w:val="22"/>
          <w:szCs w:val="22"/>
        </w:rPr>
      </w:pPr>
      <w:r w:rsidRPr="006E771F">
        <w:rPr>
          <w:rFonts w:ascii="Arial" w:hAnsi="Arial" w:cs="Arial"/>
          <w:sz w:val="22"/>
          <w:szCs w:val="22"/>
        </w:rPr>
        <w:t>Antes del vaciado, se colocará la parrilla electro soldada para luego proceder al vaciado del hormigón. La dosificación del hormigón será 1:2:3 cuyo contenido mínimo de cemento es de 350 kg/m</w:t>
      </w:r>
      <w:r w:rsidRPr="006E771F">
        <w:rPr>
          <w:rFonts w:ascii="Arial" w:hAnsi="Arial" w:cs="Arial"/>
          <w:sz w:val="22"/>
          <w:szCs w:val="22"/>
          <w:vertAlign w:val="superscript"/>
        </w:rPr>
        <w:t>3</w:t>
      </w:r>
      <w:r w:rsidRPr="006E771F">
        <w:rPr>
          <w:rFonts w:ascii="Arial" w:hAnsi="Arial" w:cs="Arial"/>
          <w:sz w:val="22"/>
          <w:szCs w:val="22"/>
        </w:rPr>
        <w:t xml:space="preserve">. </w:t>
      </w:r>
    </w:p>
    <w:p w:rsidR="00F17B2C" w:rsidRPr="006E771F" w:rsidRDefault="00F17B2C" w:rsidP="00F17B2C">
      <w:pPr>
        <w:pStyle w:val="Prrafodelista"/>
        <w:numPr>
          <w:ilvl w:val="0"/>
          <w:numId w:val="81"/>
        </w:numPr>
        <w:spacing w:after="160"/>
        <w:ind w:left="709"/>
        <w:contextualSpacing/>
        <w:jc w:val="both"/>
        <w:rPr>
          <w:rFonts w:ascii="Arial" w:hAnsi="Arial" w:cs="Arial"/>
          <w:sz w:val="22"/>
          <w:szCs w:val="22"/>
        </w:rPr>
      </w:pPr>
      <w:r w:rsidRPr="006E771F">
        <w:rPr>
          <w:rFonts w:ascii="Arial" w:hAnsi="Arial" w:cs="Arial"/>
          <w:sz w:val="22"/>
          <w:szCs w:val="22"/>
        </w:rPr>
        <w:t>Prever ejecutar juntas de dilatación cada 1.50 metros y un diseño tipo barrido para evitar quiebres y dilataciones del hormigón.</w:t>
      </w:r>
    </w:p>
    <w:p w:rsidR="00F17B2C" w:rsidRPr="006E771F" w:rsidRDefault="00F17B2C" w:rsidP="00F17B2C">
      <w:pPr>
        <w:pStyle w:val="Prrafodelista"/>
        <w:numPr>
          <w:ilvl w:val="0"/>
          <w:numId w:val="81"/>
        </w:numPr>
        <w:spacing w:after="160"/>
        <w:ind w:left="709"/>
        <w:contextualSpacing/>
        <w:jc w:val="both"/>
        <w:rPr>
          <w:rFonts w:ascii="Arial" w:hAnsi="Arial" w:cs="Arial"/>
          <w:sz w:val="22"/>
          <w:szCs w:val="22"/>
        </w:rPr>
      </w:pPr>
      <w:r w:rsidRPr="006E771F">
        <w:rPr>
          <w:rFonts w:ascii="Arial" w:hAnsi="Arial" w:cs="Arial"/>
          <w:sz w:val="22"/>
          <w:szCs w:val="22"/>
        </w:rPr>
        <w:t xml:space="preserve">En las juntas de dilatación se podrá colocar cartón asfáltico o </w:t>
      </w:r>
      <w:proofErr w:type="spellStart"/>
      <w:r w:rsidRPr="006E771F">
        <w:rPr>
          <w:rFonts w:ascii="Arial" w:hAnsi="Arial" w:cs="Arial"/>
          <w:sz w:val="22"/>
          <w:szCs w:val="22"/>
        </w:rPr>
        <w:t>plastoformo</w:t>
      </w:r>
      <w:proofErr w:type="spellEnd"/>
      <w:r w:rsidRPr="006E771F">
        <w:rPr>
          <w:rFonts w:ascii="Arial" w:hAnsi="Arial" w:cs="Arial"/>
          <w:sz w:val="22"/>
          <w:szCs w:val="22"/>
        </w:rPr>
        <w:t>.</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244: CONSERVACION DE PAREDES EXTERIORES CON ZOCALO EXTERIOR DE CERAMICA</w:t>
      </w:r>
    </w:p>
    <w:p w:rsidR="00F17B2C" w:rsidRPr="006E771F" w:rsidRDefault="00F17B2C" w:rsidP="00F17B2C">
      <w:pPr>
        <w:spacing w:line="240" w:lineRule="auto"/>
        <w:jc w:val="both"/>
        <w:rPr>
          <w:rFonts w:ascii="Arial" w:hAnsi="Arial" w:cs="Arial"/>
        </w:rPr>
      </w:pPr>
      <w:r w:rsidRPr="006E771F">
        <w:rPr>
          <w:rFonts w:ascii="Arial" w:hAnsi="Arial" w:cs="Arial"/>
        </w:rPr>
        <w:lastRenderedPageBreak/>
        <w:t>Esta actividad consiste en conservar paredes exteriores con zócalo exterior de cerámica, de acuerdo a las siguientes características técnicas:</w:t>
      </w:r>
    </w:p>
    <w:p w:rsidR="00F17B2C" w:rsidRPr="006E771F" w:rsidRDefault="00F17B2C" w:rsidP="00F17B2C">
      <w:pPr>
        <w:pStyle w:val="Prrafodelista"/>
        <w:numPr>
          <w:ilvl w:val="0"/>
          <w:numId w:val="82"/>
        </w:numPr>
        <w:ind w:left="709"/>
        <w:contextualSpacing/>
        <w:jc w:val="both"/>
        <w:rPr>
          <w:rFonts w:ascii="Arial" w:hAnsi="Arial" w:cs="Arial"/>
          <w:sz w:val="22"/>
          <w:szCs w:val="22"/>
        </w:rPr>
      </w:pPr>
      <w:r w:rsidRPr="006E771F">
        <w:rPr>
          <w:rFonts w:ascii="Arial" w:hAnsi="Arial" w:cs="Arial"/>
          <w:sz w:val="22"/>
          <w:szCs w:val="22"/>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F17B2C" w:rsidRPr="006E771F" w:rsidRDefault="00F17B2C" w:rsidP="00F17B2C">
      <w:pPr>
        <w:pStyle w:val="Prrafodelista"/>
        <w:numPr>
          <w:ilvl w:val="0"/>
          <w:numId w:val="82"/>
        </w:numPr>
        <w:ind w:left="709"/>
        <w:contextualSpacing/>
        <w:jc w:val="both"/>
        <w:rPr>
          <w:rFonts w:ascii="Arial" w:hAnsi="Arial" w:cs="Arial"/>
          <w:sz w:val="22"/>
          <w:szCs w:val="22"/>
        </w:rPr>
      </w:pPr>
      <w:r w:rsidRPr="006E771F">
        <w:rPr>
          <w:rFonts w:ascii="Arial" w:hAnsi="Arial" w:cs="Arial"/>
          <w:sz w:val="22"/>
          <w:szCs w:val="22"/>
        </w:rPr>
        <w:t>La cerámica para los zócalos deberá ser:</w:t>
      </w:r>
    </w:p>
    <w:p w:rsidR="00F17B2C" w:rsidRPr="006E771F" w:rsidRDefault="00F17B2C" w:rsidP="00F17B2C">
      <w:pPr>
        <w:pStyle w:val="Prrafodelista"/>
        <w:numPr>
          <w:ilvl w:val="0"/>
          <w:numId w:val="83"/>
        </w:numPr>
        <w:ind w:left="1418"/>
        <w:contextualSpacing/>
        <w:jc w:val="both"/>
        <w:rPr>
          <w:rFonts w:ascii="Arial" w:hAnsi="Arial" w:cs="Arial"/>
          <w:sz w:val="22"/>
          <w:szCs w:val="22"/>
        </w:rPr>
      </w:pPr>
      <w:r w:rsidRPr="006E771F">
        <w:rPr>
          <w:rFonts w:ascii="Arial" w:hAnsi="Arial" w:cs="Arial"/>
          <w:sz w:val="22"/>
          <w:szCs w:val="22"/>
        </w:rPr>
        <w:t>Tipo PI V.</w:t>
      </w:r>
    </w:p>
    <w:p w:rsidR="00F17B2C" w:rsidRPr="006E771F" w:rsidRDefault="00F17B2C" w:rsidP="00F17B2C">
      <w:pPr>
        <w:pStyle w:val="Prrafodelista"/>
        <w:numPr>
          <w:ilvl w:val="0"/>
          <w:numId w:val="83"/>
        </w:numPr>
        <w:ind w:left="1418"/>
        <w:contextualSpacing/>
        <w:jc w:val="both"/>
        <w:rPr>
          <w:rFonts w:ascii="Arial" w:hAnsi="Arial" w:cs="Arial"/>
          <w:sz w:val="22"/>
          <w:szCs w:val="22"/>
        </w:rPr>
      </w:pPr>
      <w:r w:rsidRPr="006E771F">
        <w:rPr>
          <w:rFonts w:ascii="Arial" w:hAnsi="Arial" w:cs="Arial"/>
          <w:sz w:val="22"/>
          <w:szCs w:val="22"/>
        </w:rPr>
        <w:t xml:space="preserve">Proceso de fabricación </w:t>
      </w:r>
      <w:proofErr w:type="spellStart"/>
      <w:r w:rsidRPr="006E771F">
        <w:rPr>
          <w:rFonts w:ascii="Arial" w:hAnsi="Arial" w:cs="Arial"/>
          <w:sz w:val="22"/>
          <w:szCs w:val="22"/>
        </w:rPr>
        <w:t>monocción</w:t>
      </w:r>
      <w:proofErr w:type="spellEnd"/>
      <w:r w:rsidRPr="006E771F">
        <w:rPr>
          <w:rFonts w:ascii="Arial" w:hAnsi="Arial" w:cs="Arial"/>
          <w:sz w:val="22"/>
          <w:szCs w:val="22"/>
        </w:rPr>
        <w:t>.</w:t>
      </w:r>
    </w:p>
    <w:p w:rsidR="00F17B2C" w:rsidRPr="006E771F" w:rsidRDefault="00F17B2C" w:rsidP="00F17B2C">
      <w:pPr>
        <w:pStyle w:val="Prrafodelista"/>
        <w:numPr>
          <w:ilvl w:val="0"/>
          <w:numId w:val="83"/>
        </w:numPr>
        <w:ind w:left="1418"/>
        <w:contextualSpacing/>
        <w:jc w:val="both"/>
        <w:rPr>
          <w:rFonts w:ascii="Arial" w:hAnsi="Arial" w:cs="Arial"/>
          <w:sz w:val="22"/>
          <w:szCs w:val="22"/>
        </w:rPr>
      </w:pPr>
      <w:r w:rsidRPr="006E771F">
        <w:rPr>
          <w:rFonts w:ascii="Arial" w:hAnsi="Arial" w:cs="Arial"/>
          <w:sz w:val="22"/>
          <w:szCs w:val="22"/>
        </w:rPr>
        <w:t>Espesor de la pieza 8.6 mm +/-0,2</w:t>
      </w:r>
    </w:p>
    <w:p w:rsidR="00F17B2C" w:rsidRPr="006E771F" w:rsidRDefault="00F17B2C" w:rsidP="00F17B2C">
      <w:pPr>
        <w:pStyle w:val="Prrafodelista"/>
        <w:numPr>
          <w:ilvl w:val="0"/>
          <w:numId w:val="83"/>
        </w:numPr>
        <w:ind w:left="1418"/>
        <w:contextualSpacing/>
        <w:jc w:val="both"/>
        <w:rPr>
          <w:rFonts w:ascii="Arial" w:hAnsi="Arial" w:cs="Arial"/>
          <w:sz w:val="22"/>
          <w:szCs w:val="22"/>
        </w:rPr>
      </w:pPr>
      <w:r w:rsidRPr="006E771F">
        <w:rPr>
          <w:rFonts w:ascii="Arial" w:hAnsi="Arial" w:cs="Arial"/>
          <w:sz w:val="22"/>
          <w:szCs w:val="22"/>
        </w:rPr>
        <w:t>Tolerancia a las dimensiones +/-0.5%</w:t>
      </w:r>
    </w:p>
    <w:p w:rsidR="00F17B2C" w:rsidRPr="006E771F" w:rsidRDefault="00F17B2C" w:rsidP="00F17B2C">
      <w:pPr>
        <w:pStyle w:val="Prrafodelista"/>
        <w:numPr>
          <w:ilvl w:val="0"/>
          <w:numId w:val="83"/>
        </w:numPr>
        <w:ind w:left="1418"/>
        <w:contextualSpacing/>
        <w:jc w:val="both"/>
        <w:rPr>
          <w:rFonts w:ascii="Arial" w:hAnsi="Arial" w:cs="Arial"/>
          <w:sz w:val="22"/>
          <w:szCs w:val="22"/>
        </w:rPr>
      </w:pPr>
      <w:r w:rsidRPr="006E771F">
        <w:rPr>
          <w:rFonts w:ascii="Arial" w:hAnsi="Arial" w:cs="Arial"/>
          <w:sz w:val="22"/>
          <w:szCs w:val="22"/>
        </w:rPr>
        <w:t>Desviación ortogonal +/- 0,3%</w:t>
      </w:r>
    </w:p>
    <w:p w:rsidR="00F17B2C" w:rsidRPr="006E771F" w:rsidRDefault="00F17B2C" w:rsidP="00F17B2C">
      <w:pPr>
        <w:pStyle w:val="Prrafodelista"/>
        <w:numPr>
          <w:ilvl w:val="0"/>
          <w:numId w:val="83"/>
        </w:numPr>
        <w:ind w:left="1418"/>
        <w:contextualSpacing/>
        <w:jc w:val="both"/>
        <w:rPr>
          <w:rFonts w:ascii="Arial" w:hAnsi="Arial" w:cs="Arial"/>
          <w:sz w:val="22"/>
          <w:szCs w:val="22"/>
        </w:rPr>
      </w:pPr>
      <w:r w:rsidRPr="006E771F">
        <w:rPr>
          <w:rFonts w:ascii="Arial" w:hAnsi="Arial" w:cs="Arial"/>
          <w:sz w:val="22"/>
          <w:szCs w:val="22"/>
        </w:rPr>
        <w:t>Desviación de curvatura +/- 0.3%</w:t>
      </w:r>
    </w:p>
    <w:p w:rsidR="00F17B2C" w:rsidRPr="006E771F" w:rsidRDefault="00F17B2C" w:rsidP="00F17B2C">
      <w:pPr>
        <w:pStyle w:val="Prrafodelista"/>
        <w:numPr>
          <w:ilvl w:val="0"/>
          <w:numId w:val="83"/>
        </w:numPr>
        <w:ind w:left="1418"/>
        <w:contextualSpacing/>
        <w:jc w:val="both"/>
        <w:rPr>
          <w:rFonts w:ascii="Arial" w:hAnsi="Arial" w:cs="Arial"/>
          <w:sz w:val="22"/>
          <w:szCs w:val="22"/>
        </w:rPr>
      </w:pPr>
      <w:r w:rsidRPr="006E771F">
        <w:rPr>
          <w:rFonts w:ascii="Arial" w:hAnsi="Arial" w:cs="Arial"/>
          <w:sz w:val="22"/>
          <w:szCs w:val="22"/>
        </w:rPr>
        <w:t>Absorción de agua 6%</w:t>
      </w:r>
    </w:p>
    <w:p w:rsidR="00F17B2C" w:rsidRPr="006E771F" w:rsidRDefault="00F17B2C" w:rsidP="00F17B2C">
      <w:pPr>
        <w:pStyle w:val="Prrafodelista"/>
        <w:numPr>
          <w:ilvl w:val="0"/>
          <w:numId w:val="83"/>
        </w:numPr>
        <w:ind w:left="1418"/>
        <w:contextualSpacing/>
        <w:jc w:val="both"/>
        <w:rPr>
          <w:rFonts w:ascii="Arial" w:hAnsi="Arial" w:cs="Arial"/>
          <w:sz w:val="22"/>
          <w:szCs w:val="22"/>
        </w:rPr>
      </w:pPr>
      <w:r w:rsidRPr="006E771F">
        <w:rPr>
          <w:rFonts w:ascii="Arial" w:hAnsi="Arial" w:cs="Arial"/>
          <w:sz w:val="22"/>
          <w:szCs w:val="22"/>
        </w:rPr>
        <w:t>Modelo de resistencia a la flexión min 220 kg/cm</w:t>
      </w:r>
      <w:r w:rsidRPr="006E771F">
        <w:rPr>
          <w:rFonts w:ascii="Arial" w:hAnsi="Arial" w:cs="Arial"/>
          <w:sz w:val="22"/>
          <w:szCs w:val="22"/>
          <w:vertAlign w:val="superscript"/>
        </w:rPr>
        <w:t>2</w:t>
      </w:r>
    </w:p>
    <w:p w:rsidR="00F17B2C" w:rsidRPr="006E771F" w:rsidRDefault="00F17B2C" w:rsidP="00F17B2C">
      <w:pPr>
        <w:pStyle w:val="Prrafodelista"/>
        <w:numPr>
          <w:ilvl w:val="0"/>
          <w:numId w:val="83"/>
        </w:numPr>
        <w:ind w:left="1418"/>
        <w:contextualSpacing/>
        <w:jc w:val="both"/>
        <w:rPr>
          <w:rFonts w:ascii="Arial" w:hAnsi="Arial" w:cs="Arial"/>
          <w:sz w:val="22"/>
          <w:szCs w:val="22"/>
        </w:rPr>
      </w:pPr>
      <w:r w:rsidRPr="006E771F">
        <w:rPr>
          <w:rFonts w:ascii="Arial" w:hAnsi="Arial" w:cs="Arial"/>
          <w:sz w:val="22"/>
          <w:szCs w:val="22"/>
        </w:rPr>
        <w:t>De buena calidad y de color de acuerdo a la solicitud del Fiscal de Servicio, y en concordancia con el piso colocado.</w:t>
      </w:r>
    </w:p>
    <w:p w:rsidR="00F17B2C" w:rsidRPr="006E771F" w:rsidRDefault="00F17B2C" w:rsidP="00F17B2C">
      <w:pPr>
        <w:pStyle w:val="Prrafodelista"/>
        <w:numPr>
          <w:ilvl w:val="0"/>
          <w:numId w:val="84"/>
        </w:numPr>
        <w:spacing w:after="160"/>
        <w:ind w:left="709"/>
        <w:contextualSpacing/>
        <w:jc w:val="both"/>
        <w:rPr>
          <w:rFonts w:ascii="Arial" w:hAnsi="Arial" w:cs="Arial"/>
          <w:sz w:val="22"/>
          <w:szCs w:val="22"/>
        </w:rPr>
      </w:pPr>
      <w:r w:rsidRPr="006E771F">
        <w:rPr>
          <w:rFonts w:ascii="Arial" w:hAnsi="Arial" w:cs="Arial"/>
          <w:sz w:val="22"/>
          <w:szCs w:val="22"/>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F17B2C" w:rsidRPr="006E771F" w:rsidRDefault="00F17B2C" w:rsidP="00F17B2C">
      <w:pPr>
        <w:pStyle w:val="Prrafodelista"/>
        <w:numPr>
          <w:ilvl w:val="0"/>
          <w:numId w:val="84"/>
        </w:numPr>
        <w:spacing w:after="160"/>
        <w:ind w:left="709"/>
        <w:contextualSpacing/>
        <w:jc w:val="both"/>
        <w:rPr>
          <w:rFonts w:ascii="Arial" w:hAnsi="Arial" w:cs="Arial"/>
          <w:sz w:val="22"/>
          <w:szCs w:val="22"/>
        </w:rPr>
      </w:pPr>
      <w:r w:rsidRPr="006E771F">
        <w:rPr>
          <w:rFonts w:ascii="Arial" w:hAnsi="Arial" w:cs="Arial"/>
          <w:sz w:val="22"/>
          <w:szCs w:val="22"/>
        </w:rPr>
        <w:t>El espesor máximo, incluyendo el mortero y la pieza cerámica, no será mayor a 3 cm.</w:t>
      </w:r>
    </w:p>
    <w:p w:rsidR="00F17B2C" w:rsidRPr="006E771F" w:rsidRDefault="00F17B2C" w:rsidP="00F17B2C">
      <w:pPr>
        <w:pStyle w:val="Prrafodelista"/>
        <w:numPr>
          <w:ilvl w:val="0"/>
          <w:numId w:val="84"/>
        </w:numPr>
        <w:spacing w:after="160"/>
        <w:ind w:left="709"/>
        <w:contextualSpacing/>
        <w:jc w:val="both"/>
        <w:rPr>
          <w:rFonts w:ascii="Arial" w:hAnsi="Arial" w:cs="Arial"/>
          <w:sz w:val="22"/>
          <w:szCs w:val="22"/>
        </w:rPr>
      </w:pPr>
      <w:r w:rsidRPr="006E771F">
        <w:rPr>
          <w:rFonts w:ascii="Arial" w:hAnsi="Arial" w:cs="Arial"/>
          <w:sz w:val="22"/>
          <w:szCs w:val="22"/>
        </w:rPr>
        <w:t>Las piezas de cerámica podrán ser cortadas empleando para esto una amoladora de disco o una máquina de corte con diamante.</w:t>
      </w:r>
    </w:p>
    <w:p w:rsidR="00F17B2C" w:rsidRPr="006E771F" w:rsidRDefault="00F17B2C" w:rsidP="00F17B2C">
      <w:pPr>
        <w:pStyle w:val="Prrafodelista"/>
        <w:numPr>
          <w:ilvl w:val="0"/>
          <w:numId w:val="84"/>
        </w:numPr>
        <w:spacing w:after="160"/>
        <w:ind w:left="709"/>
        <w:contextualSpacing/>
        <w:jc w:val="both"/>
        <w:rPr>
          <w:rFonts w:ascii="Arial" w:hAnsi="Arial" w:cs="Arial"/>
          <w:sz w:val="22"/>
          <w:szCs w:val="22"/>
        </w:rPr>
      </w:pPr>
      <w:r w:rsidRPr="006E771F">
        <w:rPr>
          <w:rFonts w:ascii="Arial" w:hAnsi="Arial" w:cs="Arial"/>
          <w:sz w:val="22"/>
          <w:szCs w:val="22"/>
        </w:rPr>
        <w:t>Las piezas de cerámica en las aristas convexas deberán llevar cortes a inglete de manera que no se produzca la superposición de ninguna de ellas sobre otra. Tales cortes deberán ejecutarse empleando amoladora de disco.</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Pr="006E771F" w:rsidRDefault="00B71F52" w:rsidP="00F17B2C">
      <w:pPr>
        <w:spacing w:line="240" w:lineRule="auto"/>
        <w:jc w:val="both"/>
        <w:rPr>
          <w:rFonts w:ascii="Arial" w:hAnsi="Arial" w:cs="Arial"/>
        </w:rPr>
      </w:pPr>
    </w:p>
    <w:p w:rsidR="00F17B2C" w:rsidRPr="006E771F" w:rsidRDefault="00F17B2C" w:rsidP="00F17B2C">
      <w:pPr>
        <w:spacing w:line="240" w:lineRule="auto"/>
        <w:jc w:val="both"/>
        <w:rPr>
          <w:rFonts w:ascii="Arial" w:hAnsi="Arial" w:cs="Arial"/>
          <w:kern w:val="28"/>
        </w:rPr>
      </w:pPr>
      <w:r w:rsidRPr="006E771F">
        <w:rPr>
          <w:rFonts w:ascii="Arial" w:eastAsia="Calibri" w:hAnsi="Arial" w:cs="Arial"/>
          <w:b/>
          <w:u w:val="single"/>
        </w:rPr>
        <w:lastRenderedPageBreak/>
        <w:t xml:space="preserve">ITEM 245: CONSERVACION DE PAREDES EXTERIORES CON BOTAGUAS DE </w:t>
      </w:r>
      <w:proofErr w:type="spellStart"/>
      <w:r w:rsidRPr="006E771F">
        <w:rPr>
          <w:rFonts w:ascii="Arial" w:eastAsia="Calibri" w:hAnsi="Arial" w:cs="Arial"/>
          <w:b/>
          <w:u w:val="single"/>
        </w:rPr>
        <w:t>H°A°</w:t>
      </w:r>
      <w:proofErr w:type="spellEnd"/>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conservar paredes exteriores con botaguas de </w:t>
      </w:r>
      <w:proofErr w:type="spellStart"/>
      <w:r w:rsidRPr="006E771F">
        <w:rPr>
          <w:rFonts w:ascii="Arial" w:hAnsi="Arial" w:cs="Arial"/>
        </w:rPr>
        <w:t>H°A°</w:t>
      </w:r>
      <w:proofErr w:type="spellEnd"/>
      <w:r w:rsidRPr="006E771F">
        <w:rPr>
          <w:rFonts w:ascii="Arial" w:hAnsi="Arial" w:cs="Arial"/>
        </w:rPr>
        <w:t>, de acuerdo a las siguientes características técnicas:</w:t>
      </w:r>
    </w:p>
    <w:p w:rsidR="00F17B2C" w:rsidRPr="006E771F" w:rsidRDefault="00F17B2C" w:rsidP="00F17B2C">
      <w:pPr>
        <w:pStyle w:val="Prrafodelista"/>
        <w:numPr>
          <w:ilvl w:val="0"/>
          <w:numId w:val="85"/>
        </w:numPr>
        <w:ind w:left="709"/>
        <w:contextualSpacing/>
        <w:jc w:val="both"/>
        <w:rPr>
          <w:rFonts w:ascii="Arial" w:hAnsi="Arial" w:cs="Arial"/>
          <w:sz w:val="22"/>
          <w:szCs w:val="22"/>
        </w:rPr>
      </w:pPr>
      <w:r w:rsidRPr="006E771F">
        <w:rPr>
          <w:rFonts w:ascii="Arial" w:hAnsi="Arial" w:cs="Arial"/>
          <w:sz w:val="22"/>
          <w:szCs w:val="22"/>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F17B2C" w:rsidRPr="006E771F" w:rsidRDefault="00F17B2C" w:rsidP="00F17B2C">
      <w:pPr>
        <w:pStyle w:val="Prrafodelista"/>
        <w:numPr>
          <w:ilvl w:val="0"/>
          <w:numId w:val="85"/>
        </w:numPr>
        <w:ind w:left="709"/>
        <w:contextualSpacing/>
        <w:jc w:val="both"/>
        <w:rPr>
          <w:rFonts w:ascii="Arial" w:hAnsi="Arial" w:cs="Arial"/>
          <w:sz w:val="22"/>
          <w:szCs w:val="22"/>
        </w:rPr>
      </w:pPr>
      <w:r w:rsidRPr="006E771F">
        <w:rPr>
          <w:rFonts w:ascii="Arial" w:hAnsi="Arial" w:cs="Arial"/>
          <w:sz w:val="22"/>
          <w:szCs w:val="22"/>
        </w:rPr>
        <w:t xml:space="preserve">Estos pueden ser construidos con </w:t>
      </w:r>
      <w:proofErr w:type="spellStart"/>
      <w:r w:rsidRPr="006E771F">
        <w:rPr>
          <w:rFonts w:ascii="Arial" w:hAnsi="Arial" w:cs="Arial"/>
          <w:sz w:val="22"/>
          <w:szCs w:val="22"/>
        </w:rPr>
        <w:t>H°A°</w:t>
      </w:r>
      <w:proofErr w:type="spellEnd"/>
      <w:r w:rsidRPr="006E771F">
        <w:rPr>
          <w:rFonts w:ascii="Arial" w:hAnsi="Arial" w:cs="Arial"/>
          <w:sz w:val="22"/>
          <w:szCs w:val="22"/>
        </w:rPr>
        <w:t xml:space="preserve"> con una dosificación 1:2:3 (Cemento, arena grava).</w:t>
      </w:r>
    </w:p>
    <w:p w:rsidR="00F17B2C" w:rsidRPr="006E771F" w:rsidRDefault="00F17B2C" w:rsidP="00F17B2C">
      <w:pPr>
        <w:pStyle w:val="Prrafodelista"/>
        <w:numPr>
          <w:ilvl w:val="0"/>
          <w:numId w:val="85"/>
        </w:numPr>
        <w:ind w:left="709"/>
        <w:contextualSpacing/>
        <w:jc w:val="both"/>
        <w:rPr>
          <w:rFonts w:ascii="Arial" w:hAnsi="Arial" w:cs="Arial"/>
          <w:sz w:val="22"/>
          <w:szCs w:val="22"/>
        </w:rPr>
      </w:pPr>
      <w:r w:rsidRPr="006E771F">
        <w:rPr>
          <w:rFonts w:ascii="Arial" w:hAnsi="Arial" w:cs="Arial"/>
          <w:sz w:val="22"/>
          <w:szCs w:val="22"/>
        </w:rPr>
        <w:t>La armadura consistirá en 2 barras longitudinales superiores de diámetro Φ 8 mm, 1 barra longitudinal inferior de diámetro Φ 8 mm y barras transversales de Φ 6 mm cada 25 cm.</w:t>
      </w:r>
    </w:p>
    <w:p w:rsidR="00F17B2C" w:rsidRPr="006E771F" w:rsidRDefault="00F17B2C" w:rsidP="00F17B2C">
      <w:pPr>
        <w:pStyle w:val="Prrafodelista"/>
        <w:numPr>
          <w:ilvl w:val="0"/>
          <w:numId w:val="85"/>
        </w:numPr>
        <w:ind w:left="709"/>
        <w:contextualSpacing/>
        <w:jc w:val="both"/>
        <w:rPr>
          <w:rFonts w:ascii="Arial" w:hAnsi="Arial" w:cs="Arial"/>
          <w:sz w:val="22"/>
          <w:szCs w:val="22"/>
        </w:rPr>
      </w:pPr>
      <w:r w:rsidRPr="006E771F">
        <w:rPr>
          <w:rFonts w:ascii="Arial" w:hAnsi="Arial" w:cs="Arial"/>
          <w:sz w:val="22"/>
          <w:szCs w:val="22"/>
        </w:rPr>
        <w:t xml:space="preserve">Con la ayuda de un </w:t>
      </w:r>
      <w:proofErr w:type="spellStart"/>
      <w:r w:rsidRPr="006E771F">
        <w:rPr>
          <w:rFonts w:ascii="Arial" w:hAnsi="Arial" w:cs="Arial"/>
          <w:sz w:val="22"/>
          <w:szCs w:val="22"/>
        </w:rPr>
        <w:t>frotacho</w:t>
      </w:r>
      <w:proofErr w:type="spellEnd"/>
      <w:r w:rsidRPr="006E771F">
        <w:rPr>
          <w:rFonts w:ascii="Arial" w:hAnsi="Arial" w:cs="Arial"/>
          <w:sz w:val="22"/>
          <w:szCs w:val="22"/>
        </w:rPr>
        <w:t xml:space="preserve"> se deberá dar la pendiente necesaria al botagua.</w:t>
      </w:r>
    </w:p>
    <w:p w:rsidR="00F17B2C" w:rsidRPr="006E771F" w:rsidRDefault="00F17B2C" w:rsidP="00F17B2C">
      <w:pPr>
        <w:pStyle w:val="Prrafodelista"/>
        <w:numPr>
          <w:ilvl w:val="0"/>
          <w:numId w:val="85"/>
        </w:numPr>
        <w:ind w:left="709"/>
        <w:contextualSpacing/>
        <w:jc w:val="both"/>
        <w:rPr>
          <w:rFonts w:ascii="Arial" w:hAnsi="Arial" w:cs="Arial"/>
          <w:sz w:val="22"/>
          <w:szCs w:val="22"/>
        </w:rPr>
      </w:pPr>
      <w:r w:rsidRPr="006E771F">
        <w:rPr>
          <w:rFonts w:ascii="Arial" w:hAnsi="Arial" w:cs="Arial"/>
          <w:sz w:val="22"/>
          <w:szCs w:val="22"/>
        </w:rPr>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F17B2C" w:rsidRPr="006E771F" w:rsidRDefault="00F17B2C" w:rsidP="00F17B2C">
      <w:pPr>
        <w:pStyle w:val="Prrafodelista"/>
        <w:numPr>
          <w:ilvl w:val="0"/>
          <w:numId w:val="85"/>
        </w:numPr>
        <w:ind w:left="709"/>
        <w:contextualSpacing/>
        <w:jc w:val="both"/>
        <w:rPr>
          <w:rFonts w:ascii="Arial" w:hAnsi="Arial" w:cs="Arial"/>
          <w:sz w:val="22"/>
          <w:szCs w:val="22"/>
        </w:rPr>
      </w:pPr>
      <w:r w:rsidRPr="006E771F">
        <w:rPr>
          <w:rFonts w:ascii="Arial" w:hAnsi="Arial" w:cs="Arial"/>
          <w:sz w:val="22"/>
          <w:szCs w:val="22"/>
        </w:rPr>
        <w:t>Una vez construido los botaguas, se procederá al revocado del mismo. La parte interior del bota aguas debe ser revocada con yeso y la parte exterior será revocada con cemento.</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F17B2C" w:rsidRDefault="00F17B2C" w:rsidP="00F17B2C">
      <w:pPr>
        <w:spacing w:line="240" w:lineRule="auto"/>
        <w:jc w:val="both"/>
        <w:rPr>
          <w:rFonts w:ascii="Arial" w:hAnsi="Arial" w:cs="Arial"/>
          <w:kern w:val="28"/>
        </w:rPr>
      </w:pPr>
    </w:p>
    <w:p w:rsidR="00B71F52" w:rsidRPr="006E771F" w:rsidRDefault="00B71F52" w:rsidP="00F17B2C">
      <w:pPr>
        <w:spacing w:line="240" w:lineRule="auto"/>
        <w:jc w:val="both"/>
        <w:rPr>
          <w:rFonts w:ascii="Arial" w:hAnsi="Arial" w:cs="Arial"/>
          <w:kern w:val="28"/>
        </w:rPr>
      </w:pPr>
    </w:p>
    <w:p w:rsidR="00F17B2C" w:rsidRPr="006E771F" w:rsidRDefault="00F17B2C" w:rsidP="00F17B2C">
      <w:pPr>
        <w:spacing w:line="240" w:lineRule="auto"/>
        <w:jc w:val="both"/>
        <w:rPr>
          <w:rFonts w:ascii="Arial" w:eastAsia="Calibri" w:hAnsi="Arial" w:cs="Arial"/>
          <w:b/>
          <w:color w:val="0070C0"/>
        </w:rPr>
      </w:pPr>
      <w:r w:rsidRPr="006E771F">
        <w:rPr>
          <w:rFonts w:ascii="Arial" w:eastAsia="Calibri" w:hAnsi="Arial" w:cs="Arial"/>
          <w:b/>
          <w:color w:val="0070C0"/>
        </w:rPr>
        <w:t>5.2. CONSERVACIONES PARA INSTALACIONES SANITARIAS</w:t>
      </w:r>
    </w:p>
    <w:p w:rsidR="00B71F52" w:rsidRDefault="00B71F52" w:rsidP="00F17B2C">
      <w:pPr>
        <w:spacing w:line="240" w:lineRule="auto"/>
        <w:jc w:val="both"/>
        <w:rPr>
          <w:rFonts w:ascii="Arial" w:eastAsia="Calibri" w:hAnsi="Arial" w:cs="Arial"/>
          <w:b/>
          <w:u w:val="single"/>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lastRenderedPageBreak/>
        <w:t>ITEM 246: CONSERVACION DE DESAGUES PLUVIALES CON LA IMPLEMENTACION DE PENDIENTES</w:t>
      </w:r>
    </w:p>
    <w:p w:rsidR="00F17B2C" w:rsidRPr="006E771F" w:rsidRDefault="00F17B2C" w:rsidP="00F17B2C">
      <w:pPr>
        <w:spacing w:line="240" w:lineRule="auto"/>
        <w:jc w:val="both"/>
        <w:rPr>
          <w:rFonts w:ascii="Arial" w:hAnsi="Arial" w:cs="Arial"/>
        </w:rPr>
      </w:pPr>
      <w:r w:rsidRPr="006E771F">
        <w:rPr>
          <w:rFonts w:ascii="Arial" w:eastAsia="Calibri" w:hAnsi="Arial" w:cs="Arial"/>
        </w:rPr>
        <w:t xml:space="preserve">Esta actividad consiste en dar pendiente con un </w:t>
      </w:r>
      <w:proofErr w:type="spellStart"/>
      <w:r w:rsidRPr="006E771F">
        <w:rPr>
          <w:rFonts w:ascii="Arial" w:eastAsia="Calibri" w:hAnsi="Arial" w:cs="Arial"/>
        </w:rPr>
        <w:t>contrapiso</w:t>
      </w:r>
      <w:proofErr w:type="spellEnd"/>
      <w:r w:rsidRPr="006E771F">
        <w:rPr>
          <w:rFonts w:ascii="Arial" w:eastAsia="Calibri" w:hAnsi="Arial" w:cs="Arial"/>
        </w:rPr>
        <w:t xml:space="preserve"> a la losa o piso que no tenga pendientes y que esté a la intemperie, de manera que cuando llueva, el agua se dirija al sumidero más próximo. </w:t>
      </w:r>
      <w:r w:rsidRPr="006E771F">
        <w:rPr>
          <w:rFonts w:ascii="Arial" w:hAnsi="Arial" w:cs="Arial"/>
        </w:rPr>
        <w:t>De acuerdo a las siguientes especificaciones técnicas:</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4"/>
        </w:numPr>
        <w:ind w:left="709"/>
        <w:contextualSpacing/>
        <w:jc w:val="both"/>
        <w:rPr>
          <w:rFonts w:ascii="Arial" w:eastAsia="Calibri" w:hAnsi="Arial" w:cs="Arial"/>
          <w:sz w:val="22"/>
          <w:szCs w:val="22"/>
        </w:rPr>
      </w:pPr>
      <w:r w:rsidRPr="006E771F">
        <w:rPr>
          <w:rFonts w:ascii="Arial" w:eastAsia="Calibri" w:hAnsi="Arial" w:cs="Arial"/>
          <w:sz w:val="22"/>
          <w:szCs w:val="22"/>
        </w:rPr>
        <w:t xml:space="preserve">Para el </w:t>
      </w:r>
      <w:proofErr w:type="spellStart"/>
      <w:r w:rsidRPr="006E771F">
        <w:rPr>
          <w:rFonts w:ascii="Arial" w:eastAsia="Calibri" w:hAnsi="Arial" w:cs="Arial"/>
          <w:sz w:val="22"/>
          <w:szCs w:val="22"/>
        </w:rPr>
        <w:t>contrapiso</w:t>
      </w:r>
      <w:proofErr w:type="spellEnd"/>
      <w:r w:rsidRPr="006E771F">
        <w:rPr>
          <w:rFonts w:ascii="Arial" w:eastAsia="Calibri" w:hAnsi="Arial" w:cs="Arial"/>
          <w:sz w:val="22"/>
          <w:szCs w:val="22"/>
        </w:rPr>
        <w:t>, el mortero será de cemento con Sika-1 con la siguiente dosificación de Sika-1, 250 a 350 g/m2 por 1 cm de espesor según dilución.</w:t>
      </w:r>
    </w:p>
    <w:p w:rsidR="00F17B2C" w:rsidRPr="006E771F" w:rsidRDefault="00F17B2C" w:rsidP="00F17B2C">
      <w:pPr>
        <w:pStyle w:val="Prrafodelista"/>
        <w:numPr>
          <w:ilvl w:val="0"/>
          <w:numId w:val="44"/>
        </w:numPr>
        <w:ind w:left="709"/>
        <w:contextualSpacing/>
        <w:jc w:val="both"/>
        <w:rPr>
          <w:rFonts w:ascii="Arial" w:eastAsia="Calibri" w:hAnsi="Arial" w:cs="Arial"/>
          <w:sz w:val="22"/>
          <w:szCs w:val="22"/>
        </w:rPr>
      </w:pPr>
      <w:r w:rsidRPr="006E771F">
        <w:rPr>
          <w:rFonts w:ascii="Arial" w:eastAsia="Calibri" w:hAnsi="Arial" w:cs="Arial"/>
          <w:sz w:val="22"/>
          <w:szCs w:val="22"/>
        </w:rPr>
        <w:t xml:space="preserve">Si es una losa inaccesible se utilizará una pendiente mínima de 1.5%. En una losa accesible la pendiente será de 1%. </w:t>
      </w:r>
    </w:p>
    <w:p w:rsidR="00F17B2C" w:rsidRPr="006E771F" w:rsidRDefault="00F17B2C" w:rsidP="00F17B2C">
      <w:pPr>
        <w:pStyle w:val="Prrafodelista"/>
        <w:numPr>
          <w:ilvl w:val="0"/>
          <w:numId w:val="44"/>
        </w:numPr>
        <w:ind w:left="709"/>
        <w:contextualSpacing/>
        <w:jc w:val="both"/>
        <w:rPr>
          <w:rFonts w:ascii="Arial" w:eastAsia="Calibri" w:hAnsi="Arial" w:cs="Arial"/>
          <w:sz w:val="22"/>
          <w:szCs w:val="22"/>
        </w:rPr>
      </w:pPr>
      <w:r w:rsidRPr="006E771F">
        <w:rPr>
          <w:rFonts w:ascii="Arial" w:eastAsia="Calibri" w:hAnsi="Arial" w:cs="Arial"/>
          <w:sz w:val="22"/>
          <w:szCs w:val="22"/>
        </w:rPr>
        <w:t>El punto más alejado del área a drenar por un sumidero deberá estar sobre una viga de la losa, por tanto, el punto más alto de la pendiente deberá estar sobre una viga, tal como se pude observar en las siguientes plantas de formación de pendientes.</w:t>
      </w:r>
    </w:p>
    <w:p w:rsidR="00F17B2C" w:rsidRPr="006E771F" w:rsidRDefault="00F17B2C" w:rsidP="00F17B2C">
      <w:pPr>
        <w:spacing w:line="240" w:lineRule="auto"/>
        <w:ind w:left="709"/>
        <w:jc w:val="both"/>
        <w:rPr>
          <w:rFonts w:ascii="Arial" w:eastAsia="Calibri" w:hAnsi="Arial" w:cs="Arial"/>
        </w:rPr>
      </w:pPr>
      <w:r w:rsidRPr="006E771F">
        <w:rPr>
          <w:rFonts w:ascii="Arial" w:hAnsi="Arial" w:cs="Arial"/>
          <w:noProof/>
          <w:lang w:eastAsia="es-BO"/>
        </w:rPr>
        <w:drawing>
          <wp:anchor distT="0" distB="0" distL="114300" distR="114300" simplePos="0" relativeHeight="251700224" behindDoc="1" locked="0" layoutInCell="1" allowOverlap="1" wp14:anchorId="73A0C4B0" wp14:editId="79A698A2">
            <wp:simplePos x="0" y="0"/>
            <wp:positionH relativeFrom="column">
              <wp:posOffset>253365</wp:posOffset>
            </wp:positionH>
            <wp:positionV relativeFrom="paragraph">
              <wp:posOffset>156210</wp:posOffset>
            </wp:positionV>
            <wp:extent cx="3009900" cy="2108200"/>
            <wp:effectExtent l="0" t="0" r="0" b="6350"/>
            <wp:wrapTight wrapText="bothSides">
              <wp:wrapPolygon edited="0">
                <wp:start x="0" y="0"/>
                <wp:lineTo x="0" y="21470"/>
                <wp:lineTo x="21463" y="21470"/>
                <wp:lineTo x="21463"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7B2C" w:rsidRPr="006E771F" w:rsidRDefault="00F17B2C" w:rsidP="00F17B2C">
      <w:pPr>
        <w:spacing w:line="240" w:lineRule="auto"/>
        <w:ind w:left="709"/>
        <w:jc w:val="both"/>
        <w:rPr>
          <w:rFonts w:ascii="Arial" w:hAnsi="Arial" w:cs="Arial"/>
        </w:rPr>
      </w:pPr>
      <w:r w:rsidRPr="006E771F">
        <w:rPr>
          <w:rFonts w:ascii="Arial" w:hAnsi="Arial" w:cs="Arial"/>
          <w:noProof/>
          <w:lang w:eastAsia="es-BO"/>
        </w:rPr>
        <w:drawing>
          <wp:anchor distT="0" distB="0" distL="114300" distR="114300" simplePos="0" relativeHeight="251701248" behindDoc="1" locked="0" layoutInCell="1" allowOverlap="1" wp14:anchorId="073A7312" wp14:editId="685D2286">
            <wp:simplePos x="0" y="0"/>
            <wp:positionH relativeFrom="column">
              <wp:posOffset>3263265</wp:posOffset>
            </wp:positionH>
            <wp:positionV relativeFrom="paragraph">
              <wp:posOffset>26670</wp:posOffset>
            </wp:positionV>
            <wp:extent cx="2324100" cy="1983105"/>
            <wp:effectExtent l="0" t="0" r="0" b="0"/>
            <wp:wrapTight wrapText="bothSides">
              <wp:wrapPolygon edited="0">
                <wp:start x="0" y="0"/>
                <wp:lineTo x="0" y="21372"/>
                <wp:lineTo x="21423" y="21372"/>
                <wp:lineTo x="21423"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7B2C" w:rsidRPr="006E771F" w:rsidRDefault="00F17B2C" w:rsidP="00F17B2C">
      <w:pPr>
        <w:pStyle w:val="Prrafodelista"/>
        <w:numPr>
          <w:ilvl w:val="0"/>
          <w:numId w:val="44"/>
        </w:numPr>
        <w:ind w:left="567"/>
        <w:contextualSpacing/>
        <w:jc w:val="both"/>
        <w:rPr>
          <w:rFonts w:ascii="Arial" w:eastAsia="Calibri" w:hAnsi="Arial" w:cs="Arial"/>
          <w:sz w:val="22"/>
          <w:szCs w:val="22"/>
        </w:rPr>
      </w:pPr>
      <w:r w:rsidRPr="006E771F">
        <w:rPr>
          <w:rFonts w:ascii="Arial" w:eastAsia="Calibri" w:hAnsi="Arial" w:cs="Arial"/>
          <w:sz w:val="22"/>
          <w:szCs w:val="22"/>
        </w:rPr>
        <w:t>Esta actividad incluye el retiro de lámina asfáltica y/o cerámica y el picado de la losa para favorecer la adherencia. No incluye la reposición del piso o lámina asfáltica sobre el mortero.</w:t>
      </w:r>
    </w:p>
    <w:p w:rsidR="00F17B2C" w:rsidRPr="006E771F" w:rsidRDefault="00F17B2C" w:rsidP="00F17B2C">
      <w:pPr>
        <w:spacing w:line="240" w:lineRule="auto"/>
        <w:ind w:left="708"/>
        <w:jc w:val="both"/>
        <w:rPr>
          <w:rFonts w:ascii="Arial" w:eastAsia="Calibri" w:hAnsi="Arial" w:cs="Arial"/>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 xml:space="preserve">El Proveedor deberá suministrar todos los materiales, accesorios, herramientas y equipos necesarios para  garantizar la correcta ejecución de los trabajos y no podrá </w:t>
      </w:r>
      <w:r w:rsidRPr="006E771F">
        <w:rPr>
          <w:rFonts w:ascii="Arial" w:eastAsia="Calibri" w:hAnsi="Arial" w:cs="Arial"/>
        </w:rPr>
        <w:lastRenderedPageBreak/>
        <w:t>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eastAsia="Calibri" w:hAnsi="Arial" w:cs="Arial"/>
        </w:rPr>
      </w:pPr>
      <w:r w:rsidRPr="006E771F">
        <w:rPr>
          <w:rFonts w:ascii="Arial" w:eastAsia="Calibri" w:hAnsi="Arial" w:cs="Arial"/>
        </w:rPr>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jc w:val="both"/>
        <w:rPr>
          <w:rFonts w:ascii="Arial" w:eastAsia="Calibri" w:hAnsi="Arial" w:cs="Arial"/>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247: CONSERVACION DE TUBERIA ENTERRADA DE POLIPROPILENO, INCLUYE EXCAVACION Y RELLENO</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 xml:space="preserve">Esta actividad consiste en colocar donde se requiera la tubería de polipropileno que se encuentra enterrada incluyendo accesorios de tubería, la excavación y relleno con cama de tierra seleccionada en un espesor de 5 a 10 cm dependiendo del diámetro de la tubería; así como todos los materiales necesarios para que entre nuevamente en correcto funcionamiento. </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5"/>
        </w:numPr>
        <w:ind w:left="709"/>
        <w:contextualSpacing/>
        <w:jc w:val="both"/>
        <w:rPr>
          <w:rFonts w:ascii="Arial" w:eastAsia="Calibri" w:hAnsi="Arial" w:cs="Arial"/>
          <w:sz w:val="22"/>
          <w:szCs w:val="22"/>
        </w:rPr>
      </w:pPr>
      <w:r w:rsidRPr="006E771F">
        <w:rPr>
          <w:rFonts w:ascii="Arial" w:eastAsia="Calibri" w:hAnsi="Arial" w:cs="Arial"/>
          <w:sz w:val="22"/>
          <w:szCs w:val="22"/>
        </w:rPr>
        <w:t xml:space="preserve">Esta actividad no incluye la reposición de piso, ni </w:t>
      </w:r>
      <w:proofErr w:type="spellStart"/>
      <w:r w:rsidRPr="006E771F">
        <w:rPr>
          <w:rFonts w:ascii="Arial" w:eastAsia="Calibri" w:hAnsi="Arial" w:cs="Arial"/>
          <w:sz w:val="22"/>
          <w:szCs w:val="22"/>
        </w:rPr>
        <w:t>contrapiso</w:t>
      </w:r>
      <w:proofErr w:type="spellEnd"/>
      <w:r w:rsidRPr="006E771F">
        <w:rPr>
          <w:rFonts w:ascii="Arial" w:eastAsia="Calibri" w:hAnsi="Arial" w:cs="Arial"/>
          <w:sz w:val="22"/>
          <w:szCs w:val="22"/>
        </w:rPr>
        <w:t>.</w:t>
      </w:r>
    </w:p>
    <w:p w:rsidR="00F17B2C" w:rsidRPr="006E771F" w:rsidRDefault="00F17B2C" w:rsidP="00F17B2C">
      <w:pPr>
        <w:pStyle w:val="Prrafodelista"/>
        <w:numPr>
          <w:ilvl w:val="0"/>
          <w:numId w:val="45"/>
        </w:numPr>
        <w:ind w:left="709"/>
        <w:contextualSpacing/>
        <w:jc w:val="both"/>
        <w:rPr>
          <w:rFonts w:ascii="Arial" w:eastAsia="Calibri" w:hAnsi="Arial" w:cs="Arial"/>
          <w:sz w:val="22"/>
          <w:szCs w:val="22"/>
        </w:rPr>
      </w:pPr>
      <w:r w:rsidRPr="006E771F">
        <w:rPr>
          <w:rFonts w:ascii="Arial" w:eastAsia="Calibri" w:hAnsi="Arial" w:cs="Arial"/>
          <w:sz w:val="22"/>
          <w:szCs w:val="22"/>
        </w:rPr>
        <w:t>Deben garantizar su calidad mediante un Certificado, emitido por un laboratorio verificador que la tubería es apta para ser enterrada.</w:t>
      </w:r>
    </w:p>
    <w:p w:rsidR="00F17B2C" w:rsidRPr="006E771F" w:rsidRDefault="00F17B2C" w:rsidP="00F17B2C">
      <w:pPr>
        <w:pStyle w:val="Prrafodelista"/>
        <w:ind w:left="709"/>
        <w:jc w:val="both"/>
        <w:rPr>
          <w:rFonts w:ascii="Arial" w:eastAsia="Calibri" w:hAnsi="Arial" w:cs="Arial"/>
          <w:sz w:val="22"/>
          <w:szCs w:val="22"/>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eastAsia="Calibri" w:hAnsi="Arial" w:cs="Arial"/>
        </w:rPr>
      </w:pPr>
      <w:r w:rsidRPr="006E771F">
        <w:rPr>
          <w:rFonts w:ascii="Arial" w:eastAsia="Calibri" w:hAnsi="Arial" w:cs="Arial"/>
        </w:rPr>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jc w:val="both"/>
        <w:rPr>
          <w:rFonts w:ascii="Arial" w:eastAsia="Calibri" w:hAnsi="Arial" w:cs="Arial"/>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b/>
          <w:u w:val="single"/>
        </w:rPr>
        <w:t>ITEM 248: CONSERVACION CON TUBERIA DE POLIPROPILENO SUSPENDIDA O SOBREPUESTA DN= 15 MM - 50 MM</w:t>
      </w:r>
      <w:r w:rsidRPr="006E771F">
        <w:rPr>
          <w:rFonts w:ascii="Arial" w:eastAsia="Calibri" w:hAnsi="Arial" w:cs="Arial"/>
          <w:b/>
        </w:rPr>
        <w:tab/>
      </w:r>
    </w:p>
    <w:p w:rsidR="00F17B2C" w:rsidRPr="006E771F" w:rsidRDefault="00F17B2C" w:rsidP="00F17B2C">
      <w:pPr>
        <w:spacing w:line="240" w:lineRule="auto"/>
        <w:jc w:val="both"/>
        <w:rPr>
          <w:rFonts w:ascii="Arial" w:hAnsi="Arial" w:cs="Arial"/>
          <w:kern w:val="28"/>
        </w:rPr>
      </w:pPr>
      <w:r w:rsidRPr="006E771F">
        <w:rPr>
          <w:rFonts w:ascii="Arial" w:eastAsia="Calibri" w:hAnsi="Arial" w:cs="Arial"/>
          <w:b/>
          <w:u w:val="single"/>
        </w:rPr>
        <w:t>ITEM 249: CONSERVACION CON TUBERIA DE POLIPROPILENO SUSPENDIDA O SOBREPUESTA DN= 50 MM - 150 MM</w:t>
      </w:r>
      <w:r w:rsidRPr="006E771F">
        <w:rPr>
          <w:rFonts w:ascii="Arial" w:hAnsi="Arial" w:cs="Arial"/>
          <w:kern w:val="28"/>
        </w:rPr>
        <w:tab/>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 xml:space="preserve">Esta actividad consiste en colocar tubería de polipropileno suspendida o sobrepuesta sobre muros, losas u otro elemento, incluyendo accesorios de tubería y accesorios de </w:t>
      </w:r>
      <w:r w:rsidRPr="006E771F">
        <w:rPr>
          <w:rFonts w:ascii="Arial" w:eastAsia="Calibri" w:hAnsi="Arial" w:cs="Arial"/>
        </w:rPr>
        <w:lastRenderedPageBreak/>
        <w:t xml:space="preserve">sujeción; incluyendo todos los materiales necesarios para que entre nuevamente en correcto funcionamiento. </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5"/>
        </w:numPr>
        <w:ind w:left="709"/>
        <w:contextualSpacing/>
        <w:jc w:val="both"/>
        <w:rPr>
          <w:rFonts w:ascii="Arial" w:eastAsia="Calibri" w:hAnsi="Arial" w:cs="Arial"/>
          <w:sz w:val="22"/>
          <w:szCs w:val="22"/>
        </w:rPr>
      </w:pPr>
      <w:r w:rsidRPr="006E771F">
        <w:rPr>
          <w:rFonts w:ascii="Arial" w:eastAsia="Calibri" w:hAnsi="Arial" w:cs="Arial"/>
          <w:sz w:val="22"/>
          <w:szCs w:val="22"/>
        </w:rPr>
        <w:t>La calidad de la tubería debe ser aprobada por el Fiscal del Servicio antes de su colocación.</w:t>
      </w:r>
    </w:p>
    <w:p w:rsidR="00F17B2C" w:rsidRPr="006E771F" w:rsidRDefault="00F17B2C" w:rsidP="00F17B2C">
      <w:pPr>
        <w:pStyle w:val="Prrafodelista"/>
        <w:numPr>
          <w:ilvl w:val="0"/>
          <w:numId w:val="45"/>
        </w:numPr>
        <w:ind w:left="709"/>
        <w:contextualSpacing/>
        <w:jc w:val="both"/>
        <w:rPr>
          <w:rFonts w:ascii="Arial" w:eastAsia="Calibri" w:hAnsi="Arial" w:cs="Arial"/>
          <w:sz w:val="22"/>
          <w:szCs w:val="22"/>
        </w:rPr>
      </w:pPr>
      <w:r w:rsidRPr="006E771F">
        <w:rPr>
          <w:rFonts w:ascii="Arial" w:eastAsia="Calibri" w:hAnsi="Arial" w:cs="Arial"/>
          <w:sz w:val="22"/>
          <w:szCs w:val="22"/>
        </w:rPr>
        <w:t>Los accesorios de sujeción deberán ser resistentes a la corrosión y fácilmente desmontables.</w:t>
      </w:r>
    </w:p>
    <w:p w:rsidR="00F17B2C" w:rsidRPr="006E771F" w:rsidRDefault="00F17B2C" w:rsidP="00F17B2C">
      <w:pPr>
        <w:pStyle w:val="Prrafodelista"/>
        <w:ind w:left="709"/>
        <w:jc w:val="both"/>
        <w:rPr>
          <w:rFonts w:ascii="Arial" w:eastAsia="Calibri" w:hAnsi="Arial" w:cs="Arial"/>
          <w:sz w:val="22"/>
          <w:szCs w:val="22"/>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eastAsia="Calibri" w:hAnsi="Arial" w:cs="Arial"/>
        </w:rPr>
      </w:pPr>
      <w:r w:rsidRPr="006E771F">
        <w:rPr>
          <w:rFonts w:ascii="Arial" w:eastAsia="Calibri" w:hAnsi="Arial" w:cs="Arial"/>
        </w:rPr>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jc w:val="both"/>
        <w:rPr>
          <w:rFonts w:ascii="Arial" w:eastAsia="Calibri" w:hAnsi="Arial" w:cs="Arial"/>
        </w:rPr>
      </w:pPr>
    </w:p>
    <w:p w:rsidR="00F17B2C" w:rsidRPr="006E771F" w:rsidRDefault="00F17B2C" w:rsidP="00F17B2C">
      <w:pPr>
        <w:spacing w:line="240" w:lineRule="auto"/>
        <w:jc w:val="both"/>
        <w:rPr>
          <w:rFonts w:ascii="Arial" w:eastAsia="Calibri" w:hAnsi="Arial" w:cs="Arial"/>
          <w:b/>
          <w:u w:val="single"/>
        </w:rPr>
      </w:pPr>
      <w:r w:rsidRPr="006E771F">
        <w:rPr>
          <w:rFonts w:ascii="Arial" w:eastAsia="Calibri" w:hAnsi="Arial" w:cs="Arial"/>
          <w:b/>
          <w:u w:val="single"/>
        </w:rPr>
        <w:t>ITEM 250: CONSERVACION CON TUBERIA EMPOTRADA INC. ACC.</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 xml:space="preserve">Esta actividad consiste en colocar la tubería de polipropileno que esté empotrada en muros o cielo falso o piso u otro elemento, incluyendo retirar y cambiar accesorios de tubería y accesorios de sujeción; así también como todos los materiales necesarios para que entre nuevamente en correcto funcionamiento. </w:t>
      </w:r>
    </w:p>
    <w:p w:rsidR="00F17B2C" w:rsidRPr="006E771F" w:rsidRDefault="00F17B2C" w:rsidP="00F17B2C">
      <w:pPr>
        <w:spacing w:line="240" w:lineRule="auto"/>
        <w:jc w:val="both"/>
        <w:rPr>
          <w:rFonts w:ascii="Arial" w:hAnsi="Arial" w:cs="Arial"/>
        </w:rPr>
      </w:pPr>
      <w:r w:rsidRPr="006E771F">
        <w:rPr>
          <w:rFonts w:ascii="Arial" w:hAnsi="Arial" w:cs="Arial"/>
        </w:rPr>
        <w:t>De acuerdo a las siguientes especificaciones técnicas:</w:t>
      </w:r>
    </w:p>
    <w:p w:rsidR="00F17B2C" w:rsidRPr="006E771F" w:rsidRDefault="00F17B2C" w:rsidP="00F17B2C">
      <w:pPr>
        <w:pStyle w:val="Prrafodelista"/>
        <w:numPr>
          <w:ilvl w:val="0"/>
          <w:numId w:val="45"/>
        </w:numPr>
        <w:ind w:left="709"/>
        <w:contextualSpacing/>
        <w:jc w:val="both"/>
        <w:rPr>
          <w:rFonts w:ascii="Arial" w:eastAsia="Calibri" w:hAnsi="Arial" w:cs="Arial"/>
          <w:sz w:val="22"/>
          <w:szCs w:val="22"/>
        </w:rPr>
      </w:pPr>
      <w:r w:rsidRPr="006E771F">
        <w:rPr>
          <w:rFonts w:ascii="Arial" w:eastAsia="Calibri" w:hAnsi="Arial" w:cs="Arial"/>
          <w:sz w:val="22"/>
          <w:szCs w:val="22"/>
        </w:rPr>
        <w:t>La tubería debe ser aprobada por el Fiscal del Servicio antes de su colocación y los accesorios de tubería deben ser de fábrica.</w:t>
      </w:r>
    </w:p>
    <w:p w:rsidR="00F17B2C" w:rsidRPr="006E771F" w:rsidRDefault="00F17B2C" w:rsidP="00F17B2C">
      <w:pPr>
        <w:pStyle w:val="Prrafodelista"/>
        <w:numPr>
          <w:ilvl w:val="0"/>
          <w:numId w:val="45"/>
        </w:numPr>
        <w:ind w:left="709"/>
        <w:contextualSpacing/>
        <w:jc w:val="both"/>
        <w:rPr>
          <w:rFonts w:ascii="Arial" w:eastAsia="Calibri" w:hAnsi="Arial" w:cs="Arial"/>
          <w:sz w:val="22"/>
          <w:szCs w:val="22"/>
        </w:rPr>
      </w:pPr>
      <w:r w:rsidRPr="006E771F">
        <w:rPr>
          <w:rFonts w:ascii="Arial" w:eastAsia="Calibri" w:hAnsi="Arial" w:cs="Arial"/>
          <w:sz w:val="22"/>
          <w:szCs w:val="22"/>
        </w:rPr>
        <w:t>Está prohibido instalar tuberías empotradas directamente en estructuras portantes (losas, columnas, muros de contención, muros portantes, etc.) al interior o exterior de la edificación.</w:t>
      </w:r>
    </w:p>
    <w:p w:rsidR="00F17B2C" w:rsidRPr="006E771F" w:rsidRDefault="00F17B2C" w:rsidP="00F17B2C">
      <w:pPr>
        <w:pStyle w:val="Prrafodelista"/>
        <w:numPr>
          <w:ilvl w:val="0"/>
          <w:numId w:val="45"/>
        </w:numPr>
        <w:ind w:left="709"/>
        <w:contextualSpacing/>
        <w:jc w:val="both"/>
        <w:rPr>
          <w:rFonts w:ascii="Arial" w:eastAsia="Calibri" w:hAnsi="Arial" w:cs="Arial"/>
          <w:sz w:val="22"/>
          <w:szCs w:val="22"/>
        </w:rPr>
      </w:pPr>
      <w:r w:rsidRPr="006E771F">
        <w:rPr>
          <w:rFonts w:ascii="Arial" w:eastAsia="Calibri" w:hAnsi="Arial" w:cs="Arial"/>
          <w:sz w:val="22"/>
          <w:szCs w:val="22"/>
        </w:rPr>
        <w:t>Está permitido empotrar tuberías en paredes (tabique o muros no portantes) y embebidas en el contra piso de losas y pisos de cemento, mosaico, entre otros.</w:t>
      </w:r>
    </w:p>
    <w:p w:rsidR="00F17B2C" w:rsidRPr="006E771F" w:rsidRDefault="00F17B2C" w:rsidP="00F17B2C">
      <w:pPr>
        <w:pStyle w:val="Prrafodelista"/>
        <w:ind w:left="709"/>
        <w:jc w:val="both"/>
        <w:rPr>
          <w:rFonts w:ascii="Arial" w:eastAsia="Calibri" w:hAnsi="Arial" w:cs="Arial"/>
          <w:sz w:val="22"/>
          <w:szCs w:val="22"/>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lastRenderedPageBreak/>
        <w:t xml:space="preserve">Así mismo y de acuerdo a requerimiento del Fiscal de Servicio se deberá remitir el plano técnico con el detalle tipo de trabajo a realizar para su respectiva aprobación y posterior ejecución.  </w:t>
      </w:r>
    </w:p>
    <w:p w:rsidR="00B71F52" w:rsidRPr="006E771F" w:rsidRDefault="00B71F52" w:rsidP="00F17B2C">
      <w:pPr>
        <w:spacing w:line="240" w:lineRule="auto"/>
        <w:jc w:val="both"/>
        <w:rPr>
          <w:rFonts w:ascii="Arial" w:eastAsia="Calibri" w:hAnsi="Arial" w:cs="Arial"/>
        </w:rPr>
      </w:pPr>
    </w:p>
    <w:p w:rsidR="00F17B2C" w:rsidRPr="006E771F" w:rsidRDefault="00F17B2C" w:rsidP="00F17B2C">
      <w:pPr>
        <w:spacing w:line="240" w:lineRule="auto"/>
        <w:jc w:val="both"/>
        <w:rPr>
          <w:rFonts w:ascii="Arial" w:eastAsia="Calibri" w:hAnsi="Arial" w:cs="Arial"/>
          <w:b/>
          <w:color w:val="0070C0"/>
        </w:rPr>
      </w:pPr>
      <w:r w:rsidRPr="006E771F">
        <w:rPr>
          <w:rFonts w:ascii="Arial" w:eastAsia="Calibri" w:hAnsi="Arial" w:cs="Arial"/>
          <w:b/>
          <w:color w:val="0070C0"/>
        </w:rPr>
        <w:t xml:space="preserve">5.3. CONSERVACIONES PARA INSTALACIONES ELÉCTRICAS </w:t>
      </w: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251: ATERRAMIENTO CON JABALINAS DE COBRE</w:t>
      </w:r>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realizar una medición de la resistividad (Ohmios) de todo el sistema de aterramiento de una construcción o edificio verificando, que la resistividad medida con el </w:t>
      </w:r>
      <w:proofErr w:type="spellStart"/>
      <w:r w:rsidRPr="006E771F">
        <w:rPr>
          <w:rFonts w:ascii="Arial" w:hAnsi="Arial" w:cs="Arial"/>
        </w:rPr>
        <w:t>Megger</w:t>
      </w:r>
      <w:proofErr w:type="spellEnd"/>
      <w:r w:rsidRPr="006E771F">
        <w:rPr>
          <w:rFonts w:ascii="Arial" w:hAnsi="Arial" w:cs="Arial"/>
        </w:rPr>
        <w:t xml:space="preserve"> no se pase del valor estándar de 5 Ώ, debiendo contemplar las siguientes características técnicas:</w:t>
      </w:r>
    </w:p>
    <w:p w:rsidR="00F17B2C" w:rsidRPr="006E771F" w:rsidRDefault="00F17B2C" w:rsidP="00F17B2C">
      <w:pPr>
        <w:pStyle w:val="Prrafodelista"/>
        <w:numPr>
          <w:ilvl w:val="0"/>
          <w:numId w:val="86"/>
        </w:numPr>
        <w:spacing w:after="160"/>
        <w:ind w:left="1134"/>
        <w:contextualSpacing/>
        <w:jc w:val="both"/>
        <w:rPr>
          <w:rFonts w:ascii="Arial" w:hAnsi="Arial" w:cs="Arial"/>
          <w:sz w:val="22"/>
          <w:szCs w:val="22"/>
        </w:rPr>
      </w:pPr>
      <w:r w:rsidRPr="006E771F">
        <w:rPr>
          <w:rFonts w:ascii="Arial" w:hAnsi="Arial" w:cs="Arial"/>
          <w:sz w:val="22"/>
          <w:szCs w:val="22"/>
        </w:rPr>
        <w:t>Los materiales a utilizar para la ejecución del presente ítem son:</w:t>
      </w:r>
    </w:p>
    <w:p w:rsidR="00F17B2C" w:rsidRPr="006E771F" w:rsidRDefault="00F17B2C" w:rsidP="00F17B2C">
      <w:pPr>
        <w:pStyle w:val="Prrafodelista"/>
        <w:numPr>
          <w:ilvl w:val="0"/>
          <w:numId w:val="88"/>
        </w:numPr>
        <w:spacing w:after="160"/>
        <w:ind w:left="1418"/>
        <w:contextualSpacing/>
        <w:jc w:val="both"/>
        <w:rPr>
          <w:rFonts w:ascii="Arial" w:hAnsi="Arial" w:cs="Arial"/>
          <w:sz w:val="22"/>
          <w:szCs w:val="22"/>
        </w:rPr>
      </w:pPr>
      <w:r w:rsidRPr="006E771F">
        <w:rPr>
          <w:rFonts w:ascii="Arial" w:hAnsi="Arial" w:cs="Arial"/>
          <w:sz w:val="22"/>
          <w:szCs w:val="22"/>
        </w:rPr>
        <w:t xml:space="preserve">Jabalines </w:t>
      </w:r>
      <w:proofErr w:type="spellStart"/>
      <w:r w:rsidRPr="006E771F">
        <w:rPr>
          <w:rFonts w:ascii="Arial" w:hAnsi="Arial" w:cs="Arial"/>
          <w:sz w:val="22"/>
          <w:szCs w:val="22"/>
        </w:rPr>
        <w:t>Copperweld</w:t>
      </w:r>
      <w:proofErr w:type="spellEnd"/>
      <w:r w:rsidRPr="006E771F">
        <w:rPr>
          <w:rFonts w:ascii="Arial" w:hAnsi="Arial" w:cs="Arial"/>
          <w:sz w:val="22"/>
          <w:szCs w:val="22"/>
        </w:rPr>
        <w:t xml:space="preserve"> de ¾” de diámetro y 1.60 m de longitud.</w:t>
      </w:r>
    </w:p>
    <w:p w:rsidR="00F17B2C" w:rsidRPr="006E771F" w:rsidRDefault="00F17B2C" w:rsidP="00F17B2C">
      <w:pPr>
        <w:pStyle w:val="Prrafodelista"/>
        <w:numPr>
          <w:ilvl w:val="0"/>
          <w:numId w:val="87"/>
        </w:numPr>
        <w:spacing w:after="160"/>
        <w:ind w:left="1418"/>
        <w:contextualSpacing/>
        <w:jc w:val="both"/>
        <w:rPr>
          <w:rFonts w:ascii="Arial" w:hAnsi="Arial" w:cs="Arial"/>
          <w:sz w:val="22"/>
          <w:szCs w:val="22"/>
        </w:rPr>
      </w:pPr>
      <w:r w:rsidRPr="006E771F">
        <w:rPr>
          <w:rFonts w:ascii="Arial" w:hAnsi="Arial" w:cs="Arial"/>
          <w:sz w:val="22"/>
          <w:szCs w:val="22"/>
        </w:rPr>
        <w:t>Cables de cobre de 25 mm²</w:t>
      </w:r>
    </w:p>
    <w:p w:rsidR="00F17B2C" w:rsidRPr="006E771F" w:rsidRDefault="00F17B2C" w:rsidP="00F17B2C">
      <w:pPr>
        <w:pStyle w:val="Prrafodelista"/>
        <w:numPr>
          <w:ilvl w:val="0"/>
          <w:numId w:val="87"/>
        </w:numPr>
        <w:spacing w:after="160"/>
        <w:ind w:left="1418"/>
        <w:contextualSpacing/>
        <w:jc w:val="both"/>
        <w:rPr>
          <w:rFonts w:ascii="Arial" w:hAnsi="Arial" w:cs="Arial"/>
          <w:sz w:val="22"/>
          <w:szCs w:val="22"/>
        </w:rPr>
      </w:pPr>
      <w:r w:rsidRPr="006E771F">
        <w:rPr>
          <w:rFonts w:ascii="Arial" w:hAnsi="Arial" w:cs="Arial"/>
          <w:sz w:val="22"/>
          <w:szCs w:val="22"/>
        </w:rPr>
        <w:t>Herramientas Menores (Combos, Martillos, etc.)</w:t>
      </w:r>
    </w:p>
    <w:p w:rsidR="00F17B2C" w:rsidRPr="006E771F" w:rsidRDefault="00F17B2C" w:rsidP="00F17B2C">
      <w:pPr>
        <w:pStyle w:val="Prrafodelista"/>
        <w:numPr>
          <w:ilvl w:val="0"/>
          <w:numId w:val="87"/>
        </w:numPr>
        <w:spacing w:after="160"/>
        <w:ind w:left="1418"/>
        <w:contextualSpacing/>
        <w:jc w:val="both"/>
        <w:rPr>
          <w:rFonts w:ascii="Arial" w:hAnsi="Arial" w:cs="Arial"/>
          <w:sz w:val="22"/>
          <w:szCs w:val="22"/>
        </w:rPr>
      </w:pPr>
      <w:proofErr w:type="spellStart"/>
      <w:r w:rsidRPr="006E771F">
        <w:rPr>
          <w:rFonts w:ascii="Arial" w:hAnsi="Arial" w:cs="Arial"/>
          <w:sz w:val="22"/>
          <w:szCs w:val="22"/>
        </w:rPr>
        <w:t>Telurometro</w:t>
      </w:r>
      <w:proofErr w:type="spellEnd"/>
      <w:r w:rsidRPr="006E771F">
        <w:rPr>
          <w:rFonts w:ascii="Arial" w:hAnsi="Arial" w:cs="Arial"/>
          <w:sz w:val="22"/>
          <w:szCs w:val="22"/>
        </w:rPr>
        <w:t xml:space="preserve"> o </w:t>
      </w:r>
      <w:proofErr w:type="spellStart"/>
      <w:r w:rsidRPr="006E771F">
        <w:rPr>
          <w:rFonts w:ascii="Arial" w:hAnsi="Arial" w:cs="Arial"/>
          <w:sz w:val="22"/>
          <w:szCs w:val="22"/>
        </w:rPr>
        <w:t>Megger</w:t>
      </w:r>
      <w:proofErr w:type="spellEnd"/>
      <w:r w:rsidRPr="006E771F">
        <w:rPr>
          <w:rFonts w:ascii="Arial" w:hAnsi="Arial" w:cs="Arial"/>
          <w:sz w:val="22"/>
          <w:szCs w:val="22"/>
        </w:rPr>
        <w:t>.</w:t>
      </w:r>
    </w:p>
    <w:p w:rsidR="00F17B2C" w:rsidRPr="006E771F" w:rsidRDefault="00F17B2C" w:rsidP="00F17B2C">
      <w:pPr>
        <w:pStyle w:val="Prrafodelista"/>
        <w:numPr>
          <w:ilvl w:val="0"/>
          <w:numId w:val="86"/>
        </w:numPr>
        <w:spacing w:after="160"/>
        <w:ind w:left="1134"/>
        <w:contextualSpacing/>
        <w:jc w:val="both"/>
        <w:rPr>
          <w:rFonts w:ascii="Arial" w:hAnsi="Arial" w:cs="Arial"/>
          <w:sz w:val="22"/>
          <w:szCs w:val="22"/>
        </w:rPr>
      </w:pPr>
      <w:r w:rsidRPr="006E771F">
        <w:rPr>
          <w:rFonts w:ascii="Arial" w:hAnsi="Arial" w:cs="Arial"/>
          <w:sz w:val="22"/>
          <w:szCs w:val="22"/>
        </w:rPr>
        <w:t xml:space="preserve">La ejecución de este ítem consiste en conectar los electros del </w:t>
      </w:r>
      <w:proofErr w:type="spellStart"/>
      <w:r w:rsidRPr="006E771F">
        <w:rPr>
          <w:rFonts w:ascii="Arial" w:hAnsi="Arial" w:cs="Arial"/>
          <w:sz w:val="22"/>
          <w:szCs w:val="22"/>
        </w:rPr>
        <w:t>Megger</w:t>
      </w:r>
      <w:proofErr w:type="spellEnd"/>
      <w:r w:rsidRPr="006E771F">
        <w:rPr>
          <w:rFonts w:ascii="Arial" w:hAnsi="Arial" w:cs="Arial"/>
          <w:sz w:val="22"/>
          <w:szCs w:val="22"/>
        </w:rPr>
        <w:t xml:space="preserve"> a una Jabalina y luego en los otros dos electrodos se conectarán a tierra, luego se lee la Resistividad (</w:t>
      </w:r>
      <w:proofErr w:type="spellStart"/>
      <w:r w:rsidRPr="006E771F">
        <w:rPr>
          <w:rFonts w:ascii="Arial" w:hAnsi="Arial" w:cs="Arial"/>
          <w:sz w:val="22"/>
          <w:szCs w:val="22"/>
        </w:rPr>
        <w:t>Ohmniaje</w:t>
      </w:r>
      <w:proofErr w:type="spellEnd"/>
      <w:r w:rsidRPr="006E771F">
        <w:rPr>
          <w:rFonts w:ascii="Arial" w:hAnsi="Arial" w:cs="Arial"/>
          <w:sz w:val="22"/>
          <w:szCs w:val="22"/>
        </w:rPr>
        <w:t xml:space="preserve">) y se verifica que éste no supere el valor admisible de 5 Ώ, a efectos de asegurar que no se sobrepase este valor se colocan varillas de </w:t>
      </w:r>
      <w:proofErr w:type="spellStart"/>
      <w:r w:rsidRPr="006E771F">
        <w:rPr>
          <w:rFonts w:ascii="Arial" w:hAnsi="Arial" w:cs="Arial"/>
          <w:sz w:val="22"/>
          <w:szCs w:val="22"/>
        </w:rPr>
        <w:t>Copperweld</w:t>
      </w:r>
      <w:proofErr w:type="spellEnd"/>
      <w:r w:rsidRPr="006E771F">
        <w:rPr>
          <w:rFonts w:ascii="Arial" w:hAnsi="Arial" w:cs="Arial"/>
          <w:sz w:val="22"/>
          <w:szCs w:val="22"/>
        </w:rPr>
        <w:t xml:space="preserve"> (Jabalinas de Cobre) de ¾” de 1.60 metros de longitud en forma de triángulo unidos con cable de cobre sin aislante de 25 mm².</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9D5133" w:rsidRPr="006E771F" w:rsidRDefault="009D5133" w:rsidP="00F17B2C">
      <w:pPr>
        <w:spacing w:line="240" w:lineRule="auto"/>
        <w:rPr>
          <w:rFonts w:ascii="Arial" w:hAnsi="Arial" w:cs="Arial"/>
        </w:rPr>
      </w:pP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252: TABLEROS DE CIRCUITOS EN TABLEROS SECUNDARIOS</w:t>
      </w:r>
    </w:p>
    <w:p w:rsidR="00F17B2C" w:rsidRPr="006E771F" w:rsidRDefault="00F17B2C" w:rsidP="00F17B2C">
      <w:pPr>
        <w:spacing w:line="240" w:lineRule="auto"/>
        <w:jc w:val="both"/>
        <w:rPr>
          <w:rFonts w:ascii="Arial" w:hAnsi="Arial" w:cs="Arial"/>
        </w:rPr>
      </w:pPr>
      <w:r w:rsidRPr="006E771F">
        <w:rPr>
          <w:rFonts w:ascii="Arial" w:hAnsi="Arial" w:cs="Arial"/>
        </w:rPr>
        <w:t xml:space="preserve">Esta actividad consiste en armar los tableros de los circuitos con térmicos nuevos y barras de cobre de 100 </w:t>
      </w:r>
      <w:proofErr w:type="spellStart"/>
      <w:r w:rsidRPr="006E771F">
        <w:rPr>
          <w:rFonts w:ascii="Arial" w:hAnsi="Arial" w:cs="Arial"/>
        </w:rPr>
        <w:t>Amp</w:t>
      </w:r>
      <w:proofErr w:type="spellEnd"/>
      <w:r w:rsidRPr="006E771F">
        <w:rPr>
          <w:rFonts w:ascii="Arial" w:hAnsi="Arial" w:cs="Arial"/>
        </w:rPr>
        <w:t xml:space="preserve"> nuevos, con nuevos terminales y cambio de cables de 6 </w:t>
      </w:r>
      <w:r w:rsidRPr="006E771F">
        <w:rPr>
          <w:rFonts w:ascii="Arial" w:hAnsi="Arial" w:cs="Arial"/>
        </w:rPr>
        <w:lastRenderedPageBreak/>
        <w:t>mm</w:t>
      </w:r>
      <w:r w:rsidRPr="006E771F">
        <w:rPr>
          <w:rFonts w:ascii="Arial" w:hAnsi="Arial" w:cs="Arial"/>
          <w:vertAlign w:val="superscript"/>
        </w:rPr>
        <w:t>2</w:t>
      </w:r>
      <w:r w:rsidRPr="006E771F">
        <w:rPr>
          <w:rFonts w:ascii="Arial" w:hAnsi="Arial" w:cs="Arial"/>
        </w:rPr>
        <w:t xml:space="preserve"> a 2.5 mm</w:t>
      </w:r>
      <w:r w:rsidRPr="006E771F">
        <w:rPr>
          <w:rFonts w:ascii="Arial" w:hAnsi="Arial" w:cs="Arial"/>
          <w:vertAlign w:val="superscript"/>
        </w:rPr>
        <w:t>2</w:t>
      </w:r>
      <w:r w:rsidRPr="006E771F">
        <w:rPr>
          <w:rFonts w:ascii="Arial" w:hAnsi="Arial" w:cs="Arial"/>
        </w:rPr>
        <w:t>, como también el balanceo de las cargas de los circuitos a efectos de estabilizar los Amperajes que circulan en los circuitos, debiendo contemplar las siguientes características técnicas:</w:t>
      </w:r>
    </w:p>
    <w:p w:rsidR="00F17B2C" w:rsidRPr="006E771F" w:rsidRDefault="00F17B2C" w:rsidP="00F17B2C">
      <w:pPr>
        <w:pStyle w:val="Prrafodelista"/>
        <w:numPr>
          <w:ilvl w:val="0"/>
          <w:numId w:val="89"/>
        </w:numPr>
        <w:spacing w:after="160"/>
        <w:ind w:left="709"/>
        <w:contextualSpacing/>
        <w:jc w:val="both"/>
        <w:rPr>
          <w:rFonts w:ascii="Arial" w:hAnsi="Arial" w:cs="Arial"/>
          <w:sz w:val="22"/>
          <w:szCs w:val="22"/>
        </w:rPr>
      </w:pPr>
      <w:r w:rsidRPr="006E771F">
        <w:rPr>
          <w:rFonts w:ascii="Arial" w:hAnsi="Arial" w:cs="Arial"/>
          <w:sz w:val="22"/>
          <w:szCs w:val="22"/>
        </w:rPr>
        <w:t>Los materiales y herramientas a emplear para la ejecución del presente ítem son:</w:t>
      </w:r>
    </w:p>
    <w:p w:rsidR="00F17B2C" w:rsidRPr="006E771F" w:rsidRDefault="00F17B2C" w:rsidP="00F17B2C">
      <w:pPr>
        <w:pStyle w:val="Prrafodelista"/>
        <w:numPr>
          <w:ilvl w:val="0"/>
          <w:numId w:val="90"/>
        </w:numPr>
        <w:spacing w:after="160"/>
        <w:ind w:left="1560"/>
        <w:contextualSpacing/>
        <w:jc w:val="both"/>
        <w:rPr>
          <w:rFonts w:ascii="Arial" w:hAnsi="Arial" w:cs="Arial"/>
          <w:sz w:val="22"/>
          <w:szCs w:val="22"/>
        </w:rPr>
      </w:pPr>
      <w:r w:rsidRPr="006E771F">
        <w:rPr>
          <w:rFonts w:ascii="Arial" w:hAnsi="Arial" w:cs="Arial"/>
          <w:sz w:val="22"/>
          <w:szCs w:val="22"/>
        </w:rPr>
        <w:t xml:space="preserve">Nuevos térmicos y barras de cobre de 100 </w:t>
      </w:r>
      <w:proofErr w:type="spellStart"/>
      <w:r w:rsidRPr="006E771F">
        <w:rPr>
          <w:rFonts w:ascii="Arial" w:hAnsi="Arial" w:cs="Arial"/>
          <w:sz w:val="22"/>
          <w:szCs w:val="22"/>
        </w:rPr>
        <w:t>Amp</w:t>
      </w:r>
      <w:proofErr w:type="spellEnd"/>
    </w:p>
    <w:p w:rsidR="00F17B2C" w:rsidRPr="006E771F" w:rsidRDefault="00F17B2C" w:rsidP="00F17B2C">
      <w:pPr>
        <w:pStyle w:val="Prrafodelista"/>
        <w:numPr>
          <w:ilvl w:val="0"/>
          <w:numId w:val="90"/>
        </w:numPr>
        <w:spacing w:after="160"/>
        <w:ind w:left="1560"/>
        <w:contextualSpacing/>
        <w:jc w:val="both"/>
        <w:rPr>
          <w:rFonts w:ascii="Arial" w:hAnsi="Arial" w:cs="Arial"/>
          <w:sz w:val="22"/>
          <w:szCs w:val="22"/>
        </w:rPr>
      </w:pPr>
      <w:r w:rsidRPr="006E771F">
        <w:rPr>
          <w:rFonts w:ascii="Arial" w:hAnsi="Arial" w:cs="Arial"/>
          <w:sz w:val="22"/>
          <w:szCs w:val="22"/>
        </w:rPr>
        <w:t>Cables de 6 mm</w:t>
      </w:r>
      <w:r w:rsidRPr="006E771F">
        <w:rPr>
          <w:rFonts w:ascii="Arial" w:hAnsi="Arial" w:cs="Arial"/>
          <w:sz w:val="22"/>
          <w:szCs w:val="22"/>
          <w:vertAlign w:val="superscript"/>
        </w:rPr>
        <w:t>2</w:t>
      </w:r>
      <w:r w:rsidRPr="006E771F">
        <w:rPr>
          <w:rFonts w:ascii="Arial" w:hAnsi="Arial" w:cs="Arial"/>
          <w:sz w:val="22"/>
          <w:szCs w:val="22"/>
        </w:rPr>
        <w:t xml:space="preserve"> a 2.5 mm</w:t>
      </w:r>
      <w:r w:rsidRPr="006E771F">
        <w:rPr>
          <w:rFonts w:ascii="Arial" w:hAnsi="Arial" w:cs="Arial"/>
          <w:sz w:val="22"/>
          <w:szCs w:val="22"/>
          <w:vertAlign w:val="superscript"/>
        </w:rPr>
        <w:t>2</w:t>
      </w:r>
    </w:p>
    <w:p w:rsidR="00F17B2C" w:rsidRPr="006E771F" w:rsidRDefault="00F17B2C" w:rsidP="00F17B2C">
      <w:pPr>
        <w:pStyle w:val="Prrafodelista"/>
        <w:numPr>
          <w:ilvl w:val="0"/>
          <w:numId w:val="90"/>
        </w:numPr>
        <w:spacing w:after="160"/>
        <w:ind w:left="1560"/>
        <w:contextualSpacing/>
        <w:jc w:val="both"/>
        <w:rPr>
          <w:rFonts w:ascii="Arial" w:hAnsi="Arial" w:cs="Arial"/>
          <w:sz w:val="22"/>
          <w:szCs w:val="22"/>
        </w:rPr>
      </w:pPr>
      <w:r w:rsidRPr="006E771F">
        <w:rPr>
          <w:rFonts w:ascii="Arial" w:hAnsi="Arial" w:cs="Arial"/>
          <w:sz w:val="22"/>
          <w:szCs w:val="22"/>
        </w:rPr>
        <w:t>Herramientas Menores</w:t>
      </w:r>
    </w:p>
    <w:p w:rsidR="00F17B2C" w:rsidRPr="006E771F" w:rsidRDefault="00F17B2C" w:rsidP="00F17B2C">
      <w:pPr>
        <w:pStyle w:val="Prrafodelista"/>
        <w:numPr>
          <w:ilvl w:val="0"/>
          <w:numId w:val="90"/>
        </w:numPr>
        <w:spacing w:after="160"/>
        <w:ind w:left="1560"/>
        <w:contextualSpacing/>
        <w:jc w:val="both"/>
        <w:rPr>
          <w:rFonts w:ascii="Arial" w:hAnsi="Arial" w:cs="Arial"/>
          <w:sz w:val="22"/>
          <w:szCs w:val="22"/>
        </w:rPr>
      </w:pPr>
      <w:r w:rsidRPr="006E771F">
        <w:rPr>
          <w:rFonts w:ascii="Arial" w:hAnsi="Arial" w:cs="Arial"/>
          <w:sz w:val="22"/>
          <w:szCs w:val="22"/>
        </w:rPr>
        <w:t xml:space="preserve">Equipos de </w:t>
      </w:r>
      <w:proofErr w:type="spellStart"/>
      <w:r w:rsidRPr="006E771F">
        <w:rPr>
          <w:rFonts w:ascii="Arial" w:hAnsi="Arial" w:cs="Arial"/>
          <w:sz w:val="22"/>
          <w:szCs w:val="22"/>
        </w:rPr>
        <w:t>Multi</w:t>
      </w:r>
      <w:proofErr w:type="spellEnd"/>
      <w:r w:rsidRPr="006E771F">
        <w:rPr>
          <w:rFonts w:ascii="Arial" w:hAnsi="Arial" w:cs="Arial"/>
          <w:sz w:val="22"/>
          <w:szCs w:val="22"/>
        </w:rPr>
        <w:t xml:space="preserve"> </w:t>
      </w:r>
      <w:proofErr w:type="spellStart"/>
      <w:r w:rsidRPr="006E771F">
        <w:rPr>
          <w:rFonts w:ascii="Arial" w:hAnsi="Arial" w:cs="Arial"/>
          <w:sz w:val="22"/>
          <w:szCs w:val="22"/>
        </w:rPr>
        <w:t>Tester</w:t>
      </w:r>
      <w:proofErr w:type="spellEnd"/>
      <w:r w:rsidRPr="006E771F">
        <w:rPr>
          <w:rFonts w:ascii="Arial" w:hAnsi="Arial" w:cs="Arial"/>
          <w:sz w:val="22"/>
          <w:szCs w:val="22"/>
        </w:rPr>
        <w:t xml:space="preserve"> </w:t>
      </w:r>
    </w:p>
    <w:p w:rsidR="00F17B2C" w:rsidRPr="006E771F" w:rsidRDefault="00F17B2C" w:rsidP="00F17B2C">
      <w:pPr>
        <w:pStyle w:val="Prrafodelista"/>
        <w:numPr>
          <w:ilvl w:val="0"/>
          <w:numId w:val="90"/>
        </w:numPr>
        <w:spacing w:after="160"/>
        <w:ind w:left="1560"/>
        <w:contextualSpacing/>
        <w:jc w:val="both"/>
        <w:rPr>
          <w:rFonts w:ascii="Arial" w:hAnsi="Arial" w:cs="Arial"/>
          <w:sz w:val="22"/>
          <w:szCs w:val="22"/>
        </w:rPr>
      </w:pPr>
      <w:r w:rsidRPr="006E771F">
        <w:rPr>
          <w:rFonts w:ascii="Arial" w:hAnsi="Arial" w:cs="Arial"/>
          <w:sz w:val="22"/>
          <w:szCs w:val="22"/>
        </w:rPr>
        <w:t>Amperímetros</w:t>
      </w:r>
    </w:p>
    <w:p w:rsidR="00F17B2C" w:rsidRPr="006E771F" w:rsidRDefault="00F17B2C" w:rsidP="00F17B2C">
      <w:pPr>
        <w:pStyle w:val="Prrafodelista"/>
        <w:numPr>
          <w:ilvl w:val="0"/>
          <w:numId w:val="90"/>
        </w:numPr>
        <w:spacing w:after="160"/>
        <w:ind w:left="1560"/>
        <w:contextualSpacing/>
        <w:jc w:val="both"/>
        <w:rPr>
          <w:rFonts w:ascii="Arial" w:hAnsi="Arial" w:cs="Arial"/>
          <w:sz w:val="22"/>
          <w:szCs w:val="22"/>
        </w:rPr>
      </w:pPr>
      <w:r w:rsidRPr="006E771F">
        <w:rPr>
          <w:rFonts w:ascii="Arial" w:hAnsi="Arial" w:cs="Arial"/>
          <w:sz w:val="22"/>
          <w:szCs w:val="22"/>
        </w:rPr>
        <w:t>Juegos de Desarmadores</w:t>
      </w:r>
    </w:p>
    <w:p w:rsidR="00F17B2C" w:rsidRPr="006E771F" w:rsidRDefault="00F17B2C" w:rsidP="00F17B2C">
      <w:pPr>
        <w:pStyle w:val="Prrafodelista"/>
        <w:numPr>
          <w:ilvl w:val="0"/>
          <w:numId w:val="89"/>
        </w:numPr>
        <w:spacing w:after="160"/>
        <w:ind w:left="709"/>
        <w:contextualSpacing/>
        <w:jc w:val="both"/>
        <w:rPr>
          <w:rFonts w:ascii="Arial" w:hAnsi="Arial" w:cs="Arial"/>
          <w:sz w:val="22"/>
          <w:szCs w:val="22"/>
        </w:rPr>
      </w:pPr>
      <w:r w:rsidRPr="006E771F">
        <w:rPr>
          <w:rFonts w:ascii="Arial" w:hAnsi="Arial" w:cs="Arial"/>
          <w:sz w:val="22"/>
          <w:szCs w:val="22"/>
        </w:rPr>
        <w:t>Se desarma el Tablero y se cambia todo componente que se encuentre obsoleto, en mal estado y fuera de servicio, para colocar nuevamente componentes nuevos.</w:t>
      </w: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9D5133" w:rsidRPr="006E771F" w:rsidRDefault="009D5133" w:rsidP="00F17B2C">
      <w:pPr>
        <w:spacing w:line="240" w:lineRule="auto"/>
        <w:rPr>
          <w:rFonts w:ascii="Arial" w:hAnsi="Arial" w:cs="Arial"/>
        </w:rPr>
      </w:pPr>
    </w:p>
    <w:p w:rsidR="00F17B2C" w:rsidRPr="006E771F" w:rsidRDefault="00F17B2C" w:rsidP="00F17B2C">
      <w:pPr>
        <w:spacing w:line="240" w:lineRule="auto"/>
        <w:jc w:val="both"/>
        <w:rPr>
          <w:rFonts w:ascii="Arial" w:eastAsia="Calibri" w:hAnsi="Arial" w:cs="Arial"/>
          <w:b/>
          <w:u w:val="single"/>
        </w:rPr>
      </w:pPr>
      <w:r w:rsidRPr="006E771F">
        <w:rPr>
          <w:rFonts w:ascii="Arial" w:eastAsia="Calibri" w:hAnsi="Arial" w:cs="Arial"/>
          <w:b/>
          <w:u w:val="single"/>
        </w:rPr>
        <w:t>ITEM 253: BANDEJAS ELECTRICAS DE 0,30 M PARA CAMARAS Y OTROS</w:t>
      </w:r>
    </w:p>
    <w:p w:rsidR="00F17B2C" w:rsidRPr="006E771F" w:rsidRDefault="00F17B2C" w:rsidP="00F17B2C">
      <w:pPr>
        <w:tabs>
          <w:tab w:val="left" w:pos="-1440"/>
        </w:tabs>
        <w:spacing w:line="240" w:lineRule="auto"/>
        <w:contextualSpacing/>
        <w:jc w:val="both"/>
        <w:rPr>
          <w:rFonts w:ascii="Arial" w:hAnsi="Arial" w:cs="Arial"/>
        </w:rPr>
      </w:pPr>
      <w:r w:rsidRPr="006E771F">
        <w:rPr>
          <w:rFonts w:ascii="Arial" w:hAnsi="Arial" w:cs="Arial"/>
        </w:rPr>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F17B2C" w:rsidRPr="006E771F" w:rsidRDefault="00F17B2C" w:rsidP="00F17B2C">
      <w:pPr>
        <w:pStyle w:val="Prrafodelista"/>
        <w:numPr>
          <w:ilvl w:val="0"/>
          <w:numId w:val="89"/>
        </w:numPr>
        <w:ind w:left="709"/>
        <w:contextualSpacing/>
        <w:jc w:val="both"/>
        <w:rPr>
          <w:rFonts w:ascii="Arial" w:hAnsi="Arial" w:cs="Arial"/>
          <w:sz w:val="22"/>
          <w:szCs w:val="22"/>
        </w:rPr>
      </w:pPr>
      <w:r w:rsidRPr="006E771F">
        <w:rPr>
          <w:rFonts w:ascii="Arial" w:hAnsi="Arial" w:cs="Arial"/>
          <w:sz w:val="22"/>
          <w:szCs w:val="22"/>
        </w:rPr>
        <w:t>Los materiales a emplear para la ejecución de este ítem consisten en:</w:t>
      </w:r>
    </w:p>
    <w:p w:rsidR="00F17B2C" w:rsidRPr="006E771F" w:rsidRDefault="00F17B2C" w:rsidP="00F17B2C">
      <w:pPr>
        <w:pStyle w:val="Prrafodelista"/>
        <w:numPr>
          <w:ilvl w:val="0"/>
          <w:numId w:val="92"/>
        </w:numPr>
        <w:ind w:left="1560"/>
        <w:contextualSpacing/>
        <w:jc w:val="both"/>
        <w:rPr>
          <w:rFonts w:ascii="Arial" w:hAnsi="Arial" w:cs="Arial"/>
          <w:sz w:val="22"/>
          <w:szCs w:val="22"/>
        </w:rPr>
      </w:pPr>
      <w:r w:rsidRPr="006E771F">
        <w:rPr>
          <w:rFonts w:ascii="Arial" w:hAnsi="Arial" w:cs="Arial"/>
          <w:sz w:val="22"/>
          <w:szCs w:val="22"/>
        </w:rPr>
        <w:t>Bandejas de 0.30 m</w:t>
      </w:r>
    </w:p>
    <w:p w:rsidR="00F17B2C" w:rsidRPr="006E771F" w:rsidRDefault="00F17B2C" w:rsidP="00F17B2C">
      <w:pPr>
        <w:pStyle w:val="Prrafodelista"/>
        <w:numPr>
          <w:ilvl w:val="0"/>
          <w:numId w:val="91"/>
        </w:numPr>
        <w:ind w:left="1560"/>
        <w:contextualSpacing/>
        <w:jc w:val="both"/>
        <w:rPr>
          <w:rFonts w:ascii="Arial" w:hAnsi="Arial" w:cs="Arial"/>
          <w:sz w:val="22"/>
          <w:szCs w:val="22"/>
        </w:rPr>
      </w:pPr>
      <w:r w:rsidRPr="006E771F">
        <w:rPr>
          <w:rFonts w:ascii="Arial" w:hAnsi="Arial" w:cs="Arial"/>
          <w:sz w:val="22"/>
          <w:szCs w:val="22"/>
        </w:rPr>
        <w:t xml:space="preserve">Tornillos </w:t>
      </w:r>
      <w:proofErr w:type="spellStart"/>
      <w:r w:rsidRPr="006E771F">
        <w:rPr>
          <w:rFonts w:ascii="Arial" w:hAnsi="Arial" w:cs="Arial"/>
          <w:sz w:val="22"/>
          <w:szCs w:val="22"/>
        </w:rPr>
        <w:t>autoperforantes</w:t>
      </w:r>
      <w:proofErr w:type="spellEnd"/>
    </w:p>
    <w:p w:rsidR="00F17B2C" w:rsidRPr="006E771F" w:rsidRDefault="00F17B2C" w:rsidP="00F17B2C">
      <w:pPr>
        <w:pStyle w:val="Prrafodelista"/>
        <w:numPr>
          <w:ilvl w:val="0"/>
          <w:numId w:val="91"/>
        </w:numPr>
        <w:ind w:left="1560"/>
        <w:contextualSpacing/>
        <w:jc w:val="both"/>
        <w:rPr>
          <w:rFonts w:ascii="Arial" w:hAnsi="Arial" w:cs="Arial"/>
          <w:sz w:val="22"/>
          <w:szCs w:val="22"/>
        </w:rPr>
      </w:pPr>
      <w:r w:rsidRPr="006E771F">
        <w:rPr>
          <w:rFonts w:ascii="Arial" w:hAnsi="Arial" w:cs="Arial"/>
          <w:sz w:val="22"/>
          <w:szCs w:val="22"/>
        </w:rPr>
        <w:t xml:space="preserve">Cinta </w:t>
      </w:r>
      <w:proofErr w:type="spellStart"/>
      <w:r w:rsidRPr="006E771F">
        <w:rPr>
          <w:rFonts w:ascii="Arial" w:hAnsi="Arial" w:cs="Arial"/>
          <w:sz w:val="22"/>
          <w:szCs w:val="22"/>
        </w:rPr>
        <w:t>Vulcanizante</w:t>
      </w:r>
      <w:proofErr w:type="spellEnd"/>
    </w:p>
    <w:p w:rsidR="00F17B2C" w:rsidRPr="006E771F" w:rsidRDefault="00F17B2C" w:rsidP="00F17B2C">
      <w:pPr>
        <w:pStyle w:val="Prrafodelista"/>
        <w:numPr>
          <w:ilvl w:val="0"/>
          <w:numId w:val="91"/>
        </w:numPr>
        <w:ind w:left="1560"/>
        <w:contextualSpacing/>
        <w:jc w:val="both"/>
        <w:rPr>
          <w:rFonts w:ascii="Arial" w:hAnsi="Arial" w:cs="Arial"/>
          <w:sz w:val="22"/>
          <w:szCs w:val="22"/>
        </w:rPr>
      </w:pPr>
      <w:r w:rsidRPr="006E771F">
        <w:rPr>
          <w:rFonts w:ascii="Arial" w:hAnsi="Arial" w:cs="Arial"/>
          <w:sz w:val="22"/>
          <w:szCs w:val="22"/>
        </w:rPr>
        <w:t>Cinta aislante 3M</w:t>
      </w:r>
    </w:p>
    <w:p w:rsidR="00F17B2C" w:rsidRPr="006E771F" w:rsidRDefault="00F17B2C" w:rsidP="00F17B2C">
      <w:pPr>
        <w:pStyle w:val="Prrafodelista"/>
        <w:numPr>
          <w:ilvl w:val="0"/>
          <w:numId w:val="91"/>
        </w:numPr>
        <w:ind w:left="1560"/>
        <w:contextualSpacing/>
        <w:jc w:val="both"/>
        <w:rPr>
          <w:rFonts w:ascii="Arial" w:hAnsi="Arial" w:cs="Arial"/>
          <w:sz w:val="22"/>
          <w:szCs w:val="22"/>
        </w:rPr>
      </w:pPr>
      <w:r w:rsidRPr="006E771F">
        <w:rPr>
          <w:rFonts w:ascii="Arial" w:hAnsi="Arial" w:cs="Arial"/>
          <w:sz w:val="22"/>
          <w:szCs w:val="22"/>
        </w:rPr>
        <w:t>Espaguetis de 15 cm (Para asegurar y peinar los cables)</w:t>
      </w:r>
    </w:p>
    <w:p w:rsidR="00F17B2C" w:rsidRPr="006E771F" w:rsidRDefault="00F17B2C" w:rsidP="00F17B2C">
      <w:pPr>
        <w:pStyle w:val="Prrafodelista"/>
        <w:numPr>
          <w:ilvl w:val="0"/>
          <w:numId w:val="89"/>
        </w:numPr>
        <w:ind w:left="709"/>
        <w:contextualSpacing/>
        <w:jc w:val="both"/>
        <w:rPr>
          <w:rFonts w:ascii="Arial" w:hAnsi="Arial" w:cs="Arial"/>
          <w:sz w:val="22"/>
          <w:szCs w:val="22"/>
        </w:rPr>
      </w:pPr>
      <w:r w:rsidRPr="006E771F">
        <w:rPr>
          <w:rFonts w:ascii="Arial" w:hAnsi="Arial" w:cs="Arial"/>
          <w:sz w:val="22"/>
          <w:szCs w:val="22"/>
        </w:rPr>
        <w:lastRenderedPageBreak/>
        <w:t>En cuanto a su ejecución, primeramente, se destapa la cámara se desagota el agua existen dentro de ella, se cambian los cables afectados y se colocan las bandejas y dentro de ellas los cables nuevos.</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F17B2C" w:rsidRDefault="00F17B2C" w:rsidP="00F17B2C">
      <w:pPr>
        <w:spacing w:line="240" w:lineRule="auto"/>
        <w:jc w:val="both"/>
        <w:rPr>
          <w:rFonts w:ascii="Arial" w:eastAsia="Calibri" w:hAnsi="Arial" w:cs="Arial"/>
          <w:color w:val="0070C0"/>
        </w:rPr>
      </w:pPr>
    </w:p>
    <w:p w:rsidR="00B71F52" w:rsidRPr="006E771F" w:rsidRDefault="009D5133" w:rsidP="009D5133">
      <w:pPr>
        <w:rPr>
          <w:rFonts w:ascii="Arial" w:eastAsia="Calibri" w:hAnsi="Arial" w:cs="Arial"/>
          <w:color w:val="0070C0"/>
        </w:rPr>
      </w:pPr>
      <w:r>
        <w:rPr>
          <w:rFonts w:ascii="Arial" w:eastAsia="Calibri" w:hAnsi="Arial" w:cs="Arial"/>
          <w:color w:val="0070C0"/>
        </w:rPr>
        <w:br w:type="page"/>
      </w:r>
    </w:p>
    <w:p w:rsidR="00F17B2C" w:rsidRPr="006E771F" w:rsidRDefault="00F17B2C" w:rsidP="00F17B2C">
      <w:pPr>
        <w:spacing w:line="240" w:lineRule="auto"/>
        <w:jc w:val="both"/>
        <w:rPr>
          <w:rFonts w:ascii="Arial" w:eastAsia="Calibri" w:hAnsi="Arial" w:cs="Arial"/>
          <w:b/>
          <w:color w:val="0070C0"/>
        </w:rPr>
      </w:pPr>
      <w:r w:rsidRPr="006E771F">
        <w:rPr>
          <w:rFonts w:ascii="Arial" w:eastAsia="Calibri" w:hAnsi="Arial" w:cs="Arial"/>
          <w:b/>
          <w:color w:val="0070C0"/>
        </w:rPr>
        <w:lastRenderedPageBreak/>
        <w:t>5.4. CONSERVACIONES PARA MANTENIMIENTO</w:t>
      </w:r>
    </w:p>
    <w:p w:rsidR="00F17B2C" w:rsidRPr="006E771F" w:rsidRDefault="00F17B2C" w:rsidP="00F17B2C">
      <w:pPr>
        <w:spacing w:line="240" w:lineRule="auto"/>
        <w:jc w:val="both"/>
        <w:rPr>
          <w:rFonts w:ascii="Arial" w:eastAsia="Calibri" w:hAnsi="Arial" w:cs="Arial"/>
          <w:b/>
        </w:rPr>
      </w:pPr>
      <w:r w:rsidRPr="006E771F">
        <w:rPr>
          <w:rFonts w:ascii="Arial" w:eastAsia="Calibri" w:hAnsi="Arial" w:cs="Arial"/>
          <w:b/>
          <w:u w:val="single"/>
        </w:rPr>
        <w:t>ITEM 254: ESTRUCTURAS METALICAS PARA TRABAJOS DE MANTENIMIENTO</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caminar sobre la cubierta a fin de evitar ocasionarle deformaciones y roturas, por lo cual este ítem debe contemplar las siguientes características técnicas:</w:t>
      </w:r>
    </w:p>
    <w:p w:rsidR="00F17B2C" w:rsidRPr="006E771F" w:rsidRDefault="00F17B2C" w:rsidP="00F17B2C">
      <w:pPr>
        <w:pStyle w:val="Prrafodelista"/>
        <w:numPr>
          <w:ilvl w:val="0"/>
          <w:numId w:val="93"/>
        </w:numPr>
        <w:ind w:left="709"/>
        <w:contextualSpacing/>
        <w:jc w:val="both"/>
        <w:rPr>
          <w:rFonts w:ascii="Arial" w:hAnsi="Arial" w:cs="Arial"/>
          <w:sz w:val="22"/>
          <w:szCs w:val="22"/>
        </w:rPr>
      </w:pPr>
      <w:r w:rsidRPr="006E771F">
        <w:rPr>
          <w:rFonts w:ascii="Arial" w:hAnsi="Arial" w:cs="Arial"/>
          <w:sz w:val="22"/>
          <w:szCs w:val="22"/>
        </w:rPr>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F17B2C" w:rsidRPr="006E771F" w:rsidRDefault="00F17B2C" w:rsidP="00F17B2C">
      <w:pPr>
        <w:pStyle w:val="Prrafodelista"/>
        <w:numPr>
          <w:ilvl w:val="0"/>
          <w:numId w:val="93"/>
        </w:numPr>
        <w:ind w:left="709"/>
        <w:contextualSpacing/>
        <w:jc w:val="both"/>
        <w:rPr>
          <w:rFonts w:ascii="Arial" w:hAnsi="Arial" w:cs="Arial"/>
          <w:sz w:val="22"/>
          <w:szCs w:val="22"/>
        </w:rPr>
      </w:pPr>
      <w:r w:rsidRPr="006E771F">
        <w:rPr>
          <w:rFonts w:ascii="Arial" w:hAnsi="Arial" w:cs="Arial"/>
          <w:sz w:val="22"/>
          <w:szCs w:val="22"/>
        </w:rPr>
        <w:t>Todos los perfiles y planchas metálicas a utilizar deben ser de calidad comprobada, debidamente armados con soldadura y asegurados a estructuras rígidas como ser columnas o vigas de Hormigón Armado.</w:t>
      </w:r>
    </w:p>
    <w:p w:rsidR="00F17B2C" w:rsidRPr="006E771F" w:rsidRDefault="00F17B2C" w:rsidP="00F17B2C">
      <w:pPr>
        <w:pStyle w:val="Prrafodelista"/>
        <w:numPr>
          <w:ilvl w:val="0"/>
          <w:numId w:val="93"/>
        </w:numPr>
        <w:ind w:left="709"/>
        <w:contextualSpacing/>
        <w:jc w:val="both"/>
        <w:rPr>
          <w:rFonts w:ascii="Arial" w:hAnsi="Arial" w:cs="Arial"/>
          <w:sz w:val="22"/>
          <w:szCs w:val="22"/>
        </w:rPr>
      </w:pPr>
      <w:r w:rsidRPr="006E771F">
        <w:rPr>
          <w:rFonts w:ascii="Arial" w:hAnsi="Arial" w:cs="Arial"/>
          <w:sz w:val="22"/>
          <w:szCs w:val="22"/>
        </w:rPr>
        <w:t>La estructura metálica debe ser armada en el taller de fabricación por módulos y posteriormente debe trasladarse al lugar de instalación para ser fijada de forma definitiva.</w:t>
      </w:r>
    </w:p>
    <w:p w:rsidR="00F17B2C" w:rsidRPr="006E771F" w:rsidRDefault="00F17B2C" w:rsidP="00F17B2C">
      <w:pPr>
        <w:pStyle w:val="Prrafodelista"/>
        <w:numPr>
          <w:ilvl w:val="0"/>
          <w:numId w:val="93"/>
        </w:numPr>
        <w:ind w:left="709"/>
        <w:contextualSpacing/>
        <w:jc w:val="both"/>
        <w:rPr>
          <w:rFonts w:ascii="Arial" w:hAnsi="Arial" w:cs="Arial"/>
          <w:sz w:val="22"/>
          <w:szCs w:val="22"/>
        </w:rPr>
      </w:pPr>
      <w:r w:rsidRPr="006E771F">
        <w:rPr>
          <w:rFonts w:ascii="Arial" w:hAnsi="Arial" w:cs="Arial"/>
          <w:sz w:val="22"/>
          <w:szCs w:val="22"/>
        </w:rPr>
        <w:t>Toda la estructura a instalar debe estar previamente pintada con pintura anticorrosiva y posterior a su instalación y soldado, debe nuevamente ser pintada para su acabado final.</w:t>
      </w:r>
    </w:p>
    <w:p w:rsidR="00F17B2C" w:rsidRPr="006E771F" w:rsidRDefault="00F17B2C" w:rsidP="00F17B2C">
      <w:pPr>
        <w:pStyle w:val="Prrafodelista"/>
        <w:ind w:left="1276"/>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F17B2C" w:rsidRDefault="00F17B2C" w:rsidP="00F17B2C">
      <w:pPr>
        <w:spacing w:line="240" w:lineRule="auto"/>
        <w:jc w:val="both"/>
        <w:rPr>
          <w:rFonts w:ascii="Arial" w:eastAsia="Calibri" w:hAnsi="Arial" w:cs="Arial"/>
        </w:rPr>
      </w:pPr>
    </w:p>
    <w:p w:rsidR="00B71F52" w:rsidRPr="006E771F" w:rsidRDefault="009D5133" w:rsidP="009D5133">
      <w:pPr>
        <w:rPr>
          <w:rFonts w:ascii="Arial" w:eastAsia="Calibri" w:hAnsi="Arial" w:cs="Arial"/>
        </w:rPr>
      </w:pPr>
      <w:r>
        <w:rPr>
          <w:rFonts w:ascii="Arial" w:eastAsia="Calibri" w:hAnsi="Arial" w:cs="Arial"/>
        </w:rPr>
        <w:br w:type="page"/>
      </w:r>
    </w:p>
    <w:p w:rsidR="00F17B2C" w:rsidRPr="006E771F" w:rsidRDefault="00F17B2C" w:rsidP="00F17B2C">
      <w:pPr>
        <w:spacing w:line="240" w:lineRule="auto"/>
        <w:rPr>
          <w:rFonts w:ascii="Arial" w:hAnsi="Arial" w:cs="Arial"/>
          <w:b/>
          <w:color w:val="0070C0"/>
        </w:rPr>
      </w:pPr>
      <w:r w:rsidRPr="006E771F">
        <w:rPr>
          <w:rFonts w:ascii="Arial" w:hAnsi="Arial" w:cs="Arial"/>
          <w:b/>
          <w:color w:val="0070C0"/>
        </w:rPr>
        <w:lastRenderedPageBreak/>
        <w:t>6. ESPECIFICACIONES TÉCNICAS LIMPIEZAS</w:t>
      </w:r>
    </w:p>
    <w:p w:rsidR="00F17B2C" w:rsidRPr="006E771F" w:rsidRDefault="00F17B2C" w:rsidP="00F17B2C">
      <w:pPr>
        <w:spacing w:line="240" w:lineRule="auto"/>
        <w:jc w:val="both"/>
        <w:rPr>
          <w:rFonts w:ascii="Arial" w:hAnsi="Arial" w:cs="Arial"/>
          <w:b/>
          <w:i/>
          <w:u w:val="single"/>
        </w:rPr>
      </w:pPr>
      <w:r w:rsidRPr="006E771F">
        <w:rPr>
          <w:rFonts w:ascii="Arial" w:hAnsi="Arial" w:cs="Arial"/>
          <w:b/>
          <w:i/>
          <w:u w:val="single"/>
        </w:rPr>
        <w:t>CONDICIONES GENERALES DE LAS ACTIVIDADES DE LIMPIEZA</w:t>
      </w:r>
    </w:p>
    <w:p w:rsidR="00F17B2C" w:rsidRPr="006E771F" w:rsidRDefault="00F17B2C" w:rsidP="00F17B2C">
      <w:pPr>
        <w:pStyle w:val="Prrafodelista"/>
        <w:numPr>
          <w:ilvl w:val="0"/>
          <w:numId w:val="51"/>
        </w:numPr>
        <w:contextualSpacing/>
        <w:jc w:val="both"/>
        <w:rPr>
          <w:rFonts w:ascii="Arial" w:hAnsi="Arial" w:cs="Arial"/>
          <w:sz w:val="22"/>
          <w:szCs w:val="22"/>
        </w:rPr>
      </w:pPr>
      <w:r w:rsidRPr="006E771F">
        <w:rPr>
          <w:rFonts w:ascii="Arial" w:hAnsi="Arial" w:cs="Arial"/>
          <w:sz w:val="22"/>
          <w:szCs w:val="22"/>
        </w:rPr>
        <w:t>Son actividades referidas a limpiezas en general de algún elemento o parte de una infraestructura, que presente condiciones de suciedad que generen deterioro o deficiencias a la infraestructura.</w:t>
      </w:r>
    </w:p>
    <w:p w:rsidR="00F17B2C" w:rsidRPr="006E771F" w:rsidRDefault="00F17B2C" w:rsidP="00F17B2C">
      <w:pPr>
        <w:pStyle w:val="Prrafodelista"/>
        <w:numPr>
          <w:ilvl w:val="0"/>
          <w:numId w:val="51"/>
        </w:numPr>
        <w:contextualSpacing/>
        <w:jc w:val="both"/>
        <w:rPr>
          <w:rFonts w:ascii="Arial" w:hAnsi="Arial" w:cs="Arial"/>
          <w:sz w:val="22"/>
          <w:szCs w:val="22"/>
        </w:rPr>
      </w:pPr>
      <w:r w:rsidRPr="006E771F">
        <w:rPr>
          <w:rFonts w:ascii="Arial" w:hAnsi="Arial" w:cs="Arial"/>
          <w:sz w:val="22"/>
          <w:szCs w:val="22"/>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F17B2C" w:rsidRPr="006E771F" w:rsidRDefault="00F17B2C" w:rsidP="00F17B2C">
      <w:pPr>
        <w:spacing w:line="240" w:lineRule="auto"/>
        <w:jc w:val="both"/>
        <w:rPr>
          <w:rFonts w:ascii="Arial" w:hAnsi="Arial" w:cs="Arial"/>
        </w:rPr>
      </w:pPr>
    </w:p>
    <w:p w:rsidR="00B71F52" w:rsidRDefault="00B71F52"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255: LIMPIEZA Y DESTAPE DE CANALETAS Y BAJANTES PLUVIALES</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retirar la tierra, ramas, hojas, basura de cualquier tipo que estuviera acumulada en canaletas y bajantes pluviales. Incluye todas las herramientas necesarias para dejar destapadas y limpias las canaletas y bajantes pluviales.</w:t>
      </w:r>
    </w:p>
    <w:p w:rsidR="00F17B2C" w:rsidRPr="006E771F" w:rsidRDefault="00F17B2C" w:rsidP="00F17B2C">
      <w:pPr>
        <w:spacing w:line="240" w:lineRule="auto"/>
        <w:jc w:val="both"/>
        <w:rPr>
          <w:rFonts w:ascii="Arial" w:hAnsi="Arial" w:cs="Arial"/>
        </w:rPr>
      </w:pPr>
      <w:r w:rsidRPr="006E771F">
        <w:rPr>
          <w:rFonts w:ascii="Arial" w:hAnsi="Arial" w:cs="Arial"/>
        </w:rPr>
        <w:t>De manera que:</w:t>
      </w:r>
    </w:p>
    <w:p w:rsidR="00F17B2C" w:rsidRPr="006E771F" w:rsidRDefault="00F17B2C" w:rsidP="00F17B2C">
      <w:pPr>
        <w:pStyle w:val="Prrafodelista"/>
        <w:numPr>
          <w:ilvl w:val="0"/>
          <w:numId w:val="47"/>
        </w:numPr>
        <w:tabs>
          <w:tab w:val="left" w:pos="851"/>
        </w:tabs>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7"/>
        </w:numPr>
        <w:tabs>
          <w:tab w:val="left" w:pos="851"/>
        </w:tabs>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 y los desechos y escombros que se originen deberán ser trasladados a los botaderos municipales corre por cuenta del proveedor.</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Default="00B71F52"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256: LIMPIEZA Y DESTAPE DE TUBERIAS SANITARIAS</w:t>
      </w:r>
    </w:p>
    <w:p w:rsidR="00F17B2C" w:rsidRPr="006E771F" w:rsidRDefault="00F17B2C" w:rsidP="00F17B2C">
      <w:pPr>
        <w:spacing w:line="240" w:lineRule="auto"/>
        <w:jc w:val="both"/>
        <w:rPr>
          <w:rFonts w:ascii="Arial" w:hAnsi="Arial" w:cs="Arial"/>
        </w:rPr>
      </w:pPr>
      <w:r w:rsidRPr="006E771F">
        <w:rPr>
          <w:rFonts w:ascii="Arial" w:hAnsi="Arial" w:cs="Arial"/>
        </w:rPr>
        <w:lastRenderedPageBreak/>
        <w:t>Esta actividad consiste en retirar cualquier objeto o material que esté atascado en las tuberías sanitarias. Incluye todas las herramientas necesarias para dejar limpias y destapadas las tuberías.</w:t>
      </w:r>
    </w:p>
    <w:p w:rsidR="00F17B2C" w:rsidRPr="006E771F" w:rsidRDefault="00F17B2C" w:rsidP="00F17B2C">
      <w:pPr>
        <w:spacing w:line="240" w:lineRule="auto"/>
        <w:jc w:val="both"/>
        <w:rPr>
          <w:rFonts w:ascii="Arial" w:hAnsi="Arial" w:cs="Arial"/>
        </w:rPr>
      </w:pPr>
      <w:r w:rsidRPr="006E771F">
        <w:rPr>
          <w:rFonts w:ascii="Arial" w:hAnsi="Arial" w:cs="Arial"/>
        </w:rPr>
        <w:t>De manera que:</w:t>
      </w:r>
    </w:p>
    <w:p w:rsidR="00F17B2C" w:rsidRPr="006E771F" w:rsidRDefault="00F17B2C" w:rsidP="00F17B2C">
      <w:pPr>
        <w:pStyle w:val="Prrafodelista"/>
        <w:numPr>
          <w:ilvl w:val="0"/>
          <w:numId w:val="47"/>
        </w:numPr>
        <w:tabs>
          <w:tab w:val="left" w:pos="774"/>
        </w:tabs>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7"/>
        </w:numPr>
        <w:tabs>
          <w:tab w:val="left" w:pos="774"/>
        </w:tabs>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 y los desechos y escombros que se originen deberán ser trasladados a los botaderos municipales corre por cuenta del proveedor.</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jc w:val="both"/>
        <w:rPr>
          <w:rFonts w:ascii="Arial"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Default="00B71F52"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257: LIMPIEZA DE CUBIERTA DE LOSA</w:t>
      </w:r>
    </w:p>
    <w:p w:rsidR="00F17B2C" w:rsidRPr="006E771F" w:rsidRDefault="00F17B2C" w:rsidP="00F17B2C">
      <w:pPr>
        <w:spacing w:line="240" w:lineRule="auto"/>
        <w:jc w:val="both"/>
        <w:rPr>
          <w:rFonts w:ascii="Arial" w:hAnsi="Arial" w:cs="Arial"/>
        </w:rPr>
      </w:pPr>
      <w:r w:rsidRPr="006E771F">
        <w:rPr>
          <w:rFonts w:ascii="Arial" w:hAnsi="Arial" w:cs="Arial"/>
        </w:rPr>
        <w:t>Este ítem se refiere a la limpieza de cubierta de losa el proveedor deberá realizar los trabajos y la provisión de materiales que requieran y/o cualquier otro elemento que se requieran.</w:t>
      </w:r>
    </w:p>
    <w:p w:rsidR="00F17B2C" w:rsidRPr="006E771F" w:rsidRDefault="00F17B2C" w:rsidP="00F17B2C">
      <w:pPr>
        <w:spacing w:line="240" w:lineRule="auto"/>
        <w:jc w:val="both"/>
        <w:rPr>
          <w:rFonts w:ascii="Arial" w:hAnsi="Arial" w:cs="Arial"/>
        </w:rPr>
      </w:pPr>
      <w:r w:rsidRPr="006E771F">
        <w:rPr>
          <w:rFonts w:ascii="Arial" w:hAnsi="Arial" w:cs="Arial"/>
        </w:rPr>
        <w:t>De manera que:</w:t>
      </w:r>
    </w:p>
    <w:p w:rsidR="00F17B2C" w:rsidRPr="006E771F" w:rsidRDefault="00F17B2C" w:rsidP="00F17B2C">
      <w:pPr>
        <w:pStyle w:val="Prrafodelista"/>
        <w:numPr>
          <w:ilvl w:val="0"/>
          <w:numId w:val="47"/>
        </w:numPr>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7"/>
        </w:numPr>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 y los desechos y escombros que se originen deberán ser trasladados a los botaderos municipales corre por cuenta del proveedor.</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jc w:val="both"/>
        <w:rPr>
          <w:rFonts w:ascii="Arial" w:hAnsi="Arial" w:cs="Arial"/>
        </w:rPr>
      </w:pPr>
      <w:r w:rsidRPr="006E771F">
        <w:rPr>
          <w:rFonts w:ascii="Arial" w:hAnsi="Arial" w:cs="Arial"/>
        </w:rPr>
        <w:lastRenderedPageBreak/>
        <w:t>Así mismo y de acuerdo a requerimiento del Fiscal de Servicio se deberá remitir el plano técnico con el detalle tipo de trabajo a realizar para su respectiva aprobación y posterior ejecución.</w:t>
      </w:r>
    </w:p>
    <w:p w:rsidR="00B71F52" w:rsidRDefault="00B71F52"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258: LIMPIEZA Y DESTAPE DE CAMARAS DE INSPECCION O PLUVIALES</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retirar cualquier objeto o material que este atascado en las cámaras. Incluye todas las herramientas necesarias para dejar limpias y destapadas las cámaras.</w:t>
      </w:r>
    </w:p>
    <w:p w:rsidR="00F17B2C" w:rsidRPr="006E771F" w:rsidRDefault="00F17B2C" w:rsidP="00F17B2C">
      <w:pPr>
        <w:spacing w:line="240" w:lineRule="auto"/>
        <w:jc w:val="both"/>
        <w:rPr>
          <w:rFonts w:ascii="Arial" w:hAnsi="Arial" w:cs="Arial"/>
        </w:rPr>
      </w:pPr>
      <w:r w:rsidRPr="006E771F">
        <w:rPr>
          <w:rFonts w:ascii="Arial" w:hAnsi="Arial" w:cs="Arial"/>
        </w:rPr>
        <w:t>De manera que:</w:t>
      </w:r>
    </w:p>
    <w:p w:rsidR="00F17B2C" w:rsidRPr="006E771F" w:rsidRDefault="00F17B2C" w:rsidP="00F17B2C">
      <w:pPr>
        <w:pStyle w:val="Prrafodelista"/>
        <w:numPr>
          <w:ilvl w:val="0"/>
          <w:numId w:val="47"/>
        </w:numPr>
        <w:ind w:left="709"/>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7"/>
        </w:numPr>
        <w:ind w:left="709"/>
        <w:contextualSpacing/>
        <w:jc w:val="both"/>
        <w:rPr>
          <w:rFonts w:ascii="Arial" w:hAnsi="Arial" w:cs="Arial"/>
          <w:sz w:val="22"/>
          <w:szCs w:val="22"/>
        </w:rPr>
      </w:pPr>
      <w:r w:rsidRPr="006E771F">
        <w:rPr>
          <w:rFonts w:ascii="Arial" w:hAnsi="Arial" w:cs="Arial"/>
          <w:sz w:val="22"/>
          <w:szCs w:val="22"/>
        </w:rPr>
        <w:t>La limpieza de los lugares de trabajo deberá realizarse a diario y los desechos y escombros que se originen deberán ser trasladados a los botaderos municipales corre por cuenta del proveedor.</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jc w:val="both"/>
        <w:rPr>
          <w:rFonts w:ascii="Arial" w:eastAsia="Calibri" w:hAnsi="Arial" w:cs="Arial"/>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B71F52" w:rsidRDefault="00B71F52"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259: LIMPIEZA Y DESTAPE DE CAJAS INTERCEPTORAS Y DE REGISTRO EN GRAL</w:t>
      </w:r>
    </w:p>
    <w:p w:rsidR="00F17B2C" w:rsidRPr="006E771F" w:rsidRDefault="00F17B2C" w:rsidP="00F17B2C">
      <w:pPr>
        <w:spacing w:line="240" w:lineRule="auto"/>
        <w:jc w:val="both"/>
        <w:rPr>
          <w:rFonts w:ascii="Arial" w:hAnsi="Arial" w:cs="Arial"/>
        </w:rPr>
      </w:pPr>
      <w:r w:rsidRPr="006E771F">
        <w:rPr>
          <w:rFonts w:ascii="Arial" w:hAnsi="Arial" w:cs="Arial"/>
        </w:rPr>
        <w:t>Esta actividad consiste en retirar cualquier objeto o material que esté atascado en las cajas interceptoras y las cámaras de registro. Incluye todas las herramientas necesarias para dejar limpios y destapados las cajas y/o cámaras.</w:t>
      </w:r>
    </w:p>
    <w:p w:rsidR="00F17B2C" w:rsidRPr="006E771F" w:rsidRDefault="00F17B2C" w:rsidP="00F17B2C">
      <w:pPr>
        <w:spacing w:line="240" w:lineRule="auto"/>
        <w:jc w:val="both"/>
        <w:rPr>
          <w:rFonts w:ascii="Arial" w:hAnsi="Arial" w:cs="Arial"/>
        </w:rPr>
      </w:pPr>
      <w:r w:rsidRPr="006E771F">
        <w:rPr>
          <w:rFonts w:ascii="Arial" w:hAnsi="Arial" w:cs="Arial"/>
        </w:rPr>
        <w:t>De manera que:</w:t>
      </w:r>
    </w:p>
    <w:p w:rsidR="00F17B2C" w:rsidRPr="006E771F" w:rsidRDefault="00F17B2C" w:rsidP="00F17B2C">
      <w:pPr>
        <w:pStyle w:val="Prrafodelista"/>
        <w:numPr>
          <w:ilvl w:val="0"/>
          <w:numId w:val="47"/>
        </w:numPr>
        <w:ind w:left="1134"/>
        <w:contextualSpacing/>
        <w:jc w:val="both"/>
        <w:rPr>
          <w:rFonts w:ascii="Arial" w:hAnsi="Arial" w:cs="Arial"/>
          <w:sz w:val="22"/>
          <w:szCs w:val="22"/>
        </w:rPr>
      </w:pPr>
      <w:r w:rsidRPr="006E771F">
        <w:rPr>
          <w:rFonts w:ascii="Arial" w:hAnsi="Arial" w:cs="Arial"/>
          <w:sz w:val="22"/>
          <w:szCs w:val="22"/>
        </w:rPr>
        <w:t>Cualquier defecto producido al realizarse la reparación en las partes existentes deberá ser subsanado por el Proveedor a su entero costo.</w:t>
      </w:r>
    </w:p>
    <w:p w:rsidR="00F17B2C" w:rsidRPr="006E771F" w:rsidRDefault="00F17B2C" w:rsidP="00F17B2C">
      <w:pPr>
        <w:pStyle w:val="Prrafodelista"/>
        <w:numPr>
          <w:ilvl w:val="0"/>
          <w:numId w:val="47"/>
        </w:numPr>
        <w:ind w:left="1134"/>
        <w:contextualSpacing/>
        <w:jc w:val="both"/>
        <w:rPr>
          <w:rFonts w:ascii="Arial" w:hAnsi="Arial" w:cs="Arial"/>
          <w:sz w:val="22"/>
          <w:szCs w:val="22"/>
        </w:rPr>
      </w:pPr>
      <w:r w:rsidRPr="006E771F">
        <w:rPr>
          <w:rFonts w:ascii="Arial" w:hAnsi="Arial" w:cs="Arial"/>
          <w:sz w:val="22"/>
          <w:szCs w:val="22"/>
        </w:rPr>
        <w:lastRenderedPageBreak/>
        <w:t>La limpieza de los lugares de trabajo deberá realizarse a diario y los desechos y escombros que se originen deberán ser trasladados a los botaderos municipales corre por cuenta del proveedor.</w:t>
      </w:r>
    </w:p>
    <w:p w:rsidR="00F17B2C" w:rsidRPr="006E771F" w:rsidRDefault="00F17B2C" w:rsidP="00F17B2C">
      <w:pPr>
        <w:pStyle w:val="Prrafodelista"/>
        <w:ind w:left="709"/>
        <w:jc w:val="both"/>
        <w:rPr>
          <w:rFonts w:ascii="Arial" w:hAnsi="Arial" w:cs="Arial"/>
          <w:sz w:val="22"/>
          <w:szCs w:val="22"/>
        </w:rPr>
      </w:pPr>
    </w:p>
    <w:p w:rsidR="00F17B2C" w:rsidRPr="006E771F" w:rsidRDefault="00F17B2C" w:rsidP="00F17B2C">
      <w:pPr>
        <w:spacing w:line="240" w:lineRule="auto"/>
        <w:jc w:val="both"/>
        <w:rPr>
          <w:rFonts w:ascii="Arial" w:hAnsi="Arial" w:cs="Arial"/>
        </w:rPr>
      </w:pPr>
      <w:r w:rsidRPr="006E771F">
        <w:rPr>
          <w:rFonts w:ascii="Arial" w:hAnsi="Arial" w:cs="Arial"/>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jc w:val="both"/>
        <w:rPr>
          <w:rFonts w:ascii="Arial" w:hAnsi="Arial" w:cs="Arial"/>
          <w:spacing w:val="-1"/>
        </w:rPr>
      </w:pPr>
      <w:r w:rsidRPr="006E771F">
        <w:rPr>
          <w:rFonts w:ascii="Arial" w:hAnsi="Arial" w:cs="Arial"/>
        </w:rPr>
        <w:t>Así mismo y de acuerdo a requerimiento del Fiscal de Servicio se deberá remitir el plano técnico con el detalle tipo de trabajo a realizar para su respectiva aprobación y posterior ejecución.</w:t>
      </w:r>
    </w:p>
    <w:p w:rsidR="00F17B2C" w:rsidRDefault="00F17B2C" w:rsidP="00F17B2C">
      <w:pPr>
        <w:pStyle w:val="Prrafodelista"/>
        <w:contextualSpacing/>
        <w:jc w:val="both"/>
        <w:rPr>
          <w:rFonts w:ascii="Arial" w:hAnsi="Arial" w:cs="Arial"/>
          <w:b/>
          <w:bCs/>
          <w:sz w:val="22"/>
          <w:szCs w:val="22"/>
          <w:lang w:eastAsia="es-BO"/>
        </w:rPr>
      </w:pPr>
    </w:p>
    <w:p w:rsidR="00B71F52" w:rsidRPr="009D5133" w:rsidRDefault="009D5133" w:rsidP="009D5133">
      <w:pPr>
        <w:rPr>
          <w:rFonts w:ascii="Arial" w:eastAsia="Times New Roman" w:hAnsi="Arial" w:cs="Arial"/>
          <w:b/>
          <w:bCs/>
          <w:lang w:val="es-ES" w:eastAsia="es-BO"/>
        </w:rPr>
      </w:pPr>
      <w:r>
        <w:rPr>
          <w:rFonts w:ascii="Arial" w:hAnsi="Arial" w:cs="Arial"/>
          <w:b/>
          <w:bCs/>
          <w:lang w:eastAsia="es-BO"/>
        </w:rPr>
        <w:br w:type="page"/>
      </w:r>
    </w:p>
    <w:p w:rsidR="00F17B2C" w:rsidRPr="006E771F" w:rsidRDefault="00F17B2C" w:rsidP="00F17B2C">
      <w:pPr>
        <w:spacing w:line="240" w:lineRule="auto"/>
        <w:rPr>
          <w:rFonts w:ascii="Arial" w:hAnsi="Arial" w:cs="Arial"/>
          <w:b/>
          <w:color w:val="0070C0"/>
        </w:rPr>
      </w:pPr>
      <w:r w:rsidRPr="006E771F">
        <w:rPr>
          <w:rFonts w:ascii="Arial" w:hAnsi="Arial" w:cs="Arial"/>
          <w:b/>
          <w:color w:val="0070C0"/>
        </w:rPr>
        <w:lastRenderedPageBreak/>
        <w:t>7. ESPECIFICACIONES TÉCNICAS REFACCIONES Y READECUACIONES</w:t>
      </w:r>
    </w:p>
    <w:p w:rsidR="00B71F52" w:rsidRDefault="00B71F52" w:rsidP="00B71F52">
      <w:pPr>
        <w:jc w:val="both"/>
        <w:rPr>
          <w:rFonts w:ascii="Arial" w:eastAsia="Calibri" w:hAnsi="Arial" w:cs="Arial"/>
          <w:b/>
          <w:i/>
          <w:sz w:val="20"/>
          <w:szCs w:val="20"/>
          <w:u w:val="single"/>
        </w:rPr>
      </w:pPr>
    </w:p>
    <w:p w:rsidR="00F17B2C" w:rsidRPr="006E771F" w:rsidRDefault="00F17B2C" w:rsidP="00B71F52">
      <w:pPr>
        <w:jc w:val="both"/>
        <w:rPr>
          <w:rFonts w:ascii="Arial" w:eastAsia="Calibri" w:hAnsi="Arial" w:cs="Arial"/>
          <w:b/>
          <w:i/>
          <w:sz w:val="20"/>
          <w:szCs w:val="20"/>
          <w:u w:val="single"/>
        </w:rPr>
      </w:pPr>
      <w:r w:rsidRPr="006E771F">
        <w:rPr>
          <w:rFonts w:ascii="Arial" w:eastAsia="Calibri" w:hAnsi="Arial" w:cs="Arial"/>
          <w:b/>
          <w:i/>
          <w:sz w:val="20"/>
          <w:szCs w:val="20"/>
          <w:u w:val="single"/>
        </w:rPr>
        <w:t>CONDICIONES GENERALES DE LAS ACTIVIDADES DE REFACCIONES Y READECUACIONES</w:t>
      </w:r>
    </w:p>
    <w:p w:rsidR="00F17B2C" w:rsidRPr="006E771F" w:rsidRDefault="00F17B2C" w:rsidP="00EA20AE">
      <w:pPr>
        <w:numPr>
          <w:ilvl w:val="0"/>
          <w:numId w:val="129"/>
        </w:numPr>
        <w:spacing w:after="0" w:line="240" w:lineRule="auto"/>
        <w:contextualSpacing/>
        <w:jc w:val="both"/>
        <w:rPr>
          <w:rFonts w:ascii="Arial" w:eastAsia="Calibri" w:hAnsi="Arial" w:cs="Arial"/>
          <w:sz w:val="20"/>
          <w:szCs w:val="20"/>
        </w:rPr>
      </w:pPr>
      <w:r w:rsidRPr="006E771F">
        <w:rPr>
          <w:rFonts w:ascii="Arial" w:eastAsia="Calibri" w:hAnsi="Arial" w:cs="Arial"/>
          <w:sz w:val="20"/>
          <w:szCs w:val="20"/>
        </w:rPr>
        <w:t xml:space="preserve">Son actividades referidas </w:t>
      </w:r>
      <w:r w:rsidRPr="006E771F">
        <w:rPr>
          <w:rFonts w:ascii="Arial" w:hAnsi="Arial" w:cs="Arial"/>
          <w:sz w:val="20"/>
          <w:szCs w:val="20"/>
        </w:rPr>
        <w:t>a la refacción o readecuación de infraestructuras ya construidas que requieran de una intervención en base a las nuevas necesidades funcionales de YPFB o que requieran ser refaccionadas para su buen funcionamiento.</w:t>
      </w:r>
    </w:p>
    <w:p w:rsidR="00F17B2C" w:rsidRPr="006E771F" w:rsidRDefault="00F17B2C" w:rsidP="00F17B2C">
      <w:pPr>
        <w:ind w:left="720"/>
        <w:contextualSpacing/>
        <w:jc w:val="both"/>
        <w:rPr>
          <w:rFonts w:ascii="Arial" w:eastAsia="Calibri" w:hAnsi="Arial" w:cs="Arial"/>
          <w:sz w:val="20"/>
          <w:szCs w:val="20"/>
        </w:rPr>
      </w:pPr>
    </w:p>
    <w:p w:rsidR="00F17B2C" w:rsidRPr="006E771F" w:rsidRDefault="00F17B2C" w:rsidP="00EA20AE">
      <w:pPr>
        <w:numPr>
          <w:ilvl w:val="0"/>
          <w:numId w:val="129"/>
        </w:numPr>
        <w:spacing w:after="0" w:line="240" w:lineRule="auto"/>
        <w:contextualSpacing/>
        <w:jc w:val="both"/>
        <w:rPr>
          <w:rFonts w:ascii="Arial" w:eastAsia="Calibri" w:hAnsi="Arial" w:cs="Arial"/>
          <w:sz w:val="20"/>
          <w:szCs w:val="20"/>
        </w:rPr>
      </w:pPr>
      <w:r w:rsidRPr="006E771F">
        <w:rPr>
          <w:rFonts w:ascii="Arial" w:eastAsia="Calibri" w:hAnsi="Arial" w:cs="Arial"/>
          <w:sz w:val="20"/>
          <w:szCs w:val="20"/>
        </w:rPr>
        <w:t>Para este grupo de actividades relacionadas a la refacción y readecuación es muy importante considerar que los materiales, artefactos o equipos a utilizarse deben ser de buen a calidad y cumplir con todo lo requerido en las especificaciones técnicas detalladas para cada ítem que se describe a continuación:</w:t>
      </w:r>
    </w:p>
    <w:p w:rsidR="00F17B2C" w:rsidRDefault="00F17B2C" w:rsidP="00F17B2C">
      <w:pPr>
        <w:spacing w:line="240" w:lineRule="auto"/>
        <w:jc w:val="both"/>
        <w:rPr>
          <w:rFonts w:ascii="Arial" w:eastAsia="Calibri" w:hAnsi="Arial" w:cs="Arial"/>
          <w:b/>
          <w:u w:val="single"/>
        </w:rPr>
      </w:pPr>
    </w:p>
    <w:p w:rsidR="00B71F52" w:rsidRDefault="00B71F52" w:rsidP="00F17B2C">
      <w:pPr>
        <w:spacing w:line="240" w:lineRule="auto"/>
        <w:jc w:val="both"/>
        <w:rPr>
          <w:rFonts w:ascii="Arial" w:eastAsia="Calibri" w:hAnsi="Arial" w:cs="Arial"/>
          <w:b/>
          <w:u w:val="single"/>
        </w:rPr>
      </w:pPr>
    </w:p>
    <w:p w:rsidR="00B71F52" w:rsidRPr="006E771F" w:rsidRDefault="00B71F52" w:rsidP="00F17B2C">
      <w:pPr>
        <w:spacing w:line="240" w:lineRule="auto"/>
        <w:jc w:val="both"/>
        <w:rPr>
          <w:rFonts w:ascii="Arial" w:eastAsia="Calibri" w:hAnsi="Arial" w:cs="Arial"/>
          <w:b/>
          <w:u w:val="single"/>
        </w:rPr>
      </w:pPr>
    </w:p>
    <w:p w:rsidR="00F17B2C" w:rsidRPr="006E771F" w:rsidRDefault="00F17B2C" w:rsidP="00F17B2C">
      <w:pPr>
        <w:spacing w:line="240" w:lineRule="auto"/>
        <w:jc w:val="both"/>
        <w:rPr>
          <w:rFonts w:ascii="Arial" w:eastAsia="Calibri" w:hAnsi="Arial" w:cs="Arial"/>
          <w:b/>
          <w:u w:val="single"/>
        </w:rPr>
      </w:pPr>
      <w:r w:rsidRPr="006E771F">
        <w:rPr>
          <w:rFonts w:ascii="Arial" w:eastAsia="Calibri" w:hAnsi="Arial" w:cs="Arial"/>
          <w:b/>
          <w:u w:val="single"/>
        </w:rPr>
        <w:t>ITEM 260: CIELOS FALSOS CARTON - YESO</w:t>
      </w:r>
    </w:p>
    <w:p w:rsidR="00F17B2C" w:rsidRPr="006E771F" w:rsidRDefault="00F17B2C" w:rsidP="00F17B2C">
      <w:pPr>
        <w:spacing w:line="240" w:lineRule="auto"/>
        <w:jc w:val="both"/>
        <w:rPr>
          <w:rFonts w:ascii="Arial" w:eastAsia="Calibri" w:hAnsi="Arial" w:cs="Arial"/>
          <w:lang w:val="es-ES"/>
        </w:rPr>
      </w:pPr>
      <w:r w:rsidRPr="006E771F">
        <w:rPr>
          <w:rFonts w:ascii="Arial" w:eastAsia="Calibri" w:hAnsi="Arial" w:cs="Arial"/>
          <w:lang w:val="es-ES"/>
        </w:rPr>
        <w:t>Esta actividad consiste en la necesidad de refaccionar o readecuar un ambiente colocando un cielo falso de placa de yeso incluyendo su estructura de soporte, debiendo contar el mismo con las siguientes características técnicas:</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Se utilizará paneles de cartón yeso estándar de 1.20 x 2.40, e=9.5 </w:t>
      </w:r>
      <w:proofErr w:type="spellStart"/>
      <w:r w:rsidRPr="006E771F">
        <w:rPr>
          <w:rFonts w:ascii="Arial" w:eastAsia="Calibri" w:hAnsi="Arial" w:cs="Arial"/>
          <w:lang w:val="es-ES"/>
        </w:rPr>
        <w:t>mm.</w:t>
      </w:r>
      <w:proofErr w:type="spellEnd"/>
      <w:r w:rsidRPr="006E771F">
        <w:rPr>
          <w:rFonts w:ascii="Arial" w:eastAsia="Calibri" w:hAnsi="Arial" w:cs="Arial"/>
          <w:lang w:val="es-ES"/>
        </w:rPr>
        <w:t xml:space="preserve">, cinta de papel micro perforada y masilla lista para usar, todo en correspondencia con lo usual en este sistema. </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Estos cielos deberán quedar en adecuadas condiciones de resistencia sobre todo en relación con las instalaciones electromecánicas que queden entre ellos y la cubierta.</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Todos los componentes del sistema deberán ser de la misma marca y mismo proveedor, a objeto de exigir cumplimiento de tiempo de garantía del sistema completo una vez instalado. </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 El sistema deberá estar conformado por:</w:t>
      </w:r>
    </w:p>
    <w:p w:rsidR="00F17B2C" w:rsidRPr="006E771F" w:rsidRDefault="00F17B2C" w:rsidP="00F17B2C">
      <w:pPr>
        <w:numPr>
          <w:ilvl w:val="1"/>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Placas cartón yeso estándar de 1.20 x 2.40 e 9.5 mm :</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Peso 7.5 Kg/m2.</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lastRenderedPageBreak/>
        <w:t>Ambas caras revestidas con papel celulosa especial, siendo el del frente y el de la cara posterior del mismo color.</w:t>
      </w:r>
    </w:p>
    <w:p w:rsidR="00F17B2C" w:rsidRPr="006E771F" w:rsidRDefault="00F17B2C" w:rsidP="00F17B2C">
      <w:pPr>
        <w:numPr>
          <w:ilvl w:val="1"/>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Masilla lista para usar.</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Mezcla base acuosa de emulsiones vinílicas, espesantes celulósicos y cargas minerales naturales.</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No tiene reactividad polimerización.</w:t>
      </w:r>
    </w:p>
    <w:p w:rsidR="00F17B2C" w:rsidRPr="006E771F" w:rsidRDefault="00F17B2C" w:rsidP="00F17B2C">
      <w:pPr>
        <w:numPr>
          <w:ilvl w:val="1"/>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Cinta micro perforada</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Ancho de 5,0 cm para tomado de juntas.</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Pre marcada en el centro</w:t>
      </w:r>
    </w:p>
    <w:p w:rsidR="00F17B2C" w:rsidRPr="006E771F" w:rsidRDefault="00F17B2C" w:rsidP="00F17B2C">
      <w:pPr>
        <w:numPr>
          <w:ilvl w:val="1"/>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Sistema de </w:t>
      </w:r>
      <w:proofErr w:type="spellStart"/>
      <w:r w:rsidRPr="006E771F">
        <w:rPr>
          <w:rFonts w:ascii="Arial" w:eastAsia="Calibri" w:hAnsi="Arial" w:cs="Arial"/>
          <w:lang w:val="es-ES"/>
        </w:rPr>
        <w:t>perfilería</w:t>
      </w:r>
      <w:proofErr w:type="spellEnd"/>
      <w:r w:rsidRPr="006E771F">
        <w:rPr>
          <w:rFonts w:ascii="Arial" w:eastAsia="Calibri" w:hAnsi="Arial" w:cs="Arial"/>
          <w:lang w:val="es-ES"/>
        </w:rPr>
        <w:t xml:space="preserve"> </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Todo el sistema de </w:t>
      </w:r>
      <w:proofErr w:type="spellStart"/>
      <w:r w:rsidRPr="006E771F">
        <w:rPr>
          <w:rFonts w:ascii="Arial" w:eastAsia="Calibri" w:hAnsi="Arial" w:cs="Arial"/>
          <w:lang w:val="es-ES"/>
        </w:rPr>
        <w:t>perfilería</w:t>
      </w:r>
      <w:proofErr w:type="spellEnd"/>
      <w:r w:rsidRPr="006E771F">
        <w:rPr>
          <w:rFonts w:ascii="Arial" w:eastAsia="Calibri" w:hAnsi="Arial" w:cs="Arial"/>
          <w:lang w:val="es-ES"/>
        </w:rPr>
        <w:t xml:space="preserve"> deberá ser de la misma marca y mismo proveedor, a objeto de exigir cumplimiento de tiempo de garantía del sistema completo una vez instalado. </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El sistema de </w:t>
      </w:r>
      <w:proofErr w:type="spellStart"/>
      <w:r w:rsidRPr="006E771F">
        <w:rPr>
          <w:rFonts w:ascii="Arial" w:eastAsia="Calibri" w:hAnsi="Arial" w:cs="Arial"/>
          <w:lang w:val="es-ES"/>
        </w:rPr>
        <w:t>perfilería</w:t>
      </w:r>
      <w:proofErr w:type="spellEnd"/>
      <w:r w:rsidRPr="006E771F">
        <w:rPr>
          <w:rFonts w:ascii="Arial" w:eastAsia="Calibri" w:hAnsi="Arial" w:cs="Arial"/>
          <w:lang w:val="es-ES"/>
        </w:rPr>
        <w:t xml:space="preserve"> deberá estar conformado por:</w:t>
      </w:r>
    </w:p>
    <w:p w:rsidR="00F17B2C" w:rsidRPr="006E771F" w:rsidRDefault="00F17B2C" w:rsidP="00F17B2C">
      <w:pPr>
        <w:numPr>
          <w:ilvl w:val="1"/>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Perfil de 2 1/2”, tipo U: </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Espesor mínimo 0,5 </w:t>
      </w:r>
      <w:proofErr w:type="spellStart"/>
      <w:r w:rsidRPr="006E771F">
        <w:rPr>
          <w:rFonts w:ascii="Arial" w:eastAsia="Calibri" w:hAnsi="Arial" w:cs="Arial"/>
          <w:lang w:val="es-ES"/>
        </w:rPr>
        <w:t>mm.</w:t>
      </w:r>
      <w:proofErr w:type="spellEnd"/>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Chapa galvanizada</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Sección A 30 mm</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Sección C 70 mm</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Largo 2.60 </w:t>
      </w:r>
      <w:proofErr w:type="spellStart"/>
      <w:r w:rsidRPr="006E771F">
        <w:rPr>
          <w:rFonts w:ascii="Arial" w:eastAsia="Calibri" w:hAnsi="Arial" w:cs="Arial"/>
          <w:lang w:val="es-ES"/>
        </w:rPr>
        <w:t>mt</w:t>
      </w:r>
      <w:proofErr w:type="spellEnd"/>
    </w:p>
    <w:p w:rsidR="00F17B2C" w:rsidRPr="006E771F" w:rsidRDefault="00F17B2C" w:rsidP="00F17B2C">
      <w:pPr>
        <w:numPr>
          <w:ilvl w:val="1"/>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Perfil Larguero 2 ½”, tipo C: </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Espesor mínimo 0,5 mm,</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Chapa galvanizada.   </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Sección A 35 mm </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Sección B 69 mm</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Largo 2.60 </w:t>
      </w:r>
      <w:proofErr w:type="spellStart"/>
      <w:r w:rsidRPr="006E771F">
        <w:rPr>
          <w:rFonts w:ascii="Arial" w:eastAsia="Calibri" w:hAnsi="Arial" w:cs="Arial"/>
          <w:lang w:val="es-ES"/>
        </w:rPr>
        <w:t>mt</w:t>
      </w:r>
      <w:proofErr w:type="spellEnd"/>
      <w:r w:rsidRPr="006E771F">
        <w:rPr>
          <w:rFonts w:ascii="Arial" w:eastAsia="Calibri" w:hAnsi="Arial" w:cs="Arial"/>
          <w:lang w:val="es-ES"/>
        </w:rPr>
        <w:t xml:space="preserve"> </w:t>
      </w:r>
    </w:p>
    <w:p w:rsidR="00F17B2C" w:rsidRPr="006E771F" w:rsidRDefault="00F17B2C" w:rsidP="00F17B2C">
      <w:pPr>
        <w:numPr>
          <w:ilvl w:val="1"/>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Perfil 1 ¼”, tipo esquinero para proteger aristas.</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Chapa galvanizada</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Sección A 32 mm</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Sección B 32 mm</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Largo 3.60 </w:t>
      </w:r>
      <w:proofErr w:type="spellStart"/>
      <w:r w:rsidRPr="006E771F">
        <w:rPr>
          <w:rFonts w:ascii="Arial" w:eastAsia="Calibri" w:hAnsi="Arial" w:cs="Arial"/>
          <w:lang w:val="es-ES"/>
        </w:rPr>
        <w:t>mt</w:t>
      </w:r>
      <w:proofErr w:type="spellEnd"/>
    </w:p>
    <w:p w:rsidR="00F17B2C" w:rsidRPr="006E771F" w:rsidRDefault="00F17B2C" w:rsidP="00F17B2C">
      <w:pPr>
        <w:numPr>
          <w:ilvl w:val="1"/>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Tonillos T1 punta aguja </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lastRenderedPageBreak/>
        <w:t>Largo 14mm</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Con tratamiento resistente a la corrosión</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Fabricados bajo norma IRAM 5471</w:t>
      </w:r>
    </w:p>
    <w:p w:rsidR="00F17B2C" w:rsidRPr="006E771F" w:rsidRDefault="00F17B2C" w:rsidP="00F17B2C">
      <w:pPr>
        <w:numPr>
          <w:ilvl w:val="1"/>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Tornillo T2 punta aguja</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Largo 25mm</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Con tratamiento resistente a la corrosión</w:t>
      </w:r>
    </w:p>
    <w:p w:rsidR="00F17B2C" w:rsidRPr="006E771F" w:rsidRDefault="00F17B2C" w:rsidP="00F17B2C">
      <w:pPr>
        <w:numPr>
          <w:ilvl w:val="2"/>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Fabricados bajo norma IRAM 5470</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El proveedor para su instalación levantará los cielos en forma nítida empleando para ello, personal calificado y de acuerdo a las instrucciones del fabricante.</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Previamente a su instalación, almacenará los paneles de yeso y los perfiles de acero, horizontalmente, nunca de canto, en un ambiente libre de humedad.</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Los paneles se fijarán usando tornillos auto perforantes y autorizantes, espaciado como máximo, a 40 cm, en el caso de paneles verticales y a 30 cm, como máximo, cuando los paneles se dispongan verticalmente.</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Los tornillos superiores se colocarán a 5 centímetros del techo, para evitar conectar el canal de amarre con el poste metálico respectivo y permitir, así, contracciones ocasionadas por cambios ambientales.</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Las cabezas de los tornillos deberán quedar a una profundidad máxima de 0.5 mm, de la cara del panel.</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 xml:space="preserve">Las juntas, con el rebajo achaflanado típico de la fabricación de los paneles, se tratarán con masilla elástica, aplicado en forma uniforme, mediante espátula flexible de 12.5 </w:t>
      </w:r>
      <w:proofErr w:type="spellStart"/>
      <w:r w:rsidRPr="006E771F">
        <w:rPr>
          <w:rFonts w:ascii="Arial" w:eastAsia="Calibri" w:hAnsi="Arial" w:cs="Arial"/>
          <w:lang w:val="es-ES"/>
        </w:rPr>
        <w:t>ó</w:t>
      </w:r>
      <w:proofErr w:type="spellEnd"/>
      <w:r w:rsidRPr="006E771F">
        <w:rPr>
          <w:rFonts w:ascii="Arial" w:eastAsia="Calibri" w:hAnsi="Arial" w:cs="Arial"/>
          <w:lang w:val="es-ES"/>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No se deberá agregar ningún componente a la Masilla Lista Para Usar.</w:t>
      </w:r>
    </w:p>
    <w:p w:rsidR="004714BC" w:rsidRPr="00200DDB" w:rsidRDefault="00F17B2C" w:rsidP="004714B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lastRenderedPageBreak/>
        <w:t>El proveedor suplirá cualquier elemento indispensable para lograr que los cielos queden firmemente instalados, a escuadra y a nivel.</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El proveedor suministrará e instalará todo el andamiaje que se requiera para cumplir con el contenido de esta sección.</w:t>
      </w:r>
    </w:p>
    <w:p w:rsidR="00F17B2C" w:rsidRPr="006E771F" w:rsidRDefault="00F17B2C" w:rsidP="00F17B2C">
      <w:pPr>
        <w:numPr>
          <w:ilvl w:val="0"/>
          <w:numId w:val="52"/>
        </w:numPr>
        <w:spacing w:after="0" w:line="240" w:lineRule="auto"/>
        <w:contextualSpacing/>
        <w:jc w:val="both"/>
        <w:rPr>
          <w:rFonts w:ascii="Arial" w:eastAsia="Calibri" w:hAnsi="Arial" w:cs="Arial"/>
          <w:lang w:val="es-ES"/>
        </w:rPr>
      </w:pPr>
      <w:r w:rsidRPr="006E771F">
        <w:rPr>
          <w:rFonts w:ascii="Arial" w:eastAsia="Calibri" w:hAnsi="Arial" w:cs="Arial"/>
          <w:lang w:val="es-ES"/>
        </w:rPr>
        <w:t>Limpieza: Terminada la instalación, todo sucio, basura o sobrantes de material, deberán retirarse del sitio de trabajo.</w:t>
      </w:r>
    </w:p>
    <w:p w:rsidR="00F17B2C" w:rsidRPr="006E771F" w:rsidRDefault="00F17B2C" w:rsidP="00F17B2C">
      <w:pPr>
        <w:spacing w:line="240" w:lineRule="auto"/>
        <w:jc w:val="both"/>
        <w:rPr>
          <w:rFonts w:ascii="Arial" w:eastAsia="Calibri" w:hAnsi="Arial" w:cs="Arial"/>
          <w:lang w:val="es-ES"/>
        </w:rPr>
      </w:pPr>
      <w:r w:rsidRPr="006E771F">
        <w:rPr>
          <w:rFonts w:ascii="Arial" w:eastAsia="Calibri" w:hAnsi="Arial" w:cs="Arial"/>
          <w:lang w:val="es-E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D5133" w:rsidRPr="004714BC" w:rsidRDefault="00F17B2C" w:rsidP="00F17B2C">
      <w:pPr>
        <w:spacing w:line="240" w:lineRule="auto"/>
        <w:jc w:val="both"/>
        <w:rPr>
          <w:rFonts w:ascii="Arial" w:eastAsia="Calibri" w:hAnsi="Arial" w:cs="Arial"/>
          <w:lang w:val="es-ES"/>
        </w:rPr>
      </w:pPr>
      <w:r w:rsidRPr="006E771F">
        <w:rPr>
          <w:rFonts w:ascii="Arial" w:eastAsia="Calibri" w:hAnsi="Arial" w:cs="Arial"/>
          <w:lang w:val="es-ES"/>
        </w:rPr>
        <w:t>Así mismo y de acuerdo a requerimiento del Fiscal de Servicio se deberá remitir el plano técnico con el detalle tipo de trabajo a realizar para su respectiva aprobación y posterior ejecución.</w:t>
      </w:r>
    </w:p>
    <w:p w:rsidR="004714BC" w:rsidRDefault="004714BC" w:rsidP="00F17B2C">
      <w:pPr>
        <w:spacing w:line="240" w:lineRule="auto"/>
        <w:jc w:val="both"/>
        <w:rPr>
          <w:rFonts w:ascii="Arial" w:hAnsi="Arial" w:cs="Arial"/>
          <w:b/>
          <w:u w:val="single"/>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261: MURO DE LADRILLO DE 6H</w:t>
      </w:r>
    </w:p>
    <w:p w:rsidR="00F17B2C" w:rsidRPr="006E771F" w:rsidRDefault="00F17B2C" w:rsidP="00F17B2C">
      <w:pPr>
        <w:spacing w:line="240" w:lineRule="auto"/>
        <w:contextualSpacing/>
        <w:jc w:val="both"/>
        <w:rPr>
          <w:rFonts w:ascii="Arial" w:eastAsia="Calibri" w:hAnsi="Arial" w:cs="Arial"/>
        </w:rPr>
      </w:pPr>
      <w:r w:rsidRPr="006E771F">
        <w:rPr>
          <w:rFonts w:ascii="Arial" w:eastAsia="Calibri" w:hAnsi="Arial" w:cs="Arial"/>
        </w:rPr>
        <w:t>Esta actividad consiste en la necesidad de refaccionar o readecuar un ambiente colocando un muro de ladrillo de 6H, debiendo contar el mismo con las siguientes características técnicas:</w:t>
      </w:r>
    </w:p>
    <w:p w:rsidR="00F17B2C" w:rsidRPr="006E771F" w:rsidRDefault="00F17B2C" w:rsidP="00EA20AE">
      <w:pPr>
        <w:pStyle w:val="Prrafodelista"/>
        <w:numPr>
          <w:ilvl w:val="0"/>
          <w:numId w:val="251"/>
        </w:numPr>
        <w:contextualSpacing/>
        <w:jc w:val="both"/>
        <w:rPr>
          <w:rFonts w:ascii="Arial" w:eastAsia="Calibri" w:hAnsi="Arial" w:cs="Arial"/>
          <w:sz w:val="22"/>
          <w:szCs w:val="22"/>
        </w:rPr>
      </w:pPr>
      <w:r w:rsidRPr="006E771F">
        <w:rPr>
          <w:rFonts w:ascii="Arial" w:eastAsia="Calibri" w:hAnsi="Arial" w:cs="Arial"/>
          <w:sz w:val="22"/>
          <w:szCs w:val="22"/>
        </w:rPr>
        <w:t>Se cambiará o edificará Muros de albañilería de ladrillo de 6H E=20CM.con mortero de cemento y arena en proporción 1:5.</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F17B2C" w:rsidRPr="006E771F" w:rsidRDefault="00F17B2C" w:rsidP="00F17B2C">
      <w:pPr>
        <w:spacing w:line="240" w:lineRule="auto"/>
        <w:contextualSpacing/>
        <w:jc w:val="both"/>
        <w:rPr>
          <w:rFonts w:ascii="Arial" w:eastAsia="Calibri" w:hAnsi="Arial" w:cs="Arial"/>
        </w:rPr>
      </w:pPr>
    </w:p>
    <w:tbl>
      <w:tblPr>
        <w:tblW w:w="5670" w:type="dxa"/>
        <w:jc w:val="center"/>
        <w:tblCellMar>
          <w:left w:w="70" w:type="dxa"/>
          <w:right w:w="70" w:type="dxa"/>
        </w:tblCellMar>
        <w:tblLook w:val="04A0" w:firstRow="1" w:lastRow="0" w:firstColumn="1" w:lastColumn="0" w:noHBand="0" w:noVBand="1"/>
      </w:tblPr>
      <w:tblGrid>
        <w:gridCol w:w="1541"/>
        <w:gridCol w:w="2487"/>
        <w:gridCol w:w="670"/>
        <w:gridCol w:w="979"/>
      </w:tblGrid>
      <w:tr w:rsidR="00F17B2C" w:rsidRPr="00200DDB" w:rsidTr="00200DDB">
        <w:trPr>
          <w:trHeight w:val="300"/>
          <w:jc w:val="center"/>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bCs/>
                <w:sz w:val="20"/>
                <w:szCs w:val="20"/>
              </w:rPr>
            </w:pPr>
            <w:r w:rsidRPr="00200DDB">
              <w:rPr>
                <w:rFonts w:ascii="Arial" w:eastAsia="Calibri" w:hAnsi="Arial" w:cs="Arial"/>
                <w:bCs/>
                <w:sz w:val="20"/>
                <w:szCs w:val="20"/>
              </w:rPr>
              <w:t>CARACTERISTICAS GEOMETRICAS</w:t>
            </w:r>
          </w:p>
        </w:tc>
      </w:tr>
      <w:tr w:rsidR="00F17B2C" w:rsidRPr="00200DDB" w:rsidTr="00200DDB">
        <w:trPr>
          <w:trHeight w:val="300"/>
          <w:jc w:val="center"/>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TOLERANCIAS</w:t>
            </w:r>
          </w:p>
        </w:tc>
      </w:tr>
      <w:tr w:rsidR="00F17B2C" w:rsidRPr="00200DDB" w:rsidTr="00200DDB">
        <w:trPr>
          <w:trHeight w:val="51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PARAMETROS</w:t>
            </w:r>
          </w:p>
        </w:tc>
        <w:tc>
          <w:tcPr>
            <w:tcW w:w="2487" w:type="dxa"/>
            <w:tcBorders>
              <w:top w:val="nil"/>
              <w:left w:val="nil"/>
              <w:bottom w:val="single" w:sz="4" w:space="0" w:color="auto"/>
              <w:right w:val="single" w:sz="4" w:space="0" w:color="auto"/>
            </w:tcBorders>
            <w:shd w:val="clear" w:color="auto" w:fill="auto"/>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PARAMETROS</w:t>
            </w:r>
            <w:r w:rsidRPr="00200DDB">
              <w:rPr>
                <w:rFonts w:ascii="Arial" w:eastAsia="Calibri" w:hAnsi="Arial" w:cs="Arial"/>
                <w:sz w:val="20"/>
                <w:szCs w:val="20"/>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MIN</w:t>
            </w:r>
          </w:p>
        </w:tc>
        <w:tc>
          <w:tcPr>
            <w:tcW w:w="979"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MAX</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245</w:t>
            </w:r>
          </w:p>
        </w:tc>
        <w:tc>
          <w:tcPr>
            <w:tcW w:w="670"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240</w:t>
            </w:r>
          </w:p>
        </w:tc>
        <w:tc>
          <w:tcPr>
            <w:tcW w:w="979"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250</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180</w:t>
            </w:r>
          </w:p>
        </w:tc>
        <w:tc>
          <w:tcPr>
            <w:tcW w:w="670"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175</w:t>
            </w:r>
          </w:p>
        </w:tc>
        <w:tc>
          <w:tcPr>
            <w:tcW w:w="979"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185</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120</w:t>
            </w:r>
          </w:p>
        </w:tc>
        <w:tc>
          <w:tcPr>
            <w:tcW w:w="670"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115</w:t>
            </w:r>
          </w:p>
        </w:tc>
        <w:tc>
          <w:tcPr>
            <w:tcW w:w="979"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125</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lastRenderedPageBreak/>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&gt;= 7 mm</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 xml:space="preserve">Espesor </w:t>
            </w:r>
            <w:proofErr w:type="spellStart"/>
            <w:r w:rsidRPr="00200DDB">
              <w:rPr>
                <w:rFonts w:ascii="Arial" w:eastAsia="Calibri" w:hAnsi="Arial" w:cs="Arial"/>
                <w:sz w:val="20"/>
                <w:szCs w:val="20"/>
              </w:rPr>
              <w:t>Int</w:t>
            </w:r>
            <w:proofErr w:type="spellEnd"/>
            <w:r w:rsidRPr="00200DDB">
              <w:rPr>
                <w:rFonts w:ascii="Arial" w:eastAsia="Calibri" w:hAnsi="Arial" w:cs="Arial"/>
                <w:sz w:val="20"/>
                <w:szCs w:val="20"/>
              </w:rPr>
              <w:t>.</w:t>
            </w: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&gt;= 6 mm</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Max  3 mm</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proofErr w:type="spellStart"/>
            <w:r w:rsidRPr="00200DDB">
              <w:rPr>
                <w:rFonts w:ascii="Arial" w:eastAsia="Calibri" w:hAnsi="Arial" w:cs="Arial"/>
                <w:sz w:val="20"/>
                <w:szCs w:val="20"/>
              </w:rPr>
              <w:t>Planeza</w:t>
            </w:r>
            <w:proofErr w:type="spellEnd"/>
            <w:r w:rsidRPr="00200DDB">
              <w:rPr>
                <w:rFonts w:ascii="Arial" w:eastAsia="Calibri" w:hAnsi="Arial" w:cs="Arial"/>
                <w:sz w:val="20"/>
                <w:szCs w:val="20"/>
              </w:rPr>
              <w:t xml:space="preserve">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Max 3 mm</w:t>
            </w:r>
          </w:p>
        </w:tc>
      </w:tr>
      <w:tr w:rsidR="00F17B2C" w:rsidRPr="00200DDB" w:rsidTr="00200DDB">
        <w:trPr>
          <w:trHeight w:val="300"/>
          <w:jc w:val="center"/>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bCs/>
                <w:sz w:val="20"/>
                <w:szCs w:val="20"/>
              </w:rPr>
            </w:pPr>
            <w:r w:rsidRPr="00200DDB">
              <w:rPr>
                <w:rFonts w:ascii="Arial" w:eastAsia="Calibri" w:hAnsi="Arial" w:cs="Arial"/>
                <w:bCs/>
                <w:sz w:val="20"/>
                <w:szCs w:val="20"/>
              </w:rPr>
              <w:t>CARÁCTERISTICAS ESPECIALES</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bCs/>
                <w:sz w:val="20"/>
                <w:szCs w:val="20"/>
              </w:rPr>
            </w:pP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bCs/>
                <w:sz w:val="20"/>
                <w:szCs w:val="20"/>
              </w:rPr>
            </w:pPr>
          </w:p>
        </w:tc>
        <w:tc>
          <w:tcPr>
            <w:tcW w:w="670"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MIN</w:t>
            </w:r>
          </w:p>
        </w:tc>
        <w:tc>
          <w:tcPr>
            <w:tcW w:w="979"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MAX</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p>
        </w:tc>
        <w:tc>
          <w:tcPr>
            <w:tcW w:w="670"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8</w:t>
            </w:r>
          </w:p>
        </w:tc>
        <w:tc>
          <w:tcPr>
            <w:tcW w:w="979"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20</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Resistencia a la compresión (</w:t>
            </w:r>
            <w:proofErr w:type="spellStart"/>
            <w:r w:rsidRPr="00200DDB">
              <w:rPr>
                <w:rFonts w:ascii="Arial" w:eastAsia="Calibri" w:hAnsi="Arial" w:cs="Arial"/>
                <w:sz w:val="20"/>
                <w:szCs w:val="20"/>
              </w:rPr>
              <w:t>Mpa</w:t>
            </w:r>
            <w:proofErr w:type="spellEnd"/>
            <w:r w:rsidRPr="00200DDB">
              <w:rPr>
                <w:rFonts w:ascii="Arial" w:eastAsia="Calibri" w:hAnsi="Arial" w:cs="Arial"/>
                <w:sz w:val="20"/>
                <w:szCs w:val="20"/>
              </w:rPr>
              <w:t>)</w:t>
            </w: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&gt;= 1,5</w:t>
            </w:r>
          </w:p>
        </w:tc>
      </w:tr>
      <w:tr w:rsidR="00F17B2C" w:rsidRPr="00200DDB" w:rsidTr="00200DDB">
        <w:trPr>
          <w:trHeight w:val="300"/>
          <w:jc w:val="center"/>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F17B2C" w:rsidRPr="00200DDB" w:rsidRDefault="00F17B2C" w:rsidP="00F17B2C">
            <w:pPr>
              <w:spacing w:line="240" w:lineRule="auto"/>
              <w:jc w:val="center"/>
              <w:rPr>
                <w:rFonts w:ascii="Arial" w:eastAsia="Calibri" w:hAnsi="Arial" w:cs="Arial"/>
                <w:sz w:val="20"/>
                <w:szCs w:val="20"/>
              </w:rPr>
            </w:pPr>
            <w:r w:rsidRPr="00200DDB">
              <w:rPr>
                <w:rFonts w:ascii="Arial" w:eastAsia="Calibri" w:hAnsi="Arial" w:cs="Arial"/>
                <w:sz w:val="20"/>
                <w:szCs w:val="20"/>
              </w:rPr>
              <w:t>&lt;=20%</w:t>
            </w:r>
          </w:p>
        </w:tc>
      </w:tr>
    </w:tbl>
    <w:p w:rsidR="00F17B2C" w:rsidRPr="006E771F" w:rsidRDefault="00F17B2C" w:rsidP="00F17B2C">
      <w:pPr>
        <w:spacing w:line="240" w:lineRule="auto"/>
        <w:ind w:left="1428"/>
        <w:jc w:val="both"/>
        <w:rPr>
          <w:rFonts w:ascii="Arial" w:eastAsia="Calibri" w:hAnsi="Arial" w:cs="Arial"/>
          <w:color w:val="FF0000"/>
        </w:rPr>
      </w:pP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En la preparación del mortero se empleará únicamente cemento y arena que cumplan con los requisitos de calidad para este tipo de actividad.</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Se cuidará muy especialmente de que los ladrillos tengan una correcta trabazón entre hilada y en los cruces entre muro y muro o muro y tabique.</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Todos los ladrillos deberán mojarse abundantemente antes de su colocación. Serán colocados en hiladas perfectamente horizontales y a plomada, asentándolas sobre una capa de mortero de un espesor mínimo de 1.0cm.</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lastRenderedPageBreak/>
        <w:t>Una vez que el muro o tabique haya absorbido todos los asentamientos posibles, se rellenará este espacio acuñando los ladrillos correspondientes a la hilada superior final.</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El mortero de cemento y arena en la proporción 1:5 será mezclado en las cantidades necesarias para su empleo inmediato. Se rechazará todo mortero que tenga 30 minutos o más a partir del momento de mezclado.</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 xml:space="preserve">El mortero será de una consistencia tal que se asegure su </w:t>
      </w:r>
      <w:proofErr w:type="spellStart"/>
      <w:r w:rsidRPr="006E771F">
        <w:rPr>
          <w:rFonts w:ascii="Arial" w:eastAsia="Calibri" w:hAnsi="Arial" w:cs="Arial"/>
        </w:rPr>
        <w:t>trabajabilidad</w:t>
      </w:r>
      <w:proofErr w:type="spellEnd"/>
      <w:r w:rsidRPr="006E771F">
        <w:rPr>
          <w:rFonts w:ascii="Arial" w:eastAsia="Calibri" w:hAnsi="Arial" w:cs="Arial"/>
        </w:rPr>
        <w:t xml:space="preserve"> y la manipulación de masas compactas, densas y con aspecto y coloración uniformes.</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No se elaborara más mezcla de la que pueda usarse en el día o dentro de la media jornada de su elaboración. Se desechara toda mezcla que hubiese secado y que no pueda ser ablandada con la mezcladora sin añadir agua.</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Los espesores de los muros y tabiques deberán ajustarse estrictamente a las dimensiones que se requieran según el área a intervenir.</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A tiempo de construirse los muros y tabiques, en los casos en que sea posible, se dejarán las tuberías para los diferentes tipos de instalaciones, al igual que cajas, tacos de madera, etc. que pudieran requerirse.</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Una vez levantada la pared se deberá eliminar los excesos de mortero y se limpiara de desperdicios. En todas las albañilerías, no se aceptarán desplomes mayores a un 2%.</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9D5133" w:rsidRDefault="009D5133" w:rsidP="004714BC">
      <w:pPr>
        <w:rPr>
          <w:rFonts w:ascii="Arial" w:hAnsi="Arial" w:cs="Arial"/>
          <w:b/>
          <w:u w:val="single"/>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262: REVESTIMIENTO DE MUROS CON CERAMICA</w:t>
      </w:r>
    </w:p>
    <w:p w:rsidR="00F17B2C" w:rsidRPr="006E771F" w:rsidRDefault="00F17B2C" w:rsidP="00F17B2C">
      <w:pPr>
        <w:jc w:val="both"/>
        <w:rPr>
          <w:rFonts w:ascii="Arial" w:eastAsia="Calibri" w:hAnsi="Arial" w:cs="Arial"/>
        </w:rPr>
      </w:pPr>
      <w:r w:rsidRPr="006E771F">
        <w:rPr>
          <w:rFonts w:ascii="Arial" w:eastAsia="Calibri" w:hAnsi="Arial" w:cs="Arial"/>
        </w:rPr>
        <w:t xml:space="preserve">Esta actividad consiste en la necesidad de refaccionar o readecuar un ambiente colocando un </w:t>
      </w:r>
      <w:r w:rsidRPr="006E771F">
        <w:rPr>
          <w:rFonts w:ascii="Arial" w:hAnsi="Arial" w:cs="Arial"/>
        </w:rPr>
        <w:t xml:space="preserve">revestimiento cerámico, </w:t>
      </w:r>
      <w:r w:rsidRPr="006E771F">
        <w:rPr>
          <w:rFonts w:ascii="Arial" w:eastAsia="Calibri" w:hAnsi="Arial" w:cs="Arial"/>
        </w:rPr>
        <w:t>donde el mismo cuente con las siguientes características técnicas:</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Se utilizarán piezas de cerámica nacional o importada, con dimensiones mínimas de 39x39cm., o de 40x40cm.</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 xml:space="preserve">Las piezas tendrán un espesor entre 5 y 7 </w:t>
      </w:r>
      <w:proofErr w:type="spellStart"/>
      <w:r w:rsidRPr="006E771F">
        <w:rPr>
          <w:rFonts w:ascii="Arial" w:eastAsia="Calibri" w:hAnsi="Arial" w:cs="Arial"/>
        </w:rPr>
        <w:t>mm.</w:t>
      </w:r>
      <w:proofErr w:type="spellEnd"/>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lastRenderedPageBreak/>
        <w:t xml:space="preserve">Sus características se ajustarán a las especificadas por la Norma Boliviana N.B. 2.5 </w:t>
      </w:r>
      <w:r w:rsidRPr="006E771F">
        <w:rPr>
          <w:rFonts w:ascii="Arial" w:eastAsia="Calibri" w:hAnsi="Arial" w:cs="Arial"/>
        </w:rPr>
        <w:noBreakHyphen/>
        <w:t xml:space="preserve"> 003, para la primera clase.</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El Proveedor deberá presentar muestras de por lo menos cuatro tipos de piezas de cerámica nacional o importada, (incluyendo un listado de co</w:t>
      </w:r>
      <w:r w:rsidRPr="006E771F">
        <w:rPr>
          <w:rFonts w:ascii="Arial" w:eastAsia="Calibri" w:hAnsi="Arial" w:cs="Arial"/>
        </w:rPr>
        <w:softHyphen/>
        <w:t>lores) al fiscal del servicio, para obtener su autorización previo al colocado. Esta autorización no exime al proveedor sobre la calidad del producto.</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 xml:space="preserve">Para la colocación del revestimiento se empleará será Cemento Cola con aditivas incorporados que garanticen su alta adherencia e impermeabilidad. </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El material para su colocación debe cumplir con los siguientes requisitos de adherencia:</w:t>
      </w:r>
    </w:p>
    <w:p w:rsidR="00F17B2C" w:rsidRPr="006E771F" w:rsidRDefault="00F17B2C" w:rsidP="00F17B2C">
      <w:pPr>
        <w:shd w:val="clear" w:color="auto" w:fill="FFFFFF"/>
        <w:tabs>
          <w:tab w:val="left" w:pos="1889"/>
        </w:tabs>
        <w:spacing w:line="240" w:lineRule="auto"/>
        <w:ind w:left="1416"/>
        <w:contextualSpacing/>
        <w:jc w:val="both"/>
        <w:rPr>
          <w:rFonts w:ascii="Arial" w:eastAsia="Calibri" w:hAnsi="Arial" w:cs="Arial"/>
        </w:rPr>
      </w:pPr>
      <w:r w:rsidRPr="006E771F">
        <w:rPr>
          <w:rFonts w:ascii="Arial" w:eastAsia="Calibri" w:hAnsi="Arial" w:cs="Arial"/>
        </w:rPr>
        <w:t>a) Ambiente húmedo</w:t>
      </w:r>
      <w:r w:rsidRPr="006E771F">
        <w:rPr>
          <w:rFonts w:ascii="Arial" w:eastAsia="Calibri" w:hAnsi="Arial" w:cs="Arial"/>
        </w:rPr>
        <w:tab/>
        <w:t>13,5 kg/cm2</w:t>
      </w:r>
    </w:p>
    <w:p w:rsidR="00F17B2C" w:rsidRPr="006E771F" w:rsidRDefault="00F17B2C" w:rsidP="00F17B2C">
      <w:pPr>
        <w:shd w:val="clear" w:color="auto" w:fill="FFFFFF"/>
        <w:tabs>
          <w:tab w:val="left" w:pos="1889"/>
        </w:tabs>
        <w:spacing w:line="240" w:lineRule="auto"/>
        <w:ind w:left="1416"/>
        <w:contextualSpacing/>
        <w:jc w:val="both"/>
        <w:rPr>
          <w:rFonts w:ascii="Arial" w:eastAsia="Calibri" w:hAnsi="Arial" w:cs="Arial"/>
        </w:rPr>
      </w:pPr>
      <w:r w:rsidRPr="006E771F">
        <w:rPr>
          <w:rFonts w:ascii="Arial" w:eastAsia="Calibri" w:hAnsi="Arial" w:cs="Arial"/>
        </w:rPr>
        <w:t>b) Ambiente cálido</w:t>
      </w:r>
      <w:r w:rsidRPr="006E771F">
        <w:rPr>
          <w:rFonts w:ascii="Arial" w:eastAsia="Calibri" w:hAnsi="Arial" w:cs="Arial"/>
        </w:rPr>
        <w:tab/>
        <w:t>20,0 kg/Cm2</w:t>
      </w:r>
    </w:p>
    <w:p w:rsidR="00F17B2C" w:rsidRPr="006E771F" w:rsidRDefault="00F17B2C" w:rsidP="00F17B2C">
      <w:pPr>
        <w:shd w:val="clear" w:color="auto" w:fill="FFFFFF"/>
        <w:spacing w:line="240" w:lineRule="auto"/>
        <w:ind w:left="1416"/>
        <w:jc w:val="both"/>
        <w:rPr>
          <w:rFonts w:ascii="Arial" w:eastAsia="Calibri" w:hAnsi="Arial" w:cs="Arial"/>
        </w:rPr>
      </w:pPr>
      <w:r w:rsidRPr="006E771F">
        <w:rPr>
          <w:rFonts w:ascii="Arial" w:eastAsia="Calibri" w:hAnsi="Arial" w:cs="Arial"/>
        </w:rPr>
        <w:t>c) Ambiente normal</w:t>
      </w:r>
      <w:r w:rsidRPr="006E771F">
        <w:rPr>
          <w:rFonts w:ascii="Arial" w:eastAsia="Calibri" w:hAnsi="Arial" w:cs="Arial"/>
        </w:rPr>
        <w:tab/>
        <w:t>12,0 kg/cm2</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Las áreas a revestir, deben ejecutarse de tal forma que permitan recibir el recubrimiento de la cerámica en las condiciones debidas, es decir, estar perfectamente niveladas y aplomadas.</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Las piezas de cerámica se cortarán empleando para esto una amoladora de disco u una máquina de corte con diamante.</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Los cortes deberán planificarse adecuadamente de acuerdo a las dimensiones de los paramentos a revestir y deberán ser ejecutados en forma recta.</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Las piezas de cerámica en las aristas convexas deberán llevar cortes a inglete (45º) de manera que no se produzca la superposición de ninguna de ellas sobre otra.  Tales cortes deberán ejecutarse empleando amoladora de disco.</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Otros cortes requeridos en las piezas de cerámica, como aquellas para la instalación de circuitos eléctricos y sanitarios deberán planificarse de manera de no ubicar los mismos en el centro de las piezas de cerámica sino más bien en el perímetro.</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lastRenderedPageBreak/>
        <w:t>Concluida la operación del colocado, pero no antes de 24 horas, se usará una pasta selladora plástica para cubrir las juntas, procediendo a limpiar la superficie obtenida y los restos de la pasta.</w:t>
      </w:r>
    </w:p>
    <w:p w:rsidR="00F17B2C" w:rsidRPr="006E771F" w:rsidRDefault="00F17B2C" w:rsidP="00F17B2C">
      <w:pPr>
        <w:spacing w:line="240" w:lineRule="auto"/>
        <w:ind w:left="1428"/>
        <w:contextualSpacing/>
        <w:jc w:val="both"/>
        <w:rPr>
          <w:rFonts w:ascii="Arial" w:eastAsia="Calibri" w:hAnsi="Arial" w:cs="Arial"/>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eastAsia="Calibri" w:hAnsi="Arial" w:cs="Arial"/>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9D5133" w:rsidRPr="006E771F" w:rsidRDefault="009D5133" w:rsidP="00F17B2C">
      <w:pPr>
        <w:spacing w:line="240" w:lineRule="auto"/>
        <w:jc w:val="both"/>
        <w:rPr>
          <w:rFonts w:ascii="Arial" w:eastAsia="Calibri" w:hAnsi="Arial" w:cs="Arial"/>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263: PISO CERAMICO</w:t>
      </w:r>
    </w:p>
    <w:p w:rsidR="00F17B2C" w:rsidRPr="006E771F" w:rsidRDefault="004714BC" w:rsidP="00F17B2C">
      <w:pPr>
        <w:jc w:val="both"/>
        <w:rPr>
          <w:rFonts w:ascii="Arial" w:eastAsia="Calibri" w:hAnsi="Arial" w:cs="Arial"/>
        </w:rPr>
      </w:pPr>
      <w:r w:rsidRPr="006E771F">
        <w:rPr>
          <w:rFonts w:ascii="Arial" w:hAnsi="Arial" w:cs="Arial"/>
          <w:noProof/>
          <w:lang w:eastAsia="es-BO"/>
        </w:rPr>
        <w:drawing>
          <wp:anchor distT="0" distB="0" distL="114300" distR="114300" simplePos="0" relativeHeight="251702272" behindDoc="0" locked="0" layoutInCell="1" allowOverlap="1" wp14:anchorId="3012315D" wp14:editId="44FC7E0C">
            <wp:simplePos x="0" y="0"/>
            <wp:positionH relativeFrom="margin">
              <wp:align>right</wp:align>
            </wp:positionH>
            <wp:positionV relativeFrom="paragraph">
              <wp:posOffset>307559</wp:posOffset>
            </wp:positionV>
            <wp:extent cx="2196465" cy="1598930"/>
            <wp:effectExtent l="19050" t="19050" r="13335" b="20320"/>
            <wp:wrapSquare wrapText="bothSides"/>
            <wp:docPr id="20" name="Imagen 20" descr="Descripción: Descripción: Descripción: Descripción: PISO DE CERAMICA 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17B2C" w:rsidRPr="006E771F">
        <w:rPr>
          <w:rFonts w:ascii="Arial" w:eastAsia="Calibri" w:hAnsi="Arial" w:cs="Arial"/>
        </w:rPr>
        <w:t xml:space="preserve">Esta actividad consiste en la necesidad de refaccionar o readecuar un ambiente colocando un </w:t>
      </w:r>
      <w:r w:rsidR="00F17B2C" w:rsidRPr="006E771F">
        <w:rPr>
          <w:rFonts w:ascii="Arial" w:hAnsi="Arial" w:cs="Arial"/>
        </w:rPr>
        <w:t>piso de cerámica antideslizante, brillo o mate</w:t>
      </w:r>
      <w:r w:rsidR="00F17B2C" w:rsidRPr="006E771F">
        <w:rPr>
          <w:rFonts w:ascii="Arial" w:eastAsia="Calibri" w:hAnsi="Arial" w:cs="Arial"/>
        </w:rPr>
        <w:t>, donde el mismo cuente con las siguientes características técnicas:</w:t>
      </w:r>
    </w:p>
    <w:p w:rsidR="00F17B2C" w:rsidRPr="006E771F" w:rsidRDefault="00F17B2C" w:rsidP="00EA20AE">
      <w:pPr>
        <w:pStyle w:val="Prrafodelista"/>
        <w:numPr>
          <w:ilvl w:val="0"/>
          <w:numId w:val="251"/>
        </w:numPr>
        <w:jc w:val="both"/>
        <w:rPr>
          <w:rFonts w:ascii="Arial" w:eastAsia="Calibri" w:hAnsi="Arial" w:cs="Arial"/>
          <w:sz w:val="22"/>
          <w:szCs w:val="22"/>
        </w:rPr>
      </w:pPr>
      <w:r w:rsidRPr="006E771F">
        <w:rPr>
          <w:rFonts w:ascii="Arial" w:eastAsia="Calibri" w:hAnsi="Arial" w:cs="Arial"/>
          <w:sz w:val="22"/>
          <w:szCs w:val="22"/>
        </w:rPr>
        <w:t>Se utilizará piso cerámico nacional o importado de buena calidad ya sea de acabado mate, con brillo o antideslizante, según el requerimiento del área a intervenir con el mantenimiento, en dimensiones aproximadas de 40x40 cm.</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La cerámica deberá ser:</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 xml:space="preserve"> Tipo PI V.</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 xml:space="preserve">Proceso de fabricación </w:t>
      </w:r>
      <w:proofErr w:type="spellStart"/>
      <w:r w:rsidRPr="006E771F">
        <w:rPr>
          <w:rFonts w:ascii="Arial" w:eastAsia="Calibri" w:hAnsi="Arial" w:cs="Arial"/>
        </w:rPr>
        <w:t>monoccion</w:t>
      </w:r>
      <w:proofErr w:type="spellEnd"/>
      <w:r w:rsidRPr="006E771F">
        <w:rPr>
          <w:rFonts w:ascii="Arial" w:eastAsia="Calibri" w:hAnsi="Arial" w:cs="Arial"/>
        </w:rPr>
        <w:t>.</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Dimensión aprox. 40*40cm</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Espesor de la pieza 8.6mm +/-0,2</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Tolerancia a las dimensiones +/-0.5%</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Desviación ortogonal +/- 0,3%</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Desviación de curvatura +/- 0.3%</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Absorción de agua 6%</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Modelo de resistencia a la flexión min 220 kg/cm2</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lastRenderedPageBreak/>
        <w:t>De buena calidad y de color de acuerdo a la solicitud del Fiscal de Servicio, para lo cual el proveedor debe presentar un mínimo de tres muestras o tipo de piso cerámico previo al colocado.</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 xml:space="preserve">Para la colocación del piso cerámico se utilizará al Cemento Cola con aditivas incorporados que garantizan su alta adherencia e impermeabilidad. </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El material para la colocación debe cumplir con los siguientes requisitos de adherencia:</w:t>
      </w:r>
    </w:p>
    <w:p w:rsidR="00F17B2C" w:rsidRPr="006E771F" w:rsidRDefault="00F17B2C" w:rsidP="00F17B2C">
      <w:pPr>
        <w:spacing w:line="240" w:lineRule="auto"/>
        <w:ind w:left="1428"/>
        <w:contextualSpacing/>
        <w:jc w:val="both"/>
        <w:rPr>
          <w:rFonts w:ascii="Arial" w:eastAsia="Calibri" w:hAnsi="Arial" w:cs="Arial"/>
        </w:rPr>
      </w:pPr>
      <w:r w:rsidRPr="006E771F">
        <w:rPr>
          <w:rFonts w:ascii="Arial" w:eastAsia="Calibri" w:hAnsi="Arial" w:cs="Arial"/>
        </w:rPr>
        <w:t>a) Ambiente húmedo</w:t>
      </w:r>
      <w:r w:rsidRPr="006E771F">
        <w:rPr>
          <w:rFonts w:ascii="Arial" w:eastAsia="Calibri" w:hAnsi="Arial" w:cs="Arial"/>
        </w:rPr>
        <w:tab/>
        <w:t>13.5 kg/cm2</w:t>
      </w:r>
    </w:p>
    <w:p w:rsidR="00F17B2C" w:rsidRPr="006E771F" w:rsidRDefault="00F17B2C" w:rsidP="00F17B2C">
      <w:pPr>
        <w:spacing w:line="240" w:lineRule="auto"/>
        <w:ind w:left="1428"/>
        <w:contextualSpacing/>
        <w:jc w:val="both"/>
        <w:rPr>
          <w:rFonts w:ascii="Arial" w:eastAsia="Calibri" w:hAnsi="Arial" w:cs="Arial"/>
        </w:rPr>
      </w:pPr>
      <w:r w:rsidRPr="006E771F">
        <w:rPr>
          <w:rFonts w:ascii="Arial" w:eastAsia="Calibri" w:hAnsi="Arial" w:cs="Arial"/>
        </w:rPr>
        <w:t>b) Ambiente cálido</w:t>
      </w:r>
      <w:r w:rsidRPr="006E771F">
        <w:rPr>
          <w:rFonts w:ascii="Arial" w:eastAsia="Calibri" w:hAnsi="Arial" w:cs="Arial"/>
        </w:rPr>
        <w:tab/>
        <w:t>20.0 kg/cm2</w:t>
      </w:r>
    </w:p>
    <w:p w:rsidR="00F17B2C" w:rsidRPr="006E771F" w:rsidRDefault="00F17B2C" w:rsidP="00F17B2C">
      <w:pPr>
        <w:spacing w:line="240" w:lineRule="auto"/>
        <w:ind w:left="1428"/>
        <w:contextualSpacing/>
        <w:jc w:val="both"/>
        <w:rPr>
          <w:rFonts w:ascii="Arial" w:eastAsia="Calibri" w:hAnsi="Arial" w:cs="Arial"/>
        </w:rPr>
      </w:pPr>
      <w:r w:rsidRPr="006E771F">
        <w:rPr>
          <w:rFonts w:ascii="Arial" w:eastAsia="Calibri" w:hAnsi="Arial" w:cs="Arial"/>
        </w:rPr>
        <w:t>c) Ambiente normal</w:t>
      </w:r>
      <w:r w:rsidRPr="006E771F">
        <w:rPr>
          <w:rFonts w:ascii="Arial" w:eastAsia="Calibri" w:hAnsi="Arial" w:cs="Arial"/>
        </w:rPr>
        <w:tab/>
        <w:t>12.0 kg/cm2</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Para la colocación de la cerámica se emplearán maestras, sobre las cuales se hará co</w:t>
      </w:r>
      <w:r w:rsidRPr="006E771F">
        <w:rPr>
          <w:rFonts w:ascii="Arial" w:eastAsia="Calibri" w:hAnsi="Arial" w:cs="Arial"/>
        </w:rPr>
        <w:softHyphen/>
        <w:t xml:space="preserve">rrer la lienza, cordel o regla metálica. El espesor máximo, incluyendo el adherente y la pieza cerámica, no será mayor a 3 cm. </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Para su adecuada alineación y nivelación, se usarán guías de cordel y para mantener la separación entre piezas, pequeñas cuñas metálicas o espaciadores plásticos de espe</w:t>
      </w:r>
      <w:r w:rsidRPr="006E771F">
        <w:rPr>
          <w:rFonts w:ascii="Arial" w:eastAsia="Calibri" w:hAnsi="Arial" w:cs="Arial"/>
        </w:rPr>
        <w:softHyphen/>
        <w:t>sor unifor</w:t>
      </w:r>
      <w:r w:rsidRPr="006E771F">
        <w:rPr>
          <w:rFonts w:ascii="Arial" w:eastAsia="Calibri" w:hAnsi="Arial" w:cs="Arial"/>
        </w:rPr>
        <w:softHyphen/>
        <w:t>me, las mismas que serán retiradas una vez que hubiera sec</w:t>
      </w:r>
      <w:r w:rsidRPr="006E771F">
        <w:rPr>
          <w:rFonts w:ascii="Arial" w:eastAsia="Calibri" w:hAnsi="Arial" w:cs="Arial"/>
        </w:rPr>
        <w:softHyphen/>
        <w:t>ado el adherente.</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Las piezas de cerámica se cortarán empleando una amoladora de disco u una máquina de corte con diamante. Los cortes deberán ser ejecutados en forma recta.</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Una vez colocadas las piezas de cerámica se realizarán las juntas entre piezas con lechada de cemento puro o junta color.</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El proveedor deberá tomar precauciones para evitar el tránsito sobre la cerámica recién colocada mientras no haya transcurrido el período de fraguado en su integridad.</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eastAsia="Calibri" w:hAnsi="Arial" w:cs="Arial"/>
        </w:rPr>
      </w:pPr>
      <w:r w:rsidRPr="006E771F">
        <w:rPr>
          <w:rFonts w:ascii="Arial" w:eastAsia="Calibri" w:hAnsi="Arial" w:cs="Arial"/>
        </w:rPr>
        <w:lastRenderedPageBreak/>
        <w:t>Así mismo y de acuerdo a requerimiento del Fiscal de Servicio se deberá remitir el plano técnico con el detalle tipo de trabajo a realizar para su respectiva aprobación y posterior ejecución.</w:t>
      </w:r>
    </w:p>
    <w:p w:rsidR="009D5133" w:rsidRPr="006E771F" w:rsidRDefault="009D5133" w:rsidP="00F17B2C">
      <w:pPr>
        <w:spacing w:line="240" w:lineRule="auto"/>
        <w:jc w:val="both"/>
        <w:rPr>
          <w:rFonts w:ascii="Arial" w:eastAsia="Calibri" w:hAnsi="Arial" w:cs="Arial"/>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 xml:space="preserve">ITEM 264: PUERTA PLACA INC. MARCO QUINC. Y BARNIZ </w:t>
      </w:r>
    </w:p>
    <w:p w:rsidR="00F17B2C" w:rsidRPr="006E771F" w:rsidRDefault="00F17B2C" w:rsidP="00F17B2C">
      <w:pPr>
        <w:jc w:val="both"/>
        <w:rPr>
          <w:rFonts w:ascii="Arial" w:eastAsia="Calibri" w:hAnsi="Arial" w:cs="Arial"/>
        </w:rPr>
      </w:pPr>
      <w:r w:rsidRPr="006E771F">
        <w:rPr>
          <w:rFonts w:ascii="Arial" w:eastAsia="Calibri" w:hAnsi="Arial" w:cs="Arial"/>
        </w:rPr>
        <w:t>Esta actividad consiste en la necesidad de refaccionar o readecuar un ambiente colocando una puerta placa de madera, incluyendo marco, quincallería y barnizado, donde la misma cuente con las siguientes características técnicas:</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Puerta placa de madera de primera calidad (Roble o Yesquero).</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 xml:space="preserve">Madera seca tratada y certificada. </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Este ítem incluye la provisión y colocación de todos los accesorios y quincallería, chapas y marcos para las puertas.</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Puerta placa de una sola pieza, enchapada en sus dos caras.</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Con Bisagras de 1 ¼” por 4”</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 xml:space="preserve">Marco de madera con tapajuntas </w:t>
      </w:r>
    </w:p>
    <w:p w:rsidR="00F17B2C" w:rsidRPr="006E771F" w:rsidRDefault="00F17B2C" w:rsidP="00F17B2C">
      <w:pPr>
        <w:numPr>
          <w:ilvl w:val="1"/>
          <w:numId w:val="52"/>
        </w:numPr>
        <w:spacing w:line="240" w:lineRule="auto"/>
        <w:contextualSpacing/>
        <w:jc w:val="both"/>
        <w:rPr>
          <w:rFonts w:ascii="Arial" w:eastAsia="Calibri" w:hAnsi="Arial" w:cs="Arial"/>
        </w:rPr>
      </w:pPr>
      <w:r w:rsidRPr="006E771F">
        <w:rPr>
          <w:rFonts w:ascii="Arial" w:eastAsia="Calibri" w:hAnsi="Arial" w:cs="Arial"/>
        </w:rPr>
        <w:t>Chapas de buena calidad y línea Minimalista</w:t>
      </w:r>
    </w:p>
    <w:p w:rsidR="00F17B2C" w:rsidRPr="006E771F" w:rsidRDefault="004714BC" w:rsidP="00F17B2C">
      <w:pPr>
        <w:numPr>
          <w:ilvl w:val="0"/>
          <w:numId w:val="52"/>
        </w:numPr>
        <w:spacing w:line="240" w:lineRule="auto"/>
        <w:ind w:left="709"/>
        <w:contextualSpacing/>
        <w:jc w:val="both"/>
        <w:rPr>
          <w:rFonts w:ascii="Arial" w:eastAsia="Calibri" w:hAnsi="Arial" w:cs="Arial"/>
        </w:rPr>
      </w:pPr>
      <w:r w:rsidRPr="006E771F">
        <w:rPr>
          <w:rFonts w:ascii="Arial" w:hAnsi="Arial" w:cs="Arial"/>
          <w:noProof/>
          <w:lang w:eastAsia="es-BO"/>
        </w:rPr>
        <w:drawing>
          <wp:anchor distT="0" distB="0" distL="114300" distR="114300" simplePos="0" relativeHeight="251703296" behindDoc="0" locked="0" layoutInCell="1" allowOverlap="1" wp14:anchorId="4F6BCBD5" wp14:editId="7577972C">
            <wp:simplePos x="0" y="0"/>
            <wp:positionH relativeFrom="margin">
              <wp:align>right</wp:align>
            </wp:positionH>
            <wp:positionV relativeFrom="paragraph">
              <wp:posOffset>169545</wp:posOffset>
            </wp:positionV>
            <wp:extent cx="1496695" cy="2785110"/>
            <wp:effectExtent l="0" t="0" r="8255" b="0"/>
            <wp:wrapSquare wrapText="bothSides"/>
            <wp:docPr id="19" name="Imagen 19" descr="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96695" cy="2785110"/>
                    </a:xfrm>
                    <a:prstGeom prst="rect">
                      <a:avLst/>
                    </a:prstGeom>
                    <a:noFill/>
                    <a:ln>
                      <a:noFill/>
                    </a:ln>
                  </pic:spPr>
                </pic:pic>
              </a:graphicData>
            </a:graphic>
            <wp14:sizeRelH relativeFrom="page">
              <wp14:pctWidth>0</wp14:pctWidth>
            </wp14:sizeRelH>
            <wp14:sizeRelV relativeFrom="page">
              <wp14:pctHeight>0</wp14:pctHeight>
            </wp14:sizeRelV>
          </wp:anchor>
        </w:drawing>
      </w:r>
      <w:r w:rsidR="00F17B2C" w:rsidRPr="006E771F">
        <w:rPr>
          <w:rFonts w:ascii="Arial" w:eastAsia="Calibri" w:hAnsi="Arial" w:cs="Arial"/>
        </w:rPr>
        <w:t>La fabricación de estos elementos se sujetará a las instrucciones y recomendaciones del proveedor de puertas, como también las dimensiones serán sujetas al tamaño del vano donde serán instaladas.</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6E771F">
        <w:rPr>
          <w:rFonts w:ascii="Arial" w:eastAsia="Calibri" w:hAnsi="Arial" w:cs="Arial"/>
          <w:color w:val="FF0000"/>
        </w:rPr>
        <w:t>.</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La colocación de las piezas se realizará con la mayor exactitud, revisando la plomada y el nivel en el emplazamiento.</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Las hojas de puertas se sujetarán al marco mediante de tres bisagras dobles de 4".</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lastRenderedPageBreak/>
        <w:t>Las cerraduras deberán colocarse en las hojas inmediatamente después de haber ajustado éstas en sus correspondientes marcos.</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El barnizado se ejecutará de acuerdo a lo que instruya el fiscal del servicio</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Los elementos de carpintería que se coloquen en etapa anterior a los revoques, deben protegerse mediante papeles adhesivos o baño de parafina, con el fin de evitar deterioros por salpicaduras.</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La colocación de las piezas se realizará con la mayor exactitud, revisando la plomada y el nivel en el emplazamiento</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Las hojas de puertas se sujetarán al marco mediante un mínimo de tres bisagras dobles de 4”.</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Las cerraduras deberán colocarse en las hojas inmediatamente después de haber ajustado éstas en sus correspondientes marcos.</w:t>
      </w:r>
    </w:p>
    <w:p w:rsidR="00F17B2C" w:rsidRPr="006E771F" w:rsidRDefault="00F17B2C" w:rsidP="00F17B2C">
      <w:pPr>
        <w:numPr>
          <w:ilvl w:val="0"/>
          <w:numId w:val="52"/>
        </w:numPr>
        <w:spacing w:line="240" w:lineRule="auto"/>
        <w:ind w:left="709"/>
        <w:contextualSpacing/>
        <w:jc w:val="both"/>
        <w:rPr>
          <w:rFonts w:ascii="Arial" w:eastAsia="Calibri" w:hAnsi="Arial" w:cs="Arial"/>
        </w:rPr>
      </w:pPr>
      <w:r w:rsidRPr="006E771F">
        <w:rPr>
          <w:rFonts w:ascii="Arial" w:eastAsia="Calibri" w:hAnsi="Arial" w:cs="Arial"/>
        </w:rPr>
        <w:t>Cabe señalar que no se recibirán puertas con enchapes de madera en mal estado y con bichos (</w:t>
      </w:r>
      <w:proofErr w:type="spellStart"/>
      <w:r w:rsidRPr="006E771F">
        <w:rPr>
          <w:rFonts w:ascii="Arial" w:eastAsia="Calibri" w:hAnsi="Arial" w:cs="Arial"/>
        </w:rPr>
        <w:t>Turiros</w:t>
      </w:r>
      <w:proofErr w:type="spellEnd"/>
      <w:r w:rsidRPr="006E771F">
        <w:rPr>
          <w:rFonts w:ascii="Arial" w:eastAsia="Calibri" w:hAnsi="Arial" w:cs="Arial"/>
        </w:rPr>
        <w:t xml:space="preserve"> u otro insecto), que afecten posteriormente a la puerta una vez colocada.</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widowControl w:val="0"/>
        <w:shd w:val="clear" w:color="auto" w:fill="FFFFFF"/>
        <w:autoSpaceDE w:val="0"/>
        <w:autoSpaceDN w:val="0"/>
        <w:adjustRightInd w:val="0"/>
        <w:spacing w:line="240" w:lineRule="auto"/>
        <w:jc w:val="both"/>
        <w:rPr>
          <w:rFonts w:ascii="Arial" w:eastAsia="Calibri" w:hAnsi="Arial" w:cs="Arial"/>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4714BC" w:rsidRPr="006E771F" w:rsidRDefault="004714BC" w:rsidP="00F17B2C">
      <w:pPr>
        <w:widowControl w:val="0"/>
        <w:shd w:val="clear" w:color="auto" w:fill="FFFFFF"/>
        <w:autoSpaceDE w:val="0"/>
        <w:autoSpaceDN w:val="0"/>
        <w:adjustRightInd w:val="0"/>
        <w:spacing w:line="240" w:lineRule="auto"/>
        <w:jc w:val="both"/>
        <w:rPr>
          <w:rFonts w:ascii="Arial" w:eastAsia="Calibri" w:hAnsi="Arial" w:cs="Arial"/>
        </w:rPr>
      </w:pPr>
    </w:p>
    <w:p w:rsidR="00F17B2C" w:rsidRPr="006E771F" w:rsidRDefault="00F17B2C" w:rsidP="00F17B2C">
      <w:pPr>
        <w:spacing w:line="240" w:lineRule="auto"/>
        <w:jc w:val="both"/>
        <w:rPr>
          <w:rFonts w:ascii="Arial" w:eastAsia="Calibri" w:hAnsi="Arial" w:cs="Arial"/>
          <w:b/>
          <w:u w:val="single"/>
        </w:rPr>
      </w:pPr>
      <w:r w:rsidRPr="006E771F">
        <w:rPr>
          <w:rFonts w:ascii="Arial" w:eastAsia="Calibri" w:hAnsi="Arial" w:cs="Arial"/>
          <w:b/>
          <w:u w:val="single"/>
        </w:rPr>
        <w:t>ITEM 265: PUERTA METALICA CON PLANCHA DE 1/8” INC. ACC Y QUINC.</w:t>
      </w:r>
    </w:p>
    <w:p w:rsidR="00F17B2C" w:rsidRPr="006E771F" w:rsidRDefault="00F17B2C" w:rsidP="00F17B2C">
      <w:pPr>
        <w:jc w:val="both"/>
        <w:rPr>
          <w:rFonts w:ascii="Arial" w:eastAsia="Calibri" w:hAnsi="Arial" w:cs="Arial"/>
        </w:rPr>
      </w:pPr>
      <w:r w:rsidRPr="006E771F">
        <w:rPr>
          <w:rFonts w:ascii="Arial" w:eastAsia="Calibri" w:hAnsi="Arial" w:cs="Arial"/>
        </w:rPr>
        <w:t>Esta actividad consiste en la necesidad de refaccionar o readecuar un ambiente colocando una puerta metálica con plancha de 1/8”, incluyendo marco, quincallería y barnizado, donde la misma cuente con las siguientes características técnicas:</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Puerta metálica con plancha de 1/8”, incluyendo: contramarco, bisagras, chapas, etc.</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El proveedor deberá previamente a su colocado verificar las dimensiones de los vanos para una correcta instalación de la puerta.</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La puerta debe contener el siguiente acabado:</w:t>
      </w:r>
    </w:p>
    <w:p w:rsidR="00F17B2C" w:rsidRPr="006E771F" w:rsidRDefault="00F17B2C" w:rsidP="00EA20AE">
      <w:pPr>
        <w:numPr>
          <w:ilvl w:val="1"/>
          <w:numId w:val="130"/>
        </w:numPr>
        <w:spacing w:after="0" w:line="240" w:lineRule="auto"/>
        <w:contextualSpacing/>
        <w:jc w:val="both"/>
        <w:rPr>
          <w:rFonts w:ascii="Arial" w:eastAsia="Calibri" w:hAnsi="Arial" w:cs="Arial"/>
        </w:rPr>
      </w:pPr>
      <w:r w:rsidRPr="006E771F">
        <w:rPr>
          <w:rFonts w:ascii="Arial" w:eastAsia="Calibri" w:hAnsi="Arial" w:cs="Arial"/>
        </w:rPr>
        <w:t>Plancha metálica de espesor de 1/8”</w:t>
      </w:r>
    </w:p>
    <w:p w:rsidR="00F17B2C" w:rsidRPr="006E771F" w:rsidRDefault="00F17B2C" w:rsidP="00EA20AE">
      <w:pPr>
        <w:numPr>
          <w:ilvl w:val="1"/>
          <w:numId w:val="130"/>
        </w:numPr>
        <w:spacing w:after="0" w:line="240" w:lineRule="auto"/>
        <w:contextualSpacing/>
        <w:jc w:val="both"/>
        <w:rPr>
          <w:rFonts w:ascii="Arial" w:eastAsia="Calibri" w:hAnsi="Arial" w:cs="Arial"/>
        </w:rPr>
      </w:pPr>
      <w:r w:rsidRPr="006E771F">
        <w:rPr>
          <w:rFonts w:ascii="Arial" w:eastAsia="Calibri" w:hAnsi="Arial" w:cs="Arial"/>
        </w:rPr>
        <w:t>Tubo metálico sección cuadrada de 40x40x2mm</w:t>
      </w:r>
    </w:p>
    <w:p w:rsidR="00F17B2C" w:rsidRPr="006E771F" w:rsidRDefault="00F17B2C" w:rsidP="00EA20AE">
      <w:pPr>
        <w:numPr>
          <w:ilvl w:val="1"/>
          <w:numId w:val="130"/>
        </w:numPr>
        <w:spacing w:after="0" w:line="240" w:lineRule="auto"/>
        <w:contextualSpacing/>
        <w:jc w:val="both"/>
        <w:rPr>
          <w:rFonts w:ascii="Arial" w:eastAsia="Calibri" w:hAnsi="Arial" w:cs="Arial"/>
        </w:rPr>
      </w:pPr>
      <w:r w:rsidRPr="006E771F">
        <w:rPr>
          <w:rFonts w:ascii="Arial" w:eastAsia="Calibri" w:hAnsi="Arial" w:cs="Arial"/>
        </w:rPr>
        <w:t>Perfil de angular de 20x20x2.5mm</w:t>
      </w:r>
    </w:p>
    <w:p w:rsidR="00F17B2C" w:rsidRPr="006E771F" w:rsidRDefault="00F17B2C" w:rsidP="00EA20AE">
      <w:pPr>
        <w:numPr>
          <w:ilvl w:val="1"/>
          <w:numId w:val="130"/>
        </w:numPr>
        <w:spacing w:after="0" w:line="240" w:lineRule="auto"/>
        <w:contextualSpacing/>
        <w:jc w:val="both"/>
        <w:rPr>
          <w:rFonts w:ascii="Arial" w:eastAsia="Calibri" w:hAnsi="Arial" w:cs="Arial"/>
        </w:rPr>
      </w:pPr>
      <w:r w:rsidRPr="006E771F">
        <w:rPr>
          <w:rFonts w:ascii="Arial" w:eastAsia="Calibri" w:hAnsi="Arial" w:cs="Arial"/>
        </w:rPr>
        <w:lastRenderedPageBreak/>
        <w:t>Si es sistema batiente utilizar Bisagras de 1 ¼” por 4” o perfiles con sistema de ruedas en caso de ser corrediza.</w:t>
      </w:r>
    </w:p>
    <w:p w:rsidR="00F17B2C" w:rsidRPr="006E771F" w:rsidRDefault="00F17B2C" w:rsidP="00EA20AE">
      <w:pPr>
        <w:numPr>
          <w:ilvl w:val="1"/>
          <w:numId w:val="130"/>
        </w:numPr>
        <w:spacing w:after="0" w:line="240" w:lineRule="auto"/>
        <w:contextualSpacing/>
        <w:jc w:val="both"/>
        <w:rPr>
          <w:rFonts w:ascii="Arial" w:eastAsia="Calibri" w:hAnsi="Arial" w:cs="Arial"/>
        </w:rPr>
      </w:pPr>
      <w:r w:rsidRPr="006E771F">
        <w:rPr>
          <w:rFonts w:ascii="Arial" w:eastAsia="Calibri" w:hAnsi="Arial" w:cs="Arial"/>
        </w:rPr>
        <w:t>Incluye chapa metálica para exterior y jalador si se requiere, siendo de buena calidad para su apertura o cierre principal.</w:t>
      </w:r>
    </w:p>
    <w:p w:rsidR="00F17B2C" w:rsidRPr="006E771F" w:rsidRDefault="00F17B2C" w:rsidP="00EA20AE">
      <w:pPr>
        <w:numPr>
          <w:ilvl w:val="1"/>
          <w:numId w:val="130"/>
        </w:numPr>
        <w:spacing w:after="0" w:line="240" w:lineRule="auto"/>
        <w:contextualSpacing/>
        <w:jc w:val="both"/>
        <w:rPr>
          <w:rFonts w:ascii="Arial" w:eastAsia="Calibri" w:hAnsi="Arial" w:cs="Arial"/>
        </w:rPr>
      </w:pPr>
      <w:r w:rsidRPr="006E771F">
        <w:rPr>
          <w:rFonts w:ascii="Arial" w:eastAsia="Calibri" w:hAnsi="Arial" w:cs="Arial"/>
        </w:rPr>
        <w:t>Terminación según dimensionamiento requerido y verificado en el lugar donde se instalará la puerta.</w:t>
      </w:r>
    </w:p>
    <w:p w:rsidR="00F17B2C" w:rsidRPr="006E771F" w:rsidRDefault="00F17B2C" w:rsidP="00EA20AE">
      <w:pPr>
        <w:numPr>
          <w:ilvl w:val="1"/>
          <w:numId w:val="130"/>
        </w:numPr>
        <w:spacing w:after="0" w:line="240" w:lineRule="auto"/>
        <w:contextualSpacing/>
        <w:jc w:val="both"/>
        <w:rPr>
          <w:rFonts w:ascii="Arial" w:eastAsia="Calibri" w:hAnsi="Arial" w:cs="Arial"/>
        </w:rPr>
      </w:pPr>
      <w:r w:rsidRPr="006E771F">
        <w:rPr>
          <w:rFonts w:ascii="Arial" w:eastAsia="Calibri" w:hAnsi="Arial" w:cs="Arial"/>
        </w:rPr>
        <w:t>No se aceptará acabado defectuoso, asegurando el proveedor el buen funcionamiento, siendo eficiente y silencioso.</w:t>
      </w:r>
    </w:p>
    <w:p w:rsidR="00F17B2C" w:rsidRPr="006E771F" w:rsidRDefault="00F17B2C" w:rsidP="00EA20AE">
      <w:pPr>
        <w:numPr>
          <w:ilvl w:val="1"/>
          <w:numId w:val="130"/>
        </w:numPr>
        <w:spacing w:after="0" w:line="240" w:lineRule="auto"/>
        <w:contextualSpacing/>
        <w:jc w:val="both"/>
        <w:rPr>
          <w:rFonts w:ascii="Arial" w:eastAsia="Calibri" w:hAnsi="Arial" w:cs="Arial"/>
        </w:rPr>
      </w:pPr>
      <w:r w:rsidRPr="006E771F">
        <w:rPr>
          <w:rFonts w:ascii="Arial" w:eastAsia="Calibri" w:hAnsi="Arial" w:cs="Arial"/>
        </w:rPr>
        <w:t>El terminado será total no debiendo ser necesario trabajos complementarios de acabado.</w:t>
      </w:r>
    </w:p>
    <w:p w:rsidR="00F17B2C" w:rsidRPr="006E771F" w:rsidRDefault="00F17B2C" w:rsidP="00EA20AE">
      <w:pPr>
        <w:numPr>
          <w:ilvl w:val="1"/>
          <w:numId w:val="130"/>
        </w:numPr>
        <w:spacing w:after="0" w:line="240" w:lineRule="auto"/>
        <w:contextualSpacing/>
        <w:jc w:val="both"/>
        <w:rPr>
          <w:rFonts w:ascii="Arial" w:eastAsia="Calibri" w:hAnsi="Arial" w:cs="Arial"/>
        </w:rPr>
      </w:pPr>
      <w:r w:rsidRPr="006E771F">
        <w:rPr>
          <w:rFonts w:ascii="Arial" w:eastAsia="Calibri" w:hAnsi="Arial" w:cs="Arial"/>
        </w:rPr>
        <w:t>La separación entre hoja y piso tendrá un máximo de 5 cm.</w:t>
      </w:r>
    </w:p>
    <w:p w:rsidR="00F17B2C" w:rsidRPr="006E771F" w:rsidRDefault="00F17B2C" w:rsidP="00EA20AE">
      <w:pPr>
        <w:numPr>
          <w:ilvl w:val="1"/>
          <w:numId w:val="130"/>
        </w:numPr>
        <w:spacing w:after="0" w:line="240" w:lineRule="auto"/>
        <w:contextualSpacing/>
        <w:jc w:val="both"/>
        <w:rPr>
          <w:rFonts w:ascii="Arial" w:eastAsia="Calibri" w:hAnsi="Arial" w:cs="Arial"/>
        </w:rPr>
      </w:pPr>
      <w:r w:rsidRPr="006E771F">
        <w:rPr>
          <w:rFonts w:ascii="Arial" w:eastAsia="Calibri" w:hAnsi="Arial" w:cs="Arial"/>
        </w:rPr>
        <w:t>La puerta podrá tener sistema batiente o corredizo, y ser de una hoja o doble hoja según se requiera en el lugar de intervención.</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Para el pintado de la puerta se empleará pintura anticorrosiva, especial para metales, de marca y calidad reconocidas.</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El acabado deberá ser fino sin ondulaciones u otros de efectos</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Todas las puertas serán instaladas por el proveedor, empleando para ello personal capacitado.</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Todas las puertas de fabricación industrial deberán ser instaladas de acuerdo a las indicaciones de cada fabricante; a nivel, a escuadra y a plomo.</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widowControl w:val="0"/>
        <w:shd w:val="clear" w:color="auto" w:fill="FFFFFF"/>
        <w:autoSpaceDE w:val="0"/>
        <w:autoSpaceDN w:val="0"/>
        <w:adjustRightInd w:val="0"/>
        <w:spacing w:line="240" w:lineRule="auto"/>
        <w:jc w:val="both"/>
        <w:rPr>
          <w:rFonts w:ascii="Arial" w:eastAsia="Calibri" w:hAnsi="Arial" w:cs="Arial"/>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4714BC" w:rsidRPr="006E771F" w:rsidRDefault="004714BC" w:rsidP="00F17B2C">
      <w:pPr>
        <w:widowControl w:val="0"/>
        <w:shd w:val="clear" w:color="auto" w:fill="FFFFFF"/>
        <w:autoSpaceDE w:val="0"/>
        <w:autoSpaceDN w:val="0"/>
        <w:adjustRightInd w:val="0"/>
        <w:spacing w:line="240" w:lineRule="auto"/>
        <w:jc w:val="both"/>
        <w:rPr>
          <w:rFonts w:ascii="Arial" w:eastAsia="Calibri" w:hAnsi="Arial" w:cs="Arial"/>
          <w:spacing w:val="-1"/>
        </w:rPr>
      </w:pPr>
    </w:p>
    <w:p w:rsidR="00F17B2C" w:rsidRPr="006E771F" w:rsidRDefault="00F17B2C" w:rsidP="00F17B2C">
      <w:pPr>
        <w:spacing w:line="240" w:lineRule="auto"/>
        <w:jc w:val="both"/>
        <w:rPr>
          <w:rFonts w:ascii="Arial" w:eastAsia="Calibri" w:hAnsi="Arial" w:cs="Arial"/>
          <w:u w:val="single"/>
        </w:rPr>
      </w:pPr>
      <w:r w:rsidRPr="006E771F">
        <w:rPr>
          <w:rFonts w:ascii="Arial" w:eastAsia="Calibri" w:hAnsi="Arial" w:cs="Arial"/>
          <w:b/>
          <w:u w:val="single"/>
        </w:rPr>
        <w:t>ITEM 266: MALLA MILIMETRICA PARA LA PROTECCION DE VENTANAS</w:t>
      </w:r>
    </w:p>
    <w:p w:rsidR="00F17B2C" w:rsidRPr="006E771F" w:rsidRDefault="00F17B2C" w:rsidP="00F17B2C">
      <w:pPr>
        <w:jc w:val="both"/>
        <w:rPr>
          <w:rFonts w:ascii="Arial" w:eastAsia="Calibri" w:hAnsi="Arial" w:cs="Arial"/>
        </w:rPr>
      </w:pPr>
      <w:r w:rsidRPr="006E771F">
        <w:rPr>
          <w:rFonts w:ascii="Arial" w:eastAsia="Calibri" w:hAnsi="Arial" w:cs="Arial"/>
        </w:rPr>
        <w:t xml:space="preserve">Esta actividad consiste en refaccionar o readecuar un ambiente con malleras milimétricas para protección de ventanas que se encuentren en mal estado, los mimos </w:t>
      </w:r>
      <w:r w:rsidRPr="006E771F">
        <w:rPr>
          <w:rFonts w:ascii="Arial" w:eastAsia="Calibri" w:hAnsi="Arial" w:cs="Arial"/>
        </w:rPr>
        <w:lastRenderedPageBreak/>
        <w:t xml:space="preserve">debiendo estar, de acuerdo a lo indicado por el fiscal de servicio y/o especificaciones técnicas descritas a continuación:  </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Malleras fijas de carpintería de aluminio y malla milimétrica metálica galvanizada., destinados a proteger el interior de la infraestructura.</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 xml:space="preserve">Las malleras deben ser de carpintería de aluminio color a definición del fiscal del servicio y con sistema corredizo. </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Las malleras deben ser selladas con silicona posterior a su fijación.</w:t>
      </w:r>
    </w:p>
    <w:p w:rsidR="00F17B2C" w:rsidRPr="006E771F" w:rsidRDefault="00F17B2C" w:rsidP="00EA20AE">
      <w:pPr>
        <w:numPr>
          <w:ilvl w:val="0"/>
          <w:numId w:val="130"/>
        </w:numPr>
        <w:spacing w:after="0" w:line="240" w:lineRule="auto"/>
        <w:ind w:left="709"/>
        <w:contextualSpacing/>
        <w:jc w:val="both"/>
        <w:rPr>
          <w:rFonts w:ascii="Arial" w:eastAsia="Calibri" w:hAnsi="Arial" w:cs="Arial"/>
        </w:rPr>
      </w:pPr>
      <w:r w:rsidRPr="006E771F">
        <w:rPr>
          <w:rFonts w:ascii="Arial" w:eastAsia="Calibri" w:hAnsi="Arial" w:cs="Arial"/>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F17B2C" w:rsidRPr="006E771F" w:rsidRDefault="00F17B2C" w:rsidP="00F17B2C">
      <w:pPr>
        <w:spacing w:line="240" w:lineRule="auto"/>
        <w:ind w:left="709"/>
        <w:contextualSpacing/>
        <w:jc w:val="both"/>
        <w:rPr>
          <w:rFonts w:ascii="Arial" w:eastAsia="Calibri" w:hAnsi="Arial" w:cs="Arial"/>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714BC" w:rsidRDefault="00F17B2C" w:rsidP="00F17B2C">
      <w:pPr>
        <w:spacing w:line="240" w:lineRule="auto"/>
        <w:jc w:val="both"/>
        <w:rPr>
          <w:rFonts w:ascii="Arial" w:eastAsia="Calibri" w:hAnsi="Arial" w:cs="Arial"/>
        </w:rPr>
      </w:pPr>
      <w:r w:rsidRPr="006E771F">
        <w:rPr>
          <w:rFonts w:ascii="Arial" w:eastAsia="Calibri" w:hAnsi="Arial" w:cs="Arial"/>
        </w:rPr>
        <w:t>Así mismo y de acuerdo a requerimiento del Fiscal de Servicio se deberá remitir el plano técnico con el detalle tipo de trabajo a realizar para su respectiva ap</w:t>
      </w:r>
      <w:r w:rsidR="004714BC">
        <w:rPr>
          <w:rFonts w:ascii="Arial" w:eastAsia="Calibri" w:hAnsi="Arial" w:cs="Arial"/>
        </w:rPr>
        <w:t>robación y posterior ejecución</w:t>
      </w:r>
    </w:p>
    <w:p w:rsidR="004714BC" w:rsidRPr="006E771F" w:rsidRDefault="004714BC" w:rsidP="00F17B2C">
      <w:pPr>
        <w:spacing w:line="240" w:lineRule="auto"/>
        <w:jc w:val="both"/>
        <w:rPr>
          <w:rFonts w:ascii="Arial" w:eastAsia="Calibri" w:hAnsi="Arial" w:cs="Arial"/>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267: INODORO TANQUE BAJO INC. ACC.</w:t>
      </w:r>
    </w:p>
    <w:p w:rsidR="00F17B2C" w:rsidRPr="006E771F" w:rsidRDefault="00F17B2C" w:rsidP="00F17B2C">
      <w:pPr>
        <w:spacing w:line="240" w:lineRule="auto"/>
        <w:jc w:val="both"/>
        <w:rPr>
          <w:rFonts w:ascii="Arial" w:hAnsi="Arial" w:cs="Arial"/>
          <w:b/>
        </w:rPr>
      </w:pPr>
      <w:r w:rsidRPr="006E771F">
        <w:rPr>
          <w:rFonts w:ascii="Arial" w:eastAsia="Calibri" w:hAnsi="Arial" w:cs="Arial"/>
          <w:lang w:val="es-ES"/>
        </w:rPr>
        <w:t>Esta actividad consiste en refaccionar o readecuar un ambiente con</w:t>
      </w:r>
      <w:r w:rsidRPr="006E771F">
        <w:rPr>
          <w:rFonts w:ascii="Arial" w:eastAsia="Times New Roman" w:hAnsi="Arial" w:cs="Arial"/>
          <w:lang w:val="es-ES"/>
        </w:rPr>
        <w:t xml:space="preserve"> inodoro con tanque bajo, </w:t>
      </w:r>
      <w:r w:rsidRPr="006E771F">
        <w:rPr>
          <w:rFonts w:ascii="Arial" w:eastAsia="Calibri" w:hAnsi="Arial" w:cs="Arial"/>
          <w:lang w:val="es-ES"/>
        </w:rPr>
        <w:t>según requerimiento y de acuerdo a lo indicado por el fiscal de servicio y/o especificaciones técnicas descritas a continuación</w:t>
      </w:r>
    </w:p>
    <w:p w:rsidR="00F17B2C" w:rsidRPr="006E771F" w:rsidRDefault="00F17B2C" w:rsidP="00F17B2C">
      <w:pPr>
        <w:spacing w:after="0" w:line="240" w:lineRule="auto"/>
        <w:jc w:val="both"/>
        <w:rPr>
          <w:rFonts w:ascii="Arial" w:eastAsia="Calibri" w:hAnsi="Arial" w:cs="Arial"/>
          <w:i/>
          <w:lang w:val="es-ES"/>
        </w:rPr>
      </w:pPr>
      <w:r w:rsidRPr="006E771F">
        <w:rPr>
          <w:rFonts w:ascii="Arial" w:eastAsia="Calibri" w:hAnsi="Arial" w:cs="Arial"/>
          <w:i/>
          <w:lang w:val="es-ES"/>
        </w:rPr>
        <w:t>Inodoro</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El inodoro tiene que ser de porcelana vitrificada, de color blanco. Los inodoros a emplearse deberán ser de alta eficiencia o de bajo consumo de agua, debiendo descargar como máximo un volumen no mayor a los 6 L por cada pulsación.</w:t>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 xml:space="preserve">En todo inodoro la altura mínima de la taza, desde el nivel de piso hasta el asiento del mismo, será de 350 </w:t>
      </w:r>
      <w:proofErr w:type="spellStart"/>
      <w:r w:rsidRPr="006E771F">
        <w:rPr>
          <w:rFonts w:ascii="Arial" w:eastAsia="Calibri" w:hAnsi="Arial" w:cs="Arial"/>
          <w:lang w:val="es-ES"/>
        </w:rPr>
        <w:t>mm.</w:t>
      </w:r>
      <w:proofErr w:type="spellEnd"/>
      <w:r w:rsidRPr="006E771F">
        <w:rPr>
          <w:rFonts w:ascii="Arial" w:eastAsia="Calibri" w:hAnsi="Arial" w:cs="Arial"/>
          <w:lang w:val="es-ES"/>
        </w:rPr>
        <w:t xml:space="preserve"> Previa a la compra de los artefactos, la altura y el modelo deberán ser aprobados.</w:t>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 xml:space="preserve">El sifón correspondiente al inodoro y que es parte constitutiva del mismo, deben tener un sello hidráulico no menor a 50 </w:t>
      </w:r>
      <w:proofErr w:type="spellStart"/>
      <w:r w:rsidRPr="006E771F">
        <w:rPr>
          <w:rFonts w:ascii="Arial" w:eastAsia="Calibri" w:hAnsi="Arial" w:cs="Arial"/>
          <w:lang w:val="es-ES"/>
        </w:rPr>
        <w:t>mm.</w:t>
      </w:r>
      <w:proofErr w:type="spellEnd"/>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lastRenderedPageBreak/>
        <w:t>El Contratista deberá suministrar todos los materiales, herramientas y equipo necesarios para la ejecución  de los trabajos, debiendo el Contratista presentar muestras al Fiscal de Servicio para su aprobación respectiva, previa su instalación en obra.</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i/>
          <w:lang w:val="es-ES"/>
        </w:rPr>
      </w:pPr>
      <w:r w:rsidRPr="006E771F">
        <w:rPr>
          <w:rFonts w:ascii="Arial" w:eastAsia="Calibri" w:hAnsi="Arial" w:cs="Arial"/>
          <w:i/>
          <w:lang w:val="es-ES"/>
        </w:rPr>
        <w:t xml:space="preserve">Sello </w:t>
      </w:r>
      <w:proofErr w:type="spellStart"/>
      <w:r w:rsidRPr="006E771F">
        <w:rPr>
          <w:rFonts w:ascii="Arial" w:eastAsia="Calibri" w:hAnsi="Arial" w:cs="Arial"/>
          <w:i/>
          <w:lang w:val="es-ES"/>
        </w:rPr>
        <w:t>antifugas</w:t>
      </w:r>
      <w:proofErr w:type="spellEnd"/>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 xml:space="preserve">El sello </w:t>
      </w:r>
      <w:proofErr w:type="spellStart"/>
      <w:r w:rsidRPr="006E771F">
        <w:rPr>
          <w:rFonts w:ascii="Arial" w:eastAsia="Calibri" w:hAnsi="Arial" w:cs="Arial"/>
          <w:lang w:val="es-ES"/>
        </w:rPr>
        <w:t>antifugas</w:t>
      </w:r>
      <w:proofErr w:type="spellEnd"/>
      <w:r w:rsidRPr="006E771F">
        <w:rPr>
          <w:rFonts w:ascii="Arial" w:eastAsia="Calibri" w:hAnsi="Arial" w:cs="Arial"/>
          <w:lang w:val="es-ES"/>
        </w:rPr>
        <w:t xml:space="preserve"> tiene que ser un anillo de cera adaptable con protector de plástico.</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i/>
          <w:lang w:val="es-ES"/>
        </w:rPr>
      </w:pPr>
      <w:r w:rsidRPr="006E771F">
        <w:rPr>
          <w:rFonts w:ascii="Arial" w:eastAsia="Calibri" w:hAnsi="Arial" w:cs="Arial"/>
          <w:i/>
          <w:lang w:val="es-ES"/>
        </w:rPr>
        <w:t>Silicona</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La silicona debe ser transparente y debe tener fungicida.</w:t>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Las herramientas que se necesitan son:</w:t>
      </w:r>
    </w:p>
    <w:p w:rsidR="00F17B2C" w:rsidRPr="006E771F" w:rsidRDefault="00F17B2C" w:rsidP="00EA20AE">
      <w:pPr>
        <w:numPr>
          <w:ilvl w:val="0"/>
          <w:numId w:val="252"/>
        </w:numPr>
        <w:spacing w:after="0" w:line="240" w:lineRule="auto"/>
        <w:jc w:val="both"/>
        <w:rPr>
          <w:rFonts w:ascii="Arial" w:eastAsia="Calibri" w:hAnsi="Arial" w:cs="Arial"/>
          <w:lang w:val="es-ES"/>
        </w:rPr>
      </w:pPr>
      <w:r w:rsidRPr="006E771F">
        <w:rPr>
          <w:rFonts w:ascii="Arial" w:eastAsia="Calibri" w:hAnsi="Arial" w:cs="Arial"/>
          <w:lang w:val="es-ES"/>
        </w:rPr>
        <w:t xml:space="preserve">Pistola </w:t>
      </w:r>
      <w:proofErr w:type="spellStart"/>
      <w:r w:rsidRPr="006E771F">
        <w:rPr>
          <w:rFonts w:ascii="Arial" w:eastAsia="Calibri" w:hAnsi="Arial" w:cs="Arial"/>
          <w:lang w:val="es-ES"/>
        </w:rPr>
        <w:t>calafatera</w:t>
      </w:r>
      <w:proofErr w:type="spellEnd"/>
    </w:p>
    <w:p w:rsidR="00F17B2C" w:rsidRPr="006E771F" w:rsidRDefault="00F17B2C" w:rsidP="00EA20AE">
      <w:pPr>
        <w:numPr>
          <w:ilvl w:val="0"/>
          <w:numId w:val="252"/>
        </w:numPr>
        <w:spacing w:after="0" w:line="240" w:lineRule="auto"/>
        <w:jc w:val="both"/>
        <w:rPr>
          <w:rFonts w:ascii="Arial" w:eastAsia="Calibri" w:hAnsi="Arial" w:cs="Arial"/>
          <w:lang w:val="es-ES"/>
        </w:rPr>
      </w:pPr>
      <w:r w:rsidRPr="006E771F">
        <w:rPr>
          <w:rFonts w:ascii="Arial" w:eastAsia="Calibri" w:hAnsi="Arial" w:cs="Arial"/>
          <w:lang w:val="es-ES"/>
        </w:rPr>
        <w:t>Taladro eléctrico</w:t>
      </w:r>
    </w:p>
    <w:p w:rsidR="00F17B2C" w:rsidRPr="006E771F" w:rsidRDefault="00F17B2C" w:rsidP="00EA20AE">
      <w:pPr>
        <w:numPr>
          <w:ilvl w:val="0"/>
          <w:numId w:val="252"/>
        </w:numPr>
        <w:spacing w:after="0" w:line="240" w:lineRule="auto"/>
        <w:jc w:val="both"/>
        <w:rPr>
          <w:rFonts w:ascii="Arial" w:eastAsia="Calibri" w:hAnsi="Arial" w:cs="Arial"/>
          <w:lang w:val="es-ES"/>
        </w:rPr>
      </w:pPr>
      <w:r w:rsidRPr="006E771F">
        <w:rPr>
          <w:rFonts w:ascii="Arial" w:eastAsia="Calibri" w:hAnsi="Arial" w:cs="Arial"/>
          <w:lang w:val="es-ES"/>
        </w:rPr>
        <w:t>Broca para cemento y cerámica</w:t>
      </w:r>
    </w:p>
    <w:p w:rsidR="00F17B2C" w:rsidRPr="006E771F" w:rsidRDefault="00F17B2C" w:rsidP="00EA20AE">
      <w:pPr>
        <w:numPr>
          <w:ilvl w:val="0"/>
          <w:numId w:val="252"/>
        </w:numPr>
        <w:spacing w:after="0" w:line="240" w:lineRule="auto"/>
        <w:jc w:val="both"/>
        <w:rPr>
          <w:rFonts w:ascii="Arial" w:eastAsia="Calibri" w:hAnsi="Arial" w:cs="Arial"/>
          <w:lang w:val="es-ES"/>
        </w:rPr>
      </w:pPr>
      <w:r w:rsidRPr="006E771F">
        <w:rPr>
          <w:rFonts w:ascii="Arial" w:eastAsia="Calibri" w:hAnsi="Arial" w:cs="Arial"/>
          <w:lang w:val="es-ES"/>
        </w:rPr>
        <w:t>Huincha de medir.</w:t>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La instalación de los inodoros comprenderá: la colocación del artefacto completo, con su tapa y accesorios del tanque, incluyendo la sujeción al piso, conexión del sistema de agua al tanque, mediante piezas especiales flexibles cromadas, de tal modo que concluido el trabajo, el artefacto pueda entrar en funcionamiento inmediato.</w:t>
      </w:r>
    </w:p>
    <w:p w:rsidR="009D5133" w:rsidRDefault="00F17B2C" w:rsidP="00F17B2C">
      <w:pPr>
        <w:spacing w:after="0" w:line="240" w:lineRule="auto"/>
        <w:jc w:val="center"/>
        <w:rPr>
          <w:rFonts w:ascii="Arial" w:eastAsia="Times New Roman" w:hAnsi="Arial" w:cs="Arial"/>
          <w:lang w:val="es-ES" w:eastAsia="es-ES"/>
        </w:rPr>
      </w:pPr>
      <w:r w:rsidRPr="006E771F">
        <w:rPr>
          <w:rFonts w:ascii="Arial" w:eastAsia="Times New Roman" w:hAnsi="Arial" w:cs="Arial"/>
          <w:b/>
          <w:noProof/>
          <w:lang w:eastAsia="es-BO"/>
        </w:rPr>
        <w:lastRenderedPageBreak/>
        <w:drawing>
          <wp:inline distT="0" distB="0" distL="0" distR="0" wp14:anchorId="6D78FACE" wp14:editId="553A9803">
            <wp:extent cx="2183642" cy="4012442"/>
            <wp:effectExtent l="0" t="0" r="7620" b="7620"/>
            <wp:docPr id="63" name="Imagen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93471" cy="4030503"/>
                    </a:xfrm>
                    <a:prstGeom prst="rect">
                      <a:avLst/>
                    </a:prstGeom>
                    <a:noFill/>
                    <a:ln>
                      <a:noFill/>
                    </a:ln>
                  </pic:spPr>
                </pic:pic>
              </a:graphicData>
            </a:graphic>
          </wp:inline>
        </w:drawing>
      </w:r>
    </w:p>
    <w:p w:rsidR="00F17B2C" w:rsidRPr="006E771F" w:rsidRDefault="00F17B2C" w:rsidP="00F17B2C">
      <w:pPr>
        <w:spacing w:after="0" w:line="240" w:lineRule="auto"/>
        <w:jc w:val="center"/>
        <w:rPr>
          <w:rFonts w:ascii="Arial" w:eastAsia="Times New Roman" w:hAnsi="Arial" w:cs="Arial"/>
          <w:lang w:val="es-ES" w:eastAsia="es-ES"/>
        </w:rPr>
      </w:pPr>
      <w:r w:rsidRPr="006E771F">
        <w:rPr>
          <w:rFonts w:ascii="Arial" w:eastAsia="Times New Roman" w:hAnsi="Arial" w:cs="Arial"/>
          <w:lang w:val="es-ES" w:eastAsia="es-ES"/>
        </w:rPr>
        <w:t>(Imagen referencial)</w:t>
      </w:r>
    </w:p>
    <w:p w:rsidR="00F17B2C" w:rsidRPr="006E771F" w:rsidRDefault="00F17B2C" w:rsidP="00F17B2C">
      <w:pPr>
        <w:spacing w:after="0" w:line="240" w:lineRule="auto"/>
        <w:ind w:left="709"/>
        <w:jc w:val="both"/>
        <w:rPr>
          <w:rFonts w:ascii="Arial" w:eastAsia="Times New Roman" w:hAnsi="Arial" w:cs="Arial"/>
          <w:i/>
          <w:lang w:val="es-ES" w:eastAsia="es-ES"/>
        </w:rPr>
      </w:pPr>
      <w:r w:rsidRPr="006E771F">
        <w:rPr>
          <w:rFonts w:ascii="Arial" w:eastAsia="Times New Roman" w:hAnsi="Arial" w:cs="Arial"/>
          <w:i/>
          <w:lang w:val="es-ES" w:eastAsia="es-ES"/>
        </w:rPr>
        <w:t>Instalación del inodoro</w:t>
      </w:r>
    </w:p>
    <w:p w:rsidR="00F17B2C" w:rsidRPr="006E771F" w:rsidRDefault="00F17B2C" w:rsidP="00F17B2C">
      <w:pPr>
        <w:spacing w:after="0" w:line="240" w:lineRule="auto"/>
        <w:ind w:left="709"/>
        <w:jc w:val="both"/>
        <w:rPr>
          <w:rFonts w:ascii="Arial" w:eastAsia="Times New Roman" w:hAnsi="Arial" w:cs="Arial"/>
          <w:i/>
          <w:sz w:val="20"/>
          <w:szCs w:val="20"/>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Se prohíbe la instalación de inodoros con mortero, debiendo estos estar sujetos con pernos anclados al piso.</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 xml:space="preserve">Para </w:t>
      </w:r>
      <w:r w:rsidR="009D5133">
        <w:rPr>
          <w:rFonts w:ascii="Arial" w:eastAsia="Times New Roman" w:hAnsi="Arial" w:cs="Arial"/>
          <w:lang w:val="es-ES" w:eastAsia="es-ES"/>
        </w:rPr>
        <w:t xml:space="preserve">evitar fugas de agua, olores y </w:t>
      </w:r>
      <w:r w:rsidRPr="006E771F">
        <w:rPr>
          <w:rFonts w:ascii="Arial" w:eastAsia="Times New Roman" w:hAnsi="Arial" w:cs="Arial"/>
          <w:lang w:val="es-ES" w:eastAsia="es-ES"/>
        </w:rPr>
        <w:t>gases se debe colocar un sello anti fugaz con anillo de cera. Para la instalación del sello de cera, invierta el inodoro sobre el piso (en una superficie amortiguada para evitar daños) e instale el anillo de cera en forma pareja alrededor de la brida del desagüe (chapa circular), con el extremo cónico del anillo hacia el inodoro. Aplique una base delgada de sellador alrededor de la base del inodoro.</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center"/>
        <w:rPr>
          <w:rFonts w:ascii="Arial" w:eastAsia="Times New Roman" w:hAnsi="Arial" w:cs="Arial"/>
          <w:lang w:val="es-ES" w:eastAsia="es-ES"/>
        </w:rPr>
      </w:pPr>
      <w:r w:rsidRPr="006E771F">
        <w:rPr>
          <w:rFonts w:ascii="Arial" w:eastAsia="Times New Roman" w:hAnsi="Arial" w:cs="Arial"/>
          <w:noProof/>
          <w:lang w:eastAsia="es-BO"/>
        </w:rPr>
        <w:lastRenderedPageBreak/>
        <w:drawing>
          <wp:inline distT="0" distB="0" distL="0" distR="0" wp14:anchorId="2FE1BED2" wp14:editId="026253B6">
            <wp:extent cx="2175641" cy="1671145"/>
            <wp:effectExtent l="0" t="0" r="0" b="5715"/>
            <wp:docPr id="64" name="Imagen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0"/>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83029" cy="1676820"/>
                    </a:xfrm>
                    <a:prstGeom prst="rect">
                      <a:avLst/>
                    </a:prstGeom>
                    <a:noFill/>
                    <a:ln>
                      <a:noFill/>
                    </a:ln>
                  </pic:spPr>
                </pic:pic>
              </a:graphicData>
            </a:graphic>
          </wp:inline>
        </w:drawing>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center"/>
        <w:rPr>
          <w:rFonts w:ascii="Arial" w:eastAsia="Times New Roman" w:hAnsi="Arial" w:cs="Arial"/>
          <w:lang w:val="es-ES" w:eastAsia="es-ES"/>
        </w:rPr>
      </w:pPr>
      <w:r w:rsidRPr="006E771F">
        <w:rPr>
          <w:rFonts w:ascii="Arial" w:eastAsia="Times New Roman" w:hAnsi="Arial" w:cs="Arial"/>
          <w:noProof/>
          <w:lang w:eastAsia="es-BO"/>
        </w:rPr>
        <w:drawing>
          <wp:inline distT="0" distB="0" distL="0" distR="0" wp14:anchorId="1132234B" wp14:editId="4B80B43D">
            <wp:extent cx="3389586" cy="2081048"/>
            <wp:effectExtent l="0" t="0" r="1905" b="0"/>
            <wp:docPr id="65"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9"/>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97453" cy="2085878"/>
                    </a:xfrm>
                    <a:prstGeom prst="rect">
                      <a:avLst/>
                    </a:prstGeom>
                    <a:noFill/>
                    <a:ln>
                      <a:noFill/>
                    </a:ln>
                  </pic:spPr>
                </pic:pic>
              </a:graphicData>
            </a:graphic>
          </wp:inline>
        </w:drawing>
      </w:r>
      <w:r w:rsidRPr="006E771F">
        <w:rPr>
          <w:rFonts w:ascii="Arial" w:eastAsia="Times New Roman" w:hAnsi="Arial" w:cs="Arial"/>
          <w:lang w:val="es-ES" w:eastAsia="es-ES"/>
        </w:rPr>
        <w:t xml:space="preserve"> </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 xml:space="preserve">Para colocar el inodoro sobre la brida, destape la abertura del desagüe del piso e instale el inodoro sobre la brida del inodoro, de manera que los pernos pasen por los agujeros de montaje y con un movimiento oscilante, presiónelo hacia abajo sobre el anillo de cera y la brida. </w:t>
      </w:r>
    </w:p>
    <w:p w:rsidR="00F17B2C" w:rsidRPr="006E771F" w:rsidRDefault="00F17B2C" w:rsidP="00F17B2C">
      <w:pPr>
        <w:spacing w:after="0" w:line="240" w:lineRule="auto"/>
        <w:ind w:left="851"/>
        <w:jc w:val="both"/>
        <w:rPr>
          <w:rFonts w:ascii="Arial" w:eastAsia="Times New Roman" w:hAnsi="Arial" w:cs="Arial"/>
          <w:i/>
          <w:lang w:val="es-ES" w:eastAsia="es-ES"/>
        </w:rPr>
      </w:pPr>
    </w:p>
    <w:p w:rsidR="00F17B2C" w:rsidRPr="006E771F" w:rsidRDefault="00F17B2C" w:rsidP="00F17B2C">
      <w:pPr>
        <w:spacing w:after="0" w:line="240" w:lineRule="auto"/>
        <w:ind w:left="851"/>
        <w:jc w:val="both"/>
        <w:rPr>
          <w:rFonts w:ascii="Arial" w:eastAsia="Times New Roman" w:hAnsi="Arial" w:cs="Arial"/>
          <w:lang w:val="es-ES" w:eastAsia="es-ES"/>
        </w:rPr>
      </w:pPr>
      <w:r w:rsidRPr="006E771F">
        <w:rPr>
          <w:rFonts w:ascii="Arial" w:eastAsia="Times New Roman" w:hAnsi="Arial" w:cs="Arial"/>
          <w:lang w:val="es-ES" w:eastAsia="es-ES"/>
        </w:rPr>
        <w:t>Gire el inodoro a la derecha y luego a la izquierda para lograr una distribución uniforme de la cera, luego utilice el peso de su cuerpo para asentarlo sobre el piso.</w:t>
      </w:r>
    </w:p>
    <w:p w:rsidR="00F17B2C" w:rsidRPr="006E771F" w:rsidRDefault="00F17B2C" w:rsidP="00F17B2C">
      <w:pPr>
        <w:spacing w:after="0" w:line="240" w:lineRule="auto"/>
        <w:ind w:left="851"/>
        <w:jc w:val="both"/>
        <w:rPr>
          <w:rFonts w:ascii="Arial" w:eastAsia="Times New Roman" w:hAnsi="Arial" w:cs="Arial"/>
          <w:sz w:val="20"/>
          <w:szCs w:val="20"/>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Coloque el inodoro en escuadra con la pared.</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 xml:space="preserve">Instale las arandelas de retención y las tuercas sin apretar mucho. Asegurarse que la cara superior de la arandela vaya hacia arriba. </w:t>
      </w:r>
    </w:p>
    <w:p w:rsidR="00F17B2C" w:rsidRPr="006E771F" w:rsidRDefault="00F17B2C" w:rsidP="00F17B2C">
      <w:pPr>
        <w:spacing w:after="0" w:line="240" w:lineRule="auto"/>
        <w:ind w:left="851"/>
        <w:jc w:val="both"/>
        <w:rPr>
          <w:rFonts w:ascii="Arial" w:eastAsia="Times New Roman" w:hAnsi="Arial" w:cs="Arial"/>
          <w:i/>
          <w:lang w:val="es-ES" w:eastAsia="es-ES"/>
        </w:rPr>
      </w:pPr>
    </w:p>
    <w:p w:rsidR="00F17B2C" w:rsidRPr="006E771F" w:rsidRDefault="00F17B2C" w:rsidP="00F17B2C">
      <w:pPr>
        <w:spacing w:after="0" w:line="240" w:lineRule="auto"/>
        <w:jc w:val="both"/>
        <w:rPr>
          <w:rFonts w:ascii="Arial" w:eastAsia="Times New Roman" w:hAnsi="Arial" w:cs="Arial"/>
          <w:i/>
          <w:lang w:val="es-ES" w:eastAsia="es-ES"/>
        </w:rPr>
      </w:pPr>
      <w:r w:rsidRPr="006E771F">
        <w:rPr>
          <w:rFonts w:ascii="Arial" w:eastAsia="Times New Roman" w:hAnsi="Arial" w:cs="Arial"/>
          <w:i/>
          <w:lang w:val="es-ES" w:eastAsia="es-ES"/>
        </w:rPr>
        <w:lastRenderedPageBreak/>
        <w:t>Instalación  del tanque</w:t>
      </w:r>
    </w:p>
    <w:p w:rsidR="00F17B2C" w:rsidRPr="006E771F" w:rsidRDefault="00F17B2C" w:rsidP="00F17B2C">
      <w:pPr>
        <w:spacing w:after="0" w:line="240" w:lineRule="auto"/>
        <w:ind w:left="851"/>
        <w:rPr>
          <w:rFonts w:ascii="Arial" w:eastAsia="Times New Roman" w:hAnsi="Arial" w:cs="Arial"/>
          <w:i/>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Insertar los empaques de hule en las perforaciones de  la base del tanque y después introducir los tornillos en los empaques de hule.</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Instalar la empaquetadura de goma grande sobre la salida roscada que hay en la parte inferior del tanque  y baje el tanque sobre la taza de modo que el extremo cónico de la empaquetadura se adapte de manera pareja a la abertura de la entrada de agua del inodoro.</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Con el tanque paralelo a la pared, se debe apretar las tuercas alternadamente hasta que el tanque esté firme y parejo contra la superficie de la taza. No se debe apretar las tuercas más de lo necesario para un ajuste preciso.</w:t>
      </w:r>
    </w:p>
    <w:p w:rsidR="00F17B2C" w:rsidRPr="006E771F" w:rsidRDefault="00F17B2C" w:rsidP="00F17B2C">
      <w:pPr>
        <w:spacing w:after="0" w:line="240" w:lineRule="auto"/>
        <w:jc w:val="both"/>
        <w:rPr>
          <w:rFonts w:ascii="Arial" w:eastAsia="Times New Roman" w:hAnsi="Arial" w:cs="Arial"/>
          <w:i/>
          <w:lang w:val="es-ES" w:eastAsia="es-ES"/>
        </w:rPr>
      </w:pPr>
    </w:p>
    <w:p w:rsidR="00F17B2C" w:rsidRPr="006E771F" w:rsidRDefault="00F17B2C" w:rsidP="00F17B2C">
      <w:pPr>
        <w:spacing w:after="0" w:line="240" w:lineRule="auto"/>
        <w:jc w:val="center"/>
        <w:rPr>
          <w:rFonts w:ascii="Arial" w:eastAsia="Times New Roman" w:hAnsi="Arial" w:cs="Arial"/>
          <w:lang w:val="es-ES" w:eastAsia="es-ES"/>
        </w:rPr>
      </w:pPr>
      <w:r w:rsidRPr="006E771F">
        <w:rPr>
          <w:rFonts w:ascii="Arial" w:eastAsia="Times New Roman" w:hAnsi="Arial" w:cs="Arial"/>
          <w:noProof/>
          <w:lang w:eastAsia="es-BO"/>
        </w:rPr>
        <w:drawing>
          <wp:inline distT="0" distB="0" distL="0" distR="0" wp14:anchorId="238F5749" wp14:editId="4D145E2A">
            <wp:extent cx="1803772" cy="2065283"/>
            <wp:effectExtent l="0" t="0" r="6350" b="0"/>
            <wp:docPr id="66"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08370" cy="2070548"/>
                    </a:xfrm>
                    <a:prstGeom prst="rect">
                      <a:avLst/>
                    </a:prstGeom>
                    <a:noFill/>
                    <a:ln>
                      <a:noFill/>
                    </a:ln>
                  </pic:spPr>
                </pic:pic>
              </a:graphicData>
            </a:graphic>
          </wp:inline>
        </w:drawing>
      </w:r>
    </w:p>
    <w:p w:rsidR="00F17B2C" w:rsidRPr="006E771F" w:rsidRDefault="00F17B2C" w:rsidP="00F17B2C">
      <w:pPr>
        <w:spacing w:after="0" w:line="240" w:lineRule="auto"/>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i/>
          <w:lang w:val="es-ES" w:eastAsia="es-ES"/>
        </w:rPr>
      </w:pPr>
      <w:r w:rsidRPr="006E771F">
        <w:rPr>
          <w:rFonts w:ascii="Arial" w:eastAsia="Times New Roman" w:hAnsi="Arial" w:cs="Arial"/>
          <w:i/>
          <w:lang w:val="es-ES" w:eastAsia="es-ES"/>
        </w:rPr>
        <w:t>Instalación de la batería de doble descarga</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La instalación de la batería de doble descarga debe realizarse de acuerdo a las instrucciones del fabricante.</w:t>
      </w:r>
    </w:p>
    <w:p w:rsidR="00F17B2C" w:rsidRPr="006E771F" w:rsidRDefault="00F17B2C" w:rsidP="00F17B2C">
      <w:pPr>
        <w:spacing w:after="0" w:line="240" w:lineRule="auto"/>
        <w:jc w:val="center"/>
        <w:rPr>
          <w:rFonts w:ascii="Arial" w:eastAsia="Times New Roman" w:hAnsi="Arial" w:cs="Arial"/>
          <w:i/>
          <w:sz w:val="18"/>
          <w:szCs w:val="18"/>
          <w:lang w:val="es-ES" w:eastAsia="es-ES"/>
        </w:rPr>
      </w:pPr>
      <w:r w:rsidRPr="006E771F">
        <w:rPr>
          <w:rFonts w:ascii="Arial" w:eastAsia="Times New Roman" w:hAnsi="Arial" w:cs="Arial"/>
          <w:i/>
          <w:noProof/>
          <w:sz w:val="18"/>
          <w:szCs w:val="18"/>
          <w:lang w:eastAsia="es-BO"/>
        </w:rPr>
        <w:lastRenderedPageBreak/>
        <w:drawing>
          <wp:inline distT="0" distB="0" distL="0" distR="0" wp14:anchorId="216D5883" wp14:editId="7AE9589A">
            <wp:extent cx="1692322" cy="1801505"/>
            <wp:effectExtent l="0" t="0" r="3175" b="8255"/>
            <wp:docPr id="67"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8"/>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4484" cy="1803807"/>
                    </a:xfrm>
                    <a:prstGeom prst="rect">
                      <a:avLst/>
                    </a:prstGeom>
                    <a:noFill/>
                    <a:ln>
                      <a:noFill/>
                    </a:ln>
                  </pic:spPr>
                </pic:pic>
              </a:graphicData>
            </a:graphic>
          </wp:inline>
        </w:drawing>
      </w:r>
      <w:r w:rsidRPr="006E771F">
        <w:rPr>
          <w:rFonts w:ascii="Arial" w:eastAsia="Times New Roman" w:hAnsi="Arial" w:cs="Arial"/>
          <w:i/>
          <w:sz w:val="18"/>
          <w:szCs w:val="18"/>
          <w:lang w:val="es-ES" w:eastAsia="es-ES"/>
        </w:rPr>
        <w:t xml:space="preserve">  </w:t>
      </w:r>
      <w:r w:rsidRPr="006E771F">
        <w:rPr>
          <w:rFonts w:ascii="Arial" w:eastAsia="Times New Roman" w:hAnsi="Arial" w:cs="Arial"/>
          <w:i/>
          <w:noProof/>
          <w:sz w:val="18"/>
          <w:szCs w:val="18"/>
          <w:lang w:eastAsia="es-BO"/>
        </w:rPr>
        <w:drawing>
          <wp:inline distT="0" distB="0" distL="0" distR="0" wp14:anchorId="64F902EE" wp14:editId="3FF24F62">
            <wp:extent cx="1392071" cy="1672504"/>
            <wp:effectExtent l="0" t="0" r="0" b="4445"/>
            <wp:docPr id="68"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0"/>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19151" cy="1705040"/>
                    </a:xfrm>
                    <a:prstGeom prst="rect">
                      <a:avLst/>
                    </a:prstGeom>
                    <a:noFill/>
                    <a:ln>
                      <a:noFill/>
                    </a:ln>
                  </pic:spPr>
                </pic:pic>
              </a:graphicData>
            </a:graphic>
          </wp:inline>
        </w:drawing>
      </w:r>
    </w:p>
    <w:p w:rsidR="00F17B2C" w:rsidRPr="006E771F" w:rsidRDefault="00F17B2C" w:rsidP="00F17B2C">
      <w:pPr>
        <w:spacing w:after="0" w:line="240" w:lineRule="auto"/>
        <w:rPr>
          <w:rFonts w:ascii="Arial" w:eastAsia="Times New Roman" w:hAnsi="Arial" w:cs="Arial"/>
          <w:sz w:val="18"/>
          <w:szCs w:val="18"/>
          <w:lang w:val="es-ES" w:eastAsia="es-ES"/>
        </w:rPr>
      </w:pPr>
    </w:p>
    <w:p w:rsidR="00F17B2C" w:rsidRPr="006E771F" w:rsidRDefault="00F17B2C" w:rsidP="00F17B2C">
      <w:pPr>
        <w:autoSpaceDE w:val="0"/>
        <w:autoSpaceDN w:val="0"/>
        <w:adjustRightInd w:val="0"/>
        <w:spacing w:after="0" w:line="240" w:lineRule="auto"/>
        <w:jc w:val="both"/>
        <w:rPr>
          <w:rFonts w:ascii="Arial" w:eastAsia="Times New Roman" w:hAnsi="Arial" w:cs="Arial"/>
          <w:lang w:val="es-ES"/>
        </w:rPr>
      </w:pPr>
      <w:r w:rsidRPr="006E771F">
        <w:rPr>
          <w:rFonts w:ascii="Arial" w:eastAsia="Times New Roman" w:hAnsi="Arial" w:cs="Arial"/>
          <w:lang w:val="es-ES"/>
        </w:rPr>
        <w:t>Se debe aclarar que todos los materiales que no se hayan especificado en el acápite "Materiales " del presente ítem y cualquier tipo de herramientas que sean necesarias para la ejecución del mismo, deben ser contemplados por cuenta de la empresa contratista y no se tomará en cuenta para efectos de pago.</w:t>
      </w:r>
    </w:p>
    <w:p w:rsidR="00F17B2C" w:rsidRPr="006E771F" w:rsidRDefault="00F17B2C" w:rsidP="00F17B2C">
      <w:pPr>
        <w:spacing w:after="0" w:line="240" w:lineRule="auto"/>
        <w:ind w:left="709"/>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after="0" w:line="240" w:lineRule="auto"/>
        <w:ind w:left="709"/>
        <w:jc w:val="both"/>
        <w:rPr>
          <w:rFonts w:ascii="Arial" w:eastAsia="Times New Roman" w:hAnsi="Arial" w:cs="Arial"/>
          <w:lang w:val="es-ES"/>
        </w:rPr>
      </w:pPr>
    </w:p>
    <w:p w:rsidR="00F17B2C" w:rsidRPr="006E771F" w:rsidRDefault="00F17B2C" w:rsidP="00F17B2C">
      <w:pPr>
        <w:spacing w:after="0" w:line="240" w:lineRule="auto"/>
        <w:contextualSpacing/>
        <w:jc w:val="both"/>
        <w:rPr>
          <w:rFonts w:ascii="Arial" w:eastAsia="Times New Roman" w:hAnsi="Arial" w:cs="Arial"/>
          <w:lang w:val="es-ES"/>
        </w:rPr>
      </w:pPr>
      <w:r w:rsidRPr="006E771F">
        <w:rPr>
          <w:rFonts w:ascii="Arial" w:eastAsia="Times New Roman" w:hAnsi="Arial" w:cs="Arial"/>
          <w:lang w:val="es-ES"/>
        </w:rPr>
        <w:t>Así mismo y de acuerdo a requerimiento del Fiscal de Servicio se deberá remitir el plano técnico con el detalle tipo de trabajo a realizar para su respectiva aprobación y posterior ejecución</w:t>
      </w:r>
    </w:p>
    <w:p w:rsidR="00F17B2C" w:rsidRDefault="00F17B2C" w:rsidP="00F17B2C">
      <w:pPr>
        <w:spacing w:after="0" w:line="240" w:lineRule="auto"/>
        <w:contextualSpacing/>
        <w:jc w:val="both"/>
        <w:rPr>
          <w:rFonts w:ascii="Arial" w:eastAsia="Times New Roman" w:hAnsi="Arial" w:cs="Arial"/>
          <w:lang w:val="es-ES"/>
        </w:rPr>
      </w:pPr>
    </w:p>
    <w:p w:rsidR="004714BC" w:rsidRDefault="004714BC" w:rsidP="00F17B2C">
      <w:pPr>
        <w:spacing w:after="0" w:line="240" w:lineRule="auto"/>
        <w:contextualSpacing/>
        <w:jc w:val="both"/>
        <w:rPr>
          <w:rFonts w:ascii="Arial" w:eastAsia="Times New Roman" w:hAnsi="Arial" w:cs="Arial"/>
          <w:lang w:val="es-ES"/>
        </w:rPr>
      </w:pPr>
    </w:p>
    <w:p w:rsidR="009D5133" w:rsidRPr="006E771F" w:rsidRDefault="009D5133" w:rsidP="00F17B2C">
      <w:pPr>
        <w:spacing w:after="0" w:line="240" w:lineRule="auto"/>
        <w:contextualSpacing/>
        <w:jc w:val="both"/>
        <w:rPr>
          <w:rFonts w:ascii="Arial" w:eastAsia="Times New Roman" w:hAnsi="Arial" w:cs="Arial"/>
          <w:lang w:val="es-ES"/>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268: LAVAMANOS EN PEDESTAL, INCLUYENDO GRIFERÍA E INSTALACIONES SANITARIAS</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Calibri" w:hAnsi="Arial" w:cs="Arial"/>
          <w:lang w:val="es-ES"/>
        </w:rPr>
        <w:t>Esta actividad consiste en refaccionar o readecuar un ambiente con</w:t>
      </w:r>
      <w:r w:rsidRPr="006E771F">
        <w:rPr>
          <w:rFonts w:ascii="Arial" w:eastAsia="Times New Roman" w:hAnsi="Arial" w:cs="Arial"/>
          <w:lang w:val="es-ES"/>
        </w:rPr>
        <w:t xml:space="preserve"> lavamanos en pedestal, </w:t>
      </w:r>
      <w:r w:rsidRPr="006E771F">
        <w:rPr>
          <w:rFonts w:ascii="Arial" w:eastAsia="Calibri" w:hAnsi="Arial" w:cs="Arial"/>
          <w:lang w:val="es-ES"/>
        </w:rPr>
        <w:t>según requerimiento y de acuerdo a lo indicado por el fiscal de servicio y/o especificaciones técnicas descritas a continuación</w:t>
      </w:r>
      <w:r w:rsidRPr="006E771F">
        <w:rPr>
          <w:rFonts w:ascii="Arial" w:eastAsia="Times New Roman" w:hAnsi="Arial" w:cs="Arial"/>
          <w:lang w:val="es-ES" w:eastAsia="es-ES"/>
        </w:rPr>
        <w:t>:</w:t>
      </w:r>
    </w:p>
    <w:p w:rsidR="00F17B2C" w:rsidRPr="006E771F" w:rsidRDefault="00F17B2C" w:rsidP="00F17B2C">
      <w:pPr>
        <w:spacing w:after="0" w:line="240" w:lineRule="auto"/>
        <w:ind w:left="708"/>
        <w:contextualSpacing/>
        <w:jc w:val="both"/>
        <w:rPr>
          <w:rFonts w:ascii="Arial" w:eastAsia="Times New Roman" w:hAnsi="Arial" w:cs="Arial"/>
          <w:b/>
          <w:bCs/>
          <w:u w:val="single"/>
          <w:lang w:val="es-ES" w:eastAsia="es-BO"/>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Lavamanos</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El lavamanos será de porcelana vitrificada blanca, de estilo minimalista.</w:t>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lastRenderedPageBreak/>
        <w:t>Todo lavamanos deberá contar con un mecanismo de protección contra el rebalse de las aguas (rebosadero) con un diámetro efectivo de 20mm como mínimo.</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Sifón</w:t>
      </w:r>
    </w:p>
    <w:p w:rsidR="00F17B2C" w:rsidRPr="006E771F" w:rsidRDefault="00F17B2C" w:rsidP="00F17B2C">
      <w:pPr>
        <w:spacing w:after="0" w:line="240" w:lineRule="auto"/>
        <w:ind w:left="709"/>
        <w:jc w:val="both"/>
        <w:rPr>
          <w:rFonts w:ascii="Arial" w:eastAsia="Calibri" w:hAnsi="Arial" w:cs="Arial"/>
          <w:sz w:val="20"/>
          <w:szCs w:val="20"/>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Los sifones individuales de artefactos sanitarios, tipo “S” o “P”, deberán tener un sello hidráulico no menor de 50 mm y estar provistos de un buje de inspección roscado u otro dispositivo que permita su fácil limpieza.</w:t>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El sifón debe ser mínimamente de 1 ¼” de diámetro, pero de preferencia de 2” de diámetro.</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Grifería</w:t>
      </w:r>
    </w:p>
    <w:p w:rsidR="00F17B2C" w:rsidRPr="006E771F" w:rsidRDefault="00F17B2C" w:rsidP="00F17B2C">
      <w:pPr>
        <w:spacing w:after="0" w:line="240" w:lineRule="auto"/>
        <w:ind w:left="709"/>
        <w:jc w:val="both"/>
        <w:rPr>
          <w:rFonts w:ascii="Arial" w:eastAsia="Calibri" w:hAnsi="Arial" w:cs="Arial"/>
          <w:lang w:val="es-ES"/>
        </w:rPr>
      </w:pPr>
    </w:p>
    <w:p w:rsidR="00F17B2C" w:rsidRPr="004714BC" w:rsidRDefault="00F17B2C" w:rsidP="00EA20AE">
      <w:pPr>
        <w:pStyle w:val="Prrafodelista"/>
        <w:numPr>
          <w:ilvl w:val="0"/>
          <w:numId w:val="255"/>
        </w:numPr>
        <w:jc w:val="both"/>
        <w:rPr>
          <w:rFonts w:ascii="Arial" w:eastAsia="Calibri" w:hAnsi="Arial" w:cs="Arial"/>
          <w:sz w:val="22"/>
        </w:rPr>
      </w:pPr>
      <w:r w:rsidRPr="004714BC">
        <w:rPr>
          <w:rFonts w:ascii="Arial" w:eastAsia="Calibri" w:hAnsi="Arial" w:cs="Arial"/>
          <w:sz w:val="22"/>
        </w:rPr>
        <w:t>Todo lavamanos debe ser instalado con una grifería que no permita un consumo de agua mayor a los 0,15 L/s (9 L/min.). Se deberá instalar grifería de cierre automático, con un consumo promedio de 0,03 L/s (1,8 L/min.).</w:t>
      </w:r>
    </w:p>
    <w:p w:rsidR="00F17B2C" w:rsidRPr="004714BC" w:rsidRDefault="00F17B2C" w:rsidP="00EA20AE">
      <w:pPr>
        <w:pStyle w:val="Prrafodelista"/>
        <w:numPr>
          <w:ilvl w:val="0"/>
          <w:numId w:val="255"/>
        </w:numPr>
        <w:jc w:val="both"/>
        <w:rPr>
          <w:rFonts w:ascii="Arial" w:eastAsia="Calibri" w:hAnsi="Arial" w:cs="Arial"/>
          <w:sz w:val="22"/>
        </w:rPr>
      </w:pPr>
      <w:r w:rsidRPr="004714BC">
        <w:rPr>
          <w:rFonts w:ascii="Arial" w:eastAsia="Calibri" w:hAnsi="Arial" w:cs="Arial"/>
          <w:sz w:val="22"/>
        </w:rPr>
        <w:t xml:space="preserve">La grifería del lavamanos deberá contar con una rejilla o criba de retención de sólidos así como de un tapón para la retención de líquidos.                                       </w:t>
      </w:r>
    </w:p>
    <w:p w:rsidR="00F17B2C" w:rsidRPr="004714BC" w:rsidRDefault="00F17B2C" w:rsidP="00EA20AE">
      <w:pPr>
        <w:pStyle w:val="Prrafodelista"/>
        <w:numPr>
          <w:ilvl w:val="0"/>
          <w:numId w:val="255"/>
        </w:numPr>
        <w:jc w:val="both"/>
        <w:rPr>
          <w:rFonts w:ascii="Arial" w:eastAsia="Calibri" w:hAnsi="Arial" w:cs="Arial"/>
          <w:sz w:val="22"/>
        </w:rPr>
      </w:pPr>
      <w:r w:rsidRPr="004714BC">
        <w:rPr>
          <w:rFonts w:ascii="Arial" w:eastAsia="Calibri" w:hAnsi="Arial" w:cs="Arial"/>
          <w:sz w:val="22"/>
        </w:rPr>
        <w:t xml:space="preserve">La grifería será a presión, temporizada, </w:t>
      </w:r>
      <w:proofErr w:type="spellStart"/>
      <w:r w:rsidRPr="004714BC">
        <w:rPr>
          <w:rFonts w:ascii="Arial" w:eastAsia="Calibri" w:hAnsi="Arial" w:cs="Arial"/>
          <w:sz w:val="22"/>
        </w:rPr>
        <w:t>monocomando</w:t>
      </w:r>
      <w:proofErr w:type="spellEnd"/>
      <w:r w:rsidRPr="004714BC">
        <w:rPr>
          <w:rFonts w:ascii="Arial" w:eastAsia="Calibri" w:hAnsi="Arial" w:cs="Arial"/>
          <w:sz w:val="22"/>
        </w:rPr>
        <w:t xml:space="preserve">, cromada, de estilo minimalista. </w:t>
      </w:r>
    </w:p>
    <w:p w:rsidR="00F17B2C" w:rsidRPr="004714BC" w:rsidRDefault="00F17B2C" w:rsidP="00EA20AE">
      <w:pPr>
        <w:pStyle w:val="Prrafodelista"/>
        <w:numPr>
          <w:ilvl w:val="0"/>
          <w:numId w:val="255"/>
        </w:numPr>
        <w:jc w:val="both"/>
        <w:rPr>
          <w:rFonts w:ascii="Arial" w:eastAsia="Calibri" w:hAnsi="Arial" w:cs="Arial"/>
          <w:sz w:val="22"/>
        </w:rPr>
      </w:pPr>
      <w:r w:rsidRPr="004714BC">
        <w:rPr>
          <w:rFonts w:ascii="Arial" w:eastAsia="Calibri" w:hAnsi="Arial" w:cs="Arial"/>
          <w:sz w:val="22"/>
        </w:rPr>
        <w:t>La grifería debe contar con Garantía de calidad de 4 años mínimamente.</w:t>
      </w:r>
    </w:p>
    <w:p w:rsidR="00F17B2C" w:rsidRPr="004714BC" w:rsidRDefault="00F17B2C" w:rsidP="00EA20AE">
      <w:pPr>
        <w:pStyle w:val="Prrafodelista"/>
        <w:numPr>
          <w:ilvl w:val="0"/>
          <w:numId w:val="255"/>
        </w:numPr>
        <w:jc w:val="both"/>
        <w:rPr>
          <w:rFonts w:ascii="Arial" w:eastAsia="Calibri" w:hAnsi="Arial" w:cs="Arial"/>
          <w:sz w:val="22"/>
        </w:rPr>
      </w:pPr>
      <w:r w:rsidRPr="004714BC">
        <w:rPr>
          <w:rFonts w:ascii="Arial" w:eastAsia="Calibri" w:hAnsi="Arial" w:cs="Arial"/>
          <w:sz w:val="22"/>
        </w:rPr>
        <w:t>La grifería debe ser de una marca que mantenga repuestos después de discontinuada la línea.</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Chicotillos</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Los chicotillos serán de ½”, de acero inoxidable y con “tuerca loca”.</w:t>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La silicona debe ser transparente.</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El espacio donde se instalará el lavamanos, deberá tener la instalación del desagüe de agua residual y de agua potable resuelta anteriormente, así como concluida la instalación de revestimiento asignado para el sector.</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En primer lugar, en el mesón se debe medir y marcar el lugar de perforación para el desagüe de agua residual del lavamanos y el lugar de perforación para la grifería.</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Instalar el grifo seleccionado, teniendo en cuenta que antes de ajustar las tuercas por la parte inferior, deberá revisarse la posición de las empaquetaduras de goma entre la base del grifo y la superficie del revestimiento para evitar filtraciones.</w:t>
      </w:r>
    </w:p>
    <w:p w:rsidR="00F17B2C" w:rsidRPr="006E771F" w:rsidRDefault="00F17B2C" w:rsidP="00F17B2C">
      <w:pPr>
        <w:spacing w:after="0" w:line="240" w:lineRule="auto"/>
        <w:ind w:left="709"/>
        <w:jc w:val="both"/>
        <w:rPr>
          <w:rFonts w:ascii="Arial" w:eastAsia="Calibri" w:hAnsi="Arial" w:cs="Arial"/>
          <w:sz w:val="20"/>
          <w:szCs w:val="20"/>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 xml:space="preserve">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 </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Colocado el sifón regule la rosca de la parte superior para descender o ascender el sistema hasta que calce con la bajante, y la rosca de la parte lateral para alargar o contraer la tubería de integración al colector.</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El encuentro del sifón con la bajante al colector, deberá sellarse con silicona abundante a manera de retener cualquier filtración por devolución desde la cámara de registro, para posteriormente colocar la pieza que tapara la junta.</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Para finalizar, debe unir al grifo las tuberías fría utilizando el chicotillo, colocando teflón en las roscas para mejorar la unión.</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El punto de salida de la grifería de agua potable deberá estar situada por encima del orificio de rebose del lavamanos, mínimamente 25mm.</w:t>
      </w:r>
    </w:p>
    <w:p w:rsidR="00F17B2C" w:rsidRPr="006E771F" w:rsidRDefault="00F17B2C" w:rsidP="00F17B2C">
      <w:pPr>
        <w:spacing w:after="0" w:line="240" w:lineRule="auto"/>
        <w:ind w:left="709"/>
        <w:jc w:val="both"/>
        <w:rPr>
          <w:rFonts w:ascii="Arial" w:eastAsia="Calibri" w:hAnsi="Arial" w:cs="Arial"/>
          <w:lang w:val="es-ES"/>
        </w:rPr>
      </w:pP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Se debe aclarar que todos los materiales que no se hayan especificado en el acápite "Materiales " del presente ítem y cualquier tipo de herramientas que sean necesarias para la ejecución del mismo, deben ser contemplados por cuenta de la empresa contratista y no se tomará en cuenta para efectos de pago.</w:t>
      </w:r>
    </w:p>
    <w:p w:rsidR="00F17B2C" w:rsidRPr="006E771F" w:rsidRDefault="00F17B2C" w:rsidP="00F17B2C">
      <w:pPr>
        <w:spacing w:after="0" w:line="240" w:lineRule="auto"/>
        <w:ind w:left="708"/>
        <w:contextualSpacing/>
        <w:jc w:val="both"/>
        <w:rPr>
          <w:rFonts w:ascii="Arial" w:eastAsia="Times New Roman" w:hAnsi="Arial" w:cs="Arial"/>
          <w:b/>
          <w:bCs/>
          <w:u w:val="single"/>
          <w:lang w:val="es-ES" w:eastAsia="es-BO"/>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after="0" w:line="240" w:lineRule="auto"/>
        <w:ind w:left="709"/>
        <w:jc w:val="both"/>
        <w:rPr>
          <w:rFonts w:ascii="Arial" w:eastAsia="Times New Roman" w:hAnsi="Arial" w:cs="Arial"/>
          <w:lang w:val="es-ES"/>
        </w:rPr>
      </w:pPr>
    </w:p>
    <w:p w:rsidR="00F17B2C" w:rsidRPr="006E771F" w:rsidRDefault="00F17B2C" w:rsidP="00F17B2C">
      <w:pPr>
        <w:spacing w:after="0" w:line="240" w:lineRule="auto"/>
        <w:contextualSpacing/>
        <w:jc w:val="both"/>
        <w:rPr>
          <w:rFonts w:ascii="Arial" w:eastAsia="Times New Roman" w:hAnsi="Arial" w:cs="Arial"/>
          <w:lang w:val="es-ES"/>
        </w:rPr>
      </w:pPr>
      <w:r w:rsidRPr="006E771F">
        <w:rPr>
          <w:rFonts w:ascii="Arial" w:eastAsia="Times New Roman" w:hAnsi="Arial" w:cs="Arial"/>
          <w:lang w:val="es-ES"/>
        </w:rPr>
        <w:t>Así mismo y de acuerdo a requerimiento del Fiscal de Servicio se deberá remitir el plano técnico con el detalle tipo de trabajo a realizar para su respectiva aprobación y posterior ejecución</w:t>
      </w:r>
    </w:p>
    <w:p w:rsidR="00F17B2C" w:rsidRDefault="00F17B2C" w:rsidP="00F17B2C">
      <w:pPr>
        <w:spacing w:line="240" w:lineRule="auto"/>
        <w:jc w:val="both"/>
        <w:rPr>
          <w:rFonts w:ascii="Arial" w:hAnsi="Arial" w:cs="Arial"/>
          <w:lang w:val="es-ES"/>
        </w:rPr>
      </w:pPr>
    </w:p>
    <w:p w:rsidR="009D5133" w:rsidRDefault="009D5133" w:rsidP="00F17B2C">
      <w:pPr>
        <w:spacing w:line="240" w:lineRule="auto"/>
        <w:jc w:val="both"/>
        <w:rPr>
          <w:rFonts w:ascii="Arial" w:hAnsi="Arial" w:cs="Arial"/>
          <w:lang w:val="es-ES"/>
        </w:rPr>
      </w:pPr>
    </w:p>
    <w:p w:rsidR="004714BC" w:rsidRDefault="004714BC" w:rsidP="00F17B2C">
      <w:pPr>
        <w:spacing w:line="240" w:lineRule="auto"/>
        <w:jc w:val="both"/>
        <w:rPr>
          <w:rFonts w:ascii="Arial" w:hAnsi="Arial" w:cs="Arial"/>
          <w:lang w:val="es-ES"/>
        </w:rPr>
      </w:pPr>
    </w:p>
    <w:p w:rsidR="004714BC" w:rsidRPr="006E771F" w:rsidRDefault="004714BC" w:rsidP="00F17B2C">
      <w:pPr>
        <w:spacing w:line="240" w:lineRule="auto"/>
        <w:jc w:val="both"/>
        <w:rPr>
          <w:rFonts w:ascii="Arial" w:hAnsi="Arial" w:cs="Arial"/>
          <w:lang w:val="es-ES"/>
        </w:rPr>
      </w:pPr>
    </w:p>
    <w:p w:rsidR="00F17B2C" w:rsidRPr="006E771F" w:rsidRDefault="00F17B2C" w:rsidP="00F17B2C">
      <w:pPr>
        <w:spacing w:line="240" w:lineRule="auto"/>
        <w:jc w:val="both"/>
        <w:rPr>
          <w:rFonts w:ascii="Arial" w:hAnsi="Arial" w:cs="Arial"/>
        </w:rPr>
      </w:pPr>
      <w:r w:rsidRPr="006E771F">
        <w:rPr>
          <w:rFonts w:ascii="Arial" w:hAnsi="Arial" w:cs="Arial"/>
          <w:b/>
          <w:u w:val="single"/>
        </w:rPr>
        <w:lastRenderedPageBreak/>
        <w:t>ITEM 269: DUCHA ELECTRICA INC. ACC.</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Calibri" w:hAnsi="Arial" w:cs="Arial"/>
          <w:lang w:val="es-ES"/>
        </w:rPr>
        <w:t>Esta actividad consiste en refaccionar o readecuar un ambiente con una ducha eléctrica</w:t>
      </w:r>
      <w:r w:rsidRPr="006E771F">
        <w:rPr>
          <w:rFonts w:ascii="Arial" w:eastAsia="Times New Roman" w:hAnsi="Arial" w:cs="Arial"/>
          <w:lang w:val="es-ES"/>
        </w:rPr>
        <w:t xml:space="preserve">, incluyendo la grifería, accesorios y cualquier tubería que esté conectada al artefacto y se encuentre por fuera de los muros y los pisos; así también todos los materiales necesarios para que el artefacto entre en correcto funcionamiento, </w:t>
      </w:r>
      <w:r w:rsidRPr="006E771F">
        <w:rPr>
          <w:rFonts w:ascii="Arial" w:eastAsia="Calibri" w:hAnsi="Arial" w:cs="Arial"/>
          <w:lang w:val="es-ES"/>
        </w:rPr>
        <w:t>según requerimiento y de acuerdo a lo indicado por el fiscal de servicio y/o especificaciones técnicas descritas a continuación</w:t>
      </w:r>
    </w:p>
    <w:p w:rsidR="00F17B2C" w:rsidRPr="006E771F" w:rsidRDefault="00F17B2C" w:rsidP="00F17B2C">
      <w:pPr>
        <w:spacing w:after="0" w:line="240" w:lineRule="auto"/>
        <w:ind w:left="709"/>
        <w:jc w:val="both"/>
        <w:rPr>
          <w:rFonts w:ascii="Arial" w:eastAsia="Times New Roman" w:hAnsi="Arial" w:cs="Arial"/>
          <w:b/>
          <w:bCs/>
          <w:u w:val="single"/>
          <w:lang w:val="es-ES" w:eastAsia="es-BO"/>
        </w:rPr>
      </w:pPr>
    </w:p>
    <w:p w:rsidR="00F17B2C" w:rsidRPr="006E771F" w:rsidRDefault="00F17B2C" w:rsidP="00F17B2C">
      <w:pPr>
        <w:spacing w:after="0" w:line="240" w:lineRule="auto"/>
        <w:jc w:val="both"/>
        <w:rPr>
          <w:rFonts w:ascii="Arial" w:eastAsia="Times New Roman" w:hAnsi="Arial" w:cs="Arial"/>
          <w:bCs/>
          <w:i/>
          <w:lang w:val="es-ES" w:eastAsia="es-ES"/>
        </w:rPr>
      </w:pPr>
      <w:r w:rsidRPr="006E771F">
        <w:rPr>
          <w:rFonts w:ascii="Arial" w:eastAsia="Times New Roman" w:hAnsi="Arial" w:cs="Arial"/>
          <w:bCs/>
          <w:i/>
          <w:lang w:val="es-ES" w:eastAsia="es-ES"/>
        </w:rPr>
        <w:t>Ducha</w:t>
      </w:r>
    </w:p>
    <w:p w:rsidR="00F17B2C" w:rsidRPr="006E771F" w:rsidRDefault="00F17B2C" w:rsidP="00F17B2C">
      <w:pPr>
        <w:spacing w:after="0" w:line="240" w:lineRule="auto"/>
        <w:jc w:val="both"/>
        <w:rPr>
          <w:rFonts w:ascii="Arial" w:eastAsia="Times New Roman" w:hAnsi="Arial" w:cs="Arial"/>
          <w:bCs/>
          <w:lang w:val="es-ES" w:eastAsia="es-ES"/>
        </w:rPr>
      </w:pPr>
    </w:p>
    <w:p w:rsidR="00F17B2C" w:rsidRPr="006E771F" w:rsidRDefault="00F17B2C" w:rsidP="00F17B2C">
      <w:pPr>
        <w:spacing w:after="0" w:line="240" w:lineRule="auto"/>
        <w:jc w:val="both"/>
        <w:rPr>
          <w:rFonts w:ascii="Arial" w:eastAsia="Times New Roman" w:hAnsi="Arial" w:cs="Arial"/>
          <w:bCs/>
          <w:lang w:val="es-ES" w:eastAsia="es-ES"/>
        </w:rPr>
      </w:pPr>
      <w:r w:rsidRPr="006E771F">
        <w:rPr>
          <w:rFonts w:ascii="Arial" w:eastAsia="Times New Roman" w:hAnsi="Arial" w:cs="Arial"/>
          <w:bCs/>
          <w:lang w:val="es-ES" w:eastAsia="es-ES"/>
        </w:rPr>
        <w:t xml:space="preserve">La ducha eléctrica debe ser de resistencia blindada e incluye un interruptor </w:t>
      </w:r>
      <w:proofErr w:type="spellStart"/>
      <w:r w:rsidRPr="006E771F">
        <w:rPr>
          <w:rFonts w:ascii="Arial" w:eastAsia="Times New Roman" w:hAnsi="Arial" w:cs="Arial"/>
          <w:bCs/>
          <w:lang w:val="es-ES" w:eastAsia="es-ES"/>
        </w:rPr>
        <w:t>termomagnético</w:t>
      </w:r>
      <w:proofErr w:type="spellEnd"/>
      <w:r w:rsidRPr="006E771F">
        <w:rPr>
          <w:rFonts w:ascii="Arial" w:eastAsia="Times New Roman" w:hAnsi="Arial" w:cs="Arial"/>
          <w:bCs/>
          <w:lang w:val="es-ES" w:eastAsia="es-ES"/>
        </w:rPr>
        <w:t xml:space="preserve">. </w:t>
      </w:r>
    </w:p>
    <w:p w:rsidR="00F17B2C" w:rsidRPr="006E771F" w:rsidRDefault="00F17B2C" w:rsidP="00F17B2C">
      <w:pPr>
        <w:spacing w:after="0" w:line="240" w:lineRule="auto"/>
        <w:jc w:val="both"/>
        <w:rPr>
          <w:rFonts w:ascii="Arial" w:eastAsia="Times New Roman" w:hAnsi="Arial" w:cs="Arial"/>
          <w:bCs/>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La ducha debe ser instalada con una grifería y/o accesorios que no permitan un consumo mayor a los 0,15 L/s (9 L/min.).</w:t>
      </w:r>
    </w:p>
    <w:p w:rsidR="00F17B2C" w:rsidRPr="006E771F" w:rsidRDefault="00F17B2C" w:rsidP="00F17B2C">
      <w:pPr>
        <w:spacing w:after="0" w:line="240" w:lineRule="auto"/>
        <w:jc w:val="both"/>
        <w:rPr>
          <w:rFonts w:ascii="Arial" w:eastAsia="Times New Roman" w:hAnsi="Arial" w:cs="Arial"/>
          <w:bCs/>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La ducha deberá ser de estilo minimalista, cromado y deberá tener la aprobación del Fiscal del servicio antes de su instalación. La ducha se conectará al sistema de agua potable, a través de tuberías de polipropileno (PP) de 1/2”; tanto para agua caliente como para agua fría con todos sus accesorios. Para fijar las tuberías y accesorios a la pared se empleará junta de mortero de cemento y arena fina, con dosificación 1:4. Todo el material será proveído por el Contratista, la calidad de los mismos deberá ser aprobada por el Fiscal del servicio. Para la junta de impermeabilización se utilizará cemento blanco.</w:t>
      </w:r>
    </w:p>
    <w:p w:rsidR="00F17B2C" w:rsidRPr="006E771F" w:rsidRDefault="00F17B2C" w:rsidP="00F17B2C">
      <w:pPr>
        <w:spacing w:after="0" w:line="240" w:lineRule="auto"/>
        <w:jc w:val="both"/>
        <w:rPr>
          <w:rFonts w:ascii="Arial" w:eastAsia="Times New Roman" w:hAnsi="Arial" w:cs="Arial"/>
          <w:bCs/>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El especialista instalará la ducha y sus accesorios como indica el fabricante, para evitar posibles fugas de agua y mal funcionamiento del equipo sanitario. Concluida la colocación de los tubos, el Fiscal del servicio efectuará una revisión prolija de la obra ejecutada, luego se procederá a efectuar las pruebas de riesgos establecidos como norma de este tipo de trabajo (prueba hidráulica).</w:t>
      </w:r>
    </w:p>
    <w:p w:rsidR="00F17B2C" w:rsidRPr="006E771F" w:rsidRDefault="00F17B2C" w:rsidP="00F17B2C">
      <w:pPr>
        <w:spacing w:after="0" w:line="240" w:lineRule="auto"/>
        <w:jc w:val="both"/>
        <w:rPr>
          <w:rFonts w:ascii="Arial" w:eastAsia="Times New Roman" w:hAnsi="Arial" w:cs="Arial"/>
          <w:b/>
          <w:bCs/>
          <w:u w:val="single"/>
          <w:lang w:val="es-ES" w:eastAsia="es-BO"/>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after="0" w:line="240" w:lineRule="auto"/>
        <w:ind w:left="709"/>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lastRenderedPageBreak/>
        <w:t xml:space="preserve">Así mismo y de acuerdo a requerimiento del Fiscal de Servicio se deberá remitir el plano técnico con el detalle tipo de trabajo a realizar para su respectiva aprobación y posterior ejecución.  </w:t>
      </w:r>
    </w:p>
    <w:p w:rsidR="009D5133" w:rsidRPr="006E771F" w:rsidRDefault="009D5133" w:rsidP="00F17B2C">
      <w:pPr>
        <w:spacing w:line="240" w:lineRule="auto"/>
        <w:jc w:val="both"/>
        <w:rPr>
          <w:rFonts w:ascii="Arial" w:hAnsi="Arial" w:cs="Arial"/>
          <w:lang w:val="es-ES"/>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270: LAVAPLATOS UN DEPOSITO INC. ACC.</w:t>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Esta actividad consiste en refaccionar o readecuar un ambiente con un lavaplatos de un depósito</w:t>
      </w:r>
      <w:r w:rsidRPr="006E771F">
        <w:rPr>
          <w:rFonts w:ascii="Arial" w:eastAsia="Times New Roman" w:hAnsi="Arial" w:cs="Arial"/>
          <w:lang w:val="es-ES"/>
        </w:rPr>
        <w:t xml:space="preserve">, incluyendo la grifería, accesorios y cualquier tubería que esté conectada al artefacto y se encuentre por fuera de los muros y los pisos; así también todos los materiales necesarios para que el artefacto entre en correcto funcionamiento, </w:t>
      </w:r>
      <w:r w:rsidRPr="006E771F">
        <w:rPr>
          <w:rFonts w:ascii="Arial" w:eastAsia="Calibri" w:hAnsi="Arial" w:cs="Arial"/>
          <w:lang w:val="es-ES"/>
        </w:rPr>
        <w:t>según requerimiento y de acuerdo a lo indicado por el fiscal de servicio y/o especificaciones técnicas descritas a continuación:</w:t>
      </w:r>
    </w:p>
    <w:p w:rsidR="00F17B2C" w:rsidRPr="006E771F" w:rsidRDefault="00F17B2C" w:rsidP="00F17B2C">
      <w:pPr>
        <w:spacing w:after="0" w:line="240" w:lineRule="auto"/>
        <w:jc w:val="both"/>
        <w:rPr>
          <w:rFonts w:ascii="Arial" w:eastAsia="Calibri" w:hAnsi="Arial" w:cs="Arial"/>
          <w:lang w:val="es-ES"/>
        </w:rPr>
      </w:pPr>
    </w:p>
    <w:p w:rsidR="00F17B2C" w:rsidRPr="006E771F" w:rsidRDefault="00F17B2C" w:rsidP="00F17B2C">
      <w:pPr>
        <w:spacing w:after="0" w:line="240" w:lineRule="auto"/>
        <w:jc w:val="both"/>
        <w:rPr>
          <w:rFonts w:ascii="Arial" w:eastAsia="Times New Roman" w:hAnsi="Arial" w:cs="Arial"/>
          <w:i/>
          <w:lang w:val="es-ES" w:eastAsia="es-ES"/>
        </w:rPr>
      </w:pPr>
      <w:r w:rsidRPr="006E771F">
        <w:rPr>
          <w:rFonts w:ascii="Arial" w:eastAsia="Times New Roman" w:hAnsi="Arial" w:cs="Arial"/>
          <w:i/>
          <w:lang w:val="es-ES" w:eastAsia="es-ES"/>
        </w:rPr>
        <w:t>Lavaplatos</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El lavaplatos debe ser de acero inoxidable, con depósitos profundos (≥150mm) y debe contar con un adhesivo anti-ruido.</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Todo lavaplatos/lavandería/pileta de servicio deberá contar con un mecanismo de rebalse cuando se produzca el llenado del mismo (rebosadero).</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i/>
          <w:lang w:val="es-ES" w:eastAsia="es-ES"/>
        </w:rPr>
      </w:pPr>
      <w:r w:rsidRPr="006E771F">
        <w:rPr>
          <w:rFonts w:ascii="Arial" w:eastAsia="Times New Roman" w:hAnsi="Arial" w:cs="Arial"/>
          <w:i/>
          <w:lang w:val="es-ES" w:eastAsia="es-ES"/>
        </w:rPr>
        <w:t>Grifería</w:t>
      </w:r>
    </w:p>
    <w:p w:rsidR="00F17B2C" w:rsidRPr="006E771F" w:rsidRDefault="00F17B2C" w:rsidP="00F17B2C">
      <w:pPr>
        <w:spacing w:after="0" w:line="240" w:lineRule="auto"/>
        <w:jc w:val="both"/>
        <w:rPr>
          <w:rFonts w:ascii="Arial" w:eastAsia="Times New Roman" w:hAnsi="Arial" w:cs="Arial"/>
          <w:i/>
          <w:lang w:val="es-ES" w:eastAsia="es-ES"/>
        </w:rPr>
      </w:pPr>
    </w:p>
    <w:p w:rsidR="00F17B2C" w:rsidRPr="006E771F" w:rsidRDefault="00F17B2C" w:rsidP="00F17B2C">
      <w:pPr>
        <w:autoSpaceDE w:val="0"/>
        <w:autoSpaceDN w:val="0"/>
        <w:adjustRightInd w:val="0"/>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Todo lavaplatos debe ser instalado con una grifería que no permita un consumo de agua mayor a los 0,15 L/s (9 L/min).</w:t>
      </w:r>
    </w:p>
    <w:p w:rsidR="00F17B2C" w:rsidRPr="006E771F" w:rsidRDefault="00F17B2C" w:rsidP="00F17B2C">
      <w:pPr>
        <w:autoSpaceDE w:val="0"/>
        <w:autoSpaceDN w:val="0"/>
        <w:adjustRightInd w:val="0"/>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Toda grifería de lavaplatos deberá estar provista de una rejilla o criba de retención de sólidos y contar con un tapón o accesorio de retención de líquidos.</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center"/>
        <w:rPr>
          <w:rFonts w:ascii="Arial" w:eastAsia="Times New Roman" w:hAnsi="Arial" w:cs="Arial"/>
          <w:lang w:val="es-ES" w:eastAsia="es-ES"/>
        </w:rPr>
      </w:pPr>
      <w:r w:rsidRPr="006E771F">
        <w:rPr>
          <w:rFonts w:ascii="Arial" w:eastAsia="Times New Roman" w:hAnsi="Arial" w:cs="Arial"/>
          <w:noProof/>
          <w:lang w:eastAsia="es-BO"/>
        </w:rPr>
        <w:drawing>
          <wp:inline distT="0" distB="0" distL="0" distR="0" wp14:anchorId="4DDC4428" wp14:editId="162F9F68">
            <wp:extent cx="914400" cy="1282890"/>
            <wp:effectExtent l="0" t="0" r="0" b="0"/>
            <wp:docPr id="70" name="Imagen 5" descr="http://t0.gstatic.com/images?q=tbn:ANd9GcSb2cyt3bjF8mRS3ZnGvnOmCN5JI9u1OrIKaCXE8RBGbS6udpi-Q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http://t0.gstatic.com/images?q=tbn:ANd9GcSb2cyt3bjF8mRS3ZnGvnOmCN5JI9u1OrIKaCXE8RBGbS6udpi-QA"/>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16568" cy="1285931"/>
                    </a:xfrm>
                    <a:prstGeom prst="rect">
                      <a:avLst/>
                    </a:prstGeom>
                    <a:noFill/>
                    <a:ln>
                      <a:noFill/>
                    </a:ln>
                  </pic:spPr>
                </pic:pic>
              </a:graphicData>
            </a:graphic>
          </wp:inline>
        </w:drawing>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La grifería será cromada de estilo minimalista (Imagen referencial).</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La grifería debe contar con Garantía de calidad de 4 años mínimamente.</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lastRenderedPageBreak/>
        <w:t>La grifería debe ser de una marca que mantenga repuestos después de discontinuada la línea.</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i/>
          <w:lang w:val="es-ES" w:eastAsia="es-ES"/>
        </w:rPr>
      </w:pPr>
      <w:r w:rsidRPr="006E771F">
        <w:rPr>
          <w:rFonts w:ascii="Arial" w:eastAsia="Times New Roman" w:hAnsi="Arial" w:cs="Arial"/>
          <w:i/>
          <w:lang w:val="es-ES" w:eastAsia="es-ES"/>
        </w:rPr>
        <w:t>Sifón</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Los sifones individuales de artefactos sanitarios, tipo “S” o “P”, deberán tener un sello hidráulico no menor de 50 mm y estar provistos de un buje de inspección roscado u otro dispositivo que permita su fácil limpieza.</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No deben emplearse sifones cuyo sello hidráulico este constituido por partes o accesorios móviles que pudieran permitir el paso de gases emanados de las aguas residuales.</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Todo sifón debe presentar un orificio de salida con un diámetro igual al del ramal de descarga conectado a él.</w:t>
      </w:r>
    </w:p>
    <w:p w:rsidR="00F17B2C" w:rsidRPr="006E771F" w:rsidRDefault="00F17B2C" w:rsidP="00F17B2C">
      <w:pPr>
        <w:spacing w:after="0" w:line="240" w:lineRule="auto"/>
        <w:jc w:val="both"/>
        <w:rPr>
          <w:rFonts w:ascii="Arial" w:eastAsia="Times New Roman" w:hAnsi="Arial" w:cs="Arial"/>
          <w:lang w:val="es-ES" w:eastAsia="es-ES"/>
        </w:rPr>
      </w:pPr>
      <w:r w:rsidRPr="006E771F">
        <w:rPr>
          <w:rFonts w:ascii="Arial" w:eastAsia="Times New Roman" w:hAnsi="Arial" w:cs="Arial"/>
          <w:lang w:val="es-ES" w:eastAsia="es-ES"/>
        </w:rPr>
        <w:t>El diámetro del sifón será de 2” para el lavaplatos del comedor y de 1 ½” para el resto de los lavaplatos.</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after="0" w:line="240" w:lineRule="auto"/>
        <w:ind w:left="709"/>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 xml:space="preserve">Así mismo y de acuerdo a requerimiento del Fiscal de Servicio se deberá remitir el plano técnico con el detalle tipo de trabajo a realizar para su respectiva aprobación y posterior ejecución.  </w:t>
      </w:r>
    </w:p>
    <w:p w:rsidR="004714BC" w:rsidRPr="006E771F" w:rsidRDefault="004714BC" w:rsidP="00200DDB">
      <w:pPr>
        <w:spacing w:line="240" w:lineRule="auto"/>
        <w:jc w:val="both"/>
        <w:rPr>
          <w:rFonts w:ascii="Arial" w:hAnsi="Arial" w:cs="Arial"/>
          <w:lang w:val="es-ES"/>
        </w:rPr>
      </w:pPr>
    </w:p>
    <w:p w:rsidR="00F17B2C" w:rsidRPr="006E771F" w:rsidRDefault="00F17B2C" w:rsidP="00F17B2C">
      <w:pPr>
        <w:spacing w:line="240" w:lineRule="auto"/>
        <w:jc w:val="both"/>
        <w:rPr>
          <w:rFonts w:ascii="Arial" w:hAnsi="Arial" w:cs="Arial"/>
          <w:b/>
        </w:rPr>
      </w:pPr>
      <w:r w:rsidRPr="006E771F">
        <w:rPr>
          <w:rFonts w:ascii="Arial" w:hAnsi="Arial" w:cs="Arial"/>
          <w:b/>
          <w:u w:val="single"/>
        </w:rPr>
        <w:t>ITEM 271: CANALETAS DE ACERO GALVANIZADO CORTE 50 - 70</w:t>
      </w:r>
      <w:r w:rsidRPr="006E771F">
        <w:rPr>
          <w:rFonts w:ascii="Arial" w:hAnsi="Arial" w:cs="Arial"/>
          <w:b/>
        </w:rPr>
        <w:tab/>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 xml:space="preserve">Esta actividad consiste en refaccionar o readecuar un ambiente con canaletas de acero galvanizado, este ítem incluye </w:t>
      </w:r>
      <w:proofErr w:type="spellStart"/>
      <w:r w:rsidRPr="006E771F">
        <w:rPr>
          <w:rFonts w:ascii="Arial" w:eastAsia="Calibri" w:hAnsi="Arial" w:cs="Arial"/>
          <w:lang w:val="es-ES"/>
        </w:rPr>
        <w:t>limahoyas</w:t>
      </w:r>
      <w:proofErr w:type="spellEnd"/>
      <w:r w:rsidRPr="006E771F">
        <w:rPr>
          <w:rFonts w:ascii="Arial" w:eastAsia="Calibri" w:hAnsi="Arial" w:cs="Arial"/>
          <w:lang w:val="es-ES"/>
        </w:rPr>
        <w:t xml:space="preserve"> y </w:t>
      </w:r>
      <w:proofErr w:type="spellStart"/>
      <w:r w:rsidRPr="006E771F">
        <w:rPr>
          <w:rFonts w:ascii="Arial" w:eastAsia="Calibri" w:hAnsi="Arial" w:cs="Arial"/>
          <w:lang w:val="es-ES"/>
        </w:rPr>
        <w:t>limatesas</w:t>
      </w:r>
      <w:proofErr w:type="spellEnd"/>
      <w:r w:rsidRPr="006E771F">
        <w:rPr>
          <w:rFonts w:ascii="Arial" w:eastAsia="Calibri" w:hAnsi="Arial" w:cs="Arial"/>
          <w:lang w:val="es-ES"/>
        </w:rPr>
        <w:t>, según requerimiento y de acuerdo a lo indicado por el fiscal de servicio y/o especificaciones técnicas descritas a continuación:</w:t>
      </w:r>
    </w:p>
    <w:p w:rsidR="00F17B2C" w:rsidRPr="006E771F" w:rsidRDefault="00F17B2C" w:rsidP="00F17B2C">
      <w:pPr>
        <w:spacing w:after="0" w:line="240" w:lineRule="auto"/>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 xml:space="preserve">Corte 50 donde la canaleta sólo esté apoyada a un lado. </w:t>
      </w: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Corte 70 cuando la canaleta esté apoyada a ambos lado y uno de los lados sea un parapeto, debiendo revestir el parapeto en 20 cm más que el lado de la canaleta que se apoya en la cubierta</w:t>
      </w:r>
    </w:p>
    <w:p w:rsidR="00F17B2C" w:rsidRPr="006E771F" w:rsidRDefault="00F17B2C" w:rsidP="00F17B2C">
      <w:pPr>
        <w:spacing w:after="0" w:line="240" w:lineRule="auto"/>
        <w:jc w:val="both"/>
        <w:rPr>
          <w:rFonts w:ascii="Arial" w:eastAsia="Times New Roman" w:hAnsi="Arial" w:cs="Arial"/>
          <w:lang w:val="es-ES"/>
        </w:rPr>
      </w:pPr>
    </w:p>
    <w:p w:rsidR="00F17B2C" w:rsidRPr="006E771F" w:rsidRDefault="00F17B2C" w:rsidP="00F17B2C">
      <w:pPr>
        <w:shd w:val="clear" w:color="auto" w:fill="FFFFFF"/>
        <w:spacing w:after="0" w:line="240" w:lineRule="auto"/>
        <w:ind w:left="418"/>
        <w:jc w:val="center"/>
        <w:rPr>
          <w:rFonts w:ascii="Arial" w:eastAsia="Times New Roman" w:hAnsi="Arial" w:cs="Arial"/>
          <w:spacing w:val="-1"/>
          <w:lang w:val="es-ES_tradnl" w:eastAsia="es-ES"/>
        </w:rPr>
      </w:pPr>
      <w:r w:rsidRPr="006E771F">
        <w:rPr>
          <w:rFonts w:ascii="Arial" w:eastAsia="Times New Roman" w:hAnsi="Arial" w:cs="Arial"/>
          <w:noProof/>
          <w:spacing w:val="-1"/>
          <w:lang w:eastAsia="es-BO"/>
        </w:rPr>
        <w:lastRenderedPageBreak/>
        <mc:AlternateContent>
          <mc:Choice Requires="wps">
            <w:drawing>
              <wp:anchor distT="0" distB="0" distL="114300" distR="114300" simplePos="0" relativeHeight="251706368" behindDoc="0" locked="0" layoutInCell="1" allowOverlap="1" wp14:anchorId="3C030956" wp14:editId="5B89F6B1">
                <wp:simplePos x="0" y="0"/>
                <wp:positionH relativeFrom="column">
                  <wp:posOffset>3994785</wp:posOffset>
                </wp:positionH>
                <wp:positionV relativeFrom="paragraph">
                  <wp:posOffset>898525</wp:posOffset>
                </wp:positionV>
                <wp:extent cx="836930" cy="332105"/>
                <wp:effectExtent l="0" t="0" r="1270" b="0"/>
                <wp:wrapNone/>
                <wp:docPr id="451" name="451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4A6773" w:rsidRPr="00E238C8" w:rsidRDefault="004A6773" w:rsidP="00F17B2C">
                            <w:pPr>
                              <w:rPr>
                                <w:sz w:val="20"/>
                                <w:szCs w:val="20"/>
                              </w:rPr>
                            </w:pPr>
                            <w:r w:rsidRPr="00E238C8">
                              <w:rPr>
                                <w:sz w:val="20"/>
                                <w:szCs w:val="20"/>
                              </w:rPr>
                              <w:t>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30956" id="_x0000_t202" coordsize="21600,21600" o:spt="202" path="m,l,21600r21600,l21600,xe">
                <v:stroke joinstyle="miter"/>
                <v:path gradientshapeok="t" o:connecttype="rect"/>
              </v:shapetype>
              <v:shape id="451 Cuadro de texto" o:spid="_x0000_s1026" type="#_x0000_t202" style="position:absolute;left:0;text-align:left;margin-left:314.55pt;margin-top:70.75pt;width:65.9pt;height:26.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" fillcolor="window" stroked="f" strokeweight=".5pt">
                <v:textbox>
                  <w:txbxContent>
                    <w:p w:rsidR="004A6773" w:rsidRPr="00E238C8" w:rsidRDefault="004A6773" w:rsidP="00F17B2C">
                      <w:pPr>
                        <w:rPr>
                          <w:sz w:val="20"/>
                          <w:szCs w:val="20"/>
                        </w:rPr>
                      </w:pPr>
                      <w:r w:rsidRPr="00E238C8">
                        <w:rPr>
                          <w:sz w:val="20"/>
                          <w:szCs w:val="20"/>
                        </w:rPr>
                        <w:t>INTERIOR</w:t>
                      </w:r>
                    </w:p>
                  </w:txbxContent>
                </v:textbox>
              </v:shape>
            </w:pict>
          </mc:Fallback>
        </mc:AlternateContent>
      </w:r>
      <w:r w:rsidRPr="006E771F">
        <w:rPr>
          <w:rFonts w:ascii="Arial" w:eastAsia="Times New Roman" w:hAnsi="Arial" w:cs="Arial"/>
          <w:noProof/>
          <w:spacing w:val="-1"/>
          <w:lang w:eastAsia="es-BO"/>
        </w:rPr>
        <mc:AlternateContent>
          <mc:Choice Requires="wps">
            <w:drawing>
              <wp:anchor distT="0" distB="0" distL="114300" distR="114300" simplePos="0" relativeHeight="251705344" behindDoc="0" locked="0" layoutInCell="1" allowOverlap="1" wp14:anchorId="56C9C4F5" wp14:editId="1595D0FC">
                <wp:simplePos x="0" y="0"/>
                <wp:positionH relativeFrom="column">
                  <wp:posOffset>1004570</wp:posOffset>
                </wp:positionH>
                <wp:positionV relativeFrom="paragraph">
                  <wp:posOffset>867410</wp:posOffset>
                </wp:positionV>
                <wp:extent cx="836930" cy="332105"/>
                <wp:effectExtent l="0" t="0" r="1270" b="0"/>
                <wp:wrapNone/>
                <wp:docPr id="72" name="22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4A6773" w:rsidRPr="00E238C8" w:rsidRDefault="004A6773" w:rsidP="00F17B2C">
                            <w:pPr>
                              <w:rPr>
                                <w:sz w:val="18"/>
                                <w:szCs w:val="18"/>
                              </w:rPr>
                            </w:pPr>
                            <w:r w:rsidRPr="00E238C8">
                              <w:rPr>
                                <w:sz w:val="18"/>
                                <w:szCs w:val="18"/>
                              </w:rPr>
                              <w:t>EXTERIOR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9C4F5" id="22 Cuadro de texto" o:spid="_x0000_s1027" type="#_x0000_t202" style="position:absolute;left:0;text-align:left;margin-left:79.1pt;margin-top:68.3pt;width:65.9pt;height:26.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" fillcolor="window" stroked="f" strokeweight=".5pt">
                <v:textbox>
                  <w:txbxContent>
                    <w:p w:rsidR="004A6773" w:rsidRPr="00E238C8" w:rsidRDefault="004A6773" w:rsidP="00F17B2C">
                      <w:pPr>
                        <w:rPr>
                          <w:sz w:val="18"/>
                          <w:szCs w:val="18"/>
                        </w:rPr>
                      </w:pPr>
                      <w:r w:rsidRPr="00E238C8">
                        <w:rPr>
                          <w:sz w:val="18"/>
                          <w:szCs w:val="18"/>
                        </w:rPr>
                        <w:t>EXTERIOR</w:t>
                      </w:r>
                    </w:p>
                  </w:txbxContent>
                </v:textbox>
              </v:shape>
            </w:pict>
          </mc:Fallback>
        </mc:AlternateContent>
      </w:r>
      <w:r w:rsidRPr="006E771F">
        <w:rPr>
          <w:rFonts w:ascii="Arial" w:eastAsia="Times New Roman" w:hAnsi="Arial" w:cs="Arial"/>
          <w:noProof/>
          <w:spacing w:val="-1"/>
          <w:lang w:eastAsia="es-BO"/>
        </w:rPr>
        <w:drawing>
          <wp:inline distT="0" distB="0" distL="0" distR="0" wp14:anchorId="2F7F0F31" wp14:editId="387694C1">
            <wp:extent cx="1365289" cy="1487606"/>
            <wp:effectExtent l="0" t="0" r="635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73003" cy="1496011"/>
                    </a:xfrm>
                    <a:prstGeom prst="rect">
                      <a:avLst/>
                    </a:prstGeom>
                    <a:noFill/>
                    <a:ln>
                      <a:noFill/>
                    </a:ln>
                  </pic:spPr>
                </pic:pic>
              </a:graphicData>
            </a:graphic>
          </wp:inline>
        </w:drawing>
      </w:r>
    </w:p>
    <w:p w:rsidR="00F17B2C" w:rsidRPr="006E771F" w:rsidRDefault="00F17B2C" w:rsidP="00F17B2C">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bCs/>
          <w:color w:val="000000"/>
          <w:lang w:val="es-ES" w:eastAsia="es-ES"/>
        </w:rPr>
      </w:pPr>
    </w:p>
    <w:p w:rsidR="00F17B2C" w:rsidRPr="006E771F" w:rsidRDefault="00F17B2C" w:rsidP="00F17B2C">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bCs/>
          <w:color w:val="000000"/>
          <w:lang w:val="es-ES" w:eastAsia="es-ES"/>
        </w:rPr>
      </w:pPr>
    </w:p>
    <w:p w:rsidR="00F17B2C" w:rsidRPr="006E771F" w:rsidRDefault="00F17B2C" w:rsidP="00F17B2C">
      <w:pPr>
        <w:shd w:val="clear" w:color="auto" w:fill="FFFFFF"/>
        <w:spacing w:after="0" w:line="240" w:lineRule="auto"/>
        <w:ind w:right="5"/>
        <w:jc w:val="both"/>
        <w:rPr>
          <w:rFonts w:ascii="Arial" w:eastAsia="Times New Roman" w:hAnsi="Arial" w:cs="Arial"/>
          <w:spacing w:val="-1"/>
          <w:lang w:val="es-ES_tradnl" w:eastAsia="es-ES"/>
        </w:rPr>
      </w:pPr>
      <w:r w:rsidRPr="006E771F">
        <w:rPr>
          <w:rFonts w:ascii="Arial" w:eastAsia="Times New Roman" w:hAnsi="Arial" w:cs="Arial"/>
          <w:spacing w:val="-1"/>
          <w:lang w:val="es-ES_tradnl" w:eastAsia="es-ES"/>
        </w:rPr>
        <w:t>Las canaletas serán de acero galvanizada # 28 corte 50, el lado que va hacia la parte exterior del deberá ser superior a la que va interiormente para evitar rebalse en las canaletas. Incluye también la conexión de las tuberías [bajantes].</w:t>
      </w:r>
    </w:p>
    <w:p w:rsidR="00F17B2C" w:rsidRPr="006E771F" w:rsidRDefault="00F17B2C" w:rsidP="00F17B2C">
      <w:pPr>
        <w:shd w:val="clear" w:color="auto" w:fill="FFFFFF"/>
        <w:spacing w:after="0" w:line="240" w:lineRule="auto"/>
        <w:ind w:right="10"/>
        <w:jc w:val="both"/>
        <w:rPr>
          <w:rFonts w:ascii="Arial" w:eastAsia="Times New Roman" w:hAnsi="Arial" w:cs="Arial"/>
          <w:spacing w:val="1"/>
          <w:lang w:val="es-ES_tradnl" w:eastAsia="es-ES"/>
        </w:rPr>
      </w:pPr>
      <w:r w:rsidRPr="006E771F">
        <w:rPr>
          <w:rFonts w:ascii="Arial" w:eastAsia="Times New Roman" w:hAnsi="Arial" w:cs="Arial"/>
          <w:spacing w:val="1"/>
          <w:lang w:val="es-ES_tradnl" w:eastAsia="es-ES"/>
        </w:rPr>
        <w:t xml:space="preserve">Una vez aprobada la disposición de las canaletas, se procederá a su instalación, debiendo sujetarse las mismas por medio de soportes de platino a una distancia longitudinal de 1,00 m. como máximo. </w:t>
      </w:r>
    </w:p>
    <w:p w:rsidR="00F17B2C" w:rsidRPr="006E771F" w:rsidRDefault="00F17B2C" w:rsidP="00F17B2C">
      <w:pPr>
        <w:shd w:val="clear" w:color="auto" w:fill="FFFFFF"/>
        <w:spacing w:after="0" w:line="240" w:lineRule="auto"/>
        <w:ind w:right="10"/>
        <w:jc w:val="both"/>
        <w:rPr>
          <w:rFonts w:ascii="Arial" w:eastAsia="Times New Roman" w:hAnsi="Arial" w:cs="Arial"/>
          <w:spacing w:val="1"/>
          <w:lang w:val="es-ES_tradnl" w:eastAsia="es-ES"/>
        </w:rPr>
      </w:pPr>
      <w:r w:rsidRPr="006E771F">
        <w:rPr>
          <w:rFonts w:ascii="Arial" w:eastAsia="Times New Roman" w:hAnsi="Arial" w:cs="Arial"/>
          <w:spacing w:val="1"/>
          <w:lang w:val="es-ES_tradnl" w:eastAsia="es-ES"/>
        </w:rPr>
        <w:t>Se deberá tener especial cuidado en la pendiente propia de la canaleta (1%) y el empalme o unión entre canaleta y bajante.</w:t>
      </w:r>
    </w:p>
    <w:p w:rsidR="00F17B2C" w:rsidRPr="006E771F" w:rsidRDefault="00F17B2C" w:rsidP="00F17B2C">
      <w:pPr>
        <w:shd w:val="clear" w:color="auto" w:fill="FFFFFF"/>
        <w:spacing w:after="0" w:line="240" w:lineRule="auto"/>
        <w:ind w:right="10"/>
        <w:jc w:val="both"/>
        <w:rPr>
          <w:rFonts w:ascii="Arial" w:eastAsia="Times New Roman" w:hAnsi="Arial" w:cs="Arial"/>
          <w:spacing w:val="1"/>
          <w:lang w:val="es-ES_tradnl" w:eastAsia="es-ES"/>
        </w:rPr>
      </w:pPr>
      <w:r w:rsidRPr="006E771F">
        <w:rPr>
          <w:rFonts w:ascii="Arial" w:eastAsia="Times New Roman" w:hAnsi="Arial" w:cs="Arial"/>
          <w:spacing w:val="1"/>
          <w:lang w:val="es-ES_tradnl" w:eastAsia="es-ES"/>
        </w:rPr>
        <w:t xml:space="preserve"> La unión y/o reparación de las piezas de calamina galvanizada se hará con soldadura de estaño y ácido muriático.</w:t>
      </w:r>
    </w:p>
    <w:p w:rsidR="00F17B2C" w:rsidRPr="006E771F" w:rsidRDefault="00F17B2C" w:rsidP="00F17B2C">
      <w:pPr>
        <w:shd w:val="clear" w:color="auto" w:fill="FFFFFF"/>
        <w:spacing w:after="0" w:line="240" w:lineRule="auto"/>
        <w:ind w:left="398" w:right="10"/>
        <w:jc w:val="both"/>
        <w:rPr>
          <w:rFonts w:ascii="Arial" w:eastAsia="Times New Roman" w:hAnsi="Arial" w:cs="Arial"/>
          <w:spacing w:val="1"/>
          <w:lang w:val="es-ES_tradnl" w:eastAsia="es-ES"/>
        </w:rPr>
      </w:pPr>
    </w:p>
    <w:p w:rsidR="00F17B2C" w:rsidRPr="006E771F" w:rsidRDefault="00F17B2C" w:rsidP="00F17B2C">
      <w:pPr>
        <w:shd w:val="clear" w:color="auto" w:fill="FFFFFF"/>
        <w:spacing w:after="0" w:line="240" w:lineRule="auto"/>
        <w:ind w:right="10"/>
        <w:jc w:val="both"/>
        <w:rPr>
          <w:rFonts w:ascii="Arial" w:eastAsia="Times New Roman" w:hAnsi="Arial" w:cs="Arial"/>
          <w:spacing w:val="1"/>
          <w:lang w:val="es-ES_tradnl" w:eastAsia="es-ES"/>
        </w:rPr>
      </w:pPr>
      <w:r w:rsidRPr="006E771F">
        <w:rPr>
          <w:rFonts w:ascii="Arial" w:eastAsia="Times New Roman" w:hAnsi="Arial" w:cs="Arial"/>
          <w:spacing w:val="1"/>
          <w:lang w:val="es-ES_tradnl" w:eastAsia="es-ES"/>
        </w:rPr>
        <w:t xml:space="preserve"> Concluida la instalación de las canaletas, se procederá a efectuar las pruebas correspondientes a este </w:t>
      </w:r>
      <w:proofErr w:type="spellStart"/>
      <w:r w:rsidRPr="006E771F">
        <w:rPr>
          <w:rFonts w:ascii="Arial" w:eastAsia="Times New Roman" w:hAnsi="Arial" w:cs="Arial"/>
          <w:spacing w:val="1"/>
          <w:lang w:val="es-ES_tradnl" w:eastAsia="es-ES"/>
        </w:rPr>
        <w:t>item</w:t>
      </w:r>
      <w:proofErr w:type="spellEnd"/>
      <w:r w:rsidRPr="006E771F">
        <w:rPr>
          <w:rFonts w:ascii="Arial" w:eastAsia="Times New Roman" w:hAnsi="Arial" w:cs="Arial"/>
          <w:spacing w:val="1"/>
          <w:lang w:val="es-ES_tradnl" w:eastAsia="es-ES"/>
        </w:rPr>
        <w:t xml:space="preserve"> (prueba hidráulica) establecidas para este tipo de trabajo.</w:t>
      </w:r>
    </w:p>
    <w:p w:rsidR="00F17B2C" w:rsidRPr="006E771F" w:rsidRDefault="00F17B2C" w:rsidP="00F17B2C">
      <w:pPr>
        <w:shd w:val="clear" w:color="auto" w:fill="FFFFFF"/>
        <w:spacing w:after="0" w:line="240" w:lineRule="auto"/>
        <w:ind w:left="398" w:right="10"/>
        <w:jc w:val="both"/>
        <w:rPr>
          <w:rFonts w:ascii="Arial" w:eastAsia="Times New Roman" w:hAnsi="Arial" w:cs="Arial"/>
          <w:spacing w:val="1"/>
          <w:lang w:val="es-ES_tradnl" w:eastAsia="es-ES"/>
        </w:rPr>
      </w:pPr>
    </w:p>
    <w:p w:rsidR="00F17B2C" w:rsidRPr="006E771F" w:rsidRDefault="00F17B2C" w:rsidP="00F17B2C">
      <w:pPr>
        <w:shd w:val="clear" w:color="auto" w:fill="FFFFFF"/>
        <w:spacing w:after="0" w:line="240" w:lineRule="auto"/>
        <w:ind w:right="10"/>
        <w:rPr>
          <w:rFonts w:ascii="Arial" w:eastAsia="Times New Roman" w:hAnsi="Arial" w:cs="Arial"/>
          <w:i/>
          <w:spacing w:val="-2"/>
          <w:lang w:val="es-ES_tradnl" w:eastAsia="es-ES"/>
        </w:rPr>
      </w:pPr>
      <w:proofErr w:type="spellStart"/>
      <w:r w:rsidRPr="006E771F">
        <w:rPr>
          <w:rFonts w:ascii="Arial" w:eastAsia="Times New Roman" w:hAnsi="Arial" w:cs="Arial"/>
          <w:i/>
          <w:spacing w:val="-2"/>
          <w:lang w:val="es-ES_tradnl" w:eastAsia="es-ES"/>
        </w:rPr>
        <w:t>Limahoyas</w:t>
      </w:r>
      <w:proofErr w:type="spellEnd"/>
    </w:p>
    <w:p w:rsidR="00F17B2C" w:rsidRPr="006E771F" w:rsidRDefault="00F17B2C" w:rsidP="00F17B2C">
      <w:pPr>
        <w:shd w:val="clear" w:color="auto" w:fill="FFFFFF"/>
        <w:spacing w:after="0" w:line="240" w:lineRule="auto"/>
        <w:ind w:left="398" w:right="10"/>
        <w:jc w:val="center"/>
        <w:rPr>
          <w:rFonts w:ascii="Arial" w:eastAsia="Times New Roman" w:hAnsi="Arial" w:cs="Arial"/>
          <w:b/>
          <w:spacing w:val="-2"/>
          <w:lang w:val="es-ES_tradnl" w:eastAsia="es-ES"/>
        </w:rPr>
      </w:pPr>
      <w:r w:rsidRPr="006E771F">
        <w:rPr>
          <w:rFonts w:ascii="Arial" w:eastAsia="Times New Roman" w:hAnsi="Arial" w:cs="Arial"/>
          <w:b/>
          <w:noProof/>
          <w:spacing w:val="-2"/>
          <w:lang w:eastAsia="es-BO"/>
        </w:rPr>
        <w:drawing>
          <wp:inline distT="0" distB="0" distL="0" distR="0" wp14:anchorId="383594AB" wp14:editId="7A9534D1">
            <wp:extent cx="2421056" cy="1072055"/>
            <wp:effectExtent l="0" t="0" r="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38727" cy="1079880"/>
                    </a:xfrm>
                    <a:prstGeom prst="rect">
                      <a:avLst/>
                    </a:prstGeom>
                    <a:noFill/>
                    <a:ln>
                      <a:noFill/>
                    </a:ln>
                  </pic:spPr>
                </pic:pic>
              </a:graphicData>
            </a:graphic>
          </wp:inline>
        </w:drawing>
      </w:r>
      <w:r w:rsidRPr="006E771F">
        <w:rPr>
          <w:rFonts w:ascii="Arial" w:eastAsia="Times New Roman" w:hAnsi="Arial" w:cs="Arial"/>
          <w:noProof/>
          <w:lang w:eastAsia="es-BO"/>
        </w:rPr>
        <w:drawing>
          <wp:inline distT="0" distB="0" distL="0" distR="0" wp14:anchorId="491827D1" wp14:editId="3EBC5A5D">
            <wp:extent cx="1537135" cy="1150883"/>
            <wp:effectExtent l="0" t="0" r="6350" b="0"/>
            <wp:docPr id="77" name="Imagen 77" descr="https://encrypted-tbn0.gstatic.com/images?q=tbn:ANd9GcQ9FI3xmM7T-aozPDO6eKGvyIbn7kkApXHcctcrRi8S0ob1c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s://encrypted-tbn0.gstatic.com/images?q=tbn:ANd9GcQ9FI3xmM7T-aozPDO6eKGvyIbn7kkApXHcctcrRi8S0ob1coFm"/>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46519" cy="1157909"/>
                    </a:xfrm>
                    <a:prstGeom prst="rect">
                      <a:avLst/>
                    </a:prstGeom>
                    <a:noFill/>
                    <a:ln>
                      <a:noFill/>
                    </a:ln>
                  </pic:spPr>
                </pic:pic>
              </a:graphicData>
            </a:graphic>
          </wp:inline>
        </w:drawing>
      </w:r>
    </w:p>
    <w:p w:rsidR="00F17B2C" w:rsidRPr="006E771F" w:rsidRDefault="00F17B2C" w:rsidP="00F17B2C">
      <w:pPr>
        <w:shd w:val="clear" w:color="auto" w:fill="FFFFFF"/>
        <w:spacing w:after="0" w:line="240" w:lineRule="auto"/>
        <w:ind w:left="398" w:right="10"/>
        <w:jc w:val="both"/>
        <w:rPr>
          <w:rFonts w:ascii="Arial" w:eastAsia="Times New Roman" w:hAnsi="Arial" w:cs="Arial"/>
          <w:b/>
          <w:spacing w:val="-2"/>
          <w:lang w:val="es-ES_tradnl" w:eastAsia="es-ES"/>
        </w:rPr>
      </w:pPr>
    </w:p>
    <w:p w:rsidR="00F17B2C" w:rsidRPr="006E771F" w:rsidRDefault="00F17B2C" w:rsidP="00F17B2C">
      <w:pPr>
        <w:spacing w:after="0" w:line="240" w:lineRule="auto"/>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after="0" w:line="240" w:lineRule="auto"/>
        <w:ind w:left="709"/>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 xml:space="preserve">Así mismo y de acuerdo a requerimiento del Fiscal de Servicio se deberá remitir el plano técnico con el detalle tipo de trabajo a realizar para su respectiva aprobación y posterior ejecución.  </w:t>
      </w:r>
    </w:p>
    <w:p w:rsidR="009D5133" w:rsidRPr="006E771F" w:rsidRDefault="009D5133" w:rsidP="00200DDB">
      <w:pPr>
        <w:spacing w:line="240" w:lineRule="auto"/>
        <w:jc w:val="both"/>
        <w:rPr>
          <w:rFonts w:ascii="Arial" w:hAnsi="Arial" w:cs="Arial"/>
          <w:lang w:val="es-ES"/>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272: BAJANTES DE ACERO GALVANIZADO</w:t>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Esta actividad consiste en refaccionar o readecuar un ambiente con bajantes de calamina galvanizada N° 28, según requerimiento y de acuerdo a lo indicado por el fiscal de servicio y/o especificaciones técnicas descritas a continuación:</w:t>
      </w:r>
    </w:p>
    <w:p w:rsidR="00F17B2C" w:rsidRPr="006E771F" w:rsidRDefault="00F17B2C" w:rsidP="00F17B2C">
      <w:pPr>
        <w:spacing w:after="0" w:line="240" w:lineRule="auto"/>
        <w:jc w:val="both"/>
        <w:rPr>
          <w:rFonts w:ascii="Arial" w:eastAsia="Times New Roman" w:hAnsi="Arial" w:cs="Arial"/>
          <w:lang w:val="es-ES"/>
        </w:rPr>
      </w:pPr>
    </w:p>
    <w:p w:rsidR="00F17B2C" w:rsidRPr="006E771F" w:rsidRDefault="00F17B2C" w:rsidP="00F17B2C">
      <w:pPr>
        <w:shd w:val="clear" w:color="auto" w:fill="FFFFFF"/>
        <w:spacing w:after="0" w:line="240" w:lineRule="auto"/>
        <w:ind w:right="5"/>
        <w:jc w:val="both"/>
        <w:rPr>
          <w:rFonts w:ascii="Arial" w:eastAsia="Times New Roman" w:hAnsi="Arial" w:cs="Arial"/>
          <w:spacing w:val="-1"/>
          <w:lang w:val="es-ES_tradnl" w:eastAsia="es-ES"/>
        </w:rPr>
      </w:pPr>
      <w:r w:rsidRPr="006E771F">
        <w:rPr>
          <w:rFonts w:ascii="Arial" w:eastAsia="Times New Roman" w:hAnsi="Arial" w:cs="Arial"/>
          <w:spacing w:val="-1"/>
          <w:lang w:val="es-ES_tradnl" w:eastAsia="es-ES"/>
        </w:rPr>
        <w:t xml:space="preserve">Las bajantes serán de acero galvanizada # 28, Incluye también la conexión a las canaletas. </w:t>
      </w:r>
      <w:r w:rsidRPr="006E771F">
        <w:rPr>
          <w:rFonts w:ascii="Arial" w:eastAsia="Times New Roman" w:hAnsi="Arial" w:cs="Arial"/>
          <w:spacing w:val="1"/>
          <w:lang w:val="es-ES_tradnl" w:eastAsia="es-ES"/>
        </w:rPr>
        <w:t>Una vez aprobada la disposición, se procederá a su instalación, debiendo sujetarse las mismas por medio de soportes de platino a una distancia longitudinal de 1,00 m. como máximo.</w:t>
      </w:r>
    </w:p>
    <w:p w:rsidR="00F17B2C" w:rsidRPr="006E771F" w:rsidRDefault="00F17B2C" w:rsidP="00F17B2C">
      <w:pPr>
        <w:spacing w:after="0" w:line="240" w:lineRule="auto"/>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 xml:space="preserve">En la entrada de las bajantes se colocará una coladera metálica semiesférica, para impedir que sea obstruida fácilmente por papeles o plásticos, de acuerdo a los planos sanitarios. </w:t>
      </w:r>
    </w:p>
    <w:p w:rsidR="00F17B2C" w:rsidRPr="006E771F" w:rsidRDefault="00F17B2C" w:rsidP="00F17B2C">
      <w:pPr>
        <w:spacing w:after="0" w:line="240" w:lineRule="auto"/>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after="0" w:line="240" w:lineRule="auto"/>
        <w:jc w:val="both"/>
        <w:rPr>
          <w:rFonts w:ascii="Arial" w:eastAsia="Times New Roman" w:hAnsi="Arial" w:cs="Arial"/>
          <w:lang w:val="es-ES"/>
        </w:rPr>
      </w:pPr>
    </w:p>
    <w:p w:rsidR="009D5133" w:rsidRPr="00200DDB" w:rsidRDefault="00F17B2C" w:rsidP="00200DDB">
      <w:pPr>
        <w:spacing w:after="0" w:line="240" w:lineRule="auto"/>
        <w:jc w:val="both"/>
        <w:rPr>
          <w:rFonts w:ascii="Arial" w:eastAsia="Times New Roman" w:hAnsi="Arial" w:cs="Arial"/>
          <w:lang w:val="es-ES"/>
        </w:rPr>
      </w:pPr>
      <w:r w:rsidRPr="006E771F">
        <w:rPr>
          <w:rFonts w:ascii="Arial" w:eastAsia="Times New Roman" w:hAnsi="Arial" w:cs="Arial"/>
          <w:lang w:val="es-ES"/>
        </w:rPr>
        <w:t>Así mismo y de acuerdo a requerimiento del Fiscal de Servicio se deberá remitir el plano técnico con el detalle tipo de trabajo a realizar para su respectiva apro</w:t>
      </w:r>
      <w:r w:rsidR="00200DDB">
        <w:rPr>
          <w:rFonts w:ascii="Arial" w:eastAsia="Times New Roman" w:hAnsi="Arial" w:cs="Arial"/>
          <w:lang w:val="es-ES"/>
        </w:rPr>
        <w:t xml:space="preserve">bación y posterior ejecución.  </w:t>
      </w:r>
    </w:p>
    <w:p w:rsidR="004714BC" w:rsidRPr="006E771F" w:rsidRDefault="004714BC" w:rsidP="00F17B2C">
      <w:pPr>
        <w:spacing w:line="240" w:lineRule="auto"/>
        <w:jc w:val="both"/>
        <w:rPr>
          <w:rFonts w:ascii="Arial" w:hAnsi="Arial" w:cs="Arial"/>
          <w:u w:val="single"/>
          <w:lang w:val="es-ES"/>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273: REJILLA RECOLECTORA PLUVIAL DE PISO METALICA</w:t>
      </w:r>
    </w:p>
    <w:p w:rsidR="00F17B2C" w:rsidRPr="006E771F" w:rsidRDefault="00F17B2C" w:rsidP="00F17B2C">
      <w:pPr>
        <w:spacing w:after="0" w:line="240" w:lineRule="auto"/>
        <w:jc w:val="both"/>
        <w:rPr>
          <w:rFonts w:ascii="Arial" w:eastAsia="Calibri" w:hAnsi="Arial" w:cs="Arial"/>
          <w:lang w:val="es-ES"/>
        </w:rPr>
      </w:pPr>
      <w:r w:rsidRPr="006E771F">
        <w:rPr>
          <w:rFonts w:ascii="Arial" w:eastAsia="Calibri" w:hAnsi="Arial" w:cs="Arial"/>
          <w:lang w:val="es-ES"/>
        </w:rPr>
        <w:t>Esta actividad consiste en refaccionar o readecuar un área con rejilla metálica en el piso que se apoye en un canal para recolectar el desagüe pluvial, según requerimiento y de acuerdo a lo indicado por el fiscal de servicio y/o especificaciones técnicas descritas a continuación:</w:t>
      </w:r>
    </w:p>
    <w:p w:rsidR="00F17B2C" w:rsidRPr="006E771F" w:rsidRDefault="00F17B2C" w:rsidP="00F17B2C">
      <w:pPr>
        <w:spacing w:after="0" w:line="240" w:lineRule="auto"/>
        <w:jc w:val="both"/>
        <w:rPr>
          <w:rFonts w:ascii="Arial" w:eastAsia="Calibri" w:hAnsi="Arial" w:cs="Arial"/>
          <w:lang w:val="es-ES"/>
        </w:rPr>
      </w:pPr>
    </w:p>
    <w:p w:rsidR="00F17B2C" w:rsidRPr="006E771F" w:rsidRDefault="00F17B2C" w:rsidP="00F17B2C">
      <w:pPr>
        <w:spacing w:after="0" w:line="240" w:lineRule="auto"/>
        <w:jc w:val="both"/>
        <w:rPr>
          <w:rFonts w:ascii="Arial" w:eastAsia="Times New Roman" w:hAnsi="Arial" w:cs="Arial"/>
          <w:b/>
          <w:bCs/>
          <w:u w:val="single"/>
          <w:lang w:val="es-ES" w:eastAsia="es-BO"/>
        </w:rPr>
      </w:pPr>
      <w:r w:rsidRPr="006E771F">
        <w:rPr>
          <w:rFonts w:ascii="Arial" w:eastAsia="Times New Roman" w:hAnsi="Arial" w:cs="Arial"/>
          <w:b/>
          <w:bCs/>
          <w:u w:val="single"/>
          <w:lang w:val="es-ES" w:eastAsia="es-BO"/>
        </w:rPr>
        <w:t xml:space="preserve"> </w:t>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center"/>
        <w:rPr>
          <w:rFonts w:ascii="Arial" w:eastAsia="Times New Roman" w:hAnsi="Arial" w:cs="Arial"/>
          <w:lang w:val="es-ES" w:eastAsia="es-ES"/>
        </w:rPr>
      </w:pPr>
      <w:r w:rsidRPr="006E771F">
        <w:rPr>
          <w:rFonts w:ascii="Arial" w:eastAsia="Times New Roman" w:hAnsi="Arial" w:cs="Arial"/>
          <w:noProof/>
          <w:lang w:eastAsia="es-BO"/>
        </w:rPr>
        <w:drawing>
          <wp:inline distT="0" distB="0" distL="0" distR="0" wp14:anchorId="5AE368AA" wp14:editId="61333B84">
            <wp:extent cx="1809014" cy="1822773"/>
            <wp:effectExtent l="0" t="0" r="1270" b="6350"/>
            <wp:docPr id="78" name="Imagen 78"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jilla metálica pis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7215" cy="1871341"/>
                    </a:xfrm>
                    <a:prstGeom prst="rect">
                      <a:avLst/>
                    </a:prstGeom>
                    <a:noFill/>
                    <a:ln>
                      <a:noFill/>
                    </a:ln>
                  </pic:spPr>
                </pic:pic>
              </a:graphicData>
            </a:graphic>
          </wp:inline>
        </w:drawing>
      </w:r>
    </w:p>
    <w:p w:rsidR="00F17B2C" w:rsidRPr="006E771F" w:rsidRDefault="00F17B2C" w:rsidP="00F17B2C">
      <w:pPr>
        <w:spacing w:after="0" w:line="240" w:lineRule="auto"/>
        <w:jc w:val="both"/>
        <w:rPr>
          <w:rFonts w:ascii="Arial" w:eastAsia="Times New Roman" w:hAnsi="Arial" w:cs="Arial"/>
          <w:lang w:val="es-ES" w:eastAsia="es-ES"/>
        </w:rPr>
      </w:pPr>
    </w:p>
    <w:p w:rsidR="00F17B2C" w:rsidRPr="006E771F" w:rsidRDefault="00F17B2C" w:rsidP="00F17B2C">
      <w:pPr>
        <w:spacing w:after="0" w:line="240" w:lineRule="auto"/>
        <w:jc w:val="both"/>
        <w:rPr>
          <w:rFonts w:ascii="Arial" w:eastAsia="Times New Roman" w:hAnsi="Arial" w:cs="Arial"/>
          <w:bCs/>
          <w:lang w:val="es-ES" w:eastAsia="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 xml:space="preserve">La rejilla de piso será metálica con tapa removible mediante bisagra, de dimensión 15 x 15 cm, se colocará sobre los canales de </w:t>
      </w:r>
      <w:proofErr w:type="spellStart"/>
      <w:r w:rsidRPr="006E771F">
        <w:rPr>
          <w:rFonts w:ascii="Arial" w:eastAsia="Times New Roman" w:hAnsi="Arial" w:cs="Arial"/>
          <w:lang w:val="es-ES"/>
        </w:rPr>
        <w:t>H°S°</w:t>
      </w:r>
      <w:proofErr w:type="spellEnd"/>
      <w:r w:rsidRPr="006E771F">
        <w:rPr>
          <w:rFonts w:ascii="Arial" w:eastAsia="Times New Roman" w:hAnsi="Arial" w:cs="Arial"/>
          <w:lang w:val="es-ES"/>
        </w:rPr>
        <w:t xml:space="preserve"> (otro ítem) Para un buen funcionamiento de la rejilla, las pendientes del piso deberán estar dirigidas hacía la misma. La parte superior de la rejilla deberá estar al nivel del piso enlucido con mortero de cemento.</w:t>
      </w:r>
    </w:p>
    <w:p w:rsidR="00F17B2C" w:rsidRPr="006E771F" w:rsidRDefault="00F17B2C" w:rsidP="00F17B2C">
      <w:pPr>
        <w:spacing w:after="0" w:line="240" w:lineRule="auto"/>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La rejilla debe tener la resistencia para que pasen sobre ella vehículos.</w:t>
      </w:r>
    </w:p>
    <w:p w:rsidR="00F17B2C" w:rsidRPr="006E771F" w:rsidRDefault="00F17B2C" w:rsidP="00F17B2C">
      <w:pPr>
        <w:spacing w:after="0" w:line="240" w:lineRule="auto"/>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Pr="006E771F" w:rsidRDefault="00F17B2C" w:rsidP="00F17B2C">
      <w:pPr>
        <w:spacing w:after="0" w:line="240" w:lineRule="auto"/>
        <w:jc w:val="both"/>
        <w:rPr>
          <w:rFonts w:ascii="Arial" w:eastAsia="Times New Roman" w:hAnsi="Arial" w:cs="Arial"/>
          <w:lang w:val="es-ES"/>
        </w:rPr>
      </w:pPr>
    </w:p>
    <w:p w:rsidR="00F17B2C" w:rsidRPr="006E771F" w:rsidRDefault="00F17B2C" w:rsidP="00F17B2C">
      <w:pPr>
        <w:spacing w:after="0" w:line="240" w:lineRule="auto"/>
        <w:jc w:val="both"/>
        <w:rPr>
          <w:rFonts w:ascii="Arial" w:eastAsia="Times New Roman" w:hAnsi="Arial" w:cs="Arial"/>
          <w:lang w:val="es-ES"/>
        </w:rPr>
      </w:pPr>
      <w:r w:rsidRPr="006E771F">
        <w:rPr>
          <w:rFonts w:ascii="Arial" w:eastAsia="Times New Roman" w:hAnsi="Arial" w:cs="Arial"/>
          <w:lang w:val="es-ES"/>
        </w:rPr>
        <w:t xml:space="preserve">Así mismo y de acuerdo a requerimiento del Fiscal de Servicio se deberá remitir el plano técnico con el detalle tipo de trabajo a realizar para su respectiva aprobación y posterior ejecución.  </w:t>
      </w:r>
    </w:p>
    <w:p w:rsidR="004714BC" w:rsidRDefault="004714BC" w:rsidP="00F17B2C">
      <w:pPr>
        <w:spacing w:after="0" w:line="240" w:lineRule="auto"/>
        <w:jc w:val="both"/>
        <w:rPr>
          <w:rFonts w:ascii="Arial" w:eastAsia="Times New Roman" w:hAnsi="Arial" w:cs="Arial"/>
          <w:lang w:val="es-ES"/>
        </w:rPr>
      </w:pPr>
    </w:p>
    <w:p w:rsidR="009D5133" w:rsidRPr="006E771F" w:rsidRDefault="009D5133" w:rsidP="00F17B2C">
      <w:pPr>
        <w:spacing w:after="0" w:line="240" w:lineRule="auto"/>
        <w:jc w:val="both"/>
        <w:rPr>
          <w:rFonts w:ascii="Arial" w:eastAsia="Times New Roman" w:hAnsi="Arial" w:cs="Arial"/>
          <w:lang w:val="es-ES"/>
        </w:rPr>
      </w:pPr>
    </w:p>
    <w:p w:rsidR="00F17B2C" w:rsidRPr="006E771F" w:rsidRDefault="00F17B2C" w:rsidP="00F17B2C">
      <w:pPr>
        <w:spacing w:line="240" w:lineRule="auto"/>
        <w:jc w:val="both"/>
        <w:rPr>
          <w:rFonts w:ascii="Arial" w:eastAsia="Calibri" w:hAnsi="Arial" w:cs="Arial"/>
          <w:b/>
          <w:u w:val="single"/>
        </w:rPr>
      </w:pPr>
      <w:r w:rsidRPr="006E771F">
        <w:rPr>
          <w:rFonts w:ascii="Arial" w:eastAsia="Calibri" w:hAnsi="Arial" w:cs="Arial"/>
          <w:b/>
          <w:u w:val="single"/>
        </w:rPr>
        <w:t>ITEM 274:</w:t>
      </w:r>
      <w:r w:rsidRPr="006E771F">
        <w:rPr>
          <w:rFonts w:ascii="Arial" w:eastAsia="Calibri" w:hAnsi="Arial" w:cs="Arial"/>
          <w:u w:val="single"/>
        </w:rPr>
        <w:t xml:space="preserve"> </w:t>
      </w:r>
      <w:r w:rsidRPr="006E771F">
        <w:rPr>
          <w:rFonts w:ascii="Arial" w:eastAsia="Calibri" w:hAnsi="Arial" w:cs="Arial"/>
          <w:b/>
          <w:u w:val="single"/>
        </w:rPr>
        <w:t>ESTRUCTURAS DE HORMIGON ARMADO H-25 A H-30</w:t>
      </w:r>
    </w:p>
    <w:p w:rsidR="00F17B2C" w:rsidRPr="006E771F" w:rsidRDefault="00F17B2C" w:rsidP="00F17B2C">
      <w:pPr>
        <w:jc w:val="both"/>
        <w:rPr>
          <w:rFonts w:ascii="Arial" w:eastAsia="Calibri" w:hAnsi="Arial" w:cs="Arial"/>
        </w:rPr>
      </w:pPr>
      <w:r w:rsidRPr="006E771F">
        <w:rPr>
          <w:rFonts w:ascii="Arial" w:eastAsia="Calibri" w:hAnsi="Arial" w:cs="Arial"/>
        </w:rPr>
        <w:t xml:space="preserve">Esta actividad consiste en refaccionar o readecuar un ambiente con mesones de </w:t>
      </w:r>
      <w:proofErr w:type="spellStart"/>
      <w:r w:rsidRPr="006E771F">
        <w:rPr>
          <w:rFonts w:ascii="Arial" w:eastAsia="Calibri" w:hAnsi="Arial" w:cs="Arial"/>
        </w:rPr>
        <w:t>H°A°</w:t>
      </w:r>
      <w:proofErr w:type="spellEnd"/>
      <w:r w:rsidRPr="006E771F">
        <w:rPr>
          <w:rFonts w:ascii="Arial" w:eastAsia="Calibri" w:hAnsi="Arial" w:cs="Arial"/>
        </w:rPr>
        <w:t xml:space="preserve"> revestido con granito pulido inc. soporte metálico, según requerimiento y de acuerdo a lo indicado por el fiscal de servicio y/o especificaciones técnicas descritas a continuación:</w:t>
      </w:r>
    </w:p>
    <w:p w:rsidR="00F17B2C" w:rsidRPr="006E771F" w:rsidRDefault="00F17B2C" w:rsidP="00EA20AE">
      <w:pPr>
        <w:pStyle w:val="Prrafodelista"/>
        <w:numPr>
          <w:ilvl w:val="0"/>
          <w:numId w:val="156"/>
        </w:numPr>
        <w:ind w:left="709"/>
        <w:contextualSpacing/>
        <w:jc w:val="both"/>
        <w:rPr>
          <w:rFonts w:ascii="Arial" w:hAnsi="Arial" w:cs="Arial"/>
          <w:sz w:val="22"/>
          <w:szCs w:val="22"/>
        </w:rPr>
      </w:pPr>
      <w:r w:rsidRPr="006E771F">
        <w:rPr>
          <w:rFonts w:ascii="Arial" w:hAnsi="Arial" w:cs="Arial"/>
          <w:sz w:val="22"/>
          <w:szCs w:val="22"/>
        </w:rPr>
        <w:lastRenderedPageBreak/>
        <w:t>Todos los trabajos señalados deberán ser ejecutados de acuerdo a las dosificaciones y resistencias establecidas en la Normas Boliviana del Hormigón Armado CBH – 87.</w:t>
      </w:r>
    </w:p>
    <w:p w:rsidR="00F17B2C" w:rsidRPr="006E771F" w:rsidRDefault="00F17B2C" w:rsidP="00EA20AE">
      <w:pPr>
        <w:pStyle w:val="Prrafodelista"/>
        <w:numPr>
          <w:ilvl w:val="0"/>
          <w:numId w:val="156"/>
        </w:numPr>
        <w:ind w:left="709"/>
        <w:contextualSpacing/>
        <w:jc w:val="both"/>
        <w:rPr>
          <w:rFonts w:ascii="Arial" w:hAnsi="Arial" w:cs="Arial"/>
          <w:sz w:val="22"/>
          <w:szCs w:val="22"/>
        </w:rPr>
      </w:pPr>
      <w:r w:rsidRPr="006E771F">
        <w:rPr>
          <w:rFonts w:ascii="Arial" w:hAnsi="Arial" w:cs="Arial"/>
          <w:sz w:val="22"/>
          <w:szCs w:val="22"/>
        </w:rPr>
        <w:t>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Materiales de Construcción y requisitos establecidos en la Norma Boliviana del Hormigón Armado CBH-87.</w:t>
      </w:r>
    </w:p>
    <w:p w:rsidR="00F17B2C" w:rsidRPr="006E771F" w:rsidRDefault="00F17B2C" w:rsidP="00EA20AE">
      <w:pPr>
        <w:pStyle w:val="Prrafodelista"/>
        <w:numPr>
          <w:ilvl w:val="0"/>
          <w:numId w:val="156"/>
        </w:numPr>
        <w:ind w:left="709"/>
        <w:contextualSpacing/>
        <w:jc w:val="both"/>
        <w:rPr>
          <w:rFonts w:ascii="Arial" w:hAnsi="Arial" w:cs="Arial"/>
          <w:sz w:val="22"/>
          <w:szCs w:val="22"/>
        </w:rPr>
      </w:pPr>
      <w:r w:rsidRPr="006E771F">
        <w:rPr>
          <w:rFonts w:ascii="Arial" w:hAnsi="Arial" w:cs="Arial"/>
          <w:sz w:val="22"/>
          <w:szCs w:val="22"/>
        </w:rPr>
        <w:t>Cemento.</w:t>
      </w:r>
    </w:p>
    <w:p w:rsidR="00F17B2C" w:rsidRPr="006E771F" w:rsidRDefault="00F17B2C" w:rsidP="00EA20AE">
      <w:pPr>
        <w:pStyle w:val="Prrafodelista"/>
        <w:numPr>
          <w:ilvl w:val="0"/>
          <w:numId w:val="156"/>
        </w:numPr>
        <w:ind w:left="709"/>
        <w:contextualSpacing/>
        <w:jc w:val="both"/>
        <w:rPr>
          <w:rFonts w:ascii="Arial" w:hAnsi="Arial" w:cs="Arial"/>
          <w:sz w:val="22"/>
          <w:szCs w:val="22"/>
        </w:rPr>
      </w:pPr>
      <w:r w:rsidRPr="006E771F">
        <w:rPr>
          <w:rFonts w:ascii="Arial" w:hAnsi="Arial" w:cs="Arial"/>
          <w:sz w:val="22"/>
          <w:szCs w:val="22"/>
        </w:rPr>
        <w:t>Agregados; Grava y Arena limpia, durable.</w:t>
      </w:r>
    </w:p>
    <w:p w:rsidR="00F17B2C" w:rsidRPr="006E771F" w:rsidRDefault="00F17B2C" w:rsidP="00EA20AE">
      <w:pPr>
        <w:pStyle w:val="Prrafodelista"/>
        <w:numPr>
          <w:ilvl w:val="0"/>
          <w:numId w:val="156"/>
        </w:numPr>
        <w:ind w:left="709"/>
        <w:contextualSpacing/>
        <w:jc w:val="both"/>
        <w:rPr>
          <w:rFonts w:ascii="Arial" w:hAnsi="Arial" w:cs="Arial"/>
          <w:sz w:val="22"/>
          <w:szCs w:val="22"/>
        </w:rPr>
      </w:pPr>
      <w:r w:rsidRPr="006E771F">
        <w:rPr>
          <w:rFonts w:ascii="Arial" w:hAnsi="Arial" w:cs="Arial"/>
          <w:sz w:val="22"/>
          <w:szCs w:val="22"/>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F17B2C" w:rsidRPr="006E771F" w:rsidRDefault="00F17B2C" w:rsidP="00EA20AE">
      <w:pPr>
        <w:pStyle w:val="Prrafodelista"/>
        <w:numPr>
          <w:ilvl w:val="0"/>
          <w:numId w:val="156"/>
        </w:numPr>
        <w:ind w:left="709"/>
        <w:contextualSpacing/>
        <w:jc w:val="both"/>
        <w:rPr>
          <w:rFonts w:ascii="Arial" w:hAnsi="Arial" w:cs="Arial"/>
          <w:sz w:val="22"/>
          <w:szCs w:val="22"/>
        </w:rPr>
      </w:pPr>
      <w:r w:rsidRPr="006E771F">
        <w:rPr>
          <w:rFonts w:ascii="Arial" w:hAnsi="Arial" w:cs="Arial"/>
          <w:sz w:val="22"/>
          <w:szCs w:val="22"/>
        </w:rPr>
        <w:t>Aditivos</w:t>
      </w:r>
    </w:p>
    <w:p w:rsidR="00F17B2C" w:rsidRPr="006E771F" w:rsidRDefault="00F17B2C" w:rsidP="00EA20AE">
      <w:pPr>
        <w:pStyle w:val="Prrafodelista"/>
        <w:numPr>
          <w:ilvl w:val="0"/>
          <w:numId w:val="156"/>
        </w:numPr>
        <w:ind w:left="709"/>
        <w:contextualSpacing/>
        <w:jc w:val="both"/>
        <w:rPr>
          <w:rFonts w:ascii="Arial" w:hAnsi="Arial" w:cs="Arial"/>
          <w:sz w:val="22"/>
          <w:szCs w:val="22"/>
        </w:rPr>
      </w:pPr>
      <w:r w:rsidRPr="006E771F">
        <w:rPr>
          <w:rFonts w:ascii="Arial" w:hAnsi="Arial" w:cs="Arial"/>
          <w:sz w:val="22"/>
          <w:szCs w:val="22"/>
        </w:rPr>
        <w:t>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D5133" w:rsidRPr="006E771F" w:rsidRDefault="00F17B2C" w:rsidP="00F17B2C">
      <w:pPr>
        <w:spacing w:line="240" w:lineRule="auto"/>
        <w:jc w:val="both"/>
        <w:rPr>
          <w:rFonts w:ascii="Arial" w:eastAsia="Calibri" w:hAnsi="Arial" w:cs="Arial"/>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200DDB" w:rsidRDefault="00200DDB" w:rsidP="00F17B2C">
      <w:pPr>
        <w:spacing w:line="240" w:lineRule="auto"/>
        <w:contextualSpacing/>
        <w:jc w:val="both"/>
        <w:rPr>
          <w:rFonts w:ascii="Arial" w:eastAsia="Calibri" w:hAnsi="Arial" w:cs="Arial"/>
          <w:b/>
          <w:u w:val="single"/>
        </w:rPr>
      </w:pPr>
    </w:p>
    <w:p w:rsidR="00F17B2C" w:rsidRPr="006E771F" w:rsidRDefault="00F17B2C" w:rsidP="00F17B2C">
      <w:pPr>
        <w:spacing w:line="240" w:lineRule="auto"/>
        <w:contextualSpacing/>
        <w:jc w:val="both"/>
        <w:rPr>
          <w:rFonts w:ascii="Arial" w:hAnsi="Arial" w:cs="Arial"/>
        </w:rPr>
      </w:pPr>
      <w:r w:rsidRPr="006E771F">
        <w:rPr>
          <w:rFonts w:ascii="Arial" w:eastAsia="Calibri" w:hAnsi="Arial" w:cs="Arial"/>
          <w:b/>
          <w:u w:val="single"/>
        </w:rPr>
        <w:t>ITEM 275: ESTRUCTURA METALICA</w:t>
      </w:r>
      <w:r w:rsidRPr="006E771F">
        <w:rPr>
          <w:rFonts w:ascii="Arial" w:eastAsia="Calibri" w:hAnsi="Arial" w:cs="Arial"/>
          <w:u w:val="single"/>
        </w:rPr>
        <w:t xml:space="preserve"> </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Esta actividad consiste en adecuar o refaccionar una ambiente con una estructura metálica se aplicará según requerimiento y de acuerdo a lo indicado por el fiscal de servicio y/o especificaciones técnicas.</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Las estructuras metálicas se construirán de acuerdo  la norma ANSI/AISC  360-10 para estructuras de acero.</w:t>
      </w: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17B2C" w:rsidRDefault="00F17B2C" w:rsidP="00F17B2C">
      <w:pPr>
        <w:spacing w:line="240" w:lineRule="auto"/>
        <w:jc w:val="both"/>
        <w:rPr>
          <w:rFonts w:ascii="Arial" w:eastAsia="Calibri" w:hAnsi="Arial" w:cs="Arial"/>
        </w:rPr>
      </w:pPr>
      <w:r w:rsidRPr="006E771F">
        <w:rPr>
          <w:rFonts w:ascii="Arial" w:eastAsia="Calibri" w:hAnsi="Arial" w:cs="Arial"/>
        </w:rPr>
        <w:t xml:space="preserve">Así mismo y de acuerdo a requerimiento del Fiscal de Servicio se deberá remitir el plano técnico con el detalle tipo de trabajo a realizar para su respectiva aprobación y posterior ejecución.  </w:t>
      </w:r>
    </w:p>
    <w:p w:rsidR="004714BC" w:rsidRPr="006E771F" w:rsidRDefault="004714BC" w:rsidP="00F17B2C">
      <w:pPr>
        <w:spacing w:line="240" w:lineRule="auto"/>
        <w:jc w:val="both"/>
        <w:rPr>
          <w:rFonts w:ascii="Arial" w:eastAsia="Calibri" w:hAnsi="Arial" w:cs="Arial"/>
        </w:rPr>
      </w:pPr>
    </w:p>
    <w:p w:rsidR="00F17B2C" w:rsidRPr="006E771F" w:rsidRDefault="00F17B2C" w:rsidP="00F17B2C">
      <w:pPr>
        <w:spacing w:line="240" w:lineRule="auto"/>
        <w:jc w:val="both"/>
        <w:rPr>
          <w:rFonts w:ascii="Arial" w:hAnsi="Arial" w:cs="Arial"/>
          <w:b/>
          <w:u w:val="single"/>
        </w:rPr>
      </w:pPr>
      <w:r w:rsidRPr="006E771F">
        <w:rPr>
          <w:rFonts w:ascii="Arial" w:hAnsi="Arial" w:cs="Arial"/>
          <w:b/>
          <w:u w:val="single"/>
        </w:rPr>
        <w:t>ITEM 276: PAVIMENTO RIGIDO</w:t>
      </w:r>
    </w:p>
    <w:p w:rsidR="00F17B2C" w:rsidRPr="006E771F" w:rsidRDefault="00F17B2C" w:rsidP="00F17B2C">
      <w:pPr>
        <w:spacing w:after="0" w:line="240" w:lineRule="auto"/>
        <w:jc w:val="both"/>
        <w:rPr>
          <w:rFonts w:ascii="Arial" w:eastAsia="Calibri" w:hAnsi="Arial" w:cs="Arial"/>
        </w:rPr>
      </w:pPr>
      <w:r w:rsidRPr="006E771F">
        <w:rPr>
          <w:rFonts w:ascii="Arial" w:eastAsia="Calibri" w:hAnsi="Arial" w:cs="Arial"/>
        </w:rPr>
        <w:t>Esta actividad consiste en refaccionar o readecuar un ambiente  con pavimento rígido, según requerimiento y de acuerdo a lo indicado por el fiscal de servicio y/o especificaciones técnicas descritas a continuación:</w:t>
      </w:r>
    </w:p>
    <w:p w:rsidR="00F17B2C" w:rsidRPr="006E771F" w:rsidRDefault="00F17B2C" w:rsidP="00F17B2C">
      <w:pPr>
        <w:numPr>
          <w:ilvl w:val="0"/>
          <w:numId w:val="52"/>
        </w:numPr>
        <w:spacing w:after="0" w:line="240" w:lineRule="auto"/>
        <w:ind w:left="426"/>
        <w:jc w:val="both"/>
        <w:rPr>
          <w:rFonts w:ascii="Arial" w:eastAsia="Calibri" w:hAnsi="Arial" w:cs="Arial"/>
        </w:rPr>
      </w:pPr>
      <w:r w:rsidRPr="006E771F">
        <w:rPr>
          <w:rFonts w:ascii="Arial" w:eastAsia="Calibri" w:hAnsi="Arial" w:cs="Arial"/>
        </w:rPr>
        <w:t xml:space="preserve">Pavimento compuesto de hormigón de cemento portland, con refuerzo, y contemplará todas las actividades previas como cambio de material necesario, para capa base, sub base nivelación y rasante, construidos sobre una </w:t>
      </w:r>
      <w:proofErr w:type="spellStart"/>
      <w:r w:rsidRPr="006E771F">
        <w:rPr>
          <w:rFonts w:ascii="Arial" w:eastAsia="Calibri" w:hAnsi="Arial" w:cs="Arial"/>
        </w:rPr>
        <w:t>subrasante</w:t>
      </w:r>
      <w:proofErr w:type="spellEnd"/>
      <w:r w:rsidRPr="006E771F">
        <w:rPr>
          <w:rFonts w:ascii="Arial" w:eastAsia="Calibri" w:hAnsi="Arial" w:cs="Arial"/>
        </w:rPr>
        <w:t xml:space="preserve"> o capa sub-base.</w:t>
      </w:r>
    </w:p>
    <w:p w:rsidR="00F17B2C" w:rsidRPr="006E771F" w:rsidRDefault="00F17B2C" w:rsidP="00F17B2C">
      <w:pPr>
        <w:numPr>
          <w:ilvl w:val="0"/>
          <w:numId w:val="52"/>
        </w:numPr>
        <w:spacing w:after="0" w:line="240" w:lineRule="auto"/>
        <w:ind w:left="426"/>
        <w:jc w:val="both"/>
        <w:rPr>
          <w:rFonts w:ascii="Arial" w:eastAsia="Calibri" w:hAnsi="Arial" w:cs="Arial"/>
        </w:rPr>
      </w:pPr>
      <w:r w:rsidRPr="006E771F">
        <w:rPr>
          <w:rFonts w:ascii="Arial" w:eastAsia="Calibri" w:hAnsi="Arial" w:cs="Arial"/>
          <w:kern w:val="28"/>
        </w:rPr>
        <w:t>El Proveedor proporcionará todos los materiales, herramientas y equipo necesarios para la ejecución de los trabajos, los mismos deberán ser aprobados por el Fiscal del Servicio.</w:t>
      </w:r>
    </w:p>
    <w:p w:rsidR="00F17B2C" w:rsidRPr="006E771F" w:rsidRDefault="00F17B2C" w:rsidP="00F17B2C">
      <w:pPr>
        <w:numPr>
          <w:ilvl w:val="0"/>
          <w:numId w:val="52"/>
        </w:numPr>
        <w:spacing w:after="0" w:line="240" w:lineRule="auto"/>
        <w:ind w:left="426"/>
        <w:jc w:val="both"/>
        <w:rPr>
          <w:rFonts w:ascii="Arial" w:eastAsia="Calibri" w:hAnsi="Arial" w:cs="Arial"/>
          <w:b/>
        </w:rPr>
      </w:pPr>
      <w:r w:rsidRPr="006E771F">
        <w:rPr>
          <w:rFonts w:ascii="Arial" w:eastAsia="Calibri" w:hAnsi="Arial" w:cs="Arial"/>
          <w:b/>
          <w:kern w:val="28"/>
        </w:rPr>
        <w:t>AGREGADOS FINOS:</w:t>
      </w:r>
    </w:p>
    <w:p w:rsidR="00F17B2C" w:rsidRPr="006E771F" w:rsidRDefault="00F17B2C" w:rsidP="00F17B2C">
      <w:pPr>
        <w:spacing w:line="240" w:lineRule="auto"/>
        <w:ind w:left="426"/>
        <w:jc w:val="both"/>
        <w:rPr>
          <w:rFonts w:ascii="Arial" w:eastAsia="Calibri" w:hAnsi="Arial" w:cs="Arial"/>
          <w:kern w:val="28"/>
        </w:rPr>
      </w:pPr>
      <w:r w:rsidRPr="006E771F">
        <w:rPr>
          <w:rFonts w:ascii="Arial" w:eastAsia="Calibri" w:hAnsi="Arial" w:cs="Arial"/>
          <w:kern w:val="28"/>
        </w:rPr>
        <w:t>Los agregados finos para hormigón deberán adecuarse a los requerimientos de la tabla 1.</w:t>
      </w:r>
    </w:p>
    <w:p w:rsidR="00F17B2C" w:rsidRPr="006E771F" w:rsidRDefault="00F17B2C" w:rsidP="00F17B2C">
      <w:pPr>
        <w:spacing w:line="240" w:lineRule="auto"/>
        <w:ind w:left="1416"/>
        <w:jc w:val="center"/>
        <w:rPr>
          <w:rFonts w:ascii="Arial" w:eastAsia="Calibri" w:hAnsi="Arial" w:cs="Arial"/>
          <w:b/>
          <w:kern w:val="28"/>
        </w:rPr>
      </w:pPr>
      <w:r w:rsidRPr="006E771F">
        <w:rPr>
          <w:rFonts w:ascii="Arial" w:eastAsia="Calibri" w:hAnsi="Arial" w:cs="Arial"/>
          <w:b/>
          <w:kern w:val="28"/>
        </w:rPr>
        <w:t>TABLA 1</w:t>
      </w:r>
    </w:p>
    <w:p w:rsidR="00F17B2C" w:rsidRPr="006E771F" w:rsidRDefault="00F17B2C" w:rsidP="00F17B2C">
      <w:pPr>
        <w:spacing w:line="240" w:lineRule="auto"/>
        <w:ind w:left="1416"/>
        <w:jc w:val="center"/>
        <w:rPr>
          <w:rFonts w:ascii="Arial" w:eastAsia="Calibri" w:hAnsi="Arial" w:cs="Arial"/>
          <w:b/>
          <w:kern w:val="28"/>
        </w:rPr>
      </w:pPr>
      <w:r w:rsidRPr="006E771F">
        <w:rPr>
          <w:rFonts w:ascii="Arial" w:eastAsia="Calibri" w:hAnsi="Arial" w:cs="Arial"/>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F17B2C" w:rsidRPr="006E771F" w:rsidTr="00566E5A">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PORCENTAJE POR</w:t>
            </w:r>
          </w:p>
        </w:tc>
      </w:tr>
      <w:tr w:rsidR="00F17B2C" w:rsidRPr="006E771F" w:rsidTr="00566E5A">
        <w:trPr>
          <w:trHeight w:val="119"/>
          <w:jc w:val="center"/>
        </w:trPr>
        <w:tc>
          <w:tcPr>
            <w:tcW w:w="4161" w:type="dxa"/>
            <w:tcBorders>
              <w:top w:val="nil"/>
              <w:left w:val="single" w:sz="4" w:space="0" w:color="auto"/>
              <w:bottom w:val="single" w:sz="4" w:space="0" w:color="auto"/>
              <w:right w:val="single" w:sz="4" w:space="0" w:color="auto"/>
            </w:tcBorders>
            <w:noWrap/>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QUE PASA</w:t>
            </w:r>
          </w:p>
        </w:tc>
      </w:tr>
      <w:tr w:rsidR="00F17B2C" w:rsidRPr="006E771F"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3/8 pulgadas (</w:t>
            </w:r>
            <w:smartTag w:uri="urn:schemas-microsoft-com:office:smarttags" w:element="metricconverter">
              <w:smartTagPr>
                <w:attr w:name="ProductID" w:val="9.5 mm"/>
              </w:smartTagPr>
              <w:r w:rsidRPr="006E771F">
                <w:rPr>
                  <w:rFonts w:ascii="Arial" w:eastAsia="Calibri" w:hAnsi="Arial" w:cs="Arial"/>
                  <w:sz w:val="20"/>
                </w:rPr>
                <w:t>9.5 mm</w:t>
              </w:r>
            </w:smartTag>
            <w:r w:rsidRPr="006E771F">
              <w:rPr>
                <w:rFonts w:ascii="Arial" w:eastAsia="Calibri" w:hAnsi="Arial" w:cs="Arial"/>
                <w:sz w:val="20"/>
              </w:rPr>
              <w:t>)</w:t>
            </w:r>
          </w:p>
        </w:tc>
        <w:tc>
          <w:tcPr>
            <w:tcW w:w="1831" w:type="dxa"/>
            <w:tcBorders>
              <w:top w:val="single" w:sz="4" w:space="0" w:color="auto"/>
              <w:left w:val="single" w:sz="4" w:space="0" w:color="auto"/>
              <w:bottom w:val="single" w:sz="4" w:space="0" w:color="auto"/>
              <w:right w:val="single" w:sz="4" w:space="0" w:color="auto"/>
            </w:tcBorders>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100</w:t>
            </w:r>
          </w:p>
        </w:tc>
      </w:tr>
      <w:tr w:rsidR="00F17B2C" w:rsidRPr="006E771F"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No   4 (</w:t>
            </w:r>
            <w:smartTag w:uri="urn:schemas-microsoft-com:office:smarttags" w:element="metricconverter">
              <w:smartTagPr>
                <w:attr w:name="ProductID" w:val="4.75 mm"/>
              </w:smartTagPr>
              <w:r w:rsidRPr="006E771F">
                <w:rPr>
                  <w:rFonts w:ascii="Arial" w:eastAsia="Calibri" w:hAnsi="Arial" w:cs="Arial"/>
                  <w:sz w:val="20"/>
                </w:rPr>
                <w:t>4.75 mm</w:t>
              </w:r>
            </w:smartTag>
            <w:r w:rsidRPr="006E771F">
              <w:rPr>
                <w:rFonts w:ascii="Arial" w:eastAsia="Calibri" w:hAnsi="Arial" w:cs="Arial"/>
                <w:sz w:val="20"/>
              </w:rPr>
              <w:t>)</w:t>
            </w:r>
          </w:p>
        </w:tc>
        <w:tc>
          <w:tcPr>
            <w:tcW w:w="1831" w:type="dxa"/>
            <w:tcBorders>
              <w:top w:val="single" w:sz="4" w:space="0" w:color="auto"/>
              <w:left w:val="single" w:sz="4" w:space="0" w:color="auto"/>
              <w:bottom w:val="single" w:sz="4" w:space="0" w:color="auto"/>
              <w:right w:val="single" w:sz="4" w:space="0" w:color="auto"/>
            </w:tcBorders>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95 - 100</w:t>
            </w:r>
          </w:p>
        </w:tc>
      </w:tr>
      <w:tr w:rsidR="00F17B2C" w:rsidRPr="006E771F"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No   8 (</w:t>
            </w:r>
            <w:smartTag w:uri="urn:schemas-microsoft-com:office:smarttags" w:element="metricconverter">
              <w:smartTagPr>
                <w:attr w:name="ProductID" w:val="2.36 mm"/>
              </w:smartTagPr>
              <w:r w:rsidRPr="006E771F">
                <w:rPr>
                  <w:rFonts w:ascii="Arial" w:eastAsia="Calibri" w:hAnsi="Arial" w:cs="Arial"/>
                  <w:sz w:val="20"/>
                </w:rPr>
                <w:t>2.36 mm</w:t>
              </w:r>
            </w:smartTag>
            <w:r w:rsidRPr="006E771F">
              <w:rPr>
                <w:rFonts w:ascii="Arial" w:eastAsia="Calibri" w:hAnsi="Arial" w:cs="Arial"/>
                <w:sz w:val="20"/>
              </w:rPr>
              <w:t>)</w:t>
            </w:r>
          </w:p>
        </w:tc>
        <w:tc>
          <w:tcPr>
            <w:tcW w:w="1831" w:type="dxa"/>
            <w:tcBorders>
              <w:top w:val="single" w:sz="4" w:space="0" w:color="auto"/>
              <w:left w:val="single" w:sz="4" w:space="0" w:color="auto"/>
              <w:bottom w:val="single" w:sz="4" w:space="0" w:color="auto"/>
              <w:right w:val="single" w:sz="4" w:space="0" w:color="auto"/>
            </w:tcBorders>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80 - 100</w:t>
            </w:r>
          </w:p>
        </w:tc>
      </w:tr>
      <w:tr w:rsidR="00F17B2C" w:rsidRPr="006E771F"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No  16 (</w:t>
            </w:r>
            <w:smartTag w:uri="urn:schemas-microsoft-com:office:smarttags" w:element="metricconverter">
              <w:smartTagPr>
                <w:attr w:name="ProductID" w:val="1.18 mm"/>
              </w:smartTagPr>
              <w:r w:rsidRPr="006E771F">
                <w:rPr>
                  <w:rFonts w:ascii="Arial" w:eastAsia="Calibri" w:hAnsi="Arial" w:cs="Arial"/>
                  <w:sz w:val="20"/>
                </w:rPr>
                <w:t>1.18 mm</w:t>
              </w:r>
            </w:smartTag>
            <w:r w:rsidRPr="006E771F">
              <w:rPr>
                <w:rFonts w:ascii="Arial" w:eastAsia="Calibri" w:hAnsi="Arial" w:cs="Arial"/>
                <w:sz w:val="20"/>
              </w:rPr>
              <w:t>)</w:t>
            </w:r>
          </w:p>
        </w:tc>
        <w:tc>
          <w:tcPr>
            <w:tcW w:w="1831" w:type="dxa"/>
            <w:tcBorders>
              <w:top w:val="single" w:sz="4" w:space="0" w:color="auto"/>
              <w:left w:val="single" w:sz="4" w:space="0" w:color="auto"/>
              <w:bottom w:val="single" w:sz="4" w:space="0" w:color="auto"/>
              <w:right w:val="single" w:sz="4" w:space="0" w:color="auto"/>
            </w:tcBorders>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50 -  85</w:t>
            </w:r>
          </w:p>
        </w:tc>
      </w:tr>
      <w:tr w:rsidR="00F17B2C" w:rsidRPr="006E771F"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lastRenderedPageBreak/>
              <w:t>No  30 (600 micro-m)</w:t>
            </w:r>
          </w:p>
        </w:tc>
        <w:tc>
          <w:tcPr>
            <w:tcW w:w="1831" w:type="dxa"/>
            <w:tcBorders>
              <w:top w:val="single" w:sz="4" w:space="0" w:color="auto"/>
              <w:left w:val="single" w:sz="4" w:space="0" w:color="auto"/>
              <w:bottom w:val="single" w:sz="4" w:space="0" w:color="auto"/>
              <w:right w:val="single" w:sz="4" w:space="0" w:color="auto"/>
            </w:tcBorders>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25 -  60</w:t>
            </w:r>
          </w:p>
        </w:tc>
      </w:tr>
      <w:tr w:rsidR="00F17B2C" w:rsidRPr="006E771F"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No  50 (300 micro-m)</w:t>
            </w:r>
          </w:p>
        </w:tc>
        <w:tc>
          <w:tcPr>
            <w:tcW w:w="1831" w:type="dxa"/>
            <w:tcBorders>
              <w:top w:val="single" w:sz="4" w:space="0" w:color="auto"/>
              <w:left w:val="single" w:sz="4" w:space="0" w:color="auto"/>
              <w:bottom w:val="single" w:sz="4" w:space="0" w:color="auto"/>
              <w:right w:val="single" w:sz="4" w:space="0" w:color="auto"/>
            </w:tcBorders>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10 -  30</w:t>
            </w:r>
          </w:p>
        </w:tc>
      </w:tr>
      <w:tr w:rsidR="00F17B2C" w:rsidRPr="006E771F" w:rsidTr="00566E5A">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No 100 (150 micro-m)</w:t>
            </w:r>
          </w:p>
        </w:tc>
        <w:tc>
          <w:tcPr>
            <w:tcW w:w="1831" w:type="dxa"/>
            <w:tcBorders>
              <w:top w:val="single" w:sz="4" w:space="0" w:color="auto"/>
              <w:left w:val="single" w:sz="4" w:space="0" w:color="auto"/>
              <w:bottom w:val="single" w:sz="4" w:space="0" w:color="auto"/>
              <w:right w:val="single" w:sz="4" w:space="0" w:color="auto"/>
            </w:tcBorders>
            <w:vAlign w:val="center"/>
          </w:tcPr>
          <w:p w:rsidR="00F17B2C" w:rsidRPr="006E771F" w:rsidRDefault="00F17B2C" w:rsidP="00F17B2C">
            <w:pPr>
              <w:spacing w:line="240" w:lineRule="auto"/>
              <w:jc w:val="center"/>
              <w:rPr>
                <w:rFonts w:ascii="Arial" w:eastAsia="Calibri" w:hAnsi="Arial" w:cs="Arial"/>
                <w:sz w:val="20"/>
              </w:rPr>
            </w:pPr>
            <w:r w:rsidRPr="006E771F">
              <w:rPr>
                <w:rFonts w:ascii="Arial" w:eastAsia="Calibri" w:hAnsi="Arial" w:cs="Arial"/>
                <w:sz w:val="20"/>
              </w:rPr>
              <w:t>2 -  10</w:t>
            </w:r>
          </w:p>
        </w:tc>
      </w:tr>
    </w:tbl>
    <w:p w:rsidR="00F17B2C" w:rsidRPr="006E771F" w:rsidRDefault="00F17B2C" w:rsidP="00F17B2C">
      <w:pPr>
        <w:spacing w:line="240" w:lineRule="auto"/>
        <w:ind w:left="1416"/>
        <w:jc w:val="both"/>
        <w:rPr>
          <w:rFonts w:ascii="Arial" w:eastAsia="Calibri" w:hAnsi="Arial" w:cs="Arial"/>
          <w:kern w:val="28"/>
        </w:rPr>
      </w:pPr>
    </w:p>
    <w:p w:rsidR="00F17B2C" w:rsidRPr="006E771F" w:rsidRDefault="00F17B2C" w:rsidP="00F17B2C">
      <w:pPr>
        <w:numPr>
          <w:ilvl w:val="0"/>
          <w:numId w:val="52"/>
        </w:numPr>
        <w:spacing w:after="0" w:line="240" w:lineRule="auto"/>
        <w:ind w:left="709"/>
        <w:jc w:val="both"/>
        <w:rPr>
          <w:rFonts w:ascii="Arial" w:eastAsia="Calibri" w:hAnsi="Arial" w:cs="Arial"/>
          <w:b/>
          <w:kern w:val="28"/>
        </w:rPr>
      </w:pPr>
      <w:r w:rsidRPr="006E771F">
        <w:rPr>
          <w:rFonts w:ascii="Arial" w:eastAsia="Calibri" w:hAnsi="Arial" w:cs="Arial"/>
          <w:b/>
          <w:kern w:val="28"/>
        </w:rPr>
        <w:t>AGREGADOS GRUESOS</w:t>
      </w:r>
    </w:p>
    <w:p w:rsidR="00F17B2C" w:rsidRPr="006E771F"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Los agregados gruesos deben adecuarse a los requerimientos de ASTM C33.  La granulometría debe ser la indicada en el Tabla No 2.</w:t>
      </w:r>
    </w:p>
    <w:p w:rsidR="00F17B2C" w:rsidRPr="006E771F" w:rsidRDefault="00F17B2C" w:rsidP="00F17B2C">
      <w:pPr>
        <w:spacing w:line="240" w:lineRule="auto"/>
        <w:jc w:val="center"/>
        <w:rPr>
          <w:rFonts w:ascii="Arial" w:eastAsia="Calibri" w:hAnsi="Arial" w:cs="Arial"/>
          <w:b/>
          <w:kern w:val="28"/>
        </w:rPr>
      </w:pPr>
      <w:r w:rsidRPr="006E771F">
        <w:rPr>
          <w:rFonts w:ascii="Arial" w:eastAsia="Calibri" w:hAnsi="Arial" w:cs="Arial"/>
          <w:b/>
          <w:kern w:val="28"/>
        </w:rPr>
        <w:t>TABLA 2</w:t>
      </w:r>
    </w:p>
    <w:p w:rsidR="00F17B2C" w:rsidRPr="006E771F" w:rsidRDefault="00F17B2C" w:rsidP="00F17B2C">
      <w:pPr>
        <w:spacing w:line="240" w:lineRule="auto"/>
        <w:jc w:val="center"/>
        <w:rPr>
          <w:rFonts w:ascii="Arial" w:eastAsia="Calibri" w:hAnsi="Arial" w:cs="Arial"/>
          <w:b/>
          <w:kern w:val="28"/>
        </w:rPr>
      </w:pPr>
      <w:r w:rsidRPr="006E771F">
        <w:rPr>
          <w:rFonts w:ascii="Arial" w:eastAsia="Calibri" w:hAnsi="Arial" w:cs="Arial"/>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8"/>
        <w:gridCol w:w="1414"/>
        <w:gridCol w:w="1752"/>
      </w:tblGrid>
      <w:tr w:rsidR="00F17B2C" w:rsidRPr="006E771F" w:rsidTr="003714DD">
        <w:trPr>
          <w:cantSplit/>
          <w:jc w:val="center"/>
        </w:trPr>
        <w:tc>
          <w:tcPr>
            <w:tcW w:w="0" w:type="auto"/>
            <w:gridSpan w:val="2"/>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Designación de tamiz   (apertura de la malla)</w:t>
            </w:r>
          </w:p>
        </w:tc>
        <w:tc>
          <w:tcPr>
            <w:tcW w:w="0" w:type="auto"/>
            <w:vMerge w:val="restart"/>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Porcentaje por peso</w:t>
            </w:r>
          </w:p>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que pasa el tamiz</w:t>
            </w:r>
          </w:p>
        </w:tc>
      </w:tr>
      <w:tr w:rsidR="00F17B2C" w:rsidRPr="006E771F" w:rsidTr="003714DD">
        <w:trPr>
          <w:cantSplit/>
          <w:jc w:val="center"/>
        </w:trPr>
        <w:tc>
          <w:tcPr>
            <w:tcW w:w="0" w:type="auto"/>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Pulgada</w:t>
            </w:r>
          </w:p>
        </w:tc>
        <w:tc>
          <w:tcPr>
            <w:tcW w:w="0" w:type="auto"/>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mm</w:t>
            </w:r>
          </w:p>
        </w:tc>
        <w:tc>
          <w:tcPr>
            <w:tcW w:w="0" w:type="auto"/>
            <w:vMerge/>
          </w:tcPr>
          <w:p w:rsidR="00F17B2C" w:rsidRPr="006E771F" w:rsidRDefault="00F17B2C" w:rsidP="00F17B2C">
            <w:pPr>
              <w:spacing w:line="240" w:lineRule="auto"/>
              <w:jc w:val="center"/>
              <w:rPr>
                <w:rFonts w:ascii="Arial" w:eastAsia="Calibri" w:hAnsi="Arial" w:cs="Arial"/>
                <w:bCs/>
                <w:sz w:val="18"/>
                <w:szCs w:val="18"/>
              </w:rPr>
            </w:pPr>
          </w:p>
        </w:tc>
      </w:tr>
      <w:tr w:rsidR="00F17B2C" w:rsidRPr="006E771F" w:rsidTr="003714DD">
        <w:trPr>
          <w:jc w:val="center"/>
        </w:trPr>
        <w:tc>
          <w:tcPr>
            <w:tcW w:w="0" w:type="auto"/>
          </w:tcPr>
          <w:p w:rsidR="00F17B2C" w:rsidRPr="006E771F" w:rsidRDefault="00F17B2C" w:rsidP="00F17B2C">
            <w:pPr>
              <w:spacing w:line="240" w:lineRule="auto"/>
              <w:jc w:val="center"/>
              <w:rPr>
                <w:rFonts w:ascii="Arial" w:eastAsia="Calibri" w:hAnsi="Arial" w:cs="Arial"/>
                <w:bCs/>
                <w:sz w:val="18"/>
                <w:szCs w:val="18"/>
              </w:rPr>
            </w:pPr>
          </w:p>
        </w:tc>
        <w:tc>
          <w:tcPr>
            <w:tcW w:w="0" w:type="auto"/>
          </w:tcPr>
          <w:p w:rsidR="00F17B2C" w:rsidRPr="006E771F" w:rsidRDefault="00F17B2C" w:rsidP="00F17B2C">
            <w:pPr>
              <w:spacing w:line="240" w:lineRule="auto"/>
              <w:jc w:val="center"/>
              <w:rPr>
                <w:rFonts w:ascii="Arial" w:eastAsia="Calibri" w:hAnsi="Arial" w:cs="Arial"/>
                <w:bCs/>
                <w:sz w:val="18"/>
                <w:szCs w:val="18"/>
              </w:rPr>
            </w:pPr>
          </w:p>
        </w:tc>
        <w:tc>
          <w:tcPr>
            <w:tcW w:w="0" w:type="auto"/>
          </w:tcPr>
          <w:p w:rsidR="00F17B2C" w:rsidRPr="006E771F" w:rsidRDefault="00F17B2C" w:rsidP="00F17B2C">
            <w:pPr>
              <w:spacing w:line="240" w:lineRule="auto"/>
              <w:jc w:val="center"/>
              <w:rPr>
                <w:rFonts w:ascii="Arial" w:eastAsia="Calibri" w:hAnsi="Arial" w:cs="Arial"/>
                <w:bCs/>
                <w:sz w:val="18"/>
                <w:szCs w:val="18"/>
              </w:rPr>
            </w:pPr>
          </w:p>
        </w:tc>
      </w:tr>
      <w:tr w:rsidR="00F17B2C" w:rsidRPr="006E771F" w:rsidTr="003714DD">
        <w:trPr>
          <w:jc w:val="center"/>
        </w:trPr>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2-1/2</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63</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jc w:val="center"/>
        </w:trPr>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50.8</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jc w:val="center"/>
        </w:trPr>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1-1/2</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38.1</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jc w:val="center"/>
        </w:trPr>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25.0</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jc w:val="center"/>
        </w:trPr>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3/4</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19.0</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jc w:val="center"/>
        </w:trPr>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1/2</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12.5</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jc w:val="center"/>
        </w:trPr>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3/8</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9.5</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trHeight w:val="80"/>
          <w:jc w:val="center"/>
        </w:trPr>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No 4</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4.75</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jc w:val="center"/>
        </w:trPr>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No 8</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2.36</w:t>
            </w:r>
          </w:p>
        </w:tc>
        <w:tc>
          <w:tcPr>
            <w:tcW w:w="0" w:type="auto"/>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bl>
    <w:p w:rsidR="00F17B2C" w:rsidRPr="006E771F" w:rsidRDefault="00F17B2C" w:rsidP="00F17B2C">
      <w:pPr>
        <w:spacing w:line="240" w:lineRule="auto"/>
        <w:ind w:left="1416"/>
        <w:jc w:val="both"/>
        <w:rPr>
          <w:rFonts w:ascii="Arial" w:eastAsia="Calibri" w:hAnsi="Arial" w:cs="Arial"/>
          <w:kern w:val="28"/>
        </w:rPr>
      </w:pPr>
    </w:p>
    <w:p w:rsidR="00F17B2C" w:rsidRPr="006E771F" w:rsidRDefault="00F17B2C" w:rsidP="00F17B2C">
      <w:pPr>
        <w:spacing w:line="240" w:lineRule="auto"/>
        <w:jc w:val="both"/>
        <w:rPr>
          <w:rFonts w:ascii="Arial" w:eastAsia="Calibri" w:hAnsi="Arial" w:cs="Arial"/>
          <w:kern w:val="28"/>
        </w:rPr>
      </w:pPr>
      <w:r w:rsidRPr="006E771F">
        <w:rPr>
          <w:rFonts w:ascii="Arial" w:eastAsia="Calibri" w:hAnsi="Arial" w:cs="Arial"/>
          <w:kern w:val="28"/>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F17B2C" w:rsidRPr="006E771F" w:rsidRDefault="00F17B2C" w:rsidP="00F17B2C">
      <w:pPr>
        <w:spacing w:line="240" w:lineRule="auto"/>
        <w:ind w:left="1416"/>
        <w:jc w:val="both"/>
        <w:rPr>
          <w:rFonts w:ascii="Arial" w:eastAsia="Calibri" w:hAnsi="Arial" w:cs="Arial"/>
          <w:b/>
          <w:kern w:val="28"/>
        </w:rPr>
      </w:pPr>
      <w:r w:rsidRPr="006E771F">
        <w:rPr>
          <w:rFonts w:ascii="Arial" w:eastAsia="Calibri" w:hAnsi="Arial" w:cs="Arial"/>
          <w:b/>
          <w:kern w:val="28"/>
        </w:rPr>
        <w:lastRenderedPageBreak/>
        <w:t>TABLA 3</w:t>
      </w:r>
    </w:p>
    <w:p w:rsidR="00F17B2C" w:rsidRPr="006E771F" w:rsidRDefault="00F17B2C" w:rsidP="00F17B2C">
      <w:pPr>
        <w:spacing w:line="240" w:lineRule="auto"/>
        <w:ind w:left="1416"/>
        <w:jc w:val="both"/>
        <w:rPr>
          <w:rFonts w:ascii="Arial" w:eastAsia="Calibri" w:hAnsi="Arial" w:cs="Arial"/>
          <w:b/>
          <w:kern w:val="28"/>
        </w:rPr>
      </w:pPr>
      <w:r w:rsidRPr="006E771F">
        <w:rPr>
          <w:rFonts w:ascii="Arial" w:eastAsia="Calibri" w:hAnsi="Arial" w:cs="Arial"/>
          <w:b/>
          <w:kern w:val="28"/>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351"/>
        <w:gridCol w:w="993"/>
        <w:gridCol w:w="768"/>
      </w:tblGrid>
      <w:tr w:rsidR="00F17B2C" w:rsidRPr="006E771F" w:rsidTr="003714DD">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Designación</w:t>
            </w:r>
          </w:p>
        </w:tc>
        <w:tc>
          <w:tcPr>
            <w:tcW w:w="740" w:type="dxa"/>
            <w:tcBorders>
              <w:top w:val="single" w:sz="4" w:space="0" w:color="auto"/>
              <w:left w:val="nil"/>
              <w:bottom w:val="nil"/>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857" w:type="dxa"/>
            <w:tcBorders>
              <w:top w:val="single" w:sz="4" w:space="0" w:color="auto"/>
              <w:left w:val="nil"/>
              <w:bottom w:val="nil"/>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1133" w:type="dxa"/>
            <w:tcBorders>
              <w:top w:val="single" w:sz="4" w:space="0" w:color="auto"/>
              <w:left w:val="nil"/>
              <w:bottom w:val="nil"/>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993" w:type="dxa"/>
            <w:tcBorders>
              <w:top w:val="single" w:sz="4" w:space="0" w:color="auto"/>
              <w:left w:val="nil"/>
              <w:bottom w:val="nil"/>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768" w:type="dxa"/>
            <w:tcBorders>
              <w:top w:val="single" w:sz="4" w:space="0" w:color="auto"/>
              <w:left w:val="nil"/>
              <w:bottom w:val="nil"/>
              <w:right w:val="single" w:sz="4" w:space="0" w:color="auto"/>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r>
      <w:tr w:rsidR="00F17B2C" w:rsidRPr="006E771F" w:rsidTr="003714DD">
        <w:trPr>
          <w:trHeight w:val="249"/>
          <w:jc w:val="center"/>
        </w:trPr>
        <w:tc>
          <w:tcPr>
            <w:tcW w:w="1375" w:type="dxa"/>
            <w:gridSpan w:val="2"/>
            <w:tcBorders>
              <w:top w:val="nil"/>
              <w:left w:val="single" w:sz="4" w:space="0" w:color="auto"/>
              <w:bottom w:val="nil"/>
              <w:right w:val="single" w:sz="4" w:space="0" w:color="000000"/>
            </w:tcBorders>
            <w:noWrap/>
            <w:vAlign w:val="bottom"/>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 xml:space="preserve">Tamiz </w:t>
            </w:r>
            <w:proofErr w:type="spellStart"/>
            <w:r w:rsidRPr="006E771F">
              <w:rPr>
                <w:rFonts w:ascii="Arial" w:eastAsia="Calibri" w:hAnsi="Arial" w:cs="Arial"/>
                <w:bCs/>
                <w:sz w:val="18"/>
                <w:szCs w:val="18"/>
              </w:rPr>
              <w:t>Aper</w:t>
            </w:r>
            <w:proofErr w:type="spellEnd"/>
            <w:r w:rsidRPr="006E771F">
              <w:rPr>
                <w:rFonts w:ascii="Arial" w:eastAsia="Calibri" w:hAnsi="Arial" w:cs="Arial"/>
                <w:bCs/>
                <w:sz w:val="18"/>
                <w:szCs w:val="18"/>
              </w:rPr>
              <w:t>.</w:t>
            </w:r>
          </w:p>
        </w:tc>
        <w:tc>
          <w:tcPr>
            <w:tcW w:w="740" w:type="dxa"/>
            <w:tcBorders>
              <w:top w:val="nil"/>
              <w:left w:val="nil"/>
              <w:bottom w:val="nil"/>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857" w:type="dxa"/>
            <w:tcBorders>
              <w:top w:val="nil"/>
              <w:left w:val="nil"/>
              <w:bottom w:val="nil"/>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1133" w:type="dxa"/>
            <w:tcBorders>
              <w:top w:val="nil"/>
              <w:left w:val="nil"/>
              <w:bottom w:val="nil"/>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PORCENTAJE DE PESO QUE PASA EL TAMIZ</w:t>
            </w:r>
          </w:p>
        </w:tc>
        <w:tc>
          <w:tcPr>
            <w:tcW w:w="993" w:type="dxa"/>
            <w:tcBorders>
              <w:top w:val="nil"/>
              <w:left w:val="nil"/>
              <w:bottom w:val="nil"/>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768" w:type="dxa"/>
            <w:tcBorders>
              <w:top w:val="nil"/>
              <w:left w:val="nil"/>
              <w:bottom w:val="nil"/>
              <w:right w:val="single" w:sz="4" w:space="0" w:color="auto"/>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r>
      <w:tr w:rsidR="00F17B2C" w:rsidRPr="006E771F" w:rsidTr="00566E5A">
        <w:trPr>
          <w:trHeight w:val="119"/>
          <w:jc w:val="center"/>
        </w:trPr>
        <w:tc>
          <w:tcPr>
            <w:tcW w:w="1375" w:type="dxa"/>
            <w:gridSpan w:val="2"/>
            <w:tcBorders>
              <w:top w:val="nil"/>
              <w:left w:val="single" w:sz="4" w:space="0" w:color="auto"/>
              <w:bottom w:val="single" w:sz="4" w:space="0" w:color="auto"/>
              <w:right w:val="single" w:sz="4" w:space="0" w:color="000000"/>
            </w:tcBorders>
            <w:noWrap/>
            <w:vAlign w:val="bottom"/>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a la Malla</w:t>
            </w:r>
          </w:p>
        </w:tc>
        <w:tc>
          <w:tcPr>
            <w:tcW w:w="740" w:type="dxa"/>
            <w:tcBorders>
              <w:top w:val="nil"/>
              <w:left w:val="nil"/>
              <w:bottom w:val="single" w:sz="4" w:space="0" w:color="auto"/>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857" w:type="dxa"/>
            <w:tcBorders>
              <w:top w:val="nil"/>
              <w:left w:val="nil"/>
              <w:bottom w:val="single" w:sz="4" w:space="0" w:color="auto"/>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1133" w:type="dxa"/>
            <w:tcBorders>
              <w:top w:val="nil"/>
              <w:left w:val="nil"/>
              <w:bottom w:val="nil"/>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993" w:type="dxa"/>
            <w:tcBorders>
              <w:top w:val="nil"/>
              <w:left w:val="nil"/>
              <w:bottom w:val="single" w:sz="4" w:space="0" w:color="auto"/>
              <w:right w:val="nil"/>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bCs/>
                <w:sz w:val="18"/>
                <w:szCs w:val="18"/>
              </w:rPr>
            </w:pPr>
          </w:p>
        </w:tc>
      </w:tr>
      <w:tr w:rsidR="00F17B2C" w:rsidRPr="006E771F"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bCs/>
                <w:sz w:val="18"/>
                <w:szCs w:val="18"/>
              </w:rPr>
            </w:pPr>
            <w:proofErr w:type="spellStart"/>
            <w:r w:rsidRPr="006E771F">
              <w:rPr>
                <w:rFonts w:ascii="Arial" w:eastAsia="Calibri" w:hAnsi="Arial" w:cs="Arial"/>
                <w:bCs/>
                <w:sz w:val="18"/>
                <w:szCs w:val="18"/>
              </w:rPr>
              <w:t>Pulg</w:t>
            </w:r>
            <w:proofErr w:type="spellEnd"/>
            <w:r w:rsidRPr="006E771F">
              <w:rPr>
                <w:rFonts w:ascii="Arial" w:eastAsia="Calibri" w:hAnsi="Arial" w:cs="Arial"/>
                <w:bCs/>
                <w:sz w:val="18"/>
                <w:szCs w:val="18"/>
              </w:rPr>
              <w:t>.</w:t>
            </w:r>
          </w:p>
        </w:tc>
        <w:tc>
          <w:tcPr>
            <w:tcW w:w="572"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mm</w:t>
            </w:r>
          </w:p>
        </w:tc>
        <w:tc>
          <w:tcPr>
            <w:tcW w:w="740"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2"-1"</w:t>
            </w:r>
          </w:p>
        </w:tc>
        <w:tc>
          <w:tcPr>
            <w:tcW w:w="857"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1"-No 4</w:t>
            </w:r>
          </w:p>
        </w:tc>
        <w:tc>
          <w:tcPr>
            <w:tcW w:w="1133" w:type="dxa"/>
            <w:tcBorders>
              <w:top w:val="single" w:sz="4" w:space="0" w:color="auto"/>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1 1/2"-3/4"</w:t>
            </w:r>
          </w:p>
        </w:tc>
        <w:tc>
          <w:tcPr>
            <w:tcW w:w="99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3/4-No 4</w:t>
            </w: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bCs/>
                <w:sz w:val="18"/>
                <w:szCs w:val="18"/>
              </w:rPr>
            </w:pPr>
            <w:r w:rsidRPr="006E771F">
              <w:rPr>
                <w:rFonts w:ascii="Arial" w:eastAsia="Calibri" w:hAnsi="Arial" w:cs="Arial"/>
                <w:bCs/>
                <w:sz w:val="18"/>
                <w:szCs w:val="18"/>
              </w:rPr>
              <w:t>1"-No 4</w:t>
            </w:r>
          </w:p>
        </w:tc>
      </w:tr>
      <w:tr w:rsidR="00F17B2C" w:rsidRPr="006E771F"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 1/2</w:t>
            </w:r>
          </w:p>
        </w:tc>
        <w:tc>
          <w:tcPr>
            <w:tcW w:w="572"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63</w:t>
            </w:r>
          </w:p>
        </w:tc>
        <w:tc>
          <w:tcPr>
            <w:tcW w:w="740"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857"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113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99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w:t>
            </w:r>
          </w:p>
        </w:tc>
        <w:tc>
          <w:tcPr>
            <w:tcW w:w="572"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50.8</w:t>
            </w:r>
          </w:p>
        </w:tc>
        <w:tc>
          <w:tcPr>
            <w:tcW w:w="740"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90-100</w:t>
            </w:r>
          </w:p>
        </w:tc>
        <w:tc>
          <w:tcPr>
            <w:tcW w:w="857"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113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100</w:t>
            </w:r>
          </w:p>
        </w:tc>
        <w:tc>
          <w:tcPr>
            <w:tcW w:w="99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 1/2</w:t>
            </w:r>
          </w:p>
        </w:tc>
        <w:tc>
          <w:tcPr>
            <w:tcW w:w="572"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38.1</w:t>
            </w:r>
          </w:p>
        </w:tc>
        <w:tc>
          <w:tcPr>
            <w:tcW w:w="740"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35- 70</w:t>
            </w:r>
          </w:p>
        </w:tc>
        <w:tc>
          <w:tcPr>
            <w:tcW w:w="857"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100</w:t>
            </w:r>
          </w:p>
        </w:tc>
        <w:tc>
          <w:tcPr>
            <w:tcW w:w="113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90-100</w:t>
            </w:r>
          </w:p>
        </w:tc>
        <w:tc>
          <w:tcPr>
            <w:tcW w:w="99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100</w:t>
            </w:r>
          </w:p>
        </w:tc>
      </w:tr>
      <w:tr w:rsidR="00F17B2C" w:rsidRPr="006E771F"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w:t>
            </w:r>
          </w:p>
        </w:tc>
        <w:tc>
          <w:tcPr>
            <w:tcW w:w="572"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25.0</w:t>
            </w:r>
          </w:p>
        </w:tc>
        <w:tc>
          <w:tcPr>
            <w:tcW w:w="740"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0- 15</w:t>
            </w:r>
          </w:p>
        </w:tc>
        <w:tc>
          <w:tcPr>
            <w:tcW w:w="857"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95-100</w:t>
            </w:r>
          </w:p>
        </w:tc>
        <w:tc>
          <w:tcPr>
            <w:tcW w:w="113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20- 55</w:t>
            </w:r>
          </w:p>
        </w:tc>
        <w:tc>
          <w:tcPr>
            <w:tcW w:w="99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100</w:t>
            </w: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95-100</w:t>
            </w:r>
          </w:p>
        </w:tc>
      </w:tr>
      <w:tr w:rsidR="00F17B2C" w:rsidRPr="006E771F"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¨3/4</w:t>
            </w:r>
          </w:p>
        </w:tc>
        <w:tc>
          <w:tcPr>
            <w:tcW w:w="572"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19.0</w:t>
            </w:r>
          </w:p>
        </w:tc>
        <w:tc>
          <w:tcPr>
            <w:tcW w:w="740"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857"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113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0- 15</w:t>
            </w:r>
          </w:p>
        </w:tc>
        <w:tc>
          <w:tcPr>
            <w:tcW w:w="99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90-100</w:t>
            </w: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¨1/2</w:t>
            </w:r>
          </w:p>
        </w:tc>
        <w:tc>
          <w:tcPr>
            <w:tcW w:w="572"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12.5</w:t>
            </w:r>
          </w:p>
        </w:tc>
        <w:tc>
          <w:tcPr>
            <w:tcW w:w="740"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0-  5</w:t>
            </w:r>
          </w:p>
        </w:tc>
        <w:tc>
          <w:tcPr>
            <w:tcW w:w="857"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25- 60</w:t>
            </w:r>
          </w:p>
        </w:tc>
        <w:tc>
          <w:tcPr>
            <w:tcW w:w="113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99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25- 60</w:t>
            </w:r>
          </w:p>
        </w:tc>
      </w:tr>
      <w:tr w:rsidR="00F17B2C" w:rsidRPr="006E771F"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¨3/8</w:t>
            </w:r>
          </w:p>
        </w:tc>
        <w:tc>
          <w:tcPr>
            <w:tcW w:w="572"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9.5</w:t>
            </w:r>
          </w:p>
        </w:tc>
        <w:tc>
          <w:tcPr>
            <w:tcW w:w="740"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857"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113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0-  5</w:t>
            </w:r>
          </w:p>
        </w:tc>
        <w:tc>
          <w:tcPr>
            <w:tcW w:w="99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20- 55</w:t>
            </w: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r>
      <w:tr w:rsidR="00F17B2C" w:rsidRPr="006E771F"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No  4</w:t>
            </w:r>
          </w:p>
        </w:tc>
        <w:tc>
          <w:tcPr>
            <w:tcW w:w="572"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4.75</w:t>
            </w:r>
          </w:p>
        </w:tc>
        <w:tc>
          <w:tcPr>
            <w:tcW w:w="740"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857"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0- 10</w:t>
            </w:r>
          </w:p>
        </w:tc>
        <w:tc>
          <w:tcPr>
            <w:tcW w:w="113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99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0- 10</w:t>
            </w: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0- 10</w:t>
            </w:r>
          </w:p>
        </w:tc>
      </w:tr>
      <w:tr w:rsidR="00F17B2C" w:rsidRPr="006E771F" w:rsidTr="003714DD">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No  8</w:t>
            </w:r>
          </w:p>
        </w:tc>
        <w:tc>
          <w:tcPr>
            <w:tcW w:w="572"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2.36</w:t>
            </w:r>
          </w:p>
        </w:tc>
        <w:tc>
          <w:tcPr>
            <w:tcW w:w="740"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857"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0-  5</w:t>
            </w:r>
          </w:p>
        </w:tc>
        <w:tc>
          <w:tcPr>
            <w:tcW w:w="113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w:t>
            </w:r>
          </w:p>
        </w:tc>
        <w:tc>
          <w:tcPr>
            <w:tcW w:w="993"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0-  5</w:t>
            </w:r>
          </w:p>
        </w:tc>
        <w:tc>
          <w:tcPr>
            <w:tcW w:w="768" w:type="dxa"/>
            <w:tcBorders>
              <w:top w:val="nil"/>
              <w:left w:val="nil"/>
              <w:bottom w:val="single" w:sz="4" w:space="0" w:color="auto"/>
              <w:right w:val="single" w:sz="4" w:space="0" w:color="auto"/>
            </w:tcBorders>
            <w:noWrap/>
            <w:vAlign w:val="bottom"/>
          </w:tcPr>
          <w:p w:rsidR="00F17B2C" w:rsidRPr="006E771F" w:rsidRDefault="00F17B2C" w:rsidP="00F17B2C">
            <w:pPr>
              <w:spacing w:line="240" w:lineRule="auto"/>
              <w:jc w:val="center"/>
              <w:rPr>
                <w:rFonts w:ascii="Arial" w:eastAsia="Calibri" w:hAnsi="Arial" w:cs="Arial"/>
                <w:sz w:val="18"/>
                <w:szCs w:val="18"/>
              </w:rPr>
            </w:pPr>
            <w:r w:rsidRPr="006E771F">
              <w:rPr>
                <w:rFonts w:ascii="Arial" w:eastAsia="Calibri" w:hAnsi="Arial" w:cs="Arial"/>
                <w:sz w:val="18"/>
                <w:szCs w:val="18"/>
              </w:rPr>
              <w:t>0-  5</w:t>
            </w:r>
          </w:p>
        </w:tc>
      </w:tr>
    </w:tbl>
    <w:p w:rsidR="00F17B2C" w:rsidRPr="006E771F" w:rsidRDefault="00F17B2C" w:rsidP="00F17B2C">
      <w:pPr>
        <w:spacing w:line="240" w:lineRule="auto"/>
        <w:ind w:left="1416"/>
        <w:jc w:val="both"/>
        <w:rPr>
          <w:rFonts w:ascii="Arial" w:eastAsia="Calibri" w:hAnsi="Arial" w:cs="Arial"/>
          <w:kern w:val="28"/>
        </w:rPr>
      </w:pPr>
    </w:p>
    <w:p w:rsidR="00F17B2C" w:rsidRPr="006E771F" w:rsidRDefault="00F17B2C" w:rsidP="00F17B2C">
      <w:pPr>
        <w:spacing w:line="240" w:lineRule="auto"/>
        <w:jc w:val="both"/>
        <w:rPr>
          <w:rFonts w:ascii="Arial" w:eastAsia="Calibri" w:hAnsi="Arial" w:cs="Arial"/>
          <w:kern w:val="28"/>
        </w:rPr>
      </w:pPr>
      <w:r w:rsidRPr="006E771F">
        <w:rPr>
          <w:rFonts w:ascii="Arial" w:eastAsia="Calibri" w:hAnsi="Arial" w:cs="Arial"/>
          <w:kern w:val="28"/>
        </w:rPr>
        <w:t xml:space="preserve">El porcentaje de desgaste no debe ser mayor a 40% cuando se prueba dé acuerdo con el ASTM C 131 </w:t>
      </w:r>
      <w:proofErr w:type="spellStart"/>
      <w:r w:rsidRPr="006E771F">
        <w:rPr>
          <w:rFonts w:ascii="Arial" w:eastAsia="Calibri" w:hAnsi="Arial" w:cs="Arial"/>
          <w:kern w:val="28"/>
        </w:rPr>
        <w:t>ó</w:t>
      </w:r>
      <w:proofErr w:type="spellEnd"/>
      <w:r w:rsidRPr="006E771F">
        <w:rPr>
          <w:rFonts w:ascii="Arial" w:eastAsia="Calibri" w:hAnsi="Arial" w:cs="Arial"/>
          <w:kern w:val="28"/>
        </w:rPr>
        <w:t xml:space="preserve"> ASTM C 535.</w:t>
      </w:r>
    </w:p>
    <w:p w:rsidR="00F17B2C" w:rsidRPr="006E771F" w:rsidRDefault="00F17B2C" w:rsidP="00F17B2C">
      <w:pPr>
        <w:spacing w:line="240" w:lineRule="auto"/>
        <w:jc w:val="both"/>
        <w:rPr>
          <w:rFonts w:ascii="Arial" w:eastAsia="Calibri" w:hAnsi="Arial" w:cs="Arial"/>
          <w:kern w:val="28"/>
        </w:rPr>
      </w:pPr>
      <w:r w:rsidRPr="006E771F">
        <w:rPr>
          <w:rFonts w:ascii="Arial" w:eastAsia="Calibri" w:hAnsi="Arial" w:cs="Arial"/>
          <w:kern w:val="28"/>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6E771F">
          <w:rPr>
            <w:rFonts w:ascii="Arial" w:eastAsia="Calibri" w:hAnsi="Arial" w:cs="Arial"/>
            <w:kern w:val="28"/>
          </w:rPr>
          <w:t>38.1 mm</w:t>
        </w:r>
      </w:smartTag>
      <w:r w:rsidRPr="006E771F">
        <w:rPr>
          <w:rFonts w:ascii="Arial" w:eastAsia="Calibri" w:hAnsi="Arial" w:cs="Arial"/>
          <w:kern w:val="28"/>
        </w:rPr>
        <w:t>) y ASTM C535 para agregados más grandes a 3/4 de pulgada (</w:t>
      </w:r>
      <w:smartTag w:uri="urn:schemas-microsoft-com:office:smarttags" w:element="metricconverter">
        <w:smartTagPr>
          <w:attr w:name="ProductID" w:val="19.05 mm"/>
        </w:smartTagPr>
        <w:r w:rsidRPr="006E771F">
          <w:rPr>
            <w:rFonts w:ascii="Arial" w:eastAsia="Calibri" w:hAnsi="Arial" w:cs="Arial"/>
            <w:kern w:val="28"/>
          </w:rPr>
          <w:t>19.05 mm</w:t>
        </w:r>
      </w:smartTag>
      <w:r w:rsidRPr="006E771F">
        <w:rPr>
          <w:rFonts w:ascii="Arial" w:eastAsia="Calibri" w:hAnsi="Arial" w:cs="Arial"/>
          <w:kern w:val="28"/>
        </w:rPr>
        <w:t>).</w:t>
      </w:r>
    </w:p>
    <w:p w:rsidR="004714BC" w:rsidRPr="006E771F" w:rsidRDefault="00F17B2C" w:rsidP="00F17B2C">
      <w:pPr>
        <w:spacing w:line="240" w:lineRule="auto"/>
        <w:jc w:val="both"/>
        <w:rPr>
          <w:rFonts w:ascii="Arial" w:eastAsia="Calibri" w:hAnsi="Arial" w:cs="Arial"/>
          <w:kern w:val="28"/>
        </w:rPr>
      </w:pPr>
      <w:r w:rsidRPr="006E771F">
        <w:rPr>
          <w:rFonts w:ascii="Arial" w:eastAsia="Calibri" w:hAnsi="Arial" w:cs="Arial"/>
          <w:kern w:val="28"/>
        </w:rPr>
        <w:t xml:space="preserve">Los agregados para la mezcla consistirán en piedras trituradas, grava triturada o no, escorias trituradas o arena natural.  El agregado debe estar constituido por partículas </w:t>
      </w:r>
      <w:r w:rsidRPr="006E771F">
        <w:rPr>
          <w:rFonts w:ascii="Arial" w:eastAsia="Calibri" w:hAnsi="Arial" w:cs="Arial"/>
          <w:kern w:val="28"/>
        </w:rPr>
        <w:lastRenderedPageBreak/>
        <w:t>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F17B2C" w:rsidRPr="006E771F" w:rsidRDefault="00F17B2C" w:rsidP="00F17B2C">
      <w:pPr>
        <w:numPr>
          <w:ilvl w:val="0"/>
          <w:numId w:val="52"/>
        </w:numPr>
        <w:spacing w:after="0" w:line="240" w:lineRule="auto"/>
        <w:ind w:left="709"/>
        <w:jc w:val="both"/>
        <w:rPr>
          <w:rFonts w:ascii="Arial" w:eastAsia="Calibri" w:hAnsi="Arial" w:cs="Arial"/>
          <w:b/>
          <w:kern w:val="28"/>
        </w:rPr>
      </w:pPr>
      <w:r w:rsidRPr="006E771F">
        <w:rPr>
          <w:rFonts w:ascii="Arial" w:eastAsia="Calibri" w:hAnsi="Arial" w:cs="Arial"/>
          <w:b/>
          <w:kern w:val="28"/>
        </w:rPr>
        <w:t>CEMENTO</w:t>
      </w:r>
    </w:p>
    <w:p w:rsidR="00F17B2C" w:rsidRPr="006E771F"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El cemento debe estar conforme con los requerimientos de tipo Cemento Especial IP-40 y norma boliviana NB011.</w:t>
      </w:r>
    </w:p>
    <w:p w:rsidR="00F17B2C"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Si por cualquier motivo el cemento fragua parcialmente o contiene trozos de cemento aterronado, debe ser rechazado.  El cemento recogido de bolsas descartadas o usadas no debe ser empleado.</w:t>
      </w:r>
    </w:p>
    <w:p w:rsidR="004714BC" w:rsidRPr="006E771F" w:rsidRDefault="004714BC" w:rsidP="00F17B2C">
      <w:pPr>
        <w:spacing w:line="240" w:lineRule="auto"/>
        <w:ind w:left="709"/>
        <w:jc w:val="both"/>
        <w:rPr>
          <w:rFonts w:ascii="Arial" w:eastAsia="Calibri" w:hAnsi="Arial" w:cs="Arial"/>
          <w:kern w:val="28"/>
        </w:rPr>
      </w:pPr>
    </w:p>
    <w:p w:rsidR="00F17B2C" w:rsidRPr="006E771F" w:rsidRDefault="00F17B2C" w:rsidP="00F17B2C">
      <w:pPr>
        <w:numPr>
          <w:ilvl w:val="0"/>
          <w:numId w:val="52"/>
        </w:numPr>
        <w:spacing w:after="0" w:line="240" w:lineRule="auto"/>
        <w:ind w:left="709"/>
        <w:jc w:val="both"/>
        <w:rPr>
          <w:rFonts w:ascii="Arial" w:eastAsia="Calibri" w:hAnsi="Arial" w:cs="Arial"/>
          <w:color w:val="FF0000"/>
          <w:kern w:val="28"/>
        </w:rPr>
      </w:pPr>
      <w:r w:rsidRPr="006E771F">
        <w:rPr>
          <w:rFonts w:ascii="Arial" w:eastAsia="Calibri" w:hAnsi="Arial" w:cs="Arial"/>
          <w:b/>
          <w:kern w:val="28"/>
        </w:rPr>
        <w:t>SELLADOR DE JUNTAS PRE-MOLDEADO</w:t>
      </w:r>
    </w:p>
    <w:p w:rsidR="00F17B2C" w:rsidRPr="006E771F"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 xml:space="preserve">El sellador de juntas </w:t>
      </w:r>
      <w:proofErr w:type="spellStart"/>
      <w:r w:rsidRPr="006E771F">
        <w:rPr>
          <w:rFonts w:ascii="Arial" w:eastAsia="Calibri" w:hAnsi="Arial" w:cs="Arial"/>
          <w:kern w:val="28"/>
        </w:rPr>
        <w:t>premoldeado</w:t>
      </w:r>
      <w:proofErr w:type="spellEnd"/>
      <w:r w:rsidRPr="006E771F">
        <w:rPr>
          <w:rFonts w:ascii="Arial" w:eastAsia="Calibri" w:hAnsi="Arial" w:cs="Arial"/>
          <w:kern w:val="28"/>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F17B2C" w:rsidRPr="006E771F" w:rsidRDefault="00F17B2C" w:rsidP="00F17B2C">
      <w:pPr>
        <w:numPr>
          <w:ilvl w:val="0"/>
          <w:numId w:val="52"/>
        </w:numPr>
        <w:spacing w:after="0" w:line="240" w:lineRule="auto"/>
        <w:ind w:left="709"/>
        <w:jc w:val="both"/>
        <w:rPr>
          <w:rFonts w:ascii="Arial" w:eastAsia="Calibri" w:hAnsi="Arial" w:cs="Arial"/>
          <w:b/>
          <w:kern w:val="28"/>
        </w:rPr>
      </w:pPr>
      <w:r w:rsidRPr="006E771F">
        <w:rPr>
          <w:rFonts w:ascii="Arial" w:eastAsia="Calibri" w:hAnsi="Arial" w:cs="Arial"/>
          <w:b/>
          <w:kern w:val="28"/>
        </w:rPr>
        <w:t>SELLADOR DE JUNTAS</w:t>
      </w:r>
    </w:p>
    <w:p w:rsidR="00F17B2C"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El sellador de juntas para las juntas en el pavimento de hormigón debe cumplir con los requerimientos del 160-402 y debe ser del tipo o de los tipos especificados en los planos.</w:t>
      </w:r>
    </w:p>
    <w:p w:rsidR="004714BC" w:rsidRPr="006E771F" w:rsidRDefault="004714BC" w:rsidP="00F17B2C">
      <w:pPr>
        <w:spacing w:line="240" w:lineRule="auto"/>
        <w:ind w:left="709"/>
        <w:jc w:val="both"/>
        <w:rPr>
          <w:rFonts w:ascii="Arial" w:eastAsia="Calibri" w:hAnsi="Arial" w:cs="Arial"/>
          <w:kern w:val="28"/>
        </w:rPr>
      </w:pPr>
    </w:p>
    <w:p w:rsidR="00F17B2C" w:rsidRPr="006E771F" w:rsidRDefault="00F17B2C" w:rsidP="00F17B2C">
      <w:pPr>
        <w:numPr>
          <w:ilvl w:val="0"/>
          <w:numId w:val="52"/>
        </w:numPr>
        <w:spacing w:after="0" w:line="240" w:lineRule="auto"/>
        <w:ind w:left="709"/>
        <w:jc w:val="both"/>
        <w:rPr>
          <w:rFonts w:ascii="Arial" w:eastAsia="Calibri" w:hAnsi="Arial" w:cs="Arial"/>
          <w:b/>
          <w:kern w:val="28"/>
        </w:rPr>
      </w:pPr>
      <w:r w:rsidRPr="006E771F">
        <w:rPr>
          <w:rFonts w:ascii="Arial" w:eastAsia="Calibri" w:hAnsi="Arial" w:cs="Arial"/>
          <w:b/>
          <w:kern w:val="28"/>
        </w:rPr>
        <w:t>BARRAS DE TRABAZON Y BARRAS SEPARADORAS</w:t>
      </w:r>
    </w:p>
    <w:p w:rsidR="00F17B2C" w:rsidRPr="006E771F"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 xml:space="preserve">Las barras separadoras deben ser de acero corrugado y conforme a los requerimientos de ASTM A 615 o ASTM A 616, </w:t>
      </w:r>
      <w:proofErr w:type="spellStart"/>
      <w:r w:rsidRPr="006E771F">
        <w:rPr>
          <w:rFonts w:ascii="Arial" w:eastAsia="Calibri" w:hAnsi="Arial" w:cs="Arial"/>
          <w:kern w:val="28"/>
        </w:rPr>
        <w:t>ó</w:t>
      </w:r>
      <w:proofErr w:type="spellEnd"/>
      <w:r w:rsidRPr="006E771F">
        <w:rPr>
          <w:rFonts w:ascii="Arial" w:eastAsia="Calibri" w:hAnsi="Arial" w:cs="Arial"/>
          <w:kern w:val="28"/>
        </w:rPr>
        <w:t xml:space="preserve"> ASTM A 617.  Este tipo de barras no deben ser usadas como barras separadoras que requieran ser dobladas o </w:t>
      </w:r>
      <w:proofErr w:type="spellStart"/>
      <w:r w:rsidRPr="006E771F">
        <w:rPr>
          <w:rFonts w:ascii="Arial" w:eastAsia="Calibri" w:hAnsi="Arial" w:cs="Arial"/>
          <w:kern w:val="28"/>
        </w:rPr>
        <w:t>enrectadas</w:t>
      </w:r>
      <w:proofErr w:type="spellEnd"/>
      <w:r w:rsidRPr="006E771F">
        <w:rPr>
          <w:rFonts w:ascii="Arial" w:eastAsia="Calibri" w:hAnsi="Arial" w:cs="Arial"/>
          <w:kern w:val="28"/>
        </w:rPr>
        <w:t xml:space="preserve"> durante la construcción.  Las barras separadoras designadas como grado 40 en el ASTM A615, pueden usarse para construcciones que requieran barras dobladas.</w:t>
      </w:r>
    </w:p>
    <w:p w:rsidR="00F17B2C" w:rsidRPr="006E771F"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lastRenderedPageBreak/>
        <w:t xml:space="preserve">Las barras de trabazón deben ser simples de acero de acuerdo con ASTM A 615 </w:t>
      </w:r>
      <w:proofErr w:type="spellStart"/>
      <w:r w:rsidRPr="006E771F">
        <w:rPr>
          <w:rFonts w:ascii="Arial" w:eastAsia="Calibri" w:hAnsi="Arial" w:cs="Arial"/>
          <w:kern w:val="28"/>
        </w:rPr>
        <w:t>ó</w:t>
      </w:r>
      <w:proofErr w:type="spellEnd"/>
      <w:r w:rsidRPr="006E771F">
        <w:rPr>
          <w:rFonts w:ascii="Arial" w:eastAsia="Calibri" w:hAnsi="Arial" w:cs="Arial"/>
          <w:kern w:val="28"/>
        </w:rPr>
        <w:t xml:space="preserve">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F17B2C" w:rsidRPr="006E771F"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Si se usan barras de trabazón plásticas o de acero recubiertas de plástico, no se requiere la capa de pintura de plomo o asfáltica a no ser que se lo especifique para alguna condición particular en los planos del Contrato.</w:t>
      </w:r>
    </w:p>
    <w:p w:rsidR="00F17B2C" w:rsidRPr="006E771F"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Las barras de trabazón recubiertas deben satisfacer los requerimientos de AASHTO M254.</w:t>
      </w:r>
    </w:p>
    <w:p w:rsidR="00F17B2C"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6E771F">
          <w:rPr>
            <w:rFonts w:ascii="Arial" w:eastAsia="Calibri" w:hAnsi="Arial" w:cs="Arial"/>
            <w:kern w:val="28"/>
          </w:rPr>
          <w:t>2 a</w:t>
        </w:r>
      </w:smartTag>
      <w:r w:rsidRPr="006E771F">
        <w:rPr>
          <w:rFonts w:ascii="Arial" w:eastAsia="Calibri" w:hAnsi="Arial" w:cs="Arial"/>
          <w:kern w:val="28"/>
        </w:rPr>
        <w:t xml:space="preserve"> </w:t>
      </w:r>
      <w:smartTag w:uri="urn:schemas-microsoft-com:office:smarttags" w:element="metricconverter">
        <w:smartTagPr>
          <w:attr w:name="ProductID" w:val="3 pulgadas"/>
        </w:smartTagPr>
        <w:r w:rsidRPr="006E771F">
          <w:rPr>
            <w:rFonts w:ascii="Arial" w:eastAsia="Calibri" w:hAnsi="Arial" w:cs="Arial"/>
            <w:kern w:val="28"/>
          </w:rPr>
          <w:t>3 pulgadas</w:t>
        </w:r>
      </w:smartTag>
      <w:r w:rsidRPr="006E771F">
        <w:rPr>
          <w:rFonts w:ascii="Arial" w:eastAsia="Calibri" w:hAnsi="Arial" w:cs="Arial"/>
          <w:kern w:val="28"/>
        </w:rPr>
        <w:t xml:space="preserve"> (</w:t>
      </w:r>
      <w:smartTag w:uri="urn:schemas-microsoft-com:office:smarttags" w:element="metricconverter">
        <w:smartTagPr>
          <w:attr w:name="ProductID" w:val="50 mm"/>
        </w:smartTagPr>
        <w:r w:rsidRPr="006E771F">
          <w:rPr>
            <w:rFonts w:ascii="Arial" w:eastAsia="Calibri" w:hAnsi="Arial" w:cs="Arial"/>
            <w:kern w:val="28"/>
          </w:rPr>
          <w:t>50 mm</w:t>
        </w:r>
      </w:smartTag>
      <w:r w:rsidRPr="006E771F">
        <w:rPr>
          <w:rFonts w:ascii="Arial" w:eastAsia="Calibri" w:hAnsi="Arial" w:cs="Arial"/>
          <w:kern w:val="28"/>
        </w:rPr>
        <w:t xml:space="preserve"> a </w:t>
      </w:r>
      <w:smartTag w:uri="urn:schemas-microsoft-com:office:smarttags" w:element="metricconverter">
        <w:smartTagPr>
          <w:attr w:name="ProductID" w:val="75 mm"/>
        </w:smartTagPr>
        <w:r w:rsidRPr="006E771F">
          <w:rPr>
            <w:rFonts w:ascii="Arial" w:eastAsia="Calibri" w:hAnsi="Arial" w:cs="Arial"/>
            <w:kern w:val="28"/>
          </w:rPr>
          <w:t>75 mm</w:t>
        </w:r>
      </w:smartTag>
      <w:r w:rsidRPr="006E771F">
        <w:rPr>
          <w:rFonts w:ascii="Arial" w:eastAsia="Calibri" w:hAnsi="Arial" w:cs="Arial"/>
          <w:kern w:val="28"/>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6E771F">
          <w:rPr>
            <w:rFonts w:ascii="Arial" w:eastAsia="Calibri" w:hAnsi="Arial" w:cs="Arial"/>
            <w:kern w:val="28"/>
          </w:rPr>
          <w:t>1 pulgada</w:t>
        </w:r>
      </w:smartTag>
      <w:r w:rsidRPr="006E771F">
        <w:rPr>
          <w:rFonts w:ascii="Arial" w:eastAsia="Calibri" w:hAnsi="Arial" w:cs="Arial"/>
          <w:kern w:val="28"/>
        </w:rPr>
        <w:t xml:space="preserve"> (</w:t>
      </w:r>
      <w:smartTag w:uri="urn:schemas-microsoft-com:office:smarttags" w:element="metricconverter">
        <w:smartTagPr>
          <w:attr w:name="ProductID" w:val="25 mm"/>
        </w:smartTagPr>
        <w:r w:rsidRPr="006E771F">
          <w:rPr>
            <w:rFonts w:ascii="Arial" w:eastAsia="Calibri" w:hAnsi="Arial" w:cs="Arial"/>
            <w:kern w:val="28"/>
          </w:rPr>
          <w:t>25 mm</w:t>
        </w:r>
      </w:smartTag>
      <w:r w:rsidRPr="006E771F">
        <w:rPr>
          <w:rFonts w:ascii="Arial" w:eastAsia="Calibri" w:hAnsi="Arial" w:cs="Arial"/>
          <w:kern w:val="28"/>
        </w:rPr>
        <w:t>) del lado cerrado del manguito.  Los manguitos deben ser de un diseño tal que no se aplasten durante la construcción.</w:t>
      </w:r>
    </w:p>
    <w:p w:rsidR="004714BC" w:rsidRDefault="004714BC" w:rsidP="00F17B2C">
      <w:pPr>
        <w:spacing w:line="240" w:lineRule="auto"/>
        <w:ind w:left="709"/>
        <w:jc w:val="both"/>
        <w:rPr>
          <w:rFonts w:ascii="Arial" w:eastAsia="Calibri" w:hAnsi="Arial" w:cs="Arial"/>
          <w:kern w:val="28"/>
        </w:rPr>
      </w:pPr>
      <w:r w:rsidRPr="006E771F">
        <w:rPr>
          <w:rFonts w:ascii="Arial" w:hAnsi="Arial" w:cs="Arial"/>
          <w:noProof/>
          <w:lang w:eastAsia="es-BO"/>
        </w:rPr>
        <w:drawing>
          <wp:anchor distT="0" distB="0" distL="114300" distR="114300" simplePos="0" relativeHeight="251704320" behindDoc="0" locked="0" layoutInCell="1" allowOverlap="1" wp14:anchorId="5C858A28" wp14:editId="0A120131">
            <wp:simplePos x="0" y="0"/>
            <wp:positionH relativeFrom="margin">
              <wp:align>center</wp:align>
            </wp:positionH>
            <wp:positionV relativeFrom="paragraph">
              <wp:posOffset>91966</wp:posOffset>
            </wp:positionV>
            <wp:extent cx="2454910" cy="1911985"/>
            <wp:effectExtent l="19050" t="19050" r="21590" b="12065"/>
            <wp:wrapSquare wrapText="bothSides"/>
            <wp:docPr id="18" name="Imagen 18"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714BC" w:rsidRDefault="004714BC" w:rsidP="00F17B2C">
      <w:pPr>
        <w:spacing w:line="240" w:lineRule="auto"/>
        <w:ind w:left="709"/>
        <w:jc w:val="both"/>
        <w:rPr>
          <w:rFonts w:ascii="Arial" w:eastAsia="Calibri" w:hAnsi="Arial" w:cs="Arial"/>
          <w:kern w:val="28"/>
        </w:rPr>
      </w:pPr>
    </w:p>
    <w:p w:rsidR="004714BC" w:rsidRDefault="004714BC" w:rsidP="00F17B2C">
      <w:pPr>
        <w:spacing w:line="240" w:lineRule="auto"/>
        <w:ind w:left="709"/>
        <w:jc w:val="both"/>
        <w:rPr>
          <w:rFonts w:ascii="Arial" w:eastAsia="Calibri" w:hAnsi="Arial" w:cs="Arial"/>
          <w:kern w:val="28"/>
        </w:rPr>
      </w:pPr>
    </w:p>
    <w:p w:rsidR="004714BC" w:rsidRDefault="004714BC" w:rsidP="00F17B2C">
      <w:pPr>
        <w:spacing w:line="240" w:lineRule="auto"/>
        <w:ind w:left="709"/>
        <w:jc w:val="both"/>
        <w:rPr>
          <w:rFonts w:ascii="Arial" w:eastAsia="Calibri" w:hAnsi="Arial" w:cs="Arial"/>
          <w:kern w:val="28"/>
        </w:rPr>
      </w:pPr>
    </w:p>
    <w:p w:rsidR="004714BC" w:rsidRDefault="004714BC" w:rsidP="00F17B2C">
      <w:pPr>
        <w:spacing w:line="240" w:lineRule="auto"/>
        <w:ind w:left="709"/>
        <w:jc w:val="both"/>
        <w:rPr>
          <w:rFonts w:ascii="Arial" w:eastAsia="Calibri" w:hAnsi="Arial" w:cs="Arial"/>
          <w:kern w:val="28"/>
        </w:rPr>
      </w:pPr>
    </w:p>
    <w:p w:rsidR="004714BC" w:rsidRDefault="004714BC" w:rsidP="00F17B2C">
      <w:pPr>
        <w:spacing w:line="240" w:lineRule="auto"/>
        <w:ind w:left="709"/>
        <w:jc w:val="both"/>
        <w:rPr>
          <w:rFonts w:ascii="Arial" w:eastAsia="Calibri" w:hAnsi="Arial" w:cs="Arial"/>
          <w:kern w:val="28"/>
        </w:rPr>
      </w:pPr>
    </w:p>
    <w:p w:rsidR="004714BC" w:rsidRDefault="004714BC" w:rsidP="00F17B2C">
      <w:pPr>
        <w:spacing w:line="240" w:lineRule="auto"/>
        <w:ind w:left="709"/>
        <w:jc w:val="both"/>
        <w:rPr>
          <w:rFonts w:ascii="Arial" w:eastAsia="Calibri" w:hAnsi="Arial" w:cs="Arial"/>
          <w:kern w:val="28"/>
        </w:rPr>
      </w:pPr>
    </w:p>
    <w:p w:rsidR="004714BC" w:rsidRDefault="004714BC" w:rsidP="00F17B2C">
      <w:pPr>
        <w:spacing w:line="240" w:lineRule="auto"/>
        <w:ind w:left="709"/>
        <w:jc w:val="both"/>
        <w:rPr>
          <w:rFonts w:ascii="Arial" w:eastAsia="Calibri" w:hAnsi="Arial" w:cs="Arial"/>
          <w:kern w:val="28"/>
        </w:rPr>
      </w:pPr>
    </w:p>
    <w:p w:rsidR="004714BC" w:rsidRPr="006E771F" w:rsidRDefault="004714BC" w:rsidP="00F17B2C">
      <w:pPr>
        <w:spacing w:line="240" w:lineRule="auto"/>
        <w:ind w:left="709"/>
        <w:jc w:val="both"/>
        <w:rPr>
          <w:rFonts w:ascii="Arial" w:eastAsia="Calibri" w:hAnsi="Arial" w:cs="Arial"/>
          <w:kern w:val="28"/>
        </w:rPr>
      </w:pPr>
    </w:p>
    <w:p w:rsidR="00F17B2C" w:rsidRPr="006E771F" w:rsidRDefault="00F17B2C" w:rsidP="00F17B2C">
      <w:pPr>
        <w:numPr>
          <w:ilvl w:val="0"/>
          <w:numId w:val="52"/>
        </w:numPr>
        <w:spacing w:after="0" w:line="240" w:lineRule="auto"/>
        <w:ind w:left="709"/>
        <w:jc w:val="both"/>
        <w:rPr>
          <w:rFonts w:ascii="Arial" w:eastAsia="Calibri" w:hAnsi="Arial" w:cs="Arial"/>
          <w:b/>
          <w:kern w:val="28"/>
        </w:rPr>
      </w:pPr>
      <w:r w:rsidRPr="006E771F">
        <w:rPr>
          <w:rFonts w:ascii="Arial" w:eastAsia="Calibri" w:hAnsi="Arial" w:cs="Arial"/>
          <w:b/>
          <w:kern w:val="28"/>
        </w:rPr>
        <w:t>AGUA</w:t>
      </w:r>
    </w:p>
    <w:p w:rsidR="00F17B2C"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4714BC" w:rsidRPr="006E771F" w:rsidRDefault="004714BC" w:rsidP="00F17B2C">
      <w:pPr>
        <w:spacing w:line="240" w:lineRule="auto"/>
        <w:ind w:left="709"/>
        <w:jc w:val="both"/>
        <w:rPr>
          <w:rFonts w:ascii="Arial" w:eastAsia="Calibri" w:hAnsi="Arial" w:cs="Arial"/>
          <w:kern w:val="28"/>
        </w:rPr>
      </w:pPr>
    </w:p>
    <w:p w:rsidR="00F17B2C" w:rsidRPr="006E771F" w:rsidRDefault="00F17B2C" w:rsidP="00F17B2C">
      <w:pPr>
        <w:numPr>
          <w:ilvl w:val="0"/>
          <w:numId w:val="52"/>
        </w:numPr>
        <w:spacing w:after="0" w:line="240" w:lineRule="auto"/>
        <w:ind w:left="709"/>
        <w:jc w:val="both"/>
        <w:rPr>
          <w:rFonts w:ascii="Arial" w:eastAsia="Calibri" w:hAnsi="Arial" w:cs="Arial"/>
          <w:b/>
          <w:kern w:val="28"/>
        </w:rPr>
      </w:pPr>
      <w:r w:rsidRPr="006E771F">
        <w:rPr>
          <w:rFonts w:ascii="Arial" w:eastAsia="Calibri" w:hAnsi="Arial" w:cs="Arial"/>
          <w:b/>
          <w:kern w:val="28"/>
        </w:rPr>
        <w:t>MATERIAL DE COBERTURA PARA CURADO</w:t>
      </w:r>
    </w:p>
    <w:p w:rsidR="00F17B2C" w:rsidRPr="006E771F"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Los materiales para el curado deben estar de acuerdo con una de las especificaciones siguientes:</w:t>
      </w:r>
    </w:p>
    <w:p w:rsidR="00F17B2C" w:rsidRPr="006E771F" w:rsidRDefault="00F17B2C" w:rsidP="00EA20AE">
      <w:pPr>
        <w:numPr>
          <w:ilvl w:val="0"/>
          <w:numId w:val="253"/>
        </w:numPr>
        <w:spacing w:after="0" w:line="240" w:lineRule="auto"/>
        <w:jc w:val="both"/>
        <w:rPr>
          <w:rFonts w:ascii="Arial" w:eastAsia="Calibri" w:hAnsi="Arial" w:cs="Arial"/>
          <w:kern w:val="28"/>
        </w:rPr>
      </w:pPr>
      <w:r w:rsidRPr="006E771F">
        <w:rPr>
          <w:rFonts w:ascii="Arial" w:eastAsia="Calibri" w:hAnsi="Arial" w:cs="Arial"/>
          <w:kern w:val="28"/>
        </w:rPr>
        <w:t>Los compuestos líquidos que forman una membrana para el curado del hormigón deben estar de acuerdo con los requerimientos de ASTM C309, Tipo 2.</w:t>
      </w:r>
    </w:p>
    <w:p w:rsidR="00F17B2C" w:rsidRPr="006E771F" w:rsidRDefault="00F17B2C" w:rsidP="00EA20AE">
      <w:pPr>
        <w:numPr>
          <w:ilvl w:val="0"/>
          <w:numId w:val="253"/>
        </w:numPr>
        <w:spacing w:after="0" w:line="240" w:lineRule="auto"/>
        <w:ind w:left="709"/>
        <w:jc w:val="both"/>
        <w:rPr>
          <w:rFonts w:ascii="Arial" w:eastAsia="Calibri" w:hAnsi="Arial" w:cs="Arial"/>
          <w:kern w:val="28"/>
        </w:rPr>
      </w:pPr>
      <w:r w:rsidRPr="006E771F">
        <w:rPr>
          <w:rFonts w:ascii="Arial" w:eastAsia="Calibri" w:hAnsi="Arial" w:cs="Arial"/>
          <w:kern w:val="28"/>
        </w:rPr>
        <w:t>La película de polietileno blanco para el curado del hormigón debe satisfacer los requerimientos de ASTM C171.</w:t>
      </w:r>
    </w:p>
    <w:p w:rsidR="00F17B2C" w:rsidRPr="006E771F" w:rsidRDefault="00F17B2C" w:rsidP="00EA20AE">
      <w:pPr>
        <w:numPr>
          <w:ilvl w:val="0"/>
          <w:numId w:val="253"/>
        </w:numPr>
        <w:spacing w:after="0" w:line="240" w:lineRule="auto"/>
        <w:ind w:left="709"/>
        <w:jc w:val="both"/>
        <w:rPr>
          <w:rFonts w:ascii="Arial" w:eastAsia="Calibri" w:hAnsi="Arial" w:cs="Arial"/>
          <w:kern w:val="28"/>
        </w:rPr>
      </w:pPr>
      <w:r w:rsidRPr="006E771F">
        <w:rPr>
          <w:rFonts w:ascii="Arial" w:eastAsia="Calibri" w:hAnsi="Arial" w:cs="Arial"/>
          <w:kern w:val="28"/>
        </w:rPr>
        <w:t xml:space="preserve">Las hojas de arpillera blanca </w:t>
      </w:r>
      <w:proofErr w:type="spellStart"/>
      <w:r w:rsidRPr="006E771F">
        <w:rPr>
          <w:rFonts w:ascii="Arial" w:eastAsia="Calibri" w:hAnsi="Arial" w:cs="Arial"/>
          <w:kern w:val="28"/>
        </w:rPr>
        <w:t>polietilinizada</w:t>
      </w:r>
      <w:proofErr w:type="spellEnd"/>
      <w:r w:rsidRPr="006E771F">
        <w:rPr>
          <w:rFonts w:ascii="Arial" w:eastAsia="Calibri" w:hAnsi="Arial" w:cs="Arial"/>
          <w:kern w:val="28"/>
        </w:rPr>
        <w:t xml:space="preserve"> para el curado del hormigón deben estar de acuerdo con los requerimientos de ASTM C171.</w:t>
      </w:r>
    </w:p>
    <w:p w:rsidR="00F17B2C" w:rsidRDefault="00F17B2C" w:rsidP="00EA20AE">
      <w:pPr>
        <w:numPr>
          <w:ilvl w:val="0"/>
          <w:numId w:val="253"/>
        </w:numPr>
        <w:spacing w:after="0" w:line="240" w:lineRule="auto"/>
        <w:ind w:left="709"/>
        <w:jc w:val="both"/>
        <w:rPr>
          <w:rFonts w:ascii="Arial" w:eastAsia="Calibri" w:hAnsi="Arial" w:cs="Arial"/>
          <w:kern w:val="28"/>
        </w:rPr>
      </w:pPr>
      <w:r w:rsidRPr="006E771F">
        <w:rPr>
          <w:rFonts w:ascii="Arial" w:eastAsia="Calibri" w:hAnsi="Arial" w:cs="Arial"/>
          <w:kern w:val="28"/>
        </w:rPr>
        <w:t>El papel impermeabilizado para curado del hormigón debe satisfacer los requerimientos de ASTM C171.</w:t>
      </w:r>
    </w:p>
    <w:p w:rsidR="004714BC" w:rsidRPr="006E771F" w:rsidRDefault="004714BC" w:rsidP="004714BC">
      <w:pPr>
        <w:spacing w:after="0" w:line="240" w:lineRule="auto"/>
        <w:ind w:left="709"/>
        <w:jc w:val="both"/>
        <w:rPr>
          <w:rFonts w:ascii="Arial" w:eastAsia="Calibri" w:hAnsi="Arial" w:cs="Arial"/>
          <w:kern w:val="28"/>
        </w:rPr>
      </w:pPr>
    </w:p>
    <w:p w:rsidR="00F17B2C" w:rsidRPr="006E771F" w:rsidRDefault="00F17B2C" w:rsidP="00F17B2C">
      <w:pPr>
        <w:numPr>
          <w:ilvl w:val="0"/>
          <w:numId w:val="52"/>
        </w:numPr>
        <w:spacing w:after="0" w:line="240" w:lineRule="auto"/>
        <w:ind w:left="709"/>
        <w:jc w:val="both"/>
        <w:rPr>
          <w:rFonts w:ascii="Arial" w:eastAsia="Calibri" w:hAnsi="Arial" w:cs="Arial"/>
          <w:b/>
          <w:kern w:val="28"/>
        </w:rPr>
      </w:pPr>
      <w:r w:rsidRPr="006E771F">
        <w:rPr>
          <w:rFonts w:ascii="Arial" w:eastAsia="Calibri" w:hAnsi="Arial" w:cs="Arial"/>
          <w:b/>
          <w:kern w:val="28"/>
        </w:rPr>
        <w:t>ADITIVOS</w:t>
      </w:r>
    </w:p>
    <w:p w:rsidR="00F17B2C" w:rsidRDefault="00F17B2C" w:rsidP="00F17B2C">
      <w:pPr>
        <w:spacing w:line="240" w:lineRule="auto"/>
        <w:ind w:left="709"/>
        <w:jc w:val="both"/>
        <w:rPr>
          <w:rFonts w:ascii="Arial" w:eastAsia="Calibri" w:hAnsi="Arial" w:cs="Arial"/>
          <w:kern w:val="28"/>
        </w:rPr>
      </w:pPr>
      <w:r w:rsidRPr="006E771F">
        <w:rPr>
          <w:rFonts w:ascii="Arial" w:eastAsia="Calibri" w:hAnsi="Arial" w:cs="Arial"/>
          <w:kern w:val="28"/>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4714BC" w:rsidRPr="006E771F" w:rsidRDefault="004714BC" w:rsidP="00F17B2C">
      <w:pPr>
        <w:spacing w:line="240" w:lineRule="auto"/>
        <w:ind w:left="709"/>
        <w:jc w:val="both"/>
        <w:rPr>
          <w:rFonts w:ascii="Arial" w:eastAsia="Calibri" w:hAnsi="Arial" w:cs="Arial"/>
          <w:kern w:val="28"/>
        </w:rPr>
      </w:pPr>
    </w:p>
    <w:p w:rsidR="00F17B2C" w:rsidRPr="006E771F" w:rsidRDefault="00F17B2C" w:rsidP="00EA20AE">
      <w:pPr>
        <w:numPr>
          <w:ilvl w:val="0"/>
          <w:numId w:val="254"/>
        </w:numPr>
        <w:spacing w:after="0" w:line="240" w:lineRule="auto"/>
        <w:jc w:val="both"/>
        <w:rPr>
          <w:rFonts w:ascii="Arial" w:eastAsia="Calibri" w:hAnsi="Arial" w:cs="Arial"/>
          <w:kern w:val="28"/>
        </w:rPr>
      </w:pPr>
      <w:r w:rsidRPr="006E771F">
        <w:rPr>
          <w:rFonts w:ascii="Arial" w:eastAsia="Calibri" w:hAnsi="Arial" w:cs="Arial"/>
          <w:kern w:val="28"/>
        </w:rPr>
        <w:t xml:space="preserve">Aditivos </w:t>
      </w:r>
      <w:proofErr w:type="spellStart"/>
      <w:r w:rsidRPr="006E771F">
        <w:rPr>
          <w:rFonts w:ascii="Arial" w:eastAsia="Calibri" w:hAnsi="Arial" w:cs="Arial"/>
          <w:kern w:val="28"/>
        </w:rPr>
        <w:t>Puzolánicos</w:t>
      </w:r>
      <w:proofErr w:type="spellEnd"/>
    </w:p>
    <w:p w:rsidR="00F17B2C" w:rsidRDefault="00F17B2C" w:rsidP="00F17B2C">
      <w:pPr>
        <w:spacing w:line="240" w:lineRule="auto"/>
        <w:ind w:left="1134"/>
        <w:jc w:val="both"/>
        <w:rPr>
          <w:rFonts w:ascii="Arial" w:eastAsia="Calibri" w:hAnsi="Arial" w:cs="Arial"/>
          <w:kern w:val="28"/>
        </w:rPr>
      </w:pPr>
      <w:r w:rsidRPr="006E771F">
        <w:rPr>
          <w:rFonts w:ascii="Arial" w:eastAsia="Calibri" w:hAnsi="Arial" w:cs="Arial"/>
          <w:kern w:val="28"/>
        </w:rPr>
        <w:t xml:space="preserve">Los aditivos </w:t>
      </w:r>
      <w:proofErr w:type="spellStart"/>
      <w:r w:rsidRPr="006E771F">
        <w:rPr>
          <w:rFonts w:ascii="Arial" w:eastAsia="Calibri" w:hAnsi="Arial" w:cs="Arial"/>
          <w:kern w:val="28"/>
        </w:rPr>
        <w:t>puzolánicos</w:t>
      </w:r>
      <w:proofErr w:type="spellEnd"/>
      <w:r w:rsidRPr="006E771F">
        <w:rPr>
          <w:rFonts w:ascii="Arial" w:eastAsia="Calibri" w:hAnsi="Arial" w:cs="Arial"/>
          <w:kern w:val="28"/>
        </w:rPr>
        <w:t xml:space="preserve"> deben ser cenizas o material </w:t>
      </w:r>
      <w:proofErr w:type="spellStart"/>
      <w:r w:rsidRPr="006E771F">
        <w:rPr>
          <w:rFonts w:ascii="Arial" w:eastAsia="Calibri" w:hAnsi="Arial" w:cs="Arial"/>
          <w:kern w:val="28"/>
        </w:rPr>
        <w:t>puzolánico</w:t>
      </w:r>
      <w:proofErr w:type="spellEnd"/>
      <w:r w:rsidRPr="006E771F">
        <w:rPr>
          <w:rFonts w:ascii="Arial" w:eastAsia="Calibri" w:hAnsi="Arial" w:cs="Arial"/>
          <w:kern w:val="28"/>
        </w:rPr>
        <w:t xml:space="preserve"> calcinado que cumple con los requerimientos de ASTM C618, con excepción de pérdida de inflamación, para la cual el máximo debe ser menos de 6 por ciento.</w:t>
      </w:r>
    </w:p>
    <w:p w:rsidR="004714BC" w:rsidRPr="006E771F" w:rsidRDefault="004714BC" w:rsidP="00F17B2C">
      <w:pPr>
        <w:spacing w:line="240" w:lineRule="auto"/>
        <w:ind w:left="1134"/>
        <w:jc w:val="both"/>
        <w:rPr>
          <w:rFonts w:ascii="Arial" w:eastAsia="Calibri" w:hAnsi="Arial" w:cs="Arial"/>
          <w:kern w:val="28"/>
        </w:rPr>
      </w:pPr>
    </w:p>
    <w:p w:rsidR="00F17B2C" w:rsidRPr="006E771F" w:rsidRDefault="00F17B2C" w:rsidP="00EA20AE">
      <w:pPr>
        <w:numPr>
          <w:ilvl w:val="0"/>
          <w:numId w:val="254"/>
        </w:numPr>
        <w:spacing w:after="0" w:line="240" w:lineRule="auto"/>
        <w:ind w:left="709"/>
        <w:jc w:val="both"/>
        <w:rPr>
          <w:rFonts w:ascii="Arial" w:eastAsia="Calibri" w:hAnsi="Arial" w:cs="Arial"/>
          <w:kern w:val="28"/>
        </w:rPr>
      </w:pPr>
      <w:r w:rsidRPr="006E771F">
        <w:rPr>
          <w:rFonts w:ascii="Arial" w:eastAsia="Calibri" w:hAnsi="Arial" w:cs="Arial"/>
          <w:kern w:val="28"/>
        </w:rPr>
        <w:t xml:space="preserve">Aditivos </w:t>
      </w:r>
      <w:proofErr w:type="spellStart"/>
      <w:r w:rsidRPr="006E771F">
        <w:rPr>
          <w:rFonts w:ascii="Arial" w:eastAsia="Calibri" w:hAnsi="Arial" w:cs="Arial"/>
          <w:kern w:val="28"/>
        </w:rPr>
        <w:t>Incorporadores</w:t>
      </w:r>
      <w:proofErr w:type="spellEnd"/>
      <w:r w:rsidRPr="006E771F">
        <w:rPr>
          <w:rFonts w:ascii="Arial" w:eastAsia="Calibri" w:hAnsi="Arial" w:cs="Arial"/>
          <w:kern w:val="28"/>
        </w:rPr>
        <w:t xml:space="preserve"> de Aire</w:t>
      </w:r>
    </w:p>
    <w:p w:rsidR="00F17B2C" w:rsidRDefault="00F17B2C" w:rsidP="00F17B2C">
      <w:pPr>
        <w:spacing w:line="240" w:lineRule="auto"/>
        <w:ind w:left="1134"/>
        <w:jc w:val="both"/>
        <w:rPr>
          <w:rFonts w:ascii="Arial" w:eastAsia="Calibri" w:hAnsi="Arial" w:cs="Arial"/>
          <w:kern w:val="28"/>
        </w:rPr>
      </w:pPr>
      <w:r w:rsidRPr="006E771F">
        <w:rPr>
          <w:rFonts w:ascii="Arial" w:eastAsia="Calibri" w:hAnsi="Arial" w:cs="Arial"/>
          <w:kern w:val="28"/>
        </w:rPr>
        <w:t xml:space="preserve">Los aditivos de incorporación de aire deben cumplir con los requerimientos de ASTM C 260, y debe agregarse a la mezcla en la cantidad necesaria para producir el contenido de aire especificado.  El agente </w:t>
      </w:r>
      <w:proofErr w:type="spellStart"/>
      <w:r w:rsidRPr="006E771F">
        <w:rPr>
          <w:rFonts w:ascii="Arial" w:eastAsia="Calibri" w:hAnsi="Arial" w:cs="Arial"/>
          <w:kern w:val="28"/>
        </w:rPr>
        <w:t>incorporador</w:t>
      </w:r>
      <w:proofErr w:type="spellEnd"/>
      <w:r w:rsidRPr="006E771F">
        <w:rPr>
          <w:rFonts w:ascii="Arial" w:eastAsia="Calibri" w:hAnsi="Arial" w:cs="Arial"/>
          <w:kern w:val="28"/>
        </w:rPr>
        <w:t xml:space="preserve"> de aire y el aditivo reductor de agua deben ser compatibles.</w:t>
      </w:r>
    </w:p>
    <w:p w:rsidR="004714BC" w:rsidRPr="006E771F" w:rsidRDefault="004714BC" w:rsidP="00F17B2C">
      <w:pPr>
        <w:spacing w:line="240" w:lineRule="auto"/>
        <w:ind w:left="1134"/>
        <w:jc w:val="both"/>
        <w:rPr>
          <w:rFonts w:ascii="Arial" w:eastAsia="Calibri" w:hAnsi="Arial" w:cs="Arial"/>
          <w:kern w:val="28"/>
        </w:rPr>
      </w:pPr>
    </w:p>
    <w:p w:rsidR="00F17B2C" w:rsidRPr="006E771F" w:rsidRDefault="00F17B2C" w:rsidP="00EA20AE">
      <w:pPr>
        <w:numPr>
          <w:ilvl w:val="0"/>
          <w:numId w:val="254"/>
        </w:numPr>
        <w:spacing w:after="0" w:line="240" w:lineRule="auto"/>
        <w:ind w:left="709"/>
        <w:jc w:val="both"/>
        <w:rPr>
          <w:rFonts w:ascii="Arial" w:eastAsia="Calibri" w:hAnsi="Arial" w:cs="Arial"/>
          <w:kern w:val="28"/>
        </w:rPr>
      </w:pPr>
      <w:r w:rsidRPr="006E771F">
        <w:rPr>
          <w:rFonts w:ascii="Arial" w:eastAsia="Calibri" w:hAnsi="Arial" w:cs="Arial"/>
          <w:kern w:val="28"/>
        </w:rPr>
        <w:t>Aditivos Reductores de Agua</w:t>
      </w:r>
    </w:p>
    <w:p w:rsidR="00F17B2C" w:rsidRPr="006E771F" w:rsidRDefault="00F17B2C" w:rsidP="00F17B2C">
      <w:pPr>
        <w:spacing w:line="240" w:lineRule="auto"/>
        <w:ind w:left="1134"/>
        <w:jc w:val="both"/>
        <w:rPr>
          <w:rFonts w:ascii="Arial" w:eastAsia="Calibri" w:hAnsi="Arial" w:cs="Arial"/>
          <w:kern w:val="28"/>
        </w:rPr>
      </w:pPr>
      <w:r w:rsidRPr="006E771F">
        <w:rPr>
          <w:rFonts w:ascii="Arial" w:eastAsia="Calibri" w:hAnsi="Arial" w:cs="Arial"/>
          <w:kern w:val="28"/>
        </w:rPr>
        <w:t>Los aditivos reductores de agua que controlan el fraguado deben cumplir con los requerimientos de ASTM C494, Tipo A, reductor de agua o Tipo D, reductor de agua y retardador.</w:t>
      </w:r>
    </w:p>
    <w:p w:rsidR="00F17B2C" w:rsidRDefault="00F17B2C" w:rsidP="00F17B2C">
      <w:pPr>
        <w:spacing w:line="240" w:lineRule="auto"/>
        <w:ind w:left="1134"/>
        <w:jc w:val="both"/>
        <w:rPr>
          <w:rFonts w:ascii="Arial" w:eastAsia="Calibri" w:hAnsi="Arial" w:cs="Arial"/>
          <w:kern w:val="28"/>
        </w:rPr>
      </w:pPr>
      <w:r w:rsidRPr="006E771F">
        <w:rPr>
          <w:rFonts w:ascii="Arial" w:eastAsia="Calibri" w:hAnsi="Arial" w:cs="Arial"/>
          <w:kern w:val="28"/>
        </w:rPr>
        <w:t>Los aditivos reductores de agua deben ser agregados en el mezclador separadamente de los aditivos para incorporación de aire, de acuerdo con las instrucciones escritas del fabricante.</w:t>
      </w:r>
    </w:p>
    <w:p w:rsidR="004714BC" w:rsidRPr="006E771F" w:rsidRDefault="004714BC" w:rsidP="00F17B2C">
      <w:pPr>
        <w:spacing w:line="240" w:lineRule="auto"/>
        <w:ind w:left="1134"/>
        <w:jc w:val="both"/>
        <w:rPr>
          <w:rFonts w:ascii="Arial" w:eastAsia="Calibri" w:hAnsi="Arial" w:cs="Arial"/>
          <w:kern w:val="28"/>
        </w:rPr>
      </w:pPr>
    </w:p>
    <w:p w:rsidR="00F17B2C" w:rsidRDefault="00F17B2C" w:rsidP="00F17B2C">
      <w:pPr>
        <w:numPr>
          <w:ilvl w:val="0"/>
          <w:numId w:val="52"/>
        </w:numPr>
        <w:spacing w:after="0" w:line="240" w:lineRule="auto"/>
        <w:ind w:left="709"/>
        <w:jc w:val="both"/>
        <w:rPr>
          <w:rFonts w:ascii="Arial" w:eastAsia="Calibri" w:hAnsi="Arial" w:cs="Arial"/>
          <w:kern w:val="28"/>
        </w:rPr>
      </w:pPr>
      <w:r w:rsidRPr="006E771F">
        <w:rPr>
          <w:rFonts w:ascii="Arial" w:eastAsia="Calibri" w:hAnsi="Arial" w:cs="Arial"/>
          <w:kern w:val="28"/>
        </w:rPr>
        <w:t>Todos los materiales deberán cumplir con los requisitos establecidos en la Norma Boliviana del Hormigón Armado CBH-87</w:t>
      </w:r>
    </w:p>
    <w:p w:rsidR="004714BC" w:rsidRPr="006E771F" w:rsidRDefault="004714BC" w:rsidP="004714BC">
      <w:pPr>
        <w:spacing w:after="0" w:line="240" w:lineRule="auto"/>
        <w:ind w:left="709"/>
        <w:jc w:val="both"/>
        <w:rPr>
          <w:rFonts w:ascii="Arial" w:eastAsia="Calibri" w:hAnsi="Arial" w:cs="Arial"/>
          <w:kern w:val="28"/>
        </w:rPr>
      </w:pPr>
    </w:p>
    <w:p w:rsidR="00F17B2C" w:rsidRPr="006E771F" w:rsidRDefault="00F17B2C" w:rsidP="00F17B2C">
      <w:pPr>
        <w:spacing w:line="240" w:lineRule="auto"/>
        <w:jc w:val="both"/>
        <w:rPr>
          <w:rFonts w:ascii="Arial" w:eastAsia="Calibri" w:hAnsi="Arial" w:cs="Arial"/>
        </w:rPr>
      </w:pPr>
      <w:r w:rsidRPr="006E771F">
        <w:rPr>
          <w:rFonts w:ascii="Arial" w:eastAsia="Calibri" w:hAnsi="Arial" w:cs="Arial"/>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6E771F" w:rsidRPr="006E771F" w:rsidRDefault="00F17B2C" w:rsidP="006E771F">
      <w:pPr>
        <w:spacing w:line="240" w:lineRule="auto"/>
        <w:jc w:val="both"/>
        <w:rPr>
          <w:rFonts w:ascii="Arial" w:eastAsia="Calibri" w:hAnsi="Arial" w:cs="Arial"/>
        </w:rPr>
      </w:pPr>
      <w:r w:rsidRPr="006E771F">
        <w:rPr>
          <w:rFonts w:ascii="Arial" w:eastAsia="Calibri" w:hAnsi="Arial" w:cs="Arial"/>
        </w:rPr>
        <w:t>Así mismo y de acuerdo a requerimiento del Fiscal de Servicio se deberá remitir el plano técnico con el detalle tipo de trabajo a realizar para su respectiva aprobación y posterior ejecución.</w:t>
      </w:r>
    </w:p>
    <w:p w:rsidR="009D5133" w:rsidRDefault="009D5133" w:rsidP="004714BC">
      <w:pPr>
        <w:rPr>
          <w:rFonts w:ascii="Arial" w:eastAsia="Calibri" w:hAnsi="Arial" w:cs="Arial"/>
          <w:b/>
          <w:bCs/>
          <w:color w:val="002060"/>
          <w:sz w:val="24"/>
          <w:szCs w:val="24"/>
          <w:u w:val="single"/>
          <w:lang w:val="es-ES" w:eastAsia="es-BO"/>
        </w:rPr>
      </w:pPr>
    </w:p>
    <w:p w:rsidR="004714BC" w:rsidRDefault="004714BC" w:rsidP="004714BC">
      <w:pPr>
        <w:rPr>
          <w:rFonts w:ascii="Arial" w:eastAsia="Calibri" w:hAnsi="Arial" w:cs="Arial"/>
          <w:b/>
          <w:bCs/>
          <w:color w:val="002060"/>
          <w:sz w:val="24"/>
          <w:szCs w:val="24"/>
          <w:u w:val="single"/>
          <w:lang w:val="es-ES" w:eastAsia="es-BO"/>
        </w:rPr>
      </w:pPr>
      <w:r>
        <w:rPr>
          <w:rFonts w:ascii="Arial" w:eastAsia="Calibri" w:hAnsi="Arial" w:cs="Arial"/>
          <w:b/>
          <w:bCs/>
          <w:color w:val="002060"/>
          <w:sz w:val="24"/>
          <w:szCs w:val="24"/>
          <w:u w:val="single"/>
          <w:lang w:val="es-ES" w:eastAsia="es-BO"/>
        </w:rPr>
        <w:br w:type="page"/>
      </w:r>
    </w:p>
    <w:p w:rsidR="009D5133" w:rsidRPr="009D5133" w:rsidRDefault="009D5133" w:rsidP="009D5133">
      <w:pPr>
        <w:jc w:val="both"/>
        <w:rPr>
          <w:rFonts w:ascii="Arial" w:eastAsia="Calibri" w:hAnsi="Arial" w:cs="Arial"/>
          <w:b/>
          <w:bCs/>
          <w:color w:val="002060"/>
          <w:sz w:val="24"/>
          <w:szCs w:val="24"/>
          <w:u w:val="single"/>
          <w:lang w:eastAsia="es-BO"/>
        </w:rPr>
      </w:pPr>
      <w:r w:rsidRPr="009D5133">
        <w:rPr>
          <w:rFonts w:ascii="Arial" w:eastAsia="Calibri" w:hAnsi="Arial" w:cs="Arial"/>
          <w:b/>
          <w:bCs/>
          <w:color w:val="002060"/>
          <w:sz w:val="24"/>
          <w:szCs w:val="24"/>
          <w:u w:val="single"/>
          <w:lang w:val="es-ES" w:eastAsia="es-BO"/>
        </w:rPr>
        <w:lastRenderedPageBreak/>
        <w:t>8.</w:t>
      </w:r>
      <w:r w:rsidRPr="009D5133">
        <w:rPr>
          <w:rFonts w:ascii="Arial" w:eastAsia="Calibri" w:hAnsi="Arial" w:cs="Arial"/>
          <w:b/>
          <w:bCs/>
          <w:color w:val="002060"/>
          <w:sz w:val="24"/>
          <w:szCs w:val="24"/>
          <w:u w:val="single"/>
          <w:lang w:eastAsia="es-BO"/>
        </w:rPr>
        <w:t xml:space="preserve"> ESPECIFICACIONES TECNICAS DE REFACCIONES Y REPARACIONES</w:t>
      </w:r>
    </w:p>
    <w:p w:rsidR="009D5133" w:rsidRDefault="009D5133" w:rsidP="006E771F">
      <w:pPr>
        <w:spacing w:line="240" w:lineRule="auto"/>
        <w:jc w:val="both"/>
        <w:rPr>
          <w:rFonts w:ascii="Arial" w:eastAsia="Calibri" w:hAnsi="Arial" w:cs="Arial"/>
          <w:b/>
          <w:bCs/>
          <w:color w:val="000000"/>
          <w:szCs w:val="24"/>
          <w:u w:val="single"/>
          <w:lang w:val="es-ES" w:eastAsia="es-BO"/>
        </w:rPr>
      </w:pPr>
    </w:p>
    <w:p w:rsidR="006E771F" w:rsidRPr="006E771F" w:rsidRDefault="006E771F" w:rsidP="006E771F">
      <w:pPr>
        <w:spacing w:line="240" w:lineRule="auto"/>
        <w:jc w:val="both"/>
        <w:rPr>
          <w:rFonts w:ascii="Arial" w:eastAsia="Calibri" w:hAnsi="Arial" w:cs="Arial"/>
          <w:color w:val="000000"/>
          <w:szCs w:val="24"/>
          <w:lang w:eastAsia="es-BO"/>
        </w:rPr>
      </w:pPr>
      <w:r w:rsidRPr="006E771F">
        <w:rPr>
          <w:rFonts w:ascii="Arial" w:eastAsia="Calibri" w:hAnsi="Arial" w:cs="Arial"/>
          <w:b/>
          <w:bCs/>
          <w:color w:val="000000"/>
          <w:szCs w:val="24"/>
          <w:u w:val="single"/>
          <w:lang w:val="es-ES" w:eastAsia="es-BO"/>
        </w:rPr>
        <w:t>ITEM 27</w:t>
      </w:r>
      <w:r>
        <w:rPr>
          <w:rFonts w:ascii="Arial" w:eastAsia="Calibri" w:hAnsi="Arial" w:cs="Arial"/>
          <w:b/>
          <w:bCs/>
          <w:color w:val="000000"/>
          <w:szCs w:val="24"/>
          <w:u w:val="single"/>
          <w:lang w:val="es-ES" w:eastAsia="es-BO"/>
        </w:rPr>
        <w:t>7: RETIRO DE IMAGEN CORPORATIVA</w:t>
      </w:r>
    </w:p>
    <w:p w:rsidR="006E771F" w:rsidRPr="006E771F" w:rsidRDefault="006E771F" w:rsidP="006E771F">
      <w:pPr>
        <w:spacing w:line="240" w:lineRule="auto"/>
        <w:jc w:val="both"/>
        <w:rPr>
          <w:rFonts w:ascii="Arial" w:eastAsia="Calibri" w:hAnsi="Arial" w:cs="Arial"/>
          <w:color w:val="000000"/>
          <w:szCs w:val="24"/>
          <w:lang w:eastAsia="es-BO"/>
        </w:rPr>
      </w:pPr>
      <w:r w:rsidRPr="006E771F">
        <w:rPr>
          <w:rFonts w:ascii="Arial" w:eastAsia="Calibri" w:hAnsi="Arial" w:cs="Arial"/>
          <w:color w:val="000000"/>
          <w:szCs w:val="24"/>
          <w:lang w:val="es-ES" w:eastAsia="es-BO"/>
        </w:rPr>
        <w:t xml:space="preserve">Esta actividad consiste en retirar los materiales que conforman la actual  imagen corporativa en las EE.SS., tales como lona de vinilo, sistema de iluminación, artefactos de iluminación, sistema </w:t>
      </w:r>
      <w:proofErr w:type="spellStart"/>
      <w:r w:rsidRPr="006E771F">
        <w:rPr>
          <w:rFonts w:ascii="Arial" w:eastAsia="Calibri" w:hAnsi="Arial" w:cs="Arial"/>
          <w:color w:val="000000"/>
          <w:szCs w:val="24"/>
          <w:lang w:val="es-ES" w:eastAsia="es-BO"/>
        </w:rPr>
        <w:t>reflectivo</w:t>
      </w:r>
      <w:proofErr w:type="spellEnd"/>
      <w:r w:rsidRPr="006E771F">
        <w:rPr>
          <w:rFonts w:ascii="Arial" w:eastAsia="Calibri" w:hAnsi="Arial" w:cs="Arial"/>
          <w:color w:val="000000"/>
          <w:szCs w:val="24"/>
          <w:lang w:val="es-ES" w:eastAsia="es-BO"/>
        </w:rPr>
        <w:t xml:space="preserve"> de iluminación, sistema de sujeción y/o demolición de bloque de hormigón de sujeción, desprendimiento de señalética de tipo adhesivo.</w:t>
      </w:r>
    </w:p>
    <w:p w:rsidR="006E771F" w:rsidRPr="006E771F" w:rsidRDefault="006E771F" w:rsidP="006E771F">
      <w:pPr>
        <w:spacing w:line="240" w:lineRule="auto"/>
        <w:jc w:val="both"/>
        <w:rPr>
          <w:rFonts w:ascii="Arial" w:eastAsia="Calibri" w:hAnsi="Arial" w:cs="Arial"/>
          <w:color w:val="000000"/>
          <w:szCs w:val="24"/>
          <w:lang w:eastAsia="es-BO"/>
        </w:rPr>
      </w:pPr>
      <w:r w:rsidRPr="006E771F">
        <w:rPr>
          <w:rFonts w:ascii="Arial" w:eastAsia="Calibri" w:hAnsi="Arial" w:cs="Arial"/>
          <w:color w:val="000000"/>
          <w:szCs w:val="24"/>
          <w:lang w:val="es-ES" w:eastAsia="es-BO"/>
        </w:rPr>
        <w:t>Esta instrucción se aplicara en las cenefa de las EE.SS (con o sin iluminación), Tótem, Señalizadores de Productos, Señalizadores de Ingreso y Salida, previa instrucción y medición por parte del Fiscal de Obra</w:t>
      </w:r>
    </w:p>
    <w:p w:rsidR="006E771F" w:rsidRPr="006E771F" w:rsidRDefault="006E771F" w:rsidP="006E771F">
      <w:pPr>
        <w:spacing w:line="240" w:lineRule="auto"/>
        <w:jc w:val="both"/>
        <w:rPr>
          <w:rFonts w:ascii="Arial" w:eastAsia="Calibri" w:hAnsi="Arial" w:cs="Arial"/>
          <w:color w:val="000000"/>
          <w:szCs w:val="24"/>
          <w:lang w:eastAsia="es-BO"/>
        </w:rPr>
      </w:pPr>
      <w:r w:rsidRPr="006E771F">
        <w:rPr>
          <w:rFonts w:ascii="Arial" w:eastAsia="Calibri" w:hAnsi="Arial" w:cs="Arial"/>
          <w:color w:val="000000"/>
          <w:szCs w:val="24"/>
          <w:lang w:val="es-ES" w:eastAsia="es-BO"/>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6E771F" w:rsidRPr="006E771F" w:rsidRDefault="006E771F" w:rsidP="006E771F">
      <w:pPr>
        <w:shd w:val="clear" w:color="auto" w:fill="FFFFFF"/>
        <w:autoSpaceDE w:val="0"/>
        <w:autoSpaceDN w:val="0"/>
        <w:spacing w:before="100" w:beforeAutospacing="1" w:after="100" w:afterAutospacing="1" w:line="240" w:lineRule="auto"/>
        <w:jc w:val="both"/>
        <w:rPr>
          <w:rFonts w:ascii="Arial" w:eastAsia="Calibri" w:hAnsi="Arial" w:cs="Arial"/>
          <w:color w:val="000000"/>
          <w:szCs w:val="24"/>
          <w:lang w:eastAsia="es-BO"/>
        </w:rPr>
      </w:pPr>
      <w:r w:rsidRPr="006E771F">
        <w:rPr>
          <w:rFonts w:ascii="Arial" w:eastAsia="Calibri" w:hAnsi="Arial" w:cs="Arial"/>
          <w:color w:val="000000"/>
          <w:szCs w:val="24"/>
          <w:lang w:val="es-ES" w:eastAsia="es-BO"/>
        </w:rPr>
        <w:t>Así mismo y de acuerdo a requerimiento del Fiscal de Servicio se deberá remitir el plano técnico con el detalle tipo de trabajo a realizar para su respectiva aprobación y posterior ejecución.</w:t>
      </w:r>
    </w:p>
    <w:p w:rsidR="00200DDB" w:rsidRDefault="008E0E85" w:rsidP="00200DDB">
      <w:pPr>
        <w:rPr>
          <w:rFonts w:ascii="Arial" w:eastAsia="Times New Roman" w:hAnsi="Arial" w:cs="Arial"/>
          <w:b/>
          <w:sz w:val="24"/>
          <w:szCs w:val="24"/>
          <w:u w:val="single"/>
          <w:lang w:eastAsia="es-ES"/>
        </w:rPr>
      </w:pPr>
      <w:r w:rsidRPr="006E771F">
        <w:rPr>
          <w:rFonts w:ascii="Arial" w:eastAsia="Times New Roman" w:hAnsi="Arial" w:cs="Arial"/>
          <w:b/>
          <w:sz w:val="24"/>
          <w:szCs w:val="24"/>
          <w:u w:val="single"/>
          <w:lang w:val="es-ES" w:eastAsia="es-ES"/>
        </w:rPr>
        <w:t xml:space="preserve">ITEM </w:t>
      </w:r>
      <w:r w:rsidR="006E771F" w:rsidRPr="006E771F">
        <w:rPr>
          <w:rFonts w:ascii="Arial" w:eastAsia="Times New Roman" w:hAnsi="Arial" w:cs="Arial"/>
          <w:b/>
          <w:sz w:val="24"/>
          <w:szCs w:val="24"/>
          <w:u w:val="single"/>
          <w:lang w:val="es-ES" w:eastAsia="es-ES"/>
        </w:rPr>
        <w:t>278</w:t>
      </w:r>
      <w:r w:rsidRPr="006E771F">
        <w:rPr>
          <w:rFonts w:ascii="Arial" w:eastAsia="Times New Roman" w:hAnsi="Arial" w:cs="Arial"/>
          <w:b/>
          <w:sz w:val="24"/>
          <w:szCs w:val="24"/>
          <w:u w:val="single"/>
          <w:lang w:val="es-ES" w:eastAsia="es-ES"/>
        </w:rPr>
        <w:t>: REPOSICIÓN DE TÓTEM</w:t>
      </w:r>
    </w:p>
    <w:p w:rsidR="00200DDB" w:rsidRDefault="008E0E85" w:rsidP="00200DDB">
      <w:pPr>
        <w:rPr>
          <w:rFonts w:ascii="Arial" w:eastAsia="Times New Roman" w:hAnsi="Arial" w:cs="Arial"/>
          <w:b/>
          <w:sz w:val="24"/>
          <w:szCs w:val="24"/>
          <w:u w:val="single"/>
          <w:lang w:eastAsia="es-ES"/>
        </w:rPr>
      </w:pPr>
      <w:r w:rsidRPr="006E771F">
        <w:rPr>
          <w:rFonts w:ascii="Arial" w:eastAsia="Times New Roman" w:hAnsi="Arial" w:cs="Arial"/>
          <w:b/>
          <w:sz w:val="24"/>
          <w:szCs w:val="24"/>
          <w:u w:val="single"/>
          <w:lang w:val="es-ES" w:eastAsia="es-ES"/>
        </w:rPr>
        <w:t xml:space="preserve">ITEM </w:t>
      </w:r>
      <w:r w:rsidR="006E771F" w:rsidRPr="006E771F">
        <w:rPr>
          <w:rFonts w:ascii="Arial" w:eastAsia="Times New Roman" w:hAnsi="Arial" w:cs="Arial"/>
          <w:b/>
          <w:sz w:val="24"/>
          <w:szCs w:val="24"/>
          <w:u w:val="single"/>
          <w:lang w:val="es-ES" w:eastAsia="es-ES"/>
        </w:rPr>
        <w:t>279</w:t>
      </w:r>
      <w:r w:rsidRPr="006E771F">
        <w:rPr>
          <w:rFonts w:ascii="Arial" w:eastAsia="Times New Roman" w:hAnsi="Arial" w:cs="Arial"/>
          <w:b/>
          <w:sz w:val="24"/>
          <w:szCs w:val="24"/>
          <w:u w:val="single"/>
          <w:lang w:val="es-ES" w:eastAsia="es-ES"/>
        </w:rPr>
        <w:t>: REPOSICIÓN DE CENEFA ILUMINADA</w:t>
      </w:r>
    </w:p>
    <w:p w:rsidR="00200DDB" w:rsidRDefault="008E0E85" w:rsidP="00200DDB">
      <w:pPr>
        <w:rPr>
          <w:rFonts w:ascii="Arial" w:eastAsia="Times New Roman" w:hAnsi="Arial" w:cs="Arial"/>
          <w:b/>
          <w:sz w:val="24"/>
          <w:szCs w:val="24"/>
          <w:u w:val="single"/>
          <w:lang w:eastAsia="es-ES"/>
        </w:rPr>
      </w:pPr>
      <w:r w:rsidRPr="006E771F">
        <w:rPr>
          <w:rFonts w:ascii="Arial" w:eastAsia="Times New Roman" w:hAnsi="Arial" w:cs="Arial"/>
          <w:b/>
          <w:sz w:val="24"/>
          <w:szCs w:val="24"/>
          <w:u w:val="single"/>
          <w:lang w:val="es-ES" w:eastAsia="es-ES"/>
        </w:rPr>
        <w:t>ITEM 2</w:t>
      </w:r>
      <w:r w:rsidR="006E771F" w:rsidRPr="006E771F">
        <w:rPr>
          <w:rFonts w:ascii="Arial" w:eastAsia="Times New Roman" w:hAnsi="Arial" w:cs="Arial"/>
          <w:b/>
          <w:sz w:val="24"/>
          <w:szCs w:val="24"/>
          <w:u w:val="single"/>
          <w:lang w:val="es-ES" w:eastAsia="es-ES"/>
        </w:rPr>
        <w:t>80</w:t>
      </w:r>
      <w:r w:rsidRPr="006E771F">
        <w:rPr>
          <w:rFonts w:ascii="Arial" w:eastAsia="Times New Roman" w:hAnsi="Arial" w:cs="Arial"/>
          <w:b/>
          <w:sz w:val="24"/>
          <w:szCs w:val="24"/>
          <w:u w:val="single"/>
          <w:lang w:val="es-ES" w:eastAsia="es-ES"/>
        </w:rPr>
        <w:t>: REPOSICIÓN DE CENEFA SIN ILUMINAR</w:t>
      </w:r>
    </w:p>
    <w:p w:rsidR="00200DDB" w:rsidRDefault="008E0E85" w:rsidP="00200DDB">
      <w:pPr>
        <w:rPr>
          <w:rFonts w:ascii="Arial" w:eastAsia="Times New Roman" w:hAnsi="Arial" w:cs="Arial"/>
          <w:b/>
          <w:sz w:val="24"/>
          <w:szCs w:val="24"/>
          <w:u w:val="single"/>
          <w:lang w:eastAsia="es-ES"/>
        </w:rPr>
      </w:pPr>
      <w:r w:rsidRPr="006E771F">
        <w:rPr>
          <w:rFonts w:ascii="Arial" w:eastAsia="Times New Roman" w:hAnsi="Arial" w:cs="Arial"/>
          <w:b/>
          <w:sz w:val="24"/>
          <w:szCs w:val="24"/>
          <w:u w:val="single"/>
          <w:lang w:val="es-ES" w:eastAsia="es-ES"/>
        </w:rPr>
        <w:t>ITEM 2</w:t>
      </w:r>
      <w:r w:rsidR="006E771F" w:rsidRPr="006E771F">
        <w:rPr>
          <w:rFonts w:ascii="Arial" w:eastAsia="Times New Roman" w:hAnsi="Arial" w:cs="Arial"/>
          <w:b/>
          <w:sz w:val="24"/>
          <w:szCs w:val="24"/>
          <w:u w:val="single"/>
          <w:lang w:val="es-ES" w:eastAsia="es-ES"/>
        </w:rPr>
        <w:t>81</w:t>
      </w:r>
      <w:r w:rsidRPr="006E771F">
        <w:rPr>
          <w:rFonts w:ascii="Arial" w:eastAsia="Times New Roman" w:hAnsi="Arial" w:cs="Arial"/>
          <w:b/>
          <w:sz w:val="24"/>
          <w:szCs w:val="24"/>
          <w:u w:val="single"/>
          <w:lang w:val="es-ES" w:eastAsia="es-ES"/>
        </w:rPr>
        <w:t>: REPOSICIÓN DE SEÑALIZADOR DE PRODUCTO</w:t>
      </w:r>
    </w:p>
    <w:p w:rsidR="008E0E85" w:rsidRPr="00200DDB" w:rsidRDefault="008E0E85" w:rsidP="00200DDB">
      <w:pPr>
        <w:rPr>
          <w:rFonts w:ascii="Arial" w:eastAsia="Times New Roman" w:hAnsi="Arial" w:cs="Arial"/>
          <w:b/>
          <w:sz w:val="24"/>
          <w:szCs w:val="24"/>
          <w:u w:val="single"/>
          <w:lang w:eastAsia="es-ES"/>
        </w:rPr>
      </w:pPr>
      <w:r w:rsidRPr="00D318E0">
        <w:rPr>
          <w:rFonts w:ascii="Arial" w:eastAsia="Times New Roman" w:hAnsi="Arial" w:cs="Arial"/>
          <w:b/>
          <w:sz w:val="24"/>
          <w:szCs w:val="24"/>
          <w:u w:val="single"/>
          <w:lang w:val="es-ES" w:eastAsia="es-ES"/>
        </w:rPr>
        <w:t>ITEM 2</w:t>
      </w:r>
      <w:r w:rsidR="006E771F" w:rsidRPr="00D318E0">
        <w:rPr>
          <w:rFonts w:ascii="Arial" w:eastAsia="Times New Roman" w:hAnsi="Arial" w:cs="Arial"/>
          <w:b/>
          <w:sz w:val="24"/>
          <w:szCs w:val="24"/>
          <w:u w:val="single"/>
          <w:lang w:val="es-ES" w:eastAsia="es-ES"/>
        </w:rPr>
        <w:t>82</w:t>
      </w:r>
      <w:r w:rsidRPr="00D318E0">
        <w:rPr>
          <w:rFonts w:ascii="Arial" w:eastAsia="Times New Roman" w:hAnsi="Arial" w:cs="Arial"/>
          <w:b/>
          <w:sz w:val="24"/>
          <w:szCs w:val="24"/>
          <w:u w:val="single"/>
          <w:lang w:val="es-ES" w:eastAsia="es-ES"/>
        </w:rPr>
        <w:t xml:space="preserve">: </w:t>
      </w:r>
      <w:r w:rsidRPr="004A6773">
        <w:rPr>
          <w:rFonts w:ascii="Arial" w:eastAsia="Times New Roman" w:hAnsi="Arial" w:cs="Arial"/>
          <w:b/>
          <w:sz w:val="24"/>
          <w:szCs w:val="24"/>
          <w:u w:val="single"/>
          <w:lang w:val="es-ES" w:eastAsia="es-ES"/>
        </w:rPr>
        <w:t>REPOSICIÓN DE SEÑALIZADOR DE INGRESO Y SALIDA VEHICULAR</w:t>
      </w:r>
    </w:p>
    <w:p w:rsidR="008E0E85" w:rsidRPr="006E771F" w:rsidRDefault="008E0E85" w:rsidP="006E771F">
      <w:pPr>
        <w:spacing w:after="0" w:line="240" w:lineRule="auto"/>
        <w:jc w:val="both"/>
        <w:rPr>
          <w:rFonts w:ascii="Arial" w:eastAsia="Times New Roman" w:hAnsi="Arial" w:cs="Arial"/>
          <w:b/>
          <w:sz w:val="24"/>
          <w:szCs w:val="24"/>
          <w:u w:val="single"/>
          <w:lang w:val="es-ES" w:eastAsia="es-ES"/>
        </w:rPr>
      </w:pPr>
      <w:r w:rsidRPr="006E771F">
        <w:rPr>
          <w:rFonts w:ascii="Arial" w:eastAsia="Times New Roman" w:hAnsi="Arial" w:cs="Arial"/>
          <w:b/>
          <w:sz w:val="24"/>
          <w:szCs w:val="24"/>
          <w:u w:val="single"/>
          <w:lang w:val="es-ES" w:eastAsia="es-ES"/>
        </w:rPr>
        <w:t>ITEM 28</w:t>
      </w:r>
      <w:r w:rsidR="006E771F" w:rsidRPr="006E771F">
        <w:rPr>
          <w:rFonts w:ascii="Arial" w:eastAsia="Times New Roman" w:hAnsi="Arial" w:cs="Arial"/>
          <w:b/>
          <w:sz w:val="24"/>
          <w:szCs w:val="24"/>
          <w:u w:val="single"/>
          <w:lang w:val="es-ES" w:eastAsia="es-ES"/>
        </w:rPr>
        <w:t>3</w:t>
      </w:r>
      <w:r w:rsidRPr="006E771F">
        <w:rPr>
          <w:rFonts w:ascii="Arial" w:eastAsia="Times New Roman" w:hAnsi="Arial" w:cs="Arial"/>
          <w:b/>
          <w:sz w:val="24"/>
          <w:szCs w:val="24"/>
          <w:u w:val="single"/>
          <w:lang w:val="es-ES" w:eastAsia="es-ES"/>
        </w:rPr>
        <w:t xml:space="preserve">: REPOSICIÓN DE SEÑALÉTICA </w:t>
      </w:r>
    </w:p>
    <w:p w:rsidR="00D56F1B" w:rsidRPr="006E771F" w:rsidRDefault="00D56F1B" w:rsidP="00D56F1B">
      <w:pPr>
        <w:spacing w:after="0" w:line="240" w:lineRule="auto"/>
        <w:ind w:left="708"/>
        <w:jc w:val="both"/>
        <w:rPr>
          <w:rFonts w:ascii="Arial" w:eastAsia="Times New Roman" w:hAnsi="Arial" w:cs="Arial"/>
          <w:b/>
          <w:sz w:val="24"/>
          <w:szCs w:val="24"/>
          <w:u w:val="single"/>
          <w:lang w:val="es-ES" w:eastAsia="es-ES"/>
        </w:rPr>
      </w:pPr>
    </w:p>
    <w:p w:rsidR="008E0E85" w:rsidRPr="006E771F" w:rsidRDefault="008E0E85" w:rsidP="006E771F">
      <w:pPr>
        <w:spacing w:line="240" w:lineRule="auto"/>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 xml:space="preserve">Esta actividad consiste en reponer con los mismos materiales que está construida la imagen corporativa en las EE.SS., tales como lona de vinilo 3M, sistema de iluminación, artefactos de iluminación, sistema </w:t>
      </w:r>
      <w:proofErr w:type="spellStart"/>
      <w:r w:rsidRPr="006E771F">
        <w:rPr>
          <w:rFonts w:ascii="Arial" w:eastAsia="Calibri" w:hAnsi="Arial" w:cs="Arial"/>
          <w:sz w:val="24"/>
          <w:szCs w:val="24"/>
          <w:lang w:val="es-ES" w:eastAsia="es-ES"/>
        </w:rPr>
        <w:t>reflectivo</w:t>
      </w:r>
      <w:proofErr w:type="spellEnd"/>
      <w:r w:rsidRPr="006E771F">
        <w:rPr>
          <w:rFonts w:ascii="Arial" w:eastAsia="Calibri" w:hAnsi="Arial" w:cs="Arial"/>
          <w:sz w:val="24"/>
          <w:szCs w:val="24"/>
          <w:lang w:val="es-ES" w:eastAsia="es-ES"/>
        </w:rPr>
        <w:t>, sistema de sujeción, reposición del bloque de hormigón de sujeción si amerita.</w:t>
      </w:r>
    </w:p>
    <w:p w:rsidR="008E0E85" w:rsidRPr="006E771F" w:rsidRDefault="008E0E85" w:rsidP="006E771F">
      <w:pPr>
        <w:spacing w:line="240" w:lineRule="auto"/>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lastRenderedPageBreak/>
        <w:t xml:space="preserve">Esta instrucción se aplicara en las cenefa de las EE.SS (con o sin iluminación), Tótem, Señalizadores de Productos, Señalizadores de Ingreso y Salida, </w:t>
      </w:r>
      <w:r w:rsidR="006E771F" w:rsidRPr="006E771F">
        <w:rPr>
          <w:rFonts w:ascii="Arial" w:eastAsia="Calibri" w:hAnsi="Arial" w:cs="Arial"/>
          <w:sz w:val="24"/>
          <w:szCs w:val="24"/>
          <w:lang w:val="es-ES" w:eastAsia="es-ES"/>
        </w:rPr>
        <w:t>Señalética</w:t>
      </w:r>
      <w:r w:rsidRPr="006E771F">
        <w:rPr>
          <w:rFonts w:ascii="Arial" w:eastAsia="Calibri" w:hAnsi="Arial" w:cs="Arial"/>
          <w:sz w:val="24"/>
          <w:szCs w:val="24"/>
          <w:lang w:val="es-ES" w:eastAsia="es-ES"/>
        </w:rPr>
        <w:t xml:space="preserve"> tipo adhesiva, previa instrucción y medici</w:t>
      </w:r>
      <w:r w:rsidR="006E771F" w:rsidRPr="006E771F">
        <w:rPr>
          <w:rFonts w:ascii="Arial" w:eastAsia="Calibri" w:hAnsi="Arial" w:cs="Arial"/>
          <w:sz w:val="24"/>
          <w:szCs w:val="24"/>
          <w:lang w:val="es-ES" w:eastAsia="es-ES"/>
        </w:rPr>
        <w:t>ón por parte del Fiscal de Obra</w:t>
      </w:r>
      <w:r w:rsidRPr="006E771F">
        <w:rPr>
          <w:rFonts w:ascii="Arial" w:eastAsia="Calibri" w:hAnsi="Arial" w:cs="Arial"/>
          <w:sz w:val="24"/>
          <w:szCs w:val="24"/>
          <w:lang w:val="es-ES" w:eastAsia="es-ES"/>
        </w:rPr>
        <w:t xml:space="preserve">. </w:t>
      </w:r>
    </w:p>
    <w:p w:rsidR="008E0E85" w:rsidRPr="006E771F" w:rsidRDefault="008E0E85" w:rsidP="006E771F">
      <w:pPr>
        <w:spacing w:line="240" w:lineRule="auto"/>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8E0E85" w:rsidRPr="006E771F" w:rsidRDefault="008E0E85" w:rsidP="006E771F">
      <w:pPr>
        <w:widowControl w:val="0"/>
        <w:shd w:val="clear" w:color="auto" w:fill="FFFFFF"/>
        <w:autoSpaceDE w:val="0"/>
        <w:autoSpaceDN w:val="0"/>
        <w:adjustRightInd w:val="0"/>
        <w:spacing w:after="0" w:line="240" w:lineRule="auto"/>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Así mismo y de acuerdo a requerimiento del Fiscal de Servicio se deberá remitir el plano técnico con el detalle tipo de trabajo a realizar para su respectiva aprobación y posterior ejecución.</w:t>
      </w:r>
    </w:p>
    <w:p w:rsidR="006E771F" w:rsidRPr="006E771F" w:rsidRDefault="006E771F" w:rsidP="004714BC">
      <w:pPr>
        <w:rPr>
          <w:rFonts w:ascii="Arial" w:eastAsia="Calibri" w:hAnsi="Arial" w:cs="Arial"/>
          <w:sz w:val="24"/>
          <w:szCs w:val="24"/>
          <w:lang w:val="es-ES" w:eastAsia="es-ES"/>
        </w:rPr>
      </w:pPr>
    </w:p>
    <w:p w:rsidR="008E0E85" w:rsidRPr="004A6773" w:rsidRDefault="008E0E85" w:rsidP="006E771F">
      <w:pPr>
        <w:spacing w:after="0" w:line="240" w:lineRule="auto"/>
        <w:jc w:val="both"/>
        <w:rPr>
          <w:rFonts w:ascii="Arial" w:eastAsia="Times New Roman" w:hAnsi="Arial" w:cs="Arial"/>
          <w:b/>
          <w:sz w:val="24"/>
          <w:szCs w:val="24"/>
          <w:u w:val="single"/>
          <w:lang w:val="es-ES" w:eastAsia="es-ES"/>
        </w:rPr>
      </w:pPr>
      <w:r w:rsidRPr="004A6773">
        <w:rPr>
          <w:rFonts w:ascii="Arial" w:eastAsia="Times New Roman" w:hAnsi="Arial" w:cs="Arial"/>
          <w:b/>
          <w:sz w:val="24"/>
          <w:szCs w:val="24"/>
          <w:u w:val="single"/>
          <w:lang w:val="es-ES" w:eastAsia="es-ES"/>
        </w:rPr>
        <w:t>ITEM 28</w:t>
      </w:r>
      <w:r w:rsidR="006E771F" w:rsidRPr="004A6773">
        <w:rPr>
          <w:rFonts w:ascii="Arial" w:eastAsia="Times New Roman" w:hAnsi="Arial" w:cs="Arial"/>
          <w:b/>
          <w:sz w:val="24"/>
          <w:szCs w:val="24"/>
          <w:u w:val="single"/>
          <w:lang w:val="es-ES" w:eastAsia="es-ES"/>
        </w:rPr>
        <w:t>4</w:t>
      </w:r>
      <w:r w:rsidR="00D318E0" w:rsidRPr="004A6773">
        <w:rPr>
          <w:rFonts w:ascii="Arial" w:eastAsia="Times New Roman" w:hAnsi="Arial" w:cs="Arial"/>
          <w:b/>
          <w:sz w:val="24"/>
          <w:szCs w:val="24"/>
          <w:u w:val="single"/>
          <w:lang w:val="es-ES" w:eastAsia="es-ES"/>
        </w:rPr>
        <w:t>: CAMBIO A TOTEM DE ALUMINIO COMPUESTO</w:t>
      </w:r>
    </w:p>
    <w:p w:rsidR="008E0E85" w:rsidRPr="004A6773" w:rsidRDefault="008E0E85" w:rsidP="006E771F">
      <w:pPr>
        <w:spacing w:after="0" w:line="240" w:lineRule="auto"/>
        <w:jc w:val="both"/>
        <w:rPr>
          <w:rFonts w:ascii="Arial" w:eastAsia="Times New Roman" w:hAnsi="Arial" w:cs="Arial"/>
          <w:b/>
          <w:sz w:val="24"/>
          <w:szCs w:val="24"/>
          <w:u w:val="single"/>
          <w:lang w:val="es-ES" w:eastAsia="es-ES"/>
        </w:rPr>
      </w:pPr>
      <w:r w:rsidRPr="004A6773">
        <w:rPr>
          <w:rFonts w:ascii="Arial" w:eastAsia="Times New Roman" w:hAnsi="Arial" w:cs="Arial"/>
          <w:b/>
          <w:sz w:val="24"/>
          <w:szCs w:val="24"/>
          <w:u w:val="single"/>
          <w:lang w:val="es-ES" w:eastAsia="es-ES"/>
        </w:rPr>
        <w:t>ITEM 28</w:t>
      </w:r>
      <w:r w:rsidR="006E771F" w:rsidRPr="004A6773">
        <w:rPr>
          <w:rFonts w:ascii="Arial" w:eastAsia="Times New Roman" w:hAnsi="Arial" w:cs="Arial"/>
          <w:b/>
          <w:sz w:val="24"/>
          <w:szCs w:val="24"/>
          <w:u w:val="single"/>
          <w:lang w:val="es-ES" w:eastAsia="es-ES"/>
        </w:rPr>
        <w:t>5</w:t>
      </w:r>
      <w:r w:rsidRPr="004A6773">
        <w:rPr>
          <w:rFonts w:ascii="Arial" w:eastAsia="Times New Roman" w:hAnsi="Arial" w:cs="Arial"/>
          <w:b/>
          <w:sz w:val="24"/>
          <w:szCs w:val="24"/>
          <w:u w:val="single"/>
          <w:lang w:val="es-ES" w:eastAsia="es-ES"/>
        </w:rPr>
        <w:t>: CAMBIO A CENEFA DE ALUMINIO COMPUESTO</w:t>
      </w:r>
    </w:p>
    <w:p w:rsidR="008E0E85" w:rsidRPr="004A6773" w:rsidRDefault="008E0E85" w:rsidP="006E771F">
      <w:pPr>
        <w:spacing w:after="0" w:line="240" w:lineRule="auto"/>
        <w:jc w:val="both"/>
        <w:rPr>
          <w:rFonts w:ascii="Arial" w:eastAsia="Times New Roman" w:hAnsi="Arial" w:cs="Arial"/>
          <w:b/>
          <w:sz w:val="24"/>
          <w:szCs w:val="24"/>
          <w:u w:val="single"/>
          <w:lang w:val="es-ES" w:eastAsia="es-ES"/>
        </w:rPr>
      </w:pPr>
      <w:r w:rsidRPr="004A6773">
        <w:rPr>
          <w:rFonts w:ascii="Arial" w:eastAsia="Times New Roman" w:hAnsi="Arial" w:cs="Arial"/>
          <w:b/>
          <w:sz w:val="24"/>
          <w:szCs w:val="24"/>
          <w:u w:val="single"/>
          <w:lang w:val="es-ES" w:eastAsia="es-ES"/>
        </w:rPr>
        <w:t>ITEM 2</w:t>
      </w:r>
      <w:r w:rsidR="006E771F" w:rsidRPr="004A6773">
        <w:rPr>
          <w:rFonts w:ascii="Arial" w:eastAsia="Times New Roman" w:hAnsi="Arial" w:cs="Arial"/>
          <w:b/>
          <w:sz w:val="24"/>
          <w:szCs w:val="24"/>
          <w:u w:val="single"/>
          <w:lang w:val="es-ES" w:eastAsia="es-ES"/>
        </w:rPr>
        <w:t>86</w:t>
      </w:r>
      <w:r w:rsidRPr="004A6773">
        <w:rPr>
          <w:rFonts w:ascii="Arial" w:eastAsia="Times New Roman" w:hAnsi="Arial" w:cs="Arial"/>
          <w:b/>
          <w:sz w:val="24"/>
          <w:szCs w:val="24"/>
          <w:u w:val="single"/>
          <w:lang w:val="es-ES" w:eastAsia="es-ES"/>
        </w:rPr>
        <w:t>: CAMBIO A SEÑALIZADOR DE PRODUCTO DE ALUMINIO COMPUESTO</w:t>
      </w:r>
    </w:p>
    <w:p w:rsidR="008E0E85" w:rsidRPr="006E771F" w:rsidRDefault="008E0E85" w:rsidP="006E771F">
      <w:pPr>
        <w:spacing w:after="0" w:line="240" w:lineRule="auto"/>
        <w:jc w:val="both"/>
        <w:rPr>
          <w:rFonts w:ascii="Arial" w:eastAsia="Times New Roman" w:hAnsi="Arial" w:cs="Arial"/>
          <w:b/>
          <w:sz w:val="24"/>
          <w:szCs w:val="24"/>
          <w:u w:val="single"/>
          <w:lang w:val="es-ES" w:eastAsia="es-ES"/>
        </w:rPr>
      </w:pPr>
      <w:r w:rsidRPr="004A6773">
        <w:rPr>
          <w:rFonts w:ascii="Arial" w:eastAsia="Times New Roman" w:hAnsi="Arial" w:cs="Arial"/>
          <w:b/>
          <w:sz w:val="24"/>
          <w:szCs w:val="24"/>
          <w:u w:val="single"/>
          <w:lang w:val="es-ES" w:eastAsia="es-ES"/>
        </w:rPr>
        <w:t>ITEM 2</w:t>
      </w:r>
      <w:r w:rsidR="006E771F" w:rsidRPr="004A6773">
        <w:rPr>
          <w:rFonts w:ascii="Arial" w:eastAsia="Times New Roman" w:hAnsi="Arial" w:cs="Arial"/>
          <w:b/>
          <w:sz w:val="24"/>
          <w:szCs w:val="24"/>
          <w:u w:val="single"/>
          <w:lang w:val="es-ES" w:eastAsia="es-ES"/>
        </w:rPr>
        <w:t>87</w:t>
      </w:r>
      <w:r w:rsidRPr="004A6773">
        <w:rPr>
          <w:rFonts w:ascii="Arial" w:eastAsia="Times New Roman" w:hAnsi="Arial" w:cs="Arial"/>
          <w:b/>
          <w:sz w:val="24"/>
          <w:szCs w:val="24"/>
          <w:u w:val="single"/>
          <w:lang w:val="es-ES" w:eastAsia="es-ES"/>
        </w:rPr>
        <w:t>: CAMBIO A SEÑALIZADOR DE INGRESO Y SALIDA VEHICULAR DE ALUMINIO COMPUESTO</w:t>
      </w:r>
    </w:p>
    <w:p w:rsidR="008E0E85" w:rsidRPr="006E771F" w:rsidRDefault="008E0E85" w:rsidP="008E0E85">
      <w:pPr>
        <w:widowControl w:val="0"/>
        <w:shd w:val="clear" w:color="auto" w:fill="FFFFFF"/>
        <w:autoSpaceDE w:val="0"/>
        <w:autoSpaceDN w:val="0"/>
        <w:adjustRightInd w:val="0"/>
        <w:spacing w:after="0" w:line="240" w:lineRule="auto"/>
        <w:ind w:left="708"/>
        <w:jc w:val="both"/>
        <w:rPr>
          <w:rFonts w:ascii="Arial" w:eastAsia="Calibri" w:hAnsi="Arial" w:cs="Arial"/>
          <w:sz w:val="24"/>
          <w:szCs w:val="24"/>
          <w:lang w:val="es-ES" w:eastAsia="es-ES"/>
        </w:rPr>
      </w:pPr>
    </w:p>
    <w:p w:rsidR="008E0E85" w:rsidRPr="006E771F" w:rsidRDefault="008E0E85" w:rsidP="008E0E85">
      <w:pPr>
        <w:spacing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 xml:space="preserve">Esta actividad consiste en cambiar de acuerdo a los planos que refieren a la nueva imagen corporativa en las EE.SS., con un terminado en base a piezas de aluminio compuesto. </w:t>
      </w:r>
    </w:p>
    <w:p w:rsidR="008E0E85" w:rsidRPr="006E771F" w:rsidRDefault="008E0E85" w:rsidP="008E0E85">
      <w:pPr>
        <w:spacing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Esta instrucción se aplicara en las cenefa de las EE.SS, Tótem, Señalizadores de Productos, Señalizadores de Ingreso y Salida, Señalética tipo adhesiva, previa instrucción y medici</w:t>
      </w:r>
      <w:r w:rsidR="004714BC">
        <w:rPr>
          <w:rFonts w:ascii="Arial" w:eastAsia="Calibri" w:hAnsi="Arial" w:cs="Arial"/>
          <w:sz w:val="24"/>
          <w:szCs w:val="24"/>
          <w:lang w:val="es-ES" w:eastAsia="es-ES"/>
        </w:rPr>
        <w:t>ón por parte del Fiscal de Obra</w:t>
      </w:r>
      <w:r w:rsidRPr="006E771F">
        <w:rPr>
          <w:rFonts w:ascii="Arial" w:eastAsia="Calibri" w:hAnsi="Arial" w:cs="Arial"/>
          <w:sz w:val="24"/>
          <w:szCs w:val="24"/>
          <w:lang w:val="es-ES" w:eastAsia="es-ES"/>
        </w:rPr>
        <w:t xml:space="preserve">. </w:t>
      </w:r>
    </w:p>
    <w:p w:rsidR="008E0E85" w:rsidRPr="006E771F" w:rsidRDefault="008E0E85" w:rsidP="008E0E85">
      <w:pPr>
        <w:spacing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El material a emplear debe contar con las siguientes características técnicas:</w:t>
      </w:r>
    </w:p>
    <w:p w:rsidR="008E0E85" w:rsidRPr="006E771F" w:rsidRDefault="008E0E85" w:rsidP="008E0E85">
      <w:pPr>
        <w:spacing w:after="0"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Láminas de aluminio compuesto conformado por dos hojas de aluminio que emparedan un núcleo central de polietileno.</w:t>
      </w:r>
    </w:p>
    <w:p w:rsidR="008E0E85" w:rsidRPr="006E771F" w:rsidRDefault="008E0E85" w:rsidP="008E0E85">
      <w:pPr>
        <w:spacing w:after="0"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El panel debe tener un espesor total de 4mm., pero su revestimiento de aluminio para cada cara debe contar con un espesor de 0.30mm.</w:t>
      </w:r>
    </w:p>
    <w:p w:rsidR="008E0E85" w:rsidRPr="006E771F" w:rsidRDefault="008E0E85" w:rsidP="008E0E85">
      <w:pPr>
        <w:spacing w:after="0"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lastRenderedPageBreak/>
        <w:t>La hoja que da al exterior es recubierta con pintura PDVF y con protección UV.</w:t>
      </w:r>
    </w:p>
    <w:p w:rsidR="008E0E85" w:rsidRPr="006E771F" w:rsidRDefault="008E0E85" w:rsidP="008E0E85">
      <w:pPr>
        <w:spacing w:after="0"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Cada lámina o panel deberán cumplir los siguientes requisitos:</w:t>
      </w:r>
    </w:p>
    <w:p w:rsidR="008E0E85" w:rsidRPr="006E771F" w:rsidRDefault="008E0E85" w:rsidP="008E0E85">
      <w:pPr>
        <w:spacing w:after="0" w:line="240" w:lineRule="auto"/>
        <w:ind w:left="708"/>
        <w:jc w:val="both"/>
        <w:rPr>
          <w:rFonts w:ascii="Arial" w:eastAsia="Calibri" w:hAnsi="Arial" w:cs="Arial"/>
          <w:sz w:val="24"/>
          <w:szCs w:val="24"/>
          <w:lang w:val="es-ES" w:eastAsia="es-ES"/>
        </w:rPr>
      </w:pPr>
    </w:p>
    <w:p w:rsidR="008E0E85" w:rsidRPr="006E771F" w:rsidRDefault="008E0E85" w:rsidP="00EA20AE">
      <w:pPr>
        <w:numPr>
          <w:ilvl w:val="0"/>
          <w:numId w:val="247"/>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Ancho 1.50 m (con el objeto de minimizar el % de desperdicio)</w:t>
      </w:r>
    </w:p>
    <w:p w:rsidR="008E0E85" w:rsidRPr="006E771F" w:rsidRDefault="008E0E85" w:rsidP="00EA20AE">
      <w:pPr>
        <w:numPr>
          <w:ilvl w:val="0"/>
          <w:numId w:val="247"/>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Largo 5.00 m (con el objeto de minimizar el % de desperdicio)</w:t>
      </w:r>
    </w:p>
    <w:p w:rsidR="008E0E85" w:rsidRPr="006E771F" w:rsidRDefault="008E0E85" w:rsidP="00EA20AE">
      <w:pPr>
        <w:numPr>
          <w:ilvl w:val="0"/>
          <w:numId w:val="247"/>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Peso aprox.5.00 kg/m2</w:t>
      </w:r>
    </w:p>
    <w:p w:rsidR="008E0E85" w:rsidRPr="006E771F" w:rsidRDefault="008E0E85" w:rsidP="00EA20AE">
      <w:pPr>
        <w:numPr>
          <w:ilvl w:val="0"/>
          <w:numId w:val="247"/>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Placas con papel protector donde figure una flecha la dirección o sentido en que se deben instalar el material.</w:t>
      </w:r>
    </w:p>
    <w:p w:rsidR="008E0E85" w:rsidRPr="006E771F" w:rsidRDefault="008E0E85" w:rsidP="00EA20AE">
      <w:pPr>
        <w:numPr>
          <w:ilvl w:val="0"/>
          <w:numId w:val="247"/>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La composición de la lámina deberá comprender 3 capas:</w:t>
      </w:r>
    </w:p>
    <w:p w:rsidR="008E0E85" w:rsidRPr="006E771F" w:rsidRDefault="008E0E85" w:rsidP="00EA20AE">
      <w:pPr>
        <w:numPr>
          <w:ilvl w:val="0"/>
          <w:numId w:val="247"/>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Cara superior e inferior en aluminio de 0.30 mm</w:t>
      </w:r>
    </w:p>
    <w:p w:rsidR="008E0E85" w:rsidRPr="006E771F" w:rsidRDefault="008E0E85" w:rsidP="00EA20AE">
      <w:pPr>
        <w:numPr>
          <w:ilvl w:val="0"/>
          <w:numId w:val="247"/>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Núcleo central de polietileno.</w:t>
      </w:r>
    </w:p>
    <w:p w:rsidR="008E0E85" w:rsidRPr="006E771F" w:rsidRDefault="008E0E85" w:rsidP="008E0E85">
      <w:pPr>
        <w:spacing w:after="0" w:line="240" w:lineRule="auto"/>
        <w:ind w:left="1428"/>
        <w:contextualSpacing/>
        <w:jc w:val="both"/>
        <w:rPr>
          <w:rFonts w:ascii="Arial" w:eastAsia="Calibri" w:hAnsi="Arial" w:cs="Arial"/>
          <w:sz w:val="24"/>
          <w:szCs w:val="24"/>
          <w:lang w:val="es-ES" w:eastAsia="es-ES"/>
        </w:rPr>
      </w:pPr>
    </w:p>
    <w:p w:rsidR="008E0E85" w:rsidRPr="006E771F" w:rsidRDefault="008E0E85" w:rsidP="008E0E85">
      <w:pPr>
        <w:spacing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8E0E85" w:rsidRPr="006E771F" w:rsidRDefault="008E0E85" w:rsidP="008E0E85">
      <w:pPr>
        <w:spacing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Para su colocación se incluye una estructura metálica que garantice la fijación del panel y su correcta ejecución del sistema en bandeja, contemplando para ello</w:t>
      </w:r>
    </w:p>
    <w:p w:rsidR="008E0E85" w:rsidRPr="006E771F" w:rsidRDefault="008E0E85" w:rsidP="00EA20AE">
      <w:pPr>
        <w:numPr>
          <w:ilvl w:val="0"/>
          <w:numId w:val="248"/>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Perfil de Aluminio tipo tubular 20 x 15 cm</w:t>
      </w:r>
    </w:p>
    <w:p w:rsidR="008E0E85" w:rsidRPr="006E771F" w:rsidRDefault="008E0E85" w:rsidP="00EA20AE">
      <w:pPr>
        <w:numPr>
          <w:ilvl w:val="0"/>
          <w:numId w:val="248"/>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Silicona estructural color negro (3M)</w:t>
      </w:r>
    </w:p>
    <w:p w:rsidR="008E0E85" w:rsidRPr="006E771F" w:rsidRDefault="008E0E85" w:rsidP="00EA20AE">
      <w:pPr>
        <w:numPr>
          <w:ilvl w:val="0"/>
          <w:numId w:val="248"/>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Perfil L (En caso de que el muro no esté en plomada)</w:t>
      </w:r>
    </w:p>
    <w:p w:rsidR="008E0E85" w:rsidRPr="006E771F" w:rsidRDefault="008E0E85" w:rsidP="00EA20AE">
      <w:pPr>
        <w:numPr>
          <w:ilvl w:val="0"/>
          <w:numId w:val="248"/>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Tornillo T1 punta broca /mecha (Para fijar los perfiles)</w:t>
      </w:r>
    </w:p>
    <w:p w:rsidR="008E0E85" w:rsidRPr="006E771F" w:rsidRDefault="008E0E85" w:rsidP="00EA20AE">
      <w:pPr>
        <w:numPr>
          <w:ilvl w:val="0"/>
          <w:numId w:val="248"/>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Tornillo de remache N°3 (Para fijar la estructura) Con tratamiento resistente a la corrosión</w:t>
      </w:r>
    </w:p>
    <w:p w:rsidR="008E0E85" w:rsidRPr="006E771F" w:rsidRDefault="008E0E85" w:rsidP="00EA20AE">
      <w:pPr>
        <w:numPr>
          <w:ilvl w:val="0"/>
          <w:numId w:val="248"/>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 xml:space="preserve">Tornillo y </w:t>
      </w:r>
      <w:proofErr w:type="spellStart"/>
      <w:r w:rsidRPr="006E771F">
        <w:rPr>
          <w:rFonts w:ascii="Arial" w:eastAsia="Calibri" w:hAnsi="Arial" w:cs="Arial"/>
          <w:sz w:val="24"/>
          <w:szCs w:val="24"/>
          <w:lang w:val="es-ES" w:eastAsia="es-ES"/>
        </w:rPr>
        <w:t>Ramplus</w:t>
      </w:r>
      <w:proofErr w:type="spellEnd"/>
      <w:r w:rsidRPr="006E771F">
        <w:rPr>
          <w:rFonts w:ascii="Arial" w:eastAsia="Calibri" w:hAnsi="Arial" w:cs="Arial"/>
          <w:sz w:val="24"/>
          <w:szCs w:val="24"/>
          <w:lang w:val="es-ES" w:eastAsia="es-ES"/>
        </w:rPr>
        <w:t xml:space="preserve"> N° 8 (Para fijar la estructura) Con tratamiento resistente a la corrosión</w:t>
      </w:r>
    </w:p>
    <w:p w:rsidR="008E0E85" w:rsidRPr="006E771F" w:rsidRDefault="008E0E85" w:rsidP="00EA20AE">
      <w:pPr>
        <w:numPr>
          <w:ilvl w:val="0"/>
          <w:numId w:val="249"/>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Fabricados bajo norma IRAM 5471</w:t>
      </w:r>
    </w:p>
    <w:p w:rsidR="008E0E85" w:rsidRPr="006E771F" w:rsidRDefault="008E0E85" w:rsidP="00EA20AE">
      <w:pPr>
        <w:numPr>
          <w:ilvl w:val="0"/>
          <w:numId w:val="250"/>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 xml:space="preserve">Puede ser fácilmente cortado, </w:t>
      </w:r>
      <w:proofErr w:type="spellStart"/>
      <w:r w:rsidRPr="006E771F">
        <w:rPr>
          <w:rFonts w:ascii="Arial" w:eastAsia="Calibri" w:hAnsi="Arial" w:cs="Arial"/>
          <w:sz w:val="24"/>
          <w:szCs w:val="24"/>
          <w:lang w:val="es-ES" w:eastAsia="es-ES"/>
        </w:rPr>
        <w:t>ranurado</w:t>
      </w:r>
      <w:proofErr w:type="spellEnd"/>
      <w:r w:rsidRPr="006E771F">
        <w:rPr>
          <w:rFonts w:ascii="Arial" w:eastAsia="Calibri" w:hAnsi="Arial" w:cs="Arial"/>
          <w:sz w:val="24"/>
          <w:szCs w:val="24"/>
          <w:lang w:val="es-ES" w:eastAsia="es-ES"/>
        </w:rPr>
        <w:t xml:space="preserve">, doblado y curveado con sencillas herramientas usadas para procesar madera y metal. </w:t>
      </w:r>
    </w:p>
    <w:p w:rsidR="008E0E85" w:rsidRPr="006E771F" w:rsidRDefault="008E0E85" w:rsidP="00EA20AE">
      <w:pPr>
        <w:numPr>
          <w:ilvl w:val="0"/>
          <w:numId w:val="250"/>
        </w:numPr>
        <w:spacing w:after="0" w:line="240" w:lineRule="auto"/>
        <w:contextualSpacing/>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lastRenderedPageBreak/>
        <w:t>Incluir el costo referente a los andamios y otros necesarios para su correcta Instalación, en el caso de colocar el material a una altura mayor a 2 metros.</w:t>
      </w:r>
    </w:p>
    <w:p w:rsidR="008E0E85" w:rsidRPr="006E771F" w:rsidRDefault="008E0E85" w:rsidP="008E0E85">
      <w:pPr>
        <w:spacing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8E0E85" w:rsidRPr="006E771F" w:rsidRDefault="008E0E85" w:rsidP="008E0E85">
      <w:pPr>
        <w:spacing w:line="240" w:lineRule="auto"/>
        <w:ind w:left="708"/>
        <w:jc w:val="both"/>
        <w:rPr>
          <w:rFonts w:ascii="Arial" w:eastAsia="Calibri" w:hAnsi="Arial" w:cs="Arial"/>
          <w:sz w:val="24"/>
          <w:szCs w:val="24"/>
          <w:lang w:val="es-ES" w:eastAsia="es-ES"/>
        </w:rPr>
      </w:pPr>
      <w:r w:rsidRPr="006E771F">
        <w:rPr>
          <w:rFonts w:ascii="Arial" w:eastAsia="Calibri" w:hAnsi="Arial" w:cs="Arial"/>
          <w:sz w:val="24"/>
          <w:szCs w:val="24"/>
          <w:lang w:val="es-ES" w:eastAsia="es-ES"/>
        </w:rPr>
        <w:t>Así mismo y de acuerdo a requerimiento del Fiscal de Servicio se deberá remitir el plano técnico con el detalle tipo de trabajo a realizar para su respectiva aprobación y posterior ejecución.</w:t>
      </w:r>
    </w:p>
    <w:p w:rsidR="00AE7C5C" w:rsidRDefault="00AE7C5C" w:rsidP="000D3C8E">
      <w:pPr>
        <w:jc w:val="both"/>
        <w:rPr>
          <w:rFonts w:ascii="Arial" w:hAnsi="Arial" w:cs="Arial"/>
          <w:b/>
          <w:u w:val="single"/>
        </w:rPr>
      </w:pPr>
    </w:p>
    <w:p w:rsidR="0090560B" w:rsidRPr="0090560B" w:rsidRDefault="0090560B" w:rsidP="0090560B">
      <w:pPr>
        <w:contextualSpacing/>
        <w:jc w:val="center"/>
        <w:rPr>
          <w:rFonts w:ascii="Calibri" w:hAnsi="Calibri" w:cs="Calibri"/>
          <w:b/>
          <w:bCs/>
          <w:sz w:val="44"/>
          <w:szCs w:val="48"/>
          <w:u w:val="single"/>
          <w:lang w:eastAsia="es-BO"/>
        </w:rPr>
      </w:pPr>
      <w:r w:rsidRPr="0090560B">
        <w:rPr>
          <w:rFonts w:ascii="Calibri" w:hAnsi="Calibri" w:cs="Calibri"/>
          <w:b/>
          <w:bCs/>
          <w:sz w:val="44"/>
          <w:szCs w:val="48"/>
          <w:u w:val="single"/>
          <w:lang w:eastAsia="es-BO"/>
        </w:rPr>
        <w:t>ANEXO B</w:t>
      </w:r>
    </w:p>
    <w:p w:rsidR="0090560B" w:rsidRPr="0090560B" w:rsidRDefault="0090560B" w:rsidP="0090560B">
      <w:pPr>
        <w:contextualSpacing/>
        <w:jc w:val="center"/>
        <w:rPr>
          <w:rFonts w:ascii="Calibri" w:hAnsi="Calibri" w:cs="Calibri"/>
          <w:b/>
          <w:bCs/>
          <w:sz w:val="44"/>
          <w:szCs w:val="48"/>
          <w:u w:val="single"/>
          <w:lang w:eastAsia="es-BO"/>
        </w:rPr>
      </w:pPr>
      <w:r w:rsidRPr="0090560B">
        <w:rPr>
          <w:rFonts w:ascii="Calibri" w:hAnsi="Calibri" w:cs="Calibri"/>
          <w:b/>
          <w:bCs/>
          <w:sz w:val="44"/>
          <w:szCs w:val="48"/>
          <w:u w:val="single"/>
          <w:lang w:eastAsia="es-BO"/>
        </w:rPr>
        <w:t>APLICABLE PARA TODOS LOS LOTES</w:t>
      </w:r>
    </w:p>
    <w:p w:rsidR="0090560B" w:rsidRDefault="0090560B" w:rsidP="0090560B">
      <w:pPr>
        <w:ind w:left="709"/>
        <w:jc w:val="both"/>
        <w:rPr>
          <w:rFonts w:ascii="Calibri" w:hAnsi="Calibri" w:cs="Calibri"/>
          <w:b/>
          <w:sz w:val="20"/>
          <w:szCs w:val="20"/>
          <w:u w:val="single"/>
        </w:rPr>
      </w:pPr>
    </w:p>
    <w:p w:rsidR="0090560B" w:rsidRPr="00572EE2" w:rsidRDefault="0090560B" w:rsidP="0090560B">
      <w:pPr>
        <w:spacing w:line="360" w:lineRule="auto"/>
        <w:jc w:val="center"/>
        <w:rPr>
          <w:rFonts w:eastAsia="Calibri"/>
          <w:b/>
          <w:bCs/>
        </w:rPr>
      </w:pPr>
      <w:r w:rsidRPr="00572EE2">
        <w:rPr>
          <w:rFonts w:ascii="Calibri" w:eastAsia="Calibri" w:hAnsi="Calibri" w:cs="Calibri"/>
          <w:b/>
          <w:bCs/>
        </w:rPr>
        <w:t>INSTRUCCIONES PARA LA EMISION DE INSTRUMENTOS FINANCIEROS – V.2</w:t>
      </w:r>
    </w:p>
    <w:p w:rsidR="0090560B" w:rsidRPr="00572EE2" w:rsidRDefault="0090560B" w:rsidP="0090560B">
      <w:pPr>
        <w:jc w:val="both"/>
        <w:rPr>
          <w:rFonts w:ascii="Calibri" w:eastAsia="Calibri" w:hAnsi="Calibri" w:cs="Calibri"/>
          <w:sz w:val="20"/>
          <w:szCs w:val="20"/>
        </w:rPr>
      </w:pPr>
      <w:r w:rsidRPr="00572EE2">
        <w:rPr>
          <w:rFonts w:ascii="Calibri" w:eastAsia="Calibri" w:hAnsi="Calibri" w:cs="Calibri"/>
        </w:rPr>
        <w:t xml:space="preserve">El Proponente o Adjudicado deberá solicitar o instruir a la entidad de intermediación financiera bancaría, el correcto registro de datos o información en los Instrumentos Financieros de Garantía requeridos, </w:t>
      </w:r>
      <w:r w:rsidRPr="00572EE2">
        <w:rPr>
          <w:rFonts w:ascii="Calibri" w:eastAsia="Calibri" w:hAnsi="Calibri" w:cs="Calibri"/>
          <w:u w:val="single"/>
        </w:rPr>
        <w:t>cumpliendo obligatoriamente</w:t>
      </w:r>
      <w:r w:rsidRPr="00572EE2">
        <w:rPr>
          <w:rFonts w:ascii="Calibri" w:eastAsia="Calibri" w:hAnsi="Calibri" w:cs="Calibri"/>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90560B" w:rsidRPr="00572EE2" w:rsidTr="00FA6A5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0560B" w:rsidRPr="00572EE2" w:rsidRDefault="0090560B" w:rsidP="00FA6A56">
            <w:pPr>
              <w:contextualSpacing/>
              <w:jc w:val="center"/>
              <w:rPr>
                <w:rFonts w:ascii="Calibri" w:eastAsia="MS Mincho" w:hAnsi="Calibri" w:cs="Calibri"/>
                <w:b/>
                <w:bCs/>
                <w:sz w:val="21"/>
                <w:szCs w:val="21"/>
                <w:lang w:val="en-US"/>
              </w:rPr>
            </w:pPr>
            <w:r w:rsidRPr="00572EE2">
              <w:rPr>
                <w:rFonts w:ascii="Calibri" w:eastAsia="MS Mincho" w:hAnsi="Calibri" w:cs="Calibri"/>
                <w:b/>
                <w:bCs/>
                <w:sz w:val="21"/>
                <w:szCs w:val="21"/>
                <w:lang w:val="en-U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0560B" w:rsidRPr="00572EE2" w:rsidRDefault="0090560B" w:rsidP="00FA6A56">
            <w:pPr>
              <w:contextualSpacing/>
              <w:jc w:val="center"/>
              <w:rPr>
                <w:rFonts w:ascii="Calibri" w:eastAsia="MS Mincho" w:hAnsi="Calibri" w:cs="Calibri"/>
                <w:b/>
                <w:bCs/>
                <w:sz w:val="21"/>
                <w:szCs w:val="21"/>
                <w:lang w:val="en-US"/>
              </w:rPr>
            </w:pPr>
            <w:r w:rsidRPr="00572EE2">
              <w:rPr>
                <w:rFonts w:ascii="Calibri" w:eastAsia="MS Mincho" w:hAnsi="Calibri" w:cs="Calibri"/>
                <w:b/>
                <w:bCs/>
                <w:sz w:val="21"/>
                <w:szCs w:val="21"/>
                <w:lang w:val="en-US"/>
              </w:rPr>
              <w:t>INSTRUCCIÓN</w:t>
            </w:r>
          </w:p>
        </w:tc>
      </w:tr>
      <w:tr w:rsidR="0090560B" w:rsidRPr="00572EE2" w:rsidTr="00FA6A5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60B" w:rsidRPr="00572EE2" w:rsidRDefault="0090560B" w:rsidP="00FA6A56">
            <w:pPr>
              <w:rPr>
                <w:rFonts w:ascii="Calibri" w:eastAsia="Calibri" w:hAnsi="Calibri" w:cs="Calibri"/>
                <w:b/>
                <w:bCs/>
                <w:sz w:val="21"/>
                <w:szCs w:val="21"/>
              </w:rPr>
            </w:pPr>
            <w:r w:rsidRPr="00572EE2">
              <w:rPr>
                <w:rFonts w:ascii="Calibri" w:eastAsia="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0560B" w:rsidRPr="00572EE2" w:rsidRDefault="0090560B" w:rsidP="00FA6A56">
            <w:pPr>
              <w:jc w:val="both"/>
              <w:rPr>
                <w:rFonts w:ascii="Calibri" w:eastAsia="Calibri" w:hAnsi="Calibri" w:cs="Calibri"/>
                <w:i/>
                <w:iCs/>
              </w:rPr>
            </w:pPr>
            <w:r w:rsidRPr="00572EE2">
              <w:rPr>
                <w:rFonts w:ascii="Calibri" w:eastAsia="Calibri" w:hAnsi="Calibri" w:cs="Calibri"/>
                <w:sz w:val="21"/>
                <w:szCs w:val="21"/>
              </w:rPr>
              <w:t xml:space="preserve">Se aceptará </w:t>
            </w:r>
            <w:r w:rsidRPr="00572EE2">
              <w:rPr>
                <w:rFonts w:ascii="Calibri" w:eastAsia="Calibri" w:hAnsi="Calibri" w:cs="Calibri"/>
                <w:b/>
                <w:bCs/>
                <w:sz w:val="21"/>
                <w:szCs w:val="21"/>
                <w:u w:val="single"/>
              </w:rPr>
              <w:t>únicamente</w:t>
            </w:r>
            <w:r w:rsidRPr="00572EE2">
              <w:rPr>
                <w:rFonts w:ascii="Calibri" w:eastAsia="Calibri" w:hAnsi="Calibri" w:cs="Calibri"/>
                <w:sz w:val="21"/>
                <w:szCs w:val="21"/>
              </w:rPr>
              <w:t xml:space="preserve"> los instrumentos detallados en el presente anexo.</w:t>
            </w:r>
          </w:p>
        </w:tc>
      </w:tr>
      <w:tr w:rsidR="0090560B" w:rsidRPr="00572EE2" w:rsidTr="00FA6A5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60B" w:rsidRPr="00572EE2" w:rsidRDefault="0090560B" w:rsidP="00FA6A56">
            <w:pPr>
              <w:contextualSpacing/>
              <w:rPr>
                <w:rFonts w:ascii="MS Mincho" w:eastAsia="MS Mincho" w:hAnsi="MS Mincho"/>
                <w:b/>
                <w:bCs/>
                <w:sz w:val="20"/>
                <w:szCs w:val="20"/>
              </w:rPr>
            </w:pPr>
            <w:r w:rsidRPr="00572EE2">
              <w:rPr>
                <w:rFonts w:ascii="Calibri" w:eastAsia="MS Mincho" w:hAnsi="Calibri" w:cs="Calibri"/>
                <w:b/>
                <w:bCs/>
                <w:sz w:val="21"/>
                <w:szCs w:val="21"/>
                <w:lang w:val="es-US"/>
              </w:rPr>
              <w:t>OBJETO DE LA GARANTÍA</w:t>
            </w:r>
          </w:p>
          <w:p w:rsidR="0090560B" w:rsidRPr="00572EE2" w:rsidRDefault="0090560B" w:rsidP="00FA6A56">
            <w:pPr>
              <w:contextualSpacing/>
              <w:rPr>
                <w:rFonts w:ascii="Calibri" w:eastAsia="MS Mincho" w:hAnsi="Calibri" w:cs="Calibri"/>
                <w:i/>
                <w:iCs/>
                <w:sz w:val="21"/>
                <w:szCs w:val="21"/>
              </w:rPr>
            </w:pPr>
            <w:r w:rsidRPr="00572EE2">
              <w:rPr>
                <w:rFonts w:ascii="Calibri" w:eastAsia="MS Mincho" w:hAnsi="Calibri" w:cs="Calibri"/>
                <w:b/>
                <w:bCs/>
                <w:sz w:val="21"/>
                <w:szCs w:val="21"/>
                <w:lang w:val="es-US"/>
              </w:rPr>
              <w:t>(</w:t>
            </w:r>
            <w:r w:rsidRPr="00572EE2">
              <w:rPr>
                <w:rFonts w:ascii="Calibri" w:eastAsia="MS Mincho" w:hAnsi="Calibri" w:cs="Calibri" w:hint="eastAsia"/>
                <w:b/>
                <w:bCs/>
                <w:sz w:val="21"/>
                <w:szCs w:val="21"/>
              </w:rPr>
              <w:t>“</w:t>
            </w:r>
            <w:r w:rsidRPr="00572EE2">
              <w:rPr>
                <w:rFonts w:ascii="Calibri" w:eastAsia="MS Mincho" w:hAnsi="Calibri" w:cs="Calibri"/>
                <w:b/>
                <w:bCs/>
                <w:sz w:val="21"/>
                <w:szCs w:val="21"/>
                <w:lang w:val="es-US"/>
              </w:rPr>
              <w:t>Para Garantizar:</w:t>
            </w:r>
            <w:r w:rsidRPr="00572EE2">
              <w:rPr>
                <w:rFonts w:ascii="Calibri" w:eastAsia="MS Mincho" w:hAnsi="Calibri" w:cs="Calibri" w:hint="eastAsia"/>
                <w:b/>
                <w:bCs/>
                <w:sz w:val="21"/>
                <w:szCs w:val="21"/>
              </w:rPr>
              <w:t>”</w:t>
            </w:r>
            <w:r w:rsidRPr="00572EE2">
              <w:rPr>
                <w:rFonts w:ascii="Calibri" w:eastAsia="MS Mincho" w:hAnsi="Calibri" w:cs="Calibri"/>
                <w:b/>
                <w:bCs/>
                <w:sz w:val="21"/>
                <w:szCs w:val="21"/>
                <w:lang w:val="es-US"/>
              </w:rPr>
              <w:t>)</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0560B" w:rsidRPr="00572EE2" w:rsidRDefault="0090560B" w:rsidP="00FA6A56">
            <w:pPr>
              <w:jc w:val="both"/>
              <w:rPr>
                <w:rFonts w:ascii="Calibri" w:eastAsia="Calibri" w:hAnsi="Calibri" w:cs="Calibri"/>
                <w:sz w:val="21"/>
                <w:szCs w:val="21"/>
              </w:rPr>
            </w:pPr>
            <w:r w:rsidRPr="00572EE2">
              <w:rPr>
                <w:rFonts w:ascii="Calibri" w:eastAsia="Calibri" w:hAnsi="Calibri" w:cs="Calibri"/>
                <w:sz w:val="21"/>
                <w:szCs w:val="21"/>
              </w:rPr>
              <w:t xml:space="preserve">Debe consignar correctamente y de manera explícita, </w:t>
            </w:r>
            <w:r w:rsidRPr="00572EE2">
              <w:rPr>
                <w:rFonts w:ascii="Calibri" w:eastAsia="Calibri" w:hAnsi="Calibri" w:cs="Calibri"/>
                <w:b/>
                <w:bCs/>
                <w:sz w:val="21"/>
                <w:szCs w:val="21"/>
                <w:u w:val="single"/>
              </w:rPr>
              <w:t>textual</w:t>
            </w:r>
            <w:r w:rsidRPr="00572EE2">
              <w:rPr>
                <w:rFonts w:ascii="Calibri" w:eastAsia="Calibri" w:hAnsi="Calibri" w:cs="Calibri"/>
                <w:sz w:val="21"/>
                <w:szCs w:val="21"/>
              </w:rPr>
              <w:t xml:space="preserve"> y </w:t>
            </w:r>
            <w:r w:rsidRPr="00572EE2">
              <w:rPr>
                <w:rFonts w:ascii="Calibri" w:eastAsia="Calibri" w:hAnsi="Calibri" w:cs="Calibri"/>
                <w:b/>
                <w:bCs/>
                <w:sz w:val="21"/>
                <w:szCs w:val="21"/>
                <w:u w:val="single"/>
              </w:rPr>
              <w:t>completa</w:t>
            </w:r>
            <w:r w:rsidRPr="00572EE2">
              <w:rPr>
                <w:rFonts w:ascii="Calibri" w:eastAsia="Calibri" w:hAnsi="Calibri" w:cs="Calibri"/>
                <w:sz w:val="21"/>
                <w:szCs w:val="21"/>
              </w:rPr>
              <w:t xml:space="preserve">: </w:t>
            </w:r>
          </w:p>
          <w:p w:rsidR="0090560B" w:rsidRPr="00572EE2" w:rsidRDefault="0090560B" w:rsidP="0090560B">
            <w:pPr>
              <w:numPr>
                <w:ilvl w:val="0"/>
                <w:numId w:val="266"/>
              </w:numPr>
              <w:spacing w:after="0" w:line="240" w:lineRule="auto"/>
              <w:jc w:val="both"/>
              <w:rPr>
                <w:rFonts w:ascii="Calibri" w:eastAsia="Calibri" w:hAnsi="Calibri" w:cs="Calibri"/>
                <w:sz w:val="21"/>
                <w:szCs w:val="21"/>
              </w:rPr>
            </w:pPr>
            <w:r w:rsidRPr="00572EE2">
              <w:rPr>
                <w:rFonts w:ascii="Calibri" w:eastAsia="Calibri" w:hAnsi="Calibri" w:cs="Calibri"/>
                <w:b/>
                <w:bCs/>
                <w:sz w:val="21"/>
                <w:szCs w:val="21"/>
              </w:rPr>
              <w:t>Objeto a garantizar (“Garantía según el objeto”)</w:t>
            </w:r>
            <w:r w:rsidRPr="00572EE2">
              <w:rPr>
                <w:rFonts w:ascii="Calibri" w:eastAsia="Calibri" w:hAnsi="Calibri" w:cs="Calibri"/>
                <w:b/>
                <w:bCs/>
                <w:sz w:val="21"/>
                <w:szCs w:val="21"/>
                <w:vertAlign w:val="superscript"/>
              </w:rPr>
              <w:footnoteReference w:customMarkFollows="1" w:id="1"/>
              <w:t>[1]</w:t>
            </w:r>
            <w:r w:rsidRPr="00572EE2">
              <w:rPr>
                <w:rFonts w:ascii="Calibri" w:eastAsia="Calibri" w:hAnsi="Calibri" w:cs="Calibri"/>
                <w:sz w:val="21"/>
                <w:szCs w:val="21"/>
              </w:rPr>
              <w:t xml:space="preserve"> conforme lo requerido en el presente anexo.</w:t>
            </w:r>
          </w:p>
          <w:p w:rsidR="0090560B" w:rsidRPr="00572EE2" w:rsidRDefault="0090560B" w:rsidP="0090560B">
            <w:pPr>
              <w:numPr>
                <w:ilvl w:val="0"/>
                <w:numId w:val="266"/>
              </w:numPr>
              <w:spacing w:after="0" w:line="240" w:lineRule="auto"/>
              <w:jc w:val="both"/>
              <w:rPr>
                <w:rFonts w:ascii="Calibri" w:eastAsia="Calibri" w:hAnsi="Calibri" w:cs="Calibri"/>
                <w:b/>
                <w:bCs/>
                <w:sz w:val="21"/>
                <w:szCs w:val="21"/>
              </w:rPr>
            </w:pPr>
            <w:r w:rsidRPr="00572EE2">
              <w:rPr>
                <w:rFonts w:ascii="Calibri" w:eastAsia="Calibri" w:hAnsi="Calibri" w:cs="Calibri"/>
                <w:b/>
                <w:bCs/>
                <w:sz w:val="21"/>
                <w:szCs w:val="21"/>
              </w:rPr>
              <w:lastRenderedPageBreak/>
              <w:t xml:space="preserve">Nombre (Objeto de la Contratación) y/o código </w:t>
            </w:r>
            <w:r w:rsidRPr="00572EE2">
              <w:rPr>
                <w:rFonts w:ascii="Calibri" w:eastAsia="Calibri" w:hAnsi="Calibri" w:cs="Calibri"/>
                <w:sz w:val="21"/>
                <w:szCs w:val="21"/>
              </w:rPr>
              <w:t>del proceso de contratación, conforme al registrado en la página web</w:t>
            </w:r>
            <w:r w:rsidRPr="00572EE2">
              <w:rPr>
                <w:rFonts w:ascii="Calibri" w:eastAsia="Calibri" w:hAnsi="Calibri" w:cs="Calibri"/>
                <w:b/>
                <w:bCs/>
                <w:sz w:val="21"/>
                <w:szCs w:val="21"/>
              </w:rPr>
              <w:t>:</w:t>
            </w:r>
          </w:p>
          <w:p w:rsidR="0090560B" w:rsidRPr="00572EE2" w:rsidRDefault="009A4E39" w:rsidP="00FA6A56">
            <w:pPr>
              <w:ind w:left="360"/>
              <w:jc w:val="both"/>
              <w:rPr>
                <w:rFonts w:ascii="Calibri" w:eastAsia="Calibri" w:hAnsi="Calibri" w:cs="Calibri"/>
                <w:b/>
                <w:bCs/>
                <w:i/>
                <w:iCs/>
                <w:sz w:val="21"/>
                <w:szCs w:val="21"/>
              </w:rPr>
            </w:pPr>
            <w:hyperlink r:id="rId71" w:history="1">
              <w:r w:rsidR="0090560B" w:rsidRPr="00572EE2">
                <w:rPr>
                  <w:rFonts w:ascii="Calibri" w:eastAsia="Calibri" w:hAnsi="Calibri" w:cs="Calibri"/>
                  <w:b/>
                  <w:bCs/>
                  <w:i/>
                  <w:iCs/>
                  <w:color w:val="0563C1"/>
                  <w:sz w:val="21"/>
                  <w:szCs w:val="21"/>
                  <w:u w:val="single"/>
                </w:rPr>
                <w:t>http://contrataciones.ypfb.gob.bo/contrataciones/publicacion</w:t>
              </w:r>
            </w:hyperlink>
          </w:p>
        </w:tc>
      </w:tr>
      <w:tr w:rsidR="0090560B" w:rsidRPr="00572EE2" w:rsidTr="00FA6A5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60B" w:rsidRPr="00572EE2" w:rsidRDefault="0090560B" w:rsidP="00FA6A56">
            <w:pPr>
              <w:contextualSpacing/>
              <w:rPr>
                <w:rFonts w:ascii="Calibri" w:eastAsia="MS Mincho" w:hAnsi="Calibri" w:cs="Calibri"/>
                <w:b/>
                <w:bCs/>
                <w:sz w:val="21"/>
                <w:szCs w:val="21"/>
                <w:lang w:val="es-US"/>
              </w:rPr>
            </w:pPr>
            <w:r w:rsidRPr="00572EE2">
              <w:rPr>
                <w:rFonts w:ascii="Calibri" w:eastAsia="MS Mincho" w:hAnsi="Calibri" w:cs="Calibri"/>
                <w:b/>
                <w:bCs/>
                <w:sz w:val="21"/>
                <w:szCs w:val="21"/>
                <w:lang w:val="es-US"/>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0560B" w:rsidRPr="00572EE2" w:rsidRDefault="0090560B" w:rsidP="00FA6A56">
            <w:pPr>
              <w:jc w:val="both"/>
              <w:rPr>
                <w:rFonts w:ascii="Calibri" w:eastAsia="Calibri" w:hAnsi="Calibri" w:cs="Calibri"/>
                <w:sz w:val="21"/>
                <w:szCs w:val="21"/>
              </w:rPr>
            </w:pPr>
            <w:r w:rsidRPr="00572EE2">
              <w:rPr>
                <w:rFonts w:ascii="Calibri" w:eastAsia="Calibri" w:hAnsi="Calibri" w:cs="Calibri"/>
                <w:sz w:val="21"/>
                <w:szCs w:val="21"/>
              </w:rPr>
              <w:t xml:space="preserve">Debe consignar el nombre </w:t>
            </w:r>
            <w:r w:rsidRPr="00572EE2">
              <w:rPr>
                <w:rFonts w:ascii="Calibri" w:eastAsia="Calibri" w:hAnsi="Calibri" w:cs="Calibri"/>
                <w:sz w:val="21"/>
                <w:szCs w:val="21"/>
                <w:u w:val="single"/>
              </w:rPr>
              <w:t>plenamente</w:t>
            </w:r>
            <w:r w:rsidRPr="00572EE2">
              <w:rPr>
                <w:rFonts w:ascii="Calibri" w:eastAsia="Calibri" w:hAnsi="Calibri" w:cs="Calibri"/>
                <w:sz w:val="21"/>
                <w:szCs w:val="21"/>
              </w:rPr>
              <w:t xml:space="preserve"> consistente o concordante con el registrado en el Formulario A-1 (campo: </w:t>
            </w:r>
            <w:r w:rsidRPr="00572EE2">
              <w:rPr>
                <w:rFonts w:ascii="Calibri" w:eastAsia="Calibri" w:hAnsi="Calibri" w:cs="Calibri"/>
                <w:i/>
                <w:iCs/>
                <w:sz w:val="21"/>
                <w:szCs w:val="21"/>
              </w:rPr>
              <w:t>Nombre o Razón Social del Proponente</w:t>
            </w:r>
            <w:r w:rsidRPr="00572EE2">
              <w:rPr>
                <w:rFonts w:ascii="Calibri" w:eastAsia="Calibri" w:hAnsi="Calibri" w:cs="Calibri"/>
                <w:sz w:val="21"/>
                <w:szCs w:val="21"/>
              </w:rPr>
              <w:t xml:space="preserve">). Para </w:t>
            </w:r>
            <w:r w:rsidRPr="00572EE2">
              <w:rPr>
                <w:rFonts w:ascii="Calibri" w:eastAsia="Calibri" w:hAnsi="Calibri" w:cs="Calibri"/>
                <w:sz w:val="21"/>
                <w:szCs w:val="21"/>
                <w:u w:val="single"/>
              </w:rPr>
              <w:t>empresas unipersonales</w:t>
            </w:r>
            <w:r w:rsidRPr="00572EE2">
              <w:rPr>
                <w:rFonts w:ascii="Calibri" w:eastAsia="Calibri" w:hAnsi="Calibri" w:cs="Calibri"/>
                <w:sz w:val="21"/>
                <w:szCs w:val="21"/>
              </w:rPr>
              <w:t xml:space="preserve"> podrá figurar alternativamente el nombre del Contribuyente (NIT).</w:t>
            </w:r>
          </w:p>
          <w:p w:rsidR="0090560B" w:rsidRPr="00572EE2" w:rsidRDefault="0090560B" w:rsidP="00FA6A56">
            <w:pPr>
              <w:jc w:val="both"/>
              <w:rPr>
                <w:rFonts w:ascii="Calibri" w:eastAsia="Calibri" w:hAnsi="Calibri" w:cs="Calibri"/>
                <w:sz w:val="21"/>
                <w:szCs w:val="21"/>
              </w:rPr>
            </w:pPr>
            <w:r w:rsidRPr="00572EE2">
              <w:rPr>
                <w:rFonts w:ascii="Calibri" w:eastAsia="Calibri" w:hAnsi="Calibri" w:cs="Calibri"/>
                <w:sz w:val="21"/>
                <w:szCs w:val="21"/>
              </w:rPr>
              <w:t xml:space="preserve">Asimismo, el </w:t>
            </w:r>
            <w:r w:rsidRPr="00572EE2">
              <w:rPr>
                <w:rFonts w:ascii="Calibri" w:eastAsia="Calibri" w:hAnsi="Calibri" w:cs="Calibri"/>
                <w:i/>
                <w:iCs/>
                <w:sz w:val="21"/>
                <w:szCs w:val="21"/>
              </w:rPr>
              <w:t>Nombre o</w:t>
            </w:r>
            <w:r w:rsidRPr="00572EE2">
              <w:rPr>
                <w:rFonts w:ascii="Calibri" w:eastAsia="Calibri" w:hAnsi="Calibri" w:cs="Calibri"/>
                <w:sz w:val="21"/>
                <w:szCs w:val="21"/>
              </w:rPr>
              <w:t xml:space="preserve"> </w:t>
            </w:r>
            <w:r w:rsidRPr="00572EE2">
              <w:rPr>
                <w:rFonts w:ascii="Calibri" w:eastAsia="Calibri" w:hAnsi="Calibri" w:cs="Calibri"/>
                <w:i/>
                <w:iCs/>
                <w:sz w:val="21"/>
                <w:szCs w:val="21"/>
              </w:rPr>
              <w:t xml:space="preserve">Razón Social del Proponente </w:t>
            </w:r>
            <w:r w:rsidRPr="00572EE2">
              <w:rPr>
                <w:rFonts w:ascii="Calibri" w:eastAsia="Calibri" w:hAnsi="Calibri" w:cs="Calibri"/>
                <w:sz w:val="21"/>
                <w:szCs w:val="21"/>
              </w:rPr>
              <w:t xml:space="preserve">(Empresa) deberá estar respaldado por los registrados en los siguientes documentos, según corresponda al documento requerido en el DCD o EETT o </w:t>
            </w:r>
            <w:proofErr w:type="spellStart"/>
            <w:r w:rsidRPr="00572EE2">
              <w:rPr>
                <w:rFonts w:ascii="Calibri" w:eastAsia="Calibri" w:hAnsi="Calibri" w:cs="Calibri"/>
                <w:sz w:val="21"/>
                <w:szCs w:val="21"/>
              </w:rPr>
              <w:t>TDRs</w:t>
            </w:r>
            <w:proofErr w:type="spellEnd"/>
            <w:r w:rsidRPr="00572EE2">
              <w:rPr>
                <w:rFonts w:ascii="Calibri" w:eastAsia="Calibri" w:hAnsi="Calibri" w:cs="Calibri"/>
                <w:sz w:val="21"/>
                <w:szCs w:val="21"/>
              </w:rPr>
              <w:t>:</w:t>
            </w:r>
          </w:p>
          <w:p w:rsidR="0090560B" w:rsidRPr="00572EE2" w:rsidRDefault="0090560B" w:rsidP="0090560B">
            <w:pPr>
              <w:numPr>
                <w:ilvl w:val="0"/>
                <w:numId w:val="267"/>
              </w:numPr>
              <w:spacing w:after="0" w:line="240" w:lineRule="auto"/>
              <w:jc w:val="both"/>
              <w:rPr>
                <w:rFonts w:ascii="Calibri" w:eastAsia="Calibri" w:hAnsi="Calibri" w:cs="Calibri"/>
                <w:sz w:val="21"/>
                <w:szCs w:val="21"/>
              </w:rPr>
            </w:pPr>
            <w:r w:rsidRPr="00572EE2">
              <w:rPr>
                <w:rFonts w:ascii="Calibri" w:eastAsia="Calibri" w:hAnsi="Calibri" w:cs="Calibri"/>
                <w:sz w:val="21"/>
                <w:szCs w:val="21"/>
              </w:rPr>
              <w:t>Registros FUNDEMPRESA, (o equivalente en el país de origen); o</w:t>
            </w:r>
          </w:p>
          <w:p w:rsidR="0090560B" w:rsidRPr="00572EE2" w:rsidRDefault="0090560B" w:rsidP="0090560B">
            <w:pPr>
              <w:numPr>
                <w:ilvl w:val="0"/>
                <w:numId w:val="267"/>
              </w:numPr>
              <w:spacing w:after="0" w:line="240" w:lineRule="auto"/>
              <w:jc w:val="both"/>
              <w:rPr>
                <w:rFonts w:ascii="Calibri" w:eastAsia="Calibri" w:hAnsi="Calibri" w:cs="Calibri"/>
                <w:sz w:val="21"/>
                <w:szCs w:val="21"/>
                <w:lang w:val="en-US"/>
              </w:rPr>
            </w:pPr>
            <w:r w:rsidRPr="00572EE2">
              <w:rPr>
                <w:rFonts w:ascii="Calibri" w:eastAsia="Calibri" w:hAnsi="Calibri" w:cs="Calibri"/>
                <w:sz w:val="21"/>
                <w:szCs w:val="21"/>
              </w:rPr>
              <w:t>Instrumento de Constitución.</w:t>
            </w:r>
          </w:p>
        </w:tc>
      </w:tr>
      <w:tr w:rsidR="0090560B" w:rsidRPr="00572EE2" w:rsidTr="00FA6A5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60B" w:rsidRPr="00572EE2" w:rsidRDefault="0090560B" w:rsidP="00FA6A56">
            <w:pPr>
              <w:contextualSpacing/>
              <w:rPr>
                <w:rFonts w:ascii="Calibri" w:eastAsia="MS Mincho" w:hAnsi="Calibri" w:cs="Calibri"/>
                <w:b/>
                <w:bCs/>
                <w:sz w:val="21"/>
                <w:szCs w:val="21"/>
                <w:lang w:val="en-US"/>
              </w:rPr>
            </w:pPr>
            <w:r w:rsidRPr="00572EE2">
              <w:rPr>
                <w:rFonts w:ascii="Calibri" w:eastAsia="MS Mincho" w:hAnsi="Calibri" w:cs="Calibri"/>
                <w:b/>
                <w:bCs/>
                <w:sz w:val="21"/>
                <w:szCs w:val="21"/>
                <w:lang w:val="en-U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0560B" w:rsidRPr="00572EE2" w:rsidRDefault="0090560B" w:rsidP="00FA6A56">
            <w:pPr>
              <w:jc w:val="both"/>
              <w:rPr>
                <w:rFonts w:ascii="Calibri" w:eastAsia="Calibri" w:hAnsi="Calibri" w:cs="Calibri"/>
                <w:sz w:val="21"/>
                <w:szCs w:val="21"/>
              </w:rPr>
            </w:pPr>
            <w:r w:rsidRPr="00572EE2">
              <w:rPr>
                <w:rFonts w:ascii="Calibri" w:eastAsia="Calibri" w:hAnsi="Calibri" w:cs="Calibri"/>
                <w:sz w:val="21"/>
                <w:szCs w:val="21"/>
              </w:rPr>
              <w:t>Debe consignar:</w:t>
            </w:r>
          </w:p>
          <w:p w:rsidR="0090560B" w:rsidRPr="00572EE2" w:rsidRDefault="0090560B" w:rsidP="0090560B">
            <w:pPr>
              <w:numPr>
                <w:ilvl w:val="0"/>
                <w:numId w:val="268"/>
              </w:numPr>
              <w:spacing w:after="0" w:line="276" w:lineRule="auto"/>
              <w:ind w:left="357" w:hanging="357"/>
              <w:contextualSpacing/>
              <w:jc w:val="both"/>
              <w:rPr>
                <w:rFonts w:ascii="Calibri" w:eastAsia="MS Mincho" w:hAnsi="Calibri" w:cs="Calibri"/>
                <w:sz w:val="21"/>
                <w:szCs w:val="21"/>
                <w:lang w:val="en-US"/>
              </w:rPr>
            </w:pPr>
            <w:r w:rsidRPr="00572EE2">
              <w:rPr>
                <w:rFonts w:ascii="Calibri" w:eastAsia="MS Mincho" w:hAnsi="Calibri" w:cs="Calibri"/>
                <w:sz w:val="21"/>
                <w:szCs w:val="21"/>
                <w:lang w:val="en-US"/>
              </w:rPr>
              <w:t>YACIMIENTOS PETROLIFEROS FISCALES BOLIVIANOS;</w:t>
            </w:r>
          </w:p>
          <w:p w:rsidR="0090560B" w:rsidRPr="00572EE2" w:rsidRDefault="0090560B" w:rsidP="0090560B">
            <w:pPr>
              <w:numPr>
                <w:ilvl w:val="0"/>
                <w:numId w:val="268"/>
              </w:numPr>
              <w:spacing w:after="0" w:line="276" w:lineRule="auto"/>
              <w:ind w:left="357" w:hanging="357"/>
              <w:contextualSpacing/>
              <w:jc w:val="both"/>
              <w:rPr>
                <w:rFonts w:ascii="Calibri" w:eastAsia="MS Mincho" w:hAnsi="Calibri" w:cs="Calibri"/>
                <w:i/>
                <w:iCs/>
                <w:sz w:val="21"/>
                <w:szCs w:val="21"/>
                <w:lang w:val="en-US"/>
              </w:rPr>
            </w:pPr>
            <w:r w:rsidRPr="00572EE2">
              <w:rPr>
                <w:rFonts w:ascii="Calibri" w:eastAsia="MS Mincho" w:hAnsi="Calibri" w:cs="Calibri"/>
                <w:i/>
                <w:iCs/>
                <w:sz w:val="21"/>
                <w:szCs w:val="21"/>
                <w:lang w:val="en-US"/>
              </w:rPr>
              <w:t>YPFB;</w:t>
            </w:r>
          </w:p>
          <w:p w:rsidR="0090560B" w:rsidRPr="00572EE2" w:rsidRDefault="0090560B" w:rsidP="0090560B">
            <w:pPr>
              <w:numPr>
                <w:ilvl w:val="0"/>
                <w:numId w:val="268"/>
              </w:numPr>
              <w:spacing w:after="0" w:line="276" w:lineRule="auto"/>
              <w:ind w:left="357" w:hanging="357"/>
              <w:contextualSpacing/>
              <w:jc w:val="both"/>
              <w:rPr>
                <w:rFonts w:ascii="Calibri" w:eastAsia="MS Mincho" w:hAnsi="Calibri" w:cs="Calibri"/>
                <w:i/>
                <w:iCs/>
                <w:sz w:val="21"/>
                <w:szCs w:val="21"/>
                <w:lang w:val="en-US"/>
              </w:rPr>
            </w:pPr>
            <w:r w:rsidRPr="00572EE2">
              <w:rPr>
                <w:rFonts w:ascii="Calibri" w:eastAsia="MS Mincho" w:hAnsi="Calibri" w:cs="Calibri"/>
                <w:i/>
                <w:iCs/>
                <w:sz w:val="21"/>
                <w:szCs w:val="21"/>
                <w:lang w:val="en-US"/>
              </w:rPr>
              <w:t>o ambos.</w:t>
            </w:r>
          </w:p>
        </w:tc>
      </w:tr>
      <w:tr w:rsidR="0090560B" w:rsidRPr="00572EE2" w:rsidTr="00FA6A5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60B" w:rsidRPr="00572EE2" w:rsidRDefault="0090560B" w:rsidP="00FA6A56">
            <w:pPr>
              <w:contextualSpacing/>
              <w:rPr>
                <w:rFonts w:ascii="Calibri" w:eastAsia="MS Mincho" w:hAnsi="Calibri" w:cs="Calibri"/>
                <w:sz w:val="21"/>
                <w:szCs w:val="21"/>
                <w:lang w:val="en-US"/>
              </w:rPr>
            </w:pPr>
            <w:r w:rsidRPr="00572EE2">
              <w:rPr>
                <w:rFonts w:ascii="Calibri" w:eastAsia="MS Mincho" w:hAnsi="Calibri" w:cs="Calibri"/>
                <w:b/>
                <w:bCs/>
                <w:sz w:val="21"/>
                <w:szCs w:val="21"/>
                <w:lang w:val="en-U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0560B" w:rsidRPr="00572EE2" w:rsidRDefault="0090560B" w:rsidP="00FA6A56">
            <w:pPr>
              <w:jc w:val="both"/>
              <w:rPr>
                <w:rFonts w:ascii="Calibri" w:eastAsia="Calibri" w:hAnsi="Calibri" w:cs="Calibri"/>
                <w:sz w:val="21"/>
                <w:szCs w:val="21"/>
              </w:rPr>
            </w:pPr>
            <w:r w:rsidRPr="00572EE2">
              <w:rPr>
                <w:rFonts w:ascii="Calibri" w:eastAsia="Calibri" w:hAnsi="Calibri" w:cs="Calibri"/>
                <w:sz w:val="21"/>
                <w:szCs w:val="21"/>
              </w:rPr>
              <w:t>Debe consignar el valor/importe/monto correctamente calculado, conforme el presente anexo y la “</w:t>
            </w:r>
            <w:r w:rsidRPr="00572EE2">
              <w:rPr>
                <w:rFonts w:ascii="Calibri" w:eastAsia="Calibri" w:hAnsi="Calibri" w:cs="Calibri"/>
                <w:i/>
                <w:iCs/>
                <w:sz w:val="21"/>
                <w:szCs w:val="21"/>
              </w:rPr>
              <w:t>Garantía según el objeto</w:t>
            </w:r>
            <w:r w:rsidRPr="00572EE2">
              <w:rPr>
                <w:rFonts w:ascii="Calibri" w:eastAsia="Calibri" w:hAnsi="Calibri" w:cs="Calibri"/>
                <w:sz w:val="21"/>
                <w:szCs w:val="21"/>
              </w:rPr>
              <w:t xml:space="preserve">” requerida, considerando el </w:t>
            </w:r>
            <w:proofErr w:type="spellStart"/>
            <w:r w:rsidRPr="00572EE2">
              <w:rPr>
                <w:rFonts w:ascii="Calibri" w:eastAsia="Calibri" w:hAnsi="Calibri" w:cs="Calibri"/>
                <w:sz w:val="21"/>
                <w:szCs w:val="21"/>
              </w:rPr>
              <w:t>inc</w:t>
            </w:r>
            <w:proofErr w:type="spellEnd"/>
            <w:r w:rsidRPr="00572EE2">
              <w:rPr>
                <w:rFonts w:ascii="Calibri" w:eastAsia="Calibri" w:hAnsi="Calibri" w:cs="Calibri"/>
                <w:sz w:val="21"/>
                <w:szCs w:val="21"/>
              </w:rPr>
              <w:t xml:space="preserve"> c) de los Aspectos Subsanables del DCD.</w:t>
            </w:r>
          </w:p>
        </w:tc>
      </w:tr>
      <w:tr w:rsidR="0090560B" w:rsidRPr="00572EE2" w:rsidTr="00FA6A5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60B" w:rsidRPr="00572EE2" w:rsidRDefault="0090560B" w:rsidP="00FA6A56">
            <w:pPr>
              <w:contextualSpacing/>
              <w:rPr>
                <w:rFonts w:ascii="Calibri" w:eastAsia="MS Mincho" w:hAnsi="Calibri" w:cs="Calibri"/>
                <w:sz w:val="21"/>
                <w:szCs w:val="21"/>
                <w:lang w:val="en-US"/>
              </w:rPr>
            </w:pPr>
            <w:r w:rsidRPr="00572EE2">
              <w:rPr>
                <w:rFonts w:ascii="Calibri" w:eastAsia="MS Mincho" w:hAnsi="Calibri" w:cs="Calibri"/>
                <w:b/>
                <w:bCs/>
                <w:sz w:val="21"/>
                <w:szCs w:val="21"/>
                <w:lang w:val="en-U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0560B" w:rsidRPr="00572EE2" w:rsidRDefault="0090560B" w:rsidP="00FA6A56">
            <w:pPr>
              <w:jc w:val="both"/>
              <w:rPr>
                <w:rFonts w:ascii="Calibri" w:eastAsia="Calibri" w:hAnsi="Calibri" w:cs="Calibri"/>
                <w:sz w:val="21"/>
                <w:szCs w:val="21"/>
              </w:rPr>
            </w:pPr>
            <w:r w:rsidRPr="00572EE2">
              <w:rPr>
                <w:rFonts w:ascii="Calibri" w:eastAsia="Calibri" w:hAnsi="Calibri" w:cs="Calibri"/>
                <w:sz w:val="21"/>
                <w:szCs w:val="21"/>
              </w:rPr>
              <w:t xml:space="preserve">Debe consignar una vigencia </w:t>
            </w:r>
            <w:r w:rsidRPr="00572EE2">
              <w:rPr>
                <w:rFonts w:ascii="Calibri" w:eastAsia="Calibri" w:hAnsi="Calibri" w:cs="Calibri"/>
                <w:sz w:val="21"/>
                <w:szCs w:val="21"/>
                <w:u w:val="single"/>
              </w:rPr>
              <w:t>igual o mayor</w:t>
            </w:r>
            <w:r w:rsidRPr="00572EE2">
              <w:rPr>
                <w:rFonts w:ascii="Calibri" w:eastAsia="Calibri" w:hAnsi="Calibri" w:cs="Calibri"/>
                <w:sz w:val="21"/>
                <w:szCs w:val="21"/>
              </w:rPr>
              <w:t xml:space="preserve"> a la requerida en el presente Anexo, </w:t>
            </w:r>
          </w:p>
          <w:p w:rsidR="0090560B" w:rsidRPr="00572EE2" w:rsidRDefault="0090560B" w:rsidP="0090560B">
            <w:pPr>
              <w:numPr>
                <w:ilvl w:val="0"/>
                <w:numId w:val="269"/>
              </w:numPr>
              <w:spacing w:after="0" w:line="240" w:lineRule="auto"/>
              <w:jc w:val="both"/>
              <w:rPr>
                <w:rFonts w:ascii="Calibri" w:eastAsia="Calibri" w:hAnsi="Calibri" w:cs="Calibri"/>
                <w:sz w:val="21"/>
                <w:szCs w:val="21"/>
              </w:rPr>
            </w:pPr>
            <w:r w:rsidRPr="00572EE2">
              <w:rPr>
                <w:rFonts w:ascii="Calibri" w:eastAsia="Calibri" w:hAnsi="Calibri" w:cs="Calibri"/>
                <w:b/>
                <w:bCs/>
                <w:sz w:val="21"/>
                <w:szCs w:val="21"/>
                <w:u w:val="single"/>
              </w:rPr>
              <w:t>Para la Garantía de Seriedad de Propuesta:</w:t>
            </w:r>
            <w:r w:rsidRPr="00572EE2">
              <w:rPr>
                <w:rFonts w:ascii="Calibri" w:eastAsia="Calibri" w:hAnsi="Calibri" w:cs="Calibri"/>
                <w:sz w:val="21"/>
                <w:szCs w:val="21"/>
              </w:rPr>
              <w:t xml:space="preserve"> (120 días) computable a partir de la </w:t>
            </w:r>
            <w:r w:rsidRPr="00572EE2">
              <w:rPr>
                <w:rFonts w:ascii="Calibri" w:eastAsia="Calibri" w:hAnsi="Calibri" w:cs="Calibri"/>
                <w:i/>
                <w:iCs/>
                <w:sz w:val="21"/>
                <w:szCs w:val="21"/>
              </w:rPr>
              <w:t>“Fecha de presentación de propuesta”</w:t>
            </w:r>
            <w:r w:rsidRPr="00572EE2">
              <w:rPr>
                <w:rFonts w:ascii="Calibri" w:eastAsia="Calibri" w:hAnsi="Calibri" w:cs="Calibri"/>
                <w:sz w:val="21"/>
                <w:szCs w:val="21"/>
              </w:rPr>
              <w:t xml:space="preserve">, establecida en el </w:t>
            </w:r>
            <w:r w:rsidRPr="00572EE2">
              <w:rPr>
                <w:rFonts w:ascii="Calibri" w:eastAsia="Calibri" w:hAnsi="Calibri" w:cs="Calibri"/>
                <w:b/>
                <w:bCs/>
                <w:sz w:val="21"/>
                <w:szCs w:val="21"/>
              </w:rPr>
              <w:t>“</w:t>
            </w:r>
            <w:r w:rsidRPr="00572EE2">
              <w:rPr>
                <w:rFonts w:ascii="Calibri" w:eastAsia="Calibri" w:hAnsi="Calibri" w:cs="Calibri"/>
                <w:i/>
                <w:iCs/>
                <w:sz w:val="21"/>
                <w:szCs w:val="21"/>
              </w:rPr>
              <w:t>Cronograma de Plazos”</w:t>
            </w:r>
            <w:r w:rsidRPr="00572EE2">
              <w:rPr>
                <w:rFonts w:ascii="Calibri" w:eastAsia="Calibri" w:hAnsi="Calibri" w:cs="Calibri"/>
                <w:sz w:val="21"/>
                <w:szCs w:val="21"/>
              </w:rPr>
              <w:t xml:space="preserve"> incluidos como parte del DCD y considerando los Aspectos Subsanables admisibles en dicho documento. </w:t>
            </w:r>
          </w:p>
          <w:p w:rsidR="0090560B" w:rsidRPr="00572EE2" w:rsidRDefault="0090560B" w:rsidP="0090560B">
            <w:pPr>
              <w:numPr>
                <w:ilvl w:val="0"/>
                <w:numId w:val="269"/>
              </w:numPr>
              <w:spacing w:after="0" w:line="240" w:lineRule="auto"/>
              <w:jc w:val="both"/>
              <w:rPr>
                <w:rFonts w:ascii="Calibri" w:eastAsia="Calibri" w:hAnsi="Calibri" w:cs="Calibri"/>
                <w:sz w:val="21"/>
                <w:szCs w:val="21"/>
              </w:rPr>
            </w:pPr>
            <w:r w:rsidRPr="00572EE2">
              <w:rPr>
                <w:rFonts w:ascii="Calibri" w:eastAsia="Calibri" w:hAnsi="Calibri" w:cs="Calibri"/>
                <w:b/>
                <w:bCs/>
                <w:sz w:val="21"/>
                <w:szCs w:val="21"/>
                <w:u w:val="single"/>
              </w:rPr>
              <w:t>Para Garantía de Cumplimiento de Contrato:</w:t>
            </w:r>
            <w:r w:rsidRPr="00572EE2">
              <w:rPr>
                <w:rFonts w:ascii="Calibri" w:eastAsia="Calibri" w:hAnsi="Calibri" w:cs="Calibri"/>
                <w:b/>
                <w:bCs/>
                <w:sz w:val="21"/>
                <w:szCs w:val="21"/>
              </w:rPr>
              <w:t xml:space="preserve"> </w:t>
            </w:r>
            <w:r w:rsidRPr="00572EE2">
              <w:rPr>
                <w:rFonts w:ascii="Calibri" w:eastAsia="Calibri" w:hAnsi="Calibri" w:cs="Calibri"/>
                <w:sz w:val="21"/>
                <w:szCs w:val="21"/>
              </w:rPr>
              <w:t xml:space="preserve">conforme los días requeridos en el presente anexo, computables a partir de la </w:t>
            </w:r>
            <w:r w:rsidRPr="00572EE2">
              <w:rPr>
                <w:rFonts w:ascii="Calibri" w:eastAsia="Calibri" w:hAnsi="Calibri" w:cs="Calibri"/>
                <w:sz w:val="21"/>
                <w:szCs w:val="21"/>
                <w:u w:val="single"/>
              </w:rPr>
              <w:t>fecha de emisión de los instrumentos financieros</w:t>
            </w:r>
            <w:r w:rsidRPr="00572EE2">
              <w:rPr>
                <w:rFonts w:ascii="Calibri" w:eastAsia="Calibri" w:hAnsi="Calibri" w:cs="Calibri"/>
                <w:sz w:val="21"/>
                <w:szCs w:val="21"/>
              </w:rPr>
              <w:t>, entendiéndose la “</w:t>
            </w:r>
            <w:r w:rsidRPr="00572EE2">
              <w:rPr>
                <w:rFonts w:ascii="Calibri" w:eastAsia="Calibri" w:hAnsi="Calibri" w:cs="Calibri"/>
                <w:b/>
                <w:bCs/>
                <w:i/>
                <w:iCs/>
                <w:sz w:val="21"/>
                <w:szCs w:val="21"/>
                <w:u w:val="single"/>
              </w:rPr>
              <w:t>Vigencia del contrato</w:t>
            </w:r>
            <w:r w:rsidRPr="00572EE2">
              <w:rPr>
                <w:rFonts w:ascii="Calibri" w:eastAsia="Calibri" w:hAnsi="Calibri" w:cs="Calibri"/>
                <w:b/>
                <w:bCs/>
                <w:sz w:val="21"/>
                <w:szCs w:val="21"/>
              </w:rPr>
              <w:t xml:space="preserve">” </w:t>
            </w:r>
            <w:r w:rsidRPr="00572EE2">
              <w:rPr>
                <w:rFonts w:ascii="Calibri" w:eastAsia="Calibri" w:hAnsi="Calibri" w:cs="Calibri"/>
                <w:sz w:val="21"/>
                <w:szCs w:val="21"/>
              </w:rPr>
              <w:t xml:space="preserve">como </w:t>
            </w:r>
            <w:r w:rsidRPr="00572EE2">
              <w:rPr>
                <w:rFonts w:ascii="Calibri" w:eastAsia="Calibri" w:hAnsi="Calibri" w:cs="Calibri"/>
                <w:sz w:val="21"/>
                <w:szCs w:val="21"/>
                <w:u w:val="single"/>
              </w:rPr>
              <w:t xml:space="preserve">la fecha resultante de </w:t>
            </w:r>
            <w:r w:rsidRPr="00572EE2">
              <w:rPr>
                <w:rFonts w:ascii="Calibri" w:eastAsia="Calibri" w:hAnsi="Calibri" w:cs="Calibri"/>
                <w:b/>
                <w:bCs/>
                <w:sz w:val="21"/>
                <w:szCs w:val="21"/>
                <w:u w:val="single"/>
              </w:rPr>
              <w:t>adicionar</w:t>
            </w:r>
            <w:r w:rsidRPr="00572EE2">
              <w:rPr>
                <w:rFonts w:ascii="Calibri" w:eastAsia="Calibri" w:hAnsi="Calibri" w:cs="Calibri"/>
                <w:sz w:val="21"/>
                <w:szCs w:val="21"/>
                <w:u w:val="single"/>
              </w:rPr>
              <w:t xml:space="preserve"> el “</w:t>
            </w:r>
            <w:r w:rsidRPr="00572EE2">
              <w:rPr>
                <w:rFonts w:ascii="Calibri" w:eastAsia="Calibri" w:hAnsi="Calibri" w:cs="Calibri"/>
                <w:i/>
                <w:iCs/>
                <w:sz w:val="21"/>
                <w:szCs w:val="21"/>
                <w:u w:val="single"/>
              </w:rPr>
              <w:t>Plazo de entrega”</w:t>
            </w:r>
            <w:r w:rsidRPr="00572EE2">
              <w:rPr>
                <w:rFonts w:ascii="Calibri" w:eastAsia="Calibri" w:hAnsi="Calibri" w:cs="Calibri"/>
                <w:sz w:val="21"/>
                <w:szCs w:val="21"/>
                <w:u w:val="single"/>
              </w:rPr>
              <w:t xml:space="preserve"> establecido en el DCD, a dicha fecha de emisión.</w:t>
            </w:r>
          </w:p>
        </w:tc>
      </w:tr>
      <w:tr w:rsidR="0090560B" w:rsidRPr="00572EE2" w:rsidTr="00FA6A5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60B" w:rsidRPr="00572EE2" w:rsidRDefault="0090560B" w:rsidP="00FA6A56">
            <w:pPr>
              <w:contextualSpacing/>
              <w:jc w:val="both"/>
              <w:rPr>
                <w:rFonts w:ascii="Calibri" w:eastAsia="MS Mincho" w:hAnsi="Calibri" w:cs="Calibri"/>
                <w:b/>
                <w:bCs/>
                <w:sz w:val="21"/>
                <w:szCs w:val="21"/>
                <w:lang w:val="en-US"/>
              </w:rPr>
            </w:pPr>
            <w:r w:rsidRPr="00572EE2">
              <w:rPr>
                <w:rFonts w:ascii="Calibri" w:eastAsia="MS Mincho" w:hAnsi="Calibri" w:cs="Calibri"/>
                <w:b/>
                <w:bCs/>
                <w:sz w:val="21"/>
                <w:szCs w:val="21"/>
                <w:lang w:val="en-U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0560B" w:rsidRPr="00572EE2" w:rsidRDefault="0090560B" w:rsidP="00FA6A56">
            <w:pPr>
              <w:jc w:val="both"/>
              <w:rPr>
                <w:rFonts w:ascii="Calibri" w:eastAsia="Calibri" w:hAnsi="Calibri" w:cs="Calibri"/>
                <w:sz w:val="21"/>
                <w:szCs w:val="21"/>
              </w:rPr>
            </w:pPr>
            <w:r w:rsidRPr="00572EE2">
              <w:rPr>
                <w:rFonts w:ascii="Calibri" w:eastAsia="Calibri" w:hAnsi="Calibri" w:cs="Calibri"/>
                <w:sz w:val="21"/>
                <w:szCs w:val="21"/>
              </w:rPr>
              <w:t>Debe incluir las cláusulas de:</w:t>
            </w:r>
          </w:p>
          <w:p w:rsidR="0090560B" w:rsidRPr="00572EE2" w:rsidRDefault="0090560B" w:rsidP="0090560B">
            <w:pPr>
              <w:numPr>
                <w:ilvl w:val="0"/>
                <w:numId w:val="270"/>
              </w:numPr>
              <w:spacing w:after="0" w:line="240" w:lineRule="auto"/>
              <w:contextualSpacing/>
              <w:jc w:val="both"/>
              <w:rPr>
                <w:rFonts w:ascii="Calibri" w:eastAsia="MS Mincho" w:hAnsi="Calibri" w:cs="Calibri"/>
                <w:sz w:val="21"/>
                <w:szCs w:val="21"/>
                <w:lang w:val="es-US"/>
              </w:rPr>
            </w:pPr>
            <w:r w:rsidRPr="00572EE2">
              <w:rPr>
                <w:rFonts w:ascii="Calibri" w:eastAsia="MS Mincho" w:hAnsi="Calibri" w:cs="Calibri"/>
                <w:sz w:val="21"/>
                <w:szCs w:val="21"/>
                <w:lang w:val="es-US"/>
              </w:rPr>
              <w:lastRenderedPageBreak/>
              <w:t xml:space="preserve">Renovable, irrevocable y de </w:t>
            </w:r>
            <w:r w:rsidRPr="00572EE2">
              <w:rPr>
                <w:rFonts w:ascii="Calibri" w:eastAsia="MS Mincho" w:hAnsi="Calibri" w:cs="Calibri"/>
                <w:sz w:val="21"/>
                <w:szCs w:val="21"/>
                <w:u w:val="single"/>
                <w:lang w:val="es-US"/>
              </w:rPr>
              <w:t>ejecución inmediata</w:t>
            </w:r>
            <w:r w:rsidRPr="00572EE2">
              <w:rPr>
                <w:rFonts w:ascii="Calibri" w:eastAsia="MS Mincho" w:hAnsi="Calibri" w:cs="Calibri"/>
                <w:sz w:val="21"/>
                <w:szCs w:val="21"/>
                <w:lang w:val="es-US"/>
              </w:rPr>
              <w:t xml:space="preserve"> o </w:t>
            </w:r>
            <w:r w:rsidRPr="00572EE2">
              <w:rPr>
                <w:rFonts w:ascii="Calibri" w:eastAsia="MS Mincho" w:hAnsi="Calibri" w:cs="Calibri"/>
                <w:sz w:val="21"/>
                <w:szCs w:val="21"/>
                <w:u w:val="single"/>
                <w:lang w:val="es-US"/>
              </w:rPr>
              <w:t>ejecución a primer requerimiento</w:t>
            </w:r>
            <w:r w:rsidRPr="00572EE2">
              <w:rPr>
                <w:rFonts w:ascii="Calibri" w:eastAsia="MS Mincho" w:hAnsi="Calibri" w:cs="Calibri"/>
                <w:sz w:val="21"/>
                <w:szCs w:val="21"/>
                <w:lang w:val="es-US"/>
              </w:rPr>
              <w:t xml:space="preserve"> según corresponda al Instrumento Financiero requerido en el presente Anexo. </w:t>
            </w:r>
          </w:p>
        </w:tc>
      </w:tr>
    </w:tbl>
    <w:p w:rsidR="0090560B" w:rsidRPr="00572EE2" w:rsidRDefault="0090560B" w:rsidP="0090560B">
      <w:pPr>
        <w:rPr>
          <w:lang w:eastAsia="es-BO"/>
        </w:rPr>
      </w:pPr>
      <w:r w:rsidRPr="00572EE2">
        <w:rPr>
          <w:rFonts w:ascii="Calibri" w:eastAsia="Calibri" w:hAnsi="Calibri" w:cs="Calibri"/>
          <w:b/>
          <w:bCs/>
        </w:rPr>
        <w:lastRenderedPageBreak/>
        <w:t xml:space="preserve">NOTA: EL INCUMPLIMIENTO DE LOS PARAMETROS ESTABLECIDOS PRECEDENTEMENTE,  </w:t>
      </w:r>
      <w:r w:rsidRPr="00572EE2">
        <w:rPr>
          <w:rFonts w:ascii="Calibri" w:eastAsia="Calibri" w:hAnsi="Calibri" w:cs="Calibri"/>
          <w:b/>
          <w:bCs/>
          <w:u w:val="single"/>
        </w:rPr>
        <w:t>NO DARÁ LUGAR A SUBSANACION ALGUNA</w:t>
      </w:r>
      <w:r w:rsidRPr="00572EE2">
        <w:rPr>
          <w:lang w:eastAsia="es-BO"/>
        </w:rPr>
        <w:t xml:space="preserve"> </w:t>
      </w:r>
    </w:p>
    <w:p w:rsidR="0090560B" w:rsidRPr="006E771F" w:rsidRDefault="0090560B" w:rsidP="000D3C8E">
      <w:pPr>
        <w:jc w:val="both"/>
        <w:rPr>
          <w:rFonts w:ascii="Arial" w:hAnsi="Arial" w:cs="Arial"/>
          <w:b/>
          <w:u w:val="single"/>
        </w:rPr>
      </w:pPr>
    </w:p>
    <w:sectPr w:rsidR="0090560B" w:rsidRPr="006E771F">
      <w:headerReference w:type="default" r:id="rId72"/>
      <w:footerReference w:type="default" r:id="rId7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AAF" w:rsidRDefault="00E05AAF" w:rsidP="008E0660">
      <w:pPr>
        <w:spacing w:after="0" w:line="240" w:lineRule="auto"/>
      </w:pPr>
      <w:r>
        <w:separator/>
      </w:r>
    </w:p>
  </w:endnote>
  <w:endnote w:type="continuationSeparator" w:id="0">
    <w:p w:rsidR="00E05AAF" w:rsidRDefault="00E05AAF" w:rsidP="008E0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773" w:rsidRDefault="004A6773">
    <w:pPr>
      <w:pStyle w:val="Piedepgina"/>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104"/>
    </w:tblGrid>
    <w:tr w:rsidR="004A6773" w:rsidRPr="00DF0E43" w:rsidTr="00976FAE">
      <w:trPr>
        <w:trHeight w:val="669"/>
        <w:jc w:val="center"/>
      </w:trPr>
      <w:tc>
        <w:tcPr>
          <w:tcW w:w="4390" w:type="dxa"/>
          <w:shd w:val="pct12" w:color="auto" w:fill="auto"/>
          <w:vAlign w:val="center"/>
        </w:tcPr>
        <w:p w:rsidR="004A6773" w:rsidRPr="00DF0E43" w:rsidRDefault="004A6773" w:rsidP="00DF0E43">
          <w:pPr>
            <w:spacing w:after="0" w:line="240" w:lineRule="auto"/>
            <w:jc w:val="center"/>
            <w:rPr>
              <w:rFonts w:ascii="Calibri" w:eastAsia="Times New Roman" w:hAnsi="Calibri" w:cs="Arial"/>
              <w:b/>
              <w:sz w:val="18"/>
              <w:szCs w:val="18"/>
              <w:lang w:val="es-ES" w:eastAsia="es-ES"/>
            </w:rPr>
          </w:pPr>
          <w:r w:rsidRPr="00DF0E43">
            <w:rPr>
              <w:rFonts w:ascii="Calibri" w:eastAsia="Times New Roman" w:hAnsi="Calibri" w:cs="Arial"/>
              <w:b/>
              <w:sz w:val="18"/>
              <w:szCs w:val="18"/>
              <w:lang w:val="es-ES" w:eastAsia="es-ES"/>
            </w:rPr>
            <w:t>Elaborado por:</w:t>
          </w:r>
        </w:p>
      </w:tc>
      <w:tc>
        <w:tcPr>
          <w:tcW w:w="4104" w:type="dxa"/>
          <w:shd w:val="pct12" w:color="auto" w:fill="auto"/>
          <w:vAlign w:val="center"/>
        </w:tcPr>
        <w:p w:rsidR="004A6773" w:rsidRPr="00DF0E43" w:rsidRDefault="004A6773" w:rsidP="00DF0E43">
          <w:pPr>
            <w:spacing w:after="0" w:line="240" w:lineRule="auto"/>
            <w:jc w:val="center"/>
            <w:rPr>
              <w:rFonts w:ascii="Calibri" w:eastAsia="Times New Roman" w:hAnsi="Calibri" w:cs="Arial"/>
              <w:b/>
              <w:sz w:val="18"/>
              <w:szCs w:val="18"/>
              <w:lang w:val="es-ES" w:eastAsia="es-ES"/>
            </w:rPr>
          </w:pPr>
        </w:p>
        <w:p w:rsidR="004A6773" w:rsidRPr="00DF0E43" w:rsidRDefault="004A6773" w:rsidP="00DF0E43">
          <w:pPr>
            <w:spacing w:after="0" w:line="240" w:lineRule="auto"/>
            <w:jc w:val="center"/>
            <w:rPr>
              <w:rFonts w:ascii="Calibri" w:eastAsia="Times New Roman" w:hAnsi="Calibri" w:cs="Arial"/>
              <w:b/>
              <w:sz w:val="18"/>
              <w:szCs w:val="18"/>
              <w:lang w:val="es-ES" w:eastAsia="es-ES"/>
            </w:rPr>
          </w:pPr>
          <w:r w:rsidRPr="00DF0E43">
            <w:rPr>
              <w:rFonts w:ascii="Calibri" w:eastAsia="Times New Roman" w:hAnsi="Calibri" w:cs="Arial"/>
              <w:b/>
              <w:sz w:val="18"/>
              <w:szCs w:val="18"/>
              <w:lang w:val="es-ES" w:eastAsia="es-ES"/>
            </w:rPr>
            <w:t>Aprobado por Jefe Inmediato Superior:</w:t>
          </w:r>
        </w:p>
        <w:p w:rsidR="004A6773" w:rsidRPr="00DF0E43" w:rsidRDefault="004A6773" w:rsidP="00DF0E43">
          <w:pPr>
            <w:spacing w:after="0" w:line="240" w:lineRule="auto"/>
            <w:jc w:val="center"/>
            <w:rPr>
              <w:rFonts w:ascii="Calibri" w:eastAsia="Times New Roman" w:hAnsi="Calibri" w:cs="Arial"/>
              <w:b/>
              <w:sz w:val="18"/>
              <w:szCs w:val="18"/>
              <w:lang w:val="es-ES" w:eastAsia="es-ES"/>
            </w:rPr>
          </w:pPr>
        </w:p>
      </w:tc>
    </w:tr>
    <w:tr w:rsidR="004A6773" w:rsidRPr="00DF0E43" w:rsidTr="00976FAE">
      <w:trPr>
        <w:trHeight w:val="790"/>
        <w:jc w:val="center"/>
      </w:trPr>
      <w:tc>
        <w:tcPr>
          <w:tcW w:w="4390" w:type="dxa"/>
          <w:tcBorders>
            <w:bottom w:val="single" w:sz="4" w:space="0" w:color="auto"/>
          </w:tcBorders>
          <w:shd w:val="clear" w:color="auto" w:fill="auto"/>
        </w:tcPr>
        <w:p w:rsidR="004A6773" w:rsidRPr="00DF0E43" w:rsidRDefault="004A6773" w:rsidP="00DF0E43">
          <w:pPr>
            <w:spacing w:after="0" w:line="240" w:lineRule="auto"/>
            <w:jc w:val="both"/>
            <w:rPr>
              <w:rFonts w:ascii="Calibri" w:eastAsia="Times New Roman" w:hAnsi="Calibri" w:cs="Arial"/>
              <w:sz w:val="18"/>
              <w:szCs w:val="18"/>
              <w:lang w:val="es-ES" w:eastAsia="es-ES"/>
            </w:rPr>
          </w:pPr>
        </w:p>
        <w:p w:rsidR="004A6773" w:rsidRPr="00DF0E43" w:rsidRDefault="004A6773" w:rsidP="00DF0E43">
          <w:pPr>
            <w:spacing w:after="0" w:line="240" w:lineRule="auto"/>
            <w:jc w:val="both"/>
            <w:rPr>
              <w:rFonts w:ascii="Calibri" w:eastAsia="Times New Roman" w:hAnsi="Calibri" w:cs="Arial"/>
              <w:sz w:val="18"/>
              <w:szCs w:val="18"/>
              <w:lang w:val="es-ES" w:eastAsia="es-ES"/>
            </w:rPr>
          </w:pPr>
        </w:p>
        <w:p w:rsidR="004A6773" w:rsidRPr="00DF0E43" w:rsidRDefault="004A6773" w:rsidP="00DF0E43">
          <w:pPr>
            <w:spacing w:after="0" w:line="240" w:lineRule="auto"/>
            <w:jc w:val="both"/>
            <w:rPr>
              <w:rFonts w:ascii="Calibri" w:eastAsia="Times New Roman" w:hAnsi="Calibri" w:cs="Arial"/>
              <w:sz w:val="18"/>
              <w:szCs w:val="18"/>
              <w:lang w:val="es-ES" w:eastAsia="es-ES"/>
            </w:rPr>
          </w:pPr>
        </w:p>
        <w:p w:rsidR="004A6773" w:rsidRPr="00DF0E43" w:rsidRDefault="004A6773" w:rsidP="00DF0E43">
          <w:pPr>
            <w:spacing w:after="0" w:line="240" w:lineRule="auto"/>
            <w:jc w:val="both"/>
            <w:rPr>
              <w:rFonts w:ascii="Calibri" w:eastAsia="Times New Roman" w:hAnsi="Calibri" w:cs="Arial"/>
              <w:sz w:val="18"/>
              <w:szCs w:val="18"/>
              <w:lang w:val="es-ES" w:eastAsia="es-ES"/>
            </w:rPr>
          </w:pPr>
        </w:p>
        <w:p w:rsidR="004A6773" w:rsidRPr="00DF0E43" w:rsidRDefault="004A6773" w:rsidP="00DF0E43">
          <w:pPr>
            <w:spacing w:after="0" w:line="240" w:lineRule="auto"/>
            <w:jc w:val="both"/>
            <w:rPr>
              <w:rFonts w:ascii="Calibri" w:eastAsia="Times New Roman" w:hAnsi="Calibri" w:cs="Arial"/>
              <w:sz w:val="18"/>
              <w:szCs w:val="18"/>
              <w:lang w:val="es-ES" w:eastAsia="es-ES"/>
            </w:rPr>
          </w:pPr>
        </w:p>
        <w:p w:rsidR="004A6773" w:rsidRPr="00DF0E43" w:rsidRDefault="004A6773" w:rsidP="00DF0E43">
          <w:pPr>
            <w:spacing w:after="0" w:line="240" w:lineRule="auto"/>
            <w:jc w:val="both"/>
            <w:rPr>
              <w:rFonts w:ascii="Calibri" w:eastAsia="Times New Roman" w:hAnsi="Calibri" w:cs="Arial"/>
              <w:sz w:val="18"/>
              <w:szCs w:val="18"/>
              <w:lang w:val="es-ES" w:eastAsia="es-ES"/>
            </w:rPr>
          </w:pPr>
        </w:p>
      </w:tc>
      <w:tc>
        <w:tcPr>
          <w:tcW w:w="4104" w:type="dxa"/>
          <w:tcBorders>
            <w:bottom w:val="single" w:sz="4" w:space="0" w:color="auto"/>
          </w:tcBorders>
          <w:shd w:val="clear" w:color="auto" w:fill="auto"/>
        </w:tcPr>
        <w:p w:rsidR="004A6773" w:rsidRPr="00DF0E43" w:rsidRDefault="004A6773" w:rsidP="00DF0E43">
          <w:pPr>
            <w:spacing w:after="0" w:line="240" w:lineRule="auto"/>
            <w:jc w:val="both"/>
            <w:rPr>
              <w:rFonts w:ascii="Calibri" w:eastAsia="Times New Roman" w:hAnsi="Calibri" w:cs="Arial"/>
              <w:sz w:val="18"/>
              <w:szCs w:val="18"/>
              <w:lang w:val="es-ES" w:eastAsia="es-ES"/>
            </w:rPr>
          </w:pPr>
        </w:p>
      </w:tc>
    </w:tr>
    <w:tr w:rsidR="004A6773" w:rsidRPr="00DF0E43" w:rsidTr="00976FAE">
      <w:trPr>
        <w:trHeight w:val="684"/>
        <w:jc w:val="center"/>
      </w:trPr>
      <w:tc>
        <w:tcPr>
          <w:tcW w:w="4390" w:type="dxa"/>
          <w:shd w:val="pct12" w:color="auto" w:fill="auto"/>
        </w:tcPr>
        <w:p w:rsidR="004A6773" w:rsidRPr="00DF0E43" w:rsidRDefault="004A6773" w:rsidP="00DF0E43">
          <w:pPr>
            <w:spacing w:after="0" w:line="240" w:lineRule="auto"/>
            <w:jc w:val="center"/>
            <w:rPr>
              <w:rFonts w:ascii="Calibri" w:eastAsia="Times New Roman" w:hAnsi="Calibri" w:cs="Arial"/>
              <w:b/>
              <w:sz w:val="18"/>
              <w:szCs w:val="18"/>
              <w:lang w:val="es-ES" w:eastAsia="es-ES"/>
            </w:rPr>
          </w:pPr>
        </w:p>
        <w:p w:rsidR="004A6773" w:rsidRPr="00DF0E43" w:rsidRDefault="004A6773" w:rsidP="00DF0E43">
          <w:pPr>
            <w:spacing w:after="0" w:line="240" w:lineRule="auto"/>
            <w:jc w:val="center"/>
            <w:rPr>
              <w:rFonts w:ascii="Calibri" w:eastAsia="Times New Roman" w:hAnsi="Calibri" w:cs="Arial"/>
              <w:b/>
              <w:sz w:val="18"/>
              <w:szCs w:val="18"/>
              <w:lang w:val="es-ES" w:eastAsia="es-ES"/>
            </w:rPr>
          </w:pPr>
          <w:r w:rsidRPr="00DF0E43">
            <w:rPr>
              <w:rFonts w:ascii="Calibri" w:eastAsia="Times New Roman" w:hAnsi="Calibri" w:cs="Arial"/>
              <w:b/>
              <w:sz w:val="18"/>
              <w:szCs w:val="18"/>
              <w:lang w:val="es-ES" w:eastAsia="es-ES"/>
            </w:rPr>
            <w:t>FIRMA CARGO Y SELLO</w:t>
          </w:r>
        </w:p>
        <w:p w:rsidR="004A6773" w:rsidRPr="00DF0E43" w:rsidRDefault="004A6773" w:rsidP="00DF0E43">
          <w:pPr>
            <w:spacing w:after="0" w:line="240" w:lineRule="auto"/>
            <w:jc w:val="center"/>
            <w:rPr>
              <w:rFonts w:ascii="Calibri" w:eastAsia="Times New Roman" w:hAnsi="Calibri" w:cs="Arial"/>
              <w:b/>
              <w:sz w:val="18"/>
              <w:szCs w:val="18"/>
              <w:lang w:val="es-ES" w:eastAsia="es-ES"/>
            </w:rPr>
          </w:pPr>
        </w:p>
      </w:tc>
      <w:tc>
        <w:tcPr>
          <w:tcW w:w="4104" w:type="dxa"/>
          <w:shd w:val="pct12" w:color="auto" w:fill="auto"/>
          <w:vAlign w:val="center"/>
        </w:tcPr>
        <w:p w:rsidR="004A6773" w:rsidRPr="00DF0E43" w:rsidRDefault="004A6773" w:rsidP="00DF0E43">
          <w:pPr>
            <w:spacing w:after="0" w:line="240" w:lineRule="auto"/>
            <w:jc w:val="center"/>
            <w:rPr>
              <w:rFonts w:ascii="Calibri" w:eastAsia="Times New Roman" w:hAnsi="Calibri" w:cs="Arial"/>
              <w:sz w:val="18"/>
              <w:szCs w:val="18"/>
              <w:lang w:val="es-ES" w:eastAsia="es-ES"/>
            </w:rPr>
          </w:pPr>
          <w:r w:rsidRPr="00DF0E43">
            <w:rPr>
              <w:rFonts w:ascii="Calibri" w:eastAsia="Times New Roman" w:hAnsi="Calibri" w:cs="Arial"/>
              <w:b/>
              <w:sz w:val="18"/>
              <w:szCs w:val="18"/>
              <w:lang w:val="es-ES" w:eastAsia="es-ES"/>
            </w:rPr>
            <w:t>FIRMA CARGO  Y SELLO</w:t>
          </w:r>
        </w:p>
      </w:tc>
    </w:tr>
  </w:tbl>
  <w:p w:rsidR="004A6773" w:rsidRDefault="004A6773">
    <w:pPr>
      <w:pStyle w:val="Piedepgina"/>
    </w:pPr>
  </w:p>
  <w:p w:rsidR="004A6773" w:rsidRDefault="004A67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AAF" w:rsidRDefault="00E05AAF" w:rsidP="008E0660">
      <w:pPr>
        <w:spacing w:after="0" w:line="240" w:lineRule="auto"/>
      </w:pPr>
      <w:r>
        <w:separator/>
      </w:r>
    </w:p>
  </w:footnote>
  <w:footnote w:type="continuationSeparator" w:id="0">
    <w:p w:rsidR="00E05AAF" w:rsidRDefault="00E05AAF" w:rsidP="008E0660">
      <w:pPr>
        <w:spacing w:after="0" w:line="240" w:lineRule="auto"/>
      </w:pPr>
      <w:r>
        <w:continuationSeparator/>
      </w:r>
    </w:p>
  </w:footnote>
  <w:footnote w:id="1">
    <w:p w:rsidR="004A6773" w:rsidRDefault="004A6773" w:rsidP="0090560B">
      <w:pPr>
        <w:pStyle w:val="Textonotapie"/>
        <w:jc w:val="both"/>
        <w:rPr>
          <w:rFonts w:ascii="Calibri" w:eastAsia="Calibri" w:hAnsi="Calibri" w:cs="Calibri"/>
          <w:lang w:eastAsia="en-US"/>
        </w:rPr>
      </w:pPr>
      <w:r>
        <w:rPr>
          <w:rStyle w:val="Refdenotaalpie"/>
        </w:rPr>
        <w:t>[1]</w:t>
      </w:r>
      <w:r>
        <w:t xml:space="preserve"> “</w:t>
      </w:r>
      <w:r>
        <w:rPr>
          <w:rFonts w:ascii="Verdana" w:hAnsi="Verdana"/>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4A6773" w:rsidRPr="00FA0D94" w:rsidTr="008E0660">
      <w:trPr>
        <w:trHeight w:val="557"/>
      </w:trPr>
      <w:tc>
        <w:tcPr>
          <w:tcW w:w="2010" w:type="dxa"/>
          <w:vMerge w:val="restart"/>
          <w:vAlign w:val="center"/>
        </w:tcPr>
        <w:p w:rsidR="004A6773" w:rsidRPr="00FA0D94" w:rsidRDefault="004A6773" w:rsidP="008E0660">
          <w:pPr>
            <w:pStyle w:val="Encabezado"/>
            <w:jc w:val="center"/>
            <w:rPr>
              <w:rFonts w:ascii="Arial Narrow" w:eastAsia="Arial Unicode MS" w:hAnsi="Arial Narrow"/>
              <w:szCs w:val="12"/>
              <w:lang w:val="es-MX"/>
            </w:rPr>
          </w:pPr>
          <w:r w:rsidRPr="000C0002">
            <w:rPr>
              <w:noProof/>
              <w:lang w:val="es-BO" w:eastAsia="es-BO"/>
            </w:rPr>
            <w:drawing>
              <wp:inline distT="0" distB="0" distL="0" distR="0" wp14:anchorId="233491EE" wp14:editId="32CF1BCC">
                <wp:extent cx="962025" cy="6572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57225"/>
                        </a:xfrm>
                        <a:prstGeom prst="rect">
                          <a:avLst/>
                        </a:prstGeom>
                        <a:noFill/>
                        <a:ln>
                          <a:noFill/>
                        </a:ln>
                      </pic:spPr>
                    </pic:pic>
                  </a:graphicData>
                </a:graphic>
              </wp:inline>
            </w:drawing>
          </w:r>
        </w:p>
      </w:tc>
      <w:tc>
        <w:tcPr>
          <w:tcW w:w="5787" w:type="dxa"/>
          <w:vAlign w:val="center"/>
        </w:tcPr>
        <w:p w:rsidR="004A6773" w:rsidRPr="0076024C" w:rsidRDefault="004A6773" w:rsidP="008E0660">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DIRECCION DE INFRAESTRUCTURA Y MANTENIMIENTO </w:t>
          </w:r>
        </w:p>
      </w:tc>
      <w:tc>
        <w:tcPr>
          <w:tcW w:w="1559" w:type="dxa"/>
          <w:vAlign w:val="center"/>
        </w:tcPr>
        <w:p w:rsidR="004A6773" w:rsidRPr="0076024C" w:rsidRDefault="004A6773" w:rsidP="008E066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A6773" w:rsidRPr="0076024C" w:rsidRDefault="004A6773" w:rsidP="008E0660">
          <w:pPr>
            <w:pStyle w:val="Encabezado"/>
            <w:rPr>
              <w:rFonts w:ascii="Calibri" w:eastAsia="Arial Unicode MS" w:hAnsi="Calibri" w:cs="Arial"/>
              <w:b/>
              <w:sz w:val="14"/>
              <w:szCs w:val="14"/>
              <w:lang w:val="es-MX"/>
            </w:rPr>
          </w:pPr>
        </w:p>
        <w:p w:rsidR="004A6773" w:rsidRPr="0076024C" w:rsidRDefault="004A6773" w:rsidP="008E0660">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4A6773" w:rsidRPr="0076024C" w:rsidRDefault="004A6773" w:rsidP="008E0660">
          <w:pPr>
            <w:pStyle w:val="Encabezado"/>
            <w:rPr>
              <w:rFonts w:ascii="Calibri" w:eastAsia="Arial Unicode MS" w:hAnsi="Calibri" w:cs="Arial"/>
              <w:b/>
              <w:sz w:val="14"/>
              <w:szCs w:val="14"/>
              <w:lang w:val="es-MX"/>
            </w:rPr>
          </w:pPr>
        </w:p>
      </w:tc>
    </w:tr>
    <w:tr w:rsidR="004A6773" w:rsidRPr="00FA0D94" w:rsidTr="008E0660">
      <w:trPr>
        <w:trHeight w:val="478"/>
      </w:trPr>
      <w:tc>
        <w:tcPr>
          <w:tcW w:w="2010" w:type="dxa"/>
          <w:vMerge/>
          <w:vAlign w:val="center"/>
        </w:tcPr>
        <w:p w:rsidR="004A6773" w:rsidRPr="00FA0D94" w:rsidRDefault="004A6773" w:rsidP="008E0660">
          <w:pPr>
            <w:pStyle w:val="Encabezado"/>
            <w:jc w:val="center"/>
            <w:rPr>
              <w:rFonts w:ascii="Arial Narrow" w:eastAsia="Arial Unicode MS" w:hAnsi="Arial Narrow"/>
              <w:szCs w:val="12"/>
              <w:lang w:val="es-MX"/>
            </w:rPr>
          </w:pPr>
        </w:p>
      </w:tc>
      <w:tc>
        <w:tcPr>
          <w:tcW w:w="5787" w:type="dxa"/>
          <w:vAlign w:val="bottom"/>
        </w:tcPr>
        <w:p w:rsidR="004A6773" w:rsidRPr="0076024C" w:rsidRDefault="004A6773" w:rsidP="00D7111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w:t>
          </w:r>
          <w:r w:rsidRPr="00714C49">
            <w:rPr>
              <w:rFonts w:ascii="Calibri" w:eastAsia="Arial Unicode MS" w:hAnsi="Calibri" w:cs="Calibri"/>
              <w:b/>
              <w:sz w:val="18"/>
              <w:szCs w:val="18"/>
              <w:lang w:val="es-MX"/>
            </w:rPr>
            <w:t xml:space="preserve">: </w:t>
          </w:r>
          <w:r w:rsidRPr="008E0660">
            <w:rPr>
              <w:rFonts w:ascii="Calibri" w:eastAsia="Arial Unicode MS" w:hAnsi="Calibri" w:cs="Calibri"/>
              <w:b/>
              <w:sz w:val="18"/>
              <w:szCs w:val="18"/>
              <w:lang w:val="es-MX"/>
            </w:rPr>
            <w:t xml:space="preserve">SERVICIO DE MANTENIMIENTO </w:t>
          </w:r>
          <w:r>
            <w:rPr>
              <w:rFonts w:ascii="Calibri" w:eastAsia="Arial Unicode MS" w:hAnsi="Calibri" w:cs="Calibri"/>
              <w:b/>
              <w:sz w:val="18"/>
              <w:szCs w:val="18"/>
              <w:lang w:val="es-MX"/>
            </w:rPr>
            <w:t>DE INFRAESTRUCTURA CIVIL ESTACIO</w:t>
          </w:r>
          <w:r w:rsidRPr="008E0660">
            <w:rPr>
              <w:rFonts w:ascii="Calibri" w:eastAsia="Arial Unicode MS" w:hAnsi="Calibri" w:cs="Calibri"/>
              <w:b/>
              <w:sz w:val="18"/>
              <w:szCs w:val="18"/>
              <w:lang w:val="es-MX"/>
            </w:rPr>
            <w:t xml:space="preserve">NES </w:t>
          </w:r>
          <w:r>
            <w:rPr>
              <w:rFonts w:ascii="Calibri" w:eastAsia="Arial Unicode MS" w:hAnsi="Calibri" w:cs="Calibri"/>
              <w:b/>
              <w:sz w:val="18"/>
              <w:szCs w:val="18"/>
              <w:lang w:val="es-MX"/>
            </w:rPr>
            <w:t>DE SERVICIO</w:t>
          </w:r>
          <w:r w:rsidRPr="008E0660">
            <w:rPr>
              <w:rFonts w:ascii="Calibri" w:eastAsia="Arial Unicode MS" w:hAnsi="Calibri" w:cs="Calibri"/>
              <w:b/>
              <w:sz w:val="18"/>
              <w:szCs w:val="18"/>
              <w:lang w:val="es-MX"/>
            </w:rPr>
            <w:t xml:space="preserve">  - 2019</w:t>
          </w:r>
        </w:p>
      </w:tc>
      <w:tc>
        <w:tcPr>
          <w:tcW w:w="1559" w:type="dxa"/>
          <w:vAlign w:val="bottom"/>
        </w:tcPr>
        <w:p w:rsidR="004A6773" w:rsidRPr="0076024C" w:rsidRDefault="004A6773" w:rsidP="008E066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A6773" w:rsidRPr="0076024C" w:rsidRDefault="004A6773" w:rsidP="00D56F1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F28C8">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484</w:t>
          </w:r>
        </w:p>
      </w:tc>
    </w:tr>
  </w:tbl>
  <w:p w:rsidR="004A6773" w:rsidRDefault="004A6773">
    <w:pPr>
      <w:pStyle w:val="Encabezado"/>
    </w:pPr>
  </w:p>
  <w:p w:rsidR="004A6773" w:rsidRDefault="004A67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15:restartNumberingAfterBreak="0">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15:restartNumberingAfterBreak="0">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15:restartNumberingAfterBreak="0">
    <w:nsid w:val="01CA5873"/>
    <w:multiLevelType w:val="hybridMultilevel"/>
    <w:tmpl w:val="4FB8A6C0"/>
    <w:lvl w:ilvl="0" w:tplc="04DA86A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22C6F74"/>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15:restartNumberingAfterBreak="0">
    <w:nsid w:val="038650D1"/>
    <w:multiLevelType w:val="hybridMultilevel"/>
    <w:tmpl w:val="3C8067E8"/>
    <w:lvl w:ilvl="0" w:tplc="8628433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3B67D0D"/>
    <w:multiLevelType w:val="hybridMultilevel"/>
    <w:tmpl w:val="45542BCA"/>
    <w:lvl w:ilvl="0" w:tplc="4EAC7990">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2" w15:restartNumberingAfterBreak="0">
    <w:nsid w:val="04FA0938"/>
    <w:multiLevelType w:val="hybridMultilevel"/>
    <w:tmpl w:val="CD7A6B9E"/>
    <w:lvl w:ilvl="0" w:tplc="D6201744">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5314A36"/>
    <w:multiLevelType w:val="hybridMultilevel"/>
    <w:tmpl w:val="7AFEBD3C"/>
    <w:lvl w:ilvl="0" w:tplc="AB3462F6">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05CA3479"/>
    <w:multiLevelType w:val="hybridMultilevel"/>
    <w:tmpl w:val="478E98E4"/>
    <w:lvl w:ilvl="0" w:tplc="C0A86AA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 w15:restartNumberingAfterBreak="0">
    <w:nsid w:val="06E106DF"/>
    <w:multiLevelType w:val="hybridMultilevel"/>
    <w:tmpl w:val="A508B81C"/>
    <w:lvl w:ilvl="0" w:tplc="E9CCC0E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15:restartNumberingAfterBreak="0">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0" w15:restartNumberingAfterBreak="0">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092F0772"/>
    <w:multiLevelType w:val="hybridMultilevel"/>
    <w:tmpl w:val="858CB71E"/>
    <w:lvl w:ilvl="0" w:tplc="18560FF8">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0B2B2EEA"/>
    <w:multiLevelType w:val="hybridMultilevel"/>
    <w:tmpl w:val="F2EA9B00"/>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15:restartNumberingAfterBreak="0">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 w15:restartNumberingAfterBreak="0">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8" w15:restartNumberingAfterBreak="0">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0"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15:restartNumberingAfterBreak="0">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2" w15:restartNumberingAfterBreak="0">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33" w15:restartNumberingAfterBreak="0">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4" w15:restartNumberingAfterBreak="0">
    <w:nsid w:val="0F2C3683"/>
    <w:multiLevelType w:val="hybridMultilevel"/>
    <w:tmpl w:val="8ABAA4E4"/>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5" w15:restartNumberingAfterBreak="0">
    <w:nsid w:val="0F351419"/>
    <w:multiLevelType w:val="hybridMultilevel"/>
    <w:tmpl w:val="72DA913E"/>
    <w:lvl w:ilvl="0" w:tplc="DF4CFFC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7" w15:restartNumberingAfterBreak="0">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8" w15:restartNumberingAfterBreak="0">
    <w:nsid w:val="0FE60BC6"/>
    <w:multiLevelType w:val="hybridMultilevel"/>
    <w:tmpl w:val="B22AA0DE"/>
    <w:lvl w:ilvl="0" w:tplc="432089F6">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0" w15:restartNumberingAfterBreak="0">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15:restartNumberingAfterBreak="0">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4" w15:restartNumberingAfterBreak="0">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12655C62"/>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12D231E4"/>
    <w:multiLevelType w:val="singleLevel"/>
    <w:tmpl w:val="F23458A4"/>
    <w:styleLink w:val="Estilo221"/>
    <w:lvl w:ilvl="0">
      <w:start w:val="1"/>
      <w:numFmt w:val="upperLetter"/>
      <w:lvlText w:val="%1."/>
      <w:lvlJc w:val="left"/>
      <w:pPr>
        <w:tabs>
          <w:tab w:val="num" w:pos="360"/>
        </w:tabs>
        <w:ind w:left="360" w:hanging="360"/>
      </w:pPr>
      <w:rPr>
        <w:rFonts w:hint="default"/>
      </w:rPr>
    </w:lvl>
  </w:abstractNum>
  <w:abstractNum w:abstractNumId="48" w15:restartNumberingAfterBreak="0">
    <w:nsid w:val="12D63DCD"/>
    <w:multiLevelType w:val="hybridMultilevel"/>
    <w:tmpl w:val="50A2CD9A"/>
    <w:lvl w:ilvl="0" w:tplc="400A0001">
      <w:start w:val="1"/>
      <w:numFmt w:val="bullet"/>
      <w:lvlText w:val=""/>
      <w:lvlJc w:val="left"/>
      <w:pPr>
        <w:ind w:left="834" w:hanging="360"/>
      </w:pPr>
      <w:rPr>
        <w:rFonts w:ascii="Symbol" w:hAnsi="Symbol" w:hint="default"/>
      </w:rPr>
    </w:lvl>
    <w:lvl w:ilvl="1" w:tplc="400A0003" w:tentative="1">
      <w:start w:val="1"/>
      <w:numFmt w:val="bullet"/>
      <w:lvlText w:val="o"/>
      <w:lvlJc w:val="left"/>
      <w:pPr>
        <w:ind w:left="1554" w:hanging="360"/>
      </w:pPr>
      <w:rPr>
        <w:rFonts w:ascii="Courier New" w:hAnsi="Courier New" w:cs="Courier New" w:hint="default"/>
      </w:rPr>
    </w:lvl>
    <w:lvl w:ilvl="2" w:tplc="400A0005" w:tentative="1">
      <w:start w:val="1"/>
      <w:numFmt w:val="bullet"/>
      <w:lvlText w:val=""/>
      <w:lvlJc w:val="left"/>
      <w:pPr>
        <w:ind w:left="2274" w:hanging="360"/>
      </w:pPr>
      <w:rPr>
        <w:rFonts w:ascii="Wingdings" w:hAnsi="Wingdings" w:hint="default"/>
      </w:rPr>
    </w:lvl>
    <w:lvl w:ilvl="3" w:tplc="400A0001" w:tentative="1">
      <w:start w:val="1"/>
      <w:numFmt w:val="bullet"/>
      <w:lvlText w:val=""/>
      <w:lvlJc w:val="left"/>
      <w:pPr>
        <w:ind w:left="2994" w:hanging="360"/>
      </w:pPr>
      <w:rPr>
        <w:rFonts w:ascii="Symbol" w:hAnsi="Symbol" w:hint="default"/>
      </w:rPr>
    </w:lvl>
    <w:lvl w:ilvl="4" w:tplc="400A0003" w:tentative="1">
      <w:start w:val="1"/>
      <w:numFmt w:val="bullet"/>
      <w:lvlText w:val="o"/>
      <w:lvlJc w:val="left"/>
      <w:pPr>
        <w:ind w:left="3714" w:hanging="360"/>
      </w:pPr>
      <w:rPr>
        <w:rFonts w:ascii="Courier New" w:hAnsi="Courier New" w:cs="Courier New" w:hint="default"/>
      </w:rPr>
    </w:lvl>
    <w:lvl w:ilvl="5" w:tplc="400A0005" w:tentative="1">
      <w:start w:val="1"/>
      <w:numFmt w:val="bullet"/>
      <w:lvlText w:val=""/>
      <w:lvlJc w:val="left"/>
      <w:pPr>
        <w:ind w:left="4434" w:hanging="360"/>
      </w:pPr>
      <w:rPr>
        <w:rFonts w:ascii="Wingdings" w:hAnsi="Wingdings" w:hint="default"/>
      </w:rPr>
    </w:lvl>
    <w:lvl w:ilvl="6" w:tplc="400A0001" w:tentative="1">
      <w:start w:val="1"/>
      <w:numFmt w:val="bullet"/>
      <w:lvlText w:val=""/>
      <w:lvlJc w:val="left"/>
      <w:pPr>
        <w:ind w:left="5154" w:hanging="360"/>
      </w:pPr>
      <w:rPr>
        <w:rFonts w:ascii="Symbol" w:hAnsi="Symbol" w:hint="default"/>
      </w:rPr>
    </w:lvl>
    <w:lvl w:ilvl="7" w:tplc="400A0003" w:tentative="1">
      <w:start w:val="1"/>
      <w:numFmt w:val="bullet"/>
      <w:lvlText w:val="o"/>
      <w:lvlJc w:val="left"/>
      <w:pPr>
        <w:ind w:left="5874" w:hanging="360"/>
      </w:pPr>
      <w:rPr>
        <w:rFonts w:ascii="Courier New" w:hAnsi="Courier New" w:cs="Courier New" w:hint="default"/>
      </w:rPr>
    </w:lvl>
    <w:lvl w:ilvl="8" w:tplc="400A0005" w:tentative="1">
      <w:start w:val="1"/>
      <w:numFmt w:val="bullet"/>
      <w:lvlText w:val=""/>
      <w:lvlJc w:val="left"/>
      <w:pPr>
        <w:ind w:left="6594" w:hanging="360"/>
      </w:pPr>
      <w:rPr>
        <w:rFonts w:ascii="Wingdings" w:hAnsi="Wingdings" w:hint="default"/>
      </w:rPr>
    </w:lvl>
  </w:abstractNum>
  <w:abstractNum w:abstractNumId="49" w15:restartNumberingAfterBreak="0">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0" w15:restartNumberingAfterBreak="0">
    <w:nsid w:val="14176E6D"/>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15:restartNumberingAfterBreak="0">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3"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4" w15:restartNumberingAfterBreak="0">
    <w:nsid w:val="15812CDB"/>
    <w:multiLevelType w:val="hybridMultilevel"/>
    <w:tmpl w:val="EC8099C6"/>
    <w:lvl w:ilvl="0" w:tplc="28DC0E34">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8" w15:restartNumberingAfterBreak="0">
    <w:nsid w:val="17280BD8"/>
    <w:multiLevelType w:val="hybridMultilevel"/>
    <w:tmpl w:val="1A1AA1A4"/>
    <w:lvl w:ilvl="0" w:tplc="645C9082">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19243BF9"/>
    <w:multiLevelType w:val="hybridMultilevel"/>
    <w:tmpl w:val="D9DA285A"/>
    <w:lvl w:ilvl="0" w:tplc="66AA1B0E">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196F7696"/>
    <w:multiLevelType w:val="hybridMultilevel"/>
    <w:tmpl w:val="4AEE23A0"/>
    <w:lvl w:ilvl="0" w:tplc="8F44B63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4" w15:restartNumberingAfterBreak="0">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6"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68" w15:restartNumberingAfterBreak="0">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69" w15:restartNumberingAfterBreak="0">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70" w15:restartNumberingAfterBreak="0">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1"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4" w15:restartNumberingAfterBreak="0">
    <w:nsid w:val="1CB63150"/>
    <w:multiLevelType w:val="hybridMultilevel"/>
    <w:tmpl w:val="0AD871FC"/>
    <w:lvl w:ilvl="0" w:tplc="C68C668A">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7" w15:restartNumberingAfterBreak="0">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15:restartNumberingAfterBreak="0">
    <w:nsid w:val="1EEE3DDD"/>
    <w:multiLevelType w:val="hybridMultilevel"/>
    <w:tmpl w:val="220C98C8"/>
    <w:lvl w:ilvl="0" w:tplc="AB3EE95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0" w15:restartNumberingAfterBreak="0">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1" w15:restartNumberingAfterBreak="0">
    <w:nsid w:val="22AA135A"/>
    <w:multiLevelType w:val="hybridMultilevel"/>
    <w:tmpl w:val="31088DA2"/>
    <w:lvl w:ilvl="0" w:tplc="94924BE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22C21C9D"/>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4" w15:restartNumberingAfterBreak="0">
    <w:nsid w:val="237E5BA5"/>
    <w:multiLevelType w:val="hybridMultilevel"/>
    <w:tmpl w:val="37D446B6"/>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5" w15:restartNumberingAfterBreak="0">
    <w:nsid w:val="244E6FE4"/>
    <w:multiLevelType w:val="hybridMultilevel"/>
    <w:tmpl w:val="B59E1CAA"/>
    <w:lvl w:ilvl="0" w:tplc="3ACAB15A">
      <w:start w:val="1"/>
      <w:numFmt w:val="upperRoman"/>
      <w:lvlText w:val="%1."/>
      <w:lvlJc w:val="righ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7"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8" w15:restartNumberingAfterBreak="0">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9" w15:restartNumberingAfterBreak="0">
    <w:nsid w:val="26122BE4"/>
    <w:multiLevelType w:val="hybridMultilevel"/>
    <w:tmpl w:val="BA665C4A"/>
    <w:lvl w:ilvl="0" w:tplc="53D0DF1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1" w15:restartNumberingAfterBreak="0">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3" w15:restartNumberingAfterBreak="0">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4" w15:restartNumberingAfterBreak="0">
    <w:nsid w:val="27DD7395"/>
    <w:multiLevelType w:val="hybridMultilevel"/>
    <w:tmpl w:val="B240B9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15:restartNumberingAfterBreak="0">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6" w15:restartNumberingAfterBreak="0">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7" w15:restartNumberingAfterBreak="0">
    <w:nsid w:val="297518E5"/>
    <w:multiLevelType w:val="hybridMultilevel"/>
    <w:tmpl w:val="7338C62C"/>
    <w:lvl w:ilvl="0" w:tplc="BBBEDBDE">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2A7E534D"/>
    <w:multiLevelType w:val="hybridMultilevel"/>
    <w:tmpl w:val="CC323B74"/>
    <w:lvl w:ilvl="0" w:tplc="ADBA30BE">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2BCC7A04"/>
    <w:multiLevelType w:val="hybridMultilevel"/>
    <w:tmpl w:val="8926E560"/>
    <w:lvl w:ilvl="0" w:tplc="D5F848C6">
      <w:start w:val="1"/>
      <w:numFmt w:val="upperRoman"/>
      <w:lvlText w:val="%1."/>
      <w:lvlJc w:val="righ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1" w15:restartNumberingAfterBreak="0">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15:restartNumberingAfterBreak="0">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4" w15:restartNumberingAfterBreak="0">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5" w15:restartNumberingAfterBreak="0">
    <w:nsid w:val="2F341B2D"/>
    <w:multiLevelType w:val="hybridMultilevel"/>
    <w:tmpl w:val="A08A4CCE"/>
    <w:lvl w:ilvl="0" w:tplc="5C86DA12">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15:restartNumberingAfterBreak="0">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07" w15:restartNumberingAfterBreak="0">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08" w15:restartNumberingAfterBreak="0">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9" w15:restartNumberingAfterBreak="0">
    <w:nsid w:val="302C4E7A"/>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15:restartNumberingAfterBreak="0">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1" w15:restartNumberingAfterBreak="0">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2" w15:restartNumberingAfterBreak="0">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15:restartNumberingAfterBreak="0">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4" w15:restartNumberingAfterBreak="0">
    <w:nsid w:val="34A609EF"/>
    <w:multiLevelType w:val="hybridMultilevel"/>
    <w:tmpl w:val="A8D0D63C"/>
    <w:lvl w:ilvl="0" w:tplc="E62EF1F2">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6" w15:restartNumberingAfterBreak="0">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7" w15:restartNumberingAfterBreak="0">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8" w15:restartNumberingAfterBreak="0">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9" w15:restartNumberingAfterBreak="0">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0" w15:restartNumberingAfterBreak="0">
    <w:nsid w:val="38195711"/>
    <w:multiLevelType w:val="hybridMultilevel"/>
    <w:tmpl w:val="C11CD8B4"/>
    <w:lvl w:ilvl="0" w:tplc="1AE8777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15:restartNumberingAfterBreak="0">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3" w15:restartNumberingAfterBreak="0">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4" w15:restartNumberingAfterBreak="0">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15:restartNumberingAfterBreak="0">
    <w:nsid w:val="392D3759"/>
    <w:multiLevelType w:val="hybridMultilevel"/>
    <w:tmpl w:val="83442B46"/>
    <w:lvl w:ilvl="0" w:tplc="C0A86AA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7"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28"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9" w15:restartNumberingAfterBreak="0">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0" w15:restartNumberingAfterBreak="0">
    <w:nsid w:val="3C7A5A24"/>
    <w:multiLevelType w:val="hybridMultilevel"/>
    <w:tmpl w:val="B34E6356"/>
    <w:lvl w:ilvl="0" w:tplc="06CE4E20">
      <w:start w:val="1"/>
      <w:numFmt w:val="upperRoman"/>
      <w:lvlText w:val="%1."/>
      <w:lvlJc w:val="righ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15:restartNumberingAfterBreak="0">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2" w15:restartNumberingAfterBreak="0">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3" w15:restartNumberingAfterBreak="0">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34" w15:restartNumberingAfterBreak="0">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35" w15:restartNumberingAfterBreak="0">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6" w15:restartNumberingAfterBreak="0">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7" w15:restartNumberingAfterBreak="0">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8" w15:restartNumberingAfterBreak="0">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39" w15:restartNumberingAfterBreak="0">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0" w15:restartNumberingAfterBreak="0">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41" w15:restartNumberingAfterBreak="0">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2" w15:restartNumberingAfterBreak="0">
    <w:nsid w:val="42364F0C"/>
    <w:multiLevelType w:val="hybridMultilevel"/>
    <w:tmpl w:val="10BC691C"/>
    <w:lvl w:ilvl="0" w:tplc="43D0071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15:restartNumberingAfterBreak="0">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4" w15:restartNumberingAfterBreak="0">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5" w15:restartNumberingAfterBreak="0">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6" w15:restartNumberingAfterBreak="0">
    <w:nsid w:val="441C2104"/>
    <w:multiLevelType w:val="hybridMultilevel"/>
    <w:tmpl w:val="A8FC5ADA"/>
    <w:lvl w:ilvl="0" w:tplc="7F10E52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7" w15:restartNumberingAfterBreak="0">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15:restartNumberingAfterBreak="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9" w15:restartNumberingAfterBreak="0">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0" w15:restartNumberingAfterBreak="0">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51" w15:restartNumberingAfterBreak="0">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15:restartNumberingAfterBreak="0">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3" w15:restartNumberingAfterBreak="0">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54" w15:restartNumberingAfterBreak="0">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5" w15:restartNumberingAfterBreak="0">
    <w:nsid w:val="48F34D13"/>
    <w:multiLevelType w:val="hybridMultilevel"/>
    <w:tmpl w:val="4B1E4C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56" w15:restartNumberingAfterBreak="0">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7" w15:restartNumberingAfterBreak="0">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8" w15:restartNumberingAfterBreak="0">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9" w15:restartNumberingAfterBreak="0">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0" w15:restartNumberingAfterBreak="0">
    <w:nsid w:val="4B757DA0"/>
    <w:multiLevelType w:val="hybridMultilevel"/>
    <w:tmpl w:val="84148282"/>
    <w:lvl w:ilvl="0" w:tplc="C88672C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15:restartNumberingAfterBreak="0">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62"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15:restartNumberingAfterBreak="0">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4" w15:restartNumberingAfterBreak="0">
    <w:nsid w:val="4CFF052C"/>
    <w:multiLevelType w:val="hybridMultilevel"/>
    <w:tmpl w:val="4C68BF76"/>
    <w:lvl w:ilvl="0" w:tplc="BB2ABBA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15:restartNumberingAfterBreak="0">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7" w15:restartNumberingAfterBreak="0">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8" w15:restartNumberingAfterBreak="0">
    <w:nsid w:val="4D4C1F08"/>
    <w:multiLevelType w:val="hybridMultilevel"/>
    <w:tmpl w:val="5426B31C"/>
    <w:lvl w:ilvl="0" w:tplc="261E92C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15:restartNumberingAfterBreak="0">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15:restartNumberingAfterBreak="0">
    <w:nsid w:val="4FBA5A0A"/>
    <w:multiLevelType w:val="hybridMultilevel"/>
    <w:tmpl w:val="BF584D04"/>
    <w:lvl w:ilvl="0" w:tplc="13B68C3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15:restartNumberingAfterBreak="0">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2" w15:restartNumberingAfterBreak="0">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3" w15:restartNumberingAfterBreak="0">
    <w:nsid w:val="51E761FC"/>
    <w:multiLevelType w:val="hybridMultilevel"/>
    <w:tmpl w:val="B4D4D970"/>
    <w:lvl w:ilvl="0" w:tplc="E7A0A312">
      <w:start w:val="1"/>
      <w:numFmt w:val="upperRoman"/>
      <w:lvlText w:val="%1."/>
      <w:lvlJc w:val="righ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15:restartNumberingAfterBreak="0">
    <w:nsid w:val="51EC070F"/>
    <w:multiLevelType w:val="hybridMultilevel"/>
    <w:tmpl w:val="DEA4B42C"/>
    <w:lvl w:ilvl="0" w:tplc="83B08264">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15:restartNumberingAfterBreak="0">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6" w15:restartNumberingAfterBreak="0">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77" w15:restartNumberingAfterBreak="0">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8" w15:restartNumberingAfterBreak="0">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9" w15:restartNumberingAfterBreak="0">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0" w15:restartNumberingAfterBreak="0">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1" w15:restartNumberingAfterBreak="0">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2" w15:restartNumberingAfterBreak="0">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3" w15:restartNumberingAfterBreak="0">
    <w:nsid w:val="58587074"/>
    <w:multiLevelType w:val="hybridMultilevel"/>
    <w:tmpl w:val="D780059A"/>
    <w:lvl w:ilvl="0" w:tplc="813E8AFE">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15:restartNumberingAfterBreak="0">
    <w:nsid w:val="588A77FE"/>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5" w15:restartNumberingAfterBreak="0">
    <w:nsid w:val="59710576"/>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6" w15:restartNumberingAfterBreak="0">
    <w:nsid w:val="59C400B4"/>
    <w:multiLevelType w:val="hybridMultilevel"/>
    <w:tmpl w:val="4DA8AB98"/>
    <w:lvl w:ilvl="0" w:tplc="B57273B8">
      <w:start w:val="1"/>
      <w:numFmt w:val="upperRoman"/>
      <w:lvlText w:val="%1."/>
      <w:lvlJc w:val="righ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15:restartNumberingAfterBreak="0">
    <w:nsid w:val="5AB468E7"/>
    <w:multiLevelType w:val="hybridMultilevel"/>
    <w:tmpl w:val="4476B68E"/>
    <w:lvl w:ilvl="0" w:tplc="0C62698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15:restartNumberingAfterBreak="0">
    <w:nsid w:val="5AC634CE"/>
    <w:multiLevelType w:val="hybridMultilevel"/>
    <w:tmpl w:val="15EC4574"/>
    <w:lvl w:ilvl="0" w:tplc="602A850C">
      <w:start w:val="1"/>
      <w:numFmt w:val="upperRoman"/>
      <w:lvlText w:val="%1."/>
      <w:lvlJc w:val="righ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15:restartNumberingAfterBreak="0">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0" w15:restartNumberingAfterBreak="0">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1" w15:restartNumberingAfterBreak="0">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2" w15:restartNumberingAfterBreak="0">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3" w15:restartNumberingAfterBreak="0">
    <w:nsid w:val="5EF7061B"/>
    <w:multiLevelType w:val="hybridMultilevel"/>
    <w:tmpl w:val="E904DD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4" w15:restartNumberingAfterBreak="0">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95" w15:restartNumberingAfterBreak="0">
    <w:nsid w:val="611E17FE"/>
    <w:multiLevelType w:val="hybridMultilevel"/>
    <w:tmpl w:val="508EF06E"/>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6" w15:restartNumberingAfterBreak="0">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7" w15:restartNumberingAfterBreak="0">
    <w:nsid w:val="61BF27F1"/>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8" w15:restartNumberingAfterBreak="0">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9" w15:restartNumberingAfterBreak="0">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0" w15:restartNumberingAfterBreak="0">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1" w15:restartNumberingAfterBreak="0">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02" w15:restartNumberingAfterBreak="0">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3" w15:restartNumberingAfterBreak="0">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4" w15:restartNumberingAfterBreak="0">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05" w15:restartNumberingAfterBreak="0">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6" w15:restartNumberingAfterBreak="0">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7" w15:restartNumberingAfterBreak="0">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08" w15:restartNumberingAfterBreak="0">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0" w15:restartNumberingAfterBreak="0">
    <w:nsid w:val="6774296C"/>
    <w:multiLevelType w:val="hybridMultilevel"/>
    <w:tmpl w:val="A738ABAE"/>
    <w:lvl w:ilvl="0" w:tplc="759C3C5A">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1" w15:restartNumberingAfterBreak="0">
    <w:nsid w:val="679E6DB8"/>
    <w:multiLevelType w:val="hybridMultilevel"/>
    <w:tmpl w:val="F6C0B640"/>
    <w:lvl w:ilvl="0" w:tplc="798EA74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15:restartNumberingAfterBreak="0">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3" w15:restartNumberingAfterBreak="0">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4" w15:restartNumberingAfterBreak="0">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5" w15:restartNumberingAfterBreak="0">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17" w15:restartNumberingAfterBreak="0">
    <w:nsid w:val="695A7DEE"/>
    <w:multiLevelType w:val="hybridMultilevel"/>
    <w:tmpl w:val="C7EE95FA"/>
    <w:lvl w:ilvl="0" w:tplc="24C0246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15:restartNumberingAfterBreak="0">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9" w15:restartNumberingAfterBreak="0">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20" w15:restartNumberingAfterBreak="0">
    <w:nsid w:val="6A5F7E5E"/>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1" w15:restartNumberingAfterBreak="0">
    <w:nsid w:val="6A661C04"/>
    <w:multiLevelType w:val="hybridMultilevel"/>
    <w:tmpl w:val="13FC300A"/>
    <w:lvl w:ilvl="0" w:tplc="A08E1026">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15:restartNumberingAfterBreak="0">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4" w15:restartNumberingAfterBreak="0">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25" w15:restartNumberingAfterBreak="0">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6"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27"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28" w15:restartNumberingAfterBreak="0">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9" w15:restartNumberingAfterBreak="0">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0" w15:restartNumberingAfterBreak="0">
    <w:nsid w:val="6E7C61B5"/>
    <w:multiLevelType w:val="hybridMultilevel"/>
    <w:tmpl w:val="4C5CD234"/>
    <w:lvl w:ilvl="0" w:tplc="163C5EDE">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1" w15:restartNumberingAfterBreak="0">
    <w:nsid w:val="6EA45C62"/>
    <w:multiLevelType w:val="hybridMultilevel"/>
    <w:tmpl w:val="ACC2157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2" w15:restartNumberingAfterBreak="0">
    <w:nsid w:val="6EFF7537"/>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3" w15:restartNumberingAfterBreak="0">
    <w:nsid w:val="6FA56ABB"/>
    <w:multiLevelType w:val="hybridMultilevel"/>
    <w:tmpl w:val="B08424A6"/>
    <w:lvl w:ilvl="0" w:tplc="F82EA01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4" w15:restartNumberingAfterBreak="0">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5" w15:restartNumberingAfterBreak="0">
    <w:nsid w:val="700A7ACB"/>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15:restartNumberingAfterBreak="0">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15:restartNumberingAfterBreak="0">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8" w15:restartNumberingAfterBreak="0">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9"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0" w15:restartNumberingAfterBreak="0">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1" w15:restartNumberingAfterBreak="0">
    <w:nsid w:val="73636192"/>
    <w:multiLevelType w:val="hybridMultilevel"/>
    <w:tmpl w:val="F76EF192"/>
    <w:lvl w:ilvl="0" w:tplc="8E8CFFD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15:restartNumberingAfterBreak="0">
    <w:nsid w:val="746B7D67"/>
    <w:multiLevelType w:val="hybridMultilevel"/>
    <w:tmpl w:val="7E120D84"/>
    <w:lvl w:ilvl="0" w:tplc="6D62AF12">
      <w:start w:val="1"/>
      <w:numFmt w:val="upperRoman"/>
      <w:lvlText w:val="%1."/>
      <w:lvlJc w:val="righ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3" w15:restartNumberingAfterBreak="0">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44" w15:restartNumberingAfterBreak="0">
    <w:nsid w:val="7546409C"/>
    <w:multiLevelType w:val="hybridMultilevel"/>
    <w:tmpl w:val="649C11B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5"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6" w15:restartNumberingAfterBreak="0">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7" w15:restartNumberingAfterBreak="0">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48" w15:restartNumberingAfterBreak="0">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9" w15:restartNumberingAfterBreak="0">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0"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1" w15:restartNumberingAfterBreak="0">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2"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3" w15:restartNumberingAfterBreak="0">
    <w:nsid w:val="784121D8"/>
    <w:multiLevelType w:val="hybridMultilevel"/>
    <w:tmpl w:val="781EB098"/>
    <w:lvl w:ilvl="0" w:tplc="0D502B7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4" w15:restartNumberingAfterBreak="0">
    <w:nsid w:val="78D26477"/>
    <w:multiLevelType w:val="hybridMultilevel"/>
    <w:tmpl w:val="0CB86CA6"/>
    <w:lvl w:ilvl="0" w:tplc="84784DC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5" w15:restartNumberingAfterBreak="0">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56" w15:restartNumberingAfterBreak="0">
    <w:nsid w:val="7ADB762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7" w15:restartNumberingAfterBreak="0">
    <w:nsid w:val="7BAA030B"/>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8" w15:restartNumberingAfterBreak="0">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59" w15:restartNumberingAfterBreak="0">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0" w15:restartNumberingAfterBreak="0">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1" w15:restartNumberingAfterBreak="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62" w15:restartNumberingAfterBreak="0">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3" w15:restartNumberingAfterBreak="0">
    <w:nsid w:val="7E2A62D6"/>
    <w:multiLevelType w:val="hybridMultilevel"/>
    <w:tmpl w:val="10A61FA6"/>
    <w:lvl w:ilvl="0" w:tplc="7AD2440C">
      <w:start w:val="1"/>
      <w:numFmt w:val="upperRoman"/>
      <w:lvlText w:val="%1."/>
      <w:lvlJc w:val="righ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4" w15:restartNumberingAfterBreak="0">
    <w:nsid w:val="7EB81D06"/>
    <w:multiLevelType w:val="hybridMultilevel"/>
    <w:tmpl w:val="B482519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5" w15:restartNumberingAfterBreak="0">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6"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15:restartNumberingAfterBreak="0">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68" w15:restartNumberingAfterBreak="0">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9" w15:restartNumberingAfterBreak="0">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9"/>
  </w:num>
  <w:num w:numId="2">
    <w:abstractNumId w:val="244"/>
  </w:num>
  <w:num w:numId="3">
    <w:abstractNumId w:val="246"/>
  </w:num>
  <w:num w:numId="4">
    <w:abstractNumId w:val="232"/>
  </w:num>
  <w:num w:numId="5">
    <w:abstractNumId w:val="203"/>
  </w:num>
  <w:num w:numId="6">
    <w:abstractNumId w:val="228"/>
  </w:num>
  <w:num w:numId="7">
    <w:abstractNumId w:val="47"/>
  </w:num>
  <w:num w:numId="8">
    <w:abstractNumId w:val="111"/>
  </w:num>
  <w:num w:numId="9">
    <w:abstractNumId w:val="116"/>
  </w:num>
  <w:num w:numId="10">
    <w:abstractNumId w:val="162"/>
  </w:num>
  <w:num w:numId="11">
    <w:abstractNumId w:val="30"/>
  </w:num>
  <w:num w:numId="12">
    <w:abstractNumId w:val="252"/>
  </w:num>
  <w:num w:numId="13">
    <w:abstractNumId w:val="266"/>
  </w:num>
  <w:num w:numId="14">
    <w:abstractNumId w:val="71"/>
  </w:num>
  <w:num w:numId="15">
    <w:abstractNumId w:val="239"/>
  </w:num>
  <w:num w:numId="16">
    <w:abstractNumId w:val="101"/>
  </w:num>
  <w:num w:numId="17">
    <w:abstractNumId w:val="219"/>
  </w:num>
  <w:num w:numId="18">
    <w:abstractNumId w:val="245"/>
  </w:num>
  <w:num w:numId="19">
    <w:abstractNumId w:val="148"/>
  </w:num>
  <w:num w:numId="20">
    <w:abstractNumId w:val="53"/>
  </w:num>
  <w:num w:numId="21">
    <w:abstractNumId w:val="66"/>
  </w:num>
  <w:num w:numId="22">
    <w:abstractNumId w:val="250"/>
  </w:num>
  <w:num w:numId="23">
    <w:abstractNumId w:val="75"/>
  </w:num>
  <w:num w:numId="24">
    <w:abstractNumId w:val="126"/>
  </w:num>
  <w:num w:numId="25">
    <w:abstractNumId w:val="87"/>
  </w:num>
  <w:num w:numId="26">
    <w:abstractNumId w:val="1"/>
  </w:num>
  <w:num w:numId="27">
    <w:abstractNumId w:val="0"/>
  </w:num>
  <w:num w:numId="28">
    <w:abstractNumId w:val="267"/>
  </w:num>
  <w:num w:numId="29">
    <w:abstractNumId w:val="127"/>
  </w:num>
  <w:num w:numId="30">
    <w:abstractNumId w:val="83"/>
  </w:num>
  <w:num w:numId="31">
    <w:abstractNumId w:val="128"/>
  </w:num>
  <w:num w:numId="32">
    <w:abstractNumId w:val="63"/>
  </w:num>
  <w:num w:numId="33">
    <w:abstractNumId w:val="227"/>
  </w:num>
  <w:num w:numId="34">
    <w:abstractNumId w:val="226"/>
  </w:num>
  <w:num w:numId="35">
    <w:abstractNumId w:val="261"/>
  </w:num>
  <w:num w:numId="36">
    <w:abstractNumId w:val="240"/>
  </w:num>
  <w:num w:numId="37">
    <w:abstractNumId w:val="264"/>
  </w:num>
  <w:num w:numId="38">
    <w:abstractNumId w:val="193"/>
  </w:num>
  <w:num w:numId="39">
    <w:abstractNumId w:val="5"/>
  </w:num>
  <w:num w:numId="40">
    <w:abstractNumId w:val="15"/>
  </w:num>
  <w:num w:numId="41">
    <w:abstractNumId w:val="34"/>
  </w:num>
  <w:num w:numId="42">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2"/>
  </w:num>
  <w:num w:numId="44">
    <w:abstractNumId w:val="191"/>
  </w:num>
  <w:num w:numId="45">
    <w:abstractNumId w:val="112"/>
  </w:num>
  <w:num w:numId="46">
    <w:abstractNumId w:val="268"/>
  </w:num>
  <w:num w:numId="47">
    <w:abstractNumId w:val="269"/>
  </w:num>
  <w:num w:numId="48">
    <w:abstractNumId w:val="23"/>
  </w:num>
  <w:num w:numId="49">
    <w:abstractNumId w:val="225"/>
  </w:num>
  <w:num w:numId="50">
    <w:abstractNumId w:val="77"/>
  </w:num>
  <w:num w:numId="51">
    <w:abstractNumId w:val="124"/>
  </w:num>
  <w:num w:numId="52">
    <w:abstractNumId w:val="167"/>
  </w:num>
  <w:num w:numId="53">
    <w:abstractNumId w:val="49"/>
  </w:num>
  <w:num w:numId="54">
    <w:abstractNumId w:val="14"/>
  </w:num>
  <w:num w:numId="55">
    <w:abstractNumId w:val="136"/>
  </w:num>
  <w:num w:numId="56">
    <w:abstractNumId w:val="76"/>
  </w:num>
  <w:num w:numId="57">
    <w:abstractNumId w:val="222"/>
  </w:num>
  <w:num w:numId="58">
    <w:abstractNumId w:val="117"/>
  </w:num>
  <w:num w:numId="59">
    <w:abstractNumId w:val="40"/>
  </w:num>
  <w:num w:numId="60">
    <w:abstractNumId w:val="260"/>
  </w:num>
  <w:num w:numId="61">
    <w:abstractNumId w:val="218"/>
  </w:num>
  <w:num w:numId="62">
    <w:abstractNumId w:val="143"/>
  </w:num>
  <w:num w:numId="63">
    <w:abstractNumId w:val="207"/>
  </w:num>
  <w:num w:numId="64">
    <w:abstractNumId w:val="206"/>
  </w:num>
  <w:num w:numId="65">
    <w:abstractNumId w:val="24"/>
  </w:num>
  <w:num w:numId="66">
    <w:abstractNumId w:val="262"/>
  </w:num>
  <w:num w:numId="67">
    <w:abstractNumId w:val="199"/>
  </w:num>
  <w:num w:numId="68">
    <w:abstractNumId w:val="28"/>
  </w:num>
  <w:num w:numId="69">
    <w:abstractNumId w:val="205"/>
  </w:num>
  <w:num w:numId="70">
    <w:abstractNumId w:val="36"/>
  </w:num>
  <w:num w:numId="71">
    <w:abstractNumId w:val="248"/>
  </w:num>
  <w:num w:numId="72">
    <w:abstractNumId w:val="179"/>
  </w:num>
  <w:num w:numId="73">
    <w:abstractNumId w:val="202"/>
  </w:num>
  <w:num w:numId="74">
    <w:abstractNumId w:val="60"/>
  </w:num>
  <w:num w:numId="75">
    <w:abstractNumId w:val="145"/>
  </w:num>
  <w:num w:numId="76">
    <w:abstractNumId w:val="236"/>
  </w:num>
  <w:num w:numId="77">
    <w:abstractNumId w:val="229"/>
  </w:num>
  <w:num w:numId="78">
    <w:abstractNumId w:val="198"/>
  </w:num>
  <w:num w:numId="79">
    <w:abstractNumId w:val="21"/>
  </w:num>
  <w:num w:numId="80">
    <w:abstractNumId w:val="110"/>
  </w:num>
  <w:num w:numId="81">
    <w:abstractNumId w:val="214"/>
  </w:num>
  <w:num w:numId="82">
    <w:abstractNumId w:val="46"/>
  </w:num>
  <w:num w:numId="83">
    <w:abstractNumId w:val="163"/>
  </w:num>
  <w:num w:numId="84">
    <w:abstractNumId w:val="64"/>
  </w:num>
  <w:num w:numId="85">
    <w:abstractNumId w:val="4"/>
  </w:num>
  <w:num w:numId="86">
    <w:abstractNumId w:val="169"/>
  </w:num>
  <w:num w:numId="87">
    <w:abstractNumId w:val="96"/>
  </w:num>
  <w:num w:numId="88">
    <w:abstractNumId w:val="42"/>
  </w:num>
  <w:num w:numId="89">
    <w:abstractNumId w:val="213"/>
  </w:num>
  <w:num w:numId="90">
    <w:abstractNumId w:val="119"/>
  </w:num>
  <w:num w:numId="91">
    <w:abstractNumId w:val="118"/>
  </w:num>
  <w:num w:numId="92">
    <w:abstractNumId w:val="212"/>
  </w:num>
  <w:num w:numId="93">
    <w:abstractNumId w:val="165"/>
  </w:num>
  <w:num w:numId="94">
    <w:abstractNumId w:val="51"/>
  </w:num>
  <w:num w:numId="95">
    <w:abstractNumId w:val="259"/>
  </w:num>
  <w:num w:numId="96">
    <w:abstractNumId w:val="237"/>
  </w:num>
  <w:num w:numId="97">
    <w:abstractNumId w:val="95"/>
  </w:num>
  <w:num w:numId="98">
    <w:abstractNumId w:val="122"/>
  </w:num>
  <w:num w:numId="99">
    <w:abstractNumId w:val="139"/>
  </w:num>
  <w:num w:numId="100">
    <w:abstractNumId w:val="172"/>
  </w:num>
  <w:num w:numId="101">
    <w:abstractNumId w:val="102"/>
  </w:num>
  <w:num w:numId="102">
    <w:abstractNumId w:val="144"/>
  </w:num>
  <w:num w:numId="103">
    <w:abstractNumId w:val="157"/>
  </w:num>
  <w:num w:numId="104">
    <w:abstractNumId w:val="149"/>
  </w:num>
  <w:num w:numId="105">
    <w:abstractNumId w:val="73"/>
  </w:num>
  <w:num w:numId="106">
    <w:abstractNumId w:val="18"/>
  </w:num>
  <w:num w:numId="107">
    <w:abstractNumId w:val="251"/>
  </w:num>
  <w:num w:numId="108">
    <w:abstractNumId w:val="151"/>
  </w:num>
  <w:num w:numId="109">
    <w:abstractNumId w:val="39"/>
  </w:num>
  <w:num w:numId="110">
    <w:abstractNumId w:val="134"/>
  </w:num>
  <w:num w:numId="111">
    <w:abstractNumId w:val="7"/>
  </w:num>
  <w:num w:numId="112">
    <w:abstractNumId w:val="56"/>
  </w:num>
  <w:num w:numId="113">
    <w:abstractNumId w:val="55"/>
  </w:num>
  <w:num w:numId="114">
    <w:abstractNumId w:val="258"/>
  </w:num>
  <w:num w:numId="115">
    <w:abstractNumId w:val="33"/>
  </w:num>
  <w:num w:numId="116">
    <w:abstractNumId w:val="153"/>
  </w:num>
  <w:num w:numId="117">
    <w:abstractNumId w:val="171"/>
  </w:num>
  <w:num w:numId="118">
    <w:abstractNumId w:val="176"/>
  </w:num>
  <w:num w:numId="119">
    <w:abstractNumId w:val="6"/>
  </w:num>
  <w:num w:numId="120">
    <w:abstractNumId w:val="92"/>
  </w:num>
  <w:num w:numId="121">
    <w:abstractNumId w:val="224"/>
  </w:num>
  <w:num w:numId="122">
    <w:abstractNumId w:val="121"/>
  </w:num>
  <w:num w:numId="123">
    <w:abstractNumId w:val="147"/>
  </w:num>
  <w:num w:numId="124">
    <w:abstractNumId w:val="189"/>
  </w:num>
  <w:num w:numId="125">
    <w:abstractNumId w:val="32"/>
  </w:num>
  <w:num w:numId="126">
    <w:abstractNumId w:val="133"/>
  </w:num>
  <w:num w:numId="127">
    <w:abstractNumId w:val="10"/>
  </w:num>
  <w:num w:numId="128">
    <w:abstractNumId w:val="215"/>
  </w:num>
  <w:num w:numId="129">
    <w:abstractNumId w:val="91"/>
  </w:num>
  <w:num w:numId="130">
    <w:abstractNumId w:val="154"/>
  </w:num>
  <w:num w:numId="131">
    <w:abstractNumId w:val="238"/>
  </w:num>
  <w:num w:numId="132">
    <w:abstractNumId w:val="107"/>
  </w:num>
  <w:num w:numId="133">
    <w:abstractNumId w:val="180"/>
  </w:num>
  <w:num w:numId="134">
    <w:abstractNumId w:val="67"/>
  </w:num>
  <w:num w:numId="135">
    <w:abstractNumId w:val="194"/>
  </w:num>
  <w:num w:numId="136">
    <w:abstractNumId w:val="31"/>
  </w:num>
  <w:num w:numId="137">
    <w:abstractNumId w:val="243"/>
  </w:num>
  <w:num w:numId="138">
    <w:abstractNumId w:val="37"/>
  </w:num>
  <w:num w:numId="139">
    <w:abstractNumId w:val="255"/>
  </w:num>
  <w:num w:numId="140">
    <w:abstractNumId w:val="216"/>
  </w:num>
  <w:num w:numId="141">
    <w:abstractNumId w:val="52"/>
  </w:num>
  <w:num w:numId="142">
    <w:abstractNumId w:val="156"/>
  </w:num>
  <w:num w:numId="143">
    <w:abstractNumId w:val="201"/>
  </w:num>
  <w:num w:numId="144">
    <w:abstractNumId w:val="88"/>
  </w:num>
  <w:num w:numId="145">
    <w:abstractNumId w:val="249"/>
  </w:num>
  <w:num w:numId="146">
    <w:abstractNumId w:val="29"/>
  </w:num>
  <w:num w:numId="147">
    <w:abstractNumId w:val="135"/>
  </w:num>
  <w:num w:numId="148">
    <w:abstractNumId w:val="152"/>
  </w:num>
  <w:num w:numId="149">
    <w:abstractNumId w:val="79"/>
  </w:num>
  <w:num w:numId="150">
    <w:abstractNumId w:val="175"/>
  </w:num>
  <w:num w:numId="151">
    <w:abstractNumId w:val="190"/>
  </w:num>
  <w:num w:numId="152">
    <w:abstractNumId w:val="19"/>
  </w:num>
  <w:num w:numId="153">
    <w:abstractNumId w:val="103"/>
  </w:num>
  <w:num w:numId="154">
    <w:abstractNumId w:val="132"/>
  </w:num>
  <w:num w:numId="155">
    <w:abstractNumId w:val="11"/>
  </w:num>
  <w:num w:numId="156">
    <w:abstractNumId w:val="86"/>
  </w:num>
  <w:num w:numId="157">
    <w:abstractNumId w:val="43"/>
  </w:num>
  <w:num w:numId="158">
    <w:abstractNumId w:val="141"/>
  </w:num>
  <w:num w:numId="159">
    <w:abstractNumId w:val="68"/>
  </w:num>
  <w:num w:numId="160">
    <w:abstractNumId w:val="113"/>
  </w:num>
  <w:num w:numId="161">
    <w:abstractNumId w:val="69"/>
  </w:num>
  <w:num w:numId="162">
    <w:abstractNumId w:val="20"/>
  </w:num>
  <w:num w:numId="163">
    <w:abstractNumId w:val="80"/>
  </w:num>
  <w:num w:numId="164">
    <w:abstractNumId w:val="196"/>
  </w:num>
  <w:num w:numId="165">
    <w:abstractNumId w:val="182"/>
  </w:num>
  <w:num w:numId="166">
    <w:abstractNumId w:val="27"/>
  </w:num>
  <w:num w:numId="167">
    <w:abstractNumId w:val="70"/>
  </w:num>
  <w:num w:numId="168">
    <w:abstractNumId w:val="129"/>
  </w:num>
  <w:num w:numId="169">
    <w:abstractNumId w:val="131"/>
  </w:num>
  <w:num w:numId="170">
    <w:abstractNumId w:val="192"/>
  </w:num>
  <w:num w:numId="171">
    <w:abstractNumId w:val="100"/>
  </w:num>
  <w:num w:numId="172">
    <w:abstractNumId w:val="106"/>
  </w:num>
  <w:num w:numId="173">
    <w:abstractNumId w:val="138"/>
  </w:num>
  <w:num w:numId="174">
    <w:abstractNumId w:val="123"/>
  </w:num>
  <w:num w:numId="175">
    <w:abstractNumId w:val="177"/>
  </w:num>
  <w:num w:numId="176">
    <w:abstractNumId w:val="65"/>
  </w:num>
  <w:num w:numId="177">
    <w:abstractNumId w:val="93"/>
  </w:num>
  <w:num w:numId="178">
    <w:abstractNumId w:val="204"/>
  </w:num>
  <w:num w:numId="179">
    <w:abstractNumId w:val="247"/>
  </w:num>
  <w:num w:numId="180">
    <w:abstractNumId w:val="57"/>
  </w:num>
  <w:num w:numId="181">
    <w:abstractNumId w:val="16"/>
  </w:num>
  <w:num w:numId="182">
    <w:abstractNumId w:val="104"/>
  </w:num>
  <w:num w:numId="183">
    <w:abstractNumId w:val="26"/>
  </w:num>
  <w:num w:numId="184">
    <w:abstractNumId w:val="234"/>
  </w:num>
  <w:num w:numId="185">
    <w:abstractNumId w:val="108"/>
  </w:num>
  <w:num w:numId="186">
    <w:abstractNumId w:val="137"/>
  </w:num>
  <w:num w:numId="187">
    <w:abstractNumId w:val="181"/>
  </w:num>
  <w:num w:numId="188">
    <w:abstractNumId w:val="150"/>
  </w:num>
  <w:num w:numId="189">
    <w:abstractNumId w:val="200"/>
  </w:num>
  <w:num w:numId="190">
    <w:abstractNumId w:val="158"/>
  </w:num>
  <w:num w:numId="191">
    <w:abstractNumId w:val="208"/>
  </w:num>
  <w:num w:numId="192">
    <w:abstractNumId w:val="161"/>
  </w:num>
  <w:num w:numId="193">
    <w:abstractNumId w:val="90"/>
  </w:num>
  <w:num w:numId="194">
    <w:abstractNumId w:val="2"/>
  </w:num>
  <w:num w:numId="195">
    <w:abstractNumId w:val="140"/>
  </w:num>
  <w:num w:numId="196">
    <w:abstractNumId w:val="178"/>
  </w:num>
  <w:num w:numId="197">
    <w:abstractNumId w:val="41"/>
  </w:num>
  <w:num w:numId="198">
    <w:abstractNumId w:val="44"/>
  </w:num>
  <w:num w:numId="199">
    <w:abstractNumId w:val="173"/>
  </w:num>
  <w:num w:numId="200">
    <w:abstractNumId w:val="99"/>
  </w:num>
  <w:num w:numId="201">
    <w:abstractNumId w:val="188"/>
  </w:num>
  <w:num w:numId="202">
    <w:abstractNumId w:val="242"/>
  </w:num>
  <w:num w:numId="203">
    <w:abstractNumId w:val="186"/>
  </w:num>
  <w:num w:numId="204">
    <w:abstractNumId w:val="130"/>
  </w:num>
  <w:num w:numId="205">
    <w:abstractNumId w:val="85"/>
  </w:num>
  <w:num w:numId="206">
    <w:abstractNumId w:val="263"/>
  </w:num>
  <w:num w:numId="207">
    <w:abstractNumId w:val="160"/>
  </w:num>
  <w:num w:numId="208">
    <w:abstractNumId w:val="183"/>
  </w:num>
  <w:num w:numId="209">
    <w:abstractNumId w:val="241"/>
  </w:num>
  <w:num w:numId="210">
    <w:abstractNumId w:val="142"/>
  </w:num>
  <w:num w:numId="211">
    <w:abstractNumId w:val="13"/>
  </w:num>
  <w:num w:numId="212">
    <w:abstractNumId w:val="98"/>
  </w:num>
  <w:num w:numId="213">
    <w:abstractNumId w:val="211"/>
  </w:num>
  <w:num w:numId="214">
    <w:abstractNumId w:val="253"/>
  </w:num>
  <w:num w:numId="215">
    <w:abstractNumId w:val="105"/>
  </w:num>
  <w:num w:numId="216">
    <w:abstractNumId w:val="210"/>
  </w:num>
  <w:num w:numId="217">
    <w:abstractNumId w:val="38"/>
  </w:num>
  <w:num w:numId="218">
    <w:abstractNumId w:val="168"/>
  </w:num>
  <w:num w:numId="219">
    <w:abstractNumId w:val="22"/>
  </w:num>
  <w:num w:numId="220">
    <w:abstractNumId w:val="58"/>
  </w:num>
  <w:num w:numId="221">
    <w:abstractNumId w:val="230"/>
  </w:num>
  <w:num w:numId="222">
    <w:abstractNumId w:val="217"/>
  </w:num>
  <w:num w:numId="223">
    <w:abstractNumId w:val="174"/>
  </w:num>
  <w:num w:numId="224">
    <w:abstractNumId w:val="54"/>
  </w:num>
  <w:num w:numId="225">
    <w:abstractNumId w:val="62"/>
  </w:num>
  <w:num w:numId="226">
    <w:abstractNumId w:val="8"/>
  </w:num>
  <w:num w:numId="227">
    <w:abstractNumId w:val="170"/>
  </w:num>
  <w:num w:numId="228">
    <w:abstractNumId w:val="74"/>
  </w:num>
  <w:num w:numId="229">
    <w:abstractNumId w:val="78"/>
  </w:num>
  <w:num w:numId="230">
    <w:abstractNumId w:val="61"/>
  </w:num>
  <w:num w:numId="231">
    <w:abstractNumId w:val="81"/>
  </w:num>
  <w:num w:numId="232">
    <w:abstractNumId w:val="3"/>
  </w:num>
  <w:num w:numId="233">
    <w:abstractNumId w:val="12"/>
  </w:num>
  <w:num w:numId="234">
    <w:abstractNumId w:val="233"/>
  </w:num>
  <w:num w:numId="235">
    <w:abstractNumId w:val="9"/>
  </w:num>
  <w:num w:numId="236">
    <w:abstractNumId w:val="35"/>
  </w:num>
  <w:num w:numId="237">
    <w:abstractNumId w:val="89"/>
  </w:num>
  <w:num w:numId="238">
    <w:abstractNumId w:val="97"/>
  </w:num>
  <w:num w:numId="239">
    <w:abstractNumId w:val="114"/>
  </w:num>
  <w:num w:numId="240">
    <w:abstractNumId w:val="146"/>
  </w:num>
  <w:num w:numId="241">
    <w:abstractNumId w:val="187"/>
  </w:num>
  <w:num w:numId="242">
    <w:abstractNumId w:val="17"/>
  </w:num>
  <w:num w:numId="243">
    <w:abstractNumId w:val="221"/>
  </w:num>
  <w:num w:numId="244">
    <w:abstractNumId w:val="164"/>
  </w:num>
  <w:num w:numId="245">
    <w:abstractNumId w:val="120"/>
  </w:num>
  <w:num w:numId="246">
    <w:abstractNumId w:val="254"/>
  </w:num>
  <w:num w:numId="247">
    <w:abstractNumId w:val="195"/>
  </w:num>
  <w:num w:numId="248">
    <w:abstractNumId w:val="25"/>
  </w:num>
  <w:num w:numId="249">
    <w:abstractNumId w:val="231"/>
  </w:num>
  <w:num w:numId="250">
    <w:abstractNumId w:val="84"/>
  </w:num>
  <w:num w:numId="251">
    <w:abstractNumId w:val="125"/>
  </w:num>
  <w:num w:numId="252">
    <w:abstractNumId w:val="155"/>
  </w:num>
  <w:num w:numId="253">
    <w:abstractNumId w:val="257"/>
  </w:num>
  <w:num w:numId="254">
    <w:abstractNumId w:val="197"/>
  </w:num>
  <w:num w:numId="255">
    <w:abstractNumId w:val="94"/>
  </w:num>
  <w:num w:numId="256">
    <w:abstractNumId w:val="235"/>
  </w:num>
  <w:num w:numId="257">
    <w:abstractNumId w:val="45"/>
  </w:num>
  <w:num w:numId="258">
    <w:abstractNumId w:val="184"/>
  </w:num>
  <w:num w:numId="259">
    <w:abstractNumId w:val="185"/>
  </w:num>
  <w:num w:numId="260">
    <w:abstractNumId w:val="109"/>
  </w:num>
  <w:num w:numId="261">
    <w:abstractNumId w:val="220"/>
  </w:num>
  <w:num w:numId="262">
    <w:abstractNumId w:val="50"/>
  </w:num>
  <w:num w:numId="263">
    <w:abstractNumId w:val="82"/>
  </w:num>
  <w:num w:numId="264">
    <w:abstractNumId w:val="48"/>
  </w:num>
  <w:num w:numId="265">
    <w:abstractNumId w:val="265"/>
  </w:num>
  <w:num w:numId="266">
    <w:abstractNumId w:val="166"/>
  </w:num>
  <w:num w:numId="267">
    <w:abstractNumId w:val="223"/>
  </w:num>
  <w:num w:numId="268">
    <w:abstractNumId w:val="209"/>
  </w:num>
  <w:num w:numId="269">
    <w:abstractNumId w:val="59"/>
  </w:num>
  <w:num w:numId="270">
    <w:abstractNumId w:val="115"/>
  </w:num>
  <w:numIdMacAtCleanup w:val="2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C5C"/>
    <w:rsid w:val="00026659"/>
    <w:rsid w:val="00063A00"/>
    <w:rsid w:val="00064615"/>
    <w:rsid w:val="0006516A"/>
    <w:rsid w:val="00065217"/>
    <w:rsid w:val="00073C58"/>
    <w:rsid w:val="00074894"/>
    <w:rsid w:val="00091F37"/>
    <w:rsid w:val="0009517E"/>
    <w:rsid w:val="000A4709"/>
    <w:rsid w:val="000A5567"/>
    <w:rsid w:val="000B647D"/>
    <w:rsid w:val="000D3C8E"/>
    <w:rsid w:val="000F5784"/>
    <w:rsid w:val="0011206B"/>
    <w:rsid w:val="00116AB8"/>
    <w:rsid w:val="00126439"/>
    <w:rsid w:val="00153EBD"/>
    <w:rsid w:val="00156AF0"/>
    <w:rsid w:val="001A3C82"/>
    <w:rsid w:val="001B1D95"/>
    <w:rsid w:val="001E5C80"/>
    <w:rsid w:val="00200DDB"/>
    <w:rsid w:val="00256CC6"/>
    <w:rsid w:val="002636D7"/>
    <w:rsid w:val="00284EA7"/>
    <w:rsid w:val="00296023"/>
    <w:rsid w:val="002A3427"/>
    <w:rsid w:val="002B71B8"/>
    <w:rsid w:val="002C363E"/>
    <w:rsid w:val="002D27D1"/>
    <w:rsid w:val="002E3B58"/>
    <w:rsid w:val="002F34AD"/>
    <w:rsid w:val="00313A77"/>
    <w:rsid w:val="00324559"/>
    <w:rsid w:val="00327FFE"/>
    <w:rsid w:val="003714DD"/>
    <w:rsid w:val="00371D14"/>
    <w:rsid w:val="00372F31"/>
    <w:rsid w:val="00381ADC"/>
    <w:rsid w:val="003A6F1F"/>
    <w:rsid w:val="003E063B"/>
    <w:rsid w:val="00427BC4"/>
    <w:rsid w:val="00433207"/>
    <w:rsid w:val="00460CB2"/>
    <w:rsid w:val="00462E5B"/>
    <w:rsid w:val="00470CF9"/>
    <w:rsid w:val="004714BC"/>
    <w:rsid w:val="0047638B"/>
    <w:rsid w:val="00485809"/>
    <w:rsid w:val="004A6773"/>
    <w:rsid w:val="005038B7"/>
    <w:rsid w:val="005562E6"/>
    <w:rsid w:val="00566E5A"/>
    <w:rsid w:val="00591295"/>
    <w:rsid w:val="00591D74"/>
    <w:rsid w:val="0059285D"/>
    <w:rsid w:val="00597C82"/>
    <w:rsid w:val="005E4D6F"/>
    <w:rsid w:val="005E5CF5"/>
    <w:rsid w:val="006127D3"/>
    <w:rsid w:val="00625755"/>
    <w:rsid w:val="00636EC4"/>
    <w:rsid w:val="0066563B"/>
    <w:rsid w:val="00675741"/>
    <w:rsid w:val="00685A6E"/>
    <w:rsid w:val="00686704"/>
    <w:rsid w:val="00686A6A"/>
    <w:rsid w:val="006B7F13"/>
    <w:rsid w:val="006C5F2D"/>
    <w:rsid w:val="006D124F"/>
    <w:rsid w:val="006E771F"/>
    <w:rsid w:val="0077373A"/>
    <w:rsid w:val="00813F24"/>
    <w:rsid w:val="008263B8"/>
    <w:rsid w:val="008501CC"/>
    <w:rsid w:val="00892484"/>
    <w:rsid w:val="00894B30"/>
    <w:rsid w:val="008E0660"/>
    <w:rsid w:val="008E0E85"/>
    <w:rsid w:val="008F7B0C"/>
    <w:rsid w:val="00902714"/>
    <w:rsid w:val="0090560B"/>
    <w:rsid w:val="00906556"/>
    <w:rsid w:val="00943FDE"/>
    <w:rsid w:val="00976FAE"/>
    <w:rsid w:val="009772AE"/>
    <w:rsid w:val="00982172"/>
    <w:rsid w:val="009A4E39"/>
    <w:rsid w:val="009A7480"/>
    <w:rsid w:val="009D5133"/>
    <w:rsid w:val="00A05825"/>
    <w:rsid w:val="00A06E35"/>
    <w:rsid w:val="00A11945"/>
    <w:rsid w:val="00A53504"/>
    <w:rsid w:val="00AA7C55"/>
    <w:rsid w:val="00AD18B6"/>
    <w:rsid w:val="00AE7C5C"/>
    <w:rsid w:val="00AF1D62"/>
    <w:rsid w:val="00AF795E"/>
    <w:rsid w:val="00B14283"/>
    <w:rsid w:val="00B30496"/>
    <w:rsid w:val="00B41F9D"/>
    <w:rsid w:val="00B60EDE"/>
    <w:rsid w:val="00B71F52"/>
    <w:rsid w:val="00BA17CE"/>
    <w:rsid w:val="00BA5521"/>
    <w:rsid w:val="00BA60D6"/>
    <w:rsid w:val="00BA7CB2"/>
    <w:rsid w:val="00BD358D"/>
    <w:rsid w:val="00BF687C"/>
    <w:rsid w:val="00C02D11"/>
    <w:rsid w:val="00C10E83"/>
    <w:rsid w:val="00C2368A"/>
    <w:rsid w:val="00C6690B"/>
    <w:rsid w:val="00C7034E"/>
    <w:rsid w:val="00C71A35"/>
    <w:rsid w:val="00C730E4"/>
    <w:rsid w:val="00C878B4"/>
    <w:rsid w:val="00CE7612"/>
    <w:rsid w:val="00D3036B"/>
    <w:rsid w:val="00D30EB6"/>
    <w:rsid w:val="00D318E0"/>
    <w:rsid w:val="00D3633E"/>
    <w:rsid w:val="00D427BD"/>
    <w:rsid w:val="00D45D2E"/>
    <w:rsid w:val="00D56F1B"/>
    <w:rsid w:val="00D7111D"/>
    <w:rsid w:val="00D94C57"/>
    <w:rsid w:val="00DE5D17"/>
    <w:rsid w:val="00DF0E43"/>
    <w:rsid w:val="00DF28C8"/>
    <w:rsid w:val="00E05AAF"/>
    <w:rsid w:val="00E20DA9"/>
    <w:rsid w:val="00E76741"/>
    <w:rsid w:val="00EA20AE"/>
    <w:rsid w:val="00ED7376"/>
    <w:rsid w:val="00EE1DDC"/>
    <w:rsid w:val="00EE1EDE"/>
    <w:rsid w:val="00EF3421"/>
    <w:rsid w:val="00F1750F"/>
    <w:rsid w:val="00F17B2C"/>
    <w:rsid w:val="00F45A2E"/>
    <w:rsid w:val="00F70FA4"/>
    <w:rsid w:val="00F72199"/>
    <w:rsid w:val="00F9693A"/>
    <w:rsid w:val="00FA0007"/>
    <w:rsid w:val="00FA4F19"/>
    <w:rsid w:val="00FA6A56"/>
    <w:rsid w:val="00FB2DE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82D4077"/>
  <w15:chartTrackingRefBased/>
  <w15:docId w15:val="{DECBE75C-05CC-4BAB-8FF1-0B90F886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659"/>
  </w:style>
  <w:style w:type="paragraph" w:styleId="Ttulo1">
    <w:name w:val="heading 1"/>
    <w:aliases w:val="Document Header1"/>
    <w:basedOn w:val="Normal"/>
    <w:next w:val="Normal"/>
    <w:link w:val="Ttulo1Car"/>
    <w:uiPriority w:val="9"/>
    <w:qFormat/>
    <w:rsid w:val="00AE7C5C"/>
    <w:pPr>
      <w:keepNext/>
      <w:spacing w:after="0" w:line="240" w:lineRule="auto"/>
      <w:jc w:val="both"/>
      <w:outlineLvl w:val="0"/>
    </w:pPr>
    <w:rPr>
      <w:rFonts w:ascii="Times New Roman" w:eastAsia="Times New Roman" w:hAnsi="Times New Roman" w:cs="Times New Roman"/>
      <w:b/>
      <w:bCs/>
      <w:sz w:val="24"/>
      <w:szCs w:val="24"/>
      <w:lang w:val="x-none" w:eastAsia="x-none"/>
    </w:rPr>
  </w:style>
  <w:style w:type="paragraph" w:styleId="Ttulo2">
    <w:name w:val="heading 2"/>
    <w:basedOn w:val="Normal"/>
    <w:next w:val="Normal"/>
    <w:link w:val="Ttulo2Car"/>
    <w:uiPriority w:val="9"/>
    <w:qFormat/>
    <w:rsid w:val="00AE7C5C"/>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AE7C5C"/>
    <w:pPr>
      <w:keepNext/>
      <w:spacing w:before="240" w:after="60" w:line="240" w:lineRule="auto"/>
      <w:outlineLvl w:val="2"/>
    </w:pPr>
    <w:rPr>
      <w:rFonts w:ascii="Arial" w:eastAsia="Times New Roman" w:hAnsi="Arial" w:cs="Arial"/>
      <w:b/>
      <w:bCs/>
      <w:sz w:val="26"/>
      <w:szCs w:val="26"/>
      <w:lang w:val="es-ES" w:eastAsia="es-ES"/>
    </w:rPr>
  </w:style>
  <w:style w:type="paragraph" w:styleId="Ttulo4">
    <w:name w:val="heading 4"/>
    <w:basedOn w:val="Normal"/>
    <w:next w:val="Normal"/>
    <w:link w:val="Ttulo4Car"/>
    <w:qFormat/>
    <w:rsid w:val="00AE7C5C"/>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
    <w:qFormat/>
    <w:rsid w:val="00AE7C5C"/>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
    <w:qFormat/>
    <w:rsid w:val="00AE7C5C"/>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AE7C5C"/>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AE7C5C"/>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AE7C5C"/>
    <w:pPr>
      <w:spacing w:before="240" w:after="60" w:line="240" w:lineRule="auto"/>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AE7C5C"/>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uiPriority w:val="9"/>
    <w:rsid w:val="00AE7C5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AE7C5C"/>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AE7C5C"/>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AE7C5C"/>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AE7C5C"/>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AE7C5C"/>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AE7C5C"/>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AE7C5C"/>
    <w:rPr>
      <w:rFonts w:ascii="Arial" w:eastAsia="Times New Roman" w:hAnsi="Arial" w:cs="Arial"/>
      <w:lang w:val="es-ES" w:eastAsia="es-ES"/>
    </w:rPr>
  </w:style>
  <w:style w:type="character" w:styleId="Hipervnculo">
    <w:name w:val="Hyperlink"/>
    <w:uiPriority w:val="99"/>
    <w:rsid w:val="00AE7C5C"/>
    <w:rPr>
      <w:color w:val="0000FF"/>
      <w:u w:val="single"/>
    </w:rPr>
  </w:style>
  <w:style w:type="paragraph" w:styleId="TDC1">
    <w:name w:val="toc 1"/>
    <w:basedOn w:val="Normal"/>
    <w:next w:val="Normal"/>
    <w:autoRedefine/>
    <w:rsid w:val="00AE7C5C"/>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rsid w:val="00AE7C5C"/>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uiPriority w:val="99"/>
    <w:rsid w:val="00AE7C5C"/>
    <w:rPr>
      <w:color w:val="800080"/>
      <w:u w:val="single"/>
    </w:rPr>
  </w:style>
  <w:style w:type="paragraph" w:styleId="Encabezado">
    <w:name w:val="header"/>
    <w:aliases w:val="encabezado,Encabezado Linea 1"/>
    <w:basedOn w:val="Normal"/>
    <w:link w:val="EncabezadoCar"/>
    <w:rsid w:val="00AE7C5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aliases w:val="encabezado Car,Encabezado Linea 1 Car"/>
    <w:basedOn w:val="Fuentedeprrafopredeter"/>
    <w:link w:val="Encabezado"/>
    <w:rsid w:val="00AE7C5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E7C5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E7C5C"/>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E7C5C"/>
  </w:style>
  <w:style w:type="paragraph" w:styleId="TDC3">
    <w:name w:val="toc 3"/>
    <w:basedOn w:val="Normal"/>
    <w:next w:val="Normal"/>
    <w:autoRedefine/>
    <w:rsid w:val="00AE7C5C"/>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rsid w:val="00AE7C5C"/>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rsid w:val="00AE7C5C"/>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rsid w:val="00AE7C5C"/>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rsid w:val="00AE7C5C"/>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rsid w:val="00AE7C5C"/>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rsid w:val="00AE7C5C"/>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AE7C5C"/>
    <w:pPr>
      <w:spacing w:after="0" w:line="240" w:lineRule="auto"/>
      <w:ind w:firstLine="708"/>
      <w:jc w:val="both"/>
    </w:pPr>
    <w:rPr>
      <w:rFonts w:ascii="Tahoma" w:eastAsia="Times New Roman" w:hAnsi="Tahoma" w:cs="Times New Roman"/>
      <w:sz w:val="24"/>
      <w:szCs w:val="20"/>
      <w:lang w:val="es-MX" w:eastAsia="es-ES"/>
    </w:rPr>
  </w:style>
  <w:style w:type="character" w:customStyle="1" w:styleId="Sangra3detindependienteCar">
    <w:name w:val="Sangría 3 de t. independiente Car"/>
    <w:basedOn w:val="Fuentedeprrafopredeter"/>
    <w:link w:val="Sangra3detindependiente"/>
    <w:rsid w:val="00AE7C5C"/>
    <w:rPr>
      <w:rFonts w:ascii="Tahoma" w:eastAsia="Times New Roman" w:hAnsi="Tahoma" w:cs="Times New Roman"/>
      <w:sz w:val="24"/>
      <w:szCs w:val="20"/>
      <w:lang w:val="es-MX" w:eastAsia="es-ES"/>
    </w:rPr>
  </w:style>
  <w:style w:type="table" w:styleId="Tablaconcuadrcula">
    <w:name w:val="Table Grid"/>
    <w:basedOn w:val="Tablanormal"/>
    <w:uiPriority w:val="59"/>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rsid w:val="00AE7C5C"/>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AE7C5C"/>
    <w:rPr>
      <w:rFonts w:ascii="Times New Roman" w:eastAsia="Times New Roman" w:hAnsi="Times New Roman" w:cs="Times New Roman"/>
      <w:sz w:val="24"/>
      <w:szCs w:val="24"/>
      <w:lang w:val="es-ES" w:eastAsia="es-ES"/>
    </w:rPr>
  </w:style>
  <w:style w:type="paragraph" w:styleId="Textoindependiente">
    <w:name w:val="Body Text"/>
    <w:aliases w:val=" Car,Car"/>
    <w:basedOn w:val="Normal"/>
    <w:link w:val="TextoindependienteCar2"/>
    <w:rsid w:val="00AE7C5C"/>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aliases w:val=" Car Car,Car Car"/>
    <w:basedOn w:val="Fuentedeprrafopredeter"/>
    <w:rsid w:val="00AE7C5C"/>
  </w:style>
  <w:style w:type="character" w:styleId="Refdecomentario">
    <w:name w:val="annotation reference"/>
    <w:uiPriority w:val="99"/>
    <w:rsid w:val="00AE7C5C"/>
    <w:rPr>
      <w:sz w:val="16"/>
      <w:szCs w:val="16"/>
    </w:rPr>
  </w:style>
  <w:style w:type="paragraph" w:styleId="Textocomentario">
    <w:name w:val="annotation text"/>
    <w:basedOn w:val="Normal"/>
    <w:link w:val="TextocomentarioCar"/>
    <w:uiPriority w:val="99"/>
    <w:rsid w:val="00AE7C5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AE7C5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rsid w:val="00AE7C5C"/>
    <w:rPr>
      <w:b/>
      <w:bCs/>
    </w:rPr>
  </w:style>
  <w:style w:type="character" w:customStyle="1" w:styleId="AsuntodelcomentarioCar">
    <w:name w:val="Asunto del comentario Car"/>
    <w:basedOn w:val="TextocomentarioCar"/>
    <w:link w:val="Asuntodelcomentario"/>
    <w:uiPriority w:val="99"/>
    <w:rsid w:val="00AE7C5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rsid w:val="00AE7C5C"/>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rsid w:val="00AE7C5C"/>
    <w:rPr>
      <w:rFonts w:ascii="Tahoma" w:eastAsia="Times New Roman" w:hAnsi="Tahoma" w:cs="Tahoma"/>
      <w:sz w:val="16"/>
      <w:szCs w:val="16"/>
      <w:lang w:val="es-ES" w:eastAsia="es-ES"/>
    </w:rPr>
  </w:style>
  <w:style w:type="paragraph" w:styleId="Sangradetextonormal">
    <w:name w:val="Body Text Indent"/>
    <w:basedOn w:val="Normal"/>
    <w:link w:val="SangradetextonormalCar1"/>
    <w:rsid w:val="00AE7C5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rsid w:val="00AE7C5C"/>
  </w:style>
  <w:style w:type="paragraph" w:customStyle="1" w:styleId="CM12">
    <w:name w:val="CM12"/>
    <w:basedOn w:val="Normal"/>
    <w:next w:val="Normal"/>
    <w:rsid w:val="00AE7C5C"/>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AE7C5C"/>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AE7C5C"/>
    <w:rPr>
      <w:rFonts w:cs="Times New Roman"/>
      <w:color w:val="auto"/>
    </w:rPr>
  </w:style>
  <w:style w:type="paragraph" w:customStyle="1" w:styleId="CM8">
    <w:name w:val="CM8"/>
    <w:basedOn w:val="Default"/>
    <w:next w:val="Default"/>
    <w:rsid w:val="00AE7C5C"/>
    <w:pPr>
      <w:spacing w:line="246" w:lineRule="atLeast"/>
    </w:pPr>
    <w:rPr>
      <w:rFonts w:cs="Times New Roman"/>
      <w:color w:val="auto"/>
    </w:rPr>
  </w:style>
  <w:style w:type="paragraph" w:customStyle="1" w:styleId="CM14">
    <w:name w:val="CM14"/>
    <w:basedOn w:val="Default"/>
    <w:next w:val="Default"/>
    <w:rsid w:val="00AE7C5C"/>
    <w:rPr>
      <w:rFonts w:cs="Times New Roman"/>
      <w:color w:val="auto"/>
    </w:rPr>
  </w:style>
  <w:style w:type="paragraph" w:styleId="Prrafodelista">
    <w:name w:val="List Paragraph"/>
    <w:aliases w:val="본문1,titulo 5,PARRAFO"/>
    <w:basedOn w:val="Normal"/>
    <w:link w:val="PrrafodelistaCar"/>
    <w:uiPriority w:val="34"/>
    <w:qFormat/>
    <w:rsid w:val="00AE7C5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본문1 Car,titulo 5 Car,PARRAFO Car"/>
    <w:link w:val="Prrafodelista"/>
    <w:uiPriority w:val="34"/>
    <w:locked/>
    <w:rsid w:val="00AE7C5C"/>
    <w:rPr>
      <w:rFonts w:ascii="Times New Roman" w:eastAsia="Times New Roman" w:hAnsi="Times New Roman" w:cs="Times New Roman"/>
      <w:sz w:val="24"/>
      <w:szCs w:val="24"/>
      <w:lang w:val="es-ES" w:eastAsia="es-ES"/>
    </w:rPr>
  </w:style>
  <w:style w:type="paragraph" w:customStyle="1" w:styleId="Normal2">
    <w:name w:val="Normal 2"/>
    <w:basedOn w:val="Normal"/>
    <w:rsid w:val="00AE7C5C"/>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inespaciado">
    <w:name w:val="No Spacing"/>
    <w:link w:val="SinespaciadoCar"/>
    <w:uiPriority w:val="1"/>
    <w:qFormat/>
    <w:rsid w:val="00AE7C5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E7C5C"/>
    <w:rPr>
      <w:rFonts w:ascii="Calibri" w:eastAsia="Times New Roman" w:hAnsi="Calibri" w:cs="Times New Roman"/>
      <w:lang w:val="es-ES"/>
    </w:rPr>
  </w:style>
  <w:style w:type="character" w:styleId="Textodelmarcadordeposicin">
    <w:name w:val="Placeholder Text"/>
    <w:semiHidden/>
    <w:rsid w:val="00AE7C5C"/>
    <w:rPr>
      <w:color w:val="808080"/>
    </w:rPr>
  </w:style>
  <w:style w:type="character" w:customStyle="1" w:styleId="style6style11">
    <w:name w:val="style6 style11"/>
    <w:rsid w:val="00AE7C5C"/>
  </w:style>
  <w:style w:type="paragraph" w:styleId="Ttulo">
    <w:name w:val="Title"/>
    <w:basedOn w:val="Normal"/>
    <w:link w:val="TtuloCar1"/>
    <w:qFormat/>
    <w:rsid w:val="00AE7C5C"/>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1">
    <w:name w:val="Título Car1"/>
    <w:basedOn w:val="Fuentedeprrafopredeter"/>
    <w:link w:val="Ttulo"/>
    <w:rsid w:val="00AE7C5C"/>
    <w:rPr>
      <w:rFonts w:ascii="Times New Roman" w:eastAsia="Times New Roman" w:hAnsi="Times New Roman" w:cs="Times New Roman"/>
      <w:b/>
      <w:bCs/>
      <w:kern w:val="28"/>
      <w:sz w:val="20"/>
      <w:szCs w:val="32"/>
      <w:lang w:eastAsia="es-ES"/>
    </w:rPr>
  </w:style>
  <w:style w:type="paragraph" w:customStyle="1" w:styleId="titulo7">
    <w:name w:val="titulo7"/>
    <w:basedOn w:val="Ttulo7"/>
    <w:autoRedefine/>
    <w:rsid w:val="00AE7C5C"/>
    <w:pPr>
      <w:spacing w:before="0" w:after="0" w:line="276" w:lineRule="auto"/>
      <w:jc w:val="both"/>
      <w:outlineLvl w:val="9"/>
    </w:pPr>
    <w:rPr>
      <w:rFonts w:ascii="Arial" w:hAnsi="Arial" w:cs="Arial"/>
      <w:kern w:val="28"/>
      <w:sz w:val="22"/>
      <w:szCs w:val="22"/>
      <w:lang w:val="es-BO"/>
    </w:rPr>
  </w:style>
  <w:style w:type="paragraph" w:customStyle="1" w:styleId="1301Autolist">
    <w:name w:val="13.01 Autolist"/>
    <w:basedOn w:val="Normal"/>
    <w:next w:val="Normal"/>
    <w:rsid w:val="00AE7C5C"/>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eastAsia="es-BO"/>
    </w:rPr>
  </w:style>
  <w:style w:type="paragraph" w:customStyle="1" w:styleId="iAutoList">
    <w:name w:val="(i) AutoList"/>
    <w:basedOn w:val="aparagraphs"/>
    <w:next w:val="Normal"/>
    <w:rsid w:val="00AE7C5C"/>
    <w:pPr>
      <w:tabs>
        <w:tab w:val="num" w:pos="1584"/>
      </w:tabs>
      <w:ind w:left="1584" w:hanging="432"/>
    </w:pPr>
  </w:style>
  <w:style w:type="paragraph" w:customStyle="1" w:styleId="aparagraphs">
    <w:name w:val="(a) paragraphs"/>
    <w:next w:val="Normal"/>
    <w:rsid w:val="00AE7C5C"/>
    <w:pPr>
      <w:spacing w:before="120" w:after="120" w:line="240" w:lineRule="auto"/>
      <w:jc w:val="both"/>
    </w:pPr>
    <w:rPr>
      <w:rFonts w:ascii="Times New Roman" w:eastAsia="Times New Roman" w:hAnsi="Times New Roman" w:cs="Times New Roman"/>
      <w:snapToGrid w:val="0"/>
      <w:sz w:val="24"/>
      <w:szCs w:val="20"/>
      <w:lang w:val="es-ES_tradnl" w:eastAsia="es-BO"/>
    </w:rPr>
  </w:style>
  <w:style w:type="paragraph" w:styleId="Textoindependiente2">
    <w:name w:val="Body Text 2"/>
    <w:basedOn w:val="Normal"/>
    <w:link w:val="Textoindependiente2Car"/>
    <w:rsid w:val="00AE7C5C"/>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AE7C5C"/>
    <w:rPr>
      <w:rFonts w:ascii="Tms Rmn" w:eastAsia="Times New Roman" w:hAnsi="Tms Rmn" w:cs="Times New Roman"/>
      <w:sz w:val="20"/>
      <w:szCs w:val="20"/>
      <w:lang w:val="en-US" w:eastAsia="es-BO"/>
    </w:rPr>
  </w:style>
  <w:style w:type="paragraph" w:styleId="Listaconvietas2">
    <w:name w:val="List Bullet 2"/>
    <w:basedOn w:val="Normal"/>
    <w:autoRedefine/>
    <w:rsid w:val="00AE7C5C"/>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AE7C5C"/>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AE7C5C"/>
    <w:pPr>
      <w:spacing w:after="0" w:line="240" w:lineRule="auto"/>
      <w:ind w:left="1276" w:right="931"/>
      <w:jc w:val="center"/>
    </w:pPr>
    <w:rPr>
      <w:rFonts w:ascii="Times New Roman" w:eastAsia="Times New Roman" w:hAnsi="Times New Roman" w:cs="Times New Roman"/>
      <w:szCs w:val="20"/>
      <w:lang w:eastAsia="es-BO"/>
    </w:rPr>
  </w:style>
  <w:style w:type="paragraph" w:customStyle="1" w:styleId="WW-Textosinformato">
    <w:name w:val="WW-Texto sin formato"/>
    <w:basedOn w:val="Normal"/>
    <w:rsid w:val="00AE7C5C"/>
    <w:pPr>
      <w:suppressAutoHyphens/>
      <w:spacing w:after="0" w:line="240" w:lineRule="auto"/>
    </w:pPr>
    <w:rPr>
      <w:rFonts w:ascii="Courier New" w:eastAsia="MS Mincho" w:hAnsi="Courier New" w:cs="Times New Roman"/>
      <w:sz w:val="20"/>
      <w:szCs w:val="20"/>
      <w:lang w:val="es-PE" w:eastAsia="es-ES"/>
    </w:rPr>
  </w:style>
  <w:style w:type="paragraph" w:styleId="NormalWeb">
    <w:name w:val="Normal (Web)"/>
    <w:basedOn w:val="Normal"/>
    <w:uiPriority w:val="99"/>
    <w:rsid w:val="00AE7C5C"/>
    <w:pPr>
      <w:spacing w:before="100" w:after="100" w:line="240" w:lineRule="auto"/>
    </w:pPr>
    <w:rPr>
      <w:rFonts w:ascii="Times New Roman" w:eastAsia="Times New Roman" w:hAnsi="Times New Roman" w:cs="Times New Roman"/>
      <w:sz w:val="24"/>
      <w:szCs w:val="24"/>
      <w:lang w:val="en-US" w:eastAsia="es-BO"/>
    </w:rPr>
  </w:style>
  <w:style w:type="paragraph" w:customStyle="1" w:styleId="Document1">
    <w:name w:val="Document 1"/>
    <w:rsid w:val="00AE7C5C"/>
    <w:pPr>
      <w:keepNext/>
      <w:keepLines/>
      <w:tabs>
        <w:tab w:val="left" w:pos="-720"/>
      </w:tabs>
      <w:suppressAutoHyphens/>
      <w:spacing w:after="0" w:line="240" w:lineRule="auto"/>
    </w:pPr>
    <w:rPr>
      <w:rFonts w:ascii="Courier" w:eastAsia="Times New Roman" w:hAnsi="Courier" w:cs="Times New Roman"/>
      <w:sz w:val="24"/>
      <w:szCs w:val="20"/>
      <w:lang w:val="en-US" w:eastAsia="es-BO"/>
    </w:rPr>
  </w:style>
  <w:style w:type="paragraph" w:styleId="Textoindependiente3">
    <w:name w:val="Body Text 3"/>
    <w:basedOn w:val="Normal"/>
    <w:link w:val="Textoindependiente3Car"/>
    <w:rsid w:val="00AE7C5C"/>
    <w:pPr>
      <w:spacing w:after="120" w:line="240" w:lineRule="auto"/>
    </w:pPr>
    <w:rPr>
      <w:rFonts w:ascii="Times New Roman" w:eastAsia="Times New Roman" w:hAnsi="Times New Roman" w:cs="Times New Roman"/>
      <w:sz w:val="16"/>
      <w:szCs w:val="16"/>
      <w:lang w:eastAsia="es-BO"/>
    </w:rPr>
  </w:style>
  <w:style w:type="character" w:customStyle="1" w:styleId="Textoindependiente3Car">
    <w:name w:val="Texto independiente 3 Car"/>
    <w:basedOn w:val="Fuentedeprrafopredeter"/>
    <w:link w:val="Textoindependiente3"/>
    <w:rsid w:val="00AE7C5C"/>
    <w:rPr>
      <w:rFonts w:ascii="Times New Roman" w:eastAsia="Times New Roman" w:hAnsi="Times New Roman" w:cs="Times New Roman"/>
      <w:sz w:val="16"/>
      <w:szCs w:val="16"/>
      <w:lang w:eastAsia="es-BO"/>
    </w:rPr>
  </w:style>
  <w:style w:type="paragraph" w:customStyle="1" w:styleId="Head1">
    <w:name w:val="Head1"/>
    <w:basedOn w:val="Normal"/>
    <w:rsid w:val="00AE7C5C"/>
    <w:pPr>
      <w:suppressAutoHyphens/>
      <w:spacing w:after="100" w:line="240" w:lineRule="auto"/>
      <w:jc w:val="center"/>
    </w:pPr>
    <w:rPr>
      <w:rFonts w:ascii="Times New Roman Bold" w:eastAsia="Times New Roman" w:hAnsi="Times New Roman Bold" w:cs="Times New Roman"/>
      <w:b/>
      <w:sz w:val="24"/>
      <w:szCs w:val="20"/>
      <w:lang w:val="es-ES_tradnl" w:eastAsia="es-BO"/>
    </w:rPr>
  </w:style>
  <w:style w:type="paragraph" w:styleId="Listaconvietas3">
    <w:name w:val="List Bullet 3"/>
    <w:basedOn w:val="Normal"/>
    <w:autoRedefine/>
    <w:rsid w:val="00AE7C5C"/>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AE7C5C"/>
    <w:pPr>
      <w:spacing w:after="120" w:line="240" w:lineRule="auto"/>
      <w:ind w:left="720"/>
    </w:pPr>
    <w:rPr>
      <w:rFonts w:ascii="Times New Roman" w:eastAsia="Times New Roman" w:hAnsi="Times New Roman" w:cs="Times New Roman"/>
      <w:sz w:val="20"/>
      <w:szCs w:val="20"/>
      <w:lang w:eastAsia="es-BO"/>
    </w:rPr>
  </w:style>
  <w:style w:type="paragraph" w:customStyle="1" w:styleId="xl25">
    <w:name w:val="xl25"/>
    <w:basedOn w:val="Normal"/>
    <w:rsid w:val="00AE7C5C"/>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E7C5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AE7C5C"/>
    <w:pPr>
      <w:widowControl w:val="0"/>
      <w:spacing w:after="0" w:line="240" w:lineRule="auto"/>
      <w:jc w:val="both"/>
    </w:pPr>
    <w:rPr>
      <w:rFonts w:ascii="Times New Roman" w:eastAsia="Times New Roman" w:hAnsi="Times New Roman" w:cs="Times New Roman"/>
      <w:sz w:val="24"/>
      <w:szCs w:val="20"/>
      <w:lang w:eastAsia="es-BO"/>
    </w:rPr>
  </w:style>
  <w:style w:type="paragraph" w:customStyle="1" w:styleId="Sangra3detindependiente1">
    <w:name w:val="Sangría 3 de t. independiente1"/>
    <w:basedOn w:val="Normal"/>
    <w:rsid w:val="00AE7C5C"/>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Lista2">
    <w:name w:val="List 2"/>
    <w:basedOn w:val="Normal"/>
    <w:rsid w:val="00AE7C5C"/>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AE7C5C"/>
    <w:pPr>
      <w:spacing w:before="120" w:after="120" w:line="240" w:lineRule="auto"/>
      <w:jc w:val="both"/>
    </w:pPr>
    <w:rPr>
      <w:rFonts w:ascii="Times New Roman" w:eastAsia="Times New Roman" w:hAnsi="Times New Roman" w:cs="Times New Roman"/>
      <w:spacing w:val="-4"/>
      <w:sz w:val="24"/>
      <w:szCs w:val="20"/>
      <w:lang w:val="en-US" w:eastAsia="es-BO"/>
    </w:rPr>
  </w:style>
  <w:style w:type="paragraph" w:styleId="Textonotapie">
    <w:name w:val="footnote text"/>
    <w:basedOn w:val="Normal"/>
    <w:link w:val="TextonotapieCar"/>
    <w:rsid w:val="00AE7C5C"/>
    <w:pPr>
      <w:spacing w:after="0" w:line="240" w:lineRule="auto"/>
    </w:pPr>
    <w:rPr>
      <w:rFonts w:ascii="Times New Roman" w:eastAsia="Times New Roman" w:hAnsi="Times New Roman" w:cs="Times New Roman"/>
      <w:sz w:val="20"/>
      <w:szCs w:val="20"/>
      <w:lang w:eastAsia="es-BO"/>
    </w:rPr>
  </w:style>
  <w:style w:type="character" w:customStyle="1" w:styleId="TextonotapieCar">
    <w:name w:val="Texto nota pie Car"/>
    <w:basedOn w:val="Fuentedeprrafopredeter"/>
    <w:link w:val="Textonotapie"/>
    <w:rsid w:val="00AE7C5C"/>
    <w:rPr>
      <w:rFonts w:ascii="Times New Roman" w:eastAsia="Times New Roman" w:hAnsi="Times New Roman" w:cs="Times New Roman"/>
      <w:sz w:val="20"/>
      <w:szCs w:val="20"/>
      <w:lang w:eastAsia="es-BO"/>
    </w:rPr>
  </w:style>
  <w:style w:type="character" w:styleId="Refdenotaalpie">
    <w:name w:val="footnote reference"/>
    <w:uiPriority w:val="99"/>
    <w:rsid w:val="00AE7C5C"/>
    <w:rPr>
      <w:vertAlign w:val="superscript"/>
    </w:rPr>
  </w:style>
  <w:style w:type="paragraph" w:customStyle="1" w:styleId="Textoindependiente32">
    <w:name w:val="Texto independiente 32"/>
    <w:basedOn w:val="Normal"/>
    <w:rsid w:val="00AE7C5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AE7C5C"/>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AE7C5C"/>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paragraph" w:styleId="Mapadeldocumento">
    <w:name w:val="Document Map"/>
    <w:basedOn w:val="Normal"/>
    <w:link w:val="MapadeldocumentoCar"/>
    <w:rsid w:val="00AE7C5C"/>
    <w:pPr>
      <w:spacing w:after="0" w:line="240" w:lineRule="auto"/>
    </w:pPr>
    <w:rPr>
      <w:rFonts w:ascii="Tahoma" w:eastAsia="Times New Roman" w:hAnsi="Tahoma" w:cs="Times New Roman"/>
      <w:sz w:val="16"/>
      <w:szCs w:val="16"/>
      <w:lang w:eastAsia="es-BO"/>
    </w:rPr>
  </w:style>
  <w:style w:type="character" w:customStyle="1" w:styleId="MapadeldocumentoCar">
    <w:name w:val="Mapa del documento Car"/>
    <w:basedOn w:val="Fuentedeprrafopredeter"/>
    <w:link w:val="Mapadeldocumento"/>
    <w:rsid w:val="00AE7C5C"/>
    <w:rPr>
      <w:rFonts w:ascii="Tahoma" w:eastAsia="Times New Roman" w:hAnsi="Tahoma" w:cs="Times New Roman"/>
      <w:sz w:val="16"/>
      <w:szCs w:val="16"/>
      <w:lang w:eastAsia="es-BO"/>
    </w:rPr>
  </w:style>
  <w:style w:type="character" w:customStyle="1" w:styleId="apple-style-span">
    <w:name w:val="apple-style-span"/>
    <w:rsid w:val="00AE7C5C"/>
  </w:style>
  <w:style w:type="numbering" w:customStyle="1" w:styleId="Estilo1">
    <w:name w:val="Estilo1"/>
    <w:uiPriority w:val="99"/>
    <w:rsid w:val="00AE7C5C"/>
  </w:style>
  <w:style w:type="paragraph" w:customStyle="1" w:styleId="TITULOPRINCIPAL">
    <w:name w:val="TITULO PRINCIPAL"/>
    <w:basedOn w:val="Normal"/>
    <w:rsid w:val="00AE7C5C"/>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AE7C5C"/>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AE7C5C"/>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AE7C5C"/>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uiPriority w:val="22"/>
    <w:qFormat/>
    <w:rsid w:val="00AE7C5C"/>
    <w:rPr>
      <w:b/>
      <w:bCs/>
    </w:rPr>
  </w:style>
  <w:style w:type="paragraph" w:customStyle="1" w:styleId="Textodenotaalfinal">
    <w:name w:val="Texto de nota al final"/>
    <w:basedOn w:val="Normal"/>
    <w:rsid w:val="00AE7C5C"/>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AE7C5C"/>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AE7C5C"/>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WW-Sangra2detindependiente">
    <w:name w:val="WW-Sangría 2 de t. independiente"/>
    <w:basedOn w:val="Normal"/>
    <w:rsid w:val="00AE7C5C"/>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AE7C5C"/>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AE7C5C"/>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rsid w:val="00AE7C5C"/>
  </w:style>
  <w:style w:type="paragraph" w:customStyle="1" w:styleId="Parra-Uno">
    <w:name w:val="Parra-Uno"/>
    <w:basedOn w:val="Normal"/>
    <w:rsid w:val="00AE7C5C"/>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AE7C5C"/>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AE7C5C"/>
    <w:rPr>
      <w:rFonts w:ascii="Cambria" w:eastAsia="Times New Roman" w:hAnsi="Cambria" w:cs="Times New Roman"/>
      <w:sz w:val="24"/>
      <w:szCs w:val="24"/>
      <w:lang w:eastAsia="es-ES"/>
    </w:rPr>
  </w:style>
  <w:style w:type="numbering" w:customStyle="1" w:styleId="Estilo2">
    <w:name w:val="Estilo2"/>
    <w:uiPriority w:val="99"/>
    <w:rsid w:val="00AE7C5C"/>
  </w:style>
  <w:style w:type="character" w:customStyle="1" w:styleId="Textoindependiente3Car1">
    <w:name w:val="Texto independiente 3 Car1"/>
    <w:uiPriority w:val="99"/>
    <w:semiHidden/>
    <w:rsid w:val="00AE7C5C"/>
    <w:rPr>
      <w:rFonts w:ascii="Verdana" w:eastAsia="Times New Roman" w:hAnsi="Verdana"/>
      <w:sz w:val="16"/>
      <w:szCs w:val="16"/>
    </w:rPr>
  </w:style>
  <w:style w:type="character" w:customStyle="1" w:styleId="TextodegloboCar1">
    <w:name w:val="Texto de globo Car1"/>
    <w:uiPriority w:val="99"/>
    <w:semiHidden/>
    <w:rsid w:val="00AE7C5C"/>
    <w:rPr>
      <w:rFonts w:ascii="Tahoma" w:eastAsia="Times New Roman" w:hAnsi="Tahoma" w:cs="Tahoma"/>
      <w:sz w:val="16"/>
      <w:szCs w:val="16"/>
    </w:rPr>
  </w:style>
  <w:style w:type="character" w:customStyle="1" w:styleId="TextocomentarioCar1">
    <w:name w:val="Texto comentario Car1"/>
    <w:uiPriority w:val="99"/>
    <w:semiHidden/>
    <w:rsid w:val="00AE7C5C"/>
    <w:rPr>
      <w:rFonts w:ascii="Verdana" w:eastAsia="Times New Roman" w:hAnsi="Verdana"/>
    </w:rPr>
  </w:style>
  <w:style w:type="paragraph" w:styleId="Revisin">
    <w:name w:val="Revision"/>
    <w:hidden/>
    <w:uiPriority w:val="99"/>
    <w:semiHidden/>
    <w:rsid w:val="00AE7C5C"/>
    <w:pPr>
      <w:spacing w:after="0" w:line="240" w:lineRule="auto"/>
    </w:pPr>
    <w:rPr>
      <w:rFonts w:ascii="Verdana" w:eastAsia="Times New Roman" w:hAnsi="Verdana" w:cs="Times New Roman"/>
      <w:sz w:val="16"/>
      <w:szCs w:val="16"/>
      <w:lang w:eastAsia="es-ES"/>
    </w:rPr>
  </w:style>
  <w:style w:type="paragraph" w:customStyle="1" w:styleId="xl61">
    <w:name w:val="xl61"/>
    <w:basedOn w:val="Normal"/>
    <w:rsid w:val="00AE7C5C"/>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AE7C5C"/>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AE7C5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AE7C5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AE7C5C"/>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AE7C5C"/>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AE7C5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AE7C5C"/>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AE7C5C"/>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AE7C5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AE7C5C"/>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AE7C5C"/>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AE7C5C"/>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AE7C5C"/>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AE7C5C"/>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AE7C5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AE7C5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AE7C5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AE7C5C"/>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AE7C5C"/>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AE7C5C"/>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AE7C5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AE7C5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AE7C5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AE7C5C"/>
    <w:pPr>
      <w:spacing w:after="118"/>
    </w:pPr>
    <w:rPr>
      <w:rFonts w:ascii="Chamois" w:hAnsi="Chamois" w:cs="Times New Roman"/>
      <w:color w:val="auto"/>
      <w:lang w:val="es-BO"/>
    </w:rPr>
  </w:style>
  <w:style w:type="paragraph" w:customStyle="1" w:styleId="CM28">
    <w:name w:val="CM28"/>
    <w:basedOn w:val="Default"/>
    <w:next w:val="Default"/>
    <w:uiPriority w:val="99"/>
    <w:rsid w:val="00AE7C5C"/>
    <w:pPr>
      <w:spacing w:after="473"/>
    </w:pPr>
    <w:rPr>
      <w:rFonts w:ascii="Chamois" w:hAnsi="Chamois" w:cs="Times New Roman"/>
      <w:color w:val="auto"/>
      <w:lang w:val="es-BO"/>
    </w:rPr>
  </w:style>
  <w:style w:type="paragraph" w:customStyle="1" w:styleId="CM6">
    <w:name w:val="CM6"/>
    <w:basedOn w:val="Default"/>
    <w:next w:val="Default"/>
    <w:uiPriority w:val="99"/>
    <w:rsid w:val="00AE7C5C"/>
    <w:pPr>
      <w:spacing w:line="231" w:lineRule="atLeast"/>
    </w:pPr>
    <w:rPr>
      <w:rFonts w:ascii="Chamois" w:hAnsi="Chamois" w:cs="Times New Roman"/>
      <w:color w:val="auto"/>
      <w:lang w:val="es-BO"/>
    </w:rPr>
  </w:style>
  <w:style w:type="character" w:customStyle="1" w:styleId="ib1">
    <w:name w:val="ib1"/>
    <w:rsid w:val="00AE7C5C"/>
    <w:rPr>
      <w:spacing w:val="0"/>
    </w:rPr>
  </w:style>
  <w:style w:type="paragraph" w:customStyle="1" w:styleId="Pa3">
    <w:name w:val="Pa3"/>
    <w:basedOn w:val="Default"/>
    <w:next w:val="Default"/>
    <w:uiPriority w:val="99"/>
    <w:rsid w:val="00AE7C5C"/>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AE7C5C"/>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AE7C5C"/>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AE7C5C"/>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AE7C5C"/>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AE7C5C"/>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Prrafodelista1">
    <w:name w:val="Párrafo de lista1"/>
    <w:basedOn w:val="Normal"/>
    <w:rsid w:val="00AE7C5C"/>
    <w:pPr>
      <w:spacing w:after="0" w:line="240" w:lineRule="auto"/>
      <w:ind w:left="720"/>
    </w:pPr>
    <w:rPr>
      <w:rFonts w:ascii="Times New Roman" w:eastAsia="Times New Roman" w:hAnsi="Times New Roman" w:cs="Times New Roman"/>
      <w:sz w:val="20"/>
      <w:szCs w:val="20"/>
      <w:lang w:eastAsia="es-BO"/>
    </w:rPr>
  </w:style>
  <w:style w:type="character" w:customStyle="1" w:styleId="a">
    <w:name w:val="a"/>
    <w:rsid w:val="00AE7C5C"/>
  </w:style>
  <w:style w:type="character" w:customStyle="1" w:styleId="l8">
    <w:name w:val="l8"/>
    <w:rsid w:val="00AE7C5C"/>
  </w:style>
  <w:style w:type="character" w:customStyle="1" w:styleId="l7">
    <w:name w:val="l7"/>
    <w:rsid w:val="00AE7C5C"/>
  </w:style>
  <w:style w:type="character" w:customStyle="1" w:styleId="l9">
    <w:name w:val="l9"/>
    <w:rsid w:val="00AE7C5C"/>
  </w:style>
  <w:style w:type="paragraph" w:customStyle="1" w:styleId="EstiloJustificado">
    <w:name w:val="Estilo Justificado"/>
    <w:basedOn w:val="Normal"/>
    <w:rsid w:val="00AE7C5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AE7C5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AE7C5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eastAsia="es-BO"/>
    </w:rPr>
  </w:style>
  <w:style w:type="paragraph" w:customStyle="1" w:styleId="Parrf">
    <w:name w:val="Parráf."/>
    <w:basedOn w:val="Normal"/>
    <w:rsid w:val="00AE7C5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AE7C5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AE7C5C"/>
    <w:pPr>
      <w:spacing w:after="0" w:line="240" w:lineRule="auto"/>
      <w:ind w:left="283" w:hanging="283"/>
      <w:contextualSpacing/>
    </w:pPr>
    <w:rPr>
      <w:rFonts w:ascii="Times New Roman" w:eastAsia="Times New Roman" w:hAnsi="Times New Roman" w:cs="Times New Roman"/>
      <w:sz w:val="20"/>
      <w:szCs w:val="20"/>
      <w:lang w:eastAsia="es-BO"/>
    </w:rPr>
  </w:style>
  <w:style w:type="paragraph" w:customStyle="1" w:styleId="Bibliogr">
    <w:name w:val="Bibliogr."/>
    <w:basedOn w:val="Normal"/>
    <w:rsid w:val="00AE7C5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AE7C5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AE7C5C"/>
    <w:pPr>
      <w:spacing w:after="0" w:line="200" w:lineRule="exact"/>
    </w:pPr>
    <w:rPr>
      <w:rFonts w:ascii="Arial" w:eastAsia="Times New Roman" w:hAnsi="Arial" w:cs="Times New Roman"/>
      <w:sz w:val="18"/>
      <w:szCs w:val="20"/>
      <w:lang w:val="en-US" w:eastAsia="es-ES"/>
    </w:rPr>
  </w:style>
  <w:style w:type="character" w:customStyle="1" w:styleId="l">
    <w:name w:val="l"/>
    <w:rsid w:val="00AE7C5C"/>
  </w:style>
  <w:style w:type="character" w:customStyle="1" w:styleId="l6">
    <w:name w:val="l6"/>
    <w:rsid w:val="00AE7C5C"/>
  </w:style>
  <w:style w:type="paragraph" w:styleId="Listaconvietas5">
    <w:name w:val="List Bullet 5"/>
    <w:basedOn w:val="Normal"/>
    <w:autoRedefine/>
    <w:rsid w:val="00AE7C5C"/>
    <w:pPr>
      <w:framePr w:w="1860" w:wrap="around" w:vAnchor="text" w:hAnchor="page" w:x="1201" w:y="1"/>
      <w:numPr>
        <w:numId w:val="10"/>
      </w:numPr>
      <w:pBdr>
        <w:bottom w:val="single" w:sz="6" w:space="0" w:color="auto"/>
        <w:between w:val="single" w:sz="6" w:space="0" w:color="auto"/>
      </w:pBdr>
      <w:spacing w:after="0" w:line="320" w:lineRule="exact"/>
      <w:jc w:val="both"/>
    </w:pPr>
    <w:rPr>
      <w:rFonts w:ascii="Garamond" w:eastAsia="Times New Roman" w:hAnsi="Garamond" w:cs="Arial"/>
      <w:b/>
      <w:color w:val="C00000"/>
      <w:sz w:val="18"/>
      <w:lang w:eastAsia="es-BO"/>
    </w:rPr>
  </w:style>
  <w:style w:type="paragraph" w:customStyle="1" w:styleId="subpar">
    <w:name w:val="subpar"/>
    <w:basedOn w:val="Sangra3detindependiente"/>
    <w:rsid w:val="00AE7C5C"/>
    <w:pPr>
      <w:numPr>
        <w:ilvl w:val="2"/>
        <w:numId w:val="11"/>
      </w:numPr>
      <w:spacing w:before="120" w:after="120"/>
      <w:outlineLvl w:val="2"/>
    </w:pPr>
    <w:rPr>
      <w:rFonts w:ascii="Times New Roman" w:hAnsi="Times New Roman" w:cs="Arial"/>
      <w:b/>
      <w:color w:val="C00000"/>
      <w:szCs w:val="22"/>
      <w:lang w:val="es-ES_tradnl" w:eastAsia="es-BO"/>
    </w:rPr>
  </w:style>
  <w:style w:type="table" w:styleId="Tablaconcuadrcula1">
    <w:name w:val="Table Grid 1"/>
    <w:basedOn w:val="Tablanormal"/>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AE7C5C"/>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AE7C5C"/>
    <w:pPr>
      <w:spacing w:after="385"/>
    </w:pPr>
    <w:rPr>
      <w:rFonts w:ascii="Arial" w:hAnsi="Arial" w:cs="Arial"/>
      <w:color w:val="auto"/>
      <w:lang w:val="es-BO"/>
    </w:rPr>
  </w:style>
  <w:style w:type="paragraph" w:customStyle="1" w:styleId="CM116">
    <w:name w:val="CM116"/>
    <w:basedOn w:val="Default"/>
    <w:next w:val="Default"/>
    <w:rsid w:val="00AE7C5C"/>
    <w:pPr>
      <w:spacing w:after="590"/>
    </w:pPr>
    <w:rPr>
      <w:rFonts w:ascii="Arial" w:hAnsi="Arial" w:cs="Arial"/>
      <w:color w:val="auto"/>
      <w:lang w:val="es-BO"/>
    </w:rPr>
  </w:style>
  <w:style w:type="paragraph" w:customStyle="1" w:styleId="CM120">
    <w:name w:val="CM120"/>
    <w:basedOn w:val="Default"/>
    <w:next w:val="Default"/>
    <w:rsid w:val="00AE7C5C"/>
    <w:pPr>
      <w:spacing w:after="293"/>
    </w:pPr>
    <w:rPr>
      <w:rFonts w:ascii="Arial" w:hAnsi="Arial" w:cs="Arial"/>
      <w:color w:val="auto"/>
      <w:lang w:val="es-BO"/>
    </w:rPr>
  </w:style>
  <w:style w:type="paragraph" w:customStyle="1" w:styleId="ReturnAddress">
    <w:name w:val="Return Address"/>
    <w:basedOn w:val="Normal"/>
    <w:rsid w:val="00AE7C5C"/>
    <w:pPr>
      <w:spacing w:after="0" w:line="240" w:lineRule="auto"/>
      <w:ind w:firstLine="708"/>
      <w:jc w:val="center"/>
    </w:pPr>
    <w:rPr>
      <w:rFonts w:ascii="Garamond" w:eastAsia="Times New Roman" w:hAnsi="Garamond" w:cs="Arial"/>
      <w:b/>
      <w:color w:val="C00000"/>
      <w:spacing w:val="-3"/>
      <w:sz w:val="20"/>
      <w:szCs w:val="20"/>
      <w:lang w:eastAsia="es-BO"/>
    </w:rPr>
  </w:style>
  <w:style w:type="paragraph" w:customStyle="1" w:styleId="00OBRA">
    <w:name w:val="00 OBRA"/>
    <w:basedOn w:val="Normal"/>
    <w:link w:val="00OBRACar"/>
    <w:qFormat/>
    <w:rsid w:val="00AE7C5C"/>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AE7C5C"/>
    <w:rPr>
      <w:rFonts w:ascii="Century Gothic" w:eastAsia="Times New Roman" w:hAnsi="Century Gothic" w:cs="Arial"/>
      <w:b/>
      <w:color w:val="FFFFFF"/>
      <w:sz w:val="52"/>
      <w:szCs w:val="48"/>
      <w:lang w:eastAsia="es-ES"/>
    </w:rPr>
  </w:style>
  <w:style w:type="numbering" w:customStyle="1" w:styleId="Estilo3">
    <w:name w:val="Estilo3"/>
    <w:uiPriority w:val="99"/>
    <w:rsid w:val="00AE7C5C"/>
    <w:pPr>
      <w:numPr>
        <w:numId w:val="12"/>
      </w:numPr>
    </w:pPr>
  </w:style>
  <w:style w:type="numbering" w:customStyle="1" w:styleId="Estilo4">
    <w:name w:val="Estilo4"/>
    <w:uiPriority w:val="99"/>
    <w:rsid w:val="00AE7C5C"/>
    <w:pPr>
      <w:numPr>
        <w:numId w:val="13"/>
      </w:numPr>
    </w:pPr>
  </w:style>
  <w:style w:type="numbering" w:customStyle="1" w:styleId="Estilo5">
    <w:name w:val="Estilo5"/>
    <w:uiPriority w:val="99"/>
    <w:rsid w:val="00AE7C5C"/>
    <w:pPr>
      <w:numPr>
        <w:numId w:val="14"/>
      </w:numPr>
    </w:pPr>
  </w:style>
  <w:style w:type="numbering" w:customStyle="1" w:styleId="Estilo6">
    <w:name w:val="Estilo6"/>
    <w:uiPriority w:val="99"/>
    <w:rsid w:val="00AE7C5C"/>
    <w:pPr>
      <w:numPr>
        <w:numId w:val="15"/>
      </w:numPr>
    </w:pPr>
  </w:style>
  <w:style w:type="paragraph" w:styleId="TtuloTDC">
    <w:name w:val="TOC Heading"/>
    <w:basedOn w:val="Ttulo1"/>
    <w:next w:val="Normal"/>
    <w:uiPriority w:val="39"/>
    <w:unhideWhenUsed/>
    <w:qFormat/>
    <w:rsid w:val="00AE7C5C"/>
    <w:pPr>
      <w:keepLines/>
      <w:spacing w:before="480" w:line="276" w:lineRule="auto"/>
      <w:jc w:val="left"/>
      <w:outlineLvl w:val="9"/>
    </w:pPr>
    <w:rPr>
      <w:rFonts w:ascii="Cambria" w:hAnsi="Cambria"/>
      <w:color w:val="365F91"/>
      <w:sz w:val="28"/>
      <w:szCs w:val="28"/>
      <w:lang w:val="es-BO" w:eastAsia="es-BO"/>
    </w:rPr>
  </w:style>
  <w:style w:type="numbering" w:customStyle="1" w:styleId="Sinlista1">
    <w:name w:val="Sin lista1"/>
    <w:next w:val="Sinlista"/>
    <w:uiPriority w:val="99"/>
    <w:semiHidden/>
    <w:unhideWhenUsed/>
    <w:rsid w:val="00AE7C5C"/>
  </w:style>
  <w:style w:type="paragraph" w:customStyle="1" w:styleId="CM15">
    <w:name w:val="CM15"/>
    <w:basedOn w:val="Normal"/>
    <w:next w:val="Normal"/>
    <w:uiPriority w:val="99"/>
    <w:rsid w:val="00AE7C5C"/>
    <w:pPr>
      <w:widowControl w:val="0"/>
      <w:autoSpaceDE w:val="0"/>
      <w:autoSpaceDN w:val="0"/>
      <w:adjustRightInd w:val="0"/>
      <w:spacing w:after="0" w:line="240" w:lineRule="auto"/>
    </w:pPr>
    <w:rPr>
      <w:rFonts w:ascii="Arial" w:eastAsia="Times New Roman" w:hAnsi="Arial" w:cs="Arial"/>
      <w:sz w:val="24"/>
      <w:szCs w:val="24"/>
      <w:lang w:val="en-US" w:eastAsia="es-BO"/>
    </w:rPr>
  </w:style>
  <w:style w:type="character" w:customStyle="1" w:styleId="Ttulo1Car1">
    <w:name w:val="Título 1 Car1"/>
    <w:aliases w:val="Document Header1 Car1"/>
    <w:rsid w:val="00AE7C5C"/>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AE7C5C"/>
    <w:rPr>
      <w:rFonts w:eastAsia="Times New Roman"/>
      <w:lang w:val="es-BO" w:eastAsia="es-BO"/>
    </w:rPr>
  </w:style>
  <w:style w:type="character" w:customStyle="1" w:styleId="TextoindependienteCar1">
    <w:name w:val="Texto independiente Car1"/>
    <w:aliases w:val="Car Car1"/>
    <w:semiHidden/>
    <w:rsid w:val="00AE7C5C"/>
    <w:rPr>
      <w:rFonts w:eastAsia="Times New Roman"/>
      <w:lang w:val="es-BO" w:eastAsia="es-BO"/>
    </w:rPr>
  </w:style>
  <w:style w:type="character" w:customStyle="1" w:styleId="productodescripcion1">
    <w:name w:val="productodescripcion1"/>
    <w:rsid w:val="00AE7C5C"/>
    <w:rPr>
      <w:rFonts w:ascii="Verdana" w:hAnsi="Verdana" w:hint="default"/>
      <w:sz w:val="22"/>
      <w:szCs w:val="22"/>
    </w:rPr>
  </w:style>
  <w:style w:type="paragraph" w:customStyle="1" w:styleId="Camilo1">
    <w:name w:val="Camilo1"/>
    <w:basedOn w:val="Normal"/>
    <w:rsid w:val="00AE7C5C"/>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AE7C5C"/>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AE7C5C"/>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AE7C5C"/>
    <w:rPr>
      <w:rFonts w:ascii="Times New Roman" w:eastAsia="Times New Roman" w:hAnsi="Times New Roman" w:cs="Times New Roman"/>
      <w:sz w:val="20"/>
      <w:szCs w:val="20"/>
      <w:lang w:eastAsia="es-ES"/>
    </w:rPr>
  </w:style>
  <w:style w:type="character" w:styleId="Refdenotaalfinal">
    <w:name w:val="endnote reference"/>
    <w:uiPriority w:val="99"/>
    <w:rsid w:val="00AE7C5C"/>
    <w:rPr>
      <w:vertAlign w:val="superscript"/>
    </w:rPr>
  </w:style>
  <w:style w:type="table" w:customStyle="1" w:styleId="Tablaconcuadrcula10">
    <w:name w:val="Tabla con cuadrícula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AE7C5C"/>
  </w:style>
  <w:style w:type="numbering" w:customStyle="1" w:styleId="Sinlista3">
    <w:name w:val="Sin lista3"/>
    <w:next w:val="Sinlista"/>
    <w:uiPriority w:val="99"/>
    <w:semiHidden/>
    <w:unhideWhenUsed/>
    <w:rsid w:val="00AE7C5C"/>
  </w:style>
  <w:style w:type="numbering" w:customStyle="1" w:styleId="Sinlista4">
    <w:name w:val="Sin lista4"/>
    <w:next w:val="Sinlista"/>
    <w:uiPriority w:val="99"/>
    <w:semiHidden/>
    <w:unhideWhenUsed/>
    <w:rsid w:val="00AE7C5C"/>
  </w:style>
  <w:style w:type="numbering" w:customStyle="1" w:styleId="Sinlista11">
    <w:name w:val="Sin lista11"/>
    <w:next w:val="Sinlista"/>
    <w:uiPriority w:val="99"/>
    <w:semiHidden/>
    <w:unhideWhenUsed/>
    <w:rsid w:val="00AE7C5C"/>
  </w:style>
  <w:style w:type="numbering" w:customStyle="1" w:styleId="Sinlista21">
    <w:name w:val="Sin lista21"/>
    <w:next w:val="Sinlista"/>
    <w:uiPriority w:val="99"/>
    <w:semiHidden/>
    <w:unhideWhenUsed/>
    <w:rsid w:val="00AE7C5C"/>
  </w:style>
  <w:style w:type="numbering" w:customStyle="1" w:styleId="Sinlista31">
    <w:name w:val="Sin lista31"/>
    <w:next w:val="Sinlista"/>
    <w:uiPriority w:val="99"/>
    <w:semiHidden/>
    <w:unhideWhenUsed/>
    <w:rsid w:val="00AE7C5C"/>
  </w:style>
  <w:style w:type="paragraph" w:styleId="DireccinHTML">
    <w:name w:val="HTML Address"/>
    <w:basedOn w:val="Normal"/>
    <w:link w:val="DireccinHTMLCar"/>
    <w:uiPriority w:val="99"/>
    <w:unhideWhenUsed/>
    <w:rsid w:val="00AE7C5C"/>
    <w:pPr>
      <w:spacing w:after="0" w:line="240" w:lineRule="auto"/>
    </w:pPr>
    <w:rPr>
      <w:rFonts w:ascii="Times New Roman" w:eastAsia="Times New Roman" w:hAnsi="Times New Roman" w:cs="Times New Roman"/>
      <w:i/>
      <w:iCs/>
      <w:sz w:val="20"/>
      <w:szCs w:val="20"/>
      <w:lang w:eastAsia="es-BO"/>
    </w:rPr>
  </w:style>
  <w:style w:type="character" w:customStyle="1" w:styleId="DireccinHTMLCar">
    <w:name w:val="Dirección HTML Car"/>
    <w:basedOn w:val="Fuentedeprrafopredeter"/>
    <w:link w:val="DireccinHTML"/>
    <w:uiPriority w:val="99"/>
    <w:rsid w:val="00AE7C5C"/>
    <w:rPr>
      <w:rFonts w:ascii="Times New Roman" w:eastAsia="Times New Roman" w:hAnsi="Times New Roman" w:cs="Times New Roman"/>
      <w:i/>
      <w:iCs/>
      <w:sz w:val="20"/>
      <w:szCs w:val="20"/>
      <w:lang w:eastAsia="es-BO"/>
    </w:rPr>
  </w:style>
  <w:style w:type="paragraph" w:styleId="Lista3">
    <w:name w:val="List 3"/>
    <w:basedOn w:val="Normal"/>
    <w:unhideWhenUsed/>
    <w:rsid w:val="00AE7C5C"/>
    <w:pPr>
      <w:spacing w:after="200" w:line="276" w:lineRule="auto"/>
      <w:ind w:left="849" w:hanging="283"/>
      <w:contextualSpacing/>
    </w:pPr>
    <w:rPr>
      <w:rFonts w:ascii="Calibri" w:eastAsia="Times New Roman" w:hAnsi="Calibri" w:cs="Times New Roman"/>
      <w:lang w:eastAsia="es-BO"/>
    </w:rPr>
  </w:style>
  <w:style w:type="paragraph" w:styleId="Saludo">
    <w:name w:val="Salutation"/>
    <w:basedOn w:val="Normal"/>
    <w:next w:val="Normal"/>
    <w:link w:val="SaludoCar"/>
    <w:uiPriority w:val="99"/>
    <w:unhideWhenUsed/>
    <w:rsid w:val="00AE7C5C"/>
    <w:pPr>
      <w:spacing w:after="200" w:line="276" w:lineRule="auto"/>
    </w:pPr>
    <w:rPr>
      <w:rFonts w:ascii="Calibri" w:eastAsia="Times New Roman" w:hAnsi="Calibri" w:cs="Times New Roman"/>
      <w:lang w:eastAsia="es-BO"/>
    </w:rPr>
  </w:style>
  <w:style w:type="character" w:customStyle="1" w:styleId="SaludoCar">
    <w:name w:val="Saludo Car"/>
    <w:basedOn w:val="Fuentedeprrafopredeter"/>
    <w:link w:val="Saludo"/>
    <w:uiPriority w:val="99"/>
    <w:rsid w:val="00AE7C5C"/>
    <w:rPr>
      <w:rFonts w:ascii="Calibri" w:eastAsia="Times New Roman" w:hAnsi="Calibri" w:cs="Times New Roman"/>
      <w:lang w:eastAsia="es-BO"/>
    </w:rPr>
  </w:style>
  <w:style w:type="paragraph" w:styleId="Continuarlista">
    <w:name w:val="List Continue"/>
    <w:basedOn w:val="Normal"/>
    <w:uiPriority w:val="99"/>
    <w:unhideWhenUsed/>
    <w:rsid w:val="00AE7C5C"/>
    <w:pPr>
      <w:spacing w:after="120" w:line="276" w:lineRule="auto"/>
      <w:ind w:left="283"/>
      <w:contextualSpacing/>
    </w:pPr>
    <w:rPr>
      <w:rFonts w:ascii="Calibri" w:eastAsia="Times New Roman" w:hAnsi="Calibri" w:cs="Times New Roman"/>
      <w:lang w:eastAsia="es-BO"/>
    </w:rPr>
  </w:style>
  <w:style w:type="paragraph" w:styleId="Descripcin">
    <w:name w:val="caption"/>
    <w:basedOn w:val="Normal"/>
    <w:next w:val="Normal"/>
    <w:unhideWhenUsed/>
    <w:qFormat/>
    <w:rsid w:val="00AE7C5C"/>
    <w:pPr>
      <w:spacing w:after="200" w:line="240" w:lineRule="auto"/>
    </w:pPr>
    <w:rPr>
      <w:rFonts w:ascii="Calibri" w:eastAsia="Times New Roman" w:hAnsi="Calibri" w:cs="Times New Roman"/>
      <w:b/>
      <w:bCs/>
      <w:color w:val="4F81BD"/>
      <w:sz w:val="18"/>
      <w:szCs w:val="18"/>
      <w:lang w:eastAsia="es-BO"/>
    </w:rPr>
  </w:style>
  <w:style w:type="paragraph" w:styleId="Textoindependienteprimerasangra">
    <w:name w:val="Body Text First Indent"/>
    <w:basedOn w:val="Textoindependiente"/>
    <w:link w:val="TextoindependienteprimerasangraCar"/>
    <w:uiPriority w:val="99"/>
    <w:unhideWhenUsed/>
    <w:rsid w:val="00AE7C5C"/>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AE7C5C"/>
    <w:rPr>
      <w:rFonts w:ascii="Calibri" w:eastAsia="Times New Roman" w:hAnsi="Calibri" w:cs="Times New Roman"/>
      <w:lang w:eastAsia="es-BO"/>
    </w:rPr>
  </w:style>
  <w:style w:type="character" w:customStyle="1" w:styleId="TextoindependienteCar2">
    <w:name w:val="Texto independiente Car2"/>
    <w:aliases w:val=" Car Car1,Car Car2"/>
    <w:link w:val="Textoindependiente"/>
    <w:rsid w:val="00AE7C5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AE7C5C"/>
    <w:pPr>
      <w:spacing w:after="200" w:line="276" w:lineRule="auto"/>
      <w:ind w:left="360" w:firstLine="360"/>
    </w:pPr>
    <w:rPr>
      <w:rFonts w:ascii="Calibri" w:hAnsi="Calibr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rsid w:val="00AE7C5C"/>
    <w:rPr>
      <w:rFonts w:ascii="Calibri" w:eastAsia="Times New Roman" w:hAnsi="Calibri" w:cs="Times New Roman"/>
      <w:lang w:eastAsia="es-BO"/>
    </w:rPr>
  </w:style>
  <w:style w:type="character" w:customStyle="1" w:styleId="SangradetextonormalCar1">
    <w:name w:val="Sangría de texto normal Car1"/>
    <w:link w:val="Sangradetextonormal"/>
    <w:rsid w:val="00AE7C5C"/>
    <w:rPr>
      <w:rFonts w:ascii="Times New Roman" w:eastAsia="Times New Roman" w:hAnsi="Times New Roman" w:cs="Times New Roman"/>
      <w:sz w:val="24"/>
      <w:szCs w:val="24"/>
      <w:lang w:val="es-ES" w:eastAsia="es-ES"/>
    </w:rPr>
  </w:style>
  <w:style w:type="numbering" w:customStyle="1" w:styleId="Sinlista5">
    <w:name w:val="Sin lista5"/>
    <w:next w:val="Sinlista"/>
    <w:uiPriority w:val="99"/>
    <w:semiHidden/>
    <w:unhideWhenUsed/>
    <w:rsid w:val="00AE7C5C"/>
  </w:style>
  <w:style w:type="numbering" w:customStyle="1" w:styleId="Sinlista12">
    <w:name w:val="Sin lista12"/>
    <w:next w:val="Sinlista"/>
    <w:uiPriority w:val="99"/>
    <w:semiHidden/>
    <w:unhideWhenUsed/>
    <w:rsid w:val="00AE7C5C"/>
  </w:style>
  <w:style w:type="numbering" w:customStyle="1" w:styleId="Sinlista22">
    <w:name w:val="Sin lista22"/>
    <w:next w:val="Sinlista"/>
    <w:uiPriority w:val="99"/>
    <w:semiHidden/>
    <w:unhideWhenUsed/>
    <w:rsid w:val="00AE7C5C"/>
  </w:style>
  <w:style w:type="numbering" w:customStyle="1" w:styleId="Sinlista32">
    <w:name w:val="Sin lista32"/>
    <w:next w:val="Sinlista"/>
    <w:uiPriority w:val="99"/>
    <w:semiHidden/>
    <w:unhideWhenUsed/>
    <w:rsid w:val="00AE7C5C"/>
  </w:style>
  <w:style w:type="numbering" w:customStyle="1" w:styleId="Sinlista6">
    <w:name w:val="Sin lista6"/>
    <w:next w:val="Sinlista"/>
    <w:uiPriority w:val="99"/>
    <w:semiHidden/>
    <w:unhideWhenUsed/>
    <w:rsid w:val="00AE7C5C"/>
  </w:style>
  <w:style w:type="numbering" w:customStyle="1" w:styleId="Sinlista13">
    <w:name w:val="Sin lista13"/>
    <w:next w:val="Sinlista"/>
    <w:uiPriority w:val="99"/>
    <w:semiHidden/>
    <w:unhideWhenUsed/>
    <w:rsid w:val="00AE7C5C"/>
  </w:style>
  <w:style w:type="numbering" w:customStyle="1" w:styleId="Sinlista23">
    <w:name w:val="Sin lista23"/>
    <w:next w:val="Sinlista"/>
    <w:uiPriority w:val="99"/>
    <w:semiHidden/>
    <w:unhideWhenUsed/>
    <w:rsid w:val="00AE7C5C"/>
  </w:style>
  <w:style w:type="numbering" w:customStyle="1" w:styleId="Sinlista33">
    <w:name w:val="Sin lista33"/>
    <w:next w:val="Sinlista"/>
    <w:uiPriority w:val="99"/>
    <w:semiHidden/>
    <w:unhideWhenUsed/>
    <w:rsid w:val="00AE7C5C"/>
  </w:style>
  <w:style w:type="numbering" w:customStyle="1" w:styleId="Estilo41">
    <w:name w:val="Estilo41"/>
    <w:uiPriority w:val="99"/>
    <w:rsid w:val="00AE7C5C"/>
    <w:pPr>
      <w:numPr>
        <w:numId w:val="20"/>
      </w:numPr>
    </w:pPr>
  </w:style>
  <w:style w:type="numbering" w:customStyle="1" w:styleId="Sinlista7">
    <w:name w:val="Sin lista7"/>
    <w:next w:val="Sinlista"/>
    <w:uiPriority w:val="99"/>
    <w:semiHidden/>
    <w:unhideWhenUsed/>
    <w:rsid w:val="00AE7C5C"/>
  </w:style>
  <w:style w:type="table" w:customStyle="1" w:styleId="Tablaconcuadrcula2">
    <w:name w:val="Tabla con cuadrícula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AE7C5C"/>
  </w:style>
  <w:style w:type="numbering" w:customStyle="1" w:styleId="Estilo21">
    <w:name w:val="Estilo21"/>
    <w:uiPriority w:val="99"/>
    <w:rsid w:val="00AE7C5C"/>
  </w:style>
  <w:style w:type="table" w:customStyle="1" w:styleId="Tablaconcuadrcula11">
    <w:name w:val="Tabla con cuadrícula 1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AE7C5C"/>
  </w:style>
  <w:style w:type="table" w:customStyle="1" w:styleId="Tablaconcuadrcula110">
    <w:name w:val="Tabla con cuadrícula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AE7C5C"/>
  </w:style>
  <w:style w:type="numbering" w:customStyle="1" w:styleId="Sinlista34">
    <w:name w:val="Sin lista34"/>
    <w:next w:val="Sinlista"/>
    <w:uiPriority w:val="99"/>
    <w:semiHidden/>
    <w:unhideWhenUsed/>
    <w:rsid w:val="00AE7C5C"/>
  </w:style>
  <w:style w:type="numbering" w:customStyle="1" w:styleId="Sinlista41">
    <w:name w:val="Sin lista41"/>
    <w:next w:val="Sinlista"/>
    <w:uiPriority w:val="99"/>
    <w:semiHidden/>
    <w:unhideWhenUsed/>
    <w:rsid w:val="00AE7C5C"/>
  </w:style>
  <w:style w:type="numbering" w:customStyle="1" w:styleId="Sinlista111">
    <w:name w:val="Sin lista111"/>
    <w:next w:val="Sinlista"/>
    <w:uiPriority w:val="99"/>
    <w:semiHidden/>
    <w:unhideWhenUsed/>
    <w:rsid w:val="00AE7C5C"/>
  </w:style>
  <w:style w:type="numbering" w:customStyle="1" w:styleId="Estilo111">
    <w:name w:val="Estilo111"/>
    <w:uiPriority w:val="99"/>
    <w:rsid w:val="00AE7C5C"/>
  </w:style>
  <w:style w:type="numbering" w:customStyle="1" w:styleId="Estilo211">
    <w:name w:val="Estilo211"/>
    <w:uiPriority w:val="99"/>
    <w:rsid w:val="00AE7C5C"/>
  </w:style>
  <w:style w:type="character" w:customStyle="1" w:styleId="A4">
    <w:name w:val="A4"/>
    <w:uiPriority w:val="99"/>
    <w:rsid w:val="00AE7C5C"/>
    <w:rPr>
      <w:rFonts w:cs="Gill Sans MT"/>
      <w:color w:val="000000"/>
      <w:sz w:val="20"/>
      <w:szCs w:val="20"/>
    </w:rPr>
  </w:style>
  <w:style w:type="paragraph" w:customStyle="1" w:styleId="Pa12">
    <w:name w:val="Pa12"/>
    <w:basedOn w:val="Default"/>
    <w:next w:val="Default"/>
    <w:uiPriority w:val="99"/>
    <w:rsid w:val="00AE7C5C"/>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AE7C5C"/>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AE7C5C"/>
  </w:style>
  <w:style w:type="numbering" w:customStyle="1" w:styleId="Estilo2111">
    <w:name w:val="Estilo2111"/>
    <w:uiPriority w:val="99"/>
    <w:rsid w:val="00AE7C5C"/>
    <w:pPr>
      <w:numPr>
        <w:numId w:val="23"/>
      </w:numPr>
    </w:pPr>
  </w:style>
  <w:style w:type="paragraph" w:customStyle="1" w:styleId="font6">
    <w:name w:val="font6"/>
    <w:basedOn w:val="Normal"/>
    <w:rsid w:val="00AE7C5C"/>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AE7C5C"/>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rsid w:val="00AE7C5C"/>
  </w:style>
  <w:style w:type="character" w:customStyle="1" w:styleId="ilad">
    <w:name w:val="il_ad"/>
    <w:rsid w:val="00AE7C5C"/>
  </w:style>
  <w:style w:type="numbering" w:customStyle="1" w:styleId="Estilo12">
    <w:name w:val="Estilo12"/>
    <w:uiPriority w:val="99"/>
    <w:rsid w:val="00AE7C5C"/>
  </w:style>
  <w:style w:type="numbering" w:customStyle="1" w:styleId="Estilo22">
    <w:name w:val="Estilo22"/>
    <w:uiPriority w:val="99"/>
    <w:rsid w:val="00AE7C5C"/>
    <w:pPr>
      <w:numPr>
        <w:numId w:val="22"/>
      </w:numPr>
    </w:pPr>
  </w:style>
  <w:style w:type="numbering" w:customStyle="1" w:styleId="Estilo31">
    <w:name w:val="Estilo31"/>
    <w:uiPriority w:val="99"/>
    <w:rsid w:val="00AE7C5C"/>
  </w:style>
  <w:style w:type="numbering" w:customStyle="1" w:styleId="Estilo51">
    <w:name w:val="Estilo51"/>
    <w:uiPriority w:val="99"/>
    <w:rsid w:val="00AE7C5C"/>
  </w:style>
  <w:style w:type="numbering" w:customStyle="1" w:styleId="Estilo61">
    <w:name w:val="Estilo61"/>
    <w:uiPriority w:val="99"/>
    <w:rsid w:val="00AE7C5C"/>
  </w:style>
  <w:style w:type="numbering" w:customStyle="1" w:styleId="Sinlista1111">
    <w:name w:val="Sin lista1111"/>
    <w:next w:val="Sinlista"/>
    <w:uiPriority w:val="99"/>
    <w:semiHidden/>
    <w:unhideWhenUsed/>
    <w:rsid w:val="00AE7C5C"/>
  </w:style>
  <w:style w:type="numbering" w:customStyle="1" w:styleId="Sinlista211">
    <w:name w:val="Sin lista211"/>
    <w:next w:val="Sinlista"/>
    <w:uiPriority w:val="99"/>
    <w:semiHidden/>
    <w:unhideWhenUsed/>
    <w:rsid w:val="00AE7C5C"/>
  </w:style>
  <w:style w:type="numbering" w:customStyle="1" w:styleId="Sinlista311">
    <w:name w:val="Sin lista311"/>
    <w:next w:val="Sinlista"/>
    <w:uiPriority w:val="99"/>
    <w:semiHidden/>
    <w:unhideWhenUsed/>
    <w:rsid w:val="00AE7C5C"/>
  </w:style>
  <w:style w:type="numbering" w:customStyle="1" w:styleId="Estilo311">
    <w:name w:val="Estilo311"/>
    <w:uiPriority w:val="99"/>
    <w:rsid w:val="00AE7C5C"/>
    <w:pPr>
      <w:numPr>
        <w:numId w:val="24"/>
      </w:numPr>
    </w:pPr>
  </w:style>
  <w:style w:type="numbering" w:customStyle="1" w:styleId="Estilo411">
    <w:name w:val="Estilo411"/>
    <w:uiPriority w:val="99"/>
    <w:rsid w:val="00AE7C5C"/>
    <w:pPr>
      <w:numPr>
        <w:numId w:val="25"/>
      </w:numPr>
    </w:pPr>
  </w:style>
  <w:style w:type="numbering" w:customStyle="1" w:styleId="Estilo511">
    <w:name w:val="Estilo511"/>
    <w:uiPriority w:val="99"/>
    <w:rsid w:val="00AE7C5C"/>
  </w:style>
  <w:style w:type="numbering" w:customStyle="1" w:styleId="Estilo611">
    <w:name w:val="Estilo611"/>
    <w:uiPriority w:val="99"/>
    <w:rsid w:val="00AE7C5C"/>
    <w:pPr>
      <w:numPr>
        <w:numId w:val="27"/>
      </w:numPr>
    </w:pPr>
  </w:style>
  <w:style w:type="numbering" w:customStyle="1" w:styleId="Sinlista51">
    <w:name w:val="Sin lista51"/>
    <w:next w:val="Sinlista"/>
    <w:uiPriority w:val="99"/>
    <w:semiHidden/>
    <w:unhideWhenUsed/>
    <w:rsid w:val="00AE7C5C"/>
  </w:style>
  <w:style w:type="numbering" w:customStyle="1" w:styleId="Sinlista121">
    <w:name w:val="Sin lista121"/>
    <w:next w:val="Sinlista"/>
    <w:uiPriority w:val="99"/>
    <w:semiHidden/>
    <w:unhideWhenUsed/>
    <w:rsid w:val="00AE7C5C"/>
  </w:style>
  <w:style w:type="numbering" w:customStyle="1" w:styleId="Estilo13">
    <w:name w:val="Estilo13"/>
    <w:uiPriority w:val="99"/>
    <w:rsid w:val="00AE7C5C"/>
    <w:pPr>
      <w:numPr>
        <w:numId w:val="8"/>
      </w:numPr>
    </w:pPr>
  </w:style>
  <w:style w:type="numbering" w:customStyle="1" w:styleId="Estilo23">
    <w:name w:val="Estilo23"/>
    <w:uiPriority w:val="99"/>
    <w:rsid w:val="00AE7C5C"/>
    <w:pPr>
      <w:numPr>
        <w:numId w:val="21"/>
      </w:numPr>
    </w:pPr>
  </w:style>
  <w:style w:type="numbering" w:customStyle="1" w:styleId="Estilo112">
    <w:name w:val="Estilo112"/>
    <w:uiPriority w:val="99"/>
    <w:rsid w:val="00AE7C5C"/>
  </w:style>
  <w:style w:type="numbering" w:customStyle="1" w:styleId="Estilo212">
    <w:name w:val="Estilo212"/>
    <w:uiPriority w:val="99"/>
    <w:rsid w:val="00AE7C5C"/>
    <w:pPr>
      <w:numPr>
        <w:numId w:val="9"/>
      </w:numPr>
    </w:pPr>
  </w:style>
  <w:style w:type="numbering" w:customStyle="1" w:styleId="Estilo121">
    <w:name w:val="Estilo121"/>
    <w:uiPriority w:val="99"/>
    <w:rsid w:val="00AE7C5C"/>
    <w:pPr>
      <w:numPr>
        <w:numId w:val="1"/>
      </w:numPr>
    </w:pPr>
  </w:style>
  <w:style w:type="numbering" w:customStyle="1" w:styleId="Estilo221">
    <w:name w:val="Estilo221"/>
    <w:uiPriority w:val="99"/>
    <w:rsid w:val="00AE7C5C"/>
    <w:pPr>
      <w:numPr>
        <w:numId w:val="7"/>
      </w:numPr>
    </w:pPr>
  </w:style>
  <w:style w:type="numbering" w:customStyle="1" w:styleId="Estilo32">
    <w:name w:val="Estilo32"/>
    <w:uiPriority w:val="99"/>
    <w:rsid w:val="00AE7C5C"/>
  </w:style>
  <w:style w:type="numbering" w:customStyle="1" w:styleId="Estilo42">
    <w:name w:val="Estilo42"/>
    <w:uiPriority w:val="99"/>
    <w:rsid w:val="00AE7C5C"/>
  </w:style>
  <w:style w:type="numbering" w:customStyle="1" w:styleId="Estilo52">
    <w:name w:val="Estilo52"/>
    <w:uiPriority w:val="99"/>
    <w:rsid w:val="00AE7C5C"/>
  </w:style>
  <w:style w:type="numbering" w:customStyle="1" w:styleId="Estilo62">
    <w:name w:val="Estilo62"/>
    <w:uiPriority w:val="99"/>
    <w:rsid w:val="00AE7C5C"/>
  </w:style>
  <w:style w:type="numbering" w:customStyle="1" w:styleId="Sinlista112">
    <w:name w:val="Sin lista112"/>
    <w:next w:val="Sinlista"/>
    <w:uiPriority w:val="99"/>
    <w:semiHidden/>
    <w:unhideWhenUsed/>
    <w:rsid w:val="00AE7C5C"/>
  </w:style>
  <w:style w:type="numbering" w:customStyle="1" w:styleId="Sinlista221">
    <w:name w:val="Sin lista221"/>
    <w:next w:val="Sinlista"/>
    <w:uiPriority w:val="99"/>
    <w:semiHidden/>
    <w:unhideWhenUsed/>
    <w:rsid w:val="00AE7C5C"/>
  </w:style>
  <w:style w:type="numbering" w:customStyle="1" w:styleId="Sinlista321">
    <w:name w:val="Sin lista321"/>
    <w:next w:val="Sinlista"/>
    <w:uiPriority w:val="99"/>
    <w:semiHidden/>
    <w:unhideWhenUsed/>
    <w:rsid w:val="00AE7C5C"/>
  </w:style>
  <w:style w:type="numbering" w:customStyle="1" w:styleId="Estilo312">
    <w:name w:val="Estilo312"/>
    <w:uiPriority w:val="99"/>
    <w:rsid w:val="00AE7C5C"/>
    <w:pPr>
      <w:numPr>
        <w:numId w:val="28"/>
      </w:numPr>
    </w:pPr>
  </w:style>
  <w:style w:type="numbering" w:customStyle="1" w:styleId="Estilo412">
    <w:name w:val="Estilo412"/>
    <w:uiPriority w:val="99"/>
    <w:rsid w:val="00AE7C5C"/>
    <w:pPr>
      <w:numPr>
        <w:numId w:val="29"/>
      </w:numPr>
    </w:pPr>
  </w:style>
  <w:style w:type="numbering" w:customStyle="1" w:styleId="Estilo512">
    <w:name w:val="Estilo512"/>
    <w:uiPriority w:val="99"/>
    <w:rsid w:val="00AE7C5C"/>
    <w:pPr>
      <w:numPr>
        <w:numId w:val="30"/>
      </w:numPr>
    </w:pPr>
  </w:style>
  <w:style w:type="numbering" w:customStyle="1" w:styleId="Estilo612">
    <w:name w:val="Estilo612"/>
    <w:uiPriority w:val="99"/>
    <w:rsid w:val="00AE7C5C"/>
    <w:pPr>
      <w:numPr>
        <w:numId w:val="31"/>
      </w:numPr>
    </w:pPr>
  </w:style>
  <w:style w:type="character" w:styleId="nfasis">
    <w:name w:val="Emphasis"/>
    <w:uiPriority w:val="20"/>
    <w:qFormat/>
    <w:rsid w:val="00AE7C5C"/>
    <w:rPr>
      <w:b/>
      <w:bCs/>
      <w:i w:val="0"/>
      <w:iCs w:val="0"/>
    </w:rPr>
  </w:style>
  <w:style w:type="character" w:customStyle="1" w:styleId="st">
    <w:name w:val="st"/>
    <w:rsid w:val="00AE7C5C"/>
  </w:style>
  <w:style w:type="numbering" w:customStyle="1" w:styleId="Estilo2112">
    <w:name w:val="Estilo2112"/>
    <w:uiPriority w:val="99"/>
    <w:rsid w:val="00AE7C5C"/>
  </w:style>
  <w:style w:type="numbering" w:customStyle="1" w:styleId="Estilo222">
    <w:name w:val="Estilo222"/>
    <w:uiPriority w:val="99"/>
    <w:rsid w:val="00AE7C5C"/>
  </w:style>
  <w:style w:type="numbering" w:customStyle="1" w:styleId="Estilo413">
    <w:name w:val="Estilo413"/>
    <w:uiPriority w:val="99"/>
    <w:rsid w:val="00AE7C5C"/>
  </w:style>
  <w:style w:type="numbering" w:customStyle="1" w:styleId="Estilo3111">
    <w:name w:val="Estilo3111"/>
    <w:uiPriority w:val="99"/>
    <w:rsid w:val="00AE7C5C"/>
  </w:style>
  <w:style w:type="numbering" w:customStyle="1" w:styleId="Estilo4111">
    <w:name w:val="Estilo4111"/>
    <w:uiPriority w:val="99"/>
    <w:rsid w:val="00AE7C5C"/>
  </w:style>
  <w:style w:type="numbering" w:customStyle="1" w:styleId="Estilo5111">
    <w:name w:val="Estilo5111"/>
    <w:uiPriority w:val="99"/>
    <w:rsid w:val="00AE7C5C"/>
  </w:style>
  <w:style w:type="numbering" w:customStyle="1" w:styleId="Estilo6111">
    <w:name w:val="Estilo6111"/>
    <w:uiPriority w:val="99"/>
    <w:rsid w:val="00AE7C5C"/>
  </w:style>
  <w:style w:type="numbering" w:customStyle="1" w:styleId="Estilo131">
    <w:name w:val="Estilo131"/>
    <w:uiPriority w:val="99"/>
    <w:rsid w:val="00AE7C5C"/>
  </w:style>
  <w:style w:type="numbering" w:customStyle="1" w:styleId="Estilo231">
    <w:name w:val="Estilo231"/>
    <w:uiPriority w:val="99"/>
    <w:rsid w:val="00AE7C5C"/>
  </w:style>
  <w:style w:type="numbering" w:customStyle="1" w:styleId="Estilo2121">
    <w:name w:val="Estilo2121"/>
    <w:uiPriority w:val="99"/>
    <w:rsid w:val="00AE7C5C"/>
  </w:style>
  <w:style w:type="numbering" w:customStyle="1" w:styleId="Estilo1211">
    <w:name w:val="Estilo1211"/>
    <w:uiPriority w:val="99"/>
    <w:rsid w:val="00AE7C5C"/>
  </w:style>
  <w:style w:type="numbering" w:customStyle="1" w:styleId="Estilo2211">
    <w:name w:val="Estilo2211"/>
    <w:uiPriority w:val="99"/>
    <w:rsid w:val="00AE7C5C"/>
  </w:style>
  <w:style w:type="numbering" w:customStyle="1" w:styleId="Estilo3121">
    <w:name w:val="Estilo3121"/>
    <w:uiPriority w:val="99"/>
    <w:rsid w:val="00AE7C5C"/>
  </w:style>
  <w:style w:type="numbering" w:customStyle="1" w:styleId="Estilo4121">
    <w:name w:val="Estilo4121"/>
    <w:uiPriority w:val="99"/>
    <w:rsid w:val="00AE7C5C"/>
  </w:style>
  <w:style w:type="numbering" w:customStyle="1" w:styleId="Estilo5121">
    <w:name w:val="Estilo5121"/>
    <w:uiPriority w:val="99"/>
    <w:rsid w:val="00AE7C5C"/>
  </w:style>
  <w:style w:type="numbering" w:customStyle="1" w:styleId="Estilo6121">
    <w:name w:val="Estilo6121"/>
    <w:uiPriority w:val="99"/>
    <w:rsid w:val="00AE7C5C"/>
  </w:style>
  <w:style w:type="numbering" w:customStyle="1" w:styleId="Sinlista8">
    <w:name w:val="Sin lista8"/>
    <w:next w:val="Sinlista"/>
    <w:uiPriority w:val="99"/>
    <w:semiHidden/>
    <w:unhideWhenUsed/>
    <w:rsid w:val="00AE7C5C"/>
  </w:style>
  <w:style w:type="table" w:customStyle="1" w:styleId="Tablaconcuadrcula3">
    <w:name w:val="Tabla con cuadrícula3"/>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
    <w:name w:val="Estilo14"/>
    <w:uiPriority w:val="99"/>
    <w:rsid w:val="00AE7C5C"/>
  </w:style>
  <w:style w:type="numbering" w:customStyle="1" w:styleId="Estilo24">
    <w:name w:val="Estilo24"/>
    <w:uiPriority w:val="99"/>
    <w:rsid w:val="00AE7C5C"/>
  </w:style>
  <w:style w:type="table" w:customStyle="1" w:styleId="Tablaconcuadrcula12">
    <w:name w:val="Tabla con cuadrícula 12"/>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AE7C5C"/>
  </w:style>
  <w:style w:type="table" w:customStyle="1" w:styleId="Tablaconcuadrcula120">
    <w:name w:val="Tabla con cuadrícula1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AE7C5C"/>
  </w:style>
  <w:style w:type="numbering" w:customStyle="1" w:styleId="Sinlista35">
    <w:name w:val="Sin lista35"/>
    <w:next w:val="Sinlista"/>
    <w:uiPriority w:val="99"/>
    <w:semiHidden/>
    <w:unhideWhenUsed/>
    <w:rsid w:val="00AE7C5C"/>
  </w:style>
  <w:style w:type="numbering" w:customStyle="1" w:styleId="Sinlista42">
    <w:name w:val="Sin lista42"/>
    <w:next w:val="Sinlista"/>
    <w:uiPriority w:val="99"/>
    <w:semiHidden/>
    <w:unhideWhenUsed/>
    <w:rsid w:val="00AE7C5C"/>
  </w:style>
  <w:style w:type="numbering" w:customStyle="1" w:styleId="Sinlista113">
    <w:name w:val="Sin lista113"/>
    <w:next w:val="Sinlista"/>
    <w:uiPriority w:val="99"/>
    <w:semiHidden/>
    <w:unhideWhenUsed/>
    <w:rsid w:val="00AE7C5C"/>
  </w:style>
  <w:style w:type="numbering" w:customStyle="1" w:styleId="Sinlista212">
    <w:name w:val="Sin lista212"/>
    <w:next w:val="Sinlista"/>
    <w:uiPriority w:val="99"/>
    <w:semiHidden/>
    <w:unhideWhenUsed/>
    <w:rsid w:val="00AE7C5C"/>
  </w:style>
  <w:style w:type="numbering" w:customStyle="1" w:styleId="Sinlista312">
    <w:name w:val="Sin lista312"/>
    <w:next w:val="Sinlista"/>
    <w:uiPriority w:val="99"/>
    <w:semiHidden/>
    <w:unhideWhenUsed/>
    <w:rsid w:val="00AE7C5C"/>
  </w:style>
  <w:style w:type="numbering" w:customStyle="1" w:styleId="Sinlista52">
    <w:name w:val="Sin lista52"/>
    <w:next w:val="Sinlista"/>
    <w:uiPriority w:val="99"/>
    <w:semiHidden/>
    <w:unhideWhenUsed/>
    <w:rsid w:val="00AE7C5C"/>
  </w:style>
  <w:style w:type="numbering" w:customStyle="1" w:styleId="Sinlista122">
    <w:name w:val="Sin lista122"/>
    <w:next w:val="Sinlista"/>
    <w:uiPriority w:val="99"/>
    <w:semiHidden/>
    <w:unhideWhenUsed/>
    <w:rsid w:val="00AE7C5C"/>
  </w:style>
  <w:style w:type="numbering" w:customStyle="1" w:styleId="Sinlista222">
    <w:name w:val="Sin lista222"/>
    <w:next w:val="Sinlista"/>
    <w:uiPriority w:val="99"/>
    <w:semiHidden/>
    <w:unhideWhenUsed/>
    <w:rsid w:val="00AE7C5C"/>
  </w:style>
  <w:style w:type="numbering" w:customStyle="1" w:styleId="Sinlista322">
    <w:name w:val="Sin lista322"/>
    <w:next w:val="Sinlista"/>
    <w:uiPriority w:val="99"/>
    <w:semiHidden/>
    <w:unhideWhenUsed/>
    <w:rsid w:val="00AE7C5C"/>
  </w:style>
  <w:style w:type="numbering" w:customStyle="1" w:styleId="Sinlista61">
    <w:name w:val="Sin lista61"/>
    <w:next w:val="Sinlista"/>
    <w:uiPriority w:val="99"/>
    <w:semiHidden/>
    <w:unhideWhenUsed/>
    <w:rsid w:val="00AE7C5C"/>
  </w:style>
  <w:style w:type="numbering" w:customStyle="1" w:styleId="Sinlista131">
    <w:name w:val="Sin lista131"/>
    <w:next w:val="Sinlista"/>
    <w:uiPriority w:val="99"/>
    <w:semiHidden/>
    <w:unhideWhenUsed/>
    <w:rsid w:val="00AE7C5C"/>
  </w:style>
  <w:style w:type="numbering" w:customStyle="1" w:styleId="Sinlista231">
    <w:name w:val="Sin lista231"/>
    <w:next w:val="Sinlista"/>
    <w:uiPriority w:val="99"/>
    <w:semiHidden/>
    <w:unhideWhenUsed/>
    <w:rsid w:val="00AE7C5C"/>
  </w:style>
  <w:style w:type="numbering" w:customStyle="1" w:styleId="Sinlista331">
    <w:name w:val="Sin lista331"/>
    <w:next w:val="Sinlista"/>
    <w:uiPriority w:val="99"/>
    <w:semiHidden/>
    <w:unhideWhenUsed/>
    <w:rsid w:val="00AE7C5C"/>
  </w:style>
  <w:style w:type="numbering" w:customStyle="1" w:styleId="Sinlista71">
    <w:name w:val="Sin lista71"/>
    <w:next w:val="Sinlista"/>
    <w:uiPriority w:val="99"/>
    <w:semiHidden/>
    <w:unhideWhenUsed/>
    <w:rsid w:val="00AE7C5C"/>
  </w:style>
  <w:style w:type="table" w:customStyle="1" w:styleId="Tablaconcuadrcula21">
    <w:name w:val="Tabla con cuadrícula2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
    <w:name w:val="Estilo113"/>
    <w:uiPriority w:val="99"/>
    <w:rsid w:val="00AE7C5C"/>
  </w:style>
  <w:style w:type="numbering" w:customStyle="1" w:styleId="Estilo213">
    <w:name w:val="Estilo213"/>
    <w:uiPriority w:val="99"/>
    <w:rsid w:val="00AE7C5C"/>
  </w:style>
  <w:style w:type="table" w:customStyle="1" w:styleId="Tablaconcuadrcula111">
    <w:name w:val="Tabla con cuadrícula 11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AE7C5C"/>
  </w:style>
  <w:style w:type="table" w:customStyle="1" w:styleId="Tablaconcuadrcula1110">
    <w:name w:val="Tabla con cuadrícula1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
    <w:name w:val="Sin lista241"/>
    <w:next w:val="Sinlista"/>
    <w:uiPriority w:val="99"/>
    <w:semiHidden/>
    <w:unhideWhenUsed/>
    <w:rsid w:val="00AE7C5C"/>
  </w:style>
  <w:style w:type="numbering" w:customStyle="1" w:styleId="Sinlista341">
    <w:name w:val="Sin lista341"/>
    <w:next w:val="Sinlista"/>
    <w:uiPriority w:val="99"/>
    <w:semiHidden/>
    <w:unhideWhenUsed/>
    <w:rsid w:val="00AE7C5C"/>
  </w:style>
  <w:style w:type="numbering" w:customStyle="1" w:styleId="Sinlista411">
    <w:name w:val="Sin lista411"/>
    <w:next w:val="Sinlista"/>
    <w:uiPriority w:val="99"/>
    <w:semiHidden/>
    <w:unhideWhenUsed/>
    <w:rsid w:val="00AE7C5C"/>
  </w:style>
  <w:style w:type="numbering" w:customStyle="1" w:styleId="Sinlista1112">
    <w:name w:val="Sin lista1112"/>
    <w:next w:val="Sinlista"/>
    <w:uiPriority w:val="99"/>
    <w:semiHidden/>
    <w:unhideWhenUsed/>
    <w:rsid w:val="00AE7C5C"/>
  </w:style>
  <w:style w:type="numbering" w:customStyle="1" w:styleId="Estilo1112">
    <w:name w:val="Estilo1112"/>
    <w:uiPriority w:val="99"/>
    <w:rsid w:val="00AE7C5C"/>
  </w:style>
  <w:style w:type="numbering" w:customStyle="1" w:styleId="Estilo2113">
    <w:name w:val="Estilo2113"/>
    <w:uiPriority w:val="99"/>
    <w:rsid w:val="00AE7C5C"/>
  </w:style>
  <w:style w:type="numbering" w:customStyle="1" w:styleId="Estilo11111">
    <w:name w:val="Estilo11111"/>
    <w:uiPriority w:val="99"/>
    <w:rsid w:val="00AE7C5C"/>
  </w:style>
  <w:style w:type="numbering" w:customStyle="1" w:styleId="Estilo122">
    <w:name w:val="Estilo122"/>
    <w:uiPriority w:val="99"/>
    <w:rsid w:val="00AE7C5C"/>
  </w:style>
  <w:style w:type="numbering" w:customStyle="1" w:styleId="Estilo313">
    <w:name w:val="Estilo313"/>
    <w:uiPriority w:val="99"/>
    <w:rsid w:val="00AE7C5C"/>
  </w:style>
  <w:style w:type="numbering" w:customStyle="1" w:styleId="Estilo513">
    <w:name w:val="Estilo513"/>
    <w:uiPriority w:val="99"/>
    <w:rsid w:val="00AE7C5C"/>
  </w:style>
  <w:style w:type="numbering" w:customStyle="1" w:styleId="Estilo613">
    <w:name w:val="Estilo613"/>
    <w:uiPriority w:val="99"/>
    <w:rsid w:val="00AE7C5C"/>
  </w:style>
  <w:style w:type="numbering" w:customStyle="1" w:styleId="Sinlista11111">
    <w:name w:val="Sin lista11111"/>
    <w:next w:val="Sinlista"/>
    <w:uiPriority w:val="99"/>
    <w:semiHidden/>
    <w:unhideWhenUsed/>
    <w:rsid w:val="00AE7C5C"/>
  </w:style>
  <w:style w:type="numbering" w:customStyle="1" w:styleId="Sinlista2111">
    <w:name w:val="Sin lista2111"/>
    <w:next w:val="Sinlista"/>
    <w:uiPriority w:val="99"/>
    <w:semiHidden/>
    <w:unhideWhenUsed/>
    <w:rsid w:val="00AE7C5C"/>
  </w:style>
  <w:style w:type="numbering" w:customStyle="1" w:styleId="Sinlista3111">
    <w:name w:val="Sin lista3111"/>
    <w:next w:val="Sinlista"/>
    <w:uiPriority w:val="99"/>
    <w:semiHidden/>
    <w:unhideWhenUsed/>
    <w:rsid w:val="00AE7C5C"/>
  </w:style>
  <w:style w:type="numbering" w:customStyle="1" w:styleId="Sinlista511">
    <w:name w:val="Sin lista511"/>
    <w:next w:val="Sinlista"/>
    <w:uiPriority w:val="99"/>
    <w:semiHidden/>
    <w:unhideWhenUsed/>
    <w:rsid w:val="00AE7C5C"/>
  </w:style>
  <w:style w:type="numbering" w:customStyle="1" w:styleId="Sinlista1211">
    <w:name w:val="Sin lista1211"/>
    <w:next w:val="Sinlista"/>
    <w:uiPriority w:val="99"/>
    <w:semiHidden/>
    <w:unhideWhenUsed/>
    <w:rsid w:val="00AE7C5C"/>
  </w:style>
  <w:style w:type="numbering" w:customStyle="1" w:styleId="Estilo1121">
    <w:name w:val="Estilo1121"/>
    <w:uiPriority w:val="99"/>
    <w:rsid w:val="00AE7C5C"/>
  </w:style>
  <w:style w:type="numbering" w:customStyle="1" w:styleId="Estilo321">
    <w:name w:val="Estilo321"/>
    <w:uiPriority w:val="99"/>
    <w:rsid w:val="00AE7C5C"/>
  </w:style>
  <w:style w:type="numbering" w:customStyle="1" w:styleId="Estilo421">
    <w:name w:val="Estilo421"/>
    <w:uiPriority w:val="99"/>
    <w:rsid w:val="00AE7C5C"/>
  </w:style>
  <w:style w:type="numbering" w:customStyle="1" w:styleId="Estilo521">
    <w:name w:val="Estilo521"/>
    <w:uiPriority w:val="99"/>
    <w:rsid w:val="00AE7C5C"/>
  </w:style>
  <w:style w:type="numbering" w:customStyle="1" w:styleId="Estilo621">
    <w:name w:val="Estilo621"/>
    <w:uiPriority w:val="99"/>
    <w:rsid w:val="00AE7C5C"/>
  </w:style>
  <w:style w:type="numbering" w:customStyle="1" w:styleId="Sinlista1121">
    <w:name w:val="Sin lista1121"/>
    <w:next w:val="Sinlista"/>
    <w:uiPriority w:val="99"/>
    <w:semiHidden/>
    <w:unhideWhenUsed/>
    <w:rsid w:val="00AE7C5C"/>
  </w:style>
  <w:style w:type="numbering" w:customStyle="1" w:styleId="Sinlista2211">
    <w:name w:val="Sin lista2211"/>
    <w:next w:val="Sinlista"/>
    <w:uiPriority w:val="99"/>
    <w:semiHidden/>
    <w:unhideWhenUsed/>
    <w:rsid w:val="00AE7C5C"/>
  </w:style>
  <w:style w:type="numbering" w:customStyle="1" w:styleId="Sinlista3211">
    <w:name w:val="Sin lista3211"/>
    <w:next w:val="Sinlista"/>
    <w:uiPriority w:val="99"/>
    <w:semiHidden/>
    <w:unhideWhenUsed/>
    <w:rsid w:val="00AE7C5C"/>
  </w:style>
  <w:style w:type="numbering" w:customStyle="1" w:styleId="Estilo21121">
    <w:name w:val="Estilo21121"/>
    <w:uiPriority w:val="99"/>
    <w:rsid w:val="00AE7C5C"/>
  </w:style>
  <w:style w:type="numbering" w:customStyle="1" w:styleId="Estilo2221">
    <w:name w:val="Estilo2221"/>
    <w:uiPriority w:val="99"/>
    <w:rsid w:val="00AE7C5C"/>
  </w:style>
  <w:style w:type="numbering" w:customStyle="1" w:styleId="Estilo4131">
    <w:name w:val="Estilo4131"/>
    <w:uiPriority w:val="99"/>
    <w:rsid w:val="00AE7C5C"/>
  </w:style>
  <w:style w:type="numbering" w:customStyle="1" w:styleId="Estilo31111">
    <w:name w:val="Estilo31111"/>
    <w:uiPriority w:val="99"/>
    <w:rsid w:val="00AE7C5C"/>
  </w:style>
  <w:style w:type="numbering" w:customStyle="1" w:styleId="Estilo41111">
    <w:name w:val="Estilo41111"/>
    <w:uiPriority w:val="99"/>
    <w:rsid w:val="00AE7C5C"/>
  </w:style>
  <w:style w:type="numbering" w:customStyle="1" w:styleId="Estilo51111">
    <w:name w:val="Estilo51111"/>
    <w:uiPriority w:val="99"/>
    <w:rsid w:val="00AE7C5C"/>
  </w:style>
  <w:style w:type="numbering" w:customStyle="1" w:styleId="Estilo61111">
    <w:name w:val="Estilo61111"/>
    <w:uiPriority w:val="99"/>
    <w:rsid w:val="00AE7C5C"/>
  </w:style>
  <w:style w:type="numbering" w:customStyle="1" w:styleId="Estilo1311">
    <w:name w:val="Estilo1311"/>
    <w:uiPriority w:val="99"/>
    <w:rsid w:val="00AE7C5C"/>
  </w:style>
  <w:style w:type="numbering" w:customStyle="1" w:styleId="Estilo2311">
    <w:name w:val="Estilo2311"/>
    <w:uiPriority w:val="99"/>
    <w:rsid w:val="00AE7C5C"/>
  </w:style>
  <w:style w:type="numbering" w:customStyle="1" w:styleId="Estilo21211">
    <w:name w:val="Estilo21211"/>
    <w:uiPriority w:val="99"/>
    <w:rsid w:val="00AE7C5C"/>
  </w:style>
  <w:style w:type="numbering" w:customStyle="1" w:styleId="Estilo12111">
    <w:name w:val="Estilo12111"/>
    <w:uiPriority w:val="99"/>
    <w:rsid w:val="00AE7C5C"/>
  </w:style>
  <w:style w:type="numbering" w:customStyle="1" w:styleId="Estilo22111">
    <w:name w:val="Estilo22111"/>
    <w:uiPriority w:val="99"/>
    <w:rsid w:val="00AE7C5C"/>
  </w:style>
  <w:style w:type="numbering" w:customStyle="1" w:styleId="Estilo31211">
    <w:name w:val="Estilo31211"/>
    <w:uiPriority w:val="99"/>
    <w:rsid w:val="00AE7C5C"/>
  </w:style>
  <w:style w:type="numbering" w:customStyle="1" w:styleId="Estilo41211">
    <w:name w:val="Estilo41211"/>
    <w:uiPriority w:val="99"/>
    <w:rsid w:val="00AE7C5C"/>
  </w:style>
  <w:style w:type="numbering" w:customStyle="1" w:styleId="Estilo51211">
    <w:name w:val="Estilo51211"/>
    <w:uiPriority w:val="99"/>
    <w:rsid w:val="00AE7C5C"/>
  </w:style>
  <w:style w:type="numbering" w:customStyle="1" w:styleId="Estilo61211">
    <w:name w:val="Estilo61211"/>
    <w:uiPriority w:val="99"/>
    <w:rsid w:val="00AE7C5C"/>
  </w:style>
  <w:style w:type="paragraph" w:customStyle="1" w:styleId="paragraphstyle">
    <w:name w:val="paragraph_style"/>
    <w:basedOn w:val="Normal"/>
    <w:rsid w:val="00AE7C5C"/>
    <w:pPr>
      <w:spacing w:before="100" w:beforeAutospacing="1" w:after="100" w:afterAutospacing="1" w:line="240" w:lineRule="auto"/>
    </w:pPr>
    <w:rPr>
      <w:rFonts w:ascii="Times New Roman" w:eastAsia="Times New Roman" w:hAnsi="Times New Roman" w:cs="Times New Roman"/>
      <w:sz w:val="24"/>
      <w:szCs w:val="24"/>
      <w:lang w:eastAsia="es-BO"/>
    </w:rPr>
  </w:style>
  <w:style w:type="character" w:customStyle="1" w:styleId="style1">
    <w:name w:val="style_1"/>
    <w:rsid w:val="00AE7C5C"/>
  </w:style>
  <w:style w:type="paragraph" w:customStyle="1" w:styleId="paragraphstyle1">
    <w:name w:val="paragraph_style_1"/>
    <w:basedOn w:val="Normal"/>
    <w:rsid w:val="00AE7C5C"/>
    <w:pPr>
      <w:spacing w:before="100" w:beforeAutospacing="1" w:after="100" w:afterAutospacing="1" w:line="240" w:lineRule="auto"/>
    </w:pPr>
    <w:rPr>
      <w:rFonts w:ascii="Times New Roman" w:eastAsia="Times New Roman" w:hAnsi="Times New Roman" w:cs="Times New Roman"/>
      <w:sz w:val="24"/>
      <w:szCs w:val="24"/>
      <w:lang w:eastAsia="es-BO"/>
    </w:rPr>
  </w:style>
  <w:style w:type="character" w:customStyle="1" w:styleId="vieta">
    <w:name w:val="viñeta"/>
    <w:rsid w:val="00AE7C5C"/>
  </w:style>
  <w:style w:type="numbering" w:customStyle="1" w:styleId="Sinlista9">
    <w:name w:val="Sin lista9"/>
    <w:next w:val="Sinlista"/>
    <w:uiPriority w:val="99"/>
    <w:semiHidden/>
    <w:unhideWhenUsed/>
    <w:rsid w:val="00AE7C5C"/>
  </w:style>
  <w:style w:type="table" w:customStyle="1" w:styleId="Tablaconcuadrcula4">
    <w:name w:val="Tabla con cuadrícula4"/>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Car11">
    <w:name w:val="Car Car11"/>
    <w:rsid w:val="00AE7C5C"/>
    <w:rPr>
      <w:rFonts w:ascii="Tahoma" w:eastAsia="Times New Roman" w:hAnsi="Tahoma"/>
      <w:b/>
      <w:caps/>
      <w:sz w:val="22"/>
      <w:szCs w:val="22"/>
      <w:u w:val="single"/>
      <w:lang w:val="es-MX" w:eastAsia="es-ES"/>
    </w:rPr>
  </w:style>
  <w:style w:type="character" w:customStyle="1" w:styleId="CarCar10">
    <w:name w:val="Car Car10"/>
    <w:rsid w:val="00AE7C5C"/>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AE7C5C"/>
    <w:pPr>
      <w:spacing w:after="0" w:line="240" w:lineRule="auto"/>
    </w:pPr>
    <w:rPr>
      <w:rFonts w:ascii="Calibri" w:eastAsia="Calibri" w:hAnsi="Calibri" w:cs="Times New Roman"/>
      <w:szCs w:val="21"/>
      <w:lang w:val="x-none"/>
    </w:rPr>
  </w:style>
  <w:style w:type="character" w:customStyle="1" w:styleId="TextosinformatoCar">
    <w:name w:val="Texto sin formato Car"/>
    <w:basedOn w:val="Fuentedeprrafopredeter"/>
    <w:link w:val="Textosinformato"/>
    <w:uiPriority w:val="99"/>
    <w:rsid w:val="00AE7C5C"/>
    <w:rPr>
      <w:rFonts w:ascii="Calibri" w:eastAsia="Calibri" w:hAnsi="Calibri" w:cs="Times New Roman"/>
      <w:szCs w:val="21"/>
      <w:lang w:val="x-none"/>
    </w:rPr>
  </w:style>
  <w:style w:type="numbering" w:customStyle="1" w:styleId="Estilo15">
    <w:name w:val="Estilo15"/>
    <w:uiPriority w:val="99"/>
    <w:rsid w:val="00AE7C5C"/>
  </w:style>
  <w:style w:type="numbering" w:customStyle="1" w:styleId="Estilo25">
    <w:name w:val="Estilo25"/>
    <w:uiPriority w:val="99"/>
    <w:rsid w:val="00AE7C5C"/>
  </w:style>
  <w:style w:type="numbering" w:customStyle="1" w:styleId="Sinlista16">
    <w:name w:val="Sin lista16"/>
    <w:next w:val="Sinlista"/>
    <w:uiPriority w:val="99"/>
    <w:semiHidden/>
    <w:unhideWhenUsed/>
    <w:rsid w:val="00AE7C5C"/>
  </w:style>
  <w:style w:type="table" w:customStyle="1" w:styleId="Tablaconcuadrcula13">
    <w:name w:val="Tabla con cuadrícula13"/>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7">
    <w:name w:val="CM37"/>
    <w:basedOn w:val="Normal"/>
    <w:next w:val="Normal"/>
    <w:rsid w:val="00AE7C5C"/>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AE7C5C"/>
    <w:rPr>
      <w:rFonts w:ascii="Symbol" w:hAnsi="Symbol" w:cs="Symbol"/>
    </w:rPr>
  </w:style>
  <w:style w:type="character" w:customStyle="1" w:styleId="Absatz-Standardschriftart">
    <w:name w:val="Absatz-Standardschriftart"/>
    <w:rsid w:val="00AE7C5C"/>
  </w:style>
  <w:style w:type="character" w:customStyle="1" w:styleId="WW8Num1z0">
    <w:name w:val="WW8Num1z0"/>
    <w:rsid w:val="00AE7C5C"/>
    <w:rPr>
      <w:rFonts w:ascii="Symbol" w:hAnsi="Symbol" w:cs="Symbol"/>
    </w:rPr>
  </w:style>
  <w:style w:type="character" w:customStyle="1" w:styleId="WW8Num1z1">
    <w:name w:val="WW8Num1z1"/>
    <w:rsid w:val="00AE7C5C"/>
    <w:rPr>
      <w:rFonts w:ascii="Courier New" w:hAnsi="Courier New" w:cs="Courier New"/>
    </w:rPr>
  </w:style>
  <w:style w:type="character" w:customStyle="1" w:styleId="WW8Num1z2">
    <w:name w:val="WW8Num1z2"/>
    <w:rsid w:val="00AE7C5C"/>
    <w:rPr>
      <w:rFonts w:ascii="Wingdings" w:hAnsi="Wingdings" w:cs="Wingdings"/>
    </w:rPr>
  </w:style>
  <w:style w:type="character" w:customStyle="1" w:styleId="WW8Num2z1">
    <w:name w:val="WW8Num2z1"/>
    <w:rsid w:val="00AE7C5C"/>
    <w:rPr>
      <w:rFonts w:ascii="Courier New" w:hAnsi="Courier New" w:cs="Courier New"/>
    </w:rPr>
  </w:style>
  <w:style w:type="character" w:customStyle="1" w:styleId="WW8Num2z2">
    <w:name w:val="WW8Num2z2"/>
    <w:rsid w:val="00AE7C5C"/>
    <w:rPr>
      <w:rFonts w:ascii="Wingdings" w:hAnsi="Wingdings" w:cs="Wingdings"/>
    </w:rPr>
  </w:style>
  <w:style w:type="character" w:customStyle="1" w:styleId="WW8Num3z0">
    <w:name w:val="WW8Num3z0"/>
    <w:rsid w:val="00AE7C5C"/>
    <w:rPr>
      <w:rFonts w:ascii="Symbol" w:hAnsi="Symbol" w:cs="Symbol"/>
    </w:rPr>
  </w:style>
  <w:style w:type="character" w:customStyle="1" w:styleId="WW8Num3z1">
    <w:name w:val="WW8Num3z1"/>
    <w:rsid w:val="00AE7C5C"/>
    <w:rPr>
      <w:rFonts w:ascii="Courier New" w:hAnsi="Courier New" w:cs="Courier New"/>
    </w:rPr>
  </w:style>
  <w:style w:type="character" w:customStyle="1" w:styleId="WW8Num3z2">
    <w:name w:val="WW8Num3z2"/>
    <w:rsid w:val="00AE7C5C"/>
    <w:rPr>
      <w:rFonts w:ascii="Wingdings" w:hAnsi="Wingdings" w:cs="Wingdings"/>
    </w:rPr>
  </w:style>
  <w:style w:type="character" w:customStyle="1" w:styleId="WW8Num5z1">
    <w:name w:val="WW8Num5z1"/>
    <w:rsid w:val="00AE7C5C"/>
    <w:rPr>
      <w:rFonts w:ascii="Courier New" w:hAnsi="Courier New" w:cs="Courier New"/>
    </w:rPr>
  </w:style>
  <w:style w:type="character" w:customStyle="1" w:styleId="WW8Num5z2">
    <w:name w:val="WW8Num5z2"/>
    <w:rsid w:val="00AE7C5C"/>
    <w:rPr>
      <w:rFonts w:ascii="Wingdings" w:hAnsi="Wingdings" w:cs="Wingdings"/>
    </w:rPr>
  </w:style>
  <w:style w:type="character" w:customStyle="1" w:styleId="WW8Num5z3">
    <w:name w:val="WW8Num5z3"/>
    <w:rsid w:val="00AE7C5C"/>
    <w:rPr>
      <w:rFonts w:ascii="Symbol" w:hAnsi="Symbol" w:cs="Symbol"/>
    </w:rPr>
  </w:style>
  <w:style w:type="character" w:customStyle="1" w:styleId="WW8Num6z1">
    <w:name w:val="WW8Num6z1"/>
    <w:rsid w:val="00AE7C5C"/>
    <w:rPr>
      <w:rFonts w:ascii="Courier New" w:hAnsi="Courier New" w:cs="Courier New"/>
    </w:rPr>
  </w:style>
  <w:style w:type="character" w:customStyle="1" w:styleId="WW8Num6z2">
    <w:name w:val="WW8Num6z2"/>
    <w:rsid w:val="00AE7C5C"/>
    <w:rPr>
      <w:rFonts w:ascii="Wingdings" w:hAnsi="Wingdings" w:cs="Wingdings"/>
    </w:rPr>
  </w:style>
  <w:style w:type="character" w:customStyle="1" w:styleId="WW8Num6z3">
    <w:name w:val="WW8Num6z3"/>
    <w:rsid w:val="00AE7C5C"/>
    <w:rPr>
      <w:rFonts w:ascii="Symbol" w:hAnsi="Symbol" w:cs="Symbol"/>
    </w:rPr>
  </w:style>
  <w:style w:type="character" w:customStyle="1" w:styleId="WW8Num10z2">
    <w:name w:val="WW8Num10z2"/>
    <w:rsid w:val="00AE7C5C"/>
    <w:rPr>
      <w:rFonts w:ascii="Wingdings" w:hAnsi="Wingdings" w:cs="Wingdings"/>
    </w:rPr>
  </w:style>
  <w:style w:type="character" w:customStyle="1" w:styleId="WW8Num10z3">
    <w:name w:val="WW8Num10z3"/>
    <w:rsid w:val="00AE7C5C"/>
    <w:rPr>
      <w:rFonts w:ascii="Symbol" w:hAnsi="Symbol" w:cs="Symbol"/>
    </w:rPr>
  </w:style>
  <w:style w:type="character" w:customStyle="1" w:styleId="WW8Num10z4">
    <w:name w:val="WW8Num10z4"/>
    <w:rsid w:val="00AE7C5C"/>
    <w:rPr>
      <w:rFonts w:ascii="Courier New" w:hAnsi="Courier New" w:cs="Courier New"/>
    </w:rPr>
  </w:style>
  <w:style w:type="character" w:customStyle="1" w:styleId="WW8Num11z0">
    <w:name w:val="WW8Num11z0"/>
    <w:rsid w:val="00AE7C5C"/>
    <w:rPr>
      <w:rFonts w:ascii="Times New Roman" w:eastAsia="Times New Roman" w:hAnsi="Times New Roman" w:cs="Times New Roman"/>
    </w:rPr>
  </w:style>
  <w:style w:type="character" w:customStyle="1" w:styleId="WW8Num11z2">
    <w:name w:val="WW8Num11z2"/>
    <w:rsid w:val="00AE7C5C"/>
    <w:rPr>
      <w:rFonts w:ascii="Wingdings" w:hAnsi="Wingdings" w:cs="Wingdings"/>
    </w:rPr>
  </w:style>
  <w:style w:type="character" w:customStyle="1" w:styleId="WW8Num11z3">
    <w:name w:val="WW8Num11z3"/>
    <w:rsid w:val="00AE7C5C"/>
    <w:rPr>
      <w:rFonts w:ascii="Symbol" w:hAnsi="Symbol" w:cs="Symbol"/>
    </w:rPr>
  </w:style>
  <w:style w:type="character" w:customStyle="1" w:styleId="WW8Num11z4">
    <w:name w:val="WW8Num11z4"/>
    <w:rsid w:val="00AE7C5C"/>
    <w:rPr>
      <w:rFonts w:ascii="Courier New" w:hAnsi="Courier New" w:cs="Courier New"/>
    </w:rPr>
  </w:style>
  <w:style w:type="character" w:customStyle="1" w:styleId="WW8Num16z0">
    <w:name w:val="WW8Num16z0"/>
    <w:rsid w:val="00AE7C5C"/>
    <w:rPr>
      <w:rFonts w:ascii="Arial Narrow" w:eastAsia="Arial Unicode MS" w:hAnsi="Arial Narrow" w:cs="Times New Roman"/>
    </w:rPr>
  </w:style>
  <w:style w:type="character" w:customStyle="1" w:styleId="WW8Num16z1">
    <w:name w:val="WW8Num16z1"/>
    <w:rsid w:val="00AE7C5C"/>
    <w:rPr>
      <w:rFonts w:ascii="Courier New" w:hAnsi="Courier New" w:cs="Courier New"/>
    </w:rPr>
  </w:style>
  <w:style w:type="character" w:customStyle="1" w:styleId="WW8Num16z2">
    <w:name w:val="WW8Num16z2"/>
    <w:rsid w:val="00AE7C5C"/>
    <w:rPr>
      <w:rFonts w:ascii="Wingdings" w:hAnsi="Wingdings" w:cs="Wingdings"/>
    </w:rPr>
  </w:style>
  <w:style w:type="character" w:customStyle="1" w:styleId="WW8Num16z3">
    <w:name w:val="WW8Num16z3"/>
    <w:rsid w:val="00AE7C5C"/>
    <w:rPr>
      <w:rFonts w:ascii="Symbol" w:hAnsi="Symbol" w:cs="Symbol"/>
    </w:rPr>
  </w:style>
  <w:style w:type="character" w:customStyle="1" w:styleId="WW8Num20z0">
    <w:name w:val="WW8Num20z0"/>
    <w:rsid w:val="00AE7C5C"/>
    <w:rPr>
      <w:b/>
    </w:rPr>
  </w:style>
  <w:style w:type="character" w:customStyle="1" w:styleId="WW8Num22z0">
    <w:name w:val="WW8Num22z0"/>
    <w:rsid w:val="00AE7C5C"/>
    <w:rPr>
      <w:rFonts w:ascii="Symbol" w:hAnsi="Symbol" w:cs="Symbol"/>
    </w:rPr>
  </w:style>
  <w:style w:type="character" w:customStyle="1" w:styleId="WW8Num22z1">
    <w:name w:val="WW8Num22z1"/>
    <w:rsid w:val="00AE7C5C"/>
    <w:rPr>
      <w:rFonts w:ascii="Courier New" w:hAnsi="Courier New" w:cs="Courier New"/>
    </w:rPr>
  </w:style>
  <w:style w:type="character" w:customStyle="1" w:styleId="WW8Num22z2">
    <w:name w:val="WW8Num22z2"/>
    <w:rsid w:val="00AE7C5C"/>
    <w:rPr>
      <w:rFonts w:ascii="Wingdings" w:hAnsi="Wingdings" w:cs="Wingdings"/>
    </w:rPr>
  </w:style>
  <w:style w:type="character" w:customStyle="1" w:styleId="WW8Num24z0">
    <w:name w:val="WW8Num24z0"/>
    <w:rsid w:val="00AE7C5C"/>
    <w:rPr>
      <w:rFonts w:ascii="Symbol" w:hAnsi="Symbol" w:cs="Symbol"/>
    </w:rPr>
  </w:style>
  <w:style w:type="character" w:customStyle="1" w:styleId="WW8Num25z0">
    <w:name w:val="WW8Num25z0"/>
    <w:rsid w:val="00AE7C5C"/>
    <w:rPr>
      <w:rFonts w:ascii="Symbol" w:hAnsi="Symbol" w:cs="Symbol"/>
    </w:rPr>
  </w:style>
  <w:style w:type="character" w:customStyle="1" w:styleId="WW8Num25z1">
    <w:name w:val="WW8Num25z1"/>
    <w:rsid w:val="00AE7C5C"/>
    <w:rPr>
      <w:rFonts w:ascii="Courier New" w:hAnsi="Courier New" w:cs="Courier New"/>
    </w:rPr>
  </w:style>
  <w:style w:type="character" w:customStyle="1" w:styleId="WW8Num25z2">
    <w:name w:val="WW8Num25z2"/>
    <w:rsid w:val="00AE7C5C"/>
    <w:rPr>
      <w:rFonts w:ascii="Wingdings" w:hAnsi="Wingdings" w:cs="Wingdings"/>
    </w:rPr>
  </w:style>
  <w:style w:type="character" w:customStyle="1" w:styleId="WW8Num26z0">
    <w:name w:val="WW8Num26z0"/>
    <w:rsid w:val="00AE7C5C"/>
    <w:rPr>
      <w:rFonts w:ascii="Symbol" w:hAnsi="Symbol" w:cs="Symbol"/>
    </w:rPr>
  </w:style>
  <w:style w:type="character" w:customStyle="1" w:styleId="WW8Num26z1">
    <w:name w:val="WW8Num26z1"/>
    <w:rsid w:val="00AE7C5C"/>
    <w:rPr>
      <w:rFonts w:ascii="Courier New" w:hAnsi="Courier New" w:cs="Courier New"/>
    </w:rPr>
  </w:style>
  <w:style w:type="character" w:customStyle="1" w:styleId="WW8Num26z2">
    <w:name w:val="WW8Num26z2"/>
    <w:rsid w:val="00AE7C5C"/>
    <w:rPr>
      <w:rFonts w:ascii="Wingdings" w:hAnsi="Wingdings" w:cs="Wingdings"/>
    </w:rPr>
  </w:style>
  <w:style w:type="character" w:customStyle="1" w:styleId="WW8Num28z0">
    <w:name w:val="WW8Num28z0"/>
    <w:rsid w:val="00AE7C5C"/>
    <w:rPr>
      <w:rFonts w:ascii="Symbol" w:hAnsi="Symbol" w:cs="Symbol"/>
    </w:rPr>
  </w:style>
  <w:style w:type="character" w:customStyle="1" w:styleId="WW8Num28z1">
    <w:name w:val="WW8Num28z1"/>
    <w:rsid w:val="00AE7C5C"/>
    <w:rPr>
      <w:rFonts w:ascii="Courier New" w:hAnsi="Courier New" w:cs="Courier New"/>
    </w:rPr>
  </w:style>
  <w:style w:type="character" w:customStyle="1" w:styleId="WW8Num28z2">
    <w:name w:val="WW8Num28z2"/>
    <w:rsid w:val="00AE7C5C"/>
    <w:rPr>
      <w:rFonts w:ascii="Wingdings" w:hAnsi="Wingdings" w:cs="Wingdings"/>
    </w:rPr>
  </w:style>
  <w:style w:type="character" w:customStyle="1" w:styleId="WW8Num29z0">
    <w:name w:val="WW8Num29z0"/>
    <w:rsid w:val="00AE7C5C"/>
    <w:rPr>
      <w:rFonts w:ascii="Symbol" w:hAnsi="Symbol" w:cs="Symbol"/>
    </w:rPr>
  </w:style>
  <w:style w:type="character" w:customStyle="1" w:styleId="WW8Num29z1">
    <w:name w:val="WW8Num29z1"/>
    <w:rsid w:val="00AE7C5C"/>
    <w:rPr>
      <w:rFonts w:ascii="Courier New" w:hAnsi="Courier New" w:cs="Courier New"/>
    </w:rPr>
  </w:style>
  <w:style w:type="character" w:customStyle="1" w:styleId="WW8Num29z2">
    <w:name w:val="WW8Num29z2"/>
    <w:rsid w:val="00AE7C5C"/>
    <w:rPr>
      <w:rFonts w:ascii="Wingdings" w:hAnsi="Wingdings" w:cs="Wingdings"/>
    </w:rPr>
  </w:style>
  <w:style w:type="character" w:customStyle="1" w:styleId="WW8Num32z1">
    <w:name w:val="WW8Num32z1"/>
    <w:rsid w:val="00AE7C5C"/>
    <w:rPr>
      <w:rFonts w:ascii="Courier New" w:hAnsi="Courier New" w:cs="Courier New"/>
    </w:rPr>
  </w:style>
  <w:style w:type="character" w:customStyle="1" w:styleId="WW8Num32z2">
    <w:name w:val="WW8Num32z2"/>
    <w:rsid w:val="00AE7C5C"/>
    <w:rPr>
      <w:rFonts w:ascii="Wingdings" w:hAnsi="Wingdings" w:cs="Wingdings"/>
    </w:rPr>
  </w:style>
  <w:style w:type="character" w:customStyle="1" w:styleId="WW8Num32z3">
    <w:name w:val="WW8Num32z3"/>
    <w:rsid w:val="00AE7C5C"/>
    <w:rPr>
      <w:rFonts w:ascii="Symbol" w:hAnsi="Symbol" w:cs="Symbol"/>
    </w:rPr>
  </w:style>
  <w:style w:type="character" w:customStyle="1" w:styleId="WW8Num35z1">
    <w:name w:val="WW8Num35z1"/>
    <w:rsid w:val="00AE7C5C"/>
    <w:rPr>
      <w:rFonts w:ascii="Courier New" w:hAnsi="Courier New" w:cs="Courier New"/>
    </w:rPr>
  </w:style>
  <w:style w:type="character" w:customStyle="1" w:styleId="WW8Num35z2">
    <w:name w:val="WW8Num35z2"/>
    <w:rsid w:val="00AE7C5C"/>
    <w:rPr>
      <w:rFonts w:ascii="Wingdings" w:hAnsi="Wingdings" w:cs="Wingdings"/>
    </w:rPr>
  </w:style>
  <w:style w:type="character" w:customStyle="1" w:styleId="WW8Num35z3">
    <w:name w:val="WW8Num35z3"/>
    <w:rsid w:val="00AE7C5C"/>
    <w:rPr>
      <w:rFonts w:ascii="Symbol" w:hAnsi="Symbol" w:cs="Symbol"/>
    </w:rPr>
  </w:style>
  <w:style w:type="character" w:customStyle="1" w:styleId="WW8Num36z0">
    <w:name w:val="WW8Num36z0"/>
    <w:rsid w:val="00AE7C5C"/>
    <w:rPr>
      <w:rFonts w:ascii="Symbol" w:hAnsi="Symbol" w:cs="Symbol"/>
    </w:rPr>
  </w:style>
  <w:style w:type="character" w:customStyle="1" w:styleId="WW8Num36z1">
    <w:name w:val="WW8Num36z1"/>
    <w:rsid w:val="00AE7C5C"/>
    <w:rPr>
      <w:rFonts w:ascii="Courier New" w:hAnsi="Courier New" w:cs="Courier New"/>
    </w:rPr>
  </w:style>
  <w:style w:type="character" w:customStyle="1" w:styleId="WW8Num36z2">
    <w:name w:val="WW8Num36z2"/>
    <w:rsid w:val="00AE7C5C"/>
    <w:rPr>
      <w:rFonts w:ascii="Wingdings" w:hAnsi="Wingdings" w:cs="Wingdings"/>
    </w:rPr>
  </w:style>
  <w:style w:type="character" w:customStyle="1" w:styleId="WW8Num37z3">
    <w:name w:val="WW8Num37z3"/>
    <w:rsid w:val="00AE7C5C"/>
    <w:rPr>
      <w:rFonts w:ascii="Symbol" w:hAnsi="Symbol" w:cs="Symbol"/>
    </w:rPr>
  </w:style>
  <w:style w:type="character" w:customStyle="1" w:styleId="WW8Num39z0">
    <w:name w:val="WW8Num39z0"/>
    <w:rsid w:val="00AE7C5C"/>
    <w:rPr>
      <w:rFonts w:ascii="Symbol" w:hAnsi="Symbol" w:cs="Symbol"/>
    </w:rPr>
  </w:style>
  <w:style w:type="character" w:customStyle="1" w:styleId="WW8Num39z1">
    <w:name w:val="WW8Num39z1"/>
    <w:rsid w:val="00AE7C5C"/>
    <w:rPr>
      <w:rFonts w:ascii="Courier New" w:hAnsi="Courier New" w:cs="Courier New"/>
    </w:rPr>
  </w:style>
  <w:style w:type="character" w:customStyle="1" w:styleId="WW8Num39z2">
    <w:name w:val="WW8Num39z2"/>
    <w:rsid w:val="00AE7C5C"/>
    <w:rPr>
      <w:rFonts w:ascii="Wingdings" w:hAnsi="Wingdings" w:cs="Wingdings"/>
    </w:rPr>
  </w:style>
  <w:style w:type="character" w:customStyle="1" w:styleId="WW8Num40z0">
    <w:name w:val="WW8Num40z0"/>
    <w:rsid w:val="00AE7C5C"/>
    <w:rPr>
      <w:rFonts w:ascii="Symbol" w:hAnsi="Symbol" w:cs="Symbol"/>
    </w:rPr>
  </w:style>
  <w:style w:type="character" w:customStyle="1" w:styleId="WW8Num40z1">
    <w:name w:val="WW8Num40z1"/>
    <w:rsid w:val="00AE7C5C"/>
    <w:rPr>
      <w:rFonts w:ascii="Courier New" w:hAnsi="Courier New" w:cs="Courier New"/>
    </w:rPr>
  </w:style>
  <w:style w:type="character" w:customStyle="1" w:styleId="WW8Num40z2">
    <w:name w:val="WW8Num40z2"/>
    <w:rsid w:val="00AE7C5C"/>
    <w:rPr>
      <w:rFonts w:ascii="Wingdings" w:hAnsi="Wingdings" w:cs="Wingdings"/>
    </w:rPr>
  </w:style>
  <w:style w:type="character" w:customStyle="1" w:styleId="WW8Num46z0">
    <w:name w:val="WW8Num46z0"/>
    <w:rsid w:val="00AE7C5C"/>
    <w:rPr>
      <w:rFonts w:ascii="Symbol" w:hAnsi="Symbol" w:cs="Symbol"/>
    </w:rPr>
  </w:style>
  <w:style w:type="character" w:customStyle="1" w:styleId="WW8Num46z1">
    <w:name w:val="WW8Num46z1"/>
    <w:rsid w:val="00AE7C5C"/>
    <w:rPr>
      <w:rFonts w:ascii="Courier New" w:hAnsi="Courier New" w:cs="Courier New"/>
    </w:rPr>
  </w:style>
  <w:style w:type="character" w:customStyle="1" w:styleId="WW8Num46z2">
    <w:name w:val="WW8Num46z2"/>
    <w:rsid w:val="00AE7C5C"/>
    <w:rPr>
      <w:rFonts w:ascii="Wingdings" w:hAnsi="Wingdings" w:cs="Wingdings"/>
    </w:rPr>
  </w:style>
  <w:style w:type="character" w:customStyle="1" w:styleId="WW8Num47z1">
    <w:name w:val="WW8Num47z1"/>
    <w:rsid w:val="00AE7C5C"/>
    <w:rPr>
      <w:b/>
    </w:rPr>
  </w:style>
  <w:style w:type="character" w:customStyle="1" w:styleId="WW8Num47z2">
    <w:name w:val="WW8Num47z2"/>
    <w:rsid w:val="00AE7C5C"/>
    <w:rPr>
      <w:sz w:val="22"/>
      <w:szCs w:val="22"/>
    </w:rPr>
  </w:style>
  <w:style w:type="character" w:customStyle="1" w:styleId="WW8Num51z1">
    <w:name w:val="WW8Num51z1"/>
    <w:rsid w:val="00AE7C5C"/>
    <w:rPr>
      <w:rFonts w:ascii="Courier New" w:hAnsi="Courier New" w:cs="Courier New"/>
    </w:rPr>
  </w:style>
  <w:style w:type="character" w:customStyle="1" w:styleId="WW8Num51z2">
    <w:name w:val="WW8Num51z2"/>
    <w:rsid w:val="00AE7C5C"/>
    <w:rPr>
      <w:rFonts w:ascii="Wingdings" w:hAnsi="Wingdings" w:cs="Wingdings"/>
    </w:rPr>
  </w:style>
  <w:style w:type="character" w:customStyle="1" w:styleId="WW8Num51z3">
    <w:name w:val="WW8Num51z3"/>
    <w:rsid w:val="00AE7C5C"/>
    <w:rPr>
      <w:rFonts w:ascii="Symbol" w:hAnsi="Symbol" w:cs="Symbol"/>
    </w:rPr>
  </w:style>
  <w:style w:type="character" w:customStyle="1" w:styleId="WW8Num52z2">
    <w:name w:val="WW8Num52z2"/>
    <w:rsid w:val="00AE7C5C"/>
    <w:rPr>
      <w:b/>
      <w:bCs/>
      <w:sz w:val="22"/>
      <w:szCs w:val="22"/>
    </w:rPr>
  </w:style>
  <w:style w:type="character" w:customStyle="1" w:styleId="WW8Num52z3">
    <w:name w:val="WW8Num52z3"/>
    <w:rsid w:val="00AE7C5C"/>
    <w:rPr>
      <w:b w:val="0"/>
      <w:bCs/>
    </w:rPr>
  </w:style>
  <w:style w:type="character" w:customStyle="1" w:styleId="WW8Num54z1">
    <w:name w:val="WW8Num54z1"/>
    <w:rsid w:val="00AE7C5C"/>
    <w:rPr>
      <w:rFonts w:ascii="Courier New" w:hAnsi="Courier New" w:cs="Courier New"/>
    </w:rPr>
  </w:style>
  <w:style w:type="character" w:customStyle="1" w:styleId="WW8Num54z2">
    <w:name w:val="WW8Num54z2"/>
    <w:rsid w:val="00AE7C5C"/>
    <w:rPr>
      <w:rFonts w:ascii="Wingdings" w:hAnsi="Wingdings" w:cs="Wingdings"/>
    </w:rPr>
  </w:style>
  <w:style w:type="character" w:customStyle="1" w:styleId="WW8Num54z3">
    <w:name w:val="WW8Num54z3"/>
    <w:rsid w:val="00AE7C5C"/>
    <w:rPr>
      <w:rFonts w:ascii="Symbol" w:hAnsi="Symbol" w:cs="Symbol"/>
    </w:rPr>
  </w:style>
  <w:style w:type="character" w:customStyle="1" w:styleId="WW8Num55z1">
    <w:name w:val="WW8Num55z1"/>
    <w:rsid w:val="00AE7C5C"/>
    <w:rPr>
      <w:rFonts w:ascii="Courier New" w:hAnsi="Courier New" w:cs="Courier New"/>
    </w:rPr>
  </w:style>
  <w:style w:type="character" w:customStyle="1" w:styleId="WW8Num55z2">
    <w:name w:val="WW8Num55z2"/>
    <w:rsid w:val="00AE7C5C"/>
    <w:rPr>
      <w:rFonts w:ascii="Symbol" w:eastAsia="Times New Roman" w:hAnsi="Symbol" w:cs="Times New Roman"/>
    </w:rPr>
  </w:style>
  <w:style w:type="character" w:customStyle="1" w:styleId="WW8Num55z3">
    <w:name w:val="WW8Num55z3"/>
    <w:rsid w:val="00AE7C5C"/>
    <w:rPr>
      <w:rFonts w:ascii="Symbol" w:hAnsi="Symbol" w:cs="Symbol"/>
    </w:rPr>
  </w:style>
  <w:style w:type="character" w:customStyle="1" w:styleId="WW8Num55z5">
    <w:name w:val="WW8Num55z5"/>
    <w:rsid w:val="00AE7C5C"/>
    <w:rPr>
      <w:rFonts w:ascii="Wingdings" w:hAnsi="Wingdings" w:cs="Wingdings"/>
    </w:rPr>
  </w:style>
  <w:style w:type="character" w:customStyle="1" w:styleId="WW8Num56z1">
    <w:name w:val="WW8Num56z1"/>
    <w:rsid w:val="00AE7C5C"/>
    <w:rPr>
      <w:rFonts w:ascii="Courier New" w:hAnsi="Courier New" w:cs="Courier New"/>
    </w:rPr>
  </w:style>
  <w:style w:type="character" w:customStyle="1" w:styleId="WW8Num56z2">
    <w:name w:val="WW8Num56z2"/>
    <w:rsid w:val="00AE7C5C"/>
    <w:rPr>
      <w:rFonts w:ascii="Wingdings" w:hAnsi="Wingdings" w:cs="Wingdings"/>
    </w:rPr>
  </w:style>
  <w:style w:type="character" w:customStyle="1" w:styleId="WW8Num56z3">
    <w:name w:val="WW8Num56z3"/>
    <w:rsid w:val="00AE7C5C"/>
    <w:rPr>
      <w:rFonts w:ascii="Symbol" w:hAnsi="Symbol" w:cs="Symbol"/>
    </w:rPr>
  </w:style>
  <w:style w:type="character" w:customStyle="1" w:styleId="WW8Num57z0">
    <w:name w:val="WW8Num57z0"/>
    <w:rsid w:val="00AE7C5C"/>
    <w:rPr>
      <w:rFonts w:ascii="Symbol" w:hAnsi="Symbol" w:cs="Symbol"/>
    </w:rPr>
  </w:style>
  <w:style w:type="character" w:customStyle="1" w:styleId="Fuentedeprrafopredeter1">
    <w:name w:val="Fuente de párrafo predeter.1"/>
    <w:rsid w:val="00AE7C5C"/>
  </w:style>
  <w:style w:type="character" w:customStyle="1" w:styleId="Refdecomentario1">
    <w:name w:val="Ref. de comentario1"/>
    <w:rsid w:val="00AE7C5C"/>
    <w:rPr>
      <w:sz w:val="16"/>
      <w:szCs w:val="16"/>
    </w:rPr>
  </w:style>
  <w:style w:type="paragraph" w:customStyle="1" w:styleId="Heading">
    <w:name w:val="Heading"/>
    <w:basedOn w:val="Normal"/>
    <w:next w:val="Textoindependiente"/>
    <w:rsid w:val="00AE7C5C"/>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AE7C5C"/>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AE7C5C"/>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AE7C5C"/>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AE7C5C"/>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AE7C5C"/>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AE7C5C"/>
    <w:pPr>
      <w:jc w:val="center"/>
    </w:pPr>
    <w:rPr>
      <w:b/>
      <w:bCs/>
    </w:rPr>
  </w:style>
  <w:style w:type="character" w:customStyle="1" w:styleId="WW8Num4z0">
    <w:name w:val="WW8Num4z0"/>
    <w:rsid w:val="00AE7C5C"/>
    <w:rPr>
      <w:rFonts w:ascii="Symbol" w:hAnsi="Symbol" w:cs="Symbol"/>
    </w:rPr>
  </w:style>
  <w:style w:type="character" w:customStyle="1" w:styleId="WW8Num4z1">
    <w:name w:val="WW8Num4z1"/>
    <w:rsid w:val="00AE7C5C"/>
    <w:rPr>
      <w:rFonts w:ascii="Times New Roman" w:eastAsia="Times New Roman" w:hAnsi="Times New Roman" w:cs="Times New Roman"/>
    </w:rPr>
  </w:style>
  <w:style w:type="character" w:customStyle="1" w:styleId="WW8Num4z4">
    <w:name w:val="WW8Num4z4"/>
    <w:rsid w:val="00AE7C5C"/>
    <w:rPr>
      <w:rFonts w:ascii="Courier New" w:hAnsi="Courier New" w:cs="Courier New"/>
    </w:rPr>
  </w:style>
  <w:style w:type="character" w:customStyle="1" w:styleId="WW8Num4z5">
    <w:name w:val="WW8Num4z5"/>
    <w:rsid w:val="00AE7C5C"/>
    <w:rPr>
      <w:rFonts w:ascii="Wingdings" w:hAnsi="Wingdings" w:cs="Wingdings"/>
    </w:rPr>
  </w:style>
  <w:style w:type="character" w:customStyle="1" w:styleId="WW8Num5z0">
    <w:name w:val="WW8Num5z0"/>
    <w:rsid w:val="00AE7C5C"/>
    <w:rPr>
      <w:rFonts w:ascii="Symbol" w:hAnsi="Symbol" w:cs="Symbol"/>
    </w:rPr>
  </w:style>
  <w:style w:type="character" w:customStyle="1" w:styleId="WW8Num7z0">
    <w:name w:val="WW8Num7z0"/>
    <w:rsid w:val="00AE7C5C"/>
    <w:rPr>
      <w:b w:val="0"/>
      <w:i w:val="0"/>
    </w:rPr>
  </w:style>
  <w:style w:type="character" w:customStyle="1" w:styleId="WW8Num8z0">
    <w:name w:val="WW8Num8z0"/>
    <w:rsid w:val="00AE7C5C"/>
    <w:rPr>
      <w:rFonts w:ascii="Symbol" w:hAnsi="Symbol" w:cs="Symbol"/>
    </w:rPr>
  </w:style>
  <w:style w:type="character" w:customStyle="1" w:styleId="WW8Num8z1">
    <w:name w:val="WW8Num8z1"/>
    <w:rsid w:val="00AE7C5C"/>
    <w:rPr>
      <w:rFonts w:ascii="Courier New" w:hAnsi="Courier New" w:cs="Courier New"/>
    </w:rPr>
  </w:style>
  <w:style w:type="character" w:customStyle="1" w:styleId="WW8Num8z2">
    <w:name w:val="WW8Num8z2"/>
    <w:rsid w:val="00AE7C5C"/>
    <w:rPr>
      <w:rFonts w:ascii="Wingdings" w:hAnsi="Wingdings" w:cs="Wingdings"/>
    </w:rPr>
  </w:style>
  <w:style w:type="character" w:customStyle="1" w:styleId="WW8Num9z0">
    <w:name w:val="WW8Num9z0"/>
    <w:rsid w:val="00AE7C5C"/>
    <w:rPr>
      <w:rFonts w:ascii="Symbol" w:hAnsi="Symbol" w:cs="Symbol"/>
    </w:rPr>
  </w:style>
  <w:style w:type="character" w:customStyle="1" w:styleId="WW8Num10z0">
    <w:name w:val="WW8Num10z0"/>
    <w:rsid w:val="00AE7C5C"/>
    <w:rPr>
      <w:rFonts w:ascii="Symbol" w:hAnsi="Symbol" w:cs="Symbol"/>
    </w:rPr>
  </w:style>
  <w:style w:type="character" w:customStyle="1" w:styleId="WW8Num10z1">
    <w:name w:val="WW8Num10z1"/>
    <w:rsid w:val="00AE7C5C"/>
    <w:rPr>
      <w:rFonts w:ascii="Wingdings" w:hAnsi="Wingdings" w:cs="Wingdings"/>
    </w:rPr>
  </w:style>
  <w:style w:type="character" w:customStyle="1" w:styleId="WW8Num12z0">
    <w:name w:val="WW8Num12z0"/>
    <w:rsid w:val="00AE7C5C"/>
    <w:rPr>
      <w:rFonts w:ascii="Symbol" w:hAnsi="Symbol" w:cs="Symbol"/>
    </w:rPr>
  </w:style>
  <w:style w:type="character" w:customStyle="1" w:styleId="WW8Num12z1">
    <w:name w:val="WW8Num12z1"/>
    <w:rsid w:val="00AE7C5C"/>
    <w:rPr>
      <w:rFonts w:ascii="Courier New" w:hAnsi="Courier New" w:cs="Courier New"/>
    </w:rPr>
  </w:style>
  <w:style w:type="character" w:customStyle="1" w:styleId="WW8Num12z2">
    <w:name w:val="WW8Num12z2"/>
    <w:rsid w:val="00AE7C5C"/>
    <w:rPr>
      <w:rFonts w:ascii="Wingdings" w:hAnsi="Wingdings" w:cs="Wingdings"/>
    </w:rPr>
  </w:style>
  <w:style w:type="character" w:customStyle="1" w:styleId="WW8Num13z0">
    <w:name w:val="WW8Num13z0"/>
    <w:rsid w:val="00AE7C5C"/>
    <w:rPr>
      <w:b/>
    </w:rPr>
  </w:style>
  <w:style w:type="character" w:customStyle="1" w:styleId="WW8Num14z0">
    <w:name w:val="WW8Num14z0"/>
    <w:rsid w:val="00AE7C5C"/>
    <w:rPr>
      <w:rFonts w:ascii="Symbol" w:hAnsi="Symbol" w:cs="Symbol"/>
    </w:rPr>
  </w:style>
  <w:style w:type="character" w:customStyle="1" w:styleId="WW8Num14z1">
    <w:name w:val="WW8Num14z1"/>
    <w:rsid w:val="00AE7C5C"/>
    <w:rPr>
      <w:rFonts w:ascii="Courier New" w:hAnsi="Courier New" w:cs="Courier New"/>
    </w:rPr>
  </w:style>
  <w:style w:type="character" w:customStyle="1" w:styleId="WW8Num14z2">
    <w:name w:val="WW8Num14z2"/>
    <w:rsid w:val="00AE7C5C"/>
    <w:rPr>
      <w:rFonts w:ascii="Wingdings" w:hAnsi="Wingdings" w:cs="Wingdings"/>
    </w:rPr>
  </w:style>
  <w:style w:type="character" w:customStyle="1" w:styleId="WW8Num15z0">
    <w:name w:val="WW8Num15z0"/>
    <w:rsid w:val="00AE7C5C"/>
    <w:rPr>
      <w:sz w:val="16"/>
      <w:szCs w:val="16"/>
    </w:rPr>
  </w:style>
  <w:style w:type="character" w:customStyle="1" w:styleId="WW8Num15z1">
    <w:name w:val="WW8Num15z1"/>
    <w:rsid w:val="00AE7C5C"/>
    <w:rPr>
      <w:rFonts w:ascii="Times New Roman" w:hAnsi="Times New Roman" w:cs="Times New Roman"/>
      <w:b/>
    </w:rPr>
  </w:style>
  <w:style w:type="character" w:customStyle="1" w:styleId="WW8Num15z3">
    <w:name w:val="WW8Num15z3"/>
    <w:rsid w:val="00AE7C5C"/>
    <w:rPr>
      <w:rFonts w:ascii="Times New Roman" w:eastAsia="Times New Roman" w:hAnsi="Times New Roman" w:cs="Times New Roman"/>
    </w:rPr>
  </w:style>
  <w:style w:type="character" w:customStyle="1" w:styleId="WW8Num17z0">
    <w:name w:val="WW8Num17z0"/>
    <w:rsid w:val="00AE7C5C"/>
    <w:rPr>
      <w:rFonts w:ascii="Wingdings" w:hAnsi="Wingdings" w:cs="Wingdings"/>
    </w:rPr>
  </w:style>
  <w:style w:type="character" w:customStyle="1" w:styleId="WW8Num18z0">
    <w:name w:val="WW8Num18z0"/>
    <w:rsid w:val="00AE7C5C"/>
    <w:rPr>
      <w:b/>
    </w:rPr>
  </w:style>
  <w:style w:type="character" w:customStyle="1" w:styleId="WW8Num21z0">
    <w:name w:val="WW8Num21z0"/>
    <w:rsid w:val="00AE7C5C"/>
    <w:rPr>
      <w:rFonts w:ascii="Symbol" w:hAnsi="Symbol" w:cs="Symbol"/>
    </w:rPr>
  </w:style>
  <w:style w:type="character" w:customStyle="1" w:styleId="WW8Num21z1">
    <w:name w:val="WW8Num21z1"/>
    <w:rsid w:val="00AE7C5C"/>
    <w:rPr>
      <w:rFonts w:ascii="Courier New" w:hAnsi="Courier New" w:cs="Courier New"/>
    </w:rPr>
  </w:style>
  <w:style w:type="character" w:customStyle="1" w:styleId="WW8Num21z2">
    <w:name w:val="WW8Num21z2"/>
    <w:rsid w:val="00AE7C5C"/>
    <w:rPr>
      <w:rFonts w:ascii="Wingdings" w:hAnsi="Wingdings" w:cs="Wingdings"/>
    </w:rPr>
  </w:style>
  <w:style w:type="character" w:customStyle="1" w:styleId="WW8Num23z0">
    <w:name w:val="WW8Num23z0"/>
    <w:rsid w:val="00AE7C5C"/>
    <w:rPr>
      <w:rFonts w:ascii="Symbol" w:hAnsi="Symbol" w:cs="Symbol"/>
    </w:rPr>
  </w:style>
  <w:style w:type="character" w:customStyle="1" w:styleId="WW8Num31z0">
    <w:name w:val="WW8Num31z0"/>
    <w:rsid w:val="00AE7C5C"/>
    <w:rPr>
      <w:rFonts w:ascii="Symbol" w:hAnsi="Symbol" w:cs="Symbol"/>
    </w:rPr>
  </w:style>
  <w:style w:type="character" w:customStyle="1" w:styleId="WW8Num31z4">
    <w:name w:val="WW8Num31z4"/>
    <w:rsid w:val="00AE7C5C"/>
    <w:rPr>
      <w:rFonts w:ascii="Courier New" w:hAnsi="Courier New" w:cs="Courier New"/>
    </w:rPr>
  </w:style>
  <w:style w:type="character" w:customStyle="1" w:styleId="WW8Num31z5">
    <w:name w:val="WW8Num31z5"/>
    <w:rsid w:val="00AE7C5C"/>
    <w:rPr>
      <w:rFonts w:ascii="Wingdings" w:hAnsi="Wingdings" w:cs="Wingdings"/>
    </w:rPr>
  </w:style>
  <w:style w:type="character" w:customStyle="1" w:styleId="WW8Num32z0">
    <w:name w:val="WW8Num32z0"/>
    <w:rsid w:val="00AE7C5C"/>
    <w:rPr>
      <w:rFonts w:ascii="Symbol" w:hAnsi="Symbol" w:cs="Symbol"/>
    </w:rPr>
  </w:style>
  <w:style w:type="character" w:customStyle="1" w:styleId="WW8Num33z0">
    <w:name w:val="WW8Num33z0"/>
    <w:rsid w:val="00AE7C5C"/>
    <w:rPr>
      <w:rFonts w:ascii="Symbol" w:hAnsi="Symbol" w:cs="Symbol"/>
    </w:rPr>
  </w:style>
  <w:style w:type="character" w:customStyle="1" w:styleId="WW8Num34z0">
    <w:name w:val="WW8Num34z0"/>
    <w:rsid w:val="00AE7C5C"/>
    <w:rPr>
      <w:rFonts w:ascii="Wingdings" w:hAnsi="Wingdings" w:cs="Wingdings"/>
    </w:rPr>
  </w:style>
  <w:style w:type="character" w:customStyle="1" w:styleId="WW8Num34z1">
    <w:name w:val="WW8Num34z1"/>
    <w:rsid w:val="00AE7C5C"/>
    <w:rPr>
      <w:rFonts w:ascii="Courier New" w:hAnsi="Courier New" w:cs="Courier New"/>
    </w:rPr>
  </w:style>
  <w:style w:type="character" w:customStyle="1" w:styleId="WW8Num34z3">
    <w:name w:val="WW8Num34z3"/>
    <w:rsid w:val="00AE7C5C"/>
    <w:rPr>
      <w:rFonts w:ascii="Symbol" w:hAnsi="Symbol" w:cs="Symbol"/>
    </w:rPr>
  </w:style>
  <w:style w:type="character" w:customStyle="1" w:styleId="WW8Num35z0">
    <w:name w:val="WW8Num35z0"/>
    <w:rsid w:val="00AE7C5C"/>
    <w:rPr>
      <w:rFonts w:ascii="Symbol" w:hAnsi="Symbol" w:cs="Symbol"/>
    </w:rPr>
  </w:style>
  <w:style w:type="character" w:customStyle="1" w:styleId="WW8NumSt19z0">
    <w:name w:val="WW8NumSt19z0"/>
    <w:rsid w:val="00AE7C5C"/>
    <w:rPr>
      <w:rFonts w:ascii="Symbol" w:hAnsi="Symbol" w:cs="Symbol"/>
      <w:sz w:val="18"/>
    </w:rPr>
  </w:style>
  <w:style w:type="character" w:customStyle="1" w:styleId="spelle">
    <w:name w:val="spelle"/>
    <w:rsid w:val="00AE7C5C"/>
  </w:style>
  <w:style w:type="paragraph" w:customStyle="1" w:styleId="BodyText23">
    <w:name w:val="Body Text 23"/>
    <w:basedOn w:val="Normal"/>
    <w:rsid w:val="00AE7C5C"/>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AE7C5C"/>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AE7C5C"/>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AE7C5C"/>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AE7C5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AE7C5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AE7C5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AE7C5C"/>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AE7C5C"/>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AE7C5C"/>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AE7C5C"/>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AE7C5C"/>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AE7C5C"/>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AE7C5C"/>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AE7C5C"/>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AE7C5C"/>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AE7C5C"/>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AE7C5C"/>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AE7C5C"/>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AE7C5C"/>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AE7C5C"/>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AE7C5C"/>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AE7C5C"/>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AE7C5C"/>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AE7C5C"/>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AE7C5C"/>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AE7C5C"/>
    <w:pPr>
      <w:keepNext/>
      <w:numPr>
        <w:numId w:val="32"/>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AE7C5C"/>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AE7C5C"/>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AE7C5C"/>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AE7C5C"/>
    <w:pPr>
      <w:numPr>
        <w:numId w:val="35"/>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AE7C5C"/>
    <w:pPr>
      <w:numPr>
        <w:numId w:val="33"/>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AE7C5C"/>
    <w:pPr>
      <w:numPr>
        <w:numId w:val="0"/>
      </w:numPr>
      <w:ind w:left="1440"/>
    </w:pPr>
  </w:style>
  <w:style w:type="paragraph" w:customStyle="1" w:styleId="Listaconvietas31">
    <w:name w:val="Lista con viñetas 31"/>
    <w:basedOn w:val="Listaconvietas1"/>
    <w:rsid w:val="00AE7C5C"/>
    <w:pPr>
      <w:ind w:left="2160"/>
    </w:pPr>
  </w:style>
  <w:style w:type="paragraph" w:customStyle="1" w:styleId="Listaconnmeros1">
    <w:name w:val="Lista con números1"/>
    <w:basedOn w:val="Lista"/>
    <w:rsid w:val="00AE7C5C"/>
    <w:pPr>
      <w:numPr>
        <w:numId w:val="34"/>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AE7C5C"/>
    <w:pPr>
      <w:ind w:left="1800"/>
    </w:pPr>
  </w:style>
  <w:style w:type="paragraph" w:customStyle="1" w:styleId="Listaconnmeros31">
    <w:name w:val="Lista con números 31"/>
    <w:basedOn w:val="Listaconnmeros1"/>
    <w:rsid w:val="00AE7C5C"/>
    <w:pPr>
      <w:ind w:left="2160"/>
    </w:pPr>
  </w:style>
  <w:style w:type="paragraph" w:customStyle="1" w:styleId="Framecontents">
    <w:name w:val="Frame contents"/>
    <w:basedOn w:val="Textoindependiente"/>
    <w:rsid w:val="00AE7C5C"/>
    <w:pPr>
      <w:suppressAutoHyphens/>
    </w:pPr>
    <w:rPr>
      <w:lang w:eastAsia="zh-CN"/>
    </w:rPr>
  </w:style>
  <w:style w:type="numbering" w:customStyle="1" w:styleId="Sinlista10">
    <w:name w:val="Sin lista10"/>
    <w:next w:val="Sinlista"/>
    <w:uiPriority w:val="99"/>
    <w:semiHidden/>
    <w:unhideWhenUsed/>
    <w:rsid w:val="00AE7C5C"/>
  </w:style>
  <w:style w:type="table" w:customStyle="1" w:styleId="Tablaconcuadrcula5">
    <w:name w:val="Tabla con cuadrícula5"/>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AE7C5C"/>
    <w:pPr>
      <w:numPr>
        <w:numId w:val="16"/>
      </w:numPr>
    </w:pPr>
  </w:style>
  <w:style w:type="numbering" w:customStyle="1" w:styleId="Estilo26">
    <w:name w:val="Estilo26"/>
    <w:uiPriority w:val="99"/>
    <w:rsid w:val="00AE7C5C"/>
    <w:pPr>
      <w:numPr>
        <w:numId w:val="17"/>
      </w:numPr>
    </w:pPr>
  </w:style>
  <w:style w:type="numbering" w:customStyle="1" w:styleId="Sinlista17">
    <w:name w:val="Sin lista17"/>
    <w:next w:val="Sinlista"/>
    <w:uiPriority w:val="99"/>
    <w:semiHidden/>
    <w:unhideWhenUsed/>
    <w:rsid w:val="00AE7C5C"/>
  </w:style>
  <w:style w:type="table" w:customStyle="1" w:styleId="Tablaconcuadrcula14">
    <w:name w:val="Tabla con cuadrícula14"/>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
    <w:name w:val="Sin lista18"/>
    <w:next w:val="Sinlista"/>
    <w:uiPriority w:val="99"/>
    <w:semiHidden/>
    <w:unhideWhenUsed/>
    <w:rsid w:val="00AE7C5C"/>
  </w:style>
  <w:style w:type="table" w:customStyle="1" w:styleId="Tablaconcuadrcula6">
    <w:name w:val="Tabla con cuadrícula6"/>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
    <w:name w:val="Sin lista19"/>
    <w:next w:val="Sinlista"/>
    <w:uiPriority w:val="99"/>
    <w:semiHidden/>
    <w:unhideWhenUsed/>
    <w:rsid w:val="00AE7C5C"/>
  </w:style>
  <w:style w:type="table" w:customStyle="1" w:styleId="Tablaconcuadrcula15">
    <w:name w:val="Tabla con cuadrícula15"/>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AE7C5C"/>
    <w:pPr>
      <w:numPr>
        <w:numId w:val="18"/>
      </w:numPr>
    </w:pPr>
  </w:style>
  <w:style w:type="numbering" w:customStyle="1" w:styleId="Estilo27">
    <w:name w:val="Estilo27"/>
    <w:uiPriority w:val="99"/>
    <w:rsid w:val="00AE7C5C"/>
    <w:pPr>
      <w:numPr>
        <w:numId w:val="19"/>
      </w:numPr>
    </w:pPr>
  </w:style>
  <w:style w:type="numbering" w:customStyle="1" w:styleId="Sinlista114">
    <w:name w:val="Sin lista114"/>
    <w:next w:val="Sinlista"/>
    <w:uiPriority w:val="99"/>
    <w:semiHidden/>
    <w:unhideWhenUsed/>
    <w:rsid w:val="00AE7C5C"/>
  </w:style>
  <w:style w:type="table" w:customStyle="1" w:styleId="Tablaconcuadrcula112">
    <w:name w:val="Tabla con cuadrícula11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31">
    <w:name w:val="Texto independiente 331"/>
    <w:basedOn w:val="Normal"/>
    <w:rsid w:val="00AE7C5C"/>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AE7C5C"/>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AE7C5C"/>
  </w:style>
  <w:style w:type="table" w:customStyle="1" w:styleId="Tablaconcuadrcula22">
    <w:name w:val="Tabla con cuadrícula22"/>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
    <w:name w:val="Estilo114"/>
    <w:uiPriority w:val="99"/>
    <w:rsid w:val="00AE7C5C"/>
    <w:pPr>
      <w:numPr>
        <w:numId w:val="10"/>
      </w:numPr>
    </w:pPr>
  </w:style>
  <w:style w:type="numbering" w:customStyle="1" w:styleId="Estilo214">
    <w:name w:val="Estilo214"/>
    <w:uiPriority w:val="99"/>
    <w:rsid w:val="00AE7C5C"/>
    <w:pPr>
      <w:numPr>
        <w:numId w:val="11"/>
      </w:numPr>
    </w:pPr>
  </w:style>
  <w:style w:type="numbering" w:customStyle="1" w:styleId="Sinlista123">
    <w:name w:val="Sin lista123"/>
    <w:next w:val="Sinlista"/>
    <w:uiPriority w:val="99"/>
    <w:semiHidden/>
    <w:unhideWhenUsed/>
    <w:rsid w:val="00AE7C5C"/>
  </w:style>
  <w:style w:type="table" w:customStyle="1" w:styleId="Tablaconcuadrcula121">
    <w:name w:val="Tabla con cuadrícula12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2">
    <w:name w:val="xl82"/>
    <w:basedOn w:val="Normal"/>
    <w:rsid w:val="00AE7C5C"/>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lang w:eastAsia="es-BO"/>
    </w:rPr>
  </w:style>
  <w:style w:type="paragraph" w:customStyle="1" w:styleId="xl83">
    <w:name w:val="xl83"/>
    <w:basedOn w:val="Normal"/>
    <w:rsid w:val="00AE7C5C"/>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lang w:eastAsia="es-BO"/>
    </w:rPr>
  </w:style>
  <w:style w:type="paragraph" w:customStyle="1" w:styleId="xl84">
    <w:name w:val="xl84"/>
    <w:basedOn w:val="Normal"/>
    <w:rsid w:val="00AE7C5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lang w:eastAsia="es-BO"/>
    </w:rPr>
  </w:style>
  <w:style w:type="paragraph" w:customStyle="1" w:styleId="xl85">
    <w:name w:val="xl85"/>
    <w:basedOn w:val="Normal"/>
    <w:rsid w:val="00AE7C5C"/>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lang w:eastAsia="es-BO"/>
    </w:rPr>
  </w:style>
  <w:style w:type="paragraph" w:customStyle="1" w:styleId="xl86">
    <w:name w:val="xl86"/>
    <w:basedOn w:val="Normal"/>
    <w:rsid w:val="00AE7C5C"/>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lang w:eastAsia="es-BO"/>
    </w:rPr>
  </w:style>
  <w:style w:type="paragraph" w:customStyle="1" w:styleId="xl87">
    <w:name w:val="xl87"/>
    <w:basedOn w:val="Normal"/>
    <w:rsid w:val="00AE7C5C"/>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lang w:eastAsia="es-BO"/>
    </w:rPr>
  </w:style>
  <w:style w:type="paragraph" w:customStyle="1" w:styleId="xl88">
    <w:name w:val="xl88"/>
    <w:basedOn w:val="Normal"/>
    <w:rsid w:val="00AE7C5C"/>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89">
    <w:name w:val="xl89"/>
    <w:basedOn w:val="Normal"/>
    <w:rsid w:val="00AE7C5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90">
    <w:name w:val="xl90"/>
    <w:basedOn w:val="Normal"/>
    <w:rsid w:val="00AE7C5C"/>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lang w:eastAsia="es-BO"/>
    </w:rPr>
  </w:style>
  <w:style w:type="paragraph" w:customStyle="1" w:styleId="xl91">
    <w:name w:val="xl91"/>
    <w:basedOn w:val="Normal"/>
    <w:rsid w:val="00AE7C5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lang w:eastAsia="es-BO"/>
    </w:rPr>
  </w:style>
  <w:style w:type="paragraph" w:customStyle="1" w:styleId="xl92">
    <w:name w:val="xl92"/>
    <w:basedOn w:val="Normal"/>
    <w:rsid w:val="00AE7C5C"/>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lang w:eastAsia="es-BO"/>
    </w:rPr>
  </w:style>
  <w:style w:type="paragraph" w:customStyle="1" w:styleId="xl93">
    <w:name w:val="xl93"/>
    <w:basedOn w:val="Normal"/>
    <w:rsid w:val="00AE7C5C"/>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lang w:eastAsia="es-BO"/>
    </w:rPr>
  </w:style>
  <w:style w:type="paragraph" w:customStyle="1" w:styleId="xl94">
    <w:name w:val="xl94"/>
    <w:basedOn w:val="Normal"/>
    <w:rsid w:val="00AE7C5C"/>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95">
    <w:name w:val="xl95"/>
    <w:basedOn w:val="Normal"/>
    <w:rsid w:val="00AE7C5C"/>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96">
    <w:name w:val="xl96"/>
    <w:basedOn w:val="Normal"/>
    <w:rsid w:val="00AE7C5C"/>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97">
    <w:name w:val="xl97"/>
    <w:basedOn w:val="Normal"/>
    <w:rsid w:val="00AE7C5C"/>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lang w:eastAsia="es-BO"/>
    </w:rPr>
  </w:style>
  <w:style w:type="paragraph" w:customStyle="1" w:styleId="xl98">
    <w:name w:val="xl98"/>
    <w:basedOn w:val="Normal"/>
    <w:rsid w:val="00AE7C5C"/>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99">
    <w:name w:val="xl99"/>
    <w:basedOn w:val="Normal"/>
    <w:rsid w:val="00AE7C5C"/>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100">
    <w:name w:val="xl100"/>
    <w:basedOn w:val="Normal"/>
    <w:rsid w:val="00AE7C5C"/>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lang w:eastAsia="es-BO"/>
    </w:rPr>
  </w:style>
  <w:style w:type="paragraph" w:customStyle="1" w:styleId="xl101">
    <w:name w:val="xl101"/>
    <w:basedOn w:val="Normal"/>
    <w:rsid w:val="00AE7C5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lang w:eastAsia="es-BO"/>
    </w:rPr>
  </w:style>
  <w:style w:type="paragraph" w:customStyle="1" w:styleId="xl102">
    <w:name w:val="xl102"/>
    <w:basedOn w:val="Normal"/>
    <w:rsid w:val="00AE7C5C"/>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103">
    <w:name w:val="xl103"/>
    <w:basedOn w:val="Normal"/>
    <w:rsid w:val="00AE7C5C"/>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104">
    <w:name w:val="xl104"/>
    <w:basedOn w:val="Normal"/>
    <w:rsid w:val="00AE7C5C"/>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105">
    <w:name w:val="xl105"/>
    <w:basedOn w:val="Normal"/>
    <w:rsid w:val="00AE7C5C"/>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lang w:eastAsia="es-BO"/>
    </w:rPr>
  </w:style>
  <w:style w:type="paragraph" w:customStyle="1" w:styleId="xl106">
    <w:name w:val="xl106"/>
    <w:basedOn w:val="Normal"/>
    <w:rsid w:val="00AE7C5C"/>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xl107">
    <w:name w:val="xl107"/>
    <w:basedOn w:val="Normal"/>
    <w:rsid w:val="00AE7C5C"/>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xl108">
    <w:name w:val="xl108"/>
    <w:basedOn w:val="Normal"/>
    <w:rsid w:val="00AE7C5C"/>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lang w:eastAsia="es-BO"/>
    </w:rPr>
  </w:style>
  <w:style w:type="paragraph" w:customStyle="1" w:styleId="xl109">
    <w:name w:val="xl109"/>
    <w:basedOn w:val="Normal"/>
    <w:rsid w:val="00AE7C5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lang w:eastAsia="es-BO"/>
    </w:rPr>
  </w:style>
  <w:style w:type="paragraph" w:customStyle="1" w:styleId="xl110">
    <w:name w:val="xl110"/>
    <w:basedOn w:val="Normal"/>
    <w:rsid w:val="00AE7C5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lang w:eastAsia="es-BO"/>
    </w:rPr>
  </w:style>
  <w:style w:type="paragraph" w:customStyle="1" w:styleId="xl111">
    <w:name w:val="xl111"/>
    <w:basedOn w:val="Normal"/>
    <w:rsid w:val="00AE7C5C"/>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lang w:eastAsia="es-BO"/>
    </w:rPr>
  </w:style>
  <w:style w:type="paragraph" w:customStyle="1" w:styleId="xl112">
    <w:name w:val="xl112"/>
    <w:basedOn w:val="Normal"/>
    <w:rsid w:val="00AE7C5C"/>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lang w:eastAsia="es-BO"/>
    </w:rPr>
  </w:style>
  <w:style w:type="numbering" w:customStyle="1" w:styleId="Sinlista20">
    <w:name w:val="Sin lista20"/>
    <w:next w:val="Sinlista"/>
    <w:uiPriority w:val="99"/>
    <w:semiHidden/>
    <w:unhideWhenUsed/>
    <w:rsid w:val="00AE7C5C"/>
  </w:style>
  <w:style w:type="table" w:customStyle="1" w:styleId="Tablaconcuadrcula7">
    <w:name w:val="Tabla con cuadrícula7"/>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AE7C5C"/>
  </w:style>
  <w:style w:type="numbering" w:customStyle="1" w:styleId="Estilo28">
    <w:name w:val="Estilo28"/>
    <w:uiPriority w:val="99"/>
    <w:rsid w:val="00AE7C5C"/>
  </w:style>
  <w:style w:type="table" w:customStyle="1" w:styleId="Tablaconcuadrcula130">
    <w:name w:val="Tabla con cuadrícula 13"/>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E7C5C"/>
  </w:style>
  <w:style w:type="table" w:customStyle="1" w:styleId="Tablaconcuadrcula16">
    <w:name w:val="Tabla con cuadrícula16"/>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AE7C5C"/>
  </w:style>
  <w:style w:type="numbering" w:customStyle="1" w:styleId="Sinlista36">
    <w:name w:val="Sin lista36"/>
    <w:next w:val="Sinlista"/>
    <w:uiPriority w:val="99"/>
    <w:semiHidden/>
    <w:unhideWhenUsed/>
    <w:rsid w:val="00AE7C5C"/>
  </w:style>
  <w:style w:type="numbering" w:customStyle="1" w:styleId="Sinlista43">
    <w:name w:val="Sin lista43"/>
    <w:next w:val="Sinlista"/>
    <w:uiPriority w:val="99"/>
    <w:semiHidden/>
    <w:unhideWhenUsed/>
    <w:rsid w:val="00AE7C5C"/>
  </w:style>
  <w:style w:type="numbering" w:customStyle="1" w:styleId="Sinlista115">
    <w:name w:val="Sin lista115"/>
    <w:next w:val="Sinlista"/>
    <w:uiPriority w:val="99"/>
    <w:semiHidden/>
    <w:unhideWhenUsed/>
    <w:rsid w:val="00AE7C5C"/>
  </w:style>
  <w:style w:type="numbering" w:customStyle="1" w:styleId="Sinlista213">
    <w:name w:val="Sin lista213"/>
    <w:next w:val="Sinlista"/>
    <w:uiPriority w:val="99"/>
    <w:semiHidden/>
    <w:unhideWhenUsed/>
    <w:rsid w:val="00AE7C5C"/>
  </w:style>
  <w:style w:type="numbering" w:customStyle="1" w:styleId="Sinlista313">
    <w:name w:val="Sin lista313"/>
    <w:next w:val="Sinlista"/>
    <w:uiPriority w:val="99"/>
    <w:semiHidden/>
    <w:unhideWhenUsed/>
    <w:rsid w:val="00AE7C5C"/>
  </w:style>
  <w:style w:type="numbering" w:customStyle="1" w:styleId="Sinlista53">
    <w:name w:val="Sin lista53"/>
    <w:next w:val="Sinlista"/>
    <w:uiPriority w:val="99"/>
    <w:semiHidden/>
    <w:unhideWhenUsed/>
    <w:rsid w:val="00AE7C5C"/>
  </w:style>
  <w:style w:type="numbering" w:customStyle="1" w:styleId="Sinlista124">
    <w:name w:val="Sin lista124"/>
    <w:next w:val="Sinlista"/>
    <w:uiPriority w:val="99"/>
    <w:semiHidden/>
    <w:unhideWhenUsed/>
    <w:rsid w:val="00AE7C5C"/>
  </w:style>
  <w:style w:type="numbering" w:customStyle="1" w:styleId="Sinlista223">
    <w:name w:val="Sin lista223"/>
    <w:next w:val="Sinlista"/>
    <w:uiPriority w:val="99"/>
    <w:semiHidden/>
    <w:unhideWhenUsed/>
    <w:rsid w:val="00AE7C5C"/>
  </w:style>
  <w:style w:type="numbering" w:customStyle="1" w:styleId="Sinlista323">
    <w:name w:val="Sin lista323"/>
    <w:next w:val="Sinlista"/>
    <w:uiPriority w:val="99"/>
    <w:semiHidden/>
    <w:unhideWhenUsed/>
    <w:rsid w:val="00AE7C5C"/>
  </w:style>
  <w:style w:type="numbering" w:customStyle="1" w:styleId="Sinlista62">
    <w:name w:val="Sin lista62"/>
    <w:next w:val="Sinlista"/>
    <w:uiPriority w:val="99"/>
    <w:semiHidden/>
    <w:unhideWhenUsed/>
    <w:rsid w:val="00AE7C5C"/>
  </w:style>
  <w:style w:type="numbering" w:customStyle="1" w:styleId="Sinlista132">
    <w:name w:val="Sin lista132"/>
    <w:next w:val="Sinlista"/>
    <w:uiPriority w:val="99"/>
    <w:semiHidden/>
    <w:unhideWhenUsed/>
    <w:rsid w:val="00AE7C5C"/>
  </w:style>
  <w:style w:type="numbering" w:customStyle="1" w:styleId="Sinlista232">
    <w:name w:val="Sin lista232"/>
    <w:next w:val="Sinlista"/>
    <w:uiPriority w:val="99"/>
    <w:semiHidden/>
    <w:unhideWhenUsed/>
    <w:rsid w:val="00AE7C5C"/>
  </w:style>
  <w:style w:type="numbering" w:customStyle="1" w:styleId="Sinlista332">
    <w:name w:val="Sin lista332"/>
    <w:next w:val="Sinlista"/>
    <w:uiPriority w:val="99"/>
    <w:semiHidden/>
    <w:unhideWhenUsed/>
    <w:rsid w:val="00AE7C5C"/>
  </w:style>
  <w:style w:type="numbering" w:customStyle="1" w:styleId="Sinlista72">
    <w:name w:val="Sin lista72"/>
    <w:next w:val="Sinlista"/>
    <w:uiPriority w:val="99"/>
    <w:semiHidden/>
    <w:unhideWhenUsed/>
    <w:rsid w:val="00AE7C5C"/>
  </w:style>
  <w:style w:type="table" w:customStyle="1" w:styleId="Tablaconcuadrcula23">
    <w:name w:val="Tabla con cuadrícula23"/>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AE7C5C"/>
  </w:style>
  <w:style w:type="numbering" w:customStyle="1" w:styleId="Estilo215">
    <w:name w:val="Estilo215"/>
    <w:uiPriority w:val="99"/>
    <w:rsid w:val="00AE7C5C"/>
  </w:style>
  <w:style w:type="table" w:customStyle="1" w:styleId="Tablaconcuadrcula1120">
    <w:name w:val="Tabla con cuadrícula 112"/>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E7C5C"/>
  </w:style>
  <w:style w:type="table" w:customStyle="1" w:styleId="Tablaconcuadrcula113">
    <w:name w:val="Tabla con cuadrícula113"/>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AE7C5C"/>
  </w:style>
  <w:style w:type="numbering" w:customStyle="1" w:styleId="Sinlista342">
    <w:name w:val="Sin lista342"/>
    <w:next w:val="Sinlista"/>
    <w:uiPriority w:val="99"/>
    <w:semiHidden/>
    <w:unhideWhenUsed/>
    <w:rsid w:val="00AE7C5C"/>
  </w:style>
  <w:style w:type="numbering" w:customStyle="1" w:styleId="Sinlista412">
    <w:name w:val="Sin lista412"/>
    <w:next w:val="Sinlista"/>
    <w:uiPriority w:val="99"/>
    <w:semiHidden/>
    <w:unhideWhenUsed/>
    <w:rsid w:val="00AE7C5C"/>
  </w:style>
  <w:style w:type="numbering" w:customStyle="1" w:styleId="Sinlista1113">
    <w:name w:val="Sin lista1113"/>
    <w:next w:val="Sinlista"/>
    <w:uiPriority w:val="99"/>
    <w:semiHidden/>
    <w:unhideWhenUsed/>
    <w:rsid w:val="00AE7C5C"/>
  </w:style>
  <w:style w:type="numbering" w:customStyle="1" w:styleId="Estilo1113">
    <w:name w:val="Estilo1113"/>
    <w:uiPriority w:val="99"/>
    <w:rsid w:val="00AE7C5C"/>
  </w:style>
  <w:style w:type="numbering" w:customStyle="1" w:styleId="Estilo2114">
    <w:name w:val="Estilo2114"/>
    <w:uiPriority w:val="99"/>
    <w:rsid w:val="00AE7C5C"/>
  </w:style>
  <w:style w:type="numbering" w:customStyle="1" w:styleId="Estilo11112">
    <w:name w:val="Estilo11112"/>
    <w:uiPriority w:val="99"/>
    <w:rsid w:val="00AE7C5C"/>
  </w:style>
  <w:style w:type="numbering" w:customStyle="1" w:styleId="Estilo123">
    <w:name w:val="Estilo123"/>
    <w:uiPriority w:val="99"/>
    <w:rsid w:val="00AE7C5C"/>
  </w:style>
  <w:style w:type="numbering" w:customStyle="1" w:styleId="Estilo314">
    <w:name w:val="Estilo314"/>
    <w:uiPriority w:val="99"/>
    <w:rsid w:val="00AE7C5C"/>
  </w:style>
  <w:style w:type="numbering" w:customStyle="1" w:styleId="Estilo514">
    <w:name w:val="Estilo514"/>
    <w:uiPriority w:val="99"/>
    <w:rsid w:val="00AE7C5C"/>
  </w:style>
  <w:style w:type="numbering" w:customStyle="1" w:styleId="Estilo614">
    <w:name w:val="Estilo614"/>
    <w:uiPriority w:val="99"/>
    <w:rsid w:val="00AE7C5C"/>
  </w:style>
  <w:style w:type="numbering" w:customStyle="1" w:styleId="Sinlista11112">
    <w:name w:val="Sin lista11112"/>
    <w:next w:val="Sinlista"/>
    <w:uiPriority w:val="99"/>
    <w:semiHidden/>
    <w:unhideWhenUsed/>
    <w:rsid w:val="00AE7C5C"/>
  </w:style>
  <w:style w:type="numbering" w:customStyle="1" w:styleId="Sinlista2112">
    <w:name w:val="Sin lista2112"/>
    <w:next w:val="Sinlista"/>
    <w:uiPriority w:val="99"/>
    <w:semiHidden/>
    <w:unhideWhenUsed/>
    <w:rsid w:val="00AE7C5C"/>
  </w:style>
  <w:style w:type="numbering" w:customStyle="1" w:styleId="Sinlista3112">
    <w:name w:val="Sin lista3112"/>
    <w:next w:val="Sinlista"/>
    <w:uiPriority w:val="99"/>
    <w:semiHidden/>
    <w:unhideWhenUsed/>
    <w:rsid w:val="00AE7C5C"/>
  </w:style>
  <w:style w:type="numbering" w:customStyle="1" w:styleId="Sinlista512">
    <w:name w:val="Sin lista512"/>
    <w:next w:val="Sinlista"/>
    <w:uiPriority w:val="99"/>
    <w:semiHidden/>
    <w:unhideWhenUsed/>
    <w:rsid w:val="00AE7C5C"/>
  </w:style>
  <w:style w:type="numbering" w:customStyle="1" w:styleId="Sinlista1212">
    <w:name w:val="Sin lista1212"/>
    <w:next w:val="Sinlista"/>
    <w:uiPriority w:val="99"/>
    <w:semiHidden/>
    <w:unhideWhenUsed/>
    <w:rsid w:val="00AE7C5C"/>
  </w:style>
  <w:style w:type="numbering" w:customStyle="1" w:styleId="Estilo1122">
    <w:name w:val="Estilo1122"/>
    <w:uiPriority w:val="99"/>
    <w:rsid w:val="00AE7C5C"/>
  </w:style>
  <w:style w:type="numbering" w:customStyle="1" w:styleId="Estilo322">
    <w:name w:val="Estilo322"/>
    <w:uiPriority w:val="99"/>
    <w:rsid w:val="00AE7C5C"/>
  </w:style>
  <w:style w:type="numbering" w:customStyle="1" w:styleId="Estilo422">
    <w:name w:val="Estilo422"/>
    <w:uiPriority w:val="99"/>
    <w:rsid w:val="00AE7C5C"/>
  </w:style>
  <w:style w:type="numbering" w:customStyle="1" w:styleId="Estilo522">
    <w:name w:val="Estilo522"/>
    <w:uiPriority w:val="99"/>
    <w:rsid w:val="00AE7C5C"/>
  </w:style>
  <w:style w:type="numbering" w:customStyle="1" w:styleId="Estilo622">
    <w:name w:val="Estilo622"/>
    <w:uiPriority w:val="99"/>
    <w:rsid w:val="00AE7C5C"/>
  </w:style>
  <w:style w:type="numbering" w:customStyle="1" w:styleId="Sinlista1122">
    <w:name w:val="Sin lista1122"/>
    <w:next w:val="Sinlista"/>
    <w:uiPriority w:val="99"/>
    <w:semiHidden/>
    <w:unhideWhenUsed/>
    <w:rsid w:val="00AE7C5C"/>
  </w:style>
  <w:style w:type="numbering" w:customStyle="1" w:styleId="Sinlista2212">
    <w:name w:val="Sin lista2212"/>
    <w:next w:val="Sinlista"/>
    <w:uiPriority w:val="99"/>
    <w:semiHidden/>
    <w:unhideWhenUsed/>
    <w:rsid w:val="00AE7C5C"/>
  </w:style>
  <w:style w:type="numbering" w:customStyle="1" w:styleId="Sinlista3212">
    <w:name w:val="Sin lista3212"/>
    <w:next w:val="Sinlista"/>
    <w:uiPriority w:val="99"/>
    <w:semiHidden/>
    <w:unhideWhenUsed/>
    <w:rsid w:val="00AE7C5C"/>
  </w:style>
  <w:style w:type="numbering" w:customStyle="1" w:styleId="Estilo21122">
    <w:name w:val="Estilo21122"/>
    <w:uiPriority w:val="99"/>
    <w:rsid w:val="00AE7C5C"/>
  </w:style>
  <w:style w:type="numbering" w:customStyle="1" w:styleId="Estilo2222">
    <w:name w:val="Estilo2222"/>
    <w:uiPriority w:val="99"/>
    <w:rsid w:val="00AE7C5C"/>
  </w:style>
  <w:style w:type="numbering" w:customStyle="1" w:styleId="Estilo4132">
    <w:name w:val="Estilo4132"/>
    <w:uiPriority w:val="99"/>
    <w:rsid w:val="00AE7C5C"/>
  </w:style>
  <w:style w:type="numbering" w:customStyle="1" w:styleId="Estilo31112">
    <w:name w:val="Estilo31112"/>
    <w:uiPriority w:val="99"/>
    <w:rsid w:val="00AE7C5C"/>
  </w:style>
  <w:style w:type="numbering" w:customStyle="1" w:styleId="Estilo41112">
    <w:name w:val="Estilo41112"/>
    <w:uiPriority w:val="99"/>
    <w:rsid w:val="00AE7C5C"/>
  </w:style>
  <w:style w:type="numbering" w:customStyle="1" w:styleId="Estilo51112">
    <w:name w:val="Estilo51112"/>
    <w:uiPriority w:val="99"/>
    <w:rsid w:val="00AE7C5C"/>
  </w:style>
  <w:style w:type="numbering" w:customStyle="1" w:styleId="Estilo61112">
    <w:name w:val="Estilo61112"/>
    <w:uiPriority w:val="99"/>
    <w:rsid w:val="00AE7C5C"/>
  </w:style>
  <w:style w:type="numbering" w:customStyle="1" w:styleId="Estilo1312">
    <w:name w:val="Estilo1312"/>
    <w:uiPriority w:val="99"/>
    <w:rsid w:val="00AE7C5C"/>
  </w:style>
  <w:style w:type="numbering" w:customStyle="1" w:styleId="Estilo2312">
    <w:name w:val="Estilo2312"/>
    <w:uiPriority w:val="99"/>
    <w:rsid w:val="00AE7C5C"/>
  </w:style>
  <w:style w:type="numbering" w:customStyle="1" w:styleId="Estilo21212">
    <w:name w:val="Estilo21212"/>
    <w:uiPriority w:val="99"/>
    <w:rsid w:val="00AE7C5C"/>
  </w:style>
  <w:style w:type="numbering" w:customStyle="1" w:styleId="Estilo12112">
    <w:name w:val="Estilo12112"/>
    <w:uiPriority w:val="99"/>
    <w:rsid w:val="00AE7C5C"/>
  </w:style>
  <w:style w:type="numbering" w:customStyle="1" w:styleId="Estilo22112">
    <w:name w:val="Estilo22112"/>
    <w:uiPriority w:val="99"/>
    <w:rsid w:val="00AE7C5C"/>
  </w:style>
  <w:style w:type="numbering" w:customStyle="1" w:styleId="Estilo31212">
    <w:name w:val="Estilo31212"/>
    <w:uiPriority w:val="99"/>
    <w:rsid w:val="00AE7C5C"/>
  </w:style>
  <w:style w:type="numbering" w:customStyle="1" w:styleId="Estilo41212">
    <w:name w:val="Estilo41212"/>
    <w:uiPriority w:val="99"/>
    <w:rsid w:val="00AE7C5C"/>
  </w:style>
  <w:style w:type="numbering" w:customStyle="1" w:styleId="Estilo51212">
    <w:name w:val="Estilo51212"/>
    <w:uiPriority w:val="99"/>
    <w:rsid w:val="00AE7C5C"/>
  </w:style>
  <w:style w:type="numbering" w:customStyle="1" w:styleId="Estilo61212">
    <w:name w:val="Estilo61212"/>
    <w:uiPriority w:val="99"/>
    <w:rsid w:val="00AE7C5C"/>
  </w:style>
  <w:style w:type="numbering" w:customStyle="1" w:styleId="Sinlista81">
    <w:name w:val="Sin lista81"/>
    <w:next w:val="Sinlista"/>
    <w:uiPriority w:val="99"/>
    <w:semiHidden/>
    <w:unhideWhenUsed/>
    <w:rsid w:val="00AE7C5C"/>
  </w:style>
  <w:style w:type="table" w:customStyle="1" w:styleId="Tablaconcuadrcula31">
    <w:name w:val="Tabla con cuadrícula3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AE7C5C"/>
  </w:style>
  <w:style w:type="numbering" w:customStyle="1" w:styleId="Estilo241">
    <w:name w:val="Estilo241"/>
    <w:uiPriority w:val="99"/>
    <w:rsid w:val="00AE7C5C"/>
  </w:style>
  <w:style w:type="table" w:customStyle="1" w:styleId="Tablaconcuadrcula1210">
    <w:name w:val="Tabla con cuadrícula 12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E7C5C"/>
  </w:style>
  <w:style w:type="table" w:customStyle="1" w:styleId="Tablaconcuadrcula122">
    <w:name w:val="Tabla con cuadrícula12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AE7C5C"/>
  </w:style>
  <w:style w:type="numbering" w:customStyle="1" w:styleId="Sinlista351">
    <w:name w:val="Sin lista351"/>
    <w:next w:val="Sinlista"/>
    <w:uiPriority w:val="99"/>
    <w:semiHidden/>
    <w:unhideWhenUsed/>
    <w:rsid w:val="00AE7C5C"/>
  </w:style>
  <w:style w:type="numbering" w:customStyle="1" w:styleId="Sinlista421">
    <w:name w:val="Sin lista421"/>
    <w:next w:val="Sinlista"/>
    <w:uiPriority w:val="99"/>
    <w:semiHidden/>
    <w:unhideWhenUsed/>
    <w:rsid w:val="00AE7C5C"/>
  </w:style>
  <w:style w:type="numbering" w:customStyle="1" w:styleId="Sinlista1131">
    <w:name w:val="Sin lista1131"/>
    <w:next w:val="Sinlista"/>
    <w:uiPriority w:val="99"/>
    <w:semiHidden/>
    <w:unhideWhenUsed/>
    <w:rsid w:val="00AE7C5C"/>
  </w:style>
  <w:style w:type="numbering" w:customStyle="1" w:styleId="Sinlista2121">
    <w:name w:val="Sin lista2121"/>
    <w:next w:val="Sinlista"/>
    <w:uiPriority w:val="99"/>
    <w:semiHidden/>
    <w:unhideWhenUsed/>
    <w:rsid w:val="00AE7C5C"/>
  </w:style>
  <w:style w:type="numbering" w:customStyle="1" w:styleId="Sinlista3121">
    <w:name w:val="Sin lista3121"/>
    <w:next w:val="Sinlista"/>
    <w:uiPriority w:val="99"/>
    <w:semiHidden/>
    <w:unhideWhenUsed/>
    <w:rsid w:val="00AE7C5C"/>
  </w:style>
  <w:style w:type="numbering" w:customStyle="1" w:styleId="Sinlista521">
    <w:name w:val="Sin lista521"/>
    <w:next w:val="Sinlista"/>
    <w:uiPriority w:val="99"/>
    <w:semiHidden/>
    <w:unhideWhenUsed/>
    <w:rsid w:val="00AE7C5C"/>
  </w:style>
  <w:style w:type="numbering" w:customStyle="1" w:styleId="Sinlista1221">
    <w:name w:val="Sin lista1221"/>
    <w:next w:val="Sinlista"/>
    <w:uiPriority w:val="99"/>
    <w:semiHidden/>
    <w:unhideWhenUsed/>
    <w:rsid w:val="00AE7C5C"/>
  </w:style>
  <w:style w:type="numbering" w:customStyle="1" w:styleId="Sinlista2221">
    <w:name w:val="Sin lista2221"/>
    <w:next w:val="Sinlista"/>
    <w:uiPriority w:val="99"/>
    <w:semiHidden/>
    <w:unhideWhenUsed/>
    <w:rsid w:val="00AE7C5C"/>
  </w:style>
  <w:style w:type="numbering" w:customStyle="1" w:styleId="Sinlista3221">
    <w:name w:val="Sin lista3221"/>
    <w:next w:val="Sinlista"/>
    <w:uiPriority w:val="99"/>
    <w:semiHidden/>
    <w:unhideWhenUsed/>
    <w:rsid w:val="00AE7C5C"/>
  </w:style>
  <w:style w:type="numbering" w:customStyle="1" w:styleId="Sinlista611">
    <w:name w:val="Sin lista611"/>
    <w:next w:val="Sinlista"/>
    <w:uiPriority w:val="99"/>
    <w:semiHidden/>
    <w:unhideWhenUsed/>
    <w:rsid w:val="00AE7C5C"/>
  </w:style>
  <w:style w:type="numbering" w:customStyle="1" w:styleId="Sinlista1311">
    <w:name w:val="Sin lista1311"/>
    <w:next w:val="Sinlista"/>
    <w:uiPriority w:val="99"/>
    <w:semiHidden/>
    <w:unhideWhenUsed/>
    <w:rsid w:val="00AE7C5C"/>
  </w:style>
  <w:style w:type="numbering" w:customStyle="1" w:styleId="Sinlista2311">
    <w:name w:val="Sin lista2311"/>
    <w:next w:val="Sinlista"/>
    <w:uiPriority w:val="99"/>
    <w:semiHidden/>
    <w:unhideWhenUsed/>
    <w:rsid w:val="00AE7C5C"/>
  </w:style>
  <w:style w:type="numbering" w:customStyle="1" w:styleId="Sinlista3311">
    <w:name w:val="Sin lista3311"/>
    <w:next w:val="Sinlista"/>
    <w:uiPriority w:val="99"/>
    <w:semiHidden/>
    <w:unhideWhenUsed/>
    <w:rsid w:val="00AE7C5C"/>
  </w:style>
  <w:style w:type="numbering" w:customStyle="1" w:styleId="Sinlista711">
    <w:name w:val="Sin lista711"/>
    <w:next w:val="Sinlista"/>
    <w:uiPriority w:val="99"/>
    <w:semiHidden/>
    <w:unhideWhenUsed/>
    <w:rsid w:val="00AE7C5C"/>
  </w:style>
  <w:style w:type="table" w:customStyle="1" w:styleId="Tablaconcuadrcula211">
    <w:name w:val="Tabla con cuadrícula2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AE7C5C"/>
  </w:style>
  <w:style w:type="numbering" w:customStyle="1" w:styleId="Estilo2131">
    <w:name w:val="Estilo2131"/>
    <w:uiPriority w:val="99"/>
    <w:rsid w:val="00AE7C5C"/>
  </w:style>
  <w:style w:type="table" w:customStyle="1" w:styleId="Tablaconcuadrcula1111">
    <w:name w:val="Tabla con cuadrícula 111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E7C5C"/>
  </w:style>
  <w:style w:type="table" w:customStyle="1" w:styleId="Tablaconcuadrcula11110">
    <w:name w:val="Tabla con cuadrícula11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AE7C5C"/>
  </w:style>
  <w:style w:type="numbering" w:customStyle="1" w:styleId="Sinlista3411">
    <w:name w:val="Sin lista3411"/>
    <w:next w:val="Sinlista"/>
    <w:uiPriority w:val="99"/>
    <w:semiHidden/>
    <w:unhideWhenUsed/>
    <w:rsid w:val="00AE7C5C"/>
  </w:style>
  <w:style w:type="numbering" w:customStyle="1" w:styleId="Sinlista4111">
    <w:name w:val="Sin lista4111"/>
    <w:next w:val="Sinlista"/>
    <w:uiPriority w:val="99"/>
    <w:semiHidden/>
    <w:unhideWhenUsed/>
    <w:rsid w:val="00AE7C5C"/>
  </w:style>
  <w:style w:type="numbering" w:customStyle="1" w:styleId="Sinlista11121">
    <w:name w:val="Sin lista11121"/>
    <w:next w:val="Sinlista"/>
    <w:uiPriority w:val="99"/>
    <w:semiHidden/>
    <w:unhideWhenUsed/>
    <w:rsid w:val="00AE7C5C"/>
  </w:style>
  <w:style w:type="numbering" w:customStyle="1" w:styleId="Estilo11121">
    <w:name w:val="Estilo11121"/>
    <w:uiPriority w:val="99"/>
    <w:rsid w:val="00AE7C5C"/>
  </w:style>
  <w:style w:type="numbering" w:customStyle="1" w:styleId="Estilo21131">
    <w:name w:val="Estilo21131"/>
    <w:uiPriority w:val="99"/>
    <w:rsid w:val="00AE7C5C"/>
  </w:style>
  <w:style w:type="numbering" w:customStyle="1" w:styleId="Estilo111111">
    <w:name w:val="Estilo111111"/>
    <w:uiPriority w:val="99"/>
    <w:rsid w:val="00AE7C5C"/>
  </w:style>
  <w:style w:type="numbering" w:customStyle="1" w:styleId="Estilo1221">
    <w:name w:val="Estilo1221"/>
    <w:uiPriority w:val="99"/>
    <w:rsid w:val="00AE7C5C"/>
  </w:style>
  <w:style w:type="numbering" w:customStyle="1" w:styleId="Estilo3131">
    <w:name w:val="Estilo3131"/>
    <w:uiPriority w:val="99"/>
    <w:rsid w:val="00AE7C5C"/>
  </w:style>
  <w:style w:type="numbering" w:customStyle="1" w:styleId="Estilo5131">
    <w:name w:val="Estilo5131"/>
    <w:uiPriority w:val="99"/>
    <w:rsid w:val="00AE7C5C"/>
  </w:style>
  <w:style w:type="numbering" w:customStyle="1" w:styleId="Estilo6131">
    <w:name w:val="Estilo6131"/>
    <w:uiPriority w:val="99"/>
    <w:rsid w:val="00AE7C5C"/>
  </w:style>
  <w:style w:type="numbering" w:customStyle="1" w:styleId="Sinlista111111">
    <w:name w:val="Sin lista111111"/>
    <w:next w:val="Sinlista"/>
    <w:uiPriority w:val="99"/>
    <w:semiHidden/>
    <w:unhideWhenUsed/>
    <w:rsid w:val="00AE7C5C"/>
  </w:style>
  <w:style w:type="numbering" w:customStyle="1" w:styleId="Sinlista21111">
    <w:name w:val="Sin lista21111"/>
    <w:next w:val="Sinlista"/>
    <w:uiPriority w:val="99"/>
    <w:semiHidden/>
    <w:unhideWhenUsed/>
    <w:rsid w:val="00AE7C5C"/>
  </w:style>
  <w:style w:type="numbering" w:customStyle="1" w:styleId="Sinlista31111">
    <w:name w:val="Sin lista31111"/>
    <w:next w:val="Sinlista"/>
    <w:uiPriority w:val="99"/>
    <w:semiHidden/>
    <w:unhideWhenUsed/>
    <w:rsid w:val="00AE7C5C"/>
  </w:style>
  <w:style w:type="numbering" w:customStyle="1" w:styleId="Sinlista5111">
    <w:name w:val="Sin lista5111"/>
    <w:next w:val="Sinlista"/>
    <w:uiPriority w:val="99"/>
    <w:semiHidden/>
    <w:unhideWhenUsed/>
    <w:rsid w:val="00AE7C5C"/>
  </w:style>
  <w:style w:type="numbering" w:customStyle="1" w:styleId="Sinlista12111">
    <w:name w:val="Sin lista12111"/>
    <w:next w:val="Sinlista"/>
    <w:uiPriority w:val="99"/>
    <w:semiHidden/>
    <w:unhideWhenUsed/>
    <w:rsid w:val="00AE7C5C"/>
  </w:style>
  <w:style w:type="numbering" w:customStyle="1" w:styleId="Estilo11211">
    <w:name w:val="Estilo11211"/>
    <w:uiPriority w:val="99"/>
    <w:rsid w:val="00AE7C5C"/>
  </w:style>
  <w:style w:type="numbering" w:customStyle="1" w:styleId="Estilo3211">
    <w:name w:val="Estilo3211"/>
    <w:uiPriority w:val="99"/>
    <w:rsid w:val="00AE7C5C"/>
  </w:style>
  <w:style w:type="numbering" w:customStyle="1" w:styleId="Estilo4211">
    <w:name w:val="Estilo4211"/>
    <w:uiPriority w:val="99"/>
    <w:rsid w:val="00AE7C5C"/>
  </w:style>
  <w:style w:type="numbering" w:customStyle="1" w:styleId="Estilo5211">
    <w:name w:val="Estilo5211"/>
    <w:uiPriority w:val="99"/>
    <w:rsid w:val="00AE7C5C"/>
  </w:style>
  <w:style w:type="numbering" w:customStyle="1" w:styleId="Estilo6211">
    <w:name w:val="Estilo6211"/>
    <w:uiPriority w:val="99"/>
    <w:rsid w:val="00AE7C5C"/>
  </w:style>
  <w:style w:type="numbering" w:customStyle="1" w:styleId="Sinlista11211">
    <w:name w:val="Sin lista11211"/>
    <w:next w:val="Sinlista"/>
    <w:uiPriority w:val="99"/>
    <w:semiHidden/>
    <w:unhideWhenUsed/>
    <w:rsid w:val="00AE7C5C"/>
  </w:style>
  <w:style w:type="numbering" w:customStyle="1" w:styleId="Sinlista22111">
    <w:name w:val="Sin lista22111"/>
    <w:next w:val="Sinlista"/>
    <w:uiPriority w:val="99"/>
    <w:semiHidden/>
    <w:unhideWhenUsed/>
    <w:rsid w:val="00AE7C5C"/>
  </w:style>
  <w:style w:type="numbering" w:customStyle="1" w:styleId="Sinlista32111">
    <w:name w:val="Sin lista32111"/>
    <w:next w:val="Sinlista"/>
    <w:uiPriority w:val="99"/>
    <w:semiHidden/>
    <w:unhideWhenUsed/>
    <w:rsid w:val="00AE7C5C"/>
  </w:style>
  <w:style w:type="numbering" w:customStyle="1" w:styleId="Estilo211211">
    <w:name w:val="Estilo211211"/>
    <w:uiPriority w:val="99"/>
    <w:rsid w:val="00AE7C5C"/>
  </w:style>
  <w:style w:type="numbering" w:customStyle="1" w:styleId="Estilo22211">
    <w:name w:val="Estilo22211"/>
    <w:uiPriority w:val="99"/>
    <w:rsid w:val="00AE7C5C"/>
  </w:style>
  <w:style w:type="numbering" w:customStyle="1" w:styleId="Estilo41311">
    <w:name w:val="Estilo41311"/>
    <w:uiPriority w:val="99"/>
    <w:rsid w:val="00AE7C5C"/>
  </w:style>
  <w:style w:type="numbering" w:customStyle="1" w:styleId="Estilo311111">
    <w:name w:val="Estilo311111"/>
    <w:uiPriority w:val="99"/>
    <w:rsid w:val="00AE7C5C"/>
  </w:style>
  <w:style w:type="numbering" w:customStyle="1" w:styleId="Estilo411111">
    <w:name w:val="Estilo411111"/>
    <w:uiPriority w:val="99"/>
    <w:rsid w:val="00AE7C5C"/>
  </w:style>
  <w:style w:type="numbering" w:customStyle="1" w:styleId="Estilo511111">
    <w:name w:val="Estilo511111"/>
    <w:uiPriority w:val="99"/>
    <w:rsid w:val="00AE7C5C"/>
  </w:style>
  <w:style w:type="numbering" w:customStyle="1" w:styleId="Estilo611111">
    <w:name w:val="Estilo611111"/>
    <w:uiPriority w:val="99"/>
    <w:rsid w:val="00AE7C5C"/>
  </w:style>
  <w:style w:type="numbering" w:customStyle="1" w:styleId="Estilo13111">
    <w:name w:val="Estilo13111"/>
    <w:uiPriority w:val="99"/>
    <w:rsid w:val="00AE7C5C"/>
  </w:style>
  <w:style w:type="numbering" w:customStyle="1" w:styleId="Estilo23111">
    <w:name w:val="Estilo23111"/>
    <w:uiPriority w:val="99"/>
    <w:rsid w:val="00AE7C5C"/>
  </w:style>
  <w:style w:type="numbering" w:customStyle="1" w:styleId="Estilo212111">
    <w:name w:val="Estilo212111"/>
    <w:uiPriority w:val="99"/>
    <w:rsid w:val="00AE7C5C"/>
  </w:style>
  <w:style w:type="numbering" w:customStyle="1" w:styleId="Estilo121111">
    <w:name w:val="Estilo121111"/>
    <w:uiPriority w:val="99"/>
    <w:rsid w:val="00AE7C5C"/>
  </w:style>
  <w:style w:type="numbering" w:customStyle="1" w:styleId="Estilo221111">
    <w:name w:val="Estilo221111"/>
    <w:uiPriority w:val="99"/>
    <w:rsid w:val="00AE7C5C"/>
  </w:style>
  <w:style w:type="numbering" w:customStyle="1" w:styleId="Estilo312111">
    <w:name w:val="Estilo312111"/>
    <w:uiPriority w:val="99"/>
    <w:rsid w:val="00AE7C5C"/>
  </w:style>
  <w:style w:type="numbering" w:customStyle="1" w:styleId="Estilo412111">
    <w:name w:val="Estilo412111"/>
    <w:uiPriority w:val="99"/>
    <w:rsid w:val="00AE7C5C"/>
  </w:style>
  <w:style w:type="numbering" w:customStyle="1" w:styleId="Estilo512111">
    <w:name w:val="Estilo512111"/>
    <w:uiPriority w:val="99"/>
    <w:rsid w:val="00AE7C5C"/>
  </w:style>
  <w:style w:type="numbering" w:customStyle="1" w:styleId="Estilo612111">
    <w:name w:val="Estilo612111"/>
    <w:uiPriority w:val="99"/>
    <w:rsid w:val="00AE7C5C"/>
  </w:style>
  <w:style w:type="numbering" w:customStyle="1" w:styleId="Sinlista91">
    <w:name w:val="Sin lista91"/>
    <w:next w:val="Sinlista"/>
    <w:uiPriority w:val="99"/>
    <w:semiHidden/>
    <w:unhideWhenUsed/>
    <w:rsid w:val="00AE7C5C"/>
  </w:style>
  <w:style w:type="table" w:customStyle="1" w:styleId="Tablaconcuadrcula41">
    <w:name w:val="Tabla con cuadrícula41"/>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AE7C5C"/>
  </w:style>
  <w:style w:type="numbering" w:customStyle="1" w:styleId="Estilo251">
    <w:name w:val="Estilo251"/>
    <w:uiPriority w:val="99"/>
    <w:rsid w:val="00AE7C5C"/>
  </w:style>
  <w:style w:type="numbering" w:customStyle="1" w:styleId="Sinlista161">
    <w:name w:val="Sin lista161"/>
    <w:next w:val="Sinlista"/>
    <w:uiPriority w:val="99"/>
    <w:semiHidden/>
    <w:unhideWhenUsed/>
    <w:rsid w:val="00AE7C5C"/>
  </w:style>
  <w:style w:type="table" w:customStyle="1" w:styleId="Tablaconcuadrcula131">
    <w:name w:val="Tabla con cuadrícula13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AE7C5C"/>
  </w:style>
  <w:style w:type="table" w:customStyle="1" w:styleId="Tablaconcuadrcula51">
    <w:name w:val="Tabla con cuadrícula51"/>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AE7C5C"/>
  </w:style>
  <w:style w:type="table" w:customStyle="1" w:styleId="Tablaconcuadrcula141">
    <w:name w:val="Tabla con cuadrícula14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AE7C5C"/>
  </w:style>
  <w:style w:type="table" w:customStyle="1" w:styleId="Tablaconcuadrcula61">
    <w:name w:val="Tabla con cuadrícula6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AE7C5C"/>
  </w:style>
  <w:style w:type="table" w:customStyle="1" w:styleId="Tablaconcuadrcula151">
    <w:name w:val="Tabla con cuadrícula151"/>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AE7C5C"/>
  </w:style>
  <w:style w:type="table" w:customStyle="1" w:styleId="Tablaconcuadrcula1121">
    <w:name w:val="Tabla con cuadrícula112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AE7C5C"/>
  </w:style>
  <w:style w:type="table" w:customStyle="1" w:styleId="Tablaconcuadrcula221">
    <w:name w:val="Tabla con cuadrícula221"/>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1">
    <w:name w:val="Sin lista1231"/>
    <w:next w:val="Sinlista"/>
    <w:uiPriority w:val="99"/>
    <w:semiHidden/>
    <w:unhideWhenUsed/>
    <w:rsid w:val="00AE7C5C"/>
  </w:style>
  <w:style w:type="table" w:customStyle="1" w:styleId="Tablaconcuadrcula1211">
    <w:name w:val="Tabla con cuadrícula12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unhideWhenUsed/>
    <w:rsid w:val="00AE7C5C"/>
  </w:style>
  <w:style w:type="numbering" w:customStyle="1" w:styleId="Sinlista29">
    <w:name w:val="Sin lista29"/>
    <w:next w:val="Sinlista"/>
    <w:uiPriority w:val="99"/>
    <w:semiHidden/>
    <w:unhideWhenUsed/>
    <w:rsid w:val="00AE7C5C"/>
  </w:style>
  <w:style w:type="table" w:customStyle="1" w:styleId="Tablaconcuadrcula8">
    <w:name w:val="Tabla con cuadrícula8"/>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9">
    <w:name w:val="Estilo19"/>
    <w:uiPriority w:val="99"/>
    <w:rsid w:val="00AE7C5C"/>
  </w:style>
  <w:style w:type="numbering" w:customStyle="1" w:styleId="Estilo29">
    <w:name w:val="Estilo29"/>
    <w:uiPriority w:val="99"/>
    <w:rsid w:val="00AE7C5C"/>
  </w:style>
  <w:style w:type="table" w:customStyle="1" w:styleId="Tablaconcuadrcula140">
    <w:name w:val="Tabla con cuadrícula 14"/>
    <w:basedOn w:val="Tablanormal"/>
    <w:next w:val="Tablaconcuadrcula1"/>
    <w:locked/>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AE7C5C"/>
  </w:style>
  <w:style w:type="table" w:customStyle="1" w:styleId="Tablaconcuadrcula17">
    <w:name w:val="Tabla con cuadrícula17"/>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0">
    <w:name w:val="Sin lista210"/>
    <w:next w:val="Sinlista"/>
    <w:uiPriority w:val="99"/>
    <w:semiHidden/>
    <w:unhideWhenUsed/>
    <w:rsid w:val="00AE7C5C"/>
  </w:style>
  <w:style w:type="numbering" w:customStyle="1" w:styleId="Sinlista37">
    <w:name w:val="Sin lista37"/>
    <w:next w:val="Sinlista"/>
    <w:uiPriority w:val="99"/>
    <w:semiHidden/>
    <w:unhideWhenUsed/>
    <w:rsid w:val="00AE7C5C"/>
  </w:style>
  <w:style w:type="numbering" w:customStyle="1" w:styleId="Sinlista44">
    <w:name w:val="Sin lista44"/>
    <w:next w:val="Sinlista"/>
    <w:uiPriority w:val="99"/>
    <w:semiHidden/>
    <w:unhideWhenUsed/>
    <w:rsid w:val="00AE7C5C"/>
  </w:style>
  <w:style w:type="numbering" w:customStyle="1" w:styleId="Sinlista117">
    <w:name w:val="Sin lista117"/>
    <w:next w:val="Sinlista"/>
    <w:uiPriority w:val="99"/>
    <w:semiHidden/>
    <w:unhideWhenUsed/>
    <w:rsid w:val="00AE7C5C"/>
  </w:style>
  <w:style w:type="numbering" w:customStyle="1" w:styleId="Sinlista214">
    <w:name w:val="Sin lista214"/>
    <w:next w:val="Sinlista"/>
    <w:uiPriority w:val="99"/>
    <w:semiHidden/>
    <w:unhideWhenUsed/>
    <w:rsid w:val="00AE7C5C"/>
  </w:style>
  <w:style w:type="numbering" w:customStyle="1" w:styleId="Sinlista314">
    <w:name w:val="Sin lista314"/>
    <w:next w:val="Sinlista"/>
    <w:uiPriority w:val="99"/>
    <w:semiHidden/>
    <w:unhideWhenUsed/>
    <w:rsid w:val="00AE7C5C"/>
  </w:style>
  <w:style w:type="numbering" w:customStyle="1" w:styleId="Sinlista54">
    <w:name w:val="Sin lista54"/>
    <w:next w:val="Sinlista"/>
    <w:uiPriority w:val="99"/>
    <w:semiHidden/>
    <w:unhideWhenUsed/>
    <w:rsid w:val="00AE7C5C"/>
  </w:style>
  <w:style w:type="numbering" w:customStyle="1" w:styleId="Sinlista125">
    <w:name w:val="Sin lista125"/>
    <w:next w:val="Sinlista"/>
    <w:uiPriority w:val="99"/>
    <w:semiHidden/>
    <w:unhideWhenUsed/>
    <w:rsid w:val="00AE7C5C"/>
  </w:style>
  <w:style w:type="numbering" w:customStyle="1" w:styleId="Sinlista224">
    <w:name w:val="Sin lista224"/>
    <w:next w:val="Sinlista"/>
    <w:uiPriority w:val="99"/>
    <w:semiHidden/>
    <w:unhideWhenUsed/>
    <w:rsid w:val="00AE7C5C"/>
  </w:style>
  <w:style w:type="numbering" w:customStyle="1" w:styleId="Sinlista324">
    <w:name w:val="Sin lista324"/>
    <w:next w:val="Sinlista"/>
    <w:uiPriority w:val="99"/>
    <w:semiHidden/>
    <w:unhideWhenUsed/>
    <w:rsid w:val="00AE7C5C"/>
  </w:style>
  <w:style w:type="numbering" w:customStyle="1" w:styleId="Sinlista63">
    <w:name w:val="Sin lista63"/>
    <w:next w:val="Sinlista"/>
    <w:uiPriority w:val="99"/>
    <w:semiHidden/>
    <w:unhideWhenUsed/>
    <w:rsid w:val="00AE7C5C"/>
  </w:style>
  <w:style w:type="numbering" w:customStyle="1" w:styleId="Sinlista133">
    <w:name w:val="Sin lista133"/>
    <w:next w:val="Sinlista"/>
    <w:uiPriority w:val="99"/>
    <w:semiHidden/>
    <w:unhideWhenUsed/>
    <w:rsid w:val="00AE7C5C"/>
  </w:style>
  <w:style w:type="numbering" w:customStyle="1" w:styleId="Sinlista233">
    <w:name w:val="Sin lista233"/>
    <w:next w:val="Sinlista"/>
    <w:uiPriority w:val="99"/>
    <w:semiHidden/>
    <w:unhideWhenUsed/>
    <w:rsid w:val="00AE7C5C"/>
  </w:style>
  <w:style w:type="numbering" w:customStyle="1" w:styleId="Sinlista333">
    <w:name w:val="Sin lista333"/>
    <w:next w:val="Sinlista"/>
    <w:uiPriority w:val="99"/>
    <w:semiHidden/>
    <w:unhideWhenUsed/>
    <w:rsid w:val="00AE7C5C"/>
  </w:style>
  <w:style w:type="numbering" w:customStyle="1" w:styleId="Sinlista73">
    <w:name w:val="Sin lista73"/>
    <w:next w:val="Sinlista"/>
    <w:uiPriority w:val="99"/>
    <w:semiHidden/>
    <w:unhideWhenUsed/>
    <w:rsid w:val="00AE7C5C"/>
  </w:style>
  <w:style w:type="table" w:customStyle="1" w:styleId="Tablaconcuadrcula24">
    <w:name w:val="Tabla con cuadrícula24"/>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6">
    <w:name w:val="Estilo116"/>
    <w:uiPriority w:val="99"/>
    <w:rsid w:val="00AE7C5C"/>
  </w:style>
  <w:style w:type="numbering" w:customStyle="1" w:styleId="Estilo216">
    <w:name w:val="Estilo216"/>
    <w:uiPriority w:val="99"/>
    <w:rsid w:val="00AE7C5C"/>
  </w:style>
  <w:style w:type="table" w:customStyle="1" w:styleId="Tablaconcuadrcula1130">
    <w:name w:val="Tabla con cuadrícula 113"/>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AE7C5C"/>
  </w:style>
  <w:style w:type="table" w:customStyle="1" w:styleId="Tablaconcuadrcula114">
    <w:name w:val="Tabla con cuadrícula114"/>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3">
    <w:name w:val="Sin lista243"/>
    <w:next w:val="Sinlista"/>
    <w:uiPriority w:val="99"/>
    <w:semiHidden/>
    <w:unhideWhenUsed/>
    <w:rsid w:val="00AE7C5C"/>
  </w:style>
  <w:style w:type="numbering" w:customStyle="1" w:styleId="Sinlista343">
    <w:name w:val="Sin lista343"/>
    <w:next w:val="Sinlista"/>
    <w:uiPriority w:val="99"/>
    <w:semiHidden/>
    <w:unhideWhenUsed/>
    <w:rsid w:val="00AE7C5C"/>
  </w:style>
  <w:style w:type="numbering" w:customStyle="1" w:styleId="Sinlista413">
    <w:name w:val="Sin lista413"/>
    <w:next w:val="Sinlista"/>
    <w:uiPriority w:val="99"/>
    <w:semiHidden/>
    <w:unhideWhenUsed/>
    <w:rsid w:val="00AE7C5C"/>
  </w:style>
  <w:style w:type="numbering" w:customStyle="1" w:styleId="Sinlista1114">
    <w:name w:val="Sin lista1114"/>
    <w:next w:val="Sinlista"/>
    <w:uiPriority w:val="99"/>
    <w:semiHidden/>
    <w:unhideWhenUsed/>
    <w:rsid w:val="00AE7C5C"/>
  </w:style>
  <w:style w:type="numbering" w:customStyle="1" w:styleId="Estilo1114">
    <w:name w:val="Estilo1114"/>
    <w:uiPriority w:val="99"/>
    <w:rsid w:val="00AE7C5C"/>
  </w:style>
  <w:style w:type="numbering" w:customStyle="1" w:styleId="Estilo2115">
    <w:name w:val="Estilo2115"/>
    <w:uiPriority w:val="99"/>
    <w:rsid w:val="00AE7C5C"/>
  </w:style>
  <w:style w:type="numbering" w:customStyle="1" w:styleId="Estilo11113">
    <w:name w:val="Estilo11113"/>
    <w:uiPriority w:val="99"/>
    <w:rsid w:val="00AE7C5C"/>
  </w:style>
  <w:style w:type="numbering" w:customStyle="1" w:styleId="Estilo124">
    <w:name w:val="Estilo124"/>
    <w:uiPriority w:val="99"/>
    <w:rsid w:val="00AE7C5C"/>
  </w:style>
  <w:style w:type="numbering" w:customStyle="1" w:styleId="Estilo315">
    <w:name w:val="Estilo315"/>
    <w:uiPriority w:val="99"/>
    <w:rsid w:val="00AE7C5C"/>
  </w:style>
  <w:style w:type="numbering" w:customStyle="1" w:styleId="Estilo515">
    <w:name w:val="Estilo515"/>
    <w:uiPriority w:val="99"/>
    <w:rsid w:val="00AE7C5C"/>
  </w:style>
  <w:style w:type="numbering" w:customStyle="1" w:styleId="Estilo615">
    <w:name w:val="Estilo615"/>
    <w:uiPriority w:val="99"/>
    <w:rsid w:val="00AE7C5C"/>
  </w:style>
  <w:style w:type="numbering" w:customStyle="1" w:styleId="Sinlista11113">
    <w:name w:val="Sin lista11113"/>
    <w:next w:val="Sinlista"/>
    <w:uiPriority w:val="99"/>
    <w:semiHidden/>
    <w:unhideWhenUsed/>
    <w:rsid w:val="00AE7C5C"/>
  </w:style>
  <w:style w:type="numbering" w:customStyle="1" w:styleId="Sinlista2113">
    <w:name w:val="Sin lista2113"/>
    <w:next w:val="Sinlista"/>
    <w:uiPriority w:val="99"/>
    <w:semiHidden/>
    <w:unhideWhenUsed/>
    <w:rsid w:val="00AE7C5C"/>
  </w:style>
  <w:style w:type="numbering" w:customStyle="1" w:styleId="Sinlista3113">
    <w:name w:val="Sin lista3113"/>
    <w:next w:val="Sinlista"/>
    <w:uiPriority w:val="99"/>
    <w:semiHidden/>
    <w:unhideWhenUsed/>
    <w:rsid w:val="00AE7C5C"/>
  </w:style>
  <w:style w:type="numbering" w:customStyle="1" w:styleId="Sinlista513">
    <w:name w:val="Sin lista513"/>
    <w:next w:val="Sinlista"/>
    <w:uiPriority w:val="99"/>
    <w:semiHidden/>
    <w:unhideWhenUsed/>
    <w:rsid w:val="00AE7C5C"/>
  </w:style>
  <w:style w:type="numbering" w:customStyle="1" w:styleId="Sinlista1213">
    <w:name w:val="Sin lista1213"/>
    <w:next w:val="Sinlista"/>
    <w:uiPriority w:val="99"/>
    <w:semiHidden/>
    <w:unhideWhenUsed/>
    <w:rsid w:val="00AE7C5C"/>
  </w:style>
  <w:style w:type="numbering" w:customStyle="1" w:styleId="Estilo1123">
    <w:name w:val="Estilo1123"/>
    <w:uiPriority w:val="99"/>
    <w:rsid w:val="00AE7C5C"/>
  </w:style>
  <w:style w:type="numbering" w:customStyle="1" w:styleId="Estilo323">
    <w:name w:val="Estilo323"/>
    <w:uiPriority w:val="99"/>
    <w:rsid w:val="00AE7C5C"/>
  </w:style>
  <w:style w:type="numbering" w:customStyle="1" w:styleId="Estilo423">
    <w:name w:val="Estilo423"/>
    <w:uiPriority w:val="99"/>
    <w:rsid w:val="00AE7C5C"/>
  </w:style>
  <w:style w:type="numbering" w:customStyle="1" w:styleId="Estilo523">
    <w:name w:val="Estilo523"/>
    <w:uiPriority w:val="99"/>
    <w:rsid w:val="00AE7C5C"/>
  </w:style>
  <w:style w:type="numbering" w:customStyle="1" w:styleId="Estilo623">
    <w:name w:val="Estilo623"/>
    <w:uiPriority w:val="99"/>
    <w:rsid w:val="00AE7C5C"/>
  </w:style>
  <w:style w:type="numbering" w:customStyle="1" w:styleId="Sinlista1123">
    <w:name w:val="Sin lista1123"/>
    <w:next w:val="Sinlista"/>
    <w:uiPriority w:val="99"/>
    <w:semiHidden/>
    <w:unhideWhenUsed/>
    <w:rsid w:val="00AE7C5C"/>
  </w:style>
  <w:style w:type="numbering" w:customStyle="1" w:styleId="Sinlista2213">
    <w:name w:val="Sin lista2213"/>
    <w:next w:val="Sinlista"/>
    <w:uiPriority w:val="99"/>
    <w:semiHidden/>
    <w:unhideWhenUsed/>
    <w:rsid w:val="00AE7C5C"/>
  </w:style>
  <w:style w:type="numbering" w:customStyle="1" w:styleId="Sinlista3213">
    <w:name w:val="Sin lista3213"/>
    <w:next w:val="Sinlista"/>
    <w:uiPriority w:val="99"/>
    <w:semiHidden/>
    <w:unhideWhenUsed/>
    <w:rsid w:val="00AE7C5C"/>
  </w:style>
  <w:style w:type="numbering" w:customStyle="1" w:styleId="Estilo21123">
    <w:name w:val="Estilo21123"/>
    <w:uiPriority w:val="99"/>
    <w:rsid w:val="00AE7C5C"/>
  </w:style>
  <w:style w:type="numbering" w:customStyle="1" w:styleId="Estilo2223">
    <w:name w:val="Estilo2223"/>
    <w:uiPriority w:val="99"/>
    <w:rsid w:val="00AE7C5C"/>
  </w:style>
  <w:style w:type="numbering" w:customStyle="1" w:styleId="Estilo4133">
    <w:name w:val="Estilo4133"/>
    <w:uiPriority w:val="99"/>
    <w:rsid w:val="00AE7C5C"/>
  </w:style>
  <w:style w:type="numbering" w:customStyle="1" w:styleId="Estilo31113">
    <w:name w:val="Estilo31113"/>
    <w:uiPriority w:val="99"/>
    <w:rsid w:val="00AE7C5C"/>
  </w:style>
  <w:style w:type="numbering" w:customStyle="1" w:styleId="Estilo41113">
    <w:name w:val="Estilo41113"/>
    <w:uiPriority w:val="99"/>
    <w:rsid w:val="00AE7C5C"/>
  </w:style>
  <w:style w:type="numbering" w:customStyle="1" w:styleId="Estilo51113">
    <w:name w:val="Estilo51113"/>
    <w:uiPriority w:val="99"/>
    <w:rsid w:val="00AE7C5C"/>
  </w:style>
  <w:style w:type="numbering" w:customStyle="1" w:styleId="Estilo61113">
    <w:name w:val="Estilo61113"/>
    <w:uiPriority w:val="99"/>
    <w:rsid w:val="00AE7C5C"/>
  </w:style>
  <w:style w:type="numbering" w:customStyle="1" w:styleId="Estilo1313">
    <w:name w:val="Estilo1313"/>
    <w:uiPriority w:val="99"/>
    <w:rsid w:val="00AE7C5C"/>
  </w:style>
  <w:style w:type="numbering" w:customStyle="1" w:styleId="Estilo2313">
    <w:name w:val="Estilo2313"/>
    <w:uiPriority w:val="99"/>
    <w:rsid w:val="00AE7C5C"/>
  </w:style>
  <w:style w:type="numbering" w:customStyle="1" w:styleId="Estilo21213">
    <w:name w:val="Estilo21213"/>
    <w:uiPriority w:val="99"/>
    <w:rsid w:val="00AE7C5C"/>
  </w:style>
  <w:style w:type="numbering" w:customStyle="1" w:styleId="Estilo12113">
    <w:name w:val="Estilo12113"/>
    <w:uiPriority w:val="99"/>
    <w:rsid w:val="00AE7C5C"/>
  </w:style>
  <w:style w:type="numbering" w:customStyle="1" w:styleId="Estilo22113">
    <w:name w:val="Estilo22113"/>
    <w:uiPriority w:val="99"/>
    <w:rsid w:val="00AE7C5C"/>
  </w:style>
  <w:style w:type="numbering" w:customStyle="1" w:styleId="Estilo31213">
    <w:name w:val="Estilo31213"/>
    <w:uiPriority w:val="99"/>
    <w:rsid w:val="00AE7C5C"/>
  </w:style>
  <w:style w:type="numbering" w:customStyle="1" w:styleId="Estilo41213">
    <w:name w:val="Estilo41213"/>
    <w:uiPriority w:val="99"/>
    <w:rsid w:val="00AE7C5C"/>
  </w:style>
  <w:style w:type="numbering" w:customStyle="1" w:styleId="Estilo51213">
    <w:name w:val="Estilo51213"/>
    <w:uiPriority w:val="99"/>
    <w:rsid w:val="00AE7C5C"/>
  </w:style>
  <w:style w:type="numbering" w:customStyle="1" w:styleId="Estilo61213">
    <w:name w:val="Estilo61213"/>
    <w:uiPriority w:val="99"/>
    <w:rsid w:val="00AE7C5C"/>
  </w:style>
  <w:style w:type="numbering" w:customStyle="1" w:styleId="Sinlista82">
    <w:name w:val="Sin lista82"/>
    <w:next w:val="Sinlista"/>
    <w:uiPriority w:val="99"/>
    <w:semiHidden/>
    <w:unhideWhenUsed/>
    <w:rsid w:val="00AE7C5C"/>
  </w:style>
  <w:style w:type="table" w:customStyle="1" w:styleId="Tablaconcuadrcula32">
    <w:name w:val="Tabla con cuadrícula3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2">
    <w:name w:val="Estilo142"/>
    <w:uiPriority w:val="99"/>
    <w:rsid w:val="00AE7C5C"/>
  </w:style>
  <w:style w:type="numbering" w:customStyle="1" w:styleId="Estilo242">
    <w:name w:val="Estilo242"/>
    <w:uiPriority w:val="99"/>
    <w:rsid w:val="00AE7C5C"/>
  </w:style>
  <w:style w:type="table" w:customStyle="1" w:styleId="Tablaconcuadrcula1220">
    <w:name w:val="Tabla con cuadrícula 122"/>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AE7C5C"/>
  </w:style>
  <w:style w:type="table" w:customStyle="1" w:styleId="Tablaconcuadrcula123">
    <w:name w:val="Tabla con cuadrícula123"/>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2">
    <w:name w:val="Sin lista252"/>
    <w:next w:val="Sinlista"/>
    <w:uiPriority w:val="99"/>
    <w:semiHidden/>
    <w:unhideWhenUsed/>
    <w:rsid w:val="00AE7C5C"/>
  </w:style>
  <w:style w:type="numbering" w:customStyle="1" w:styleId="Sinlista352">
    <w:name w:val="Sin lista352"/>
    <w:next w:val="Sinlista"/>
    <w:uiPriority w:val="99"/>
    <w:semiHidden/>
    <w:unhideWhenUsed/>
    <w:rsid w:val="00AE7C5C"/>
  </w:style>
  <w:style w:type="numbering" w:customStyle="1" w:styleId="Sinlista422">
    <w:name w:val="Sin lista422"/>
    <w:next w:val="Sinlista"/>
    <w:uiPriority w:val="99"/>
    <w:semiHidden/>
    <w:unhideWhenUsed/>
    <w:rsid w:val="00AE7C5C"/>
  </w:style>
  <w:style w:type="numbering" w:customStyle="1" w:styleId="Sinlista1132">
    <w:name w:val="Sin lista1132"/>
    <w:next w:val="Sinlista"/>
    <w:uiPriority w:val="99"/>
    <w:semiHidden/>
    <w:unhideWhenUsed/>
    <w:rsid w:val="00AE7C5C"/>
  </w:style>
  <w:style w:type="numbering" w:customStyle="1" w:styleId="Sinlista2122">
    <w:name w:val="Sin lista2122"/>
    <w:next w:val="Sinlista"/>
    <w:uiPriority w:val="99"/>
    <w:semiHidden/>
    <w:unhideWhenUsed/>
    <w:rsid w:val="00AE7C5C"/>
  </w:style>
  <w:style w:type="numbering" w:customStyle="1" w:styleId="Sinlista3122">
    <w:name w:val="Sin lista3122"/>
    <w:next w:val="Sinlista"/>
    <w:uiPriority w:val="99"/>
    <w:semiHidden/>
    <w:unhideWhenUsed/>
    <w:rsid w:val="00AE7C5C"/>
  </w:style>
  <w:style w:type="numbering" w:customStyle="1" w:styleId="Sinlista522">
    <w:name w:val="Sin lista522"/>
    <w:next w:val="Sinlista"/>
    <w:uiPriority w:val="99"/>
    <w:semiHidden/>
    <w:unhideWhenUsed/>
    <w:rsid w:val="00AE7C5C"/>
  </w:style>
  <w:style w:type="numbering" w:customStyle="1" w:styleId="Sinlista1222">
    <w:name w:val="Sin lista1222"/>
    <w:next w:val="Sinlista"/>
    <w:uiPriority w:val="99"/>
    <w:semiHidden/>
    <w:unhideWhenUsed/>
    <w:rsid w:val="00AE7C5C"/>
  </w:style>
  <w:style w:type="numbering" w:customStyle="1" w:styleId="Sinlista2222">
    <w:name w:val="Sin lista2222"/>
    <w:next w:val="Sinlista"/>
    <w:uiPriority w:val="99"/>
    <w:semiHidden/>
    <w:unhideWhenUsed/>
    <w:rsid w:val="00AE7C5C"/>
  </w:style>
  <w:style w:type="numbering" w:customStyle="1" w:styleId="Sinlista3222">
    <w:name w:val="Sin lista3222"/>
    <w:next w:val="Sinlista"/>
    <w:uiPriority w:val="99"/>
    <w:semiHidden/>
    <w:unhideWhenUsed/>
    <w:rsid w:val="00AE7C5C"/>
  </w:style>
  <w:style w:type="numbering" w:customStyle="1" w:styleId="Sinlista612">
    <w:name w:val="Sin lista612"/>
    <w:next w:val="Sinlista"/>
    <w:uiPriority w:val="99"/>
    <w:semiHidden/>
    <w:unhideWhenUsed/>
    <w:rsid w:val="00AE7C5C"/>
  </w:style>
  <w:style w:type="numbering" w:customStyle="1" w:styleId="Sinlista1312">
    <w:name w:val="Sin lista1312"/>
    <w:next w:val="Sinlista"/>
    <w:uiPriority w:val="99"/>
    <w:semiHidden/>
    <w:unhideWhenUsed/>
    <w:rsid w:val="00AE7C5C"/>
  </w:style>
  <w:style w:type="numbering" w:customStyle="1" w:styleId="Sinlista2312">
    <w:name w:val="Sin lista2312"/>
    <w:next w:val="Sinlista"/>
    <w:uiPriority w:val="99"/>
    <w:semiHidden/>
    <w:unhideWhenUsed/>
    <w:rsid w:val="00AE7C5C"/>
  </w:style>
  <w:style w:type="numbering" w:customStyle="1" w:styleId="Sinlista3312">
    <w:name w:val="Sin lista3312"/>
    <w:next w:val="Sinlista"/>
    <w:uiPriority w:val="99"/>
    <w:semiHidden/>
    <w:unhideWhenUsed/>
    <w:rsid w:val="00AE7C5C"/>
  </w:style>
  <w:style w:type="numbering" w:customStyle="1" w:styleId="Sinlista712">
    <w:name w:val="Sin lista712"/>
    <w:next w:val="Sinlista"/>
    <w:uiPriority w:val="99"/>
    <w:semiHidden/>
    <w:unhideWhenUsed/>
    <w:rsid w:val="00AE7C5C"/>
  </w:style>
  <w:style w:type="table" w:customStyle="1" w:styleId="Tablaconcuadrcula212">
    <w:name w:val="Tabla con cuadrícula21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2">
    <w:name w:val="Estilo1132"/>
    <w:uiPriority w:val="99"/>
    <w:rsid w:val="00AE7C5C"/>
  </w:style>
  <w:style w:type="numbering" w:customStyle="1" w:styleId="Estilo2132">
    <w:name w:val="Estilo2132"/>
    <w:uiPriority w:val="99"/>
    <w:rsid w:val="00AE7C5C"/>
  </w:style>
  <w:style w:type="table" w:customStyle="1" w:styleId="Tablaconcuadrcula1112">
    <w:name w:val="Tabla con cuadrícula 1112"/>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AE7C5C"/>
  </w:style>
  <w:style w:type="table" w:customStyle="1" w:styleId="Tablaconcuadrcula11120">
    <w:name w:val="Tabla con cuadrícula1112"/>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2">
    <w:name w:val="Sin lista2412"/>
    <w:next w:val="Sinlista"/>
    <w:uiPriority w:val="99"/>
    <w:semiHidden/>
    <w:unhideWhenUsed/>
    <w:rsid w:val="00AE7C5C"/>
  </w:style>
  <w:style w:type="numbering" w:customStyle="1" w:styleId="Sinlista3412">
    <w:name w:val="Sin lista3412"/>
    <w:next w:val="Sinlista"/>
    <w:uiPriority w:val="99"/>
    <w:semiHidden/>
    <w:unhideWhenUsed/>
    <w:rsid w:val="00AE7C5C"/>
  </w:style>
  <w:style w:type="numbering" w:customStyle="1" w:styleId="Sinlista4112">
    <w:name w:val="Sin lista4112"/>
    <w:next w:val="Sinlista"/>
    <w:uiPriority w:val="99"/>
    <w:semiHidden/>
    <w:unhideWhenUsed/>
    <w:rsid w:val="00AE7C5C"/>
  </w:style>
  <w:style w:type="numbering" w:customStyle="1" w:styleId="Sinlista11122">
    <w:name w:val="Sin lista11122"/>
    <w:next w:val="Sinlista"/>
    <w:uiPriority w:val="99"/>
    <w:semiHidden/>
    <w:unhideWhenUsed/>
    <w:rsid w:val="00AE7C5C"/>
  </w:style>
  <w:style w:type="numbering" w:customStyle="1" w:styleId="Estilo11122">
    <w:name w:val="Estilo11122"/>
    <w:uiPriority w:val="99"/>
    <w:rsid w:val="00AE7C5C"/>
  </w:style>
  <w:style w:type="numbering" w:customStyle="1" w:styleId="Estilo21132">
    <w:name w:val="Estilo21132"/>
    <w:uiPriority w:val="99"/>
    <w:rsid w:val="00AE7C5C"/>
  </w:style>
  <w:style w:type="numbering" w:customStyle="1" w:styleId="Estilo111112">
    <w:name w:val="Estilo111112"/>
    <w:uiPriority w:val="99"/>
    <w:rsid w:val="00AE7C5C"/>
  </w:style>
  <w:style w:type="numbering" w:customStyle="1" w:styleId="Estilo1222">
    <w:name w:val="Estilo1222"/>
    <w:uiPriority w:val="99"/>
    <w:rsid w:val="00AE7C5C"/>
  </w:style>
  <w:style w:type="numbering" w:customStyle="1" w:styleId="Estilo3132">
    <w:name w:val="Estilo3132"/>
    <w:uiPriority w:val="99"/>
    <w:rsid w:val="00AE7C5C"/>
  </w:style>
  <w:style w:type="numbering" w:customStyle="1" w:styleId="Estilo5132">
    <w:name w:val="Estilo5132"/>
    <w:uiPriority w:val="99"/>
    <w:rsid w:val="00AE7C5C"/>
  </w:style>
  <w:style w:type="numbering" w:customStyle="1" w:styleId="Estilo6132">
    <w:name w:val="Estilo6132"/>
    <w:uiPriority w:val="99"/>
    <w:rsid w:val="00AE7C5C"/>
  </w:style>
  <w:style w:type="numbering" w:customStyle="1" w:styleId="Sinlista111112">
    <w:name w:val="Sin lista111112"/>
    <w:next w:val="Sinlista"/>
    <w:uiPriority w:val="99"/>
    <w:semiHidden/>
    <w:unhideWhenUsed/>
    <w:rsid w:val="00AE7C5C"/>
  </w:style>
  <w:style w:type="numbering" w:customStyle="1" w:styleId="Sinlista21112">
    <w:name w:val="Sin lista21112"/>
    <w:next w:val="Sinlista"/>
    <w:uiPriority w:val="99"/>
    <w:semiHidden/>
    <w:unhideWhenUsed/>
    <w:rsid w:val="00AE7C5C"/>
  </w:style>
  <w:style w:type="numbering" w:customStyle="1" w:styleId="Sinlista31112">
    <w:name w:val="Sin lista31112"/>
    <w:next w:val="Sinlista"/>
    <w:uiPriority w:val="99"/>
    <w:semiHidden/>
    <w:unhideWhenUsed/>
    <w:rsid w:val="00AE7C5C"/>
  </w:style>
  <w:style w:type="numbering" w:customStyle="1" w:styleId="Sinlista5112">
    <w:name w:val="Sin lista5112"/>
    <w:next w:val="Sinlista"/>
    <w:uiPriority w:val="99"/>
    <w:semiHidden/>
    <w:unhideWhenUsed/>
    <w:rsid w:val="00AE7C5C"/>
  </w:style>
  <w:style w:type="numbering" w:customStyle="1" w:styleId="Sinlista12112">
    <w:name w:val="Sin lista12112"/>
    <w:next w:val="Sinlista"/>
    <w:uiPriority w:val="99"/>
    <w:semiHidden/>
    <w:unhideWhenUsed/>
    <w:rsid w:val="00AE7C5C"/>
  </w:style>
  <w:style w:type="numbering" w:customStyle="1" w:styleId="Estilo11212">
    <w:name w:val="Estilo11212"/>
    <w:uiPriority w:val="99"/>
    <w:rsid w:val="00AE7C5C"/>
  </w:style>
  <w:style w:type="numbering" w:customStyle="1" w:styleId="Estilo3212">
    <w:name w:val="Estilo3212"/>
    <w:uiPriority w:val="99"/>
    <w:rsid w:val="00AE7C5C"/>
  </w:style>
  <w:style w:type="numbering" w:customStyle="1" w:styleId="Estilo4212">
    <w:name w:val="Estilo4212"/>
    <w:uiPriority w:val="99"/>
    <w:rsid w:val="00AE7C5C"/>
  </w:style>
  <w:style w:type="numbering" w:customStyle="1" w:styleId="Estilo5212">
    <w:name w:val="Estilo5212"/>
    <w:uiPriority w:val="99"/>
    <w:rsid w:val="00AE7C5C"/>
  </w:style>
  <w:style w:type="numbering" w:customStyle="1" w:styleId="Estilo6212">
    <w:name w:val="Estilo6212"/>
    <w:uiPriority w:val="99"/>
    <w:rsid w:val="00AE7C5C"/>
  </w:style>
  <w:style w:type="numbering" w:customStyle="1" w:styleId="Sinlista11212">
    <w:name w:val="Sin lista11212"/>
    <w:next w:val="Sinlista"/>
    <w:uiPriority w:val="99"/>
    <w:semiHidden/>
    <w:unhideWhenUsed/>
    <w:rsid w:val="00AE7C5C"/>
  </w:style>
  <w:style w:type="numbering" w:customStyle="1" w:styleId="Sinlista22112">
    <w:name w:val="Sin lista22112"/>
    <w:next w:val="Sinlista"/>
    <w:uiPriority w:val="99"/>
    <w:semiHidden/>
    <w:unhideWhenUsed/>
    <w:rsid w:val="00AE7C5C"/>
  </w:style>
  <w:style w:type="numbering" w:customStyle="1" w:styleId="Sinlista32112">
    <w:name w:val="Sin lista32112"/>
    <w:next w:val="Sinlista"/>
    <w:uiPriority w:val="99"/>
    <w:semiHidden/>
    <w:unhideWhenUsed/>
    <w:rsid w:val="00AE7C5C"/>
  </w:style>
  <w:style w:type="numbering" w:customStyle="1" w:styleId="Estilo211212">
    <w:name w:val="Estilo211212"/>
    <w:uiPriority w:val="99"/>
    <w:rsid w:val="00AE7C5C"/>
  </w:style>
  <w:style w:type="numbering" w:customStyle="1" w:styleId="Estilo22212">
    <w:name w:val="Estilo22212"/>
    <w:uiPriority w:val="99"/>
    <w:rsid w:val="00AE7C5C"/>
  </w:style>
  <w:style w:type="numbering" w:customStyle="1" w:styleId="Estilo41312">
    <w:name w:val="Estilo41312"/>
    <w:uiPriority w:val="99"/>
    <w:rsid w:val="00AE7C5C"/>
  </w:style>
  <w:style w:type="numbering" w:customStyle="1" w:styleId="Estilo311112">
    <w:name w:val="Estilo311112"/>
    <w:uiPriority w:val="99"/>
    <w:rsid w:val="00AE7C5C"/>
  </w:style>
  <w:style w:type="numbering" w:customStyle="1" w:styleId="Estilo411112">
    <w:name w:val="Estilo411112"/>
    <w:uiPriority w:val="99"/>
    <w:rsid w:val="00AE7C5C"/>
  </w:style>
  <w:style w:type="numbering" w:customStyle="1" w:styleId="Estilo511112">
    <w:name w:val="Estilo511112"/>
    <w:uiPriority w:val="99"/>
    <w:rsid w:val="00AE7C5C"/>
  </w:style>
  <w:style w:type="numbering" w:customStyle="1" w:styleId="Estilo611112">
    <w:name w:val="Estilo611112"/>
    <w:uiPriority w:val="99"/>
    <w:rsid w:val="00AE7C5C"/>
  </w:style>
  <w:style w:type="numbering" w:customStyle="1" w:styleId="Estilo13112">
    <w:name w:val="Estilo13112"/>
    <w:uiPriority w:val="99"/>
    <w:rsid w:val="00AE7C5C"/>
  </w:style>
  <w:style w:type="numbering" w:customStyle="1" w:styleId="Estilo23112">
    <w:name w:val="Estilo23112"/>
    <w:uiPriority w:val="99"/>
    <w:rsid w:val="00AE7C5C"/>
  </w:style>
  <w:style w:type="numbering" w:customStyle="1" w:styleId="Estilo212112">
    <w:name w:val="Estilo212112"/>
    <w:uiPriority w:val="99"/>
    <w:rsid w:val="00AE7C5C"/>
  </w:style>
  <w:style w:type="numbering" w:customStyle="1" w:styleId="Estilo121112">
    <w:name w:val="Estilo121112"/>
    <w:uiPriority w:val="99"/>
    <w:rsid w:val="00AE7C5C"/>
  </w:style>
  <w:style w:type="numbering" w:customStyle="1" w:styleId="Estilo221112">
    <w:name w:val="Estilo221112"/>
    <w:uiPriority w:val="99"/>
    <w:rsid w:val="00AE7C5C"/>
  </w:style>
  <w:style w:type="numbering" w:customStyle="1" w:styleId="Estilo312112">
    <w:name w:val="Estilo312112"/>
    <w:uiPriority w:val="99"/>
    <w:rsid w:val="00AE7C5C"/>
  </w:style>
  <w:style w:type="numbering" w:customStyle="1" w:styleId="Estilo412112">
    <w:name w:val="Estilo412112"/>
    <w:uiPriority w:val="99"/>
    <w:rsid w:val="00AE7C5C"/>
  </w:style>
  <w:style w:type="numbering" w:customStyle="1" w:styleId="Estilo512112">
    <w:name w:val="Estilo512112"/>
    <w:uiPriority w:val="99"/>
    <w:rsid w:val="00AE7C5C"/>
  </w:style>
  <w:style w:type="numbering" w:customStyle="1" w:styleId="Estilo612112">
    <w:name w:val="Estilo612112"/>
    <w:uiPriority w:val="99"/>
    <w:rsid w:val="00AE7C5C"/>
  </w:style>
  <w:style w:type="numbering" w:customStyle="1" w:styleId="Sinlista92">
    <w:name w:val="Sin lista92"/>
    <w:next w:val="Sinlista"/>
    <w:uiPriority w:val="99"/>
    <w:semiHidden/>
    <w:unhideWhenUsed/>
    <w:rsid w:val="00AE7C5C"/>
  </w:style>
  <w:style w:type="table" w:customStyle="1" w:styleId="Tablaconcuadrcula42">
    <w:name w:val="Tabla con cuadrícula42"/>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2">
    <w:name w:val="Estilo152"/>
    <w:uiPriority w:val="99"/>
    <w:rsid w:val="00AE7C5C"/>
  </w:style>
  <w:style w:type="numbering" w:customStyle="1" w:styleId="Estilo252">
    <w:name w:val="Estilo252"/>
    <w:uiPriority w:val="99"/>
    <w:rsid w:val="00AE7C5C"/>
  </w:style>
  <w:style w:type="numbering" w:customStyle="1" w:styleId="Sinlista162">
    <w:name w:val="Sin lista162"/>
    <w:next w:val="Sinlista"/>
    <w:uiPriority w:val="99"/>
    <w:semiHidden/>
    <w:unhideWhenUsed/>
    <w:rsid w:val="00AE7C5C"/>
  </w:style>
  <w:style w:type="table" w:customStyle="1" w:styleId="Tablaconcuadrcula132">
    <w:name w:val="Tabla con cuadrícula13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2">
    <w:name w:val="Sin lista102"/>
    <w:next w:val="Sinlista"/>
    <w:uiPriority w:val="99"/>
    <w:semiHidden/>
    <w:unhideWhenUsed/>
    <w:rsid w:val="00AE7C5C"/>
  </w:style>
  <w:style w:type="table" w:customStyle="1" w:styleId="Tablaconcuadrcula52">
    <w:name w:val="Tabla con cuadrícula52"/>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2">
    <w:name w:val="Sin lista172"/>
    <w:next w:val="Sinlista"/>
    <w:uiPriority w:val="99"/>
    <w:semiHidden/>
    <w:unhideWhenUsed/>
    <w:rsid w:val="00AE7C5C"/>
  </w:style>
  <w:style w:type="table" w:customStyle="1" w:styleId="Tablaconcuadrcula142">
    <w:name w:val="Tabla con cuadrícula14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2">
    <w:name w:val="Sin lista182"/>
    <w:next w:val="Sinlista"/>
    <w:uiPriority w:val="99"/>
    <w:semiHidden/>
    <w:unhideWhenUsed/>
    <w:rsid w:val="00AE7C5C"/>
  </w:style>
  <w:style w:type="table" w:customStyle="1" w:styleId="Tablaconcuadrcula62">
    <w:name w:val="Tabla con cuadrícula6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2">
    <w:name w:val="Sin lista192"/>
    <w:next w:val="Sinlista"/>
    <w:uiPriority w:val="99"/>
    <w:semiHidden/>
    <w:unhideWhenUsed/>
    <w:rsid w:val="00AE7C5C"/>
  </w:style>
  <w:style w:type="table" w:customStyle="1" w:styleId="Tablaconcuadrcula152">
    <w:name w:val="Tabla con cuadrícula152"/>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2">
    <w:name w:val="Sin lista1142"/>
    <w:next w:val="Sinlista"/>
    <w:uiPriority w:val="99"/>
    <w:semiHidden/>
    <w:unhideWhenUsed/>
    <w:rsid w:val="00AE7C5C"/>
  </w:style>
  <w:style w:type="table" w:customStyle="1" w:styleId="Tablaconcuadrcula1122">
    <w:name w:val="Tabla con cuadrícula112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2">
    <w:name w:val="Sin lista262"/>
    <w:next w:val="Sinlista"/>
    <w:uiPriority w:val="99"/>
    <w:semiHidden/>
    <w:unhideWhenUsed/>
    <w:rsid w:val="00AE7C5C"/>
  </w:style>
  <w:style w:type="table" w:customStyle="1" w:styleId="Tablaconcuadrcula222">
    <w:name w:val="Tabla con cuadrícula222"/>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2">
    <w:name w:val="Sin lista1232"/>
    <w:next w:val="Sinlista"/>
    <w:uiPriority w:val="99"/>
    <w:semiHidden/>
    <w:unhideWhenUsed/>
    <w:rsid w:val="00AE7C5C"/>
  </w:style>
  <w:style w:type="table" w:customStyle="1" w:styleId="Tablaconcuadrcula1212">
    <w:name w:val="Tabla con cuadrícula1212"/>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01">
    <w:name w:val="Sin lista201"/>
    <w:next w:val="Sinlista"/>
    <w:uiPriority w:val="99"/>
    <w:semiHidden/>
    <w:unhideWhenUsed/>
    <w:rsid w:val="00AE7C5C"/>
  </w:style>
  <w:style w:type="table" w:customStyle="1" w:styleId="Tablaconcuadrcula71">
    <w:name w:val="Tabla con cuadrícula7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1">
    <w:name w:val="Estilo181"/>
    <w:uiPriority w:val="99"/>
    <w:rsid w:val="00AE7C5C"/>
  </w:style>
  <w:style w:type="numbering" w:customStyle="1" w:styleId="Estilo281">
    <w:name w:val="Estilo281"/>
    <w:uiPriority w:val="99"/>
    <w:rsid w:val="00AE7C5C"/>
  </w:style>
  <w:style w:type="table" w:customStyle="1" w:styleId="Tablaconcuadrcula1310">
    <w:name w:val="Tabla con cuadrícula 13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AE7C5C"/>
  </w:style>
  <w:style w:type="table" w:customStyle="1" w:styleId="Tablaconcuadrcula161">
    <w:name w:val="Tabla con cuadrícula16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1">
    <w:name w:val="Sin lista271"/>
    <w:next w:val="Sinlista"/>
    <w:uiPriority w:val="99"/>
    <w:semiHidden/>
    <w:unhideWhenUsed/>
    <w:rsid w:val="00AE7C5C"/>
  </w:style>
  <w:style w:type="numbering" w:customStyle="1" w:styleId="Sinlista361">
    <w:name w:val="Sin lista361"/>
    <w:next w:val="Sinlista"/>
    <w:uiPriority w:val="99"/>
    <w:semiHidden/>
    <w:unhideWhenUsed/>
    <w:rsid w:val="00AE7C5C"/>
  </w:style>
  <w:style w:type="numbering" w:customStyle="1" w:styleId="Sinlista431">
    <w:name w:val="Sin lista431"/>
    <w:next w:val="Sinlista"/>
    <w:uiPriority w:val="99"/>
    <w:semiHidden/>
    <w:unhideWhenUsed/>
    <w:rsid w:val="00AE7C5C"/>
  </w:style>
  <w:style w:type="numbering" w:customStyle="1" w:styleId="Sinlista1151">
    <w:name w:val="Sin lista1151"/>
    <w:next w:val="Sinlista"/>
    <w:uiPriority w:val="99"/>
    <w:semiHidden/>
    <w:unhideWhenUsed/>
    <w:rsid w:val="00AE7C5C"/>
  </w:style>
  <w:style w:type="numbering" w:customStyle="1" w:styleId="Sinlista2131">
    <w:name w:val="Sin lista2131"/>
    <w:next w:val="Sinlista"/>
    <w:uiPriority w:val="99"/>
    <w:semiHidden/>
    <w:unhideWhenUsed/>
    <w:rsid w:val="00AE7C5C"/>
  </w:style>
  <w:style w:type="numbering" w:customStyle="1" w:styleId="Sinlista3131">
    <w:name w:val="Sin lista3131"/>
    <w:next w:val="Sinlista"/>
    <w:uiPriority w:val="99"/>
    <w:semiHidden/>
    <w:unhideWhenUsed/>
    <w:rsid w:val="00AE7C5C"/>
  </w:style>
  <w:style w:type="numbering" w:customStyle="1" w:styleId="Sinlista531">
    <w:name w:val="Sin lista531"/>
    <w:next w:val="Sinlista"/>
    <w:uiPriority w:val="99"/>
    <w:semiHidden/>
    <w:unhideWhenUsed/>
    <w:rsid w:val="00AE7C5C"/>
  </w:style>
  <w:style w:type="numbering" w:customStyle="1" w:styleId="Sinlista1241">
    <w:name w:val="Sin lista1241"/>
    <w:next w:val="Sinlista"/>
    <w:uiPriority w:val="99"/>
    <w:semiHidden/>
    <w:unhideWhenUsed/>
    <w:rsid w:val="00AE7C5C"/>
  </w:style>
  <w:style w:type="numbering" w:customStyle="1" w:styleId="Sinlista2231">
    <w:name w:val="Sin lista2231"/>
    <w:next w:val="Sinlista"/>
    <w:uiPriority w:val="99"/>
    <w:semiHidden/>
    <w:unhideWhenUsed/>
    <w:rsid w:val="00AE7C5C"/>
  </w:style>
  <w:style w:type="numbering" w:customStyle="1" w:styleId="Sinlista3231">
    <w:name w:val="Sin lista3231"/>
    <w:next w:val="Sinlista"/>
    <w:uiPriority w:val="99"/>
    <w:semiHidden/>
    <w:unhideWhenUsed/>
    <w:rsid w:val="00AE7C5C"/>
  </w:style>
  <w:style w:type="numbering" w:customStyle="1" w:styleId="Sinlista621">
    <w:name w:val="Sin lista621"/>
    <w:next w:val="Sinlista"/>
    <w:uiPriority w:val="99"/>
    <w:semiHidden/>
    <w:unhideWhenUsed/>
    <w:rsid w:val="00AE7C5C"/>
  </w:style>
  <w:style w:type="numbering" w:customStyle="1" w:styleId="Sinlista1321">
    <w:name w:val="Sin lista1321"/>
    <w:next w:val="Sinlista"/>
    <w:uiPriority w:val="99"/>
    <w:semiHidden/>
    <w:unhideWhenUsed/>
    <w:rsid w:val="00AE7C5C"/>
  </w:style>
  <w:style w:type="numbering" w:customStyle="1" w:styleId="Sinlista2321">
    <w:name w:val="Sin lista2321"/>
    <w:next w:val="Sinlista"/>
    <w:uiPriority w:val="99"/>
    <w:semiHidden/>
    <w:unhideWhenUsed/>
    <w:rsid w:val="00AE7C5C"/>
  </w:style>
  <w:style w:type="numbering" w:customStyle="1" w:styleId="Sinlista3321">
    <w:name w:val="Sin lista3321"/>
    <w:next w:val="Sinlista"/>
    <w:uiPriority w:val="99"/>
    <w:semiHidden/>
    <w:unhideWhenUsed/>
    <w:rsid w:val="00AE7C5C"/>
  </w:style>
  <w:style w:type="numbering" w:customStyle="1" w:styleId="Sinlista721">
    <w:name w:val="Sin lista721"/>
    <w:next w:val="Sinlista"/>
    <w:uiPriority w:val="99"/>
    <w:semiHidden/>
    <w:unhideWhenUsed/>
    <w:rsid w:val="00AE7C5C"/>
  </w:style>
  <w:style w:type="table" w:customStyle="1" w:styleId="Tablaconcuadrcula231">
    <w:name w:val="Tabla con cuadrícula23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1">
    <w:name w:val="Estilo1151"/>
    <w:uiPriority w:val="99"/>
    <w:rsid w:val="00AE7C5C"/>
  </w:style>
  <w:style w:type="numbering" w:customStyle="1" w:styleId="Estilo2151">
    <w:name w:val="Estilo2151"/>
    <w:uiPriority w:val="99"/>
    <w:rsid w:val="00AE7C5C"/>
  </w:style>
  <w:style w:type="table" w:customStyle="1" w:styleId="Tablaconcuadrcula11210">
    <w:name w:val="Tabla con cuadrícula 112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AE7C5C"/>
  </w:style>
  <w:style w:type="table" w:customStyle="1" w:styleId="Tablaconcuadrcula1131">
    <w:name w:val="Tabla con cuadrícula113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1">
    <w:name w:val="Sin lista2421"/>
    <w:next w:val="Sinlista"/>
    <w:uiPriority w:val="99"/>
    <w:semiHidden/>
    <w:unhideWhenUsed/>
    <w:rsid w:val="00AE7C5C"/>
  </w:style>
  <w:style w:type="numbering" w:customStyle="1" w:styleId="Sinlista3421">
    <w:name w:val="Sin lista3421"/>
    <w:next w:val="Sinlista"/>
    <w:uiPriority w:val="99"/>
    <w:semiHidden/>
    <w:unhideWhenUsed/>
    <w:rsid w:val="00AE7C5C"/>
  </w:style>
  <w:style w:type="numbering" w:customStyle="1" w:styleId="Sinlista4121">
    <w:name w:val="Sin lista4121"/>
    <w:next w:val="Sinlista"/>
    <w:uiPriority w:val="99"/>
    <w:semiHidden/>
    <w:unhideWhenUsed/>
    <w:rsid w:val="00AE7C5C"/>
  </w:style>
  <w:style w:type="numbering" w:customStyle="1" w:styleId="Sinlista11131">
    <w:name w:val="Sin lista11131"/>
    <w:next w:val="Sinlista"/>
    <w:uiPriority w:val="99"/>
    <w:semiHidden/>
    <w:unhideWhenUsed/>
    <w:rsid w:val="00AE7C5C"/>
  </w:style>
  <w:style w:type="numbering" w:customStyle="1" w:styleId="Estilo11131">
    <w:name w:val="Estilo11131"/>
    <w:uiPriority w:val="99"/>
    <w:rsid w:val="00AE7C5C"/>
  </w:style>
  <w:style w:type="numbering" w:customStyle="1" w:styleId="Estilo21141">
    <w:name w:val="Estilo21141"/>
    <w:uiPriority w:val="99"/>
    <w:rsid w:val="00AE7C5C"/>
  </w:style>
  <w:style w:type="numbering" w:customStyle="1" w:styleId="Estilo111121">
    <w:name w:val="Estilo111121"/>
    <w:uiPriority w:val="99"/>
    <w:rsid w:val="00AE7C5C"/>
  </w:style>
  <w:style w:type="numbering" w:customStyle="1" w:styleId="Estilo1231">
    <w:name w:val="Estilo1231"/>
    <w:uiPriority w:val="99"/>
    <w:rsid w:val="00AE7C5C"/>
  </w:style>
  <w:style w:type="numbering" w:customStyle="1" w:styleId="Estilo3141">
    <w:name w:val="Estilo3141"/>
    <w:uiPriority w:val="99"/>
    <w:rsid w:val="00AE7C5C"/>
  </w:style>
  <w:style w:type="numbering" w:customStyle="1" w:styleId="Estilo5141">
    <w:name w:val="Estilo5141"/>
    <w:uiPriority w:val="99"/>
    <w:rsid w:val="00AE7C5C"/>
  </w:style>
  <w:style w:type="numbering" w:customStyle="1" w:styleId="Estilo6141">
    <w:name w:val="Estilo6141"/>
    <w:uiPriority w:val="99"/>
    <w:rsid w:val="00AE7C5C"/>
  </w:style>
  <w:style w:type="numbering" w:customStyle="1" w:styleId="Sinlista111121">
    <w:name w:val="Sin lista111121"/>
    <w:next w:val="Sinlista"/>
    <w:uiPriority w:val="99"/>
    <w:semiHidden/>
    <w:unhideWhenUsed/>
    <w:rsid w:val="00AE7C5C"/>
  </w:style>
  <w:style w:type="numbering" w:customStyle="1" w:styleId="Sinlista21121">
    <w:name w:val="Sin lista21121"/>
    <w:next w:val="Sinlista"/>
    <w:uiPriority w:val="99"/>
    <w:semiHidden/>
    <w:unhideWhenUsed/>
    <w:rsid w:val="00AE7C5C"/>
  </w:style>
  <w:style w:type="numbering" w:customStyle="1" w:styleId="Sinlista31121">
    <w:name w:val="Sin lista31121"/>
    <w:next w:val="Sinlista"/>
    <w:uiPriority w:val="99"/>
    <w:semiHidden/>
    <w:unhideWhenUsed/>
    <w:rsid w:val="00AE7C5C"/>
  </w:style>
  <w:style w:type="numbering" w:customStyle="1" w:styleId="Sinlista5121">
    <w:name w:val="Sin lista5121"/>
    <w:next w:val="Sinlista"/>
    <w:uiPriority w:val="99"/>
    <w:semiHidden/>
    <w:unhideWhenUsed/>
    <w:rsid w:val="00AE7C5C"/>
  </w:style>
  <w:style w:type="numbering" w:customStyle="1" w:styleId="Sinlista12121">
    <w:name w:val="Sin lista12121"/>
    <w:next w:val="Sinlista"/>
    <w:uiPriority w:val="99"/>
    <w:semiHidden/>
    <w:unhideWhenUsed/>
    <w:rsid w:val="00AE7C5C"/>
  </w:style>
  <w:style w:type="numbering" w:customStyle="1" w:styleId="Estilo11221">
    <w:name w:val="Estilo11221"/>
    <w:uiPriority w:val="99"/>
    <w:rsid w:val="00AE7C5C"/>
  </w:style>
  <w:style w:type="numbering" w:customStyle="1" w:styleId="Estilo3221">
    <w:name w:val="Estilo3221"/>
    <w:uiPriority w:val="99"/>
    <w:rsid w:val="00AE7C5C"/>
  </w:style>
  <w:style w:type="numbering" w:customStyle="1" w:styleId="Estilo4221">
    <w:name w:val="Estilo4221"/>
    <w:uiPriority w:val="99"/>
    <w:rsid w:val="00AE7C5C"/>
  </w:style>
  <w:style w:type="numbering" w:customStyle="1" w:styleId="Estilo5221">
    <w:name w:val="Estilo5221"/>
    <w:uiPriority w:val="99"/>
    <w:rsid w:val="00AE7C5C"/>
  </w:style>
  <w:style w:type="numbering" w:customStyle="1" w:styleId="Estilo6221">
    <w:name w:val="Estilo6221"/>
    <w:uiPriority w:val="99"/>
    <w:rsid w:val="00AE7C5C"/>
  </w:style>
  <w:style w:type="numbering" w:customStyle="1" w:styleId="Sinlista11221">
    <w:name w:val="Sin lista11221"/>
    <w:next w:val="Sinlista"/>
    <w:uiPriority w:val="99"/>
    <w:semiHidden/>
    <w:unhideWhenUsed/>
    <w:rsid w:val="00AE7C5C"/>
  </w:style>
  <w:style w:type="numbering" w:customStyle="1" w:styleId="Sinlista22121">
    <w:name w:val="Sin lista22121"/>
    <w:next w:val="Sinlista"/>
    <w:uiPriority w:val="99"/>
    <w:semiHidden/>
    <w:unhideWhenUsed/>
    <w:rsid w:val="00AE7C5C"/>
  </w:style>
  <w:style w:type="numbering" w:customStyle="1" w:styleId="Sinlista32121">
    <w:name w:val="Sin lista32121"/>
    <w:next w:val="Sinlista"/>
    <w:uiPriority w:val="99"/>
    <w:semiHidden/>
    <w:unhideWhenUsed/>
    <w:rsid w:val="00AE7C5C"/>
  </w:style>
  <w:style w:type="numbering" w:customStyle="1" w:styleId="Estilo211221">
    <w:name w:val="Estilo211221"/>
    <w:uiPriority w:val="99"/>
    <w:rsid w:val="00AE7C5C"/>
  </w:style>
  <w:style w:type="numbering" w:customStyle="1" w:styleId="Estilo22221">
    <w:name w:val="Estilo22221"/>
    <w:uiPriority w:val="99"/>
    <w:rsid w:val="00AE7C5C"/>
  </w:style>
  <w:style w:type="numbering" w:customStyle="1" w:styleId="Estilo41321">
    <w:name w:val="Estilo41321"/>
    <w:uiPriority w:val="99"/>
    <w:rsid w:val="00AE7C5C"/>
  </w:style>
  <w:style w:type="numbering" w:customStyle="1" w:styleId="Estilo311121">
    <w:name w:val="Estilo311121"/>
    <w:uiPriority w:val="99"/>
    <w:rsid w:val="00AE7C5C"/>
  </w:style>
  <w:style w:type="numbering" w:customStyle="1" w:styleId="Estilo411121">
    <w:name w:val="Estilo411121"/>
    <w:uiPriority w:val="99"/>
    <w:rsid w:val="00AE7C5C"/>
  </w:style>
  <w:style w:type="numbering" w:customStyle="1" w:styleId="Estilo511121">
    <w:name w:val="Estilo511121"/>
    <w:uiPriority w:val="99"/>
    <w:rsid w:val="00AE7C5C"/>
  </w:style>
  <w:style w:type="numbering" w:customStyle="1" w:styleId="Estilo611121">
    <w:name w:val="Estilo611121"/>
    <w:uiPriority w:val="99"/>
    <w:rsid w:val="00AE7C5C"/>
  </w:style>
  <w:style w:type="numbering" w:customStyle="1" w:styleId="Estilo13121">
    <w:name w:val="Estilo13121"/>
    <w:uiPriority w:val="99"/>
    <w:rsid w:val="00AE7C5C"/>
  </w:style>
  <w:style w:type="numbering" w:customStyle="1" w:styleId="Estilo23121">
    <w:name w:val="Estilo23121"/>
    <w:uiPriority w:val="99"/>
    <w:rsid w:val="00AE7C5C"/>
  </w:style>
  <w:style w:type="numbering" w:customStyle="1" w:styleId="Estilo212121">
    <w:name w:val="Estilo212121"/>
    <w:uiPriority w:val="99"/>
    <w:rsid w:val="00AE7C5C"/>
  </w:style>
  <w:style w:type="numbering" w:customStyle="1" w:styleId="Estilo121121">
    <w:name w:val="Estilo121121"/>
    <w:uiPriority w:val="99"/>
    <w:rsid w:val="00AE7C5C"/>
  </w:style>
  <w:style w:type="numbering" w:customStyle="1" w:styleId="Estilo221121">
    <w:name w:val="Estilo221121"/>
    <w:uiPriority w:val="99"/>
    <w:rsid w:val="00AE7C5C"/>
  </w:style>
  <w:style w:type="numbering" w:customStyle="1" w:styleId="Estilo312121">
    <w:name w:val="Estilo312121"/>
    <w:uiPriority w:val="99"/>
    <w:rsid w:val="00AE7C5C"/>
  </w:style>
  <w:style w:type="numbering" w:customStyle="1" w:styleId="Estilo412121">
    <w:name w:val="Estilo412121"/>
    <w:uiPriority w:val="99"/>
    <w:rsid w:val="00AE7C5C"/>
  </w:style>
  <w:style w:type="numbering" w:customStyle="1" w:styleId="Estilo512121">
    <w:name w:val="Estilo512121"/>
    <w:uiPriority w:val="99"/>
    <w:rsid w:val="00AE7C5C"/>
  </w:style>
  <w:style w:type="numbering" w:customStyle="1" w:styleId="Estilo612121">
    <w:name w:val="Estilo612121"/>
    <w:uiPriority w:val="99"/>
    <w:rsid w:val="00AE7C5C"/>
  </w:style>
  <w:style w:type="numbering" w:customStyle="1" w:styleId="Sinlista811">
    <w:name w:val="Sin lista811"/>
    <w:next w:val="Sinlista"/>
    <w:uiPriority w:val="99"/>
    <w:semiHidden/>
    <w:unhideWhenUsed/>
    <w:rsid w:val="00AE7C5C"/>
  </w:style>
  <w:style w:type="table" w:customStyle="1" w:styleId="Tablaconcuadrcula311">
    <w:name w:val="Tabla con cuadrícula3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1">
    <w:name w:val="Estilo1411"/>
    <w:uiPriority w:val="99"/>
    <w:rsid w:val="00AE7C5C"/>
  </w:style>
  <w:style w:type="numbering" w:customStyle="1" w:styleId="Estilo2411">
    <w:name w:val="Estilo2411"/>
    <w:uiPriority w:val="99"/>
    <w:rsid w:val="00AE7C5C"/>
  </w:style>
  <w:style w:type="table" w:customStyle="1" w:styleId="Tablaconcuadrcula12110">
    <w:name w:val="Tabla con cuadrícula 121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AE7C5C"/>
  </w:style>
  <w:style w:type="table" w:customStyle="1" w:styleId="Tablaconcuadrcula1221">
    <w:name w:val="Tabla con cuadrícula122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1">
    <w:name w:val="Sin lista2511"/>
    <w:next w:val="Sinlista"/>
    <w:uiPriority w:val="99"/>
    <w:semiHidden/>
    <w:unhideWhenUsed/>
    <w:rsid w:val="00AE7C5C"/>
  </w:style>
  <w:style w:type="numbering" w:customStyle="1" w:styleId="Sinlista3511">
    <w:name w:val="Sin lista3511"/>
    <w:next w:val="Sinlista"/>
    <w:uiPriority w:val="99"/>
    <w:semiHidden/>
    <w:unhideWhenUsed/>
    <w:rsid w:val="00AE7C5C"/>
  </w:style>
  <w:style w:type="numbering" w:customStyle="1" w:styleId="Sinlista4211">
    <w:name w:val="Sin lista4211"/>
    <w:next w:val="Sinlista"/>
    <w:uiPriority w:val="99"/>
    <w:semiHidden/>
    <w:unhideWhenUsed/>
    <w:rsid w:val="00AE7C5C"/>
  </w:style>
  <w:style w:type="numbering" w:customStyle="1" w:styleId="Sinlista11311">
    <w:name w:val="Sin lista11311"/>
    <w:next w:val="Sinlista"/>
    <w:uiPriority w:val="99"/>
    <w:semiHidden/>
    <w:unhideWhenUsed/>
    <w:rsid w:val="00AE7C5C"/>
  </w:style>
  <w:style w:type="numbering" w:customStyle="1" w:styleId="Sinlista21211">
    <w:name w:val="Sin lista21211"/>
    <w:next w:val="Sinlista"/>
    <w:uiPriority w:val="99"/>
    <w:semiHidden/>
    <w:unhideWhenUsed/>
    <w:rsid w:val="00AE7C5C"/>
  </w:style>
  <w:style w:type="numbering" w:customStyle="1" w:styleId="Sinlista31211">
    <w:name w:val="Sin lista31211"/>
    <w:next w:val="Sinlista"/>
    <w:uiPriority w:val="99"/>
    <w:semiHidden/>
    <w:unhideWhenUsed/>
    <w:rsid w:val="00AE7C5C"/>
  </w:style>
  <w:style w:type="numbering" w:customStyle="1" w:styleId="Sinlista5211">
    <w:name w:val="Sin lista5211"/>
    <w:next w:val="Sinlista"/>
    <w:uiPriority w:val="99"/>
    <w:semiHidden/>
    <w:unhideWhenUsed/>
    <w:rsid w:val="00AE7C5C"/>
  </w:style>
  <w:style w:type="numbering" w:customStyle="1" w:styleId="Sinlista12211">
    <w:name w:val="Sin lista12211"/>
    <w:next w:val="Sinlista"/>
    <w:uiPriority w:val="99"/>
    <w:semiHidden/>
    <w:unhideWhenUsed/>
    <w:rsid w:val="00AE7C5C"/>
  </w:style>
  <w:style w:type="numbering" w:customStyle="1" w:styleId="Sinlista22211">
    <w:name w:val="Sin lista22211"/>
    <w:next w:val="Sinlista"/>
    <w:uiPriority w:val="99"/>
    <w:semiHidden/>
    <w:unhideWhenUsed/>
    <w:rsid w:val="00AE7C5C"/>
  </w:style>
  <w:style w:type="numbering" w:customStyle="1" w:styleId="Sinlista32211">
    <w:name w:val="Sin lista32211"/>
    <w:next w:val="Sinlista"/>
    <w:uiPriority w:val="99"/>
    <w:semiHidden/>
    <w:unhideWhenUsed/>
    <w:rsid w:val="00AE7C5C"/>
  </w:style>
  <w:style w:type="numbering" w:customStyle="1" w:styleId="Sinlista6111">
    <w:name w:val="Sin lista6111"/>
    <w:next w:val="Sinlista"/>
    <w:uiPriority w:val="99"/>
    <w:semiHidden/>
    <w:unhideWhenUsed/>
    <w:rsid w:val="00AE7C5C"/>
  </w:style>
  <w:style w:type="numbering" w:customStyle="1" w:styleId="Sinlista13111">
    <w:name w:val="Sin lista13111"/>
    <w:next w:val="Sinlista"/>
    <w:uiPriority w:val="99"/>
    <w:semiHidden/>
    <w:unhideWhenUsed/>
    <w:rsid w:val="00AE7C5C"/>
  </w:style>
  <w:style w:type="numbering" w:customStyle="1" w:styleId="Sinlista23111">
    <w:name w:val="Sin lista23111"/>
    <w:next w:val="Sinlista"/>
    <w:uiPriority w:val="99"/>
    <w:semiHidden/>
    <w:unhideWhenUsed/>
    <w:rsid w:val="00AE7C5C"/>
  </w:style>
  <w:style w:type="numbering" w:customStyle="1" w:styleId="Sinlista33111">
    <w:name w:val="Sin lista33111"/>
    <w:next w:val="Sinlista"/>
    <w:uiPriority w:val="99"/>
    <w:semiHidden/>
    <w:unhideWhenUsed/>
    <w:rsid w:val="00AE7C5C"/>
  </w:style>
  <w:style w:type="numbering" w:customStyle="1" w:styleId="Sinlista7111">
    <w:name w:val="Sin lista7111"/>
    <w:next w:val="Sinlista"/>
    <w:uiPriority w:val="99"/>
    <w:semiHidden/>
    <w:unhideWhenUsed/>
    <w:rsid w:val="00AE7C5C"/>
  </w:style>
  <w:style w:type="table" w:customStyle="1" w:styleId="Tablaconcuadrcula2111">
    <w:name w:val="Tabla con cuadrícula21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1">
    <w:name w:val="Estilo11311"/>
    <w:uiPriority w:val="99"/>
    <w:rsid w:val="00AE7C5C"/>
  </w:style>
  <w:style w:type="numbering" w:customStyle="1" w:styleId="Estilo21311">
    <w:name w:val="Estilo21311"/>
    <w:uiPriority w:val="99"/>
    <w:rsid w:val="00AE7C5C"/>
  </w:style>
  <w:style w:type="table" w:customStyle="1" w:styleId="Tablaconcuadrcula11111">
    <w:name w:val="Tabla con cuadrícula 11111"/>
    <w:basedOn w:val="Tablanormal"/>
    <w:next w:val="Tablaconcuadrcula1"/>
    <w:rsid w:val="00AE7C5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AE7C5C"/>
  </w:style>
  <w:style w:type="table" w:customStyle="1" w:styleId="Tablaconcuadrcula111110">
    <w:name w:val="Tabla con cuadrícula11111"/>
    <w:basedOn w:val="Tablanormal"/>
    <w:next w:val="Tablaconcuadrcula"/>
    <w:rsid w:val="00AE7C5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1">
    <w:name w:val="Sin lista24111"/>
    <w:next w:val="Sinlista"/>
    <w:uiPriority w:val="99"/>
    <w:semiHidden/>
    <w:unhideWhenUsed/>
    <w:rsid w:val="00AE7C5C"/>
  </w:style>
  <w:style w:type="numbering" w:customStyle="1" w:styleId="Sinlista34111">
    <w:name w:val="Sin lista34111"/>
    <w:next w:val="Sinlista"/>
    <w:uiPriority w:val="99"/>
    <w:semiHidden/>
    <w:unhideWhenUsed/>
    <w:rsid w:val="00AE7C5C"/>
  </w:style>
  <w:style w:type="numbering" w:customStyle="1" w:styleId="Sinlista41111">
    <w:name w:val="Sin lista41111"/>
    <w:next w:val="Sinlista"/>
    <w:uiPriority w:val="99"/>
    <w:semiHidden/>
    <w:unhideWhenUsed/>
    <w:rsid w:val="00AE7C5C"/>
  </w:style>
  <w:style w:type="numbering" w:customStyle="1" w:styleId="Sinlista111211">
    <w:name w:val="Sin lista111211"/>
    <w:next w:val="Sinlista"/>
    <w:uiPriority w:val="99"/>
    <w:semiHidden/>
    <w:unhideWhenUsed/>
    <w:rsid w:val="00AE7C5C"/>
  </w:style>
  <w:style w:type="numbering" w:customStyle="1" w:styleId="Estilo111211">
    <w:name w:val="Estilo111211"/>
    <w:uiPriority w:val="99"/>
    <w:rsid w:val="00AE7C5C"/>
  </w:style>
  <w:style w:type="numbering" w:customStyle="1" w:styleId="Estilo211311">
    <w:name w:val="Estilo211311"/>
    <w:uiPriority w:val="99"/>
    <w:rsid w:val="00AE7C5C"/>
  </w:style>
  <w:style w:type="numbering" w:customStyle="1" w:styleId="Estilo1111111">
    <w:name w:val="Estilo1111111"/>
    <w:uiPriority w:val="99"/>
    <w:rsid w:val="00AE7C5C"/>
  </w:style>
  <w:style w:type="numbering" w:customStyle="1" w:styleId="Estilo12211">
    <w:name w:val="Estilo12211"/>
    <w:uiPriority w:val="99"/>
    <w:rsid w:val="00AE7C5C"/>
  </w:style>
  <w:style w:type="numbering" w:customStyle="1" w:styleId="Estilo31311">
    <w:name w:val="Estilo31311"/>
    <w:uiPriority w:val="99"/>
    <w:rsid w:val="00AE7C5C"/>
  </w:style>
  <w:style w:type="numbering" w:customStyle="1" w:styleId="Estilo51311">
    <w:name w:val="Estilo51311"/>
    <w:uiPriority w:val="99"/>
    <w:rsid w:val="00AE7C5C"/>
  </w:style>
  <w:style w:type="numbering" w:customStyle="1" w:styleId="Estilo61311">
    <w:name w:val="Estilo61311"/>
    <w:uiPriority w:val="99"/>
    <w:rsid w:val="00AE7C5C"/>
  </w:style>
  <w:style w:type="numbering" w:customStyle="1" w:styleId="Sinlista1111111">
    <w:name w:val="Sin lista1111111"/>
    <w:next w:val="Sinlista"/>
    <w:uiPriority w:val="99"/>
    <w:semiHidden/>
    <w:unhideWhenUsed/>
    <w:rsid w:val="00AE7C5C"/>
  </w:style>
  <w:style w:type="numbering" w:customStyle="1" w:styleId="Sinlista211111">
    <w:name w:val="Sin lista211111"/>
    <w:next w:val="Sinlista"/>
    <w:uiPriority w:val="99"/>
    <w:semiHidden/>
    <w:unhideWhenUsed/>
    <w:rsid w:val="00AE7C5C"/>
  </w:style>
  <w:style w:type="numbering" w:customStyle="1" w:styleId="Sinlista311111">
    <w:name w:val="Sin lista311111"/>
    <w:next w:val="Sinlista"/>
    <w:uiPriority w:val="99"/>
    <w:semiHidden/>
    <w:unhideWhenUsed/>
    <w:rsid w:val="00AE7C5C"/>
  </w:style>
  <w:style w:type="numbering" w:customStyle="1" w:styleId="Sinlista51111">
    <w:name w:val="Sin lista51111"/>
    <w:next w:val="Sinlista"/>
    <w:uiPriority w:val="99"/>
    <w:semiHidden/>
    <w:unhideWhenUsed/>
    <w:rsid w:val="00AE7C5C"/>
  </w:style>
  <w:style w:type="numbering" w:customStyle="1" w:styleId="Sinlista121111">
    <w:name w:val="Sin lista121111"/>
    <w:next w:val="Sinlista"/>
    <w:uiPriority w:val="99"/>
    <w:semiHidden/>
    <w:unhideWhenUsed/>
    <w:rsid w:val="00AE7C5C"/>
  </w:style>
  <w:style w:type="numbering" w:customStyle="1" w:styleId="Estilo112111">
    <w:name w:val="Estilo112111"/>
    <w:uiPriority w:val="99"/>
    <w:rsid w:val="00AE7C5C"/>
  </w:style>
  <w:style w:type="numbering" w:customStyle="1" w:styleId="Estilo32111">
    <w:name w:val="Estilo32111"/>
    <w:uiPriority w:val="99"/>
    <w:rsid w:val="00AE7C5C"/>
  </w:style>
  <w:style w:type="numbering" w:customStyle="1" w:styleId="Estilo42111">
    <w:name w:val="Estilo42111"/>
    <w:uiPriority w:val="99"/>
    <w:rsid w:val="00AE7C5C"/>
  </w:style>
  <w:style w:type="numbering" w:customStyle="1" w:styleId="Estilo52111">
    <w:name w:val="Estilo52111"/>
    <w:uiPriority w:val="99"/>
    <w:rsid w:val="00AE7C5C"/>
  </w:style>
  <w:style w:type="numbering" w:customStyle="1" w:styleId="Estilo62111">
    <w:name w:val="Estilo62111"/>
    <w:uiPriority w:val="99"/>
    <w:rsid w:val="00AE7C5C"/>
  </w:style>
  <w:style w:type="numbering" w:customStyle="1" w:styleId="Sinlista112111">
    <w:name w:val="Sin lista112111"/>
    <w:next w:val="Sinlista"/>
    <w:uiPriority w:val="99"/>
    <w:semiHidden/>
    <w:unhideWhenUsed/>
    <w:rsid w:val="00AE7C5C"/>
  </w:style>
  <w:style w:type="numbering" w:customStyle="1" w:styleId="Sinlista221111">
    <w:name w:val="Sin lista221111"/>
    <w:next w:val="Sinlista"/>
    <w:uiPriority w:val="99"/>
    <w:semiHidden/>
    <w:unhideWhenUsed/>
    <w:rsid w:val="00AE7C5C"/>
  </w:style>
  <w:style w:type="numbering" w:customStyle="1" w:styleId="Sinlista321111">
    <w:name w:val="Sin lista321111"/>
    <w:next w:val="Sinlista"/>
    <w:uiPriority w:val="99"/>
    <w:semiHidden/>
    <w:unhideWhenUsed/>
    <w:rsid w:val="00AE7C5C"/>
  </w:style>
  <w:style w:type="numbering" w:customStyle="1" w:styleId="Estilo2112111">
    <w:name w:val="Estilo2112111"/>
    <w:uiPriority w:val="99"/>
    <w:rsid w:val="00AE7C5C"/>
  </w:style>
  <w:style w:type="numbering" w:customStyle="1" w:styleId="Estilo222111">
    <w:name w:val="Estilo222111"/>
    <w:uiPriority w:val="99"/>
    <w:rsid w:val="00AE7C5C"/>
  </w:style>
  <w:style w:type="numbering" w:customStyle="1" w:styleId="Estilo413111">
    <w:name w:val="Estilo413111"/>
    <w:uiPriority w:val="99"/>
    <w:rsid w:val="00AE7C5C"/>
  </w:style>
  <w:style w:type="numbering" w:customStyle="1" w:styleId="Estilo3111111">
    <w:name w:val="Estilo3111111"/>
    <w:uiPriority w:val="99"/>
    <w:rsid w:val="00AE7C5C"/>
  </w:style>
  <w:style w:type="numbering" w:customStyle="1" w:styleId="Estilo4111111">
    <w:name w:val="Estilo4111111"/>
    <w:uiPriority w:val="99"/>
    <w:rsid w:val="00AE7C5C"/>
  </w:style>
  <w:style w:type="numbering" w:customStyle="1" w:styleId="Estilo5111111">
    <w:name w:val="Estilo5111111"/>
    <w:uiPriority w:val="99"/>
    <w:rsid w:val="00AE7C5C"/>
  </w:style>
  <w:style w:type="numbering" w:customStyle="1" w:styleId="Estilo6111111">
    <w:name w:val="Estilo6111111"/>
    <w:uiPriority w:val="99"/>
    <w:rsid w:val="00AE7C5C"/>
  </w:style>
  <w:style w:type="numbering" w:customStyle="1" w:styleId="Estilo131111">
    <w:name w:val="Estilo131111"/>
    <w:uiPriority w:val="99"/>
    <w:rsid w:val="00AE7C5C"/>
  </w:style>
  <w:style w:type="numbering" w:customStyle="1" w:styleId="Estilo231111">
    <w:name w:val="Estilo231111"/>
    <w:uiPriority w:val="99"/>
    <w:rsid w:val="00AE7C5C"/>
  </w:style>
  <w:style w:type="numbering" w:customStyle="1" w:styleId="Estilo2121111">
    <w:name w:val="Estilo2121111"/>
    <w:uiPriority w:val="99"/>
    <w:rsid w:val="00AE7C5C"/>
  </w:style>
  <w:style w:type="numbering" w:customStyle="1" w:styleId="Estilo1211111">
    <w:name w:val="Estilo1211111"/>
    <w:uiPriority w:val="99"/>
    <w:rsid w:val="00AE7C5C"/>
  </w:style>
  <w:style w:type="numbering" w:customStyle="1" w:styleId="Estilo2211111">
    <w:name w:val="Estilo2211111"/>
    <w:uiPriority w:val="99"/>
    <w:rsid w:val="00AE7C5C"/>
  </w:style>
  <w:style w:type="numbering" w:customStyle="1" w:styleId="Estilo3121111">
    <w:name w:val="Estilo3121111"/>
    <w:uiPriority w:val="99"/>
    <w:rsid w:val="00AE7C5C"/>
  </w:style>
  <w:style w:type="numbering" w:customStyle="1" w:styleId="Estilo4121111">
    <w:name w:val="Estilo4121111"/>
    <w:uiPriority w:val="99"/>
    <w:rsid w:val="00AE7C5C"/>
  </w:style>
  <w:style w:type="numbering" w:customStyle="1" w:styleId="Estilo5121111">
    <w:name w:val="Estilo5121111"/>
    <w:uiPriority w:val="99"/>
    <w:rsid w:val="00AE7C5C"/>
  </w:style>
  <w:style w:type="numbering" w:customStyle="1" w:styleId="Estilo6121111">
    <w:name w:val="Estilo6121111"/>
    <w:uiPriority w:val="99"/>
    <w:rsid w:val="00AE7C5C"/>
  </w:style>
  <w:style w:type="numbering" w:customStyle="1" w:styleId="Sinlista911">
    <w:name w:val="Sin lista911"/>
    <w:next w:val="Sinlista"/>
    <w:uiPriority w:val="99"/>
    <w:semiHidden/>
    <w:unhideWhenUsed/>
    <w:rsid w:val="00AE7C5C"/>
  </w:style>
  <w:style w:type="table" w:customStyle="1" w:styleId="Tablaconcuadrcula411">
    <w:name w:val="Tabla con cuadrícula411"/>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1">
    <w:name w:val="Estilo1511"/>
    <w:uiPriority w:val="99"/>
    <w:rsid w:val="00AE7C5C"/>
  </w:style>
  <w:style w:type="numbering" w:customStyle="1" w:styleId="Estilo2511">
    <w:name w:val="Estilo2511"/>
    <w:uiPriority w:val="99"/>
    <w:rsid w:val="00AE7C5C"/>
  </w:style>
  <w:style w:type="numbering" w:customStyle="1" w:styleId="Sinlista1611">
    <w:name w:val="Sin lista1611"/>
    <w:next w:val="Sinlista"/>
    <w:uiPriority w:val="99"/>
    <w:semiHidden/>
    <w:unhideWhenUsed/>
    <w:rsid w:val="00AE7C5C"/>
  </w:style>
  <w:style w:type="table" w:customStyle="1" w:styleId="Tablaconcuadrcula1311">
    <w:name w:val="Tabla con cuadrícula13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1">
    <w:name w:val="Sin lista1011"/>
    <w:next w:val="Sinlista"/>
    <w:uiPriority w:val="99"/>
    <w:semiHidden/>
    <w:unhideWhenUsed/>
    <w:rsid w:val="00AE7C5C"/>
  </w:style>
  <w:style w:type="table" w:customStyle="1" w:styleId="Tablaconcuadrcula511">
    <w:name w:val="Tabla con cuadrícula511"/>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1">
    <w:name w:val="Sin lista1711"/>
    <w:next w:val="Sinlista"/>
    <w:uiPriority w:val="99"/>
    <w:semiHidden/>
    <w:unhideWhenUsed/>
    <w:rsid w:val="00AE7C5C"/>
  </w:style>
  <w:style w:type="table" w:customStyle="1" w:styleId="Tablaconcuadrcula1411">
    <w:name w:val="Tabla con cuadrícula14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1">
    <w:name w:val="Sin lista1811"/>
    <w:next w:val="Sinlista"/>
    <w:uiPriority w:val="99"/>
    <w:semiHidden/>
    <w:unhideWhenUsed/>
    <w:rsid w:val="00AE7C5C"/>
  </w:style>
  <w:style w:type="table" w:customStyle="1" w:styleId="Tablaconcuadrcula611">
    <w:name w:val="Tabla con cuadrícula6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1">
    <w:name w:val="Sin lista1911"/>
    <w:next w:val="Sinlista"/>
    <w:uiPriority w:val="99"/>
    <w:semiHidden/>
    <w:unhideWhenUsed/>
    <w:rsid w:val="00AE7C5C"/>
  </w:style>
  <w:style w:type="table" w:customStyle="1" w:styleId="Tablaconcuadrcula1511">
    <w:name w:val="Tabla con cuadrícula1511"/>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1">
    <w:name w:val="Sin lista11411"/>
    <w:next w:val="Sinlista"/>
    <w:uiPriority w:val="99"/>
    <w:semiHidden/>
    <w:unhideWhenUsed/>
    <w:rsid w:val="00AE7C5C"/>
  </w:style>
  <w:style w:type="table" w:customStyle="1" w:styleId="Tablaconcuadrcula11211">
    <w:name w:val="Tabla con cuadrícula112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1">
    <w:name w:val="Sin lista2611"/>
    <w:next w:val="Sinlista"/>
    <w:uiPriority w:val="99"/>
    <w:semiHidden/>
    <w:unhideWhenUsed/>
    <w:rsid w:val="00AE7C5C"/>
  </w:style>
  <w:style w:type="table" w:customStyle="1" w:styleId="Tablaconcuadrcula2211">
    <w:name w:val="Tabla con cuadrícula2211"/>
    <w:basedOn w:val="Tablanormal"/>
    <w:next w:val="Tablaconcuadrcula"/>
    <w:rsid w:val="00AE7C5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11">
    <w:name w:val="Sin lista12311"/>
    <w:next w:val="Sinlista"/>
    <w:uiPriority w:val="99"/>
    <w:semiHidden/>
    <w:unhideWhenUsed/>
    <w:rsid w:val="00AE7C5C"/>
  </w:style>
  <w:style w:type="table" w:customStyle="1" w:styleId="Tablaconcuadrcula12111">
    <w:name w:val="Tabla con cuadrícula12111"/>
    <w:basedOn w:val="Tablanormal"/>
    <w:next w:val="Tablaconcuadrcula"/>
    <w:rsid w:val="00AE7C5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1">
    <w:name w:val="Sin lista281"/>
    <w:next w:val="Sinlista"/>
    <w:uiPriority w:val="99"/>
    <w:semiHidden/>
    <w:unhideWhenUsed/>
    <w:rsid w:val="00AE7C5C"/>
  </w:style>
  <w:style w:type="numbering" w:customStyle="1" w:styleId="Sinlista30">
    <w:name w:val="Sin lista30"/>
    <w:next w:val="Sinlista"/>
    <w:uiPriority w:val="99"/>
    <w:semiHidden/>
    <w:unhideWhenUsed/>
    <w:rsid w:val="00AE7C5C"/>
  </w:style>
  <w:style w:type="paragraph" w:customStyle="1" w:styleId="ParaAttribute0">
    <w:name w:val="ParaAttribute0"/>
    <w:basedOn w:val="Normal"/>
    <w:rsid w:val="00AE7C5C"/>
    <w:pPr>
      <w:spacing w:after="200" w:line="240" w:lineRule="auto"/>
    </w:pPr>
    <w:rPr>
      <w:rFonts w:ascii="Times New Roman" w:eastAsia="Calibri" w:hAnsi="Times New Roman" w:cs="Times New Roman"/>
      <w:sz w:val="20"/>
      <w:szCs w:val="20"/>
      <w:lang w:eastAsia="es-BO"/>
    </w:rPr>
  </w:style>
  <w:style w:type="character" w:customStyle="1" w:styleId="CharAttribute15">
    <w:name w:val="CharAttribute15"/>
    <w:rsid w:val="00AE7C5C"/>
    <w:rPr>
      <w:rFonts w:ascii="Calibri" w:hAnsi="Calibri" w:cs="Calibri" w:hint="default"/>
    </w:rPr>
  </w:style>
  <w:style w:type="numbering" w:customStyle="1" w:styleId="Estilo171">
    <w:name w:val="Estilo171"/>
    <w:uiPriority w:val="99"/>
    <w:rsid w:val="00AE7C5C"/>
  </w:style>
  <w:style w:type="numbering" w:customStyle="1" w:styleId="Estilo271">
    <w:name w:val="Estilo271"/>
    <w:uiPriority w:val="99"/>
    <w:rsid w:val="00AE7C5C"/>
  </w:style>
  <w:style w:type="numbering" w:customStyle="1" w:styleId="Estilo1212">
    <w:name w:val="Estilo1212"/>
    <w:uiPriority w:val="99"/>
    <w:rsid w:val="00AE7C5C"/>
    <w:pPr>
      <w:numPr>
        <w:numId w:val="36"/>
      </w:numPr>
    </w:pPr>
  </w:style>
  <w:style w:type="numbering" w:customStyle="1" w:styleId="Sinlista38">
    <w:name w:val="Sin lista38"/>
    <w:next w:val="Sinlista"/>
    <w:uiPriority w:val="99"/>
    <w:semiHidden/>
    <w:unhideWhenUsed/>
    <w:rsid w:val="00AE7C5C"/>
  </w:style>
  <w:style w:type="numbering" w:customStyle="1" w:styleId="Estilo172">
    <w:name w:val="Estilo172"/>
    <w:uiPriority w:val="99"/>
    <w:rsid w:val="00AE7C5C"/>
  </w:style>
  <w:style w:type="numbering" w:customStyle="1" w:styleId="Estilo272">
    <w:name w:val="Estilo272"/>
    <w:uiPriority w:val="99"/>
    <w:rsid w:val="00AE7C5C"/>
  </w:style>
  <w:style w:type="numbering" w:customStyle="1" w:styleId="Estilo12121">
    <w:name w:val="Estilo12121"/>
    <w:uiPriority w:val="99"/>
    <w:rsid w:val="00AE7C5C"/>
    <w:pPr>
      <w:numPr>
        <w:numId w:val="26"/>
      </w:numPr>
    </w:pPr>
  </w:style>
  <w:style w:type="numbering" w:customStyle="1" w:styleId="Sinlista39">
    <w:name w:val="Sin lista39"/>
    <w:next w:val="Sinlista"/>
    <w:uiPriority w:val="99"/>
    <w:semiHidden/>
    <w:unhideWhenUsed/>
    <w:rsid w:val="00AE7C5C"/>
  </w:style>
  <w:style w:type="numbering" w:customStyle="1" w:styleId="Estilo2212">
    <w:name w:val="Estilo2212"/>
    <w:uiPriority w:val="99"/>
    <w:rsid w:val="00AE7C5C"/>
  </w:style>
  <w:style w:type="numbering" w:customStyle="1" w:styleId="Sinlista40">
    <w:name w:val="Sin lista40"/>
    <w:next w:val="Sinlista"/>
    <w:uiPriority w:val="99"/>
    <w:semiHidden/>
    <w:unhideWhenUsed/>
    <w:rsid w:val="00AE7C5C"/>
  </w:style>
  <w:style w:type="numbering" w:customStyle="1" w:styleId="Estilo2213">
    <w:name w:val="Estilo2213"/>
    <w:uiPriority w:val="99"/>
    <w:rsid w:val="00AE7C5C"/>
  </w:style>
  <w:style w:type="paragraph" w:customStyle="1" w:styleId="msonormal0">
    <w:name w:val="msonormal"/>
    <w:basedOn w:val="Normal"/>
    <w:rsid w:val="00AE7C5C"/>
    <w:pP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a0">
    <w:basedOn w:val="Normal"/>
    <w:next w:val="Ttulo"/>
    <w:link w:val="TtuloCar"/>
    <w:qFormat/>
    <w:rsid w:val="000D3C8E"/>
    <w:pPr>
      <w:spacing w:before="240" w:after="60" w:line="240" w:lineRule="auto"/>
      <w:jc w:val="center"/>
      <w:outlineLvl w:val="0"/>
    </w:pPr>
    <w:rPr>
      <w:rFonts w:cs="Arial"/>
      <w:b/>
      <w:bCs/>
      <w:kern w:val="28"/>
      <w:szCs w:val="32"/>
    </w:rPr>
  </w:style>
  <w:style w:type="character" w:customStyle="1" w:styleId="TtuloCar">
    <w:name w:val="Título Car"/>
    <w:link w:val="a0"/>
    <w:rsid w:val="000D3C8E"/>
    <w:rPr>
      <w:rFonts w:cs="Arial"/>
      <w:b/>
      <w:bCs/>
      <w:kern w:val="28"/>
      <w:szCs w:val="32"/>
    </w:rPr>
  </w:style>
  <w:style w:type="paragraph" w:customStyle="1" w:styleId="Norma">
    <w:name w:val="Norma"/>
    <w:qFormat/>
    <w:rsid w:val="000D3C8E"/>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0D3C8E"/>
    <w:pPr>
      <w:widowControl w:val="0"/>
      <w:autoSpaceDE w:val="0"/>
      <w:autoSpaceDN w:val="0"/>
      <w:adjustRightInd w:val="0"/>
      <w:spacing w:after="243" w:line="240" w:lineRule="auto"/>
    </w:pPr>
    <w:rPr>
      <w:rFonts w:ascii="Verdana" w:eastAsia="Times New Roman" w:hAnsi="Verdana" w:cs="Verdana"/>
      <w:sz w:val="24"/>
      <w:szCs w:val="24"/>
      <w:lang w:val="es-ES" w:eastAsia="es-ES"/>
    </w:rPr>
  </w:style>
  <w:style w:type="numbering" w:customStyle="1" w:styleId="Sinlista45">
    <w:name w:val="Sin lista45"/>
    <w:next w:val="Sinlista"/>
    <w:uiPriority w:val="99"/>
    <w:semiHidden/>
    <w:unhideWhenUsed/>
    <w:rsid w:val="00D56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29634">
      <w:bodyDiv w:val="1"/>
      <w:marLeft w:val="0"/>
      <w:marRight w:val="0"/>
      <w:marTop w:val="0"/>
      <w:marBottom w:val="0"/>
      <w:divBdr>
        <w:top w:val="none" w:sz="0" w:space="0" w:color="auto"/>
        <w:left w:val="none" w:sz="0" w:space="0" w:color="auto"/>
        <w:bottom w:val="none" w:sz="0" w:space="0" w:color="auto"/>
        <w:right w:val="none" w:sz="0" w:space="0" w:color="auto"/>
      </w:divBdr>
    </w:div>
    <w:div w:id="112410813">
      <w:bodyDiv w:val="1"/>
      <w:marLeft w:val="0"/>
      <w:marRight w:val="0"/>
      <w:marTop w:val="0"/>
      <w:marBottom w:val="0"/>
      <w:divBdr>
        <w:top w:val="none" w:sz="0" w:space="0" w:color="auto"/>
        <w:left w:val="none" w:sz="0" w:space="0" w:color="auto"/>
        <w:bottom w:val="none" w:sz="0" w:space="0" w:color="auto"/>
        <w:right w:val="none" w:sz="0" w:space="0" w:color="auto"/>
      </w:divBdr>
    </w:div>
    <w:div w:id="235867816">
      <w:bodyDiv w:val="1"/>
      <w:marLeft w:val="0"/>
      <w:marRight w:val="0"/>
      <w:marTop w:val="0"/>
      <w:marBottom w:val="0"/>
      <w:divBdr>
        <w:top w:val="none" w:sz="0" w:space="0" w:color="auto"/>
        <w:left w:val="none" w:sz="0" w:space="0" w:color="auto"/>
        <w:bottom w:val="none" w:sz="0" w:space="0" w:color="auto"/>
        <w:right w:val="none" w:sz="0" w:space="0" w:color="auto"/>
      </w:divBdr>
    </w:div>
    <w:div w:id="327682503">
      <w:bodyDiv w:val="1"/>
      <w:marLeft w:val="0"/>
      <w:marRight w:val="0"/>
      <w:marTop w:val="0"/>
      <w:marBottom w:val="0"/>
      <w:divBdr>
        <w:top w:val="none" w:sz="0" w:space="0" w:color="auto"/>
        <w:left w:val="none" w:sz="0" w:space="0" w:color="auto"/>
        <w:bottom w:val="none" w:sz="0" w:space="0" w:color="auto"/>
        <w:right w:val="none" w:sz="0" w:space="0" w:color="auto"/>
      </w:divBdr>
    </w:div>
    <w:div w:id="749501407">
      <w:bodyDiv w:val="1"/>
      <w:marLeft w:val="0"/>
      <w:marRight w:val="0"/>
      <w:marTop w:val="0"/>
      <w:marBottom w:val="0"/>
      <w:divBdr>
        <w:top w:val="none" w:sz="0" w:space="0" w:color="auto"/>
        <w:left w:val="none" w:sz="0" w:space="0" w:color="auto"/>
        <w:bottom w:val="none" w:sz="0" w:space="0" w:color="auto"/>
        <w:right w:val="none" w:sz="0" w:space="0" w:color="auto"/>
      </w:divBdr>
    </w:div>
    <w:div w:id="956105247">
      <w:bodyDiv w:val="1"/>
      <w:marLeft w:val="0"/>
      <w:marRight w:val="0"/>
      <w:marTop w:val="0"/>
      <w:marBottom w:val="0"/>
      <w:divBdr>
        <w:top w:val="none" w:sz="0" w:space="0" w:color="auto"/>
        <w:left w:val="none" w:sz="0" w:space="0" w:color="auto"/>
        <w:bottom w:val="none" w:sz="0" w:space="0" w:color="auto"/>
        <w:right w:val="none" w:sz="0" w:space="0" w:color="auto"/>
      </w:divBdr>
    </w:div>
    <w:div w:id="1284965810">
      <w:bodyDiv w:val="1"/>
      <w:marLeft w:val="0"/>
      <w:marRight w:val="0"/>
      <w:marTop w:val="0"/>
      <w:marBottom w:val="0"/>
      <w:divBdr>
        <w:top w:val="none" w:sz="0" w:space="0" w:color="auto"/>
        <w:left w:val="none" w:sz="0" w:space="0" w:color="auto"/>
        <w:bottom w:val="none" w:sz="0" w:space="0" w:color="auto"/>
        <w:right w:val="none" w:sz="0" w:space="0" w:color="auto"/>
      </w:divBdr>
    </w:div>
    <w:div w:id="1450705733">
      <w:bodyDiv w:val="1"/>
      <w:marLeft w:val="0"/>
      <w:marRight w:val="0"/>
      <w:marTop w:val="0"/>
      <w:marBottom w:val="0"/>
      <w:divBdr>
        <w:top w:val="none" w:sz="0" w:space="0" w:color="auto"/>
        <w:left w:val="none" w:sz="0" w:space="0" w:color="auto"/>
        <w:bottom w:val="none" w:sz="0" w:space="0" w:color="auto"/>
        <w:right w:val="none" w:sz="0" w:space="0" w:color="auto"/>
      </w:divBdr>
    </w:div>
    <w:div w:id="1685355224">
      <w:bodyDiv w:val="1"/>
      <w:marLeft w:val="0"/>
      <w:marRight w:val="0"/>
      <w:marTop w:val="0"/>
      <w:marBottom w:val="0"/>
      <w:divBdr>
        <w:top w:val="none" w:sz="0" w:space="0" w:color="auto"/>
        <w:left w:val="none" w:sz="0" w:space="0" w:color="auto"/>
        <w:bottom w:val="none" w:sz="0" w:space="0" w:color="auto"/>
        <w:right w:val="none" w:sz="0" w:space="0" w:color="auto"/>
      </w:divBdr>
    </w:div>
    <w:div w:id="1725641568">
      <w:bodyDiv w:val="1"/>
      <w:marLeft w:val="0"/>
      <w:marRight w:val="0"/>
      <w:marTop w:val="0"/>
      <w:marBottom w:val="0"/>
      <w:divBdr>
        <w:top w:val="none" w:sz="0" w:space="0" w:color="auto"/>
        <w:left w:val="none" w:sz="0" w:space="0" w:color="auto"/>
        <w:bottom w:val="none" w:sz="0" w:space="0" w:color="auto"/>
        <w:right w:val="none" w:sz="0" w:space="0" w:color="auto"/>
      </w:divBdr>
    </w:div>
    <w:div w:id="1753745117">
      <w:bodyDiv w:val="1"/>
      <w:marLeft w:val="0"/>
      <w:marRight w:val="0"/>
      <w:marTop w:val="0"/>
      <w:marBottom w:val="0"/>
      <w:divBdr>
        <w:top w:val="none" w:sz="0" w:space="0" w:color="auto"/>
        <w:left w:val="none" w:sz="0" w:space="0" w:color="auto"/>
        <w:bottom w:val="none" w:sz="0" w:space="0" w:color="auto"/>
        <w:right w:val="none" w:sz="0" w:space="0" w:color="auto"/>
      </w:divBdr>
    </w:div>
    <w:div w:id="1811970687">
      <w:bodyDiv w:val="1"/>
      <w:marLeft w:val="0"/>
      <w:marRight w:val="0"/>
      <w:marTop w:val="0"/>
      <w:marBottom w:val="0"/>
      <w:divBdr>
        <w:top w:val="none" w:sz="0" w:space="0" w:color="auto"/>
        <w:left w:val="none" w:sz="0" w:space="0" w:color="auto"/>
        <w:bottom w:val="none" w:sz="0" w:space="0" w:color="auto"/>
        <w:right w:val="none" w:sz="0" w:space="0" w:color="auto"/>
      </w:divBdr>
    </w:div>
    <w:div w:id="214211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wmf"/><Relationship Id="rId21" Type="http://schemas.openxmlformats.org/officeDocument/2006/relationships/image" Target="media/image12.emf"/><Relationship Id="rId42" Type="http://schemas.openxmlformats.org/officeDocument/2006/relationships/image" Target="media/image27.jpe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oleObject" Target="embeddings/oleObject3.bin"/><Relationship Id="rId11" Type="http://schemas.openxmlformats.org/officeDocument/2006/relationships/image" Target="media/image3.jpeg"/><Relationship Id="rId24" Type="http://schemas.openxmlformats.org/officeDocument/2006/relationships/image" Target="media/image15.wmf"/><Relationship Id="rId32" Type="http://schemas.openxmlformats.org/officeDocument/2006/relationships/image" Target="media/image19.wmf"/><Relationship Id="rId37" Type="http://schemas.openxmlformats.org/officeDocument/2006/relationships/image" Target="media/image23.jpeg"/><Relationship Id="rId40" Type="http://schemas.openxmlformats.org/officeDocument/2006/relationships/image" Target="media/image26.emf"/><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6.jpeg"/><Relationship Id="rId1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image" Target="media/image13.emf"/><Relationship Id="rId27" Type="http://schemas.openxmlformats.org/officeDocument/2006/relationships/oleObject" Target="embeddings/oleObject2.bin"/><Relationship Id="rId30" Type="http://schemas.openxmlformats.org/officeDocument/2006/relationships/image" Target="media/image18.wmf"/><Relationship Id="rId35" Type="http://schemas.openxmlformats.org/officeDocument/2006/relationships/image" Target="media/image21.emf"/><Relationship Id="rId43" Type="http://schemas.openxmlformats.org/officeDocument/2006/relationships/image" Target="media/image28.jpeg"/><Relationship Id="rId48" Type="http://schemas.openxmlformats.org/officeDocument/2006/relationships/image" Target="media/image33.png"/><Relationship Id="rId56" Type="http://schemas.openxmlformats.org/officeDocument/2006/relationships/image" Target="media/image41.emf"/><Relationship Id="rId64" Type="http://schemas.openxmlformats.org/officeDocument/2006/relationships/image" Target="media/image49.png"/><Relationship Id="rId69" Type="http://schemas.openxmlformats.org/officeDocument/2006/relationships/image" Target="media/image54.png"/><Relationship Id="rId8" Type="http://schemas.openxmlformats.org/officeDocument/2006/relationships/hyperlink" Target="https://www.homify.com.ar/espacios/pisos" TargetMode="External"/><Relationship Id="rId51" Type="http://schemas.openxmlformats.org/officeDocument/2006/relationships/image" Target="media/image36.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24.jpeg"/><Relationship Id="rId46" Type="http://schemas.openxmlformats.org/officeDocument/2006/relationships/image" Target="media/image31.jpe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11.emf"/><Relationship Id="rId41" Type="http://schemas.openxmlformats.org/officeDocument/2006/relationships/image" Target="media/image27.emf"/><Relationship Id="rId54" Type="http://schemas.openxmlformats.org/officeDocument/2006/relationships/image" Target="media/image39.jpeg"/><Relationship Id="rId62" Type="http://schemas.openxmlformats.org/officeDocument/2006/relationships/image" Target="media/image47.emf"/><Relationship Id="rId70" Type="http://schemas.openxmlformats.org/officeDocument/2006/relationships/image" Target="media/image55.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7.wmf"/><Relationship Id="rId36" Type="http://schemas.openxmlformats.org/officeDocument/2006/relationships/image" Target="media/image22.emf"/><Relationship Id="rId49" Type="http://schemas.openxmlformats.org/officeDocument/2006/relationships/image" Target="media/image34.jpeg"/><Relationship Id="rId57" Type="http://schemas.openxmlformats.org/officeDocument/2006/relationships/image" Target="media/image42.png"/><Relationship Id="rId10" Type="http://schemas.openxmlformats.org/officeDocument/2006/relationships/image" Target="media/image2.jpeg"/><Relationship Id="rId31" Type="http://schemas.openxmlformats.org/officeDocument/2006/relationships/oleObject" Target="embeddings/oleObject4.bin"/><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pn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http://www.incerpaz.com.bo/images/productos/pavic_estandar_thumb.jpg" TargetMode="External"/><Relationship Id="rId39" Type="http://schemas.openxmlformats.org/officeDocument/2006/relationships/image" Target="media/image25.emf"/><Relationship Id="rId34" Type="http://schemas.openxmlformats.org/officeDocument/2006/relationships/image" Target="media/image20.jpeg"/><Relationship Id="rId50" Type="http://schemas.openxmlformats.org/officeDocument/2006/relationships/image" Target="media/image35.png"/><Relationship Id="rId55" Type="http://schemas.openxmlformats.org/officeDocument/2006/relationships/image" Target="media/image40.jpeg"/><Relationship Id="rId7" Type="http://schemas.openxmlformats.org/officeDocument/2006/relationships/endnotes" Target="endnotes.xml"/><Relationship Id="rId71" Type="http://schemas.openxmlformats.org/officeDocument/2006/relationships/hyperlink" Target="http://contrataciones.ypfb.gob.bo/contrataciones/publica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9CB8B-49E3-49CE-887A-F4C1B1843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478</Pages>
  <Words>140322</Words>
  <Characters>771771</Characters>
  <Application>Microsoft Office Word</Application>
  <DocSecurity>0</DocSecurity>
  <Lines>6431</Lines>
  <Paragraphs>1820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Ortega Barron</dc:creator>
  <cp:keywords/>
  <dc:description/>
  <cp:lastModifiedBy>Israel Santalla Alvarado</cp:lastModifiedBy>
  <cp:revision>6</cp:revision>
  <cp:lastPrinted>2018-10-17T18:09:00Z</cp:lastPrinted>
  <dcterms:created xsi:type="dcterms:W3CDTF">2018-10-17T20:25:00Z</dcterms:created>
  <dcterms:modified xsi:type="dcterms:W3CDTF">2018-10-30T12:05:00Z</dcterms:modified>
</cp:coreProperties>
</file>